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1BFB28">
      <w:pPr>
        <w:rPr>
          <w:rFonts w:hint="default" w:ascii="Calibri" w:hAnsi="Calibri" w:cs="Calibri"/>
        </w:rPr>
      </w:pPr>
    </w:p>
    <w:p w14:paraId="717F2736">
      <w:pPr>
        <w:rPr>
          <w:rFonts w:hint="default" w:ascii="Calibri" w:hAnsi="Calibri" w:cs="Calibri"/>
        </w:rPr>
      </w:pPr>
    </w:p>
    <w:p w14:paraId="36104239">
      <w:pPr>
        <w:rPr>
          <w:rFonts w:hint="default" w:ascii="Calibri" w:hAnsi="Calibri" w:cs="Calibri"/>
        </w:rPr>
      </w:pPr>
    </w:p>
    <w:p w14:paraId="28C94512">
      <w:pPr>
        <w:rPr>
          <w:rFonts w:hint="default" w:ascii="Calibri" w:hAnsi="Calibri" w:cs="Calibri"/>
        </w:rPr>
      </w:pPr>
    </w:p>
    <w:p w14:paraId="4C6B9E80">
      <w:pPr>
        <w:adjustRightInd w:val="0"/>
        <w:jc w:val="center"/>
        <w:rPr>
          <w:rFonts w:hint="default" w:ascii="Calibri" w:hAnsi="Calibri" w:cs="Calibri"/>
          <w:b/>
          <w:sz w:val="40"/>
          <w:szCs w:val="40"/>
        </w:rPr>
      </w:pPr>
      <w:r>
        <w:rPr>
          <w:rFonts w:hint="default" w:ascii="Calibri" w:hAnsi="Calibri" w:cs="Calibri"/>
          <w:b/>
          <w:sz w:val="40"/>
          <w:szCs w:val="40"/>
        </w:rPr>
        <w:t>浙江省地质院政府采购</w:t>
      </w:r>
    </w:p>
    <w:p w14:paraId="57AC81F8">
      <w:pPr>
        <w:adjustRightInd w:val="0"/>
        <w:jc w:val="center"/>
        <w:rPr>
          <w:rFonts w:hint="default" w:ascii="Calibri" w:hAnsi="Calibri" w:eastAsia="宋体" w:cs="Calibri"/>
          <w:b/>
          <w:szCs w:val="21"/>
          <w:lang w:eastAsia="zh-CN"/>
        </w:rPr>
      </w:pPr>
      <w:r>
        <w:rPr>
          <w:rFonts w:hint="eastAsia" w:cs="Calibri"/>
          <w:b/>
          <w:sz w:val="40"/>
          <w:szCs w:val="40"/>
          <w:lang w:eastAsia="zh-CN"/>
        </w:rPr>
        <w:t>浙江省地质灾害风险综合管理系统二期建设项目</w:t>
      </w:r>
    </w:p>
    <w:p w14:paraId="1002EF66">
      <w:pPr>
        <w:rPr>
          <w:rFonts w:hint="default" w:ascii="Calibri" w:hAnsi="Calibri" w:cs="Calibri"/>
        </w:rPr>
      </w:pPr>
    </w:p>
    <w:p w14:paraId="5BA6C989">
      <w:pPr>
        <w:adjustRightInd w:val="0"/>
        <w:jc w:val="center"/>
        <w:rPr>
          <w:rFonts w:hint="default" w:ascii="Calibri" w:hAnsi="Calibri" w:cs="Calibri"/>
          <w:b/>
          <w:sz w:val="100"/>
          <w:szCs w:val="100"/>
        </w:rPr>
      </w:pPr>
      <w:r>
        <w:rPr>
          <w:rFonts w:hint="default" w:ascii="Calibri" w:hAnsi="Calibri" w:cs="Calibri"/>
          <w:b/>
          <w:sz w:val="100"/>
          <w:szCs w:val="100"/>
        </w:rPr>
        <w:t>招标文件</w:t>
      </w:r>
    </w:p>
    <w:p w14:paraId="288E706D">
      <w:pPr>
        <w:rPr>
          <w:rFonts w:hint="default" w:ascii="Calibri" w:hAnsi="Calibri" w:cs="Calibri"/>
        </w:rPr>
      </w:pPr>
    </w:p>
    <w:p w14:paraId="7B7BCF66">
      <w:pPr>
        <w:rPr>
          <w:rFonts w:hint="default" w:ascii="Calibri" w:hAnsi="Calibri" w:cs="Calibri"/>
        </w:rPr>
      </w:pPr>
    </w:p>
    <w:p w14:paraId="57D07909">
      <w:pPr>
        <w:adjustRightInd w:val="0"/>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73C02735">
      <w:pPr>
        <w:rPr>
          <w:rFonts w:hint="default" w:ascii="Calibri" w:hAnsi="Calibri" w:cs="Calibri"/>
        </w:rPr>
      </w:pPr>
    </w:p>
    <w:p w14:paraId="2DAD0D66">
      <w:pPr>
        <w:rPr>
          <w:rFonts w:hint="default" w:ascii="Calibri" w:hAnsi="Calibri" w:cs="Calibri"/>
        </w:rPr>
      </w:pPr>
    </w:p>
    <w:p w14:paraId="62E7C051">
      <w:pPr>
        <w:adjustRightInd w:val="0"/>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6FC9E174">
      <w:pPr>
        <w:adjustRightInd w:val="0"/>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CTZB-2024120055</w:t>
      </w:r>
    </w:p>
    <w:p w14:paraId="2EDB0CE9">
      <w:pPr>
        <w:rPr>
          <w:rFonts w:hint="default" w:ascii="Calibri" w:hAnsi="Calibri" w:cs="Calibri"/>
        </w:rPr>
      </w:pPr>
    </w:p>
    <w:p w14:paraId="248B2488">
      <w:pPr>
        <w:rPr>
          <w:rFonts w:hint="default" w:ascii="Calibri" w:hAnsi="Calibri" w:cs="Calibri"/>
        </w:rPr>
      </w:pPr>
    </w:p>
    <w:p w14:paraId="09053FBD">
      <w:pPr>
        <w:rPr>
          <w:rFonts w:hint="default" w:ascii="Calibri" w:hAnsi="Calibri" w:cs="Calibri"/>
        </w:rPr>
      </w:pPr>
    </w:p>
    <w:p w14:paraId="296AF055">
      <w:pPr>
        <w:rPr>
          <w:rFonts w:hint="default" w:ascii="Calibri" w:hAnsi="Calibri" w:cs="Calibri"/>
        </w:rPr>
      </w:pPr>
    </w:p>
    <w:p w14:paraId="0692A8FA">
      <w:pPr>
        <w:rPr>
          <w:rFonts w:hint="default" w:ascii="Calibri" w:hAnsi="Calibri" w:cs="Calibri"/>
        </w:rPr>
      </w:pPr>
    </w:p>
    <w:p w14:paraId="436925DC">
      <w:pPr>
        <w:adjustRightInd w:val="0"/>
        <w:ind w:firstLine="1355" w:firstLineChars="450"/>
        <w:rPr>
          <w:rFonts w:hint="default" w:ascii="Calibri" w:hAnsi="Calibri" w:cs="Calibri"/>
          <w:b/>
          <w:sz w:val="30"/>
          <w:szCs w:val="30"/>
          <w:u w:val="single"/>
        </w:rPr>
      </w:pPr>
      <w:r>
        <w:rPr>
          <w:rFonts w:hint="default" w:ascii="Calibri" w:hAnsi="Calibri" w:cs="Calibri"/>
          <w:b/>
          <w:sz w:val="30"/>
          <w:szCs w:val="30"/>
        </w:rPr>
        <w:t>采购人：</w:t>
      </w:r>
      <w:r>
        <w:rPr>
          <w:rFonts w:hint="default" w:ascii="Calibri" w:hAnsi="Calibri" w:cs="Calibri"/>
          <w:b/>
          <w:sz w:val="30"/>
          <w:szCs w:val="30"/>
          <w:u w:val="single"/>
        </w:rPr>
        <w:t>浙江省地质院</w:t>
      </w:r>
      <w:r>
        <w:rPr>
          <w:rFonts w:hint="default" w:ascii="Calibri" w:hAnsi="Calibri" w:cs="Calibri"/>
          <w:b/>
          <w:sz w:val="30"/>
          <w:szCs w:val="30"/>
        </w:rPr>
        <w:t>（盖章）</w:t>
      </w:r>
    </w:p>
    <w:p w14:paraId="33DE34C0">
      <w:pPr>
        <w:adjustRightInd w:val="0"/>
        <w:ind w:firstLine="1355" w:firstLineChars="450"/>
        <w:rPr>
          <w:rFonts w:hint="default" w:ascii="Calibri" w:hAnsi="Calibri" w:cs="Calibri"/>
          <w:b/>
          <w:sz w:val="30"/>
          <w:szCs w:val="30"/>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6E9A7CB1">
      <w:pPr>
        <w:rPr>
          <w:rFonts w:hint="default" w:ascii="Calibri" w:hAnsi="Calibri" w:cs="Calibri"/>
        </w:rPr>
      </w:pPr>
    </w:p>
    <w:p w14:paraId="37AE956D">
      <w:pPr>
        <w:adjustRightInd w:val="0"/>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default" w:ascii="Calibri" w:hAnsi="Calibri" w:cs="Calibri"/>
          <w:b/>
          <w:sz w:val="30"/>
          <w:szCs w:val="30"/>
          <w:lang w:val="en-US" w:eastAsia="zh-CN"/>
        </w:rPr>
        <w:t>一</w:t>
      </w:r>
      <w:r>
        <w:rPr>
          <w:rFonts w:hint="default" w:ascii="Calibri" w:hAnsi="Calibri" w:cs="Calibri"/>
          <w:b/>
          <w:sz w:val="30"/>
          <w:szCs w:val="30"/>
        </w:rPr>
        <w:t>月</w:t>
      </w:r>
    </w:p>
    <w:p w14:paraId="3FA74BA4">
      <w:pPr>
        <w:pStyle w:val="2"/>
        <w:adjustRightInd w:val="0"/>
        <w:spacing w:before="0" w:beforeLines="0"/>
        <w:rPr>
          <w:rFonts w:hint="default" w:ascii="Calibri" w:hAnsi="Calibri" w:cs="Calibri"/>
          <w:color w:val="auto"/>
        </w:rPr>
      </w:pPr>
      <w:r>
        <w:rPr>
          <w:rFonts w:hint="default" w:ascii="Calibri" w:hAnsi="Calibri" w:cs="Calibri"/>
          <w:color w:val="auto"/>
        </w:rPr>
        <w:br w:type="page"/>
      </w:r>
      <w:bookmarkStart w:id="0" w:name="_Toc24322"/>
      <w:r>
        <w:rPr>
          <w:rFonts w:hint="default" w:ascii="Calibri" w:hAnsi="Calibri" w:cs="Calibri"/>
          <w:color w:val="auto"/>
        </w:rPr>
        <w:t>目录</w:t>
      </w:r>
      <w:bookmarkEnd w:id="0"/>
    </w:p>
    <w:p w14:paraId="7AAAD5E3">
      <w:pPr>
        <w:pStyle w:val="16"/>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_Toc24322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_Toc24322 \h </w:instrText>
      </w:r>
      <w:r>
        <w:fldChar w:fldCharType="separate"/>
      </w:r>
      <w:r>
        <w:t>2</w:t>
      </w:r>
      <w:r>
        <w:fldChar w:fldCharType="end"/>
      </w:r>
      <w:r>
        <w:rPr>
          <w:rFonts w:hint="default" w:ascii="Calibri" w:hAnsi="Calibri" w:cs="Calibri"/>
          <w:bCs w:val="0"/>
          <w:caps w:val="0"/>
        </w:rPr>
        <w:fldChar w:fldCharType="end"/>
      </w:r>
    </w:p>
    <w:p w14:paraId="0EE40E05">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_Toc20344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_Toc20344 \h </w:instrText>
      </w:r>
      <w:r>
        <w:fldChar w:fldCharType="separate"/>
      </w:r>
      <w:r>
        <w:t>3</w:t>
      </w:r>
      <w:r>
        <w:fldChar w:fldCharType="end"/>
      </w:r>
      <w:r>
        <w:rPr>
          <w:rFonts w:hint="default" w:ascii="Calibri" w:hAnsi="Calibri" w:cs="Calibri"/>
          <w:bCs/>
          <w:caps/>
        </w:rPr>
        <w:fldChar w:fldCharType="end"/>
      </w:r>
    </w:p>
    <w:p w14:paraId="45952F4B">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_Toc29315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_Toc29315 \h </w:instrText>
      </w:r>
      <w:r>
        <w:fldChar w:fldCharType="separate"/>
      </w:r>
      <w:r>
        <w:t>8</w:t>
      </w:r>
      <w:r>
        <w:fldChar w:fldCharType="end"/>
      </w:r>
      <w:r>
        <w:rPr>
          <w:rFonts w:hint="default" w:ascii="Calibri" w:hAnsi="Calibri" w:cs="Calibri"/>
          <w:bCs/>
          <w:caps/>
        </w:rPr>
        <w:fldChar w:fldCharType="end"/>
      </w:r>
    </w:p>
    <w:p w14:paraId="11DA55E4">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_Toc30927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_Toc30927 \h </w:instrText>
      </w:r>
      <w:r>
        <w:fldChar w:fldCharType="separate"/>
      </w:r>
      <w:r>
        <w:t>9</w:t>
      </w:r>
      <w:r>
        <w:fldChar w:fldCharType="end"/>
      </w:r>
      <w:r>
        <w:rPr>
          <w:rFonts w:hint="default" w:ascii="Calibri" w:hAnsi="Calibri" w:cs="Calibri"/>
          <w:bCs/>
          <w:caps/>
        </w:rPr>
        <w:fldChar w:fldCharType="end"/>
      </w:r>
    </w:p>
    <w:p w14:paraId="2F13B948">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_Toc29073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_Toc29073 \h </w:instrText>
      </w:r>
      <w:r>
        <w:fldChar w:fldCharType="separate"/>
      </w:r>
      <w:r>
        <w:t>27</w:t>
      </w:r>
      <w:r>
        <w:fldChar w:fldCharType="end"/>
      </w:r>
      <w:r>
        <w:rPr>
          <w:rFonts w:hint="default" w:ascii="Calibri" w:hAnsi="Calibri" w:cs="Calibri"/>
          <w:bCs/>
          <w:caps/>
        </w:rPr>
        <w:fldChar w:fldCharType="end"/>
      </w:r>
    </w:p>
    <w:p w14:paraId="1D3AB414">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_Toc5767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_Toc5767 \h </w:instrText>
      </w:r>
      <w:r>
        <w:fldChar w:fldCharType="separate"/>
      </w:r>
      <w:r>
        <w:t>31</w:t>
      </w:r>
      <w:r>
        <w:fldChar w:fldCharType="end"/>
      </w:r>
      <w:r>
        <w:rPr>
          <w:rFonts w:hint="default" w:ascii="Calibri" w:hAnsi="Calibri" w:cs="Calibri"/>
          <w:bCs/>
          <w:caps/>
        </w:rPr>
        <w:fldChar w:fldCharType="end"/>
      </w:r>
    </w:p>
    <w:p w14:paraId="75E9A22F">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_Toc9059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_Toc9059 \h </w:instrText>
      </w:r>
      <w:r>
        <w:fldChar w:fldCharType="separate"/>
      </w:r>
      <w:r>
        <w:t>43</w:t>
      </w:r>
      <w:r>
        <w:fldChar w:fldCharType="end"/>
      </w:r>
      <w:r>
        <w:rPr>
          <w:rFonts w:hint="default" w:ascii="Calibri" w:hAnsi="Calibri" w:cs="Calibri"/>
          <w:bCs/>
          <w:caps/>
        </w:rPr>
        <w:fldChar w:fldCharType="end"/>
      </w:r>
    </w:p>
    <w:p w14:paraId="0FAF9089">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_Toc19782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_Toc19782 \h </w:instrText>
      </w:r>
      <w:r>
        <w:fldChar w:fldCharType="separate"/>
      </w:r>
      <w:r>
        <w:t>55</w:t>
      </w:r>
      <w:r>
        <w:fldChar w:fldCharType="end"/>
      </w:r>
      <w:r>
        <w:rPr>
          <w:rFonts w:hint="default" w:ascii="Calibri" w:hAnsi="Calibri" w:cs="Calibri"/>
          <w:bCs/>
          <w:caps/>
        </w:rPr>
        <w:fldChar w:fldCharType="end"/>
      </w:r>
    </w:p>
    <w:p w14:paraId="4507AC77">
      <w:pPr>
        <w:pStyle w:val="16"/>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_Toc21283 </w:instrText>
      </w:r>
      <w:r>
        <w:rPr>
          <w:rFonts w:hint="default" w:ascii="Calibri" w:hAnsi="Calibri" w:cs="Calibri"/>
          <w:bCs/>
          <w:caps/>
        </w:rPr>
        <w:fldChar w:fldCharType="separate"/>
      </w:r>
      <w:r>
        <w:rPr>
          <w:rFonts w:hint="default" w:ascii="Calibri" w:hAnsi="Calibri" w:cs="Calibri"/>
        </w:rPr>
        <w:t>第八章  招标文件附件</w:t>
      </w:r>
      <w:r>
        <w:tab/>
      </w:r>
      <w:r>
        <w:fldChar w:fldCharType="begin"/>
      </w:r>
      <w:r>
        <w:instrText xml:space="preserve"> PAGEREF _Toc21283 \h </w:instrText>
      </w:r>
      <w:r>
        <w:fldChar w:fldCharType="separate"/>
      </w:r>
      <w:r>
        <w:t>83</w:t>
      </w:r>
      <w:r>
        <w:fldChar w:fldCharType="end"/>
      </w:r>
      <w:r>
        <w:rPr>
          <w:rFonts w:hint="default" w:ascii="Calibri" w:hAnsi="Calibri" w:cs="Calibri"/>
          <w:bCs/>
          <w:caps/>
        </w:rPr>
        <w:fldChar w:fldCharType="end"/>
      </w:r>
    </w:p>
    <w:p w14:paraId="4F475861">
      <w:pPr>
        <w:adjustRightInd w:val="0"/>
        <w:rPr>
          <w:rFonts w:hint="default" w:ascii="Calibri" w:hAnsi="Calibri" w:cs="Calibri"/>
        </w:rPr>
      </w:pPr>
      <w:r>
        <w:rPr>
          <w:rFonts w:hint="default" w:ascii="Calibri" w:hAnsi="Calibri" w:cs="Calibri"/>
          <w:bCs/>
          <w:caps/>
        </w:rPr>
        <w:fldChar w:fldCharType="end"/>
      </w:r>
      <w:r>
        <w:rPr>
          <w:rFonts w:hint="default" w:ascii="Calibri" w:hAnsi="Calibri" w:cs="Calibri"/>
          <w:b/>
          <w:bCs/>
          <w:caps/>
          <w:sz w:val="24"/>
        </w:rPr>
        <w:br w:type="page"/>
      </w:r>
    </w:p>
    <w:p w14:paraId="7F166F3B">
      <w:pPr>
        <w:pStyle w:val="2"/>
        <w:adjustRightInd w:val="0"/>
        <w:spacing w:before="0" w:beforeLines="0"/>
        <w:rPr>
          <w:rFonts w:hint="default" w:ascii="Calibri" w:hAnsi="Calibri" w:cs="Calibri"/>
          <w:color w:val="auto"/>
        </w:rPr>
      </w:pPr>
      <w:bookmarkStart w:id="1" w:name="_Toc20344"/>
      <w:bookmarkStart w:id="2" w:name="_Toc293343927"/>
      <w:r>
        <w:rPr>
          <w:rFonts w:hint="default" w:ascii="Calibri" w:hAnsi="Calibri" w:cs="Calibri"/>
          <w:color w:val="auto"/>
        </w:rPr>
        <w:t>第一章  招标公告</w:t>
      </w:r>
      <w:bookmarkEnd w:id="1"/>
      <w:bookmarkEnd w:id="2"/>
    </w:p>
    <w:p w14:paraId="1AB61D27">
      <w:pPr>
        <w:pStyle w:val="3"/>
        <w:ind w:firstLine="420"/>
        <w:rPr>
          <w:rFonts w:hint="default" w:ascii="Calibri" w:hAnsi="Calibri" w:cs="Calibri"/>
        </w:rPr>
      </w:pPr>
      <w:r>
        <w:rPr>
          <w:rFonts w:hint="default" w:ascii="Calibri" w:hAnsi="Calibri" w:cs="Calibri"/>
        </w:rPr>
        <w:t>项目概况</w:t>
      </w:r>
    </w:p>
    <w:p w14:paraId="5789183D">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浙江省地质院</w:t>
      </w:r>
      <w:r>
        <w:rPr>
          <w:rFonts w:hint="eastAsia" w:cs="Calibri"/>
          <w:szCs w:val="21"/>
          <w:lang w:eastAsia="zh-CN"/>
        </w:rPr>
        <w:t>浙江省地质灾害风险综合管理系统二期建设项目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2025年2月18日9时30分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4173C968">
      <w:pPr>
        <w:pStyle w:val="3"/>
        <w:ind w:firstLine="420"/>
        <w:rPr>
          <w:rFonts w:hint="default" w:ascii="Calibri" w:hAnsi="Calibri" w:cs="Calibri"/>
        </w:rPr>
      </w:pPr>
      <w:bookmarkStart w:id="3" w:name="_Toc35393790"/>
      <w:bookmarkStart w:id="4" w:name="_Toc35393621"/>
      <w:bookmarkStart w:id="5" w:name="_Toc28359079"/>
      <w:bookmarkStart w:id="6" w:name="_Toc28359002"/>
      <w:bookmarkStart w:id="7" w:name="_Hlk24379207"/>
      <w:r>
        <w:rPr>
          <w:rFonts w:hint="default" w:ascii="Calibri" w:hAnsi="Calibri" w:cs="Calibri"/>
        </w:rPr>
        <w:t>一、项目基本情况</w:t>
      </w:r>
      <w:bookmarkEnd w:id="3"/>
      <w:bookmarkEnd w:id="4"/>
      <w:bookmarkEnd w:id="5"/>
      <w:bookmarkEnd w:id="6"/>
    </w:p>
    <w:p w14:paraId="12026E2E">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CTZB-2024120055</w:t>
      </w:r>
    </w:p>
    <w:p w14:paraId="0249948F">
      <w:pPr>
        <w:widowControl/>
        <w:adjustRightInd w:val="0"/>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浙江省地质灾害风险综合管理系统二期建设项目</w:t>
      </w:r>
    </w:p>
    <w:p w14:paraId="5BD4EE1E">
      <w:pPr>
        <w:widowControl/>
        <w:adjustRightInd w:val="0"/>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12BFC946">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预算金额（元）：</w:t>
      </w:r>
      <w:r>
        <w:rPr>
          <w:rFonts w:hint="default" w:ascii="Calibri" w:hAnsi="Calibri" w:cs="Calibri"/>
          <w:kern w:val="0"/>
          <w:szCs w:val="21"/>
          <w:lang w:eastAsia="zh-CN"/>
        </w:rPr>
        <w:t>5630000</w:t>
      </w:r>
    </w:p>
    <w:p w14:paraId="62993AC6">
      <w:pPr>
        <w:widowControl/>
        <w:adjustRightInd w:val="0"/>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最高限价（元）：</w:t>
      </w:r>
      <w:r>
        <w:rPr>
          <w:rFonts w:hint="eastAsia" w:cs="Calibri"/>
          <w:kern w:val="0"/>
          <w:szCs w:val="21"/>
          <w:lang w:eastAsia="zh-CN"/>
        </w:rPr>
        <w:t>300000</w:t>
      </w:r>
      <w:r>
        <w:rPr>
          <w:rFonts w:hint="default" w:ascii="Calibri" w:hAnsi="Calibri" w:cs="Calibri"/>
          <w:kern w:val="0"/>
          <w:szCs w:val="21"/>
          <w:lang w:eastAsia="zh-CN"/>
        </w:rPr>
        <w:t>，</w:t>
      </w:r>
      <w:r>
        <w:rPr>
          <w:rFonts w:hint="eastAsia" w:cs="Calibri"/>
          <w:kern w:val="0"/>
          <w:szCs w:val="21"/>
          <w:lang w:eastAsia="zh-CN"/>
        </w:rPr>
        <w:t>5330000</w:t>
      </w:r>
    </w:p>
    <w:p w14:paraId="2B70AE8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3"/>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085"/>
        <w:gridCol w:w="2455"/>
        <w:gridCol w:w="2323"/>
      </w:tblGrid>
      <w:tr w14:paraId="4CB6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1CE50AED">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443" w:type="dxa"/>
            <w:tcBorders>
              <w:top w:val="single" w:color="auto" w:sz="4" w:space="0"/>
              <w:left w:val="single" w:color="auto" w:sz="4" w:space="0"/>
              <w:bottom w:val="single" w:color="auto" w:sz="4" w:space="0"/>
              <w:right w:val="single" w:color="auto" w:sz="4" w:space="0"/>
            </w:tcBorders>
            <w:vAlign w:val="center"/>
          </w:tcPr>
          <w:p w14:paraId="19E0E65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681" w:type="dxa"/>
            <w:tcBorders>
              <w:top w:val="single" w:color="auto" w:sz="4" w:space="0"/>
              <w:left w:val="single" w:color="auto" w:sz="4" w:space="0"/>
              <w:bottom w:val="single" w:color="auto" w:sz="4" w:space="0"/>
              <w:right w:val="single" w:color="auto" w:sz="4" w:space="0"/>
            </w:tcBorders>
            <w:vAlign w:val="center"/>
          </w:tcPr>
          <w:p w14:paraId="63F05816">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727" w:type="dxa"/>
            <w:tcBorders>
              <w:top w:val="single" w:color="auto" w:sz="4" w:space="0"/>
              <w:left w:val="single" w:color="auto" w:sz="4" w:space="0"/>
              <w:bottom w:val="single" w:color="auto" w:sz="4" w:space="0"/>
              <w:right w:val="single" w:color="auto" w:sz="4" w:space="0"/>
            </w:tcBorders>
            <w:vAlign w:val="center"/>
          </w:tcPr>
          <w:p w14:paraId="167039B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单位</w:t>
            </w:r>
          </w:p>
        </w:tc>
        <w:tc>
          <w:tcPr>
            <w:tcW w:w="1085" w:type="dxa"/>
            <w:tcBorders>
              <w:top w:val="single" w:color="auto" w:sz="4" w:space="0"/>
              <w:left w:val="single" w:color="auto" w:sz="4" w:space="0"/>
              <w:bottom w:val="single" w:color="auto" w:sz="4" w:space="0"/>
              <w:right w:val="single" w:color="auto" w:sz="4" w:space="0"/>
            </w:tcBorders>
            <w:vAlign w:val="center"/>
          </w:tcPr>
          <w:p w14:paraId="6A6295F0">
            <w:pPr>
              <w:widowControl/>
              <w:adjustRightInd w:val="0"/>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455" w:type="dxa"/>
            <w:tcBorders>
              <w:top w:val="single" w:color="auto" w:sz="4" w:space="0"/>
              <w:left w:val="single" w:color="auto" w:sz="4" w:space="0"/>
              <w:bottom w:val="single" w:color="auto" w:sz="4" w:space="0"/>
              <w:right w:val="single" w:color="auto" w:sz="4" w:space="0"/>
            </w:tcBorders>
            <w:vAlign w:val="center"/>
          </w:tcPr>
          <w:p w14:paraId="631F197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简要技术要求</w:t>
            </w:r>
          </w:p>
        </w:tc>
        <w:tc>
          <w:tcPr>
            <w:tcW w:w="2323" w:type="dxa"/>
            <w:tcBorders>
              <w:top w:val="single" w:color="auto" w:sz="4" w:space="0"/>
              <w:left w:val="single" w:color="auto" w:sz="4" w:space="0"/>
              <w:bottom w:val="single" w:color="auto" w:sz="4" w:space="0"/>
              <w:right w:val="single" w:color="auto" w:sz="4" w:space="0"/>
            </w:tcBorders>
            <w:vAlign w:val="center"/>
          </w:tcPr>
          <w:p w14:paraId="3B1FC431">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492D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7892944B">
            <w:pPr>
              <w:rPr>
                <w:rFonts w:hint="default" w:ascii="Calibri" w:hAnsi="Calibri" w:eastAsia="宋体" w:cs="Calibri"/>
                <w:kern w:val="0"/>
                <w:szCs w:val="21"/>
                <w:lang w:eastAsia="zh-CN"/>
              </w:rPr>
            </w:pPr>
            <w:r>
              <w:rPr>
                <w:rFonts w:hint="default" w:ascii="Calibri" w:hAnsi="Calibri" w:cs="Calibri"/>
                <w:kern w:val="0"/>
                <w:szCs w:val="21"/>
                <w:lang w:val="en-US" w:eastAsia="zh-CN"/>
              </w:rPr>
              <w:t>1</w:t>
            </w:r>
          </w:p>
        </w:tc>
        <w:tc>
          <w:tcPr>
            <w:tcW w:w="1443" w:type="dxa"/>
            <w:tcBorders>
              <w:top w:val="single" w:color="auto" w:sz="4" w:space="0"/>
              <w:left w:val="single" w:color="auto" w:sz="4" w:space="0"/>
              <w:bottom w:val="single" w:color="auto" w:sz="4" w:space="0"/>
              <w:right w:val="single" w:color="auto" w:sz="4" w:space="0"/>
            </w:tcBorders>
            <w:vAlign w:val="center"/>
          </w:tcPr>
          <w:p w14:paraId="2A4FEE91">
            <w:pPr>
              <w:rPr>
                <w:rFonts w:hint="default" w:ascii="Calibri" w:hAnsi="Calibri" w:eastAsia="宋体" w:cs="Calibri"/>
                <w:szCs w:val="21"/>
                <w:lang w:eastAsia="zh-CN"/>
              </w:rPr>
            </w:pPr>
            <w:r>
              <w:rPr>
                <w:rFonts w:hint="eastAsia" w:cs="Calibri"/>
                <w:szCs w:val="21"/>
                <w:lang w:eastAsia="zh-CN"/>
              </w:rPr>
              <w:t>系统安全服务</w:t>
            </w:r>
          </w:p>
        </w:tc>
        <w:tc>
          <w:tcPr>
            <w:tcW w:w="681" w:type="dxa"/>
            <w:tcBorders>
              <w:top w:val="single" w:color="auto" w:sz="4" w:space="0"/>
              <w:left w:val="single" w:color="auto" w:sz="4" w:space="0"/>
              <w:bottom w:val="single" w:color="auto" w:sz="4" w:space="0"/>
              <w:right w:val="single" w:color="auto" w:sz="4" w:space="0"/>
            </w:tcBorders>
            <w:vAlign w:val="center"/>
          </w:tcPr>
          <w:p w14:paraId="57800B1D">
            <w:pPr>
              <w:widowControl/>
              <w:jc w:val="center"/>
              <w:rPr>
                <w:rFonts w:hint="default" w:ascii="Calibri" w:hAnsi="Calibri" w:cs="Calibri"/>
                <w:kern w:val="0"/>
                <w:szCs w:val="21"/>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66373A97">
            <w:pPr>
              <w:widowControl/>
              <w:jc w:val="center"/>
              <w:rPr>
                <w:rFonts w:hint="default" w:ascii="Calibri" w:hAnsi="Calibri" w:cs="Calibri"/>
                <w:kern w:val="0"/>
                <w:szCs w:val="21"/>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6FCF91A3">
            <w:pPr>
              <w:rPr>
                <w:rFonts w:hint="default" w:ascii="Calibri" w:hAnsi="Calibri" w:eastAsia="宋体" w:cs="Calibri"/>
                <w:kern w:val="0"/>
                <w:szCs w:val="21"/>
                <w:lang w:eastAsia="zh-CN"/>
              </w:rPr>
            </w:pPr>
            <w:r>
              <w:rPr>
                <w:rFonts w:hint="eastAsia" w:cs="Calibri"/>
                <w:kern w:val="0"/>
                <w:szCs w:val="21"/>
                <w:lang w:eastAsia="zh-CN"/>
              </w:rPr>
              <w:t>300000</w:t>
            </w:r>
          </w:p>
        </w:tc>
        <w:tc>
          <w:tcPr>
            <w:tcW w:w="2455" w:type="dxa"/>
            <w:tcBorders>
              <w:top w:val="single" w:color="auto" w:sz="4" w:space="0"/>
              <w:left w:val="single" w:color="auto" w:sz="4" w:space="0"/>
              <w:bottom w:val="single" w:color="auto" w:sz="4" w:space="0"/>
              <w:right w:val="single" w:color="auto" w:sz="4" w:space="0"/>
            </w:tcBorders>
            <w:vAlign w:val="center"/>
          </w:tcPr>
          <w:p w14:paraId="091311CE">
            <w:pPr>
              <w:jc w:val="left"/>
              <w:rPr>
                <w:rFonts w:hint="default" w:ascii="Calibri" w:hAnsi="Calibri" w:cs="Calibri"/>
                <w:szCs w:val="21"/>
              </w:rPr>
            </w:pPr>
            <w:r>
              <w:rPr>
                <w:rFonts w:cs="Calibri"/>
                <w:szCs w:val="21"/>
              </w:rPr>
              <w:t>漏扫服务、渗透测试服务、应急演练服务、源代码安全审计服务、重保期间安全保障服务、信息安全隐患应急处置、建立完善信息安全管理制度</w:t>
            </w:r>
            <w:r>
              <w:rPr>
                <w:rFonts w:hint="eastAsia" w:cs="Calibri"/>
                <w:szCs w:val="21"/>
                <w:lang w:eastAsia="zh-CN"/>
              </w:rPr>
              <w:t>，</w:t>
            </w:r>
            <w:r>
              <w:rPr>
                <w:rFonts w:hint="eastAsia" w:cs="Calibri"/>
                <w:szCs w:val="21"/>
                <w:lang w:val="en-US" w:eastAsia="zh-CN"/>
              </w:rPr>
              <w:t>开展系统等保测评及密码评估</w:t>
            </w:r>
            <w:r>
              <w:rPr>
                <w:rFonts w:cs="Calibri"/>
                <w:szCs w:val="21"/>
              </w:rPr>
              <w:t>。具体内容详见招标文件。</w:t>
            </w:r>
          </w:p>
        </w:tc>
        <w:tc>
          <w:tcPr>
            <w:tcW w:w="2323" w:type="dxa"/>
            <w:tcBorders>
              <w:top w:val="single" w:color="auto" w:sz="4" w:space="0"/>
              <w:left w:val="single" w:color="auto" w:sz="4" w:space="0"/>
              <w:bottom w:val="single" w:color="auto" w:sz="4" w:space="0"/>
              <w:right w:val="single" w:color="auto" w:sz="4" w:space="0"/>
            </w:tcBorders>
            <w:vAlign w:val="center"/>
          </w:tcPr>
          <w:p w14:paraId="3B9EBB6A">
            <w:pPr>
              <w:rPr>
                <w:rFonts w:hint="default" w:ascii="Calibri" w:hAnsi="Calibri" w:cs="Calibri"/>
                <w:kern w:val="0"/>
                <w:szCs w:val="21"/>
              </w:rPr>
            </w:pPr>
            <w:r>
              <w:rPr>
                <w:rFonts w:hint="default" w:ascii="Calibri" w:hAnsi="Calibri" w:cs="Calibri"/>
                <w:kern w:val="0"/>
                <w:szCs w:val="21"/>
              </w:rPr>
              <w:t>采购依据：</w:t>
            </w:r>
            <w:r>
              <w:rPr>
                <w:rFonts w:hint="default" w:ascii="Calibri" w:hAnsi="Calibri" w:cs="Calibri"/>
                <w:kern w:val="0"/>
                <w:szCs w:val="21"/>
                <w:lang w:eastAsia="zh-CN"/>
              </w:rPr>
              <w:t>[2024]97229号</w:t>
            </w:r>
            <w:r>
              <w:rPr>
                <w:rFonts w:hint="default" w:ascii="Calibri" w:hAnsi="Calibri" w:cs="Calibri"/>
                <w:kern w:val="0"/>
                <w:szCs w:val="21"/>
              </w:rPr>
              <w:t>；</w:t>
            </w:r>
          </w:p>
          <w:p w14:paraId="5388B875">
            <w:pPr>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300000</w:t>
            </w:r>
            <w:r>
              <w:rPr>
                <w:rFonts w:hint="default" w:ascii="Calibri" w:hAnsi="Calibri" w:cs="Calibri"/>
                <w:kern w:val="0"/>
                <w:szCs w:val="21"/>
              </w:rPr>
              <w:t>元；</w:t>
            </w:r>
          </w:p>
          <w:p w14:paraId="3F19505F">
            <w:pPr>
              <w:rPr>
                <w:rFonts w:hint="default" w:ascii="Calibri" w:hAnsi="Calibri" w:cs="Calibri"/>
                <w:kern w:val="0"/>
                <w:szCs w:val="21"/>
              </w:rPr>
            </w:pPr>
            <w:r>
              <w:rPr>
                <w:rFonts w:hint="default" w:ascii="Calibri" w:hAnsi="Calibri" w:cs="Calibri"/>
                <w:kern w:val="0"/>
                <w:szCs w:val="21"/>
              </w:rPr>
              <w:t>项目属性：服务项目。</w:t>
            </w:r>
          </w:p>
        </w:tc>
      </w:tr>
      <w:tr w14:paraId="3BD4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vAlign w:val="center"/>
          </w:tcPr>
          <w:p w14:paraId="6D494720">
            <w:pPr>
              <w:rPr>
                <w:rFonts w:hint="default" w:ascii="Calibri" w:hAnsi="Calibri" w:eastAsia="宋体" w:cs="Calibri"/>
                <w:kern w:val="0"/>
                <w:szCs w:val="21"/>
                <w:lang w:eastAsia="zh-CN"/>
              </w:rPr>
            </w:pPr>
            <w:r>
              <w:rPr>
                <w:rFonts w:hint="default" w:ascii="Calibri" w:hAnsi="Calibri" w:cs="Calibri"/>
                <w:kern w:val="0"/>
                <w:szCs w:val="21"/>
                <w:lang w:val="en-US" w:eastAsia="zh-CN"/>
              </w:rPr>
              <w:t>2</w:t>
            </w:r>
          </w:p>
        </w:tc>
        <w:tc>
          <w:tcPr>
            <w:tcW w:w="1443" w:type="dxa"/>
            <w:tcBorders>
              <w:top w:val="single" w:color="auto" w:sz="4" w:space="0"/>
              <w:left w:val="single" w:color="auto" w:sz="4" w:space="0"/>
              <w:bottom w:val="single" w:color="auto" w:sz="4" w:space="0"/>
              <w:right w:val="single" w:color="auto" w:sz="4" w:space="0"/>
            </w:tcBorders>
            <w:vAlign w:val="center"/>
          </w:tcPr>
          <w:p w14:paraId="4B01F898">
            <w:pPr>
              <w:rPr>
                <w:rFonts w:hint="default" w:ascii="Calibri" w:hAnsi="Calibri" w:eastAsia="宋体" w:cs="Calibri"/>
                <w:kern w:val="0"/>
                <w:szCs w:val="21"/>
                <w:lang w:eastAsia="zh-CN"/>
              </w:rPr>
            </w:pPr>
            <w:r>
              <w:rPr>
                <w:rFonts w:hint="default" w:ascii="Calibri" w:hAnsi="Calibri" w:cs="Calibri"/>
                <w:szCs w:val="21"/>
                <w:lang w:eastAsia="zh-CN"/>
              </w:rPr>
              <w:t>浙江省地质灾害风险综合管理系统二期建设</w:t>
            </w:r>
          </w:p>
        </w:tc>
        <w:tc>
          <w:tcPr>
            <w:tcW w:w="681" w:type="dxa"/>
            <w:tcBorders>
              <w:top w:val="single" w:color="auto" w:sz="4" w:space="0"/>
              <w:left w:val="single" w:color="auto" w:sz="4" w:space="0"/>
              <w:bottom w:val="single" w:color="auto" w:sz="4" w:space="0"/>
              <w:right w:val="single" w:color="auto" w:sz="4" w:space="0"/>
            </w:tcBorders>
            <w:vAlign w:val="center"/>
          </w:tcPr>
          <w:p w14:paraId="321AF9B1">
            <w:pPr>
              <w:widowControl/>
              <w:jc w:val="center"/>
              <w:rPr>
                <w:rFonts w:hint="default" w:ascii="Calibri" w:hAnsi="Calibri" w:cs="Calibri"/>
                <w:kern w:val="0"/>
                <w:szCs w:val="21"/>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vAlign w:val="center"/>
          </w:tcPr>
          <w:p w14:paraId="31EE1F18">
            <w:pPr>
              <w:widowControl/>
              <w:jc w:val="center"/>
              <w:rPr>
                <w:rFonts w:hint="default" w:ascii="Calibri" w:hAnsi="Calibri" w:cs="Calibri"/>
                <w:kern w:val="0"/>
                <w:szCs w:val="21"/>
              </w:rPr>
            </w:pPr>
            <w:r>
              <w:rPr>
                <w:rFonts w:hint="default" w:ascii="Calibri" w:hAnsi="Calibri" w:cs="Calibri"/>
                <w:kern w:val="0"/>
                <w:szCs w:val="21"/>
              </w:rPr>
              <w:t>项</w:t>
            </w:r>
          </w:p>
        </w:tc>
        <w:tc>
          <w:tcPr>
            <w:tcW w:w="1085" w:type="dxa"/>
            <w:tcBorders>
              <w:top w:val="single" w:color="auto" w:sz="4" w:space="0"/>
              <w:left w:val="single" w:color="auto" w:sz="4" w:space="0"/>
              <w:bottom w:val="single" w:color="auto" w:sz="4" w:space="0"/>
              <w:right w:val="single" w:color="auto" w:sz="4" w:space="0"/>
            </w:tcBorders>
            <w:vAlign w:val="center"/>
          </w:tcPr>
          <w:p w14:paraId="6266B396">
            <w:pPr>
              <w:rPr>
                <w:rFonts w:hint="default" w:ascii="Calibri" w:hAnsi="Calibri" w:eastAsia="宋体" w:cs="Calibri"/>
                <w:lang w:eastAsia="zh-CN"/>
              </w:rPr>
            </w:pPr>
            <w:r>
              <w:rPr>
                <w:rFonts w:hint="eastAsia" w:cs="Calibri"/>
                <w:kern w:val="0"/>
                <w:szCs w:val="21"/>
                <w:lang w:eastAsia="zh-CN"/>
              </w:rPr>
              <w:t>5330000</w:t>
            </w:r>
          </w:p>
        </w:tc>
        <w:tc>
          <w:tcPr>
            <w:tcW w:w="2455" w:type="dxa"/>
            <w:tcBorders>
              <w:top w:val="single" w:color="auto" w:sz="4" w:space="0"/>
              <w:left w:val="single" w:color="auto" w:sz="4" w:space="0"/>
              <w:bottom w:val="single" w:color="auto" w:sz="4" w:space="0"/>
              <w:right w:val="single" w:color="auto" w:sz="4" w:space="0"/>
            </w:tcBorders>
            <w:vAlign w:val="center"/>
          </w:tcPr>
          <w:p w14:paraId="64290786">
            <w:pPr>
              <w:jc w:val="left"/>
              <w:rPr>
                <w:rFonts w:hint="default" w:ascii="Calibri" w:hAnsi="Calibri" w:cs="Calibri"/>
                <w:kern w:val="0"/>
                <w:szCs w:val="21"/>
              </w:rPr>
            </w:pPr>
            <w:r>
              <w:rPr>
                <w:rFonts w:hint="default" w:ascii="Calibri" w:hAnsi="Calibri" w:cs="Calibri"/>
                <w:szCs w:val="21"/>
              </w:rPr>
              <w:t>在“地灾智治”应用平台建设基础上，深化地质灾害防治能力提升，拓展地质灾害防治内涵与外延，推动从山区突发性地质灾害风险防控为主向“农村山区+城市（重点城镇）”一体的地质安全风险防控转变，切实提高地质灾害防治能力和地质安全防控水平。具体内容详见招标文件。</w:t>
            </w:r>
          </w:p>
        </w:tc>
        <w:tc>
          <w:tcPr>
            <w:tcW w:w="2323" w:type="dxa"/>
            <w:tcBorders>
              <w:top w:val="single" w:color="auto" w:sz="4" w:space="0"/>
              <w:left w:val="single" w:color="auto" w:sz="4" w:space="0"/>
              <w:bottom w:val="single" w:color="auto" w:sz="4" w:space="0"/>
              <w:right w:val="single" w:color="auto" w:sz="4" w:space="0"/>
            </w:tcBorders>
            <w:vAlign w:val="center"/>
          </w:tcPr>
          <w:p w14:paraId="3D3CE67B">
            <w:pPr>
              <w:rPr>
                <w:rFonts w:hint="default" w:ascii="Calibri" w:hAnsi="Calibri" w:cs="Calibri"/>
                <w:kern w:val="0"/>
                <w:szCs w:val="21"/>
              </w:rPr>
            </w:pPr>
            <w:r>
              <w:rPr>
                <w:rFonts w:hint="default" w:ascii="Calibri" w:hAnsi="Calibri" w:cs="Calibri"/>
                <w:kern w:val="0"/>
                <w:szCs w:val="21"/>
              </w:rPr>
              <w:t>采购依据：</w:t>
            </w:r>
            <w:r>
              <w:rPr>
                <w:rFonts w:hint="default" w:ascii="Calibri" w:hAnsi="Calibri" w:cs="Calibri"/>
                <w:kern w:val="0"/>
                <w:szCs w:val="21"/>
                <w:lang w:eastAsia="zh-CN"/>
              </w:rPr>
              <w:t>[2024]97229号</w:t>
            </w:r>
            <w:r>
              <w:rPr>
                <w:rFonts w:hint="default" w:ascii="Calibri" w:hAnsi="Calibri" w:cs="Calibri"/>
                <w:kern w:val="0"/>
                <w:szCs w:val="21"/>
              </w:rPr>
              <w:t>；</w:t>
            </w:r>
          </w:p>
          <w:p w14:paraId="65E9AD53">
            <w:pPr>
              <w:rPr>
                <w:rFonts w:hint="default" w:ascii="Calibri" w:hAnsi="Calibri" w:cs="Calibri"/>
                <w:kern w:val="0"/>
                <w:szCs w:val="21"/>
              </w:rPr>
            </w:pPr>
            <w:r>
              <w:rPr>
                <w:rFonts w:hint="default" w:ascii="Calibri" w:hAnsi="Calibri" w:cs="Calibri"/>
                <w:kern w:val="0"/>
                <w:szCs w:val="21"/>
              </w:rPr>
              <w:t>最高限价：</w:t>
            </w:r>
            <w:r>
              <w:rPr>
                <w:rFonts w:hint="eastAsia" w:cs="Calibri"/>
                <w:kern w:val="0"/>
                <w:szCs w:val="21"/>
                <w:lang w:eastAsia="zh-CN"/>
              </w:rPr>
              <w:t>5330000</w:t>
            </w:r>
            <w:r>
              <w:rPr>
                <w:rFonts w:hint="default" w:ascii="Calibri" w:hAnsi="Calibri" w:cs="Calibri"/>
                <w:kern w:val="0"/>
                <w:szCs w:val="21"/>
              </w:rPr>
              <w:t>元；</w:t>
            </w:r>
          </w:p>
          <w:p w14:paraId="751E9573">
            <w:pPr>
              <w:rPr>
                <w:rFonts w:hint="default" w:ascii="Calibri" w:hAnsi="Calibri" w:cs="Calibri"/>
                <w:kern w:val="0"/>
                <w:szCs w:val="21"/>
              </w:rPr>
            </w:pPr>
            <w:r>
              <w:rPr>
                <w:rFonts w:hint="default" w:ascii="Calibri" w:hAnsi="Calibri" w:cs="Calibri"/>
                <w:kern w:val="0"/>
                <w:szCs w:val="21"/>
              </w:rPr>
              <w:t>项目属性：服务项目。</w:t>
            </w:r>
          </w:p>
        </w:tc>
      </w:tr>
    </w:tbl>
    <w:p w14:paraId="653BEFD2">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合同履行期限：按招标文件规定</w:t>
      </w:r>
    </w:p>
    <w:p w14:paraId="476C3AEF">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本项目（是）接受联合体投标</w:t>
      </w:r>
    </w:p>
    <w:p w14:paraId="1E1DAF07">
      <w:pPr>
        <w:pStyle w:val="3"/>
        <w:ind w:firstLine="420"/>
        <w:rPr>
          <w:rFonts w:hint="default" w:ascii="Calibri" w:hAnsi="Calibri" w:cs="Calibri"/>
        </w:rPr>
      </w:pPr>
      <w:bookmarkStart w:id="8" w:name="_Toc35393622"/>
      <w:bookmarkStart w:id="9" w:name="_Toc28359080"/>
      <w:bookmarkStart w:id="10" w:name="_Toc28359003"/>
      <w:bookmarkStart w:id="11" w:name="_Toc35393791"/>
      <w:r>
        <w:rPr>
          <w:rFonts w:hint="default" w:ascii="Calibri" w:hAnsi="Calibri" w:cs="Calibri"/>
        </w:rPr>
        <w:t>二、申请人的资格要求</w:t>
      </w:r>
      <w:bookmarkEnd w:id="8"/>
      <w:bookmarkEnd w:id="9"/>
      <w:bookmarkEnd w:id="10"/>
      <w:bookmarkEnd w:id="11"/>
    </w:p>
    <w:p w14:paraId="73D06EF7">
      <w:pPr>
        <w:widowControl/>
        <w:adjustRightInd w:val="0"/>
        <w:ind w:firstLine="422" w:firstLineChars="200"/>
        <w:jc w:val="left"/>
        <w:rPr>
          <w:rFonts w:hint="default" w:ascii="Calibri" w:hAnsi="Calibri" w:cs="Calibri"/>
          <w:b/>
          <w:bCs/>
        </w:rPr>
      </w:pPr>
      <w:r>
        <w:rPr>
          <w:rFonts w:hint="default" w:ascii="Calibri" w:hAnsi="Calibri" w:cs="Calibri"/>
          <w:b/>
          <w:bCs/>
        </w:rPr>
        <w:t>（一）【标项1】供应商的资格要求</w:t>
      </w:r>
    </w:p>
    <w:p w14:paraId="18E9A7BE">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1.基本资格要求：</w:t>
      </w:r>
    </w:p>
    <w:p w14:paraId="56D4E24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3470A86">
      <w:pPr>
        <w:widowControl/>
        <w:adjustRightInd w:val="0"/>
        <w:ind w:firstLine="422" w:firstLineChars="200"/>
        <w:jc w:val="left"/>
        <w:rPr>
          <w:rFonts w:hint="default" w:ascii="Calibri" w:hAnsi="Calibri" w:eastAsia="宋体" w:cs="Calibri"/>
          <w:szCs w:val="21"/>
          <w:lang w:val="en-US" w:eastAsia="zh-CN"/>
        </w:rPr>
      </w:pPr>
      <w:r>
        <w:rPr>
          <w:rFonts w:hint="default" w:ascii="Calibri" w:hAnsi="Calibri" w:cs="Calibri"/>
          <w:b/>
          <w:bCs/>
          <w:kern w:val="0"/>
          <w:szCs w:val="21"/>
        </w:rPr>
        <w:t>2.落实政府采购政策需满足的资格要求：</w:t>
      </w:r>
      <w:r>
        <w:rPr>
          <w:rFonts w:hint="default" w:ascii="Calibri" w:hAnsi="Calibri" w:cs="Calibri"/>
          <w:b w:val="0"/>
          <w:bCs w:val="0"/>
          <w:kern w:val="0"/>
          <w:szCs w:val="21"/>
          <w:lang w:val="en-US" w:eastAsia="zh-CN"/>
        </w:rPr>
        <w:t>无。</w:t>
      </w:r>
    </w:p>
    <w:p w14:paraId="7626D0A0">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3.特定资格要求：</w:t>
      </w:r>
    </w:p>
    <w:p w14:paraId="4A1E8E4C">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（1）单位负责人为同一人或者存在直接控股、管理关系的不同投标人，不得参加本标项的政府采购活动；</w:t>
      </w:r>
    </w:p>
    <w:p w14:paraId="1145E35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412F1908">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w:t>
      </w:r>
      <w:bookmarkStart w:id="12" w:name="OLE_LINK2"/>
      <w:r>
        <w:rPr>
          <w:rFonts w:hint="default" w:ascii="Calibri" w:hAnsi="Calibr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bookmarkEnd w:id="12"/>
    </w:p>
    <w:p w14:paraId="21AE480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（4）承担密码评测工作的供应商（如分包，分包供应商应具备）为国家密码管理局认可的商用密码应用安全性测评机构；</w:t>
      </w:r>
    </w:p>
    <w:p w14:paraId="7B55100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（5）承担等保测评工作的供应商（如分包，分包供应商应具备）通过网络安全等级保护测评与检测评估机构服务认证；</w:t>
      </w:r>
    </w:p>
    <w:p w14:paraId="4988842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w:t>
      </w:r>
      <w:r>
        <w:rPr>
          <w:rFonts w:hint="eastAsia" w:cs="Calibri"/>
          <w:kern w:val="0"/>
          <w:szCs w:val="21"/>
          <w:lang w:val="en-US" w:eastAsia="zh-CN"/>
        </w:rPr>
        <w:t>6</w:t>
      </w:r>
      <w:r>
        <w:rPr>
          <w:rFonts w:hint="default" w:ascii="Calibri" w:hAnsi="Calibri" w:cs="Calibri"/>
          <w:kern w:val="0"/>
          <w:szCs w:val="21"/>
        </w:rPr>
        <w:t>）接受联合体，联合体参加本项目的政府采购活动应满足以下条件：</w:t>
      </w:r>
    </w:p>
    <w:p w14:paraId="6998B24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◇两个以上的自然人、法人或者其他组织可以组成一个联合体，以一个投标人的身份共同参加本项目的政府采购活动，联合体在投标文件中提供联合体协议并明确分工；</w:t>
      </w:r>
    </w:p>
    <w:p w14:paraId="3F4D5752">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◇联合体主办单位和成员单位均应具备资格要求1、2及特定资格要求第（1）（2）（3）项；</w:t>
      </w:r>
    </w:p>
    <w:p w14:paraId="598BEE3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◇承担密码评测工作的供应商还应具备特定资格要求第（4）项；</w:t>
      </w:r>
    </w:p>
    <w:p w14:paraId="50DC4F6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◇承担等保测评工作的供应商还应具备特定资格要求第（5）项；</w:t>
      </w:r>
    </w:p>
    <w:p w14:paraId="364DC12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2459CD3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◇联合体各方不得再单独参加或与其他供应商另外组成联合体参加本项目的政府采购活动。</w:t>
      </w:r>
    </w:p>
    <w:p w14:paraId="49A66188">
      <w:pPr>
        <w:widowControl/>
        <w:adjustRightInd w:val="0"/>
        <w:ind w:firstLine="422" w:firstLineChars="200"/>
        <w:jc w:val="left"/>
        <w:rPr>
          <w:rFonts w:hint="default" w:ascii="Calibri" w:hAnsi="Calibri" w:cs="Calibri"/>
          <w:b/>
          <w:bCs/>
        </w:rPr>
      </w:pPr>
      <w:r>
        <w:rPr>
          <w:rFonts w:hint="default" w:ascii="Calibri" w:hAnsi="Calibri" w:cs="Calibri"/>
          <w:b/>
          <w:bCs/>
        </w:rPr>
        <w:t>（</w:t>
      </w:r>
      <w:r>
        <w:rPr>
          <w:rFonts w:hint="default" w:ascii="Calibri" w:hAnsi="Calibri" w:cs="Calibri"/>
          <w:b/>
          <w:bCs/>
          <w:lang w:val="en-US" w:eastAsia="zh-CN"/>
        </w:rPr>
        <w:t>二</w:t>
      </w:r>
      <w:r>
        <w:rPr>
          <w:rFonts w:hint="default" w:ascii="Calibri" w:hAnsi="Calibri" w:cs="Calibri"/>
          <w:b/>
          <w:bCs/>
        </w:rPr>
        <w:t>）【标项</w:t>
      </w:r>
      <w:r>
        <w:rPr>
          <w:rFonts w:hint="default" w:ascii="Calibri" w:hAnsi="Calibri" w:cs="Calibri"/>
          <w:b/>
          <w:bCs/>
          <w:lang w:val="en-US" w:eastAsia="zh-CN"/>
        </w:rPr>
        <w:t>2</w:t>
      </w:r>
      <w:r>
        <w:rPr>
          <w:rFonts w:hint="default" w:ascii="Calibri" w:hAnsi="Calibri" w:cs="Calibri"/>
          <w:b/>
          <w:bCs/>
        </w:rPr>
        <w:t>】供应商的资格要求</w:t>
      </w:r>
    </w:p>
    <w:p w14:paraId="1E3DE841">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1.基本资格要求：</w:t>
      </w:r>
    </w:p>
    <w:p w14:paraId="4803B61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516D7E33">
      <w:pPr>
        <w:widowControl/>
        <w:adjustRightInd w:val="0"/>
        <w:ind w:firstLine="422" w:firstLineChars="200"/>
        <w:jc w:val="left"/>
        <w:rPr>
          <w:rFonts w:hint="default" w:ascii="Calibri" w:hAnsi="Calibri" w:cs="Calibri"/>
          <w:kern w:val="0"/>
          <w:szCs w:val="21"/>
        </w:rPr>
      </w:pPr>
      <w:r>
        <w:rPr>
          <w:rFonts w:hint="default" w:ascii="Calibri" w:hAnsi="Calibri" w:cs="Calibri"/>
          <w:b/>
          <w:bCs/>
          <w:kern w:val="0"/>
          <w:szCs w:val="21"/>
        </w:rPr>
        <w:t>2.落实政府采购政策需满足的资格要求：</w:t>
      </w:r>
      <w:r>
        <w:rPr>
          <w:rFonts w:hint="default" w:ascii="Calibri" w:hAnsi="Calibri" w:cs="Calibri"/>
          <w:kern w:val="0"/>
          <w:szCs w:val="21"/>
        </w:rPr>
        <w:t>无</w:t>
      </w:r>
      <w:r>
        <w:rPr>
          <w:rFonts w:hint="default" w:ascii="Calibri" w:hAnsi="Calibri" w:cs="Calibri"/>
          <w:szCs w:val="21"/>
        </w:rPr>
        <w:t>。</w:t>
      </w:r>
    </w:p>
    <w:p w14:paraId="708F4F4E">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3.特定资格要求：</w:t>
      </w:r>
    </w:p>
    <w:p w14:paraId="44E248F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（1）单位负责人为同一人或者存在直接控股、管理关系的不同投标人，不得参加同一标项的政府采购活动；</w:t>
      </w:r>
    </w:p>
    <w:p w14:paraId="381504B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1962BF0B">
      <w:pPr>
        <w:ind w:firstLine="420" w:firstLineChars="200"/>
        <w:rPr>
          <w:rFonts w:hint="default" w:ascii="Calibri" w:hAnsi="Calibri" w:cs="Calibri"/>
          <w:kern w:val="0"/>
        </w:rPr>
      </w:pPr>
      <w:bookmarkStart w:id="13" w:name="_Toc35393623"/>
      <w:bookmarkStart w:id="14" w:name="_Toc35393792"/>
      <w:bookmarkStart w:id="15" w:name="_Toc28359004"/>
      <w:bookmarkStart w:id="16" w:name="_Toc28359081"/>
      <w:r>
        <w:rPr>
          <w:rFonts w:hint="default" w:ascii="Calibri" w:hAnsi="Calibri" w:cs="Calibri"/>
          <w:kern w:val="0"/>
        </w:rPr>
        <w:t>（3）为</w:t>
      </w:r>
      <w:r>
        <w:rPr>
          <w:rFonts w:hint="eastAsia" w:cs="Calibri"/>
          <w:szCs w:val="21"/>
          <w:lang w:eastAsia="zh-CN"/>
        </w:rPr>
        <w:t>浙江省地质灾害风险综合管理系统二期建设项目</w:t>
      </w:r>
      <w:r>
        <w:rPr>
          <w:rFonts w:hint="default" w:ascii="Calibri" w:hAnsi="Calibri" w:cs="Calibri"/>
          <w:kern w:val="0"/>
        </w:rPr>
        <w:t>提供整体设计、规范编制或者项目管理、监理、检测等服务的供应商不得参加本标项的政府采购活动；</w:t>
      </w:r>
    </w:p>
    <w:p w14:paraId="0C63B51F">
      <w:pPr>
        <w:ind w:firstLine="420" w:firstLineChars="200"/>
        <w:rPr>
          <w:rFonts w:hint="default" w:ascii="Calibri" w:hAnsi="Calibri" w:cs="Calibri"/>
          <w:kern w:val="0"/>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p w14:paraId="7C47C54F">
      <w:pPr>
        <w:ind w:firstLine="420" w:firstLineChars="200"/>
        <w:rPr>
          <w:rFonts w:hint="default" w:ascii="Calibri" w:hAnsi="Calibri" w:cs="Calibri"/>
        </w:rPr>
      </w:pPr>
      <w:r>
        <w:rPr>
          <w:rFonts w:hint="default" w:ascii="Calibri" w:hAnsi="Calibri" w:cs="Calibri"/>
        </w:rPr>
        <w:t>（</w:t>
      </w:r>
      <w:r>
        <w:rPr>
          <w:rFonts w:hint="default" w:ascii="Calibri" w:hAnsi="Calibri" w:cs="Calibri"/>
          <w:lang w:val="en-US" w:eastAsia="zh-CN"/>
        </w:rPr>
        <w:t>5</w:t>
      </w:r>
      <w:r>
        <w:rPr>
          <w:rFonts w:hint="default" w:ascii="Calibri" w:hAnsi="Calibri" w:cs="Calibri"/>
        </w:rPr>
        <w:t>）接受联合体，联合体参加本标项的政府采购活动应满足以下条件：</w:t>
      </w:r>
    </w:p>
    <w:p w14:paraId="6869705E">
      <w:pPr>
        <w:ind w:firstLine="420" w:firstLineChars="200"/>
        <w:rPr>
          <w:rFonts w:hint="default" w:ascii="Calibri" w:hAnsi="Calibri" w:cs="Calibri"/>
        </w:rPr>
      </w:pPr>
      <w:r>
        <w:rPr>
          <w:rFonts w:hint="default" w:ascii="Calibri" w:hAnsi="Calibri" w:cs="Calibri"/>
        </w:rPr>
        <w:t>◇联合体成员单位数量不超过三个，自然人、法人或者其他组织可以组成一个联合体，以一个投标人的身份共同参加本标项的政府采购活动，联合体在投标文件中提供联合体协议并明确分工；</w:t>
      </w:r>
    </w:p>
    <w:p w14:paraId="3008ABFA">
      <w:pPr>
        <w:ind w:firstLine="420" w:firstLineChars="200"/>
        <w:rPr>
          <w:rFonts w:hint="default" w:ascii="Calibri" w:hAnsi="Calibri" w:cs="Calibri"/>
        </w:rPr>
      </w:pPr>
      <w:r>
        <w:rPr>
          <w:rFonts w:hint="default" w:ascii="Calibri" w:hAnsi="Calibri" w:cs="Calibri"/>
        </w:rPr>
        <w:t>◇联合体各成员单位均应具备资格要求1、2及特定资格要求第（1）（2）（3）</w:t>
      </w:r>
      <w:r>
        <w:rPr>
          <w:rFonts w:hint="default" w:ascii="Calibri" w:hAnsi="Calibri" w:cs="Calibri"/>
          <w:lang w:eastAsia="zh-CN"/>
        </w:rPr>
        <w:t>（</w:t>
      </w:r>
      <w:r>
        <w:rPr>
          <w:rFonts w:hint="default" w:ascii="Calibri" w:hAnsi="Calibri" w:cs="Calibri"/>
          <w:lang w:val="en-US" w:eastAsia="zh-CN"/>
        </w:rPr>
        <w:t>4</w:t>
      </w:r>
      <w:r>
        <w:rPr>
          <w:rFonts w:hint="default" w:ascii="Calibri" w:hAnsi="Calibri" w:cs="Calibri"/>
          <w:lang w:eastAsia="zh-CN"/>
        </w:rPr>
        <w:t>）</w:t>
      </w:r>
      <w:r>
        <w:rPr>
          <w:rFonts w:hint="default" w:ascii="Calibri" w:hAnsi="Calibri" w:cs="Calibri"/>
        </w:rPr>
        <w:t>项；</w:t>
      </w:r>
    </w:p>
    <w:p w14:paraId="57BA69E4">
      <w:pPr>
        <w:ind w:firstLine="420" w:firstLineChars="200"/>
        <w:rPr>
          <w:rFonts w:hint="default" w:ascii="Calibri" w:hAnsi="Calibri" w:cs="Calibri"/>
        </w:rPr>
      </w:pPr>
      <w:r>
        <w:rPr>
          <w:rFonts w:hint="default" w:ascii="Calibri" w:hAnsi="Calibri" w:cs="Calibri"/>
        </w:rPr>
        <w:t>◇联合体中有同类资质的供应商按照联合体分工承担相同工作，按资质等级较低的供应商确定资质等级；</w:t>
      </w:r>
    </w:p>
    <w:p w14:paraId="257D2207">
      <w:pPr>
        <w:ind w:firstLine="420" w:firstLineChars="200"/>
        <w:rPr>
          <w:rFonts w:hint="default" w:ascii="Calibri" w:hAnsi="Calibri" w:cs="Calibri"/>
        </w:rPr>
      </w:pPr>
      <w:r>
        <w:rPr>
          <w:rFonts w:hint="default" w:ascii="Calibri" w:hAnsi="Calibri" w:cs="Calibri"/>
        </w:rPr>
        <w:t>◇联合体各成员单位不得再单独参加或与其他供应商另外组成联合体参加本标项的政府采购活动。</w:t>
      </w:r>
    </w:p>
    <w:p w14:paraId="4C8F23FC">
      <w:pPr>
        <w:pStyle w:val="3"/>
        <w:ind w:firstLine="420"/>
        <w:rPr>
          <w:rFonts w:hint="default" w:ascii="Calibri" w:hAnsi="Calibri" w:cs="Calibri"/>
        </w:rPr>
      </w:pPr>
      <w:r>
        <w:rPr>
          <w:rFonts w:hint="default" w:ascii="Calibri" w:hAnsi="Calibri" w:cs="Calibri"/>
        </w:rPr>
        <w:t>三、获取招标文件</w:t>
      </w:r>
      <w:bookmarkEnd w:id="13"/>
      <w:bookmarkEnd w:id="14"/>
      <w:bookmarkEnd w:id="15"/>
      <w:bookmarkEnd w:id="16"/>
    </w:p>
    <w:p w14:paraId="2A64524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default" w:ascii="Calibri" w:hAnsi="Calibri" w:cs="Calibri"/>
          <w:kern w:val="0"/>
          <w:szCs w:val="21"/>
        </w:rPr>
        <w:t>提交投标文件截止时间</w:t>
      </w:r>
      <w:r>
        <w:rPr>
          <w:rFonts w:hint="default" w:ascii="Calibri" w:hAnsi="Calibri" w:cs="Calibri"/>
          <w:szCs w:val="21"/>
        </w:rPr>
        <w:t>前；</w:t>
      </w:r>
    </w:p>
    <w:p w14:paraId="65B5AF41">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061150AB">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rPr>
        <w:t>；</w:t>
      </w:r>
    </w:p>
    <w:p w14:paraId="615073DB">
      <w:pPr>
        <w:widowControl/>
        <w:adjustRightInd w:val="0"/>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66797A30">
      <w:pPr>
        <w:pStyle w:val="3"/>
        <w:ind w:firstLine="420"/>
        <w:rPr>
          <w:rFonts w:hint="default" w:ascii="Calibri" w:hAnsi="Calibri" w:cs="Calibri"/>
        </w:rPr>
      </w:pPr>
      <w:bookmarkStart w:id="17" w:name="_Toc28359005"/>
      <w:bookmarkStart w:id="18" w:name="_Toc28359082"/>
      <w:bookmarkStart w:id="19" w:name="_Toc35393624"/>
      <w:bookmarkStart w:id="20" w:name="_Toc35393793"/>
      <w:r>
        <w:rPr>
          <w:rFonts w:hint="default" w:ascii="Calibri" w:hAnsi="Calibri" w:cs="Calibri"/>
        </w:rPr>
        <w:t>四、提交投标文件</w:t>
      </w:r>
      <w:bookmarkEnd w:id="17"/>
      <w:bookmarkEnd w:id="18"/>
      <w:r>
        <w:rPr>
          <w:rFonts w:hint="default" w:ascii="Calibri" w:hAnsi="Calibri" w:cs="Calibri"/>
        </w:rPr>
        <w:t>截止时间、开标时间和地点</w:t>
      </w:r>
      <w:bookmarkEnd w:id="19"/>
      <w:bookmarkEnd w:id="20"/>
    </w:p>
    <w:p w14:paraId="5D51774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2025年2月18日9时30分</w:t>
      </w:r>
      <w:r>
        <w:rPr>
          <w:rFonts w:hint="default" w:ascii="Calibri" w:hAnsi="Calibri" w:cs="Calibri"/>
          <w:kern w:val="0"/>
          <w:szCs w:val="21"/>
        </w:rPr>
        <w:t>（北京时间）；</w:t>
      </w:r>
    </w:p>
    <w:p w14:paraId="1959B197">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20FEBCAF">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2025年2月18日9时30分</w:t>
      </w:r>
      <w:r>
        <w:rPr>
          <w:rFonts w:hint="default" w:ascii="Calibri" w:hAnsi="Calibri" w:cs="Calibri"/>
          <w:kern w:val="0"/>
          <w:szCs w:val="21"/>
        </w:rPr>
        <w:t>；</w:t>
      </w:r>
    </w:p>
    <w:p w14:paraId="67993C58">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开标地点（网址）：在政府采购云平台（https://www.zcygov.cn）上开启投标文件；</w:t>
      </w:r>
    </w:p>
    <w:p w14:paraId="7CACF3B3">
      <w:pPr>
        <w:widowControl/>
        <w:adjustRightInd w:val="0"/>
        <w:ind w:firstLine="420" w:firstLineChars="200"/>
        <w:jc w:val="left"/>
        <w:rPr>
          <w:rFonts w:hint="default" w:ascii="Calibri" w:hAnsi="Calibri" w:cs="Calibri"/>
          <w:kern w:val="0"/>
          <w:szCs w:val="21"/>
        </w:rPr>
      </w:pPr>
      <w:bookmarkStart w:id="21" w:name="_Toc28359007"/>
      <w:bookmarkStart w:id="22" w:name="_Toc35393794"/>
      <w:bookmarkStart w:id="23" w:name="_Toc35393625"/>
      <w:bookmarkStart w:id="24" w:name="_Toc28359084"/>
      <w:r>
        <w:rPr>
          <w:rFonts w:hint="default" w:ascii="Calibri" w:hAnsi="Calibri" w:cs="Calibri"/>
          <w:szCs w:val="21"/>
        </w:rPr>
        <w:t>联合体由</w:t>
      </w:r>
      <w:r>
        <w:rPr>
          <w:rFonts w:hint="default" w:ascii="Calibri" w:hAnsi="Calibri" w:cs="Calibri"/>
          <w:kern w:val="0"/>
          <w:szCs w:val="21"/>
        </w:rPr>
        <w:t>主办单位提交投标文件。</w:t>
      </w:r>
    </w:p>
    <w:p w14:paraId="120E2446">
      <w:pPr>
        <w:pStyle w:val="3"/>
        <w:ind w:firstLine="420"/>
        <w:rPr>
          <w:rFonts w:hint="default" w:ascii="Calibri" w:hAnsi="Calibri" w:cs="Calibri"/>
        </w:rPr>
      </w:pPr>
      <w:r>
        <w:rPr>
          <w:rFonts w:hint="default" w:ascii="Calibri" w:hAnsi="Calibri" w:cs="Calibri"/>
        </w:rPr>
        <w:t>五、公告期限</w:t>
      </w:r>
      <w:bookmarkEnd w:id="21"/>
      <w:bookmarkEnd w:id="22"/>
      <w:bookmarkEnd w:id="23"/>
      <w:bookmarkEnd w:id="24"/>
    </w:p>
    <w:p w14:paraId="439249DA">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5E28016B">
      <w:pPr>
        <w:pStyle w:val="3"/>
        <w:ind w:firstLine="420"/>
        <w:rPr>
          <w:rFonts w:hint="default" w:ascii="Calibri" w:hAnsi="Calibri" w:cs="Calibri"/>
        </w:rPr>
      </w:pPr>
      <w:bookmarkStart w:id="25" w:name="_Toc35393795"/>
      <w:bookmarkStart w:id="26" w:name="_Toc35393626"/>
      <w:r>
        <w:rPr>
          <w:rFonts w:hint="default" w:ascii="Calibri" w:hAnsi="Calibri" w:cs="Calibri"/>
        </w:rPr>
        <w:t>六、其他补充事宜</w:t>
      </w:r>
      <w:bookmarkEnd w:id="25"/>
      <w:bookmarkEnd w:id="26"/>
    </w:p>
    <w:p w14:paraId="3FCB3BD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default" w:ascii="Calibri" w:hAnsi="Calibri" w:cs="Calibri"/>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2C2818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EF6E7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3.</w:t>
      </w:r>
      <w:r>
        <w:rPr>
          <w:rFonts w:hint="default" w:ascii="Calibri" w:hAnsi="Calibri" w:cs="Calibri"/>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6D5FB0">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4.其他事项</w:t>
      </w:r>
    </w:p>
    <w:p w14:paraId="04FCACF8">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4.1采购项目需要落实的政府采购政策：</w:t>
      </w:r>
    </w:p>
    <w:p w14:paraId="6C846B40">
      <w:pPr>
        <w:widowControl/>
        <w:adjustRightInd w:val="0"/>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（1）包括节约资源、保护环境、支持创新、促进中小企业发展等。详见招标文件的第三章 采购需求。</w:t>
      </w:r>
    </w:p>
    <w:p w14:paraId="2F136931">
      <w:pPr>
        <w:widowControl/>
        <w:adjustRightInd w:val="0"/>
        <w:ind w:firstLine="420" w:firstLineChars="200"/>
        <w:jc w:val="left"/>
        <w:rPr>
          <w:rFonts w:hint="default" w:ascii="Calibri" w:hAnsi="Calibri" w:cs="Calibri"/>
          <w:kern w:val="0"/>
          <w:szCs w:val="21"/>
        </w:rPr>
      </w:pPr>
      <w:r>
        <w:rPr>
          <w:rFonts w:hint="default" w:ascii="Calibri" w:hAnsi="Calibri" w:cs="Calibri"/>
          <w:szCs w:val="21"/>
        </w:rPr>
        <w:t>（2）经采购人确定，本项目不属于预留采购份额专门面向中小企业采购项目。</w:t>
      </w:r>
    </w:p>
    <w:p w14:paraId="16B748DB">
      <w:pPr>
        <w:widowControl/>
        <w:adjustRightInd w:val="0"/>
        <w:ind w:firstLine="420" w:firstLineChars="200"/>
        <w:jc w:val="left"/>
        <w:rPr>
          <w:rFonts w:hint="default" w:ascii="Calibri" w:hAnsi="Calibri" w:cs="Calibri"/>
          <w:szCs w:val="21"/>
        </w:rPr>
      </w:pPr>
      <w:r>
        <w:rPr>
          <w:rFonts w:hint="default" w:ascii="Calibri" w:hAnsi="Calibri" w:cs="Calibri"/>
          <w:szCs w:val="21"/>
        </w:rPr>
        <w:t>4.2采购信息发布媒介：浙江政府采购网（http://zfcg.czt.zj.gov.cn/）。</w:t>
      </w:r>
    </w:p>
    <w:p w14:paraId="1072BB0D">
      <w:pPr>
        <w:widowControl/>
        <w:adjustRightInd w:val="0"/>
        <w:ind w:firstLine="420" w:firstLineChars="200"/>
        <w:jc w:val="left"/>
        <w:rPr>
          <w:rFonts w:hint="default" w:ascii="Calibri" w:hAnsi="Calibri" w:cs="Calibri"/>
          <w:szCs w:val="21"/>
        </w:rPr>
      </w:pPr>
      <w:r>
        <w:rPr>
          <w:rFonts w:hint="default" w:ascii="Calibri" w:hAnsi="Calibri" w:cs="Calibri"/>
          <w:szCs w:val="21"/>
        </w:rPr>
        <w:t>4.3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1C7E8BC3">
      <w:pPr>
        <w:widowControl/>
        <w:adjustRightInd w:val="0"/>
        <w:ind w:firstLine="420" w:firstLineChars="200"/>
        <w:jc w:val="left"/>
        <w:rPr>
          <w:rFonts w:hint="default" w:ascii="Calibri" w:hAnsi="Calibri" w:cs="Calibri"/>
          <w:szCs w:val="21"/>
        </w:rPr>
      </w:pPr>
      <w:r>
        <w:rPr>
          <w:rFonts w:hint="default" w:ascii="Calibri" w:hAnsi="Calibri" w:cs="Calibri"/>
          <w:szCs w:val="21"/>
        </w:rPr>
        <w:t>4.4在线投标响应（电子投标）说明：</w:t>
      </w:r>
    </w:p>
    <w:p w14:paraId="3DC4677F">
      <w:pPr>
        <w:widowControl/>
        <w:adjustRightInd w:val="0"/>
        <w:ind w:firstLine="420" w:firstLineChars="200"/>
        <w:jc w:val="left"/>
        <w:rPr>
          <w:rFonts w:hint="default" w:ascii="Calibri" w:hAnsi="Calibri" w:cs="Calibri"/>
          <w:szCs w:val="21"/>
        </w:rPr>
      </w:pPr>
      <w:r>
        <w:rPr>
          <w:rFonts w:hint="default" w:ascii="Calibri" w:hAnsi="Calibri" w:cs="Calibri"/>
          <w:szCs w:val="21"/>
        </w:rPr>
        <w:t>（1）本项目采用政府采购电子化交易；</w:t>
      </w:r>
    </w:p>
    <w:p w14:paraId="32C33AB2">
      <w:pPr>
        <w:widowControl/>
        <w:adjustRightInd w:val="0"/>
        <w:ind w:firstLine="420" w:firstLineChars="200"/>
        <w:jc w:val="left"/>
        <w:rPr>
          <w:rFonts w:hint="default" w:ascii="Calibri" w:hAnsi="Calibri" w:cs="Calibri"/>
          <w:szCs w:val="21"/>
        </w:rPr>
      </w:pPr>
      <w:r>
        <w:rPr>
          <w:rFonts w:hint="default" w:ascii="Calibri" w:hAnsi="Calibri" w:cs="Calibri"/>
          <w:szCs w:val="21"/>
        </w:rPr>
        <w:t>（2）投标人应在投标前完成CA数字证书办理。（办理流程详见http://zfcg.czt.zj.gov.cn/bidClientTemplate/2019-05-27/12945.html）；</w:t>
      </w:r>
    </w:p>
    <w:p w14:paraId="06AF840D">
      <w:pPr>
        <w:widowControl/>
        <w:adjustRightInd w:val="0"/>
        <w:ind w:firstLine="420" w:firstLineChars="200"/>
        <w:jc w:val="left"/>
        <w:rPr>
          <w:rFonts w:hint="default" w:ascii="Calibri" w:hAnsi="Calibri" w:cs="Calibri"/>
          <w:szCs w:val="21"/>
        </w:rPr>
      </w:pP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1669A1D8">
      <w:pPr>
        <w:widowControl/>
        <w:adjustRightInd w:val="0"/>
        <w:ind w:firstLine="420" w:firstLineChars="200"/>
        <w:jc w:val="left"/>
        <w:rPr>
          <w:rFonts w:hint="default" w:ascii="Calibri" w:hAnsi="Calibri" w:cs="Calibri"/>
          <w:szCs w:val="21"/>
        </w:rPr>
      </w:pPr>
      <w:r>
        <w:rPr>
          <w:rFonts w:hint="default" w:ascii="Calibri" w:hAnsi="Calibri" w:cs="Calibri"/>
          <w:szCs w:val="21"/>
        </w:rPr>
        <w:t>（4）电子交易具体流程详见操作指南：登录政府采购云平台（https://www.zcygov.cn/），从首页-服务中心-帮助文档-项目采购-电子招投标，查看文档和视频；</w:t>
      </w:r>
    </w:p>
    <w:p w14:paraId="6D729B01">
      <w:pPr>
        <w:widowControl/>
        <w:adjustRightInd w:val="0"/>
        <w:ind w:firstLine="420" w:firstLineChars="200"/>
        <w:jc w:val="left"/>
        <w:rPr>
          <w:rFonts w:hint="default" w:ascii="Calibri" w:hAnsi="Calibri" w:cs="Calibri"/>
          <w:szCs w:val="21"/>
        </w:rPr>
      </w:pPr>
      <w:r>
        <w:rPr>
          <w:rFonts w:hint="default" w:ascii="Calibri" w:hAnsi="Calibri" w:cs="Calibri"/>
          <w:szCs w:val="21"/>
        </w:rPr>
        <w:t>（5）如有疑问，可致电政府采购云平台技术支持热线咨询，联系方式：95763；</w:t>
      </w:r>
    </w:p>
    <w:p w14:paraId="60B176C3">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4.5开标时间后30分钟内，投标人须登录政府采购云平台，用“项目采购-开标评标”功能解密投标文件（线上）。</w:t>
      </w:r>
    </w:p>
    <w:p w14:paraId="13260B5B">
      <w:pPr>
        <w:widowControl/>
        <w:adjustRightInd w:val="0"/>
        <w:ind w:firstLine="420" w:firstLineChars="200"/>
        <w:jc w:val="left"/>
        <w:rPr>
          <w:rFonts w:hint="default" w:ascii="Calibri" w:hAnsi="Calibri" w:cs="Calibri"/>
          <w:szCs w:val="21"/>
        </w:rPr>
      </w:pPr>
      <w:r>
        <w:rPr>
          <w:rFonts w:hint="default" w:ascii="Calibri" w:hAnsi="Calibri" w:cs="Calibri"/>
          <w:szCs w:val="21"/>
        </w:rPr>
        <w:t>4.6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58E66D8">
      <w:pPr>
        <w:ind w:firstLine="420" w:firstLineChars="200"/>
        <w:rPr>
          <w:rFonts w:hint="default" w:ascii="Calibri" w:hAnsi="Calibri" w:cs="Calibri"/>
          <w:szCs w:val="21"/>
        </w:rPr>
      </w:pPr>
      <w:bookmarkStart w:id="27" w:name="_Toc35393796"/>
      <w:bookmarkStart w:id="28" w:name="_Toc28359085"/>
      <w:bookmarkStart w:id="29" w:name="_Toc35393627"/>
      <w:bookmarkStart w:id="30" w:name="_Toc28359008"/>
      <w:r>
        <w:rPr>
          <w:rFonts w:hint="default" w:ascii="Calibri" w:hAnsi="Calibri" w:cs="Calibri"/>
          <w:szCs w:val="21"/>
        </w:rPr>
        <w:t>5.投标人可选择以上一个或多个标项进行响应。</w:t>
      </w:r>
    </w:p>
    <w:p w14:paraId="330C3C91">
      <w:pPr>
        <w:pStyle w:val="3"/>
        <w:ind w:firstLine="420"/>
        <w:rPr>
          <w:rFonts w:hint="default" w:ascii="Calibri" w:hAnsi="Calibri" w:cs="Calibri"/>
        </w:rPr>
      </w:pPr>
      <w:r>
        <w:rPr>
          <w:rFonts w:hint="default" w:ascii="Calibri" w:hAnsi="Calibri" w:cs="Calibri"/>
        </w:rPr>
        <w:t>七、</w:t>
      </w:r>
      <w:bookmarkEnd w:id="27"/>
      <w:bookmarkEnd w:id="28"/>
      <w:bookmarkEnd w:id="29"/>
      <w:bookmarkEnd w:id="30"/>
      <w:r>
        <w:rPr>
          <w:rFonts w:hint="default" w:ascii="Calibri" w:hAnsi="Calibri" w:cs="Calibri"/>
        </w:rPr>
        <w:t>对本次采购提出询问、质疑、投诉，请按以下方式联系</w:t>
      </w:r>
    </w:p>
    <w:p w14:paraId="777C672E">
      <w:pPr>
        <w:widowControl/>
        <w:ind w:firstLine="420" w:firstLineChars="200"/>
        <w:rPr>
          <w:rFonts w:hint="default" w:ascii="Calibri" w:hAnsi="Calibri" w:cs="Calibri"/>
          <w:kern w:val="0"/>
          <w:szCs w:val="21"/>
        </w:rPr>
      </w:pPr>
      <w:r>
        <w:rPr>
          <w:rFonts w:hint="default" w:ascii="Calibri" w:hAnsi="Calibri" w:cs="Calibri"/>
          <w:szCs w:val="21"/>
        </w:rPr>
        <w:t>1.采购人信息</w:t>
      </w:r>
    </w:p>
    <w:p w14:paraId="7A8F4E1D">
      <w:pPr>
        <w:widowControl/>
        <w:ind w:firstLine="420" w:firstLineChars="200"/>
        <w:rPr>
          <w:rFonts w:hint="default" w:ascii="Calibri" w:hAnsi="Calibri" w:cs="Calibri"/>
          <w:kern w:val="0"/>
          <w:szCs w:val="21"/>
        </w:rPr>
      </w:pPr>
      <w:r>
        <w:rPr>
          <w:rFonts w:hint="default" w:ascii="Calibri" w:hAnsi="Calibri" w:cs="Calibri"/>
          <w:kern w:val="0"/>
          <w:szCs w:val="21"/>
        </w:rPr>
        <w:t>名称：浙江省地质院</w:t>
      </w:r>
    </w:p>
    <w:p w14:paraId="66B498DB">
      <w:pPr>
        <w:widowControl/>
        <w:ind w:firstLine="420" w:firstLineChars="200"/>
        <w:rPr>
          <w:rFonts w:hint="default" w:ascii="Calibri" w:hAnsi="Calibri" w:cs="Calibri"/>
          <w:kern w:val="0"/>
          <w:szCs w:val="21"/>
        </w:rPr>
      </w:pPr>
      <w:r>
        <w:rPr>
          <w:rFonts w:hint="default" w:ascii="Calibri" w:hAnsi="Calibri" w:cs="Calibri"/>
          <w:kern w:val="0"/>
          <w:szCs w:val="21"/>
        </w:rPr>
        <w:t>地址：浙江省杭州市西湖区体育场路498号</w:t>
      </w:r>
    </w:p>
    <w:p w14:paraId="3959002C">
      <w:pPr>
        <w:widowControl/>
        <w:ind w:firstLine="420" w:firstLineChars="200"/>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黄丽</w:t>
      </w:r>
    </w:p>
    <w:p w14:paraId="26686011">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联系电话（询问）：</w:t>
      </w:r>
      <w:r>
        <w:rPr>
          <w:rFonts w:hint="eastAsia" w:cs="Calibri"/>
          <w:kern w:val="0"/>
          <w:szCs w:val="21"/>
          <w:lang w:eastAsia="zh-CN"/>
        </w:rPr>
        <w:t>0571-87320877</w:t>
      </w:r>
    </w:p>
    <w:p w14:paraId="0D3A3BFA">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质疑联系人：</w:t>
      </w:r>
      <w:r>
        <w:rPr>
          <w:rFonts w:hint="eastAsia" w:cs="Calibri"/>
          <w:kern w:val="0"/>
          <w:szCs w:val="21"/>
          <w:lang w:eastAsia="zh-CN"/>
        </w:rPr>
        <w:t>王芸</w:t>
      </w:r>
    </w:p>
    <w:p w14:paraId="0E1BAA75">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质疑联系方式：</w:t>
      </w:r>
      <w:r>
        <w:rPr>
          <w:rFonts w:hint="eastAsia" w:cs="Calibri"/>
          <w:kern w:val="0"/>
          <w:szCs w:val="21"/>
          <w:lang w:eastAsia="zh-CN"/>
        </w:rPr>
        <w:t>0571-88877691</w:t>
      </w:r>
    </w:p>
    <w:p w14:paraId="56670CAA">
      <w:pPr>
        <w:widowControl/>
        <w:ind w:firstLine="420" w:firstLineChars="200"/>
        <w:rPr>
          <w:rFonts w:hint="default" w:ascii="Calibri" w:hAnsi="Calibri" w:cs="Calibri"/>
          <w:kern w:val="0"/>
          <w:szCs w:val="21"/>
        </w:rPr>
      </w:pPr>
      <w:r>
        <w:rPr>
          <w:rFonts w:hint="default" w:ascii="Calibri" w:hAnsi="Calibri" w:cs="Calibri"/>
          <w:szCs w:val="21"/>
        </w:rPr>
        <w:t>2.采购代理机构信息</w:t>
      </w:r>
    </w:p>
    <w:p w14:paraId="4A5DBE82">
      <w:pPr>
        <w:widowControl/>
        <w:ind w:firstLine="420" w:firstLineChars="200"/>
        <w:rPr>
          <w:rFonts w:hint="default" w:ascii="Calibri" w:hAnsi="Calibri" w:cs="Calibri"/>
          <w:kern w:val="0"/>
          <w:szCs w:val="21"/>
        </w:rPr>
      </w:pPr>
      <w:r>
        <w:rPr>
          <w:rFonts w:hint="default" w:ascii="Calibri" w:hAnsi="Calibri" w:cs="Calibri"/>
          <w:kern w:val="0"/>
          <w:szCs w:val="21"/>
        </w:rPr>
        <w:t>名称：浙江省成套招标代理有限公司</w:t>
      </w:r>
    </w:p>
    <w:p w14:paraId="09625886">
      <w:pPr>
        <w:widowControl/>
        <w:ind w:firstLine="420" w:firstLineChars="200"/>
        <w:rPr>
          <w:rFonts w:hint="default" w:ascii="Calibri" w:hAnsi="Calibri" w:cs="Calibri"/>
          <w:kern w:val="0"/>
          <w:szCs w:val="21"/>
        </w:rPr>
      </w:pPr>
      <w:r>
        <w:rPr>
          <w:rFonts w:hint="default" w:ascii="Calibri" w:hAnsi="Calibri" w:cs="Calibri"/>
          <w:kern w:val="0"/>
          <w:szCs w:val="21"/>
        </w:rPr>
        <w:t>地址：杭州市文晖路42号现代置业大厦西楼18层1804室</w:t>
      </w:r>
    </w:p>
    <w:p w14:paraId="1CEAB13F">
      <w:pPr>
        <w:widowControl/>
        <w:ind w:firstLine="420" w:firstLineChars="200"/>
        <w:rPr>
          <w:rFonts w:hint="default" w:ascii="Calibri" w:hAnsi="Calibri" w:cs="Calibri"/>
          <w:kern w:val="0"/>
          <w:szCs w:val="21"/>
        </w:rPr>
      </w:pPr>
      <w:r>
        <w:rPr>
          <w:rFonts w:hint="default" w:ascii="Calibri" w:hAnsi="Calibri" w:cs="Calibri"/>
          <w:kern w:val="0"/>
          <w:szCs w:val="21"/>
        </w:rPr>
        <w:t>项目联系人（询问）：徐均</w:t>
      </w:r>
    </w:p>
    <w:p w14:paraId="729E89F0">
      <w:pPr>
        <w:widowControl/>
        <w:ind w:firstLine="420" w:firstLineChars="200"/>
        <w:rPr>
          <w:rFonts w:hint="default" w:ascii="Calibri" w:hAnsi="Calibri" w:cs="Calibri"/>
          <w:kern w:val="0"/>
          <w:szCs w:val="21"/>
        </w:rPr>
      </w:pPr>
      <w:r>
        <w:rPr>
          <w:rFonts w:hint="default" w:ascii="Calibri" w:hAnsi="Calibri" w:cs="Calibri"/>
          <w:kern w:val="0"/>
          <w:szCs w:val="21"/>
        </w:rPr>
        <w:t>联系电话（询问）：0571-85830191</w:t>
      </w:r>
    </w:p>
    <w:p w14:paraId="471EA40A">
      <w:pPr>
        <w:widowControl/>
        <w:ind w:firstLine="420" w:firstLineChars="200"/>
        <w:jc w:val="left"/>
        <w:rPr>
          <w:rFonts w:hint="default" w:ascii="Calibri" w:hAnsi="Calibri" w:cs="Calibri"/>
          <w:kern w:val="0"/>
          <w:szCs w:val="21"/>
        </w:rPr>
      </w:pPr>
      <w:r>
        <w:rPr>
          <w:rFonts w:hint="default" w:ascii="Calibri" w:hAnsi="Calibri" w:cs="Calibri"/>
          <w:kern w:val="0"/>
          <w:szCs w:val="21"/>
        </w:rPr>
        <w:t>质疑联系人：冯东东</w:t>
      </w:r>
    </w:p>
    <w:p w14:paraId="7D87E42D">
      <w:pPr>
        <w:widowControl/>
        <w:ind w:firstLine="420" w:firstLineChars="200"/>
        <w:jc w:val="left"/>
        <w:rPr>
          <w:rFonts w:hint="default" w:ascii="Calibri" w:hAnsi="Calibri" w:cs="Calibri"/>
          <w:kern w:val="0"/>
          <w:szCs w:val="21"/>
        </w:rPr>
      </w:pPr>
      <w:r>
        <w:rPr>
          <w:rFonts w:hint="default" w:ascii="Calibri" w:hAnsi="Calibri" w:cs="Calibri"/>
          <w:kern w:val="0"/>
          <w:szCs w:val="21"/>
        </w:rPr>
        <w:t>质疑联系方式：0571-85331293</w:t>
      </w:r>
    </w:p>
    <w:p w14:paraId="61499CAA">
      <w:pPr>
        <w:widowControl/>
        <w:ind w:firstLine="420" w:firstLineChars="200"/>
        <w:jc w:val="left"/>
        <w:rPr>
          <w:rFonts w:hint="default" w:ascii="Calibri" w:hAnsi="Calibri" w:cs="Calibri"/>
          <w:szCs w:val="21"/>
        </w:rPr>
      </w:pPr>
      <w:r>
        <w:rPr>
          <w:rFonts w:hint="default" w:ascii="Calibri" w:hAnsi="Calibri" w:cs="Calibri"/>
          <w:szCs w:val="21"/>
        </w:rPr>
        <w:t>3.同级政府采购监督管理部门</w:t>
      </w:r>
    </w:p>
    <w:p w14:paraId="600C0B95">
      <w:pPr>
        <w:widowControl/>
        <w:ind w:firstLine="420" w:firstLineChars="200"/>
        <w:jc w:val="left"/>
        <w:rPr>
          <w:rFonts w:hint="default" w:ascii="Calibri" w:hAnsi="Calibri" w:cs="Calibri"/>
          <w:kern w:val="0"/>
          <w:szCs w:val="21"/>
        </w:rPr>
      </w:pPr>
      <w:r>
        <w:rPr>
          <w:rFonts w:hint="default" w:ascii="Calibri" w:hAnsi="Calibri" w:cs="Calibri"/>
          <w:kern w:val="0"/>
          <w:szCs w:val="21"/>
        </w:rPr>
        <w:t>名称：浙江省财政厅政府采购监管处、浙江省政府采购行政裁决服务中心（杭州）</w:t>
      </w:r>
    </w:p>
    <w:p w14:paraId="49254D90">
      <w:pPr>
        <w:widowControl/>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地址：</w:t>
      </w:r>
      <w:r>
        <w:rPr>
          <w:rFonts w:hint="default" w:ascii="Calibri" w:hAnsi="Calibri" w:cs="Calibri"/>
          <w:kern w:val="0"/>
          <w:szCs w:val="21"/>
          <w:lang w:eastAsia="zh-CN"/>
        </w:rPr>
        <w:t>杭州市上城区清泰街549号城建综合大楼11楼（快递仅限ems或顺丰）</w:t>
      </w:r>
    </w:p>
    <w:p w14:paraId="371D5F82">
      <w:pPr>
        <w:widowControl/>
        <w:adjustRightInd w:val="0"/>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联系人：</w:t>
      </w:r>
      <w:r>
        <w:rPr>
          <w:rFonts w:hint="default" w:ascii="Calibri" w:hAnsi="Calibri" w:cs="Calibri"/>
          <w:bCs/>
          <w:kern w:val="0"/>
          <w:szCs w:val="21"/>
          <w:lang w:eastAsia="zh-CN"/>
        </w:rPr>
        <w:t>朱老师、王老师、匡老师</w:t>
      </w:r>
    </w:p>
    <w:p w14:paraId="7CE5E207">
      <w:pPr>
        <w:widowControl/>
        <w:adjustRightInd w:val="0"/>
        <w:ind w:firstLine="420" w:firstLineChars="200"/>
        <w:jc w:val="left"/>
        <w:rPr>
          <w:rFonts w:hint="default" w:ascii="Calibri" w:hAnsi="Calibri" w:eastAsia="宋体" w:cs="Calibri"/>
          <w:bCs/>
          <w:kern w:val="0"/>
          <w:szCs w:val="21"/>
          <w:lang w:eastAsia="zh-CN"/>
        </w:rPr>
      </w:pPr>
      <w:r>
        <w:rPr>
          <w:rFonts w:hint="default" w:ascii="Calibri" w:hAnsi="Calibri" w:cs="Calibri"/>
          <w:bCs/>
          <w:kern w:val="0"/>
          <w:szCs w:val="21"/>
        </w:rPr>
        <w:t>监督投诉电话：</w:t>
      </w:r>
      <w:r>
        <w:rPr>
          <w:rFonts w:hint="default" w:ascii="Calibri" w:hAnsi="Calibri" w:cs="Calibri"/>
          <w:bCs/>
          <w:kern w:val="0"/>
          <w:szCs w:val="21"/>
          <w:lang w:eastAsia="zh-CN"/>
        </w:rPr>
        <w:t>0571-87800218、87227671、87227986</w:t>
      </w:r>
    </w:p>
    <w:p w14:paraId="1A1D24A6">
      <w:pPr>
        <w:widowControl/>
        <w:adjustRightInd w:val="0"/>
        <w:ind w:firstLine="420" w:firstLineChars="200"/>
        <w:jc w:val="left"/>
        <w:rPr>
          <w:rFonts w:hint="default" w:ascii="Calibri" w:hAnsi="Calibri" w:cs="Calibri"/>
          <w:kern w:val="0"/>
          <w:szCs w:val="21"/>
        </w:rPr>
      </w:pPr>
      <w:r>
        <w:rPr>
          <w:rFonts w:hint="default" w:ascii="Calibri" w:hAnsi="Calibri" w:cs="Calibri"/>
          <w:kern w:val="0"/>
          <w:szCs w:val="21"/>
        </w:rPr>
        <w:t>政策咨询：何一平、冯华，0571-8705842</w:t>
      </w:r>
      <w:bookmarkStart w:id="148" w:name="_GoBack"/>
      <w:bookmarkEnd w:id="148"/>
      <w:r>
        <w:rPr>
          <w:rFonts w:hint="default" w:ascii="Calibri" w:hAnsi="Calibri" w:cs="Calibri"/>
          <w:kern w:val="0"/>
          <w:szCs w:val="21"/>
        </w:rPr>
        <w:t>4、87055741</w:t>
      </w:r>
    </w:p>
    <w:p w14:paraId="6B13C2C1">
      <w:pPr>
        <w:pStyle w:val="2"/>
        <w:adjustRightInd w:val="0"/>
        <w:spacing w:before="0" w:beforeLines="0"/>
        <w:rPr>
          <w:rFonts w:hint="default" w:ascii="Calibri" w:hAnsi="Calibri" w:cs="Calibri"/>
          <w:color w:val="auto"/>
        </w:rPr>
      </w:pPr>
      <w:r>
        <w:rPr>
          <w:rFonts w:hint="default" w:ascii="Calibri" w:hAnsi="Calibri" w:cs="Calibri"/>
          <w:color w:val="auto"/>
          <w:kern w:val="0"/>
          <w:szCs w:val="21"/>
        </w:rPr>
        <w:br w:type="page"/>
      </w:r>
      <w:bookmarkStart w:id="31" w:name="_Toc82338234"/>
      <w:bookmarkStart w:id="32" w:name="_Toc82873317"/>
      <w:bookmarkStart w:id="33" w:name="_Toc211745566"/>
      <w:bookmarkStart w:id="34" w:name="_Toc29315"/>
      <w:r>
        <w:rPr>
          <w:rFonts w:hint="default" w:ascii="Calibri" w:hAnsi="Calibri" w:cs="Calibri"/>
          <w:color w:val="auto"/>
        </w:rPr>
        <w:t xml:space="preserve">第二章  </w:t>
      </w:r>
      <w:bookmarkEnd w:id="31"/>
      <w:bookmarkEnd w:id="32"/>
      <w:bookmarkEnd w:id="33"/>
      <w:r>
        <w:rPr>
          <w:rFonts w:hint="default" w:ascii="Calibri" w:hAnsi="Calibri" w:cs="Calibri"/>
          <w:color w:val="auto"/>
        </w:rPr>
        <w:t>采购需求总体要求</w:t>
      </w:r>
      <w:bookmarkEnd w:id="34"/>
    </w:p>
    <w:p w14:paraId="702346C5">
      <w:pPr>
        <w:pStyle w:val="3"/>
        <w:ind w:firstLine="420"/>
        <w:rPr>
          <w:rFonts w:hint="default" w:ascii="Calibri" w:hAnsi="Calibri" w:cs="Calibri"/>
          <w:szCs w:val="24"/>
        </w:rPr>
      </w:pPr>
      <w:bookmarkStart w:id="35" w:name="_Toc335039016"/>
      <w:bookmarkStart w:id="36" w:name="_Toc82873320"/>
      <w:bookmarkStart w:id="37" w:name="_Toc82873318"/>
      <w:bookmarkStart w:id="38" w:name="_Toc82338237"/>
      <w:bookmarkStart w:id="39" w:name="_Toc82338235"/>
      <w:r>
        <w:rPr>
          <w:rFonts w:hint="default" w:ascii="Calibri" w:hAnsi="Calibri" w:cs="Calibri"/>
          <w:szCs w:val="24"/>
        </w:rPr>
        <w:t>一、技术标准、规范（不限于以下）</w:t>
      </w:r>
      <w:bookmarkEnd w:id="35"/>
    </w:p>
    <w:p w14:paraId="145ED9B2">
      <w:pPr>
        <w:ind w:firstLine="420" w:firstLineChars="200"/>
        <w:rPr>
          <w:rFonts w:hint="default" w:ascii="Calibri" w:hAnsi="Calibri" w:cs="Calibri"/>
        </w:rPr>
      </w:pPr>
      <w:r>
        <w:rPr>
          <w:rFonts w:hint="default" w:ascii="Calibri" w:hAnsi="Calibri" w:cs="Calibri"/>
        </w:rPr>
        <w:t>1.国家规定的标准及规范，按最新的标准及规范执行。</w:t>
      </w:r>
    </w:p>
    <w:p w14:paraId="15D24B52">
      <w:pPr>
        <w:ind w:firstLine="420" w:firstLineChars="200"/>
        <w:rPr>
          <w:rFonts w:hint="default" w:ascii="Calibri" w:hAnsi="Calibri" w:cs="Calibri"/>
        </w:rPr>
      </w:pPr>
      <w:r>
        <w:rPr>
          <w:rFonts w:hint="default" w:ascii="Calibri" w:hAnsi="Calibri" w:cs="Calibri"/>
        </w:rPr>
        <w:t>2.行业标准及规范，按最新的标准及规范执行。</w:t>
      </w:r>
    </w:p>
    <w:p w14:paraId="3FA05178">
      <w:pPr>
        <w:ind w:firstLine="420" w:firstLineChars="200"/>
        <w:rPr>
          <w:rFonts w:hint="default" w:ascii="Calibri" w:hAnsi="Calibri" w:cs="Calibri"/>
        </w:rPr>
      </w:pPr>
      <w:r>
        <w:rPr>
          <w:rFonts w:hint="default" w:ascii="Calibri" w:hAnsi="Calibri" w:cs="Calibri"/>
        </w:rPr>
        <w:t>3.与服务有关的材料设备质量应符合中华人民共和国及产品品牌所在国的有关质量标准，上述标准如有不一致，执行两者中更严格的标准。</w:t>
      </w:r>
    </w:p>
    <w:p w14:paraId="046249C8">
      <w:pPr>
        <w:ind w:firstLine="420" w:firstLineChars="200"/>
        <w:rPr>
          <w:rFonts w:hint="default" w:ascii="Calibri" w:hAnsi="Calibri" w:cs="Calibri"/>
        </w:rPr>
      </w:pPr>
      <w:r>
        <w:rPr>
          <w:rFonts w:hint="default" w:ascii="Calibri" w:hAnsi="Calibri" w:cs="Calibri"/>
        </w:rPr>
        <w:t>4.其他相关标准及规范，按最新的标准及规范执行。</w:t>
      </w:r>
      <w:bookmarkEnd w:id="36"/>
      <w:bookmarkEnd w:id="37"/>
      <w:bookmarkEnd w:id="38"/>
      <w:bookmarkEnd w:id="39"/>
    </w:p>
    <w:p w14:paraId="49B52152">
      <w:pPr>
        <w:pStyle w:val="3"/>
        <w:ind w:firstLine="420"/>
        <w:rPr>
          <w:rFonts w:hint="default" w:ascii="Calibri" w:hAnsi="Calibri" w:cs="Calibri"/>
          <w:szCs w:val="24"/>
        </w:rPr>
      </w:pPr>
      <w:r>
        <w:rPr>
          <w:rFonts w:hint="default" w:ascii="Calibri" w:hAnsi="Calibri" w:cs="Calibri"/>
          <w:szCs w:val="24"/>
        </w:rPr>
        <w:t>二、采购内容及需求</w:t>
      </w:r>
    </w:p>
    <w:p w14:paraId="44CC3250">
      <w:pPr>
        <w:ind w:firstLine="420" w:firstLineChars="200"/>
        <w:rPr>
          <w:rFonts w:hint="default" w:ascii="Calibri" w:hAnsi="Calibri" w:cs="Calibri"/>
        </w:rPr>
      </w:pPr>
      <w:r>
        <w:rPr>
          <w:rFonts w:hint="default" w:ascii="Calibri" w:hAnsi="Calibri" w:cs="Calibri"/>
        </w:rPr>
        <w:t>具体要求详见招标文件的“第三章 采购需求”。</w:t>
      </w:r>
    </w:p>
    <w:p w14:paraId="68B2F3A3">
      <w:pPr>
        <w:pStyle w:val="3"/>
        <w:ind w:firstLine="420"/>
        <w:rPr>
          <w:rFonts w:hint="default" w:ascii="Calibri" w:hAnsi="Calibri" w:cs="Calibri"/>
          <w:szCs w:val="24"/>
        </w:rPr>
      </w:pPr>
      <w:bookmarkStart w:id="40" w:name="_Toc335039019"/>
      <w:bookmarkStart w:id="41" w:name="_Toc329113954"/>
      <w:bookmarkStart w:id="42" w:name="_Toc328992073"/>
      <w:r>
        <w:rPr>
          <w:rFonts w:hint="default" w:ascii="Calibri" w:hAnsi="Calibri" w:cs="Calibri"/>
          <w:szCs w:val="24"/>
        </w:rPr>
        <w:t>三、工作范围</w:t>
      </w:r>
      <w:bookmarkEnd w:id="40"/>
      <w:bookmarkEnd w:id="41"/>
      <w:bookmarkEnd w:id="42"/>
    </w:p>
    <w:p w14:paraId="3439A67B">
      <w:pPr>
        <w:ind w:firstLine="420" w:firstLineChars="200"/>
        <w:rPr>
          <w:rFonts w:hint="default" w:ascii="Calibri" w:hAnsi="Calibri" w:cs="Calibri"/>
        </w:rPr>
      </w:pPr>
      <w:r>
        <w:rPr>
          <w:rFonts w:hint="default" w:ascii="Calibri" w:hAnsi="Calibri" w:cs="Calibri"/>
        </w:rPr>
        <w:t>各投标人须按国家有关标准及规范完成招标文件规定的所有工作内容：</w:t>
      </w:r>
    </w:p>
    <w:p w14:paraId="22B4969A">
      <w:pPr>
        <w:ind w:firstLine="420" w:firstLineChars="200"/>
        <w:rPr>
          <w:rFonts w:hint="default" w:ascii="Calibri" w:hAnsi="Calibri" w:cs="Calibri"/>
        </w:rPr>
      </w:pPr>
      <w:r>
        <w:rPr>
          <w:rFonts w:hint="default" w:ascii="Calibri" w:hAnsi="Calibri" w:cs="Calibri"/>
        </w:rPr>
        <w:t>1.履行所有规定服务；</w:t>
      </w:r>
    </w:p>
    <w:p w14:paraId="0502443A">
      <w:pPr>
        <w:ind w:firstLine="420" w:firstLineChars="200"/>
        <w:rPr>
          <w:rFonts w:hint="default" w:ascii="Calibri" w:hAnsi="Calibri" w:cs="Calibri"/>
        </w:rPr>
      </w:pPr>
      <w:r>
        <w:rPr>
          <w:rFonts w:hint="default" w:ascii="Calibri" w:hAnsi="Calibri" w:cs="Calibri"/>
        </w:rPr>
        <w:t>2.服务成果须达到招标文件规定的质量标准及使用要求。</w:t>
      </w:r>
    </w:p>
    <w:p w14:paraId="430013FA">
      <w:pPr>
        <w:rPr>
          <w:rFonts w:hint="default" w:ascii="Calibri" w:hAnsi="Calibri" w:cs="Calibri"/>
          <w:szCs w:val="21"/>
        </w:rPr>
      </w:pPr>
      <w:r>
        <w:rPr>
          <w:rFonts w:hint="default" w:ascii="Calibri" w:hAnsi="Calibri" w:cs="Calibri"/>
          <w:szCs w:val="21"/>
        </w:rPr>
        <w:br w:type="page"/>
      </w:r>
    </w:p>
    <w:p w14:paraId="750B2C6B">
      <w:pPr>
        <w:pStyle w:val="2"/>
        <w:adjustRightInd w:val="0"/>
        <w:spacing w:before="0" w:beforeLines="0"/>
        <w:rPr>
          <w:rFonts w:hint="default" w:ascii="Calibri" w:hAnsi="Calibri" w:cs="Calibri"/>
          <w:color w:val="auto"/>
        </w:rPr>
      </w:pPr>
      <w:bookmarkStart w:id="43" w:name="_Toc298767927"/>
      <w:bookmarkStart w:id="44" w:name="_Toc294012141"/>
      <w:bookmarkStart w:id="45" w:name="_Toc30927"/>
      <w:bookmarkStart w:id="46" w:name="_Toc335039018"/>
      <w:bookmarkStart w:id="47" w:name="_Toc328992072"/>
      <w:bookmarkStart w:id="48" w:name="_Toc329113953"/>
      <w:r>
        <w:rPr>
          <w:rFonts w:hint="default" w:ascii="Calibri" w:hAnsi="Calibri" w:cs="Calibri"/>
          <w:color w:val="auto"/>
        </w:rPr>
        <w:t xml:space="preserve">第三章  </w:t>
      </w:r>
      <w:bookmarkEnd w:id="43"/>
      <w:bookmarkEnd w:id="44"/>
      <w:r>
        <w:rPr>
          <w:rFonts w:hint="default" w:ascii="Calibri" w:hAnsi="Calibri" w:cs="Calibri"/>
          <w:color w:val="auto"/>
        </w:rPr>
        <w:t>采购需求</w:t>
      </w:r>
      <w:bookmarkEnd w:id="45"/>
    </w:p>
    <w:p w14:paraId="48B3F377">
      <w:pPr>
        <w:pStyle w:val="3"/>
        <w:adjustRightInd w:val="0"/>
        <w:ind w:firstLine="420"/>
        <w:rPr>
          <w:rFonts w:hint="default" w:ascii="Calibri" w:hAnsi="Calibri" w:cs="Calibri"/>
        </w:rPr>
      </w:pPr>
      <w:bookmarkStart w:id="49" w:name="_Toc422946256"/>
      <w:r>
        <w:rPr>
          <w:rFonts w:hint="default" w:ascii="Calibri" w:hAnsi="Calibri" w:cs="Calibri"/>
        </w:rPr>
        <w:t>项目概况</w:t>
      </w:r>
    </w:p>
    <w:p w14:paraId="423DE9A4">
      <w:pPr>
        <w:ind w:firstLine="420" w:firstLineChars="200"/>
        <w:rPr>
          <w:rFonts w:hint="default" w:ascii="Calibri" w:hAnsi="Calibri" w:cs="Calibri"/>
        </w:rPr>
      </w:pPr>
      <w:r>
        <w:rPr>
          <w:rFonts w:hint="default" w:ascii="Calibri" w:hAnsi="Calibri" w:cs="Calibri"/>
        </w:rPr>
        <w:t>全面贯彻党的二十大“必须坚持以人民为中心的发展思想”，落实习近平总书记关于防灾减灾救灾的系列重要指示要求，坚持人民至上、生命至上的理念，以减轻地质灾害风险为主线，聚焦地质灾害风险“在哪里”“结构是什么”“什么时候发生”“如何防御响应”“如何消减风险”“如何控制增量”等管理需求和关键问题，通过地质灾害防治制度重构、流程再造、系统重塑，迭代升级“地灾智治”驾驶舱、“地灾智防”</w:t>
      </w:r>
      <w:r>
        <w:rPr>
          <w:rFonts w:hint="default" w:ascii="Calibri" w:hAnsi="Calibri" w:cs="Calibri"/>
          <w:lang w:val="en-US" w:eastAsia="zh-CN"/>
        </w:rPr>
        <w:t>移动端</w:t>
      </w:r>
      <w:r>
        <w:rPr>
          <w:rFonts w:hint="default" w:ascii="Calibri" w:hAnsi="Calibri" w:cs="Calibri"/>
        </w:rPr>
        <w:t>、形成治理增效，服务提质，基层叫好，群众点赞实用管用好用的地质灾害防治数字化平台。</w:t>
      </w:r>
    </w:p>
    <w:p w14:paraId="4FD378BB">
      <w:pPr>
        <w:ind w:firstLine="420" w:firstLineChars="200"/>
        <w:rPr>
          <w:rFonts w:hint="default" w:ascii="Calibri" w:hAnsi="Calibri" w:cs="Calibri"/>
        </w:rPr>
      </w:pPr>
      <w:r>
        <w:rPr>
          <w:rFonts w:hint="default" w:ascii="Calibri" w:hAnsi="Calibri" w:cs="Calibri"/>
        </w:rPr>
        <w:t>随着社会和经济的高速发展，城市化进程快速推进，地下空间开发利用强度不断加大，与地质环境有关的城市安全问题时有发生，城市治理难度日益增大，城市地质安全风险防控已引起全社会和政府的高度关注。为贯彻落实浙江省委省政府关于深入推进安全发展的总体部署，深化“遏重大”攻坚战，切实降低地质安全风险，提升地质安全风险防控能力，更好地服务城市规划、建设和运行管理。在“地灾智治”应用平台建设基础上，深化地质灾害防治能力提升，拓展地质灾害防治内涵与外延，推动从山区突发性地质灾害风险防控为主向“农村山区+城市（重点城镇）”一体的地质安全风险防控转变，切实提高地质灾害防治能力和地质安全防控水平。</w:t>
      </w:r>
    </w:p>
    <w:bookmarkEnd w:id="46"/>
    <w:bookmarkEnd w:id="47"/>
    <w:bookmarkEnd w:id="48"/>
    <w:bookmarkEnd w:id="49"/>
    <w:p w14:paraId="68EAD73F">
      <w:pPr>
        <w:pStyle w:val="3"/>
        <w:ind w:firstLine="420"/>
        <w:rPr>
          <w:rFonts w:cs="Calibri"/>
        </w:rPr>
      </w:pPr>
      <w:r>
        <w:rPr>
          <w:rFonts w:cs="Calibri"/>
        </w:rPr>
        <w:t>标项1</w:t>
      </w:r>
      <w:r>
        <w:rPr>
          <w:rFonts w:cs="Calibri"/>
          <w:szCs w:val="21"/>
        </w:rPr>
        <w:t>系统安全服务</w:t>
      </w:r>
      <w:r>
        <w:rPr>
          <w:rFonts w:cs="Calibri"/>
        </w:rPr>
        <w:t>采购需求</w:t>
      </w:r>
    </w:p>
    <w:p w14:paraId="711607A1">
      <w:pPr>
        <w:pStyle w:val="3"/>
        <w:adjustRightInd w:val="0"/>
        <w:ind w:firstLine="420"/>
        <w:rPr>
          <w:rFonts w:eastAsia="宋体" w:cs="Calibri"/>
        </w:rPr>
      </w:pPr>
      <w:r>
        <w:rPr>
          <w:rFonts w:cs="Calibri"/>
        </w:rPr>
        <w:t>第一部分 标的</w:t>
      </w:r>
    </w:p>
    <w:p w14:paraId="78F80941">
      <w:pPr>
        <w:pStyle w:val="3"/>
        <w:adjustRightInd w:val="0"/>
        <w:ind w:firstLine="420"/>
        <w:rPr>
          <w:rFonts w:cs="Calibri"/>
        </w:rPr>
      </w:pPr>
      <w:r>
        <w:rPr>
          <w:rFonts w:cs="Calibri"/>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6"/>
      </w:tblGrid>
      <w:tr w14:paraId="37A9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4F09DA51">
            <w:pPr>
              <w:widowControl/>
              <w:adjustRightInd w:val="0"/>
              <w:jc w:val="center"/>
              <w:rPr>
                <w:rFonts w:eastAsia="黑体" w:cs="Calibri"/>
                <w:kern w:val="0"/>
                <w:szCs w:val="21"/>
              </w:rPr>
            </w:pPr>
            <w:r>
              <w:rPr>
                <w:rFonts w:eastAsia="黑体" w:cs="Calibri"/>
                <w:kern w:val="0"/>
                <w:szCs w:val="21"/>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173BA7D8">
            <w:pPr>
              <w:widowControl/>
              <w:adjustRightInd w:val="0"/>
              <w:jc w:val="center"/>
              <w:rPr>
                <w:rFonts w:eastAsia="黑体" w:cs="Calibri"/>
                <w:kern w:val="0"/>
                <w:szCs w:val="21"/>
              </w:rPr>
            </w:pPr>
            <w:r>
              <w:rPr>
                <w:rFonts w:eastAsia="黑体" w:cs="Calibri"/>
                <w:kern w:val="0"/>
                <w:szCs w:val="21"/>
              </w:rPr>
              <w:t>标项名称</w:t>
            </w:r>
          </w:p>
        </w:tc>
        <w:tc>
          <w:tcPr>
            <w:tcW w:w="1200" w:type="dxa"/>
            <w:tcBorders>
              <w:top w:val="single" w:color="auto" w:sz="4" w:space="0"/>
              <w:left w:val="single" w:color="auto" w:sz="4" w:space="0"/>
              <w:bottom w:val="single" w:color="auto" w:sz="4" w:space="0"/>
              <w:right w:val="single" w:color="auto" w:sz="4" w:space="0"/>
            </w:tcBorders>
            <w:vAlign w:val="center"/>
          </w:tcPr>
          <w:p w14:paraId="7CAF119B">
            <w:pPr>
              <w:widowControl/>
              <w:adjustRightInd w:val="0"/>
              <w:jc w:val="center"/>
              <w:rPr>
                <w:rFonts w:eastAsia="黑体" w:cs="Calibri"/>
                <w:kern w:val="0"/>
                <w:szCs w:val="21"/>
              </w:rPr>
            </w:pPr>
            <w:r>
              <w:rPr>
                <w:rFonts w:eastAsia="黑体" w:cs="Calibri"/>
              </w:rPr>
              <w:t>预算金额</w:t>
            </w:r>
            <w:r>
              <w:rPr>
                <w:rFonts w:eastAsia="黑体" w:cs="Calibri"/>
                <w:kern w:val="0"/>
                <w:szCs w:val="21"/>
              </w:rPr>
              <w:t>（元）</w:t>
            </w:r>
          </w:p>
        </w:tc>
        <w:tc>
          <w:tcPr>
            <w:tcW w:w="2121" w:type="dxa"/>
            <w:tcBorders>
              <w:top w:val="single" w:color="auto" w:sz="4" w:space="0"/>
              <w:left w:val="single" w:color="auto" w:sz="4" w:space="0"/>
              <w:bottom w:val="single" w:color="auto" w:sz="4" w:space="0"/>
              <w:right w:val="single" w:color="auto" w:sz="4" w:space="0"/>
            </w:tcBorders>
            <w:vAlign w:val="center"/>
          </w:tcPr>
          <w:p w14:paraId="256D5A08">
            <w:pPr>
              <w:widowControl/>
              <w:adjustRightInd w:val="0"/>
              <w:jc w:val="center"/>
              <w:rPr>
                <w:rFonts w:eastAsia="黑体" w:cs="Calibri"/>
                <w:kern w:val="0"/>
                <w:szCs w:val="21"/>
              </w:rPr>
            </w:pPr>
            <w:r>
              <w:rPr>
                <w:rFonts w:eastAsia="黑体" w:cs="Calibri"/>
                <w:kern w:val="0"/>
                <w:szCs w:val="21"/>
              </w:rPr>
              <w:t>技术要求</w:t>
            </w:r>
          </w:p>
        </w:tc>
        <w:tc>
          <w:tcPr>
            <w:tcW w:w="2538" w:type="dxa"/>
            <w:tcBorders>
              <w:top w:val="single" w:color="auto" w:sz="4" w:space="0"/>
              <w:left w:val="single" w:color="auto" w:sz="4" w:space="0"/>
              <w:bottom w:val="single" w:color="auto" w:sz="4" w:space="0"/>
              <w:right w:val="single" w:color="auto" w:sz="4" w:space="0"/>
            </w:tcBorders>
            <w:vAlign w:val="center"/>
          </w:tcPr>
          <w:p w14:paraId="35DD11F8">
            <w:pPr>
              <w:widowControl/>
              <w:adjustRightInd w:val="0"/>
              <w:jc w:val="center"/>
              <w:rPr>
                <w:rFonts w:eastAsia="黑体" w:cs="Calibri"/>
                <w:kern w:val="0"/>
                <w:szCs w:val="21"/>
              </w:rPr>
            </w:pPr>
            <w:r>
              <w:rPr>
                <w:rFonts w:eastAsia="黑体" w:cs="Calibri"/>
                <w:kern w:val="0"/>
                <w:szCs w:val="21"/>
              </w:rPr>
              <w:t>备注</w:t>
            </w:r>
          </w:p>
        </w:tc>
      </w:tr>
      <w:tr w14:paraId="302B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12CAF08A">
            <w:pPr>
              <w:rPr>
                <w:rFonts w:cs="Calibri"/>
                <w:kern w:val="0"/>
                <w:szCs w:val="21"/>
              </w:rPr>
            </w:pPr>
            <w:r>
              <w:rPr>
                <w:rFonts w:cs="Calibri"/>
                <w:kern w:val="0"/>
                <w:szCs w:val="21"/>
              </w:rPr>
              <w:t>1</w:t>
            </w:r>
          </w:p>
        </w:tc>
        <w:tc>
          <w:tcPr>
            <w:tcW w:w="1409" w:type="dxa"/>
            <w:tcBorders>
              <w:top w:val="single" w:color="auto" w:sz="4" w:space="0"/>
              <w:left w:val="single" w:color="auto" w:sz="4" w:space="0"/>
              <w:bottom w:val="single" w:color="auto" w:sz="4" w:space="0"/>
              <w:right w:val="single" w:color="auto" w:sz="4" w:space="0"/>
            </w:tcBorders>
            <w:vAlign w:val="center"/>
          </w:tcPr>
          <w:p w14:paraId="14E129D9">
            <w:pPr>
              <w:rPr>
                <w:rFonts w:cs="Calibri"/>
                <w:kern w:val="0"/>
                <w:szCs w:val="21"/>
              </w:rPr>
            </w:pPr>
            <w:r>
              <w:rPr>
                <w:rFonts w:cs="Calibri"/>
                <w:szCs w:val="21"/>
              </w:rPr>
              <w:t>系统安全服务</w:t>
            </w:r>
          </w:p>
        </w:tc>
        <w:tc>
          <w:tcPr>
            <w:tcW w:w="1200" w:type="dxa"/>
            <w:tcBorders>
              <w:top w:val="single" w:color="auto" w:sz="4" w:space="0"/>
              <w:left w:val="single" w:color="auto" w:sz="4" w:space="0"/>
              <w:bottom w:val="single" w:color="auto" w:sz="4" w:space="0"/>
              <w:right w:val="single" w:color="auto" w:sz="4" w:space="0"/>
            </w:tcBorders>
            <w:vAlign w:val="center"/>
          </w:tcPr>
          <w:p w14:paraId="527A3DEB">
            <w:pPr>
              <w:rPr>
                <w:rFonts w:cs="Calibri"/>
              </w:rPr>
            </w:pPr>
            <w:r>
              <w:rPr>
                <w:rFonts w:hint="eastAsia" w:cs="Calibri"/>
                <w:kern w:val="0"/>
                <w:szCs w:val="21"/>
              </w:rPr>
              <w:t>3</w:t>
            </w:r>
            <w:r>
              <w:rPr>
                <w:rFonts w:cs="Calibri"/>
                <w:kern w:val="0"/>
                <w:szCs w:val="21"/>
              </w:rPr>
              <w:t>00000</w:t>
            </w:r>
          </w:p>
        </w:tc>
        <w:tc>
          <w:tcPr>
            <w:tcW w:w="2121" w:type="dxa"/>
            <w:tcBorders>
              <w:top w:val="single" w:color="auto" w:sz="4" w:space="0"/>
              <w:left w:val="single" w:color="auto" w:sz="4" w:space="0"/>
              <w:bottom w:val="single" w:color="auto" w:sz="4" w:space="0"/>
              <w:right w:val="single" w:color="auto" w:sz="4" w:space="0"/>
            </w:tcBorders>
            <w:vAlign w:val="center"/>
          </w:tcPr>
          <w:p w14:paraId="3500CEBA">
            <w:pPr>
              <w:jc w:val="left"/>
              <w:rPr>
                <w:rFonts w:cs="Calibri"/>
                <w:kern w:val="0"/>
                <w:szCs w:val="21"/>
              </w:rPr>
            </w:pPr>
            <w:r>
              <w:rPr>
                <w:rFonts w:cs="Calibri"/>
                <w:kern w:val="0"/>
                <w:szCs w:val="21"/>
              </w:rPr>
              <w:t>详见“</w:t>
            </w:r>
            <w:r>
              <w:rPr>
                <w:rFonts w:cs="Calibri"/>
              </w:rPr>
              <w:t>第二部分 技术要求</w:t>
            </w:r>
            <w:r>
              <w:rPr>
                <w:rFonts w:cs="Calibri"/>
                <w:kern w:val="0"/>
                <w:szCs w:val="21"/>
              </w:rPr>
              <w:t>”。</w:t>
            </w:r>
          </w:p>
        </w:tc>
        <w:tc>
          <w:tcPr>
            <w:tcW w:w="2538" w:type="dxa"/>
            <w:vAlign w:val="center"/>
          </w:tcPr>
          <w:p w14:paraId="6FD0D557">
            <w:pPr>
              <w:rPr>
                <w:rFonts w:cs="Calibri"/>
                <w:kern w:val="0"/>
                <w:szCs w:val="21"/>
              </w:rPr>
            </w:pPr>
            <w:r>
              <w:rPr>
                <w:rFonts w:cs="Calibri"/>
                <w:kern w:val="0"/>
                <w:szCs w:val="21"/>
              </w:rPr>
              <w:t>采购依据：</w:t>
            </w:r>
            <w:r>
              <w:rPr>
                <w:rFonts w:hint="default" w:ascii="Calibri" w:hAnsi="Calibri" w:cs="Calibri"/>
                <w:kern w:val="0"/>
                <w:szCs w:val="21"/>
                <w:lang w:eastAsia="zh-CN"/>
              </w:rPr>
              <w:t>[2024]97229号</w:t>
            </w:r>
            <w:r>
              <w:rPr>
                <w:rFonts w:cs="Calibri"/>
                <w:kern w:val="0"/>
                <w:szCs w:val="21"/>
              </w:rPr>
              <w:t>；</w:t>
            </w:r>
          </w:p>
          <w:p w14:paraId="287ABB93">
            <w:pPr>
              <w:rPr>
                <w:rFonts w:cs="Calibri"/>
                <w:kern w:val="0"/>
                <w:szCs w:val="21"/>
              </w:rPr>
            </w:pPr>
            <w:r>
              <w:rPr>
                <w:rFonts w:cs="Calibri"/>
              </w:rPr>
              <w:t>▲</w:t>
            </w:r>
            <w:r>
              <w:rPr>
                <w:rFonts w:cs="Calibri"/>
                <w:kern w:val="0"/>
                <w:szCs w:val="21"/>
              </w:rPr>
              <w:t>最高限价：</w:t>
            </w:r>
            <w:r>
              <w:rPr>
                <w:rFonts w:hint="eastAsia" w:cs="Calibri"/>
                <w:kern w:val="0"/>
                <w:szCs w:val="21"/>
              </w:rPr>
              <w:t>3</w:t>
            </w:r>
            <w:r>
              <w:rPr>
                <w:rFonts w:cs="Calibri"/>
                <w:kern w:val="0"/>
                <w:szCs w:val="21"/>
              </w:rPr>
              <w:t>00000元；</w:t>
            </w:r>
          </w:p>
          <w:p w14:paraId="53EEA7F0">
            <w:pPr>
              <w:rPr>
                <w:rFonts w:cs="Calibri"/>
                <w:kern w:val="0"/>
                <w:szCs w:val="21"/>
              </w:rPr>
            </w:pPr>
            <w:r>
              <w:rPr>
                <w:rFonts w:cs="Calibri"/>
                <w:kern w:val="0"/>
                <w:szCs w:val="21"/>
              </w:rPr>
              <w:t>项目属性：服务项目。</w:t>
            </w:r>
          </w:p>
        </w:tc>
      </w:tr>
    </w:tbl>
    <w:p w14:paraId="6E9563DE">
      <w:pPr>
        <w:pStyle w:val="3"/>
        <w:ind w:firstLine="420"/>
        <w:rPr>
          <w:rFonts w:cs="Calibri"/>
        </w:rPr>
      </w:pPr>
      <w:r>
        <w:rPr>
          <w:rFonts w:cs="Calibri"/>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6583"/>
        <w:gridCol w:w="908"/>
        <w:gridCol w:w="1054"/>
      </w:tblGrid>
      <w:tr w14:paraId="076B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12B37FDC">
            <w:pPr>
              <w:widowControl/>
              <w:adjustRightInd w:val="0"/>
              <w:jc w:val="center"/>
              <w:rPr>
                <w:rFonts w:eastAsia="黑体" w:cs="Calibri"/>
                <w:kern w:val="0"/>
                <w:szCs w:val="21"/>
              </w:rPr>
            </w:pPr>
            <w:r>
              <w:rPr>
                <w:rFonts w:eastAsia="黑体" w:cs="Calibri"/>
                <w:kern w:val="0"/>
                <w:szCs w:val="21"/>
              </w:rPr>
              <w:t>序号</w:t>
            </w:r>
          </w:p>
        </w:tc>
        <w:tc>
          <w:tcPr>
            <w:tcW w:w="6595" w:type="dxa"/>
            <w:tcBorders>
              <w:top w:val="single" w:color="auto" w:sz="4" w:space="0"/>
              <w:left w:val="single" w:color="auto" w:sz="4" w:space="0"/>
              <w:bottom w:val="single" w:color="auto" w:sz="4" w:space="0"/>
              <w:right w:val="single" w:color="auto" w:sz="4" w:space="0"/>
            </w:tcBorders>
            <w:vAlign w:val="center"/>
          </w:tcPr>
          <w:p w14:paraId="493D8127">
            <w:pPr>
              <w:widowControl/>
              <w:adjustRightInd w:val="0"/>
              <w:jc w:val="center"/>
              <w:rPr>
                <w:rFonts w:eastAsia="黑体" w:cs="Calibri"/>
                <w:kern w:val="0"/>
                <w:szCs w:val="21"/>
              </w:rPr>
            </w:pPr>
            <w:r>
              <w:rPr>
                <w:rFonts w:eastAsia="黑体" w:cs="Calibri"/>
                <w:kern w:val="0"/>
                <w:szCs w:val="21"/>
              </w:rPr>
              <w:t>内容名称</w:t>
            </w:r>
          </w:p>
        </w:tc>
        <w:tc>
          <w:tcPr>
            <w:tcW w:w="904" w:type="dxa"/>
            <w:tcBorders>
              <w:top w:val="single" w:color="auto" w:sz="4" w:space="0"/>
              <w:left w:val="single" w:color="auto" w:sz="4" w:space="0"/>
              <w:bottom w:val="single" w:color="auto" w:sz="4" w:space="0"/>
              <w:right w:val="single" w:color="auto" w:sz="4" w:space="0"/>
            </w:tcBorders>
            <w:vAlign w:val="center"/>
          </w:tcPr>
          <w:p w14:paraId="55D911D5">
            <w:pPr>
              <w:widowControl/>
              <w:adjustRightInd w:val="0"/>
              <w:jc w:val="center"/>
              <w:rPr>
                <w:rFonts w:eastAsia="黑体" w:cs="Calibri"/>
                <w:kern w:val="0"/>
                <w:szCs w:val="21"/>
              </w:rPr>
            </w:pPr>
            <w:r>
              <w:rPr>
                <w:rFonts w:eastAsia="黑体" w:cs="Calibri"/>
                <w:kern w:val="0"/>
                <w:szCs w:val="21"/>
              </w:rPr>
              <w:t>数量</w:t>
            </w:r>
          </w:p>
        </w:tc>
        <w:tc>
          <w:tcPr>
            <w:tcW w:w="1051" w:type="dxa"/>
            <w:tcBorders>
              <w:top w:val="single" w:color="auto" w:sz="4" w:space="0"/>
              <w:left w:val="single" w:color="auto" w:sz="4" w:space="0"/>
              <w:bottom w:val="single" w:color="auto" w:sz="4" w:space="0"/>
              <w:right w:val="single" w:color="auto" w:sz="4" w:space="0"/>
            </w:tcBorders>
            <w:vAlign w:val="center"/>
          </w:tcPr>
          <w:p w14:paraId="0F9CA092">
            <w:pPr>
              <w:widowControl/>
              <w:adjustRightInd w:val="0"/>
              <w:jc w:val="center"/>
              <w:rPr>
                <w:rFonts w:eastAsia="黑体" w:cs="Calibri"/>
                <w:kern w:val="0"/>
                <w:szCs w:val="21"/>
              </w:rPr>
            </w:pPr>
            <w:r>
              <w:rPr>
                <w:rFonts w:eastAsia="黑体" w:cs="Calibri"/>
                <w:kern w:val="0"/>
                <w:szCs w:val="21"/>
              </w:rPr>
              <w:t>单位</w:t>
            </w:r>
          </w:p>
        </w:tc>
      </w:tr>
      <w:tr w14:paraId="0AB4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65A50B7D">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64364CE8">
            <w:pPr>
              <w:rPr>
                <w:rFonts w:cs="Calibri"/>
                <w:kern w:val="0"/>
                <w:szCs w:val="20"/>
                <w:highlight w:val="none"/>
              </w:rPr>
            </w:pPr>
            <w:r>
              <w:rPr>
                <w:rFonts w:hint="eastAsia" w:cs="Calibri"/>
                <w:color w:val="000000"/>
                <w:kern w:val="0"/>
                <w:szCs w:val="21"/>
                <w:highlight w:val="none"/>
              </w:rPr>
              <w:t>系统等保及密码测评服务</w:t>
            </w:r>
          </w:p>
        </w:tc>
        <w:tc>
          <w:tcPr>
            <w:tcW w:w="904" w:type="dxa"/>
            <w:tcBorders>
              <w:top w:val="single" w:color="auto" w:sz="4" w:space="0"/>
              <w:left w:val="single" w:color="auto" w:sz="4" w:space="0"/>
              <w:bottom w:val="single" w:color="auto" w:sz="4" w:space="0"/>
              <w:right w:val="single" w:color="auto" w:sz="4" w:space="0"/>
            </w:tcBorders>
            <w:vAlign w:val="center"/>
          </w:tcPr>
          <w:p w14:paraId="3181620B">
            <w:pPr>
              <w:widowControl/>
              <w:adjustRightInd w:val="0"/>
              <w:jc w:val="center"/>
              <w:rPr>
                <w:rFonts w:cs="Calibri"/>
                <w:kern w:val="0"/>
                <w:szCs w:val="21"/>
                <w:highlight w:val="none"/>
              </w:rPr>
            </w:pPr>
            <w:r>
              <w:rPr>
                <w:rFonts w:hint="eastAsia" w:cs="Calibri"/>
                <w:kern w:val="0"/>
                <w:szCs w:val="21"/>
                <w:highlight w:val="none"/>
              </w:rPr>
              <w:t>1</w:t>
            </w:r>
          </w:p>
        </w:tc>
        <w:tc>
          <w:tcPr>
            <w:tcW w:w="1051" w:type="dxa"/>
            <w:tcBorders>
              <w:top w:val="single" w:color="auto" w:sz="4" w:space="0"/>
              <w:left w:val="single" w:color="auto" w:sz="4" w:space="0"/>
              <w:bottom w:val="single" w:color="auto" w:sz="4" w:space="0"/>
              <w:right w:val="single" w:color="auto" w:sz="4" w:space="0"/>
            </w:tcBorders>
            <w:vAlign w:val="center"/>
          </w:tcPr>
          <w:p w14:paraId="120BB55B">
            <w:pPr>
              <w:widowControl/>
              <w:adjustRightInd w:val="0"/>
              <w:jc w:val="center"/>
              <w:rPr>
                <w:rFonts w:cs="Calibri"/>
                <w:kern w:val="0"/>
                <w:szCs w:val="21"/>
                <w:highlight w:val="none"/>
              </w:rPr>
            </w:pPr>
            <w:r>
              <w:rPr>
                <w:rFonts w:hint="eastAsia" w:cs="Calibri"/>
                <w:kern w:val="0"/>
                <w:szCs w:val="21"/>
                <w:highlight w:val="none"/>
              </w:rPr>
              <w:t>项</w:t>
            </w:r>
          </w:p>
        </w:tc>
      </w:tr>
      <w:tr w14:paraId="01A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1AB87691">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77E417B2">
            <w:pPr>
              <w:rPr>
                <w:rFonts w:cs="Calibri"/>
                <w:kern w:val="0"/>
                <w:szCs w:val="20"/>
                <w:highlight w:val="none"/>
              </w:rPr>
            </w:pPr>
            <w:r>
              <w:rPr>
                <w:rFonts w:cs="Calibri"/>
                <w:kern w:val="0"/>
                <w:szCs w:val="20"/>
                <w:highlight w:val="none"/>
              </w:rPr>
              <w:t>漏扫服务</w:t>
            </w:r>
          </w:p>
        </w:tc>
        <w:tc>
          <w:tcPr>
            <w:tcW w:w="904" w:type="dxa"/>
            <w:tcBorders>
              <w:top w:val="single" w:color="auto" w:sz="4" w:space="0"/>
              <w:left w:val="single" w:color="auto" w:sz="4" w:space="0"/>
              <w:bottom w:val="single" w:color="auto" w:sz="4" w:space="0"/>
              <w:right w:val="single" w:color="auto" w:sz="4" w:space="0"/>
            </w:tcBorders>
            <w:vAlign w:val="center"/>
          </w:tcPr>
          <w:p w14:paraId="071C5F2B">
            <w:pPr>
              <w:widowControl/>
              <w:adjustRightInd w:val="0"/>
              <w:jc w:val="center"/>
              <w:rPr>
                <w:rFonts w:cs="Calibri"/>
                <w:kern w:val="0"/>
                <w:szCs w:val="21"/>
                <w:highlight w:val="none"/>
              </w:rPr>
            </w:pPr>
            <w:r>
              <w:rPr>
                <w:rFonts w:cs="Calibri"/>
                <w:kern w:val="0"/>
                <w:szCs w:val="21"/>
                <w:highlight w:val="none"/>
              </w:rPr>
              <w:t>4</w:t>
            </w:r>
          </w:p>
        </w:tc>
        <w:tc>
          <w:tcPr>
            <w:tcW w:w="1051" w:type="dxa"/>
            <w:tcBorders>
              <w:top w:val="single" w:color="auto" w:sz="4" w:space="0"/>
              <w:left w:val="single" w:color="auto" w:sz="4" w:space="0"/>
              <w:bottom w:val="single" w:color="auto" w:sz="4" w:space="0"/>
              <w:right w:val="single" w:color="auto" w:sz="4" w:space="0"/>
            </w:tcBorders>
            <w:vAlign w:val="center"/>
          </w:tcPr>
          <w:p w14:paraId="5264EBE6">
            <w:pPr>
              <w:widowControl/>
              <w:adjustRightInd w:val="0"/>
              <w:jc w:val="center"/>
              <w:rPr>
                <w:rFonts w:cs="Calibri"/>
                <w:kern w:val="0"/>
                <w:szCs w:val="21"/>
                <w:highlight w:val="none"/>
              </w:rPr>
            </w:pPr>
            <w:r>
              <w:rPr>
                <w:rFonts w:cs="Calibri"/>
                <w:kern w:val="0"/>
                <w:szCs w:val="21"/>
                <w:highlight w:val="none"/>
              </w:rPr>
              <w:t>次</w:t>
            </w:r>
          </w:p>
        </w:tc>
      </w:tr>
      <w:tr w14:paraId="379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156AA79A">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22989D47">
            <w:pPr>
              <w:rPr>
                <w:rFonts w:cs="Calibri"/>
                <w:kern w:val="0"/>
                <w:szCs w:val="20"/>
                <w:highlight w:val="none"/>
              </w:rPr>
            </w:pPr>
            <w:r>
              <w:rPr>
                <w:rFonts w:cs="Calibri"/>
                <w:kern w:val="0"/>
                <w:szCs w:val="20"/>
                <w:highlight w:val="none"/>
              </w:rPr>
              <w:t>渗透测试服务</w:t>
            </w:r>
          </w:p>
        </w:tc>
        <w:tc>
          <w:tcPr>
            <w:tcW w:w="904" w:type="dxa"/>
            <w:tcBorders>
              <w:top w:val="single" w:color="auto" w:sz="4" w:space="0"/>
              <w:left w:val="single" w:color="auto" w:sz="4" w:space="0"/>
              <w:bottom w:val="single" w:color="auto" w:sz="4" w:space="0"/>
              <w:right w:val="single" w:color="auto" w:sz="4" w:space="0"/>
            </w:tcBorders>
            <w:vAlign w:val="center"/>
          </w:tcPr>
          <w:p w14:paraId="4D5CA33B">
            <w:pPr>
              <w:widowControl/>
              <w:adjustRightInd w:val="0"/>
              <w:jc w:val="center"/>
              <w:rPr>
                <w:rFonts w:cs="Calibri"/>
                <w:kern w:val="0"/>
                <w:szCs w:val="21"/>
                <w:highlight w:val="none"/>
              </w:rPr>
            </w:pPr>
            <w:r>
              <w:rPr>
                <w:rFonts w:cs="Calibri"/>
                <w:kern w:val="0"/>
                <w:szCs w:val="21"/>
                <w:highlight w:val="none"/>
              </w:rPr>
              <w:t>2</w:t>
            </w:r>
          </w:p>
        </w:tc>
        <w:tc>
          <w:tcPr>
            <w:tcW w:w="1051" w:type="dxa"/>
            <w:tcBorders>
              <w:top w:val="single" w:color="auto" w:sz="4" w:space="0"/>
              <w:left w:val="single" w:color="auto" w:sz="4" w:space="0"/>
              <w:bottom w:val="single" w:color="auto" w:sz="4" w:space="0"/>
              <w:right w:val="single" w:color="auto" w:sz="4" w:space="0"/>
            </w:tcBorders>
            <w:vAlign w:val="center"/>
          </w:tcPr>
          <w:p w14:paraId="322A4E63">
            <w:pPr>
              <w:widowControl/>
              <w:adjustRightInd w:val="0"/>
              <w:jc w:val="center"/>
              <w:rPr>
                <w:rFonts w:cs="Calibri"/>
                <w:kern w:val="0"/>
                <w:szCs w:val="21"/>
                <w:highlight w:val="none"/>
              </w:rPr>
            </w:pPr>
            <w:r>
              <w:rPr>
                <w:rFonts w:cs="Calibri"/>
                <w:kern w:val="0"/>
                <w:szCs w:val="21"/>
                <w:highlight w:val="none"/>
              </w:rPr>
              <w:t>次</w:t>
            </w:r>
          </w:p>
        </w:tc>
      </w:tr>
      <w:tr w14:paraId="01FA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5533E0BE">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200A94E2">
            <w:pPr>
              <w:rPr>
                <w:rFonts w:cs="Calibri"/>
                <w:kern w:val="0"/>
                <w:szCs w:val="20"/>
                <w:highlight w:val="none"/>
              </w:rPr>
            </w:pPr>
            <w:r>
              <w:rPr>
                <w:rFonts w:cs="Calibri"/>
                <w:kern w:val="0"/>
                <w:szCs w:val="20"/>
                <w:highlight w:val="none"/>
              </w:rPr>
              <w:t>应急演练服务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AAEB6C7">
            <w:pPr>
              <w:widowControl/>
              <w:adjustRightInd w:val="0"/>
              <w:jc w:val="center"/>
              <w:rPr>
                <w:rFonts w:cs="Calibri"/>
                <w:kern w:val="0"/>
                <w:szCs w:val="21"/>
                <w:highlight w:val="none"/>
              </w:rPr>
            </w:pPr>
            <w:r>
              <w:rPr>
                <w:rFonts w:cs="Calibri"/>
                <w:kern w:val="0"/>
                <w:szCs w:val="21"/>
                <w:highlight w:val="none"/>
              </w:rPr>
              <w:t>4</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BEFBBA6">
            <w:pPr>
              <w:widowControl/>
              <w:adjustRightInd w:val="0"/>
              <w:jc w:val="center"/>
              <w:rPr>
                <w:rFonts w:cs="Calibri"/>
                <w:kern w:val="0"/>
                <w:szCs w:val="21"/>
                <w:highlight w:val="none"/>
              </w:rPr>
            </w:pPr>
            <w:r>
              <w:rPr>
                <w:rFonts w:cs="Calibri"/>
                <w:kern w:val="0"/>
                <w:szCs w:val="21"/>
                <w:highlight w:val="none"/>
              </w:rPr>
              <w:t>次</w:t>
            </w:r>
          </w:p>
        </w:tc>
      </w:tr>
      <w:tr w14:paraId="6211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3EBEEB96">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11DF4A32">
            <w:pPr>
              <w:rPr>
                <w:rFonts w:cs="Calibri"/>
                <w:kern w:val="0"/>
                <w:szCs w:val="20"/>
                <w:highlight w:val="none"/>
              </w:rPr>
            </w:pPr>
            <w:r>
              <w:rPr>
                <w:rFonts w:cs="Calibri"/>
                <w:kern w:val="0"/>
                <w:szCs w:val="20"/>
                <w:highlight w:val="none"/>
              </w:rPr>
              <w:t>源代码安全审计服务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705EAC56">
            <w:pPr>
              <w:widowControl/>
              <w:adjustRightInd w:val="0"/>
              <w:jc w:val="center"/>
              <w:rPr>
                <w:rFonts w:cs="Calibri"/>
                <w:kern w:val="0"/>
                <w:szCs w:val="21"/>
                <w:highlight w:val="none"/>
              </w:rPr>
            </w:pPr>
            <w:r>
              <w:rPr>
                <w:rFonts w:cs="Calibri"/>
                <w:kern w:val="0"/>
                <w:szCs w:val="21"/>
                <w:highlight w:val="none"/>
              </w:rPr>
              <w:t>2</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EB0F24B">
            <w:pPr>
              <w:widowControl/>
              <w:adjustRightInd w:val="0"/>
              <w:jc w:val="center"/>
              <w:rPr>
                <w:rFonts w:cs="Calibri"/>
                <w:kern w:val="0"/>
                <w:szCs w:val="21"/>
                <w:highlight w:val="none"/>
              </w:rPr>
            </w:pPr>
            <w:r>
              <w:rPr>
                <w:rFonts w:cs="Calibri"/>
                <w:kern w:val="0"/>
                <w:szCs w:val="21"/>
                <w:highlight w:val="none"/>
              </w:rPr>
              <w:t>次</w:t>
            </w:r>
          </w:p>
        </w:tc>
      </w:tr>
      <w:tr w14:paraId="3113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4FA78716">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7F13F37D">
            <w:pPr>
              <w:rPr>
                <w:rFonts w:cs="Calibri"/>
                <w:kern w:val="0"/>
                <w:szCs w:val="20"/>
                <w:highlight w:val="none"/>
              </w:rPr>
            </w:pPr>
            <w:r>
              <w:rPr>
                <w:rFonts w:cs="Calibri"/>
                <w:kern w:val="0"/>
                <w:szCs w:val="20"/>
                <w:highlight w:val="none"/>
              </w:rPr>
              <w:t>重保期间安全保障服务</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AB4F158">
            <w:pPr>
              <w:widowControl/>
              <w:adjustRightInd w:val="0"/>
              <w:jc w:val="center"/>
              <w:rPr>
                <w:rFonts w:cs="Calibri"/>
                <w:kern w:val="0"/>
                <w:szCs w:val="21"/>
                <w:highlight w:val="none"/>
              </w:rPr>
            </w:pPr>
            <w:r>
              <w:rPr>
                <w:rFonts w:cs="Calibri"/>
                <w:kern w:val="0"/>
                <w:szCs w:val="21"/>
                <w:highlight w:val="none"/>
              </w:rPr>
              <w:t>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2F36C18">
            <w:pPr>
              <w:widowControl/>
              <w:adjustRightInd w:val="0"/>
              <w:jc w:val="center"/>
              <w:rPr>
                <w:rFonts w:cs="Calibri"/>
                <w:kern w:val="0"/>
                <w:szCs w:val="21"/>
                <w:highlight w:val="none"/>
              </w:rPr>
            </w:pPr>
            <w:r>
              <w:rPr>
                <w:rFonts w:cs="Calibri"/>
                <w:kern w:val="0"/>
                <w:szCs w:val="21"/>
                <w:highlight w:val="none"/>
              </w:rPr>
              <w:t>次</w:t>
            </w:r>
          </w:p>
        </w:tc>
      </w:tr>
      <w:tr w14:paraId="5CB6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708D4C36">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03C92567">
            <w:pPr>
              <w:rPr>
                <w:rFonts w:cs="Calibri"/>
                <w:kern w:val="0"/>
                <w:szCs w:val="20"/>
                <w:highlight w:val="none"/>
              </w:rPr>
            </w:pPr>
            <w:r>
              <w:rPr>
                <w:rFonts w:cs="Calibri"/>
                <w:kern w:val="0"/>
                <w:szCs w:val="20"/>
                <w:highlight w:val="none"/>
              </w:rPr>
              <w:t>信息安全隐患应急处置</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19B3D93F">
            <w:pPr>
              <w:widowControl/>
              <w:adjustRightInd w:val="0"/>
              <w:jc w:val="center"/>
              <w:rPr>
                <w:rFonts w:cs="Calibri"/>
                <w:kern w:val="0"/>
                <w:szCs w:val="21"/>
                <w:highlight w:val="none"/>
              </w:rPr>
            </w:pPr>
            <w:r>
              <w:rPr>
                <w:rFonts w:cs="Calibri"/>
                <w:kern w:val="0"/>
                <w:szCs w:val="21"/>
                <w:highlight w:val="none"/>
              </w:rPr>
              <w:t>3</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2F7092C1">
            <w:pPr>
              <w:widowControl/>
              <w:adjustRightInd w:val="0"/>
              <w:jc w:val="center"/>
              <w:rPr>
                <w:rFonts w:cs="Calibri"/>
                <w:kern w:val="0"/>
                <w:szCs w:val="21"/>
                <w:highlight w:val="none"/>
              </w:rPr>
            </w:pPr>
            <w:r>
              <w:rPr>
                <w:rFonts w:cs="Calibri"/>
                <w:kern w:val="0"/>
                <w:szCs w:val="21"/>
                <w:highlight w:val="none"/>
              </w:rPr>
              <w:t>次</w:t>
            </w:r>
          </w:p>
        </w:tc>
      </w:tr>
      <w:tr w14:paraId="7A99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7B484156">
            <w:pPr>
              <w:widowControl/>
              <w:numPr>
                <w:ilvl w:val="0"/>
                <w:numId w:val="1"/>
              </w:numPr>
              <w:adjustRightInd w:val="0"/>
              <w:ind w:left="425" w:hanging="425"/>
              <w:rPr>
                <w:rFonts w:cs="Calibri"/>
                <w:kern w:val="0"/>
                <w:szCs w:val="21"/>
                <w:highlight w:val="none"/>
              </w:rPr>
            </w:pPr>
          </w:p>
        </w:tc>
        <w:tc>
          <w:tcPr>
            <w:tcW w:w="6595" w:type="dxa"/>
            <w:tcBorders>
              <w:top w:val="single" w:color="auto" w:sz="4" w:space="0"/>
              <w:left w:val="single" w:color="auto" w:sz="4" w:space="0"/>
              <w:bottom w:val="single" w:color="auto" w:sz="4" w:space="0"/>
              <w:right w:val="single" w:color="auto" w:sz="4" w:space="0"/>
            </w:tcBorders>
            <w:vAlign w:val="center"/>
          </w:tcPr>
          <w:p w14:paraId="2699A2DD">
            <w:pPr>
              <w:rPr>
                <w:rFonts w:cs="Calibri"/>
                <w:kern w:val="0"/>
                <w:szCs w:val="20"/>
                <w:highlight w:val="none"/>
              </w:rPr>
            </w:pPr>
            <w:r>
              <w:rPr>
                <w:rFonts w:cs="Calibri"/>
                <w:kern w:val="0"/>
                <w:szCs w:val="20"/>
                <w:highlight w:val="none"/>
              </w:rPr>
              <w:t>建立完善信息安全管理制度</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236C5F01">
            <w:pPr>
              <w:widowControl/>
              <w:adjustRightInd w:val="0"/>
              <w:jc w:val="center"/>
              <w:rPr>
                <w:rFonts w:cs="Calibri"/>
                <w:kern w:val="0"/>
                <w:szCs w:val="21"/>
                <w:highlight w:val="none"/>
              </w:rPr>
            </w:pPr>
            <w:r>
              <w:rPr>
                <w:rFonts w:cs="Calibri"/>
                <w:kern w:val="0"/>
                <w:szCs w:val="21"/>
                <w:highlight w:val="none"/>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36FEB84">
            <w:pPr>
              <w:widowControl/>
              <w:adjustRightInd w:val="0"/>
              <w:jc w:val="center"/>
              <w:rPr>
                <w:rFonts w:cs="Calibri"/>
                <w:kern w:val="0"/>
                <w:szCs w:val="21"/>
                <w:highlight w:val="none"/>
              </w:rPr>
            </w:pPr>
            <w:r>
              <w:rPr>
                <w:rFonts w:cs="Calibri"/>
                <w:kern w:val="0"/>
                <w:szCs w:val="21"/>
                <w:highlight w:val="none"/>
              </w:rPr>
              <w:t>项</w:t>
            </w:r>
          </w:p>
        </w:tc>
      </w:tr>
    </w:tbl>
    <w:p w14:paraId="6AAE3A55">
      <w:pPr>
        <w:pStyle w:val="3"/>
        <w:ind w:firstLine="420"/>
        <w:rPr>
          <w:rFonts w:eastAsia="宋体" w:cs="Calibri"/>
          <w:highlight w:val="none"/>
        </w:rPr>
      </w:pPr>
      <w:r>
        <w:rPr>
          <w:rFonts w:cs="Calibri"/>
          <w:highlight w:val="none"/>
        </w:rPr>
        <w:t>第二部分 技术要求</w:t>
      </w:r>
    </w:p>
    <w:p w14:paraId="0F51C22C">
      <w:pPr>
        <w:pStyle w:val="3"/>
        <w:ind w:firstLine="420"/>
        <w:rPr>
          <w:rFonts w:cs="Calibri"/>
          <w:highlight w:val="none"/>
        </w:rPr>
      </w:pPr>
      <w:r>
        <w:rPr>
          <w:rFonts w:cs="Calibri"/>
          <w:highlight w:val="none"/>
        </w:rPr>
        <w:t>一、服务内容及要求</w:t>
      </w:r>
    </w:p>
    <w:p w14:paraId="2064E1C0">
      <w:pPr>
        <w:pStyle w:val="4"/>
        <w:ind w:firstLine="420"/>
        <w:rPr>
          <w:rFonts w:cs="Calibri"/>
          <w:szCs w:val="21"/>
          <w:highlight w:val="none"/>
        </w:rPr>
      </w:pPr>
      <w:r>
        <w:rPr>
          <w:rFonts w:cs="Calibri"/>
          <w:highlight w:val="none"/>
        </w:rPr>
        <w:t>1.</w:t>
      </w:r>
      <w:r>
        <w:rPr>
          <w:rFonts w:hint="eastAsia" w:cs="Calibri"/>
          <w:color w:val="000000"/>
          <w:kern w:val="0"/>
          <w:szCs w:val="21"/>
          <w:highlight w:val="none"/>
        </w:rPr>
        <w:t>系统等保及密码测评服务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458F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19201A8">
            <w:pPr>
              <w:rPr>
                <w:rFonts w:cs="Calibri"/>
                <w:highlight w:val="none"/>
              </w:rPr>
            </w:pPr>
            <w:r>
              <w:rPr>
                <w:rFonts w:cs="Calibri"/>
                <w:highlight w:val="none"/>
              </w:rPr>
              <w:t>指标序号</w:t>
            </w:r>
          </w:p>
        </w:tc>
        <w:tc>
          <w:tcPr>
            <w:tcW w:w="867" w:type="dxa"/>
            <w:vAlign w:val="center"/>
          </w:tcPr>
          <w:p w14:paraId="1ADB5AA5">
            <w:pPr>
              <w:rPr>
                <w:rFonts w:cs="Calibri"/>
                <w:highlight w:val="none"/>
              </w:rPr>
            </w:pPr>
            <w:r>
              <w:rPr>
                <w:rFonts w:cs="Calibri"/>
                <w:highlight w:val="none"/>
              </w:rPr>
              <w:t>编号</w:t>
            </w:r>
          </w:p>
        </w:tc>
        <w:tc>
          <w:tcPr>
            <w:tcW w:w="7809" w:type="dxa"/>
            <w:vAlign w:val="center"/>
          </w:tcPr>
          <w:p w14:paraId="30A23D9A">
            <w:pPr>
              <w:rPr>
                <w:rFonts w:cs="Calibri"/>
                <w:highlight w:val="none"/>
              </w:rPr>
            </w:pPr>
            <w:r>
              <w:rPr>
                <w:rFonts w:cs="Calibri"/>
                <w:highlight w:val="none"/>
              </w:rPr>
              <w:t>技术指标要求</w:t>
            </w:r>
          </w:p>
        </w:tc>
      </w:tr>
      <w:tr w14:paraId="136B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D466293">
            <w:pPr>
              <w:numPr>
                <w:ilvl w:val="0"/>
                <w:numId w:val="2"/>
              </w:numPr>
              <w:rPr>
                <w:rFonts w:cs="Calibri"/>
                <w:highlight w:val="none"/>
              </w:rPr>
            </w:pPr>
          </w:p>
        </w:tc>
        <w:tc>
          <w:tcPr>
            <w:tcW w:w="867" w:type="dxa"/>
            <w:vAlign w:val="center"/>
          </w:tcPr>
          <w:p w14:paraId="69966FF9">
            <w:pPr>
              <w:rPr>
                <w:rFonts w:cs="Calibri"/>
                <w:highlight w:val="none"/>
              </w:rPr>
            </w:pPr>
            <w:r>
              <w:rPr>
                <w:rFonts w:cs="Calibri"/>
                <w:highlight w:val="none"/>
              </w:rPr>
              <w:t>1.1</w:t>
            </w:r>
          </w:p>
        </w:tc>
        <w:tc>
          <w:tcPr>
            <w:tcW w:w="7809" w:type="dxa"/>
            <w:vAlign w:val="center"/>
          </w:tcPr>
          <w:p w14:paraId="3748444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highlight w:val="none"/>
                <w:lang w:bidi="ar"/>
              </w:rPr>
              <w:t>浙江省地质灾害风险综合管理系统2025年度三级</w:t>
            </w:r>
            <w:r>
              <w:rPr>
                <w:rFonts w:hint="default" w:ascii="Calibri" w:hAnsi="Calibri" w:cs="Calibri"/>
                <w:kern w:val="0"/>
                <w:szCs w:val="21"/>
                <w:highlight w:val="none"/>
              </w:rPr>
              <w:t>等保测评</w:t>
            </w:r>
            <w:r>
              <w:rPr>
                <w:rFonts w:hint="default" w:ascii="Calibri" w:hAnsi="Calibri" w:cs="Calibri"/>
                <w:highlight w:val="none"/>
              </w:rPr>
              <w:t>。</w:t>
            </w:r>
            <w:r>
              <w:rPr>
                <w:rFonts w:hint="default" w:ascii="Calibri" w:hAnsi="Calibri" w:cs="Calibri"/>
                <w:kern w:val="0"/>
                <w:szCs w:val="21"/>
                <w:highlight w:val="none"/>
              </w:rPr>
              <w:t>基于《信息安全技术网络安全等级保护基本要求》（GB/T22239-2019）的对应等级和应用场景（以下选择）的测评服务，并提交反映系统安全现状的系统安全保护等级测评报告。</w:t>
            </w:r>
          </w:p>
          <w:p w14:paraId="683C797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rPr>
              <w:t>♦安全通用要求（安全物理环境、安全通信网络、安全区域边界、安全计算环境、安全管理中心、安全管理制度、安全管理机构、安全管理人员、安全建设管理、安全运维管理）</w:t>
            </w:r>
          </w:p>
          <w:p w14:paraId="33EDB24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rPr>
              <w:t>♦云计算安全扩展要求（安全物理环境、安全通信网络、安全区域边界、安全计算环境、安全建设管理、安全运维管理）</w:t>
            </w:r>
          </w:p>
          <w:p w14:paraId="279A50E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rPr>
              <w:t>♦移动互联网安全扩展要求（安全物理环境、安全区域边界、安全计算环境、安全建设管理）</w:t>
            </w:r>
          </w:p>
          <w:p w14:paraId="1EBC0F8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rPr>
              <w:t>♦物联网安全扩展要求（安全物理环境、安全区域边界、安全运维管理）</w:t>
            </w:r>
          </w:p>
          <w:p w14:paraId="2AE9C54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rPr>
              <w:t>♦工业控制系统扩展要求（安全物理环境、安全通信网络、安全区域边界、安全计算环境、安全建设管理）</w:t>
            </w:r>
          </w:p>
          <w:p w14:paraId="639410A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highlight w:val="none"/>
              </w:rPr>
            </w:pPr>
            <w:r>
              <w:rPr>
                <w:rFonts w:hint="default" w:ascii="Calibri" w:hAnsi="Calibri" w:cs="Calibri"/>
                <w:kern w:val="0"/>
                <w:szCs w:val="21"/>
                <w:highlight w:val="none"/>
              </w:rPr>
              <w:t>♦大数据可参考安全控制要求（安全物理环境、安全通信网络、安全计算环境、安全建设管理）</w:t>
            </w:r>
          </w:p>
        </w:tc>
      </w:tr>
      <w:tr w14:paraId="52EF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D829FF8">
            <w:pPr>
              <w:numPr>
                <w:ilvl w:val="0"/>
                <w:numId w:val="2"/>
              </w:numPr>
              <w:rPr>
                <w:rFonts w:cs="Calibri"/>
                <w:highlight w:val="none"/>
              </w:rPr>
            </w:pPr>
          </w:p>
        </w:tc>
        <w:tc>
          <w:tcPr>
            <w:tcW w:w="867" w:type="dxa"/>
            <w:vAlign w:val="center"/>
          </w:tcPr>
          <w:p w14:paraId="560AC237">
            <w:pPr>
              <w:rPr>
                <w:rFonts w:cs="Calibri"/>
                <w:highlight w:val="none"/>
              </w:rPr>
            </w:pPr>
            <w:r>
              <w:rPr>
                <w:rFonts w:cs="Calibri"/>
                <w:highlight w:val="none"/>
              </w:rPr>
              <w:t>1.2</w:t>
            </w:r>
          </w:p>
        </w:tc>
        <w:tc>
          <w:tcPr>
            <w:tcW w:w="7809" w:type="dxa"/>
            <w:vAlign w:val="center"/>
          </w:tcPr>
          <w:p w14:paraId="033B618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highlight w:val="none"/>
                <w:lang w:bidi="ar"/>
              </w:rPr>
              <w:t>浙江省地质灾害风险综合管理系统2025年度密码评估</w:t>
            </w:r>
            <w:r>
              <w:rPr>
                <w:rFonts w:hint="default" w:ascii="Calibri" w:hAnsi="Calibri" w:cs="Calibri"/>
                <w:highlight w:val="none"/>
              </w:rPr>
              <w:t>。</w:t>
            </w:r>
            <w:r>
              <w:rPr>
                <w:rFonts w:hint="default" w:ascii="Calibri" w:hAnsi="Calibri" w:cs="Calibri"/>
                <w:kern w:val="0"/>
                <w:szCs w:val="21"/>
                <w:highlight w:val="none"/>
              </w:rPr>
              <w:t>根据国家或行业相关标准，对信息系统完成密评。信息系统商用密码应用安全性评估的内容（包括但不限于）：</w:t>
            </w:r>
          </w:p>
          <w:p w14:paraId="2C1F67F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lang w:eastAsia="zh-CN"/>
              </w:rPr>
              <w:t>♦</w:t>
            </w:r>
            <w:r>
              <w:rPr>
                <w:rFonts w:hint="default" w:ascii="Calibri" w:hAnsi="Calibri" w:cs="Calibri"/>
                <w:kern w:val="0"/>
                <w:szCs w:val="21"/>
                <w:highlight w:val="none"/>
              </w:rPr>
              <w:t>安全通用要求（密码算法、密码产品、密码技术、密码服务）</w:t>
            </w:r>
          </w:p>
          <w:p w14:paraId="6C4E0A2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lang w:eastAsia="zh-CN"/>
              </w:rPr>
              <w:t>♦</w:t>
            </w:r>
            <w:r>
              <w:rPr>
                <w:rFonts w:hint="default" w:ascii="Calibri" w:hAnsi="Calibri" w:cs="Calibri"/>
                <w:kern w:val="0"/>
                <w:szCs w:val="21"/>
                <w:highlight w:val="none"/>
              </w:rPr>
              <w:t>安全技术要求（物理和环境安全、网络和通信安全、设备和计算安全、应用和数据安全）</w:t>
            </w:r>
          </w:p>
          <w:p w14:paraId="3D900D7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kern w:val="0"/>
                <w:szCs w:val="21"/>
                <w:highlight w:val="none"/>
              </w:rPr>
            </w:pPr>
            <w:r>
              <w:rPr>
                <w:rFonts w:hint="default" w:ascii="Calibri" w:hAnsi="Calibri" w:cs="Calibri"/>
                <w:kern w:val="0"/>
                <w:szCs w:val="21"/>
                <w:highlight w:val="none"/>
                <w:lang w:eastAsia="zh-CN"/>
              </w:rPr>
              <w:t>♦</w:t>
            </w:r>
            <w:r>
              <w:rPr>
                <w:rFonts w:hint="default" w:ascii="Calibri" w:hAnsi="Calibri" w:cs="Calibri"/>
                <w:kern w:val="0"/>
                <w:szCs w:val="21"/>
                <w:highlight w:val="none"/>
              </w:rPr>
              <w:t>密钥管理要求</w:t>
            </w:r>
          </w:p>
          <w:p w14:paraId="561BE95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cs="Calibri"/>
                <w:highlight w:val="none"/>
              </w:rPr>
            </w:pPr>
            <w:r>
              <w:rPr>
                <w:rFonts w:hint="default" w:ascii="Calibri" w:hAnsi="Calibri" w:cs="Calibri"/>
                <w:kern w:val="0"/>
                <w:szCs w:val="21"/>
                <w:highlight w:val="none"/>
                <w:lang w:eastAsia="zh-CN"/>
              </w:rPr>
              <w:t>♦</w:t>
            </w:r>
            <w:r>
              <w:rPr>
                <w:rFonts w:hint="default" w:ascii="Calibri" w:hAnsi="Calibri" w:cs="Calibri"/>
                <w:kern w:val="0"/>
                <w:szCs w:val="21"/>
                <w:highlight w:val="none"/>
              </w:rPr>
              <w:t>安全管理要求（制度、人员、实施、运行和应急）</w:t>
            </w:r>
          </w:p>
        </w:tc>
      </w:tr>
      <w:tr w14:paraId="1A43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A3BB274">
            <w:pPr>
              <w:numPr>
                <w:ilvl w:val="0"/>
                <w:numId w:val="2"/>
              </w:numPr>
              <w:rPr>
                <w:rFonts w:cs="Calibri"/>
                <w:highlight w:val="none"/>
              </w:rPr>
            </w:pPr>
          </w:p>
        </w:tc>
        <w:tc>
          <w:tcPr>
            <w:tcW w:w="867" w:type="dxa"/>
            <w:vAlign w:val="center"/>
          </w:tcPr>
          <w:p w14:paraId="715473A6">
            <w:pPr>
              <w:rPr>
                <w:rFonts w:hint="default" w:eastAsia="宋体" w:cs="Calibri"/>
                <w:highlight w:val="none"/>
                <w:lang w:val="en-US" w:eastAsia="zh-CN"/>
              </w:rPr>
            </w:pPr>
            <w:r>
              <w:rPr>
                <w:rFonts w:hint="eastAsia" w:cs="Calibri"/>
                <w:highlight w:val="none"/>
                <w:lang w:val="en-US" w:eastAsia="zh-CN"/>
              </w:rPr>
              <w:t>1.3</w:t>
            </w:r>
          </w:p>
        </w:tc>
        <w:tc>
          <w:tcPr>
            <w:tcW w:w="7809" w:type="dxa"/>
            <w:vAlign w:val="center"/>
          </w:tcPr>
          <w:p w14:paraId="162172A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Calibri" w:hAnsi="Calibri" w:eastAsia="宋体" w:cs="Calibri"/>
                <w:highlight w:val="none"/>
                <w:lang w:val="en-US" w:eastAsia="zh-CN" w:bidi="ar"/>
              </w:rPr>
            </w:pPr>
            <w:r>
              <w:rPr>
                <w:rFonts w:hint="default" w:ascii="Calibri" w:hAnsi="Calibri" w:eastAsia="宋体" w:cs="Calibri"/>
                <w:highlight w:val="none"/>
                <w:lang w:val="en-US" w:eastAsia="zh-CN" w:bidi="ar"/>
              </w:rPr>
              <w:t>服务成果包括但不限于：《网络安全等级保护测评报告》、《密评报告》、《整改规划》</w:t>
            </w:r>
          </w:p>
        </w:tc>
      </w:tr>
    </w:tbl>
    <w:p w14:paraId="5598DBDB">
      <w:pPr>
        <w:pStyle w:val="4"/>
        <w:ind w:firstLine="420"/>
        <w:rPr>
          <w:rFonts w:cs="Calibri"/>
          <w:szCs w:val="21"/>
        </w:rPr>
      </w:pPr>
      <w:r>
        <w:rPr>
          <w:rFonts w:hint="eastAsia" w:cs="Calibri"/>
        </w:rPr>
        <w:t>2</w:t>
      </w:r>
      <w:r>
        <w:rPr>
          <w:rFonts w:cs="Calibri"/>
        </w:rPr>
        <w:t>.</w:t>
      </w:r>
      <w:r>
        <w:rPr>
          <w:rFonts w:cs="Calibri"/>
          <w:kern w:val="0"/>
        </w:rPr>
        <w:t>漏扫服务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5DC1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8054760">
            <w:pPr>
              <w:rPr>
                <w:rFonts w:cs="Calibri"/>
              </w:rPr>
            </w:pPr>
            <w:r>
              <w:rPr>
                <w:rFonts w:cs="Calibri"/>
              </w:rPr>
              <w:t>指标序号</w:t>
            </w:r>
          </w:p>
        </w:tc>
        <w:tc>
          <w:tcPr>
            <w:tcW w:w="867" w:type="dxa"/>
            <w:vAlign w:val="center"/>
          </w:tcPr>
          <w:p w14:paraId="59A6103C">
            <w:pPr>
              <w:rPr>
                <w:rFonts w:cs="Calibri"/>
              </w:rPr>
            </w:pPr>
            <w:r>
              <w:rPr>
                <w:rFonts w:cs="Calibri"/>
              </w:rPr>
              <w:t>编号</w:t>
            </w:r>
          </w:p>
        </w:tc>
        <w:tc>
          <w:tcPr>
            <w:tcW w:w="7809" w:type="dxa"/>
            <w:vAlign w:val="center"/>
          </w:tcPr>
          <w:p w14:paraId="2CDBEC4D">
            <w:pPr>
              <w:keepNext w:val="0"/>
              <w:keepLines w:val="0"/>
              <w:pageBreakBefore w:val="0"/>
              <w:widowControl w:val="0"/>
              <w:kinsoku/>
              <w:wordWrap/>
              <w:overflowPunct/>
              <w:topLinePunct w:val="0"/>
              <w:autoSpaceDE/>
              <w:autoSpaceDN/>
              <w:bidi w:val="0"/>
              <w:adjustRightInd/>
              <w:snapToGrid w:val="0"/>
              <w:textAlignment w:val="auto"/>
              <w:rPr>
                <w:rFonts w:cs="Calibri"/>
              </w:rPr>
            </w:pPr>
            <w:r>
              <w:rPr>
                <w:rFonts w:cs="Calibri"/>
              </w:rPr>
              <w:t>技术指标要求</w:t>
            </w:r>
          </w:p>
        </w:tc>
      </w:tr>
      <w:tr w14:paraId="3F1E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A96CDF1">
            <w:pPr>
              <w:numPr>
                <w:ilvl w:val="0"/>
                <w:numId w:val="2"/>
              </w:numPr>
              <w:rPr>
                <w:rFonts w:cs="Calibri"/>
              </w:rPr>
            </w:pPr>
          </w:p>
        </w:tc>
        <w:tc>
          <w:tcPr>
            <w:tcW w:w="867" w:type="dxa"/>
            <w:vAlign w:val="center"/>
          </w:tcPr>
          <w:p w14:paraId="206E73D7">
            <w:pPr>
              <w:rPr>
                <w:rFonts w:cs="Calibri"/>
              </w:rPr>
            </w:pPr>
            <w:r>
              <w:rPr>
                <w:rFonts w:hint="eastAsia" w:cs="Calibri"/>
                <w:highlight w:val="none"/>
                <w:lang w:val="en-US" w:eastAsia="zh-CN"/>
              </w:rPr>
              <w:t>2</w:t>
            </w:r>
            <w:r>
              <w:rPr>
                <w:rFonts w:cs="Calibri"/>
                <w:highlight w:val="none"/>
              </w:rPr>
              <w:t>.1</w:t>
            </w:r>
          </w:p>
        </w:tc>
        <w:tc>
          <w:tcPr>
            <w:tcW w:w="7809" w:type="dxa"/>
            <w:vAlign w:val="center"/>
          </w:tcPr>
          <w:p w14:paraId="4336D15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安全漏洞扫描服务帮助企业和组织发现并修复其网络资产中的安全漏洞。包括资产管理、漏洞深度扫描、违规敏感内容检测、篡改挂马挖矿检测、弱口令检测和风险评估报告等功能。</w:t>
            </w:r>
          </w:p>
        </w:tc>
      </w:tr>
      <w:tr w14:paraId="546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2450BC1">
            <w:pPr>
              <w:numPr>
                <w:ilvl w:val="0"/>
                <w:numId w:val="2"/>
              </w:numPr>
              <w:rPr>
                <w:rFonts w:cs="Calibri"/>
              </w:rPr>
            </w:pPr>
          </w:p>
        </w:tc>
        <w:tc>
          <w:tcPr>
            <w:tcW w:w="867" w:type="dxa"/>
            <w:vAlign w:val="center"/>
          </w:tcPr>
          <w:p w14:paraId="0633F42A">
            <w:pPr>
              <w:rPr>
                <w:rFonts w:cs="Calibri"/>
              </w:rPr>
            </w:pPr>
            <w:r>
              <w:rPr>
                <w:rFonts w:hint="eastAsia" w:cs="Calibri"/>
                <w:lang w:val="en-US" w:eastAsia="zh-CN"/>
              </w:rPr>
              <w:t>2</w:t>
            </w:r>
            <w:r>
              <w:rPr>
                <w:rFonts w:cs="Calibri"/>
              </w:rPr>
              <w:t>.2</w:t>
            </w:r>
          </w:p>
        </w:tc>
        <w:tc>
          <w:tcPr>
            <w:tcW w:w="7809" w:type="dxa"/>
            <w:vAlign w:val="center"/>
          </w:tcPr>
          <w:p w14:paraId="116C874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每季度服务1次。</w:t>
            </w:r>
          </w:p>
        </w:tc>
      </w:tr>
      <w:tr w14:paraId="2E0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B606505">
            <w:pPr>
              <w:numPr>
                <w:ilvl w:val="0"/>
                <w:numId w:val="0"/>
              </w:numPr>
              <w:ind w:leftChars="0"/>
              <w:rPr>
                <w:rFonts w:cs="Calibri"/>
              </w:rPr>
            </w:pPr>
          </w:p>
        </w:tc>
        <w:tc>
          <w:tcPr>
            <w:tcW w:w="867" w:type="dxa"/>
            <w:vAlign w:val="center"/>
          </w:tcPr>
          <w:p w14:paraId="6E8EB130">
            <w:pPr>
              <w:rPr>
                <w:rFonts w:hint="eastAsia" w:cs="Calibri"/>
                <w:lang w:val="en-US" w:eastAsia="zh-CN"/>
              </w:rPr>
            </w:pPr>
            <w:r>
              <w:rPr>
                <w:rFonts w:hint="eastAsia" w:cs="Calibri"/>
                <w:lang w:val="en-US" w:eastAsia="zh-CN"/>
              </w:rPr>
              <w:t>2.3</w:t>
            </w:r>
          </w:p>
        </w:tc>
        <w:tc>
          <w:tcPr>
            <w:tcW w:w="7809" w:type="dxa"/>
            <w:vAlign w:val="center"/>
          </w:tcPr>
          <w:p w14:paraId="04AA0E7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cs="Calibri"/>
                <w:lang w:val="en-US" w:eastAsia="zh-CN"/>
              </w:rPr>
              <w:t>服务工具要求</w:t>
            </w:r>
          </w:p>
        </w:tc>
      </w:tr>
      <w:tr w14:paraId="028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B6B0E52">
            <w:pPr>
              <w:numPr>
                <w:ilvl w:val="0"/>
                <w:numId w:val="2"/>
              </w:numPr>
              <w:rPr>
                <w:rFonts w:cs="Calibri"/>
              </w:rPr>
            </w:pPr>
          </w:p>
        </w:tc>
        <w:tc>
          <w:tcPr>
            <w:tcW w:w="867" w:type="dxa"/>
            <w:vAlign w:val="center"/>
          </w:tcPr>
          <w:p w14:paraId="267050C3">
            <w:pPr>
              <w:rPr>
                <w:rFonts w:hint="eastAsia" w:cs="Calibri"/>
                <w:lang w:val="en-US" w:eastAsia="zh-CN"/>
              </w:rPr>
            </w:pPr>
            <w:r>
              <w:rPr>
                <w:rFonts w:hint="eastAsia" w:eastAsia="宋体" w:cs="Calibri"/>
                <w:lang w:val="en-US" w:eastAsia="zh-CN"/>
              </w:rPr>
              <w:t>2.3.1</w:t>
            </w:r>
          </w:p>
        </w:tc>
        <w:tc>
          <w:tcPr>
            <w:tcW w:w="7809" w:type="dxa"/>
            <w:vAlign w:val="center"/>
          </w:tcPr>
          <w:p w14:paraId="3E52C9E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t>★</w:t>
            </w:r>
            <w:r>
              <w:rPr>
                <w:rFonts w:hint="eastAsia" w:cs="Calibri"/>
                <w:u w:val="single"/>
                <w:lang w:val="en-US" w:eastAsia="zh-CN"/>
              </w:rPr>
              <w:t>支持超过70个漏洞分类，可漏洞数不小于30万个。</w:t>
            </w:r>
            <w:r>
              <w:rPr>
                <w:rFonts w:hint="eastAsia" w:cs="Calibri"/>
                <w:lang w:val="en-US" w:eastAsia="zh-CN"/>
              </w:rPr>
              <w:t>（</w:t>
            </w:r>
            <w:r>
              <w:rPr>
                <w:rFonts w:hint="eastAsia" w:cs="Calibri"/>
                <w:b/>
                <w:bCs/>
                <w:lang w:val="en-US" w:eastAsia="zh-CN"/>
              </w:rPr>
              <w:t>投标文件中提供工具功能截图证明满足以上要求</w:t>
            </w:r>
            <w:r>
              <w:rPr>
                <w:rFonts w:hint="eastAsia" w:cs="Calibri"/>
                <w:lang w:val="en-US" w:eastAsia="zh-CN"/>
              </w:rPr>
              <w:t>）</w:t>
            </w:r>
          </w:p>
        </w:tc>
      </w:tr>
      <w:tr w14:paraId="33BD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614B937">
            <w:pPr>
              <w:numPr>
                <w:ilvl w:val="0"/>
                <w:numId w:val="2"/>
              </w:numPr>
              <w:rPr>
                <w:rFonts w:cs="Calibri"/>
              </w:rPr>
            </w:pPr>
          </w:p>
        </w:tc>
        <w:tc>
          <w:tcPr>
            <w:tcW w:w="867" w:type="dxa"/>
            <w:vAlign w:val="center"/>
          </w:tcPr>
          <w:p w14:paraId="166B61B5">
            <w:pPr>
              <w:rPr>
                <w:rFonts w:hint="default" w:eastAsia="宋体" w:cs="Calibri"/>
                <w:lang w:val="en-US" w:eastAsia="zh-CN"/>
              </w:rPr>
            </w:pPr>
            <w:r>
              <w:rPr>
                <w:rFonts w:hint="eastAsia" w:eastAsia="宋体" w:cs="Calibri"/>
                <w:lang w:val="en-US" w:eastAsia="zh-CN"/>
              </w:rPr>
              <w:t>2.3.2</w:t>
            </w:r>
          </w:p>
        </w:tc>
        <w:tc>
          <w:tcPr>
            <w:tcW w:w="7809" w:type="dxa"/>
            <w:vAlign w:val="center"/>
          </w:tcPr>
          <w:p w14:paraId="1A9A6017">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cs="Calibri"/>
                <w:lang w:val="en-US" w:eastAsia="zh-CN"/>
              </w:rPr>
              <w:t>支持国产化设备的指纹特征识别，支持3000+种国产化指纹。（</w:t>
            </w:r>
            <w:r>
              <w:rPr>
                <w:rFonts w:hint="eastAsia" w:cs="Calibri"/>
                <w:b/>
                <w:bCs/>
                <w:lang w:val="en-US" w:eastAsia="zh-CN"/>
              </w:rPr>
              <w:t>投标文件中提供工具功能截图证明满足以上要求</w:t>
            </w:r>
            <w:r>
              <w:rPr>
                <w:rFonts w:hint="eastAsia" w:cs="Calibri"/>
                <w:lang w:val="en-US" w:eastAsia="zh-CN"/>
              </w:rPr>
              <w:t>）</w:t>
            </w:r>
          </w:p>
        </w:tc>
      </w:tr>
      <w:tr w14:paraId="6365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3670CB5">
            <w:pPr>
              <w:numPr>
                <w:ilvl w:val="0"/>
                <w:numId w:val="2"/>
              </w:numPr>
              <w:rPr>
                <w:rFonts w:cs="Calibri"/>
              </w:rPr>
            </w:pPr>
          </w:p>
        </w:tc>
        <w:tc>
          <w:tcPr>
            <w:tcW w:w="867" w:type="dxa"/>
            <w:vAlign w:val="center"/>
          </w:tcPr>
          <w:p w14:paraId="47091911">
            <w:pPr>
              <w:rPr>
                <w:rFonts w:hint="default" w:eastAsia="宋体" w:cs="Calibri"/>
                <w:lang w:val="en-US" w:eastAsia="zh-CN"/>
              </w:rPr>
            </w:pPr>
            <w:r>
              <w:rPr>
                <w:rFonts w:hint="eastAsia" w:eastAsia="宋体" w:cs="Calibri"/>
                <w:lang w:val="en-US" w:eastAsia="zh-CN"/>
              </w:rPr>
              <w:t>2.3.3</w:t>
            </w:r>
          </w:p>
        </w:tc>
        <w:tc>
          <w:tcPr>
            <w:tcW w:w="7809" w:type="dxa"/>
            <w:vAlign w:val="center"/>
          </w:tcPr>
          <w:p w14:paraId="58A52DE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t>★</w:t>
            </w:r>
            <w:r>
              <w:rPr>
                <w:rFonts w:hint="default" w:cs="Calibri"/>
                <w:u w:val="single"/>
                <w:lang w:val="en-US" w:eastAsia="zh-CN"/>
              </w:rPr>
              <w:t>支持内置供应商识别，提供10000+</w:t>
            </w:r>
            <w:r>
              <w:rPr>
                <w:rFonts w:hint="default" w:cs="Calibri"/>
                <w:u w:val="single"/>
                <w:lang w:val="en-US" w:eastAsia="zh-CN"/>
              </w:rPr>
              <w:tab/>
            </w:r>
            <w:r>
              <w:rPr>
                <w:rFonts w:hint="default" w:cs="Calibri"/>
                <w:u w:val="single"/>
                <w:lang w:val="en-US" w:eastAsia="zh-CN"/>
              </w:rPr>
              <w:t>内置供应商库信息，包括供应商的名称、是否</w:t>
            </w:r>
            <w:r>
              <w:rPr>
                <w:rFonts w:hint="eastAsia" w:cs="Calibri"/>
                <w:u w:val="single"/>
                <w:lang w:val="en-US" w:eastAsia="zh-CN"/>
              </w:rPr>
              <w:t>信创</w:t>
            </w:r>
            <w:r>
              <w:rPr>
                <w:rFonts w:hint="default" w:cs="Calibri"/>
                <w:u w:val="single"/>
                <w:lang w:val="en-US" w:eastAsia="zh-CN"/>
              </w:rPr>
              <w:t>厂商、是否国内厂商等信息。</w:t>
            </w:r>
            <w:r>
              <w:rPr>
                <w:rFonts w:hint="eastAsia" w:cs="Calibri"/>
                <w:lang w:val="en-US" w:eastAsia="zh-CN"/>
              </w:rPr>
              <w:t>（</w:t>
            </w:r>
            <w:r>
              <w:rPr>
                <w:rFonts w:hint="eastAsia" w:cs="Calibri"/>
                <w:b/>
                <w:bCs/>
                <w:lang w:val="en-US" w:eastAsia="zh-CN"/>
              </w:rPr>
              <w:t>投标文件中提供工具功能截图证明满足以上要求</w:t>
            </w:r>
            <w:r>
              <w:rPr>
                <w:rFonts w:hint="eastAsia" w:cs="Calibri"/>
                <w:lang w:val="en-US" w:eastAsia="zh-CN"/>
              </w:rPr>
              <w:t>）</w:t>
            </w:r>
          </w:p>
        </w:tc>
      </w:tr>
    </w:tbl>
    <w:p w14:paraId="24F96C54">
      <w:pPr>
        <w:pStyle w:val="4"/>
        <w:ind w:firstLine="420"/>
        <w:rPr>
          <w:rFonts w:cs="Calibri"/>
        </w:rPr>
      </w:pPr>
      <w:r>
        <w:rPr>
          <w:rFonts w:hint="eastAsia" w:cs="Calibri"/>
        </w:rPr>
        <w:t>3</w:t>
      </w:r>
      <w:r>
        <w:rPr>
          <w:rFonts w:cs="Calibri"/>
        </w:rPr>
        <w:t>.渗透测试服务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5625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905C421">
            <w:pPr>
              <w:rPr>
                <w:rFonts w:cs="Calibri"/>
              </w:rPr>
            </w:pPr>
            <w:r>
              <w:rPr>
                <w:rFonts w:cs="Calibri"/>
              </w:rPr>
              <w:t>指标序号</w:t>
            </w:r>
          </w:p>
        </w:tc>
        <w:tc>
          <w:tcPr>
            <w:tcW w:w="867" w:type="dxa"/>
            <w:vAlign w:val="center"/>
          </w:tcPr>
          <w:p w14:paraId="21B66C0B">
            <w:pPr>
              <w:rPr>
                <w:rFonts w:cs="Calibri"/>
              </w:rPr>
            </w:pPr>
            <w:r>
              <w:rPr>
                <w:rFonts w:cs="Calibri"/>
              </w:rPr>
              <w:t>编号</w:t>
            </w:r>
          </w:p>
        </w:tc>
        <w:tc>
          <w:tcPr>
            <w:tcW w:w="7809" w:type="dxa"/>
            <w:vAlign w:val="center"/>
          </w:tcPr>
          <w:p w14:paraId="44DF3C1C">
            <w:pPr>
              <w:rPr>
                <w:rFonts w:cs="Calibri"/>
              </w:rPr>
            </w:pPr>
            <w:r>
              <w:rPr>
                <w:rFonts w:cs="Calibri"/>
              </w:rPr>
              <w:t>技术指标要求</w:t>
            </w:r>
          </w:p>
        </w:tc>
      </w:tr>
      <w:tr w14:paraId="1FAB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849F439">
            <w:pPr>
              <w:numPr>
                <w:ilvl w:val="0"/>
                <w:numId w:val="2"/>
              </w:numPr>
              <w:rPr>
                <w:rFonts w:cs="Calibri"/>
              </w:rPr>
            </w:pPr>
          </w:p>
        </w:tc>
        <w:tc>
          <w:tcPr>
            <w:tcW w:w="867" w:type="dxa"/>
            <w:vAlign w:val="center"/>
          </w:tcPr>
          <w:p w14:paraId="210CC6DB">
            <w:pPr>
              <w:rPr>
                <w:rFonts w:cs="Calibri"/>
              </w:rPr>
            </w:pPr>
            <w:r>
              <w:rPr>
                <w:rFonts w:hint="eastAsia" w:cs="Calibri"/>
                <w:lang w:val="en-US" w:eastAsia="zh-CN"/>
              </w:rPr>
              <w:t>3</w:t>
            </w:r>
            <w:r>
              <w:rPr>
                <w:rFonts w:cs="Calibri"/>
              </w:rPr>
              <w:t>.1</w:t>
            </w:r>
          </w:p>
        </w:tc>
        <w:tc>
          <w:tcPr>
            <w:tcW w:w="7809" w:type="dxa"/>
            <w:vAlign w:val="center"/>
          </w:tcPr>
          <w:p w14:paraId="7890046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渗透测试是一种模拟黑客攻击的安全评估方法，用于评估计算机网络系统的安全性。它包括对系统的任何弱点、技术缺陷或漏洞的主动分析，包括前期交互、情报搜集、威胁建模、漏洞分析、漏洞攻击、后渗透攻击和报告编制等阶段。</w:t>
            </w:r>
          </w:p>
        </w:tc>
      </w:tr>
      <w:tr w14:paraId="7694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BB8488B">
            <w:pPr>
              <w:numPr>
                <w:ilvl w:val="0"/>
                <w:numId w:val="2"/>
              </w:numPr>
              <w:rPr>
                <w:rFonts w:cs="Calibri"/>
              </w:rPr>
            </w:pPr>
          </w:p>
        </w:tc>
        <w:tc>
          <w:tcPr>
            <w:tcW w:w="867" w:type="dxa"/>
            <w:vAlign w:val="center"/>
          </w:tcPr>
          <w:p w14:paraId="0385B163">
            <w:pPr>
              <w:rPr>
                <w:rFonts w:cs="Calibri"/>
              </w:rPr>
            </w:pPr>
            <w:r>
              <w:rPr>
                <w:rFonts w:hint="eastAsia" w:cs="Calibri"/>
                <w:lang w:val="en-US" w:eastAsia="zh-CN"/>
              </w:rPr>
              <w:t>3</w:t>
            </w:r>
            <w:r>
              <w:rPr>
                <w:rFonts w:cs="Calibri"/>
              </w:rPr>
              <w:t>.2</w:t>
            </w:r>
          </w:p>
        </w:tc>
        <w:tc>
          <w:tcPr>
            <w:tcW w:w="7809" w:type="dxa"/>
            <w:vAlign w:val="center"/>
          </w:tcPr>
          <w:p w14:paraId="56ABB2B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每半年1次。</w:t>
            </w:r>
          </w:p>
        </w:tc>
      </w:tr>
      <w:tr w14:paraId="10C6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BD5650B">
            <w:pPr>
              <w:numPr>
                <w:ilvl w:val="0"/>
                <w:numId w:val="0"/>
              </w:numPr>
              <w:ind w:leftChars="0"/>
              <w:rPr>
                <w:rFonts w:cs="Calibri"/>
              </w:rPr>
            </w:pPr>
          </w:p>
        </w:tc>
        <w:tc>
          <w:tcPr>
            <w:tcW w:w="867" w:type="dxa"/>
            <w:vAlign w:val="center"/>
          </w:tcPr>
          <w:p w14:paraId="4FA5C0AC">
            <w:pPr>
              <w:rPr>
                <w:rFonts w:hint="default" w:cs="Calibri"/>
                <w:lang w:val="en-US" w:eastAsia="zh-CN"/>
              </w:rPr>
            </w:pPr>
            <w:r>
              <w:rPr>
                <w:rFonts w:hint="eastAsia" w:cs="Calibri"/>
                <w:lang w:val="en-US" w:eastAsia="zh-CN"/>
              </w:rPr>
              <w:t>3.3</w:t>
            </w:r>
          </w:p>
        </w:tc>
        <w:tc>
          <w:tcPr>
            <w:tcW w:w="7809" w:type="dxa"/>
            <w:vAlign w:val="center"/>
          </w:tcPr>
          <w:p w14:paraId="334BC8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cs="Calibri"/>
                <w:lang w:val="en-US" w:eastAsia="zh-CN"/>
              </w:rPr>
              <w:t>服务工具要求</w:t>
            </w:r>
          </w:p>
        </w:tc>
      </w:tr>
      <w:tr w14:paraId="4760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C109D1F">
            <w:pPr>
              <w:numPr>
                <w:ilvl w:val="0"/>
                <w:numId w:val="2"/>
              </w:numPr>
              <w:rPr>
                <w:rFonts w:cs="Calibri"/>
              </w:rPr>
            </w:pPr>
          </w:p>
        </w:tc>
        <w:tc>
          <w:tcPr>
            <w:tcW w:w="867" w:type="dxa"/>
            <w:vAlign w:val="center"/>
          </w:tcPr>
          <w:p w14:paraId="6351CA9B">
            <w:pPr>
              <w:rPr>
                <w:rFonts w:hint="default" w:cs="Calibri"/>
                <w:lang w:val="en-US" w:eastAsia="zh-CN"/>
              </w:rPr>
            </w:pPr>
            <w:r>
              <w:rPr>
                <w:rFonts w:hint="eastAsia" w:cs="Calibri"/>
                <w:lang w:val="en-US" w:eastAsia="zh-CN"/>
              </w:rPr>
              <w:t>3.3.1</w:t>
            </w:r>
          </w:p>
        </w:tc>
        <w:tc>
          <w:tcPr>
            <w:tcW w:w="7809" w:type="dxa"/>
            <w:vAlign w:val="center"/>
          </w:tcPr>
          <w:p w14:paraId="38F406D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color w:val="auto"/>
                <w:lang w:val="en-US" w:eastAsia="zh-CN"/>
              </w:rPr>
            </w:pPr>
            <w:r>
              <w:rPr>
                <w:color w:val="auto"/>
              </w:rPr>
              <w:t>★</w:t>
            </w:r>
            <w:r>
              <w:rPr>
                <w:rFonts w:hint="default" w:cs="Calibri"/>
                <w:color w:val="auto"/>
                <w:u w:val="single"/>
                <w:lang w:val="en-US" w:eastAsia="zh-CN"/>
              </w:rPr>
              <w:t>支持对</w:t>
            </w:r>
            <w:r>
              <w:rPr>
                <w:rFonts w:hint="eastAsia" w:cs="Calibri"/>
                <w:color w:val="auto"/>
                <w:u w:val="single"/>
                <w:lang w:val="en-US" w:eastAsia="zh-CN"/>
              </w:rPr>
              <w:t>资产测绘</w:t>
            </w:r>
            <w:r>
              <w:rPr>
                <w:rFonts w:hint="default" w:cs="Calibri"/>
                <w:color w:val="auto"/>
                <w:u w:val="single"/>
                <w:lang w:val="en-US" w:eastAsia="zh-CN"/>
              </w:rPr>
              <w:t>检索结果进行聚合并统计，统计的维度不少于15个，包括端口、服务协议、运营商、操作系统、国家、省份、城市、自治域编号、自治域名称、网站服务器、网站标题、应用、类别、类型、层级、厂商等</w:t>
            </w:r>
            <w:r>
              <w:rPr>
                <w:rFonts w:hint="eastAsia" w:cs="Calibri"/>
                <w:color w:val="auto"/>
                <w:u w:val="single"/>
                <w:lang w:val="en-US" w:eastAsia="zh-CN"/>
              </w:rPr>
              <w:t>。</w:t>
            </w:r>
            <w:r>
              <w:rPr>
                <w:rFonts w:hint="eastAsia" w:cs="Calibri"/>
                <w:b/>
                <w:bCs/>
                <w:color w:val="auto"/>
                <w:lang w:val="en-US" w:eastAsia="zh-CN"/>
              </w:rPr>
              <w:t>（提供功能演示视频）</w:t>
            </w:r>
          </w:p>
        </w:tc>
      </w:tr>
      <w:tr w14:paraId="04AC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47D0C57">
            <w:pPr>
              <w:numPr>
                <w:ilvl w:val="0"/>
                <w:numId w:val="2"/>
              </w:numPr>
              <w:rPr>
                <w:rFonts w:cs="Calibri"/>
              </w:rPr>
            </w:pPr>
          </w:p>
        </w:tc>
        <w:tc>
          <w:tcPr>
            <w:tcW w:w="867" w:type="dxa"/>
            <w:vAlign w:val="center"/>
          </w:tcPr>
          <w:p w14:paraId="78D0F74E">
            <w:pPr>
              <w:rPr>
                <w:rFonts w:hint="default" w:eastAsia="宋体" w:cs="Calibri"/>
                <w:lang w:val="en-US" w:eastAsia="zh-CN"/>
              </w:rPr>
            </w:pPr>
            <w:r>
              <w:rPr>
                <w:rFonts w:hint="eastAsia" w:cs="Calibri"/>
                <w:lang w:val="en-US" w:eastAsia="zh-CN"/>
              </w:rPr>
              <w:t>3.3.2</w:t>
            </w:r>
          </w:p>
        </w:tc>
        <w:tc>
          <w:tcPr>
            <w:tcW w:w="7809" w:type="dxa"/>
            <w:vAlign w:val="center"/>
          </w:tcPr>
          <w:p w14:paraId="0081D7A6">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cs="Calibri"/>
                <w:color w:val="auto"/>
              </w:rPr>
            </w:pPr>
            <w:r>
              <w:rPr>
                <w:rFonts w:hint="eastAsia" w:cs="Calibri"/>
                <w:color w:val="auto"/>
                <w:lang w:val="en-US" w:eastAsia="zh-CN"/>
              </w:rPr>
              <w:t>支持网站favicon图标查询，包括直接图标上传和md5方式测绘资产；</w:t>
            </w:r>
            <w:r>
              <w:rPr>
                <w:rFonts w:hint="eastAsia" w:cs="Calibri"/>
                <w:b/>
                <w:bCs/>
                <w:color w:val="auto"/>
                <w:lang w:val="en-US" w:eastAsia="zh-CN"/>
              </w:rPr>
              <w:t>（提供功能演示视频）</w:t>
            </w:r>
          </w:p>
        </w:tc>
      </w:tr>
    </w:tbl>
    <w:p w14:paraId="5AFA4017">
      <w:pPr>
        <w:pStyle w:val="4"/>
        <w:ind w:firstLine="420"/>
        <w:rPr>
          <w:rFonts w:cs="Calibri"/>
        </w:rPr>
      </w:pPr>
      <w:r>
        <w:rPr>
          <w:rFonts w:hint="eastAsia" w:cs="Calibri"/>
        </w:rPr>
        <w:t>4</w:t>
      </w:r>
      <w:r>
        <w:rPr>
          <w:rFonts w:cs="Calibri"/>
        </w:rPr>
        <w:t>.应急演练服务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718E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509EA80">
            <w:pPr>
              <w:rPr>
                <w:rFonts w:cs="Calibri"/>
              </w:rPr>
            </w:pPr>
            <w:r>
              <w:rPr>
                <w:rFonts w:cs="Calibri"/>
              </w:rPr>
              <w:t>指标序号</w:t>
            </w:r>
          </w:p>
        </w:tc>
        <w:tc>
          <w:tcPr>
            <w:tcW w:w="867" w:type="dxa"/>
            <w:vAlign w:val="center"/>
          </w:tcPr>
          <w:p w14:paraId="1AAC2EDB">
            <w:pPr>
              <w:rPr>
                <w:rFonts w:cs="Calibri"/>
              </w:rPr>
            </w:pPr>
            <w:r>
              <w:rPr>
                <w:rFonts w:cs="Calibri"/>
              </w:rPr>
              <w:t>编号</w:t>
            </w:r>
          </w:p>
        </w:tc>
        <w:tc>
          <w:tcPr>
            <w:tcW w:w="7809" w:type="dxa"/>
            <w:vAlign w:val="center"/>
          </w:tcPr>
          <w:p w14:paraId="1E9246B7">
            <w:pPr>
              <w:rPr>
                <w:rFonts w:cs="Calibri"/>
              </w:rPr>
            </w:pPr>
            <w:r>
              <w:rPr>
                <w:rFonts w:cs="Calibri"/>
              </w:rPr>
              <w:t>技术指标要求</w:t>
            </w:r>
          </w:p>
        </w:tc>
      </w:tr>
      <w:tr w14:paraId="5C8D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E063697">
            <w:pPr>
              <w:numPr>
                <w:ilvl w:val="0"/>
                <w:numId w:val="2"/>
              </w:numPr>
              <w:rPr>
                <w:rFonts w:cs="Calibri"/>
              </w:rPr>
            </w:pPr>
          </w:p>
        </w:tc>
        <w:tc>
          <w:tcPr>
            <w:tcW w:w="867" w:type="dxa"/>
            <w:vAlign w:val="center"/>
          </w:tcPr>
          <w:p w14:paraId="4E32783E">
            <w:pPr>
              <w:rPr>
                <w:rFonts w:cs="Calibri"/>
              </w:rPr>
            </w:pPr>
            <w:r>
              <w:rPr>
                <w:rFonts w:hint="eastAsia" w:cs="Calibri"/>
                <w:lang w:val="en-US" w:eastAsia="zh-CN"/>
              </w:rPr>
              <w:t>4</w:t>
            </w:r>
            <w:r>
              <w:rPr>
                <w:rFonts w:cs="Calibri"/>
              </w:rPr>
              <w:t>.1</w:t>
            </w:r>
          </w:p>
        </w:tc>
        <w:tc>
          <w:tcPr>
            <w:tcW w:w="7809" w:type="dxa"/>
            <w:vAlign w:val="center"/>
          </w:tcPr>
          <w:p w14:paraId="544A7A3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提供网络安全事件的应急演练服务，通过模拟真实的安全事件来检验单位内部的应急处置过程。服务内容包括网络攻击事件演练、信息破坏事件演练和设备设施故障事件演练等，旨在提高应对安全突发事件的风险意识、检验应急预案的可操作性、增强应急反应能力。</w:t>
            </w:r>
          </w:p>
        </w:tc>
      </w:tr>
      <w:tr w14:paraId="1A00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BB742C7">
            <w:pPr>
              <w:numPr>
                <w:ilvl w:val="0"/>
                <w:numId w:val="2"/>
              </w:numPr>
              <w:rPr>
                <w:rFonts w:cs="Calibri"/>
              </w:rPr>
            </w:pPr>
          </w:p>
        </w:tc>
        <w:tc>
          <w:tcPr>
            <w:tcW w:w="867" w:type="dxa"/>
            <w:vAlign w:val="center"/>
          </w:tcPr>
          <w:p w14:paraId="4EEA8FF4">
            <w:pPr>
              <w:rPr>
                <w:rFonts w:cs="Calibri"/>
              </w:rPr>
            </w:pPr>
            <w:r>
              <w:rPr>
                <w:rFonts w:hint="eastAsia" w:cs="Calibri"/>
                <w:lang w:val="en-US" w:eastAsia="zh-CN"/>
              </w:rPr>
              <w:t>4</w:t>
            </w:r>
            <w:r>
              <w:rPr>
                <w:rFonts w:cs="Calibri"/>
              </w:rPr>
              <w:t>.2</w:t>
            </w:r>
          </w:p>
        </w:tc>
        <w:tc>
          <w:tcPr>
            <w:tcW w:w="7809" w:type="dxa"/>
            <w:vAlign w:val="center"/>
          </w:tcPr>
          <w:p w14:paraId="5632AD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每次具体演练时间双方协商确定。</w:t>
            </w:r>
          </w:p>
        </w:tc>
      </w:tr>
    </w:tbl>
    <w:p w14:paraId="66DD7235">
      <w:pPr>
        <w:pStyle w:val="4"/>
        <w:ind w:firstLine="420"/>
        <w:rPr>
          <w:rFonts w:cs="Calibri"/>
        </w:rPr>
      </w:pPr>
      <w:r>
        <w:rPr>
          <w:rFonts w:hint="eastAsia" w:cs="Calibri"/>
        </w:rPr>
        <w:t>5</w:t>
      </w:r>
      <w:r>
        <w:rPr>
          <w:rFonts w:cs="Calibri"/>
        </w:rPr>
        <w:t>.源代码安全审计服务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411C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14:paraId="50C6B949">
            <w:pPr>
              <w:rPr>
                <w:rFonts w:cs="Calibri"/>
              </w:rPr>
            </w:pPr>
            <w:r>
              <w:rPr>
                <w:rFonts w:cs="Calibri"/>
              </w:rPr>
              <w:t>指标序号</w:t>
            </w:r>
          </w:p>
        </w:tc>
        <w:tc>
          <w:tcPr>
            <w:tcW w:w="867" w:type="dxa"/>
            <w:vAlign w:val="center"/>
          </w:tcPr>
          <w:p w14:paraId="5D0CDF36">
            <w:pPr>
              <w:rPr>
                <w:rFonts w:cs="Calibri"/>
              </w:rPr>
            </w:pPr>
            <w:r>
              <w:rPr>
                <w:rFonts w:cs="Calibri"/>
              </w:rPr>
              <w:t>编号</w:t>
            </w:r>
          </w:p>
        </w:tc>
        <w:tc>
          <w:tcPr>
            <w:tcW w:w="7809" w:type="dxa"/>
            <w:vAlign w:val="center"/>
          </w:tcPr>
          <w:p w14:paraId="0AC701DC">
            <w:pPr>
              <w:rPr>
                <w:rFonts w:cs="Calibri"/>
              </w:rPr>
            </w:pPr>
            <w:r>
              <w:rPr>
                <w:rFonts w:cs="Calibri"/>
              </w:rPr>
              <w:t>技术指标要求</w:t>
            </w:r>
          </w:p>
        </w:tc>
      </w:tr>
      <w:tr w14:paraId="488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A699F48">
            <w:pPr>
              <w:numPr>
                <w:ilvl w:val="0"/>
                <w:numId w:val="2"/>
              </w:numPr>
              <w:rPr>
                <w:rFonts w:cs="Calibri"/>
              </w:rPr>
            </w:pPr>
          </w:p>
        </w:tc>
        <w:tc>
          <w:tcPr>
            <w:tcW w:w="867" w:type="dxa"/>
            <w:vAlign w:val="center"/>
          </w:tcPr>
          <w:p w14:paraId="40FD3441">
            <w:pPr>
              <w:rPr>
                <w:rFonts w:cs="Calibri"/>
              </w:rPr>
            </w:pPr>
            <w:r>
              <w:rPr>
                <w:rFonts w:hint="eastAsia" w:cs="Calibri"/>
                <w:lang w:val="en-US" w:eastAsia="zh-CN"/>
              </w:rPr>
              <w:t>5</w:t>
            </w:r>
            <w:r>
              <w:rPr>
                <w:rFonts w:cs="Calibri"/>
              </w:rPr>
              <w:t>.1</w:t>
            </w:r>
          </w:p>
        </w:tc>
        <w:tc>
          <w:tcPr>
            <w:tcW w:w="7809" w:type="dxa"/>
            <w:vAlign w:val="center"/>
          </w:tcPr>
          <w:p w14:paraId="04F26C7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源代码审计是对软件源代码进行系统性、深入性的安全检查和评估，目的是发现潜在的安全漏洞、代码缺陷和性能问题，以提高软件系统的安全性和稳定性，包括前期准备、审计实施、复查和成果汇报等阶段。</w:t>
            </w:r>
          </w:p>
        </w:tc>
      </w:tr>
      <w:tr w14:paraId="728F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607994A">
            <w:pPr>
              <w:numPr>
                <w:ilvl w:val="0"/>
                <w:numId w:val="2"/>
              </w:numPr>
              <w:rPr>
                <w:rFonts w:cs="Calibri"/>
              </w:rPr>
            </w:pPr>
          </w:p>
        </w:tc>
        <w:tc>
          <w:tcPr>
            <w:tcW w:w="867" w:type="dxa"/>
            <w:vAlign w:val="center"/>
          </w:tcPr>
          <w:p w14:paraId="5B60759A">
            <w:pPr>
              <w:rPr>
                <w:rFonts w:cs="Calibri"/>
              </w:rPr>
            </w:pPr>
            <w:r>
              <w:rPr>
                <w:rFonts w:hint="eastAsia" w:cs="Calibri"/>
                <w:lang w:val="en-US" w:eastAsia="zh-CN"/>
              </w:rPr>
              <w:t>5</w:t>
            </w:r>
            <w:r>
              <w:rPr>
                <w:rFonts w:cs="Calibri"/>
              </w:rPr>
              <w:t>.2</w:t>
            </w:r>
          </w:p>
        </w:tc>
        <w:tc>
          <w:tcPr>
            <w:tcW w:w="7809" w:type="dxa"/>
            <w:vAlign w:val="center"/>
          </w:tcPr>
          <w:p w14:paraId="23E98F5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每次具体源代码安全审计服务时间双方协商确定。</w:t>
            </w:r>
          </w:p>
        </w:tc>
      </w:tr>
    </w:tbl>
    <w:p w14:paraId="1955AA5F">
      <w:pPr>
        <w:pStyle w:val="4"/>
        <w:ind w:firstLine="420"/>
        <w:rPr>
          <w:rFonts w:cs="Calibri"/>
        </w:rPr>
      </w:pPr>
      <w:r>
        <w:rPr>
          <w:rFonts w:hint="eastAsia" w:cs="Calibri"/>
        </w:rPr>
        <w:t>6</w:t>
      </w:r>
      <w:r>
        <w:rPr>
          <w:rFonts w:cs="Calibri"/>
        </w:rPr>
        <w:t>.重保期间安全保障服务</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08FF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1076C8A">
            <w:pPr>
              <w:rPr>
                <w:rFonts w:cs="Calibri"/>
              </w:rPr>
            </w:pPr>
            <w:r>
              <w:rPr>
                <w:rFonts w:cs="Calibri"/>
              </w:rPr>
              <w:t>指标序号</w:t>
            </w:r>
          </w:p>
        </w:tc>
        <w:tc>
          <w:tcPr>
            <w:tcW w:w="867" w:type="dxa"/>
            <w:vAlign w:val="center"/>
          </w:tcPr>
          <w:p w14:paraId="695BF26F">
            <w:pPr>
              <w:rPr>
                <w:rFonts w:cs="Calibri"/>
              </w:rPr>
            </w:pPr>
            <w:r>
              <w:rPr>
                <w:rFonts w:cs="Calibri"/>
              </w:rPr>
              <w:t>编号</w:t>
            </w:r>
          </w:p>
        </w:tc>
        <w:tc>
          <w:tcPr>
            <w:tcW w:w="7809" w:type="dxa"/>
            <w:vAlign w:val="center"/>
          </w:tcPr>
          <w:p w14:paraId="0DB17FE7">
            <w:pPr>
              <w:rPr>
                <w:rFonts w:cs="Calibri"/>
              </w:rPr>
            </w:pPr>
            <w:r>
              <w:rPr>
                <w:rFonts w:cs="Calibri"/>
              </w:rPr>
              <w:t>技术指标要求</w:t>
            </w:r>
          </w:p>
        </w:tc>
      </w:tr>
      <w:tr w14:paraId="4075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C9B6298">
            <w:pPr>
              <w:numPr>
                <w:ilvl w:val="0"/>
                <w:numId w:val="2"/>
              </w:numPr>
              <w:rPr>
                <w:rFonts w:cs="Calibri"/>
              </w:rPr>
            </w:pPr>
          </w:p>
        </w:tc>
        <w:tc>
          <w:tcPr>
            <w:tcW w:w="867" w:type="dxa"/>
            <w:vAlign w:val="center"/>
          </w:tcPr>
          <w:p w14:paraId="5234F0EE">
            <w:pPr>
              <w:rPr>
                <w:rFonts w:cs="Calibri"/>
              </w:rPr>
            </w:pPr>
            <w:r>
              <w:rPr>
                <w:rFonts w:hint="eastAsia" w:cs="Calibri"/>
                <w:lang w:val="en-US" w:eastAsia="zh-CN"/>
              </w:rPr>
              <w:t>6</w:t>
            </w:r>
            <w:r>
              <w:rPr>
                <w:rFonts w:cs="Calibri"/>
              </w:rPr>
              <w:t>.1</w:t>
            </w:r>
          </w:p>
        </w:tc>
        <w:tc>
          <w:tcPr>
            <w:tcW w:w="7809" w:type="dxa"/>
            <w:vAlign w:val="center"/>
          </w:tcPr>
          <w:p w14:paraId="68CEB29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重保期间安全保障服务是指在重要会议、大型活动或特殊时期为用户的网络层面、服务器层面、数据层面提供全面的安全保障。目的是确保在这些关键时期，网络基础设施、重点网站和业务系统能够安全稳定地运行。</w:t>
            </w:r>
          </w:p>
        </w:tc>
      </w:tr>
      <w:tr w14:paraId="6930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5614858">
            <w:pPr>
              <w:numPr>
                <w:ilvl w:val="0"/>
                <w:numId w:val="2"/>
              </w:numPr>
              <w:rPr>
                <w:rFonts w:cs="Calibri"/>
              </w:rPr>
            </w:pPr>
          </w:p>
        </w:tc>
        <w:tc>
          <w:tcPr>
            <w:tcW w:w="867" w:type="dxa"/>
            <w:vAlign w:val="center"/>
          </w:tcPr>
          <w:p w14:paraId="73DFB53A">
            <w:pPr>
              <w:rPr>
                <w:rFonts w:cs="Calibri"/>
              </w:rPr>
            </w:pPr>
            <w:r>
              <w:rPr>
                <w:rFonts w:hint="eastAsia" w:cs="Calibri"/>
                <w:lang w:val="en-US" w:eastAsia="zh-CN"/>
              </w:rPr>
              <w:t>6</w:t>
            </w:r>
            <w:r>
              <w:rPr>
                <w:rFonts w:cs="Calibri"/>
              </w:rPr>
              <w:t>.2</w:t>
            </w:r>
          </w:p>
        </w:tc>
        <w:tc>
          <w:tcPr>
            <w:tcW w:w="7809" w:type="dxa"/>
            <w:vAlign w:val="center"/>
          </w:tcPr>
          <w:p w14:paraId="3F9AE4D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每次具体安全保障服务服务时间双方协商确定。</w:t>
            </w:r>
          </w:p>
        </w:tc>
      </w:tr>
      <w:tr w14:paraId="5BD6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67B60D6">
            <w:pPr>
              <w:numPr>
                <w:ilvl w:val="0"/>
                <w:numId w:val="2"/>
              </w:numPr>
              <w:rPr>
                <w:rFonts w:cs="Calibri"/>
              </w:rPr>
            </w:pPr>
          </w:p>
        </w:tc>
        <w:tc>
          <w:tcPr>
            <w:tcW w:w="867" w:type="dxa"/>
            <w:vAlign w:val="center"/>
          </w:tcPr>
          <w:p w14:paraId="467D4FC7">
            <w:pPr>
              <w:rPr>
                <w:rFonts w:hint="default" w:cs="Calibri"/>
                <w:lang w:val="en-US" w:eastAsia="zh-CN"/>
              </w:rPr>
            </w:pPr>
            <w:r>
              <w:rPr>
                <w:rFonts w:hint="eastAsia" w:cs="Calibri"/>
                <w:lang w:val="en-US" w:eastAsia="zh-CN"/>
              </w:rPr>
              <w:t>6.3</w:t>
            </w:r>
          </w:p>
        </w:tc>
        <w:tc>
          <w:tcPr>
            <w:tcW w:w="7809" w:type="dxa"/>
            <w:vAlign w:val="center"/>
          </w:tcPr>
          <w:p w14:paraId="4455932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cs="Calibri"/>
                <w:lang w:val="en-US" w:eastAsia="zh-CN"/>
              </w:rPr>
              <w:t>服务工具要求</w:t>
            </w:r>
          </w:p>
        </w:tc>
      </w:tr>
      <w:tr w14:paraId="63B7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0844A3A">
            <w:pPr>
              <w:numPr>
                <w:ilvl w:val="0"/>
                <w:numId w:val="2"/>
              </w:numPr>
              <w:rPr>
                <w:rFonts w:cs="Calibri"/>
              </w:rPr>
            </w:pPr>
          </w:p>
        </w:tc>
        <w:tc>
          <w:tcPr>
            <w:tcW w:w="867" w:type="dxa"/>
            <w:vAlign w:val="center"/>
          </w:tcPr>
          <w:p w14:paraId="57FCBEEA">
            <w:pPr>
              <w:rPr>
                <w:rFonts w:hint="default" w:cs="Calibri"/>
                <w:lang w:val="en-US" w:eastAsia="zh-CN"/>
              </w:rPr>
            </w:pPr>
            <w:r>
              <w:rPr>
                <w:rFonts w:hint="eastAsia" w:cs="Calibri"/>
                <w:lang w:val="en-US" w:eastAsia="zh-CN"/>
              </w:rPr>
              <w:t>6.3.1</w:t>
            </w:r>
          </w:p>
        </w:tc>
        <w:tc>
          <w:tcPr>
            <w:tcW w:w="7809" w:type="dxa"/>
            <w:vAlign w:val="center"/>
          </w:tcPr>
          <w:p w14:paraId="31ECC1F4">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color w:val="auto"/>
                <w:lang w:val="en-US" w:eastAsia="zh-CN"/>
              </w:rPr>
            </w:pPr>
            <w:r>
              <w:rPr>
                <w:rFonts w:hint="eastAsia" w:cs="Calibri"/>
                <w:color w:val="auto"/>
                <w:lang w:val="en-US" w:eastAsia="zh-CN"/>
              </w:rPr>
              <w:t>支持自动化样本分析能力，在提供样本文件或hash值后，服务工具能够自动生成样本分析报告。</w:t>
            </w:r>
            <w:r>
              <w:rPr>
                <w:rFonts w:hint="eastAsia" w:cs="Calibri"/>
                <w:b/>
                <w:bCs/>
                <w:color w:val="auto"/>
                <w:lang w:val="en-US" w:eastAsia="zh-CN"/>
              </w:rPr>
              <w:t>（提供功能演示视频）</w:t>
            </w:r>
          </w:p>
        </w:tc>
      </w:tr>
      <w:tr w14:paraId="0202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2C0A3B5">
            <w:pPr>
              <w:numPr>
                <w:ilvl w:val="0"/>
                <w:numId w:val="2"/>
              </w:numPr>
              <w:rPr>
                <w:rFonts w:cs="Calibri"/>
              </w:rPr>
            </w:pPr>
          </w:p>
        </w:tc>
        <w:tc>
          <w:tcPr>
            <w:tcW w:w="867" w:type="dxa"/>
            <w:vAlign w:val="center"/>
          </w:tcPr>
          <w:p w14:paraId="0E85C439">
            <w:pPr>
              <w:rPr>
                <w:rFonts w:hint="default" w:cs="Calibri"/>
                <w:lang w:val="en-US" w:eastAsia="zh-CN"/>
              </w:rPr>
            </w:pPr>
            <w:r>
              <w:rPr>
                <w:rFonts w:hint="eastAsia" w:cs="Calibri"/>
                <w:lang w:val="en-US" w:eastAsia="zh-CN"/>
              </w:rPr>
              <w:t>6.3.2</w:t>
            </w:r>
          </w:p>
        </w:tc>
        <w:tc>
          <w:tcPr>
            <w:tcW w:w="7809" w:type="dxa"/>
            <w:vAlign w:val="center"/>
          </w:tcPr>
          <w:p w14:paraId="65790F5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color w:val="auto"/>
                <w:lang w:val="en-US" w:eastAsia="zh-CN"/>
              </w:rPr>
            </w:pPr>
            <w:r>
              <w:rPr>
                <w:color w:val="auto"/>
              </w:rPr>
              <w:t>★</w:t>
            </w:r>
            <w:r>
              <w:rPr>
                <w:rFonts w:hint="eastAsia" w:cs="Calibri"/>
                <w:color w:val="auto"/>
                <w:u w:val="single"/>
                <w:lang w:val="en-US" w:eastAsia="zh-CN"/>
              </w:rPr>
              <w:t>支持自动化攻击溯源能力，在提供攻击IP或域名后，自动生成攻击溯源报告。</w:t>
            </w:r>
            <w:r>
              <w:rPr>
                <w:rFonts w:hint="eastAsia" w:cs="Calibri"/>
                <w:b/>
                <w:bCs/>
                <w:color w:val="auto"/>
                <w:lang w:val="en-US" w:eastAsia="zh-CN"/>
              </w:rPr>
              <w:t>（提供功能演示视频）</w:t>
            </w:r>
          </w:p>
        </w:tc>
      </w:tr>
      <w:tr w14:paraId="2E2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5EE1E3B9">
            <w:pPr>
              <w:numPr>
                <w:ilvl w:val="0"/>
                <w:numId w:val="2"/>
              </w:numPr>
              <w:rPr>
                <w:rFonts w:cs="Calibri"/>
              </w:rPr>
            </w:pPr>
          </w:p>
        </w:tc>
        <w:tc>
          <w:tcPr>
            <w:tcW w:w="867" w:type="dxa"/>
            <w:vAlign w:val="center"/>
          </w:tcPr>
          <w:p w14:paraId="5E7401DC">
            <w:pPr>
              <w:rPr>
                <w:rFonts w:hint="default" w:eastAsia="宋体" w:cs="Calibri"/>
                <w:lang w:val="en-US" w:eastAsia="zh-CN"/>
              </w:rPr>
            </w:pPr>
            <w:r>
              <w:rPr>
                <w:rFonts w:hint="eastAsia" w:cs="Calibri"/>
                <w:lang w:val="en-US" w:eastAsia="zh-CN"/>
              </w:rPr>
              <w:t>6.3.3</w:t>
            </w:r>
          </w:p>
        </w:tc>
        <w:tc>
          <w:tcPr>
            <w:tcW w:w="7809" w:type="dxa"/>
            <w:vAlign w:val="center"/>
          </w:tcPr>
          <w:p w14:paraId="4902F4B0">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cs="Calibri"/>
                <w:color w:val="auto"/>
              </w:rPr>
            </w:pPr>
            <w:r>
              <w:rPr>
                <w:rFonts w:hint="eastAsia" w:cs="Calibri"/>
                <w:color w:val="auto"/>
                <w:lang w:val="en-US" w:eastAsia="zh-CN"/>
              </w:rPr>
              <w:t>支持在提交攻击告警信息后，自动输出攻击结果与研判依据。（提供功能演示视频）</w:t>
            </w:r>
          </w:p>
        </w:tc>
      </w:tr>
    </w:tbl>
    <w:p w14:paraId="674A3361">
      <w:pPr>
        <w:pStyle w:val="4"/>
        <w:ind w:firstLine="420"/>
        <w:rPr>
          <w:rFonts w:cs="Calibri"/>
        </w:rPr>
      </w:pPr>
      <w:r>
        <w:rPr>
          <w:rFonts w:hint="eastAsia" w:cs="Calibri"/>
        </w:rPr>
        <w:t>7</w:t>
      </w:r>
      <w:r>
        <w:rPr>
          <w:rFonts w:cs="Calibri"/>
        </w:rPr>
        <w:t>.信息安全隐患应急处置</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7436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56BA260">
            <w:pPr>
              <w:rPr>
                <w:rFonts w:cs="Calibri"/>
              </w:rPr>
            </w:pPr>
            <w:r>
              <w:rPr>
                <w:rFonts w:cs="Calibri"/>
              </w:rPr>
              <w:t>指标序号</w:t>
            </w:r>
          </w:p>
        </w:tc>
        <w:tc>
          <w:tcPr>
            <w:tcW w:w="867" w:type="dxa"/>
            <w:vAlign w:val="center"/>
          </w:tcPr>
          <w:p w14:paraId="70E79C8C">
            <w:pPr>
              <w:rPr>
                <w:rFonts w:cs="Calibri"/>
              </w:rPr>
            </w:pPr>
            <w:r>
              <w:rPr>
                <w:rFonts w:cs="Calibri"/>
              </w:rPr>
              <w:t>编号</w:t>
            </w:r>
          </w:p>
        </w:tc>
        <w:tc>
          <w:tcPr>
            <w:tcW w:w="7809" w:type="dxa"/>
            <w:vAlign w:val="center"/>
          </w:tcPr>
          <w:p w14:paraId="3B99A563">
            <w:pPr>
              <w:rPr>
                <w:rFonts w:cs="Calibri"/>
              </w:rPr>
            </w:pPr>
            <w:r>
              <w:rPr>
                <w:rFonts w:cs="Calibri"/>
              </w:rPr>
              <w:t>技术指标要求</w:t>
            </w:r>
          </w:p>
        </w:tc>
      </w:tr>
      <w:tr w14:paraId="6959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3211DEE">
            <w:pPr>
              <w:numPr>
                <w:ilvl w:val="0"/>
                <w:numId w:val="2"/>
              </w:numPr>
              <w:rPr>
                <w:rFonts w:cs="Calibri"/>
              </w:rPr>
            </w:pPr>
          </w:p>
        </w:tc>
        <w:tc>
          <w:tcPr>
            <w:tcW w:w="867" w:type="dxa"/>
            <w:vAlign w:val="center"/>
          </w:tcPr>
          <w:p w14:paraId="2EB48F93">
            <w:pPr>
              <w:rPr>
                <w:rFonts w:cs="Calibri"/>
              </w:rPr>
            </w:pPr>
            <w:r>
              <w:rPr>
                <w:rFonts w:hint="eastAsia" w:cs="Calibri"/>
                <w:lang w:val="en-US" w:eastAsia="zh-CN"/>
              </w:rPr>
              <w:t>7</w:t>
            </w:r>
            <w:r>
              <w:rPr>
                <w:rFonts w:cs="Calibri"/>
              </w:rPr>
              <w:t>.1</w:t>
            </w:r>
          </w:p>
        </w:tc>
        <w:tc>
          <w:tcPr>
            <w:tcW w:w="7809" w:type="dxa"/>
            <w:vAlign w:val="center"/>
          </w:tcPr>
          <w:p w14:paraId="0F7BE70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及时发现并报告信息安全隐患，迅速启动应急预案，切断威胁源，恢复系统正常运行，保护数据安全，减少损失。同时，进行事后调查与分析，查明隐患原因，总结经验教训，加强防范措施，确保信息安全持续可控。</w:t>
            </w:r>
          </w:p>
        </w:tc>
      </w:tr>
      <w:tr w14:paraId="7654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447C338">
            <w:pPr>
              <w:numPr>
                <w:ilvl w:val="0"/>
                <w:numId w:val="2"/>
              </w:numPr>
              <w:rPr>
                <w:rFonts w:cs="Calibri"/>
              </w:rPr>
            </w:pPr>
          </w:p>
        </w:tc>
        <w:tc>
          <w:tcPr>
            <w:tcW w:w="867" w:type="dxa"/>
            <w:vAlign w:val="center"/>
          </w:tcPr>
          <w:p w14:paraId="747FB763">
            <w:pPr>
              <w:rPr>
                <w:rFonts w:cs="Calibri"/>
              </w:rPr>
            </w:pPr>
            <w:r>
              <w:rPr>
                <w:rFonts w:hint="eastAsia" w:cs="Calibri"/>
                <w:lang w:val="en-US" w:eastAsia="zh-CN"/>
              </w:rPr>
              <w:t>7</w:t>
            </w:r>
            <w:r>
              <w:rPr>
                <w:rFonts w:cs="Calibri"/>
              </w:rPr>
              <w:t>.2</w:t>
            </w:r>
          </w:p>
        </w:tc>
        <w:tc>
          <w:tcPr>
            <w:tcW w:w="7809" w:type="dxa"/>
            <w:vAlign w:val="center"/>
          </w:tcPr>
          <w:p w14:paraId="7FC9264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每次具体信息安全隐患应急处置时间双方协商确定。</w:t>
            </w:r>
          </w:p>
        </w:tc>
      </w:tr>
      <w:tr w14:paraId="5480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1793791">
            <w:pPr>
              <w:numPr>
                <w:ilvl w:val="0"/>
                <w:numId w:val="2"/>
              </w:numPr>
              <w:rPr>
                <w:rFonts w:cs="Calibri"/>
              </w:rPr>
            </w:pPr>
          </w:p>
        </w:tc>
        <w:tc>
          <w:tcPr>
            <w:tcW w:w="867" w:type="dxa"/>
            <w:vAlign w:val="center"/>
          </w:tcPr>
          <w:p w14:paraId="32AFC6E1">
            <w:pPr>
              <w:rPr>
                <w:rFonts w:hint="default" w:cs="Calibri"/>
                <w:lang w:val="en-US" w:eastAsia="zh-CN"/>
              </w:rPr>
            </w:pPr>
            <w:r>
              <w:rPr>
                <w:rFonts w:hint="eastAsia" w:cs="Calibri"/>
                <w:lang w:val="en-US" w:eastAsia="zh-CN"/>
              </w:rPr>
              <w:t>7.3</w:t>
            </w:r>
          </w:p>
        </w:tc>
        <w:tc>
          <w:tcPr>
            <w:tcW w:w="7809" w:type="dxa"/>
            <w:vAlign w:val="center"/>
          </w:tcPr>
          <w:p w14:paraId="24B46FE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cs="Calibri"/>
                <w:lang w:val="en-US" w:eastAsia="zh-CN"/>
              </w:rPr>
              <w:t>服务工具要求</w:t>
            </w:r>
          </w:p>
        </w:tc>
      </w:tr>
      <w:tr w14:paraId="4B6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82A9B63">
            <w:pPr>
              <w:numPr>
                <w:ilvl w:val="0"/>
                <w:numId w:val="2"/>
              </w:numPr>
              <w:rPr>
                <w:rFonts w:cs="Calibri"/>
              </w:rPr>
            </w:pPr>
          </w:p>
        </w:tc>
        <w:tc>
          <w:tcPr>
            <w:tcW w:w="867" w:type="dxa"/>
            <w:vAlign w:val="center"/>
          </w:tcPr>
          <w:p w14:paraId="5FCD99EA">
            <w:pPr>
              <w:rPr>
                <w:rFonts w:hint="default" w:cs="Calibri"/>
                <w:lang w:val="en-US" w:eastAsia="zh-CN"/>
              </w:rPr>
            </w:pPr>
            <w:r>
              <w:rPr>
                <w:rFonts w:hint="eastAsia" w:cs="Calibri"/>
                <w:lang w:val="en-US" w:eastAsia="zh-CN"/>
              </w:rPr>
              <w:t>7.3.1</w:t>
            </w:r>
          </w:p>
        </w:tc>
        <w:tc>
          <w:tcPr>
            <w:tcW w:w="7809" w:type="dxa"/>
            <w:vAlign w:val="center"/>
          </w:tcPr>
          <w:p w14:paraId="0D30C76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cs="Calibri"/>
                <w:lang w:val="en-US" w:eastAsia="zh-CN"/>
              </w:rPr>
            </w:pPr>
            <w:r>
              <w:t>★</w:t>
            </w:r>
            <w:r>
              <w:rPr>
                <w:rFonts w:hint="eastAsia" w:cs="Calibri"/>
                <w:u w:val="single"/>
                <w:lang w:val="en-US" w:eastAsia="zh-CN"/>
              </w:rPr>
              <w:t>支持应急作战室，集成包括威胁图谱、威胁告警、安全事件、攻击者分析、风险资产分析、预案执行查询等工具，支持</w:t>
            </w:r>
            <w:r>
              <w:rPr>
                <w:rFonts w:hint="eastAsia"/>
                <w:u w:val="single"/>
              </w:rPr>
              <w:t>设置常用安全工具</w:t>
            </w:r>
            <w:r>
              <w:rPr>
                <w:rFonts w:hint="eastAsia"/>
                <w:u w:val="single"/>
                <w:lang w:eastAsia="zh-CN"/>
              </w:rPr>
              <w:t>。</w:t>
            </w:r>
            <w:r>
              <w:rPr>
                <w:rFonts w:hint="eastAsia" w:cs="Calibri"/>
                <w:lang w:val="en-US" w:eastAsia="zh-CN"/>
              </w:rPr>
              <w:t>（</w:t>
            </w:r>
            <w:r>
              <w:rPr>
                <w:rFonts w:hint="eastAsia" w:cs="Calibri"/>
                <w:b/>
                <w:bCs/>
                <w:lang w:val="en-US" w:eastAsia="zh-CN"/>
              </w:rPr>
              <w:t>投标文件中提供工具功能截图证明满足以上要求</w:t>
            </w:r>
            <w:r>
              <w:rPr>
                <w:rFonts w:hint="eastAsia" w:cs="Calibri"/>
                <w:lang w:val="en-US" w:eastAsia="zh-CN"/>
              </w:rPr>
              <w:t>）</w:t>
            </w:r>
          </w:p>
        </w:tc>
      </w:tr>
      <w:tr w14:paraId="2D9E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31C7CEC">
            <w:pPr>
              <w:numPr>
                <w:ilvl w:val="0"/>
                <w:numId w:val="2"/>
              </w:numPr>
              <w:rPr>
                <w:rFonts w:cs="Calibri"/>
              </w:rPr>
            </w:pPr>
          </w:p>
        </w:tc>
        <w:tc>
          <w:tcPr>
            <w:tcW w:w="867" w:type="dxa"/>
            <w:vAlign w:val="center"/>
          </w:tcPr>
          <w:p w14:paraId="3F2AD0A7">
            <w:pPr>
              <w:rPr>
                <w:rFonts w:hint="default" w:eastAsia="宋体" w:cs="Calibri"/>
                <w:lang w:val="en-US" w:eastAsia="zh-CN"/>
              </w:rPr>
            </w:pPr>
            <w:r>
              <w:rPr>
                <w:rFonts w:hint="eastAsia" w:cs="Calibri"/>
                <w:lang w:val="en-US" w:eastAsia="zh-CN"/>
              </w:rPr>
              <w:t>7.3.2</w:t>
            </w:r>
          </w:p>
        </w:tc>
        <w:tc>
          <w:tcPr>
            <w:tcW w:w="7809" w:type="dxa"/>
            <w:vAlign w:val="center"/>
          </w:tcPr>
          <w:p w14:paraId="63E5E8C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hint="eastAsia" w:cs="Calibri"/>
                <w:lang w:val="en-US" w:eastAsia="zh-CN"/>
              </w:rPr>
              <w:t>支持在应急作战室中标记重要证据，对标记证据进行集中管理。（</w:t>
            </w:r>
            <w:r>
              <w:rPr>
                <w:rFonts w:hint="eastAsia" w:cs="Calibri"/>
                <w:b/>
                <w:bCs/>
                <w:lang w:val="en-US" w:eastAsia="zh-CN"/>
              </w:rPr>
              <w:t>投标文件中提供工具功能截图证明满足以上要求</w:t>
            </w:r>
            <w:r>
              <w:rPr>
                <w:rFonts w:hint="eastAsia" w:cs="Calibri"/>
                <w:lang w:val="en-US" w:eastAsia="zh-CN"/>
              </w:rPr>
              <w:t>）</w:t>
            </w:r>
          </w:p>
        </w:tc>
      </w:tr>
    </w:tbl>
    <w:p w14:paraId="55380012">
      <w:pPr>
        <w:pStyle w:val="4"/>
        <w:ind w:firstLine="420"/>
        <w:rPr>
          <w:rFonts w:cs="Calibri"/>
        </w:rPr>
      </w:pPr>
      <w:r>
        <w:rPr>
          <w:rFonts w:hint="eastAsia" w:cs="Calibri"/>
        </w:rPr>
        <w:t>8</w:t>
      </w:r>
      <w:r>
        <w:rPr>
          <w:rFonts w:cs="Calibri"/>
        </w:rPr>
        <w:t>.建立完善信息安全管理制度</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5712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7F72386A">
            <w:pPr>
              <w:rPr>
                <w:rFonts w:cs="Calibri"/>
              </w:rPr>
            </w:pPr>
            <w:r>
              <w:rPr>
                <w:rFonts w:cs="Calibri"/>
              </w:rPr>
              <w:t>指标序号</w:t>
            </w:r>
          </w:p>
        </w:tc>
        <w:tc>
          <w:tcPr>
            <w:tcW w:w="867" w:type="dxa"/>
            <w:vAlign w:val="center"/>
          </w:tcPr>
          <w:p w14:paraId="6BB13759">
            <w:pPr>
              <w:rPr>
                <w:rFonts w:cs="Calibri"/>
              </w:rPr>
            </w:pPr>
            <w:r>
              <w:rPr>
                <w:rFonts w:cs="Calibri"/>
              </w:rPr>
              <w:t>编号</w:t>
            </w:r>
          </w:p>
        </w:tc>
        <w:tc>
          <w:tcPr>
            <w:tcW w:w="7809" w:type="dxa"/>
            <w:vAlign w:val="center"/>
          </w:tcPr>
          <w:p w14:paraId="3F5B1E00">
            <w:pPr>
              <w:rPr>
                <w:rFonts w:cs="Calibri"/>
              </w:rPr>
            </w:pPr>
            <w:r>
              <w:rPr>
                <w:rFonts w:cs="Calibri"/>
              </w:rPr>
              <w:t>技术指标要求</w:t>
            </w:r>
          </w:p>
        </w:tc>
      </w:tr>
      <w:tr w14:paraId="516D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170998A">
            <w:pPr>
              <w:numPr>
                <w:ilvl w:val="0"/>
                <w:numId w:val="2"/>
              </w:numPr>
              <w:rPr>
                <w:rFonts w:cs="Calibri"/>
              </w:rPr>
            </w:pPr>
          </w:p>
        </w:tc>
        <w:tc>
          <w:tcPr>
            <w:tcW w:w="867" w:type="dxa"/>
            <w:vAlign w:val="center"/>
          </w:tcPr>
          <w:p w14:paraId="25F1B3B4">
            <w:pPr>
              <w:rPr>
                <w:rFonts w:cs="Calibri"/>
              </w:rPr>
            </w:pPr>
            <w:r>
              <w:rPr>
                <w:rFonts w:hint="eastAsia" w:cs="Calibri"/>
                <w:lang w:val="en-US" w:eastAsia="zh-CN"/>
              </w:rPr>
              <w:t>8</w:t>
            </w:r>
            <w:r>
              <w:rPr>
                <w:rFonts w:cs="Calibri"/>
              </w:rPr>
              <w:t>.1</w:t>
            </w:r>
          </w:p>
        </w:tc>
        <w:tc>
          <w:tcPr>
            <w:tcW w:w="7809" w:type="dxa"/>
            <w:vAlign w:val="center"/>
          </w:tcPr>
          <w:p w14:paraId="681CF64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cs="Calibri"/>
              </w:rPr>
            </w:pPr>
            <w:r>
              <w:rPr>
                <w:rFonts w:cs="Calibri"/>
              </w:rPr>
              <w:t>建立完善信息安全管理制度，需明确安全管理责任，制定数据保护策略，强化访问控制与权限管理，定期审查安全策略与流程，实施安全培训与意识提升，建立应急响应机制，确保信息安全合规性，预防、检测并有效应对信息安全风险。</w:t>
            </w:r>
          </w:p>
        </w:tc>
      </w:tr>
    </w:tbl>
    <w:p w14:paraId="0214C114">
      <w:pPr>
        <w:pStyle w:val="3"/>
        <w:ind w:firstLine="420"/>
        <w:rPr>
          <w:rFonts w:cs="Calibri"/>
        </w:rPr>
      </w:pPr>
      <w:r>
        <w:rPr>
          <w:rFonts w:cs="Calibri"/>
        </w:rPr>
        <w:t>二、服务人员要求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1CFB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C494008">
            <w:pPr>
              <w:rPr>
                <w:rFonts w:cs="Calibri"/>
              </w:rPr>
            </w:pPr>
            <w:r>
              <w:rPr>
                <w:rFonts w:cs="Calibri"/>
              </w:rPr>
              <w:t>指标序号</w:t>
            </w:r>
          </w:p>
        </w:tc>
        <w:tc>
          <w:tcPr>
            <w:tcW w:w="867" w:type="dxa"/>
            <w:vAlign w:val="center"/>
          </w:tcPr>
          <w:p w14:paraId="3623850F">
            <w:pPr>
              <w:rPr>
                <w:rFonts w:cs="Calibri"/>
              </w:rPr>
            </w:pPr>
            <w:r>
              <w:rPr>
                <w:rFonts w:cs="Calibri"/>
              </w:rPr>
              <w:t>编号</w:t>
            </w:r>
          </w:p>
        </w:tc>
        <w:tc>
          <w:tcPr>
            <w:tcW w:w="7809" w:type="dxa"/>
            <w:vAlign w:val="center"/>
          </w:tcPr>
          <w:p w14:paraId="7299B33F">
            <w:pPr>
              <w:rPr>
                <w:rFonts w:cs="Calibri"/>
              </w:rPr>
            </w:pPr>
            <w:r>
              <w:rPr>
                <w:rFonts w:cs="Calibri"/>
              </w:rPr>
              <w:t>技术指标要求</w:t>
            </w:r>
          </w:p>
        </w:tc>
      </w:tr>
      <w:tr w14:paraId="43A9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D3D49E0">
            <w:pPr>
              <w:rPr>
                <w:rFonts w:cs="Calibri"/>
              </w:rPr>
            </w:pPr>
          </w:p>
        </w:tc>
        <w:tc>
          <w:tcPr>
            <w:tcW w:w="867" w:type="dxa"/>
            <w:vAlign w:val="center"/>
          </w:tcPr>
          <w:p w14:paraId="2C6FD241">
            <w:pPr>
              <w:rPr>
                <w:rFonts w:cs="Calibri"/>
              </w:rPr>
            </w:pPr>
            <w:r>
              <w:rPr>
                <w:rFonts w:cs="Calibri"/>
              </w:rPr>
              <w:t>1</w:t>
            </w:r>
          </w:p>
        </w:tc>
        <w:tc>
          <w:tcPr>
            <w:tcW w:w="7809" w:type="dxa"/>
            <w:vAlign w:val="center"/>
          </w:tcPr>
          <w:p w14:paraId="09B748B4">
            <w:pPr>
              <w:rPr>
                <w:rFonts w:cs="Calibri"/>
              </w:rPr>
            </w:pPr>
            <w:r>
              <w:rPr>
                <w:rFonts w:cs="Calibri"/>
              </w:rPr>
              <w:t>项目负责人</w:t>
            </w:r>
          </w:p>
        </w:tc>
      </w:tr>
      <w:tr w14:paraId="156A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DA7BBE8">
            <w:pPr>
              <w:numPr>
                <w:ilvl w:val="0"/>
                <w:numId w:val="3"/>
              </w:numPr>
              <w:rPr>
                <w:rFonts w:cs="Calibri"/>
              </w:rPr>
            </w:pPr>
          </w:p>
        </w:tc>
        <w:tc>
          <w:tcPr>
            <w:tcW w:w="867" w:type="dxa"/>
            <w:vAlign w:val="center"/>
          </w:tcPr>
          <w:p w14:paraId="7A96FD42">
            <w:pPr>
              <w:rPr>
                <w:rFonts w:cs="Calibri"/>
              </w:rPr>
            </w:pPr>
          </w:p>
        </w:tc>
        <w:tc>
          <w:tcPr>
            <w:tcW w:w="7809" w:type="dxa"/>
            <w:vAlign w:val="center"/>
          </w:tcPr>
          <w:p w14:paraId="1C4833CD">
            <w:pPr>
              <w:rPr>
                <w:rFonts w:cs="Calibri"/>
              </w:rPr>
            </w:pPr>
            <w:r>
              <w:rPr>
                <w:rFonts w:hint="eastAsia" w:cs="Calibri"/>
                <w:color w:val="000000" w:themeColor="text1"/>
                <w:szCs w:val="21"/>
                <w14:textFill>
                  <w14:solidFill>
                    <w14:schemeClr w14:val="tx1"/>
                  </w14:solidFill>
                </w14:textFill>
              </w:rPr>
              <w:t>具有</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信息系统项目管理师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rFonts w:hint="eastAsia" w:cs="Calibri"/>
                <w:szCs w:val="21"/>
                <w:highlight w:val="none"/>
                <w:lang w:eastAsia="zh-CN"/>
              </w:rPr>
              <w:t>（如供应商为联合体，项目负责人由联合体主办单位派遣）</w:t>
            </w:r>
          </w:p>
        </w:tc>
      </w:tr>
      <w:tr w14:paraId="235C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861814B">
            <w:pPr>
              <w:rPr>
                <w:rFonts w:cs="Calibri"/>
              </w:rPr>
            </w:pPr>
          </w:p>
        </w:tc>
        <w:tc>
          <w:tcPr>
            <w:tcW w:w="867" w:type="dxa"/>
            <w:vAlign w:val="center"/>
          </w:tcPr>
          <w:p w14:paraId="0E055A84">
            <w:pPr>
              <w:rPr>
                <w:rFonts w:cs="Calibri"/>
              </w:rPr>
            </w:pPr>
            <w:r>
              <w:rPr>
                <w:rFonts w:cs="Calibri"/>
              </w:rPr>
              <w:t>2.</w:t>
            </w:r>
          </w:p>
        </w:tc>
        <w:tc>
          <w:tcPr>
            <w:tcW w:w="7809" w:type="dxa"/>
            <w:vAlign w:val="center"/>
          </w:tcPr>
          <w:p w14:paraId="10849B42">
            <w:pPr>
              <w:rPr>
                <w:rFonts w:cs="Calibri"/>
              </w:rPr>
            </w:pPr>
            <w:r>
              <w:rPr>
                <w:rFonts w:cs="Calibri"/>
              </w:rPr>
              <w:t>技术负责人</w:t>
            </w:r>
          </w:p>
        </w:tc>
      </w:tr>
      <w:tr w14:paraId="0948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85EBA46">
            <w:pPr>
              <w:numPr>
                <w:ilvl w:val="0"/>
                <w:numId w:val="3"/>
              </w:numPr>
              <w:rPr>
                <w:rFonts w:cs="Calibri"/>
              </w:rPr>
            </w:pPr>
          </w:p>
        </w:tc>
        <w:tc>
          <w:tcPr>
            <w:tcW w:w="867" w:type="dxa"/>
            <w:vAlign w:val="center"/>
          </w:tcPr>
          <w:p w14:paraId="34136229">
            <w:pPr>
              <w:rPr>
                <w:rFonts w:cs="Calibri"/>
              </w:rPr>
            </w:pPr>
          </w:p>
        </w:tc>
        <w:tc>
          <w:tcPr>
            <w:tcW w:w="7809" w:type="dxa"/>
            <w:vAlign w:val="center"/>
          </w:tcPr>
          <w:p w14:paraId="0AD475BE">
            <w:pPr>
              <w:bidi w:val="0"/>
            </w:pPr>
            <w:r>
              <w:rPr>
                <w:rFonts w:hint="eastAsia"/>
              </w:rPr>
              <w:t>具有</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rPr>
              <w:t>信息系统项目管理师</w:t>
            </w:r>
            <w:r>
              <w:rPr>
                <w:rFonts w:hint="eastAsia"/>
                <w:color w:val="000000" w:themeColor="text1"/>
                <w:lang w:eastAsia="zh-CN"/>
                <w14:textFill>
                  <w14:solidFill>
                    <w14:schemeClr w14:val="tx1"/>
                  </w14:solidFill>
                </w14:textFill>
              </w:rPr>
              <w:t>”</w:t>
            </w:r>
            <w:r>
              <w:rPr>
                <w:rFonts w:hint="eastAsia"/>
              </w:rPr>
              <w:t>证书、中国信息安全评测中心</w:t>
            </w:r>
            <w:r>
              <w:rPr>
                <w:rFonts w:hint="eastAsia"/>
                <w:lang w:val="en-US" w:eastAsia="zh-CN"/>
              </w:rPr>
              <w:t>颁发</w:t>
            </w:r>
            <w:r>
              <w:rPr>
                <w:rFonts w:hint="eastAsia"/>
              </w:rPr>
              <w:t>的</w:t>
            </w:r>
            <w:r>
              <w:rPr>
                <w:rFonts w:hint="eastAsia"/>
                <w:lang w:eastAsia="zh-CN"/>
              </w:rPr>
              <w:t>“云安全工程师（CISP-CSE）”</w:t>
            </w:r>
            <w:r>
              <w:rPr>
                <w:rFonts w:hint="eastAsia"/>
                <w:lang w:val="en-US" w:eastAsia="zh-CN"/>
              </w:rPr>
              <w:t>证书</w:t>
            </w:r>
            <w:r>
              <w:rPr>
                <w:rFonts w:hint="eastAsia"/>
              </w:rPr>
              <w:t>、</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rFonts w:hint="eastAsia"/>
              </w:rPr>
              <w:t>。</w:t>
            </w:r>
            <w:r>
              <w:rPr>
                <w:rFonts w:hint="eastAsia" w:cs="Calibri"/>
                <w:szCs w:val="21"/>
                <w:highlight w:val="none"/>
                <w:lang w:eastAsia="zh-CN"/>
              </w:rPr>
              <w:t>（如供应商为联合体，</w:t>
            </w:r>
            <w:r>
              <w:rPr>
                <w:rFonts w:hint="eastAsia"/>
                <w:color w:val="000000" w:themeColor="text1"/>
                <w14:textFill>
                  <w14:solidFill>
                    <w14:schemeClr w14:val="tx1"/>
                  </w14:solidFill>
                </w14:textFill>
              </w:rPr>
              <w:t>技术负责人</w:t>
            </w:r>
            <w:r>
              <w:rPr>
                <w:rFonts w:hint="eastAsia" w:cs="Calibri"/>
                <w:szCs w:val="21"/>
                <w:highlight w:val="none"/>
                <w:lang w:eastAsia="zh-CN"/>
              </w:rPr>
              <w:t>由联合体主办单位派遣）</w:t>
            </w:r>
          </w:p>
        </w:tc>
      </w:tr>
      <w:tr w14:paraId="7FC0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77351F9">
            <w:pPr>
              <w:rPr>
                <w:rFonts w:cs="Calibri"/>
              </w:rPr>
            </w:pPr>
          </w:p>
        </w:tc>
        <w:tc>
          <w:tcPr>
            <w:tcW w:w="867" w:type="dxa"/>
            <w:vAlign w:val="center"/>
          </w:tcPr>
          <w:p w14:paraId="045110B5">
            <w:pPr>
              <w:rPr>
                <w:rFonts w:cs="Calibri"/>
              </w:rPr>
            </w:pPr>
            <w:r>
              <w:rPr>
                <w:rFonts w:cs="Calibri"/>
              </w:rPr>
              <w:t>3.</w:t>
            </w:r>
          </w:p>
        </w:tc>
        <w:tc>
          <w:tcPr>
            <w:tcW w:w="7809" w:type="dxa"/>
            <w:vAlign w:val="center"/>
          </w:tcPr>
          <w:p w14:paraId="49B0C0EF">
            <w:pPr>
              <w:rPr>
                <w:rFonts w:cs="Calibri"/>
              </w:rPr>
            </w:pPr>
            <w:r>
              <w:rPr>
                <w:rFonts w:cs="Calibri"/>
              </w:rPr>
              <w:t>项目组其他成员</w:t>
            </w:r>
            <w:r>
              <w:rPr>
                <w:rFonts w:hint="eastAsia" w:cs="Calibri"/>
                <w:lang w:eastAsia="zh-CN"/>
              </w:rPr>
              <w:t>（</w:t>
            </w:r>
            <w:r>
              <w:rPr>
                <w:rFonts w:hint="eastAsia" w:eastAsia="宋体" w:cs="Calibri"/>
                <w:lang w:eastAsia="zh-CN"/>
              </w:rPr>
              <w:t>项目负责人、技术负责人除外</w:t>
            </w:r>
            <w:r>
              <w:rPr>
                <w:rFonts w:hint="eastAsia" w:cs="Calibri"/>
                <w:lang w:eastAsia="zh-CN"/>
              </w:rPr>
              <w:t>）</w:t>
            </w:r>
          </w:p>
        </w:tc>
      </w:tr>
      <w:tr w14:paraId="1A51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1FD75995">
            <w:pPr>
              <w:numPr>
                <w:ilvl w:val="0"/>
                <w:numId w:val="3"/>
              </w:numPr>
              <w:rPr>
                <w:rFonts w:cs="Calibri"/>
              </w:rPr>
            </w:pPr>
          </w:p>
        </w:tc>
        <w:tc>
          <w:tcPr>
            <w:tcW w:w="867" w:type="dxa"/>
            <w:vAlign w:val="center"/>
          </w:tcPr>
          <w:p w14:paraId="5C8E6603">
            <w:pPr>
              <w:rPr>
                <w:rFonts w:cs="Calibri"/>
              </w:rPr>
            </w:pPr>
          </w:p>
        </w:tc>
        <w:tc>
          <w:tcPr>
            <w:tcW w:w="7809" w:type="dxa"/>
            <w:vAlign w:val="center"/>
          </w:tcPr>
          <w:p w14:paraId="22341526">
            <w:pPr>
              <w:rPr>
                <w:rFonts w:cs="Calibri"/>
              </w:rPr>
            </w:pPr>
            <w:r>
              <w:rPr>
                <w:rFonts w:hint="eastAsia" w:eastAsia="宋体"/>
                <w:highlight w:val="none"/>
              </w:rPr>
              <w:t>其他成员由</w:t>
            </w:r>
            <w:r>
              <w:rPr>
                <w:rFonts w:hint="eastAsia" w:eastAsia="宋体"/>
                <w:highlight w:val="none"/>
                <w:lang w:val="en-US" w:eastAsia="zh-CN"/>
              </w:rPr>
              <w:t>包括但不限于具有</w:t>
            </w:r>
            <w:r>
              <w:rPr>
                <w:rFonts w:hint="eastAsia" w:eastAsia="宋体"/>
                <w:highlight w:val="none"/>
              </w:rPr>
              <w:t>以下条件</w:t>
            </w:r>
            <w:r>
              <w:rPr>
                <w:rFonts w:hint="eastAsia"/>
                <w:highlight w:val="none"/>
                <w:lang w:val="en-US" w:eastAsia="zh-CN"/>
              </w:rPr>
              <w:t>之一</w:t>
            </w:r>
            <w:r>
              <w:rPr>
                <w:rFonts w:hint="eastAsia" w:eastAsia="宋体"/>
                <w:highlight w:val="none"/>
              </w:rPr>
              <w:t>的人员组成</w:t>
            </w:r>
            <w:r>
              <w:rPr>
                <w:rFonts w:hint="eastAsia" w:eastAsia="宋体"/>
                <w:highlight w:val="none"/>
                <w:lang w:eastAsia="zh-CN"/>
              </w:rPr>
              <w:t>。</w:t>
            </w:r>
            <w:r>
              <w:rPr>
                <w:rFonts w:hint="eastAsia" w:eastAsia="宋体"/>
                <w:highlight w:val="none"/>
                <w:lang w:val="en-US" w:eastAsia="zh-CN"/>
              </w:rPr>
              <w:t>具有</w:t>
            </w:r>
            <w:r>
              <w:rPr>
                <w:rFonts w:hint="eastAsia" w:eastAsia="宋体" w:cs="Calibri"/>
                <w:lang w:eastAsia="zh-CN"/>
              </w:rPr>
              <w:t>计算机软件</w:t>
            </w:r>
            <w:r>
              <w:rPr>
                <w:rFonts w:hint="eastAsia" w:cs="Calibri"/>
                <w:lang w:val="en-US" w:eastAsia="zh-CN"/>
              </w:rPr>
              <w:t>专业</w:t>
            </w:r>
            <w:r>
              <w:rPr>
                <w:rFonts w:hint="eastAsia" w:eastAsia="宋体" w:cs="Calibri"/>
                <w:lang w:eastAsia="zh-CN"/>
              </w:rPr>
              <w:t>高级工程师证书、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eastAsia="宋体" w:cs="Calibri"/>
                <w:lang w:eastAsia="zh-CN"/>
              </w:rPr>
              <w:t>系统架构设计师</w:t>
            </w:r>
            <w:r>
              <w:rPr>
                <w:rFonts w:hint="eastAsia"/>
                <w:color w:val="000000" w:themeColor="text1"/>
                <w:lang w:eastAsia="zh-CN"/>
                <w14:textFill>
                  <w14:solidFill>
                    <w14:schemeClr w14:val="tx1"/>
                  </w14:solidFill>
                </w14:textFill>
              </w:rPr>
              <w:t>”</w:t>
            </w:r>
            <w:r>
              <w:rPr>
                <w:rFonts w:hint="eastAsia" w:eastAsia="宋体" w:cs="Calibri"/>
                <w:lang w:eastAsia="zh-CN"/>
              </w:rPr>
              <w:t>证书、中国信息安全评测中心</w:t>
            </w:r>
            <w:r>
              <w:rPr>
                <w:rFonts w:hint="eastAsia"/>
                <w:lang w:val="en-US" w:eastAsia="zh-CN"/>
              </w:rPr>
              <w:t>颁发</w:t>
            </w:r>
            <w:r>
              <w:rPr>
                <w:rFonts w:hint="eastAsia"/>
              </w:rPr>
              <w:t>的</w:t>
            </w:r>
            <w:r>
              <w:rPr>
                <w:rFonts w:hint="eastAsia"/>
                <w:lang w:eastAsia="zh-CN"/>
              </w:rPr>
              <w:t>“</w:t>
            </w:r>
            <w:r>
              <w:rPr>
                <w:rFonts w:hint="eastAsia" w:eastAsia="宋体" w:cs="Calibri"/>
                <w:lang w:eastAsia="zh-CN"/>
              </w:rPr>
              <w:t>大数据安全分析师（CISP-BDSA）</w:t>
            </w:r>
            <w:r>
              <w:rPr>
                <w:rFonts w:hint="eastAsia"/>
                <w:lang w:eastAsia="zh-CN"/>
              </w:rPr>
              <w:t>”</w:t>
            </w:r>
            <w:r>
              <w:rPr>
                <w:rFonts w:hint="eastAsia" w:eastAsia="宋体" w:cs="Calibri"/>
                <w:lang w:eastAsia="zh-CN"/>
              </w:rPr>
              <w:t>证书、“云安全工程师（CISP-CSE）”证书、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rFonts w:hint="eastAsia" w:eastAsia="宋体" w:cs="Calibri"/>
                <w:lang w:eastAsia="zh-CN"/>
              </w:rPr>
              <w:t>。</w:t>
            </w:r>
          </w:p>
        </w:tc>
      </w:tr>
    </w:tbl>
    <w:p w14:paraId="4894B38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rPr>
        <w:t>上述人员必须均为供应商在职员工</w:t>
      </w:r>
      <w:r>
        <w:rPr>
          <w:rFonts w:hint="eastAsia"/>
          <w:lang w:eastAsia="zh-CN"/>
        </w:rPr>
        <w:t>，</w:t>
      </w:r>
      <w:r>
        <w:rPr>
          <w:rFonts w:hint="eastAsia"/>
          <w:lang w:val="en-US" w:eastAsia="zh-CN"/>
        </w:rPr>
        <w:t>即上述人员在投标文件提交截止时间前已和供应商单位依法签订劳动合同，并在供应商单位缴纳社会保险金。</w:t>
      </w:r>
    </w:p>
    <w:p w14:paraId="138E8DDF">
      <w:pPr>
        <w:pStyle w:val="3"/>
        <w:ind w:firstLine="420"/>
        <w:rPr>
          <w:rFonts w:cs="Calibri"/>
        </w:rPr>
      </w:pPr>
      <w:r>
        <w:rPr>
          <w:rFonts w:cs="Calibri"/>
        </w:rPr>
        <w:t>第三部分 商务要求</w:t>
      </w:r>
    </w:p>
    <w:tbl>
      <w:tblPr>
        <w:tblStyle w:val="24"/>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329"/>
        <w:gridCol w:w="7273"/>
      </w:tblGrid>
      <w:tr w14:paraId="4854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5A172AAD">
            <w:pPr>
              <w:rPr>
                <w:rFonts w:eastAsia="黑体" w:cs="Calibri"/>
              </w:rPr>
            </w:pPr>
            <w:r>
              <w:rPr>
                <w:rFonts w:eastAsia="黑体" w:cs="Calibri"/>
              </w:rPr>
              <w:t>序号</w:t>
            </w:r>
          </w:p>
        </w:tc>
        <w:tc>
          <w:tcPr>
            <w:tcW w:w="1329" w:type="dxa"/>
            <w:vAlign w:val="center"/>
          </w:tcPr>
          <w:p w14:paraId="12E7CEBE">
            <w:pPr>
              <w:rPr>
                <w:rFonts w:eastAsia="黑体" w:cs="Calibri"/>
              </w:rPr>
            </w:pPr>
            <w:r>
              <w:rPr>
                <w:rFonts w:eastAsia="黑体" w:cs="Calibri"/>
              </w:rPr>
              <w:t>内容名称</w:t>
            </w:r>
          </w:p>
        </w:tc>
        <w:tc>
          <w:tcPr>
            <w:tcW w:w="7273" w:type="dxa"/>
            <w:vAlign w:val="center"/>
          </w:tcPr>
          <w:p w14:paraId="6B4880E1">
            <w:pPr>
              <w:rPr>
                <w:rFonts w:eastAsia="黑体" w:cs="Calibri"/>
              </w:rPr>
            </w:pPr>
            <w:r>
              <w:rPr>
                <w:rFonts w:eastAsia="黑体" w:cs="Calibri"/>
              </w:rPr>
              <w:t>要求</w:t>
            </w:r>
          </w:p>
        </w:tc>
      </w:tr>
      <w:tr w14:paraId="03D8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1F19EFC3">
            <w:pPr>
              <w:numPr>
                <w:ilvl w:val="0"/>
                <w:numId w:val="4"/>
              </w:numPr>
              <w:ind w:firstLine="0"/>
              <w:rPr>
                <w:rFonts w:cs="Calibri"/>
              </w:rPr>
            </w:pPr>
          </w:p>
        </w:tc>
        <w:tc>
          <w:tcPr>
            <w:tcW w:w="1329" w:type="dxa"/>
            <w:vAlign w:val="center"/>
          </w:tcPr>
          <w:p w14:paraId="430155CB">
            <w:pPr>
              <w:rPr>
                <w:rFonts w:cs="Calibri"/>
              </w:rPr>
            </w:pPr>
            <w:r>
              <w:rPr>
                <w:rFonts w:cs="Calibri"/>
              </w:rPr>
              <w:t>报价要求</w:t>
            </w:r>
          </w:p>
        </w:tc>
        <w:tc>
          <w:tcPr>
            <w:tcW w:w="7273" w:type="dxa"/>
            <w:vAlign w:val="center"/>
          </w:tcPr>
          <w:p w14:paraId="3EBBB51E">
            <w:pPr>
              <w:ind w:firstLine="210" w:firstLineChars="100"/>
              <w:rPr>
                <w:rFonts w:cs="Calibri"/>
              </w:rPr>
            </w:pPr>
            <w:r>
              <w:rPr>
                <w:rFonts w:cs="Calibri"/>
              </w:rPr>
              <w:t>1.▲</w:t>
            </w:r>
            <w:r>
              <w:rPr>
                <w:rFonts w:cs="Calibri"/>
                <w:b/>
                <w:bCs/>
                <w:u w:val="single"/>
              </w:rPr>
              <w:t>报价应包括完成本项目服务工作所需的人力物力成本、管理费、其他费用、利润、税金等完成本项目的所有费用。报价应当包含采购代理服务费。</w:t>
            </w:r>
          </w:p>
          <w:p w14:paraId="0C520D0C">
            <w:pPr>
              <w:ind w:firstLine="210" w:firstLineChars="100"/>
              <w:rPr>
                <w:rFonts w:cs="Calibri"/>
              </w:rPr>
            </w:pPr>
            <w:r>
              <w:rPr>
                <w:rFonts w:cs="Calibri"/>
              </w:rPr>
              <w:t>2.▲</w:t>
            </w:r>
            <w:r>
              <w:rPr>
                <w:rFonts w:cs="Calibri"/>
                <w:b/>
                <w:bCs/>
                <w:u w:val="single"/>
              </w:rPr>
              <w:t>本次报价币种为人民币。</w:t>
            </w:r>
          </w:p>
          <w:p w14:paraId="55A4EAA6">
            <w:pPr>
              <w:ind w:firstLine="210" w:firstLineChars="100"/>
              <w:rPr>
                <w:rFonts w:cs="Calibri"/>
              </w:rPr>
            </w:pPr>
            <w:r>
              <w:rPr>
                <w:rFonts w:cs="Calibri"/>
              </w:rPr>
              <w:t>3.填报单价及总价。</w:t>
            </w:r>
          </w:p>
          <w:p w14:paraId="56A1905B">
            <w:pPr>
              <w:ind w:firstLine="210" w:firstLineChars="100"/>
              <w:rPr>
                <w:rFonts w:cs="Calibri"/>
              </w:rPr>
            </w:pPr>
            <w:r>
              <w:rPr>
                <w:rFonts w:cs="Calibri"/>
              </w:rPr>
              <w:t>4.▲</w:t>
            </w:r>
            <w:r>
              <w:rPr>
                <w:rFonts w:cs="Calibri"/>
                <w:b/>
                <w:bCs/>
                <w:u w:val="single"/>
              </w:rPr>
              <w:t>供应商不得进行影响产品质量或者诚信履约的恶意报价。供应商报价低于项目预算50%的，应当在报价文件中详细阐述不影响产品质量或者诚信履约的具体原因。供应商在项目评审前准备好报价核算、报价明细、报价说明等材料，以备评审专家核查。</w:t>
            </w:r>
          </w:p>
        </w:tc>
      </w:tr>
      <w:tr w14:paraId="6325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264FAD0F">
            <w:pPr>
              <w:numPr>
                <w:ilvl w:val="0"/>
                <w:numId w:val="4"/>
              </w:numPr>
              <w:ind w:firstLine="0"/>
              <w:rPr>
                <w:rFonts w:cs="Calibri"/>
              </w:rPr>
            </w:pPr>
          </w:p>
        </w:tc>
        <w:tc>
          <w:tcPr>
            <w:tcW w:w="1329" w:type="dxa"/>
            <w:vAlign w:val="center"/>
          </w:tcPr>
          <w:p w14:paraId="7E303186">
            <w:pPr>
              <w:rPr>
                <w:rFonts w:cs="Calibri"/>
              </w:rPr>
            </w:pPr>
            <w:r>
              <w:rPr>
                <w:rFonts w:cs="Calibri"/>
              </w:rPr>
              <w:t>合同双方</w:t>
            </w:r>
          </w:p>
        </w:tc>
        <w:tc>
          <w:tcPr>
            <w:tcW w:w="7273" w:type="dxa"/>
            <w:vAlign w:val="center"/>
          </w:tcPr>
          <w:p w14:paraId="6DE2B12D">
            <w:pPr>
              <w:ind w:firstLine="210" w:firstLineChars="100"/>
              <w:rPr>
                <w:rFonts w:cs="Calibri"/>
              </w:rPr>
            </w:pPr>
            <w:r>
              <w:rPr>
                <w:rFonts w:cs="Calibri"/>
              </w:rPr>
              <w:t>1.本项目合同甲方为浙江省地质院，合同乙方为中标人；</w:t>
            </w:r>
          </w:p>
          <w:p w14:paraId="5AD1B17B">
            <w:pPr>
              <w:ind w:firstLine="210" w:firstLineChars="100"/>
              <w:rPr>
                <w:rFonts w:cs="Calibri"/>
              </w:rPr>
            </w:pPr>
            <w:r>
              <w:rPr>
                <w:rFonts w:cs="Calibri"/>
              </w:rPr>
              <w:t>2.合同款由合同甲方支付给合同乙方。</w:t>
            </w:r>
          </w:p>
        </w:tc>
      </w:tr>
      <w:tr w14:paraId="7B27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56471125">
            <w:pPr>
              <w:numPr>
                <w:ilvl w:val="0"/>
                <w:numId w:val="4"/>
              </w:numPr>
              <w:ind w:firstLine="0"/>
              <w:rPr>
                <w:rFonts w:cs="Calibri"/>
              </w:rPr>
            </w:pPr>
          </w:p>
        </w:tc>
        <w:tc>
          <w:tcPr>
            <w:tcW w:w="1329" w:type="dxa"/>
            <w:vAlign w:val="center"/>
          </w:tcPr>
          <w:p w14:paraId="2722207E">
            <w:pPr>
              <w:rPr>
                <w:rFonts w:cs="Calibri"/>
              </w:rPr>
            </w:pPr>
            <w:r>
              <w:rPr>
                <w:rFonts w:cs="Calibri"/>
              </w:rPr>
              <w:t>转包或分包</w:t>
            </w:r>
          </w:p>
        </w:tc>
        <w:tc>
          <w:tcPr>
            <w:tcW w:w="7273" w:type="dxa"/>
            <w:vAlign w:val="center"/>
          </w:tcPr>
          <w:p w14:paraId="30D03167">
            <w:pPr>
              <w:ind w:firstLine="210" w:firstLineChars="100"/>
              <w:rPr>
                <w:rFonts w:cs="Calibri"/>
              </w:rPr>
            </w:pPr>
            <w:r>
              <w:rPr>
                <w:rFonts w:cs="Calibri"/>
              </w:rPr>
              <w:t>1.▲</w:t>
            </w:r>
            <w:r>
              <w:rPr>
                <w:rFonts w:cs="Calibri"/>
                <w:b/>
                <w:bCs/>
                <w:u w:val="single"/>
              </w:rPr>
              <w:t>本项目不得转包：合同乙方不得将本合同标的转包由其他供应商承担。</w:t>
            </w:r>
          </w:p>
          <w:p w14:paraId="67246367">
            <w:pPr>
              <w:ind w:firstLine="210" w:firstLineChars="100"/>
              <w:rPr>
                <w:rFonts w:cs="Calibri"/>
                <w:b/>
                <w:bCs/>
                <w:u w:val="single"/>
              </w:rPr>
            </w:pPr>
            <w:r>
              <w:rPr>
                <w:rFonts w:cs="Calibri"/>
              </w:rPr>
              <w:t>2.▲</w:t>
            </w:r>
            <w:r>
              <w:rPr>
                <w:rFonts w:cs="Calibri"/>
                <w:b/>
                <w:bCs/>
                <w:u w:val="single"/>
              </w:rPr>
              <w:t>本项目部分内容允许分包，要求如下：</w:t>
            </w:r>
          </w:p>
          <w:p w14:paraId="2793A6B7">
            <w:pPr>
              <w:ind w:firstLine="211" w:firstLineChars="100"/>
              <w:rPr>
                <w:rFonts w:cs="Calibri"/>
                <w:b/>
                <w:bCs/>
                <w:highlight w:val="none"/>
                <w:u w:val="single"/>
              </w:rPr>
            </w:pPr>
            <w:r>
              <w:rPr>
                <w:rFonts w:cs="Calibri"/>
                <w:b/>
                <w:bCs/>
                <w:highlight w:val="none"/>
                <w:u w:val="single"/>
              </w:rPr>
              <w:t>（1）分包内容为</w:t>
            </w:r>
            <w:r>
              <w:rPr>
                <w:rFonts w:hint="eastAsia" w:cs="Calibri"/>
                <w:b/>
                <w:bCs/>
                <w:highlight w:val="none"/>
                <w:u w:val="single"/>
                <w:lang w:eastAsia="zh-CN"/>
              </w:rPr>
              <w:t>：系统等保及密码测评服务</w:t>
            </w:r>
            <w:r>
              <w:rPr>
                <w:rFonts w:cs="Calibri"/>
                <w:b/>
                <w:bCs/>
                <w:highlight w:val="none"/>
                <w:u w:val="single"/>
              </w:rPr>
              <w:t>；</w:t>
            </w:r>
          </w:p>
          <w:p w14:paraId="4DDADFC2">
            <w:pPr>
              <w:ind w:firstLine="211" w:firstLineChars="100"/>
              <w:rPr>
                <w:rFonts w:cs="Calibri"/>
                <w:b/>
                <w:bCs/>
                <w:highlight w:val="none"/>
                <w:u w:val="single"/>
              </w:rPr>
            </w:pPr>
            <w:r>
              <w:rPr>
                <w:rFonts w:cs="Calibri"/>
                <w:b/>
                <w:bCs/>
                <w:highlight w:val="none"/>
                <w:u w:val="single"/>
              </w:rPr>
              <w:t>（2）分包内容的金额不超过合同金额的</w:t>
            </w:r>
            <w:r>
              <w:rPr>
                <w:rFonts w:hint="eastAsia" w:cs="Calibri"/>
                <w:b/>
                <w:bCs/>
                <w:highlight w:val="none"/>
                <w:u w:val="single"/>
                <w:lang w:val="en-US" w:eastAsia="zh-CN"/>
              </w:rPr>
              <w:t>50</w:t>
            </w:r>
            <w:r>
              <w:rPr>
                <w:rFonts w:cs="Calibri"/>
                <w:b/>
                <w:bCs/>
                <w:highlight w:val="none"/>
                <w:u w:val="single"/>
              </w:rPr>
              <w:t>%；</w:t>
            </w:r>
          </w:p>
          <w:p w14:paraId="794A4E4E">
            <w:pPr>
              <w:ind w:firstLine="211" w:firstLineChars="100"/>
              <w:rPr>
                <w:rFonts w:cs="Calibri"/>
                <w:b/>
                <w:bCs/>
                <w:u w:val="single"/>
              </w:rPr>
            </w:pPr>
            <w:r>
              <w:rPr>
                <w:rFonts w:cs="Calibri"/>
                <w:b/>
                <w:bCs/>
                <w:u w:val="single"/>
              </w:rPr>
              <w:t>（3）分包供应商应具有完成项目内容的相应能力；</w:t>
            </w:r>
          </w:p>
          <w:p w14:paraId="74E38EE0">
            <w:pPr>
              <w:ind w:firstLine="211" w:firstLineChars="100"/>
              <w:rPr>
                <w:rFonts w:cs="Calibri"/>
                <w:u w:val="single"/>
              </w:rPr>
            </w:pPr>
            <w:r>
              <w:rPr>
                <w:rFonts w:cs="Calibri"/>
                <w:b/>
                <w:bCs/>
                <w:u w:val="single"/>
              </w:rPr>
              <w:t>（4）除招标文件约定允许分包的内容外，合同乙方不得擅自将其他合同标的分包给其他供应商承担。</w:t>
            </w:r>
          </w:p>
          <w:p w14:paraId="25CB806C">
            <w:pPr>
              <w:ind w:firstLine="210" w:firstLineChars="100"/>
              <w:rPr>
                <w:rFonts w:cs="Calibri"/>
              </w:rPr>
            </w:pPr>
            <w:r>
              <w:rPr>
                <w:rFonts w:eastAsia="楷体" w:cs="Calibri"/>
              </w:rPr>
              <w:t>说明：投标人拟在中标后分包以上允许分包内容或分包金额的，应在投标文件中明确分包内容及对应分包供应商。</w:t>
            </w:r>
          </w:p>
          <w:p w14:paraId="2D12588E">
            <w:pPr>
              <w:ind w:firstLine="210" w:firstLineChars="100"/>
              <w:rPr>
                <w:rFonts w:cs="Calibri"/>
                <w:b/>
                <w:bCs/>
                <w:u w:val="single"/>
              </w:rPr>
            </w:pPr>
            <w:r>
              <w:rPr>
                <w:rFonts w:cs="Calibri"/>
              </w:rPr>
              <w:t>3.▲</w:t>
            </w:r>
            <w:r>
              <w:rPr>
                <w:rFonts w:cs="Calibri"/>
                <w:b/>
                <w:bCs/>
                <w:u w:val="single"/>
              </w:rPr>
              <w:t>如有违反以上情形，合同甲方有权解除合同，并追究合同乙方的违约责任。</w:t>
            </w:r>
          </w:p>
        </w:tc>
      </w:tr>
      <w:tr w14:paraId="156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5DD11D40">
            <w:pPr>
              <w:numPr>
                <w:ilvl w:val="0"/>
                <w:numId w:val="4"/>
              </w:numPr>
              <w:ind w:firstLine="0"/>
              <w:rPr>
                <w:rFonts w:cs="Calibri"/>
              </w:rPr>
            </w:pPr>
          </w:p>
        </w:tc>
        <w:tc>
          <w:tcPr>
            <w:tcW w:w="1329" w:type="dxa"/>
            <w:vAlign w:val="center"/>
          </w:tcPr>
          <w:p w14:paraId="20C55385">
            <w:pPr>
              <w:rPr>
                <w:rFonts w:cs="Calibri"/>
              </w:rPr>
            </w:pPr>
            <w:r>
              <w:rPr>
                <w:rFonts w:cs="Calibri"/>
              </w:rPr>
              <w:t>履约保证金</w:t>
            </w:r>
          </w:p>
        </w:tc>
        <w:tc>
          <w:tcPr>
            <w:tcW w:w="7273" w:type="dxa"/>
            <w:vAlign w:val="center"/>
          </w:tcPr>
          <w:p w14:paraId="42E05DE2">
            <w:pPr>
              <w:ind w:firstLine="210" w:firstLineChars="100"/>
              <w:rPr>
                <w:rFonts w:cs="Calibri"/>
                <w:szCs w:val="21"/>
              </w:rPr>
            </w:pPr>
            <w:r>
              <w:rPr>
                <w:rFonts w:cs="Calibri"/>
                <w:szCs w:val="21"/>
              </w:rPr>
              <w:t>无需缴纳履约保证金。</w:t>
            </w:r>
          </w:p>
        </w:tc>
      </w:tr>
      <w:tr w14:paraId="3D37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3AB42789">
            <w:pPr>
              <w:numPr>
                <w:ilvl w:val="0"/>
                <w:numId w:val="4"/>
              </w:numPr>
              <w:ind w:firstLine="0"/>
              <w:rPr>
                <w:rFonts w:cs="Calibri"/>
              </w:rPr>
            </w:pPr>
          </w:p>
        </w:tc>
        <w:tc>
          <w:tcPr>
            <w:tcW w:w="1329" w:type="dxa"/>
            <w:vAlign w:val="center"/>
          </w:tcPr>
          <w:p w14:paraId="329160A6">
            <w:pPr>
              <w:rPr>
                <w:rFonts w:cs="Calibri"/>
              </w:rPr>
            </w:pPr>
            <w:r>
              <w:rPr>
                <w:rFonts w:cs="Calibri"/>
              </w:rPr>
              <w:t>付款条件</w:t>
            </w:r>
          </w:p>
        </w:tc>
        <w:tc>
          <w:tcPr>
            <w:tcW w:w="7273" w:type="dxa"/>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868"/>
              <w:gridCol w:w="4515"/>
            </w:tblGrid>
            <w:tr w14:paraId="0143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4" w:type="dxa"/>
                  <w:vAlign w:val="center"/>
                </w:tcPr>
                <w:p w14:paraId="27C3BDC9">
                  <w:pPr>
                    <w:jc w:val="left"/>
                    <w:rPr>
                      <w:rFonts w:eastAsia="黑体" w:cs="Calibri"/>
                      <w:highlight w:val="none"/>
                    </w:rPr>
                  </w:pPr>
                  <w:r>
                    <w:rPr>
                      <w:rFonts w:hint="eastAsia" w:ascii="黑体" w:hAnsi="黑体" w:eastAsia="黑体" w:cs="黑体"/>
                      <w:highlight w:val="none"/>
                    </w:rPr>
                    <w:t>付款次序</w:t>
                  </w:r>
                </w:p>
              </w:tc>
              <w:tc>
                <w:tcPr>
                  <w:tcW w:w="1868" w:type="dxa"/>
                  <w:vAlign w:val="center"/>
                </w:tcPr>
                <w:p w14:paraId="5E1419E1">
                  <w:pPr>
                    <w:rPr>
                      <w:rFonts w:eastAsia="黑体" w:cs="Calibri"/>
                      <w:highlight w:val="none"/>
                    </w:rPr>
                  </w:pPr>
                  <w:r>
                    <w:rPr>
                      <w:rFonts w:hint="eastAsia" w:ascii="黑体" w:hAnsi="黑体" w:eastAsia="黑体" w:cs="黑体"/>
                      <w:highlight w:val="none"/>
                    </w:rPr>
                    <w:t>约定支付条件</w:t>
                  </w:r>
                </w:p>
              </w:tc>
              <w:tc>
                <w:tcPr>
                  <w:tcW w:w="4515" w:type="dxa"/>
                  <w:vAlign w:val="center"/>
                </w:tcPr>
                <w:p w14:paraId="35664D8C">
                  <w:pPr>
                    <w:rPr>
                      <w:rFonts w:eastAsia="黑体" w:cs="Calibri"/>
                      <w:highlight w:val="none"/>
                    </w:rPr>
                  </w:pPr>
                  <w:r>
                    <w:rPr>
                      <w:rFonts w:hint="eastAsia" w:ascii="黑体" w:hAnsi="黑体" w:eastAsia="黑体" w:cs="黑体"/>
                      <w:highlight w:val="none"/>
                    </w:rPr>
                    <w:t>付款条件</w:t>
                  </w:r>
                </w:p>
              </w:tc>
            </w:tr>
            <w:tr w14:paraId="7EBE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Align w:val="center"/>
                </w:tcPr>
                <w:p w14:paraId="6D9C3B7C">
                  <w:pPr>
                    <w:rPr>
                      <w:rFonts w:cs="Calibri"/>
                      <w:highlight w:val="none"/>
                    </w:rPr>
                  </w:pPr>
                  <w:r>
                    <w:rPr>
                      <w:rFonts w:hint="eastAsia" w:cs="Calibri"/>
                      <w:highlight w:val="none"/>
                    </w:rPr>
                    <w:t>1</w:t>
                  </w:r>
                </w:p>
              </w:tc>
              <w:tc>
                <w:tcPr>
                  <w:tcW w:w="1868" w:type="dxa"/>
                  <w:vAlign w:val="center"/>
                </w:tcPr>
                <w:p w14:paraId="4445F09F">
                  <w:pPr>
                    <w:rPr>
                      <w:rFonts w:cs="Calibri"/>
                      <w:highlight w:val="none"/>
                    </w:rPr>
                  </w:pPr>
                  <w:r>
                    <w:rPr>
                      <w:rFonts w:hint="eastAsia" w:cs="Calibri"/>
                      <w:snapToGrid w:val="0"/>
                      <w:szCs w:val="21"/>
                      <w:highlight w:val="none"/>
                    </w:rPr>
                    <w:t>合同生效以及具备实施条件后</w:t>
                  </w:r>
                </w:p>
              </w:tc>
              <w:tc>
                <w:tcPr>
                  <w:tcW w:w="4515" w:type="dxa"/>
                  <w:vAlign w:val="center"/>
                </w:tcPr>
                <w:p w14:paraId="23481CFA">
                  <w:pPr>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支付预付款</w:t>
                  </w:r>
                  <w:r>
                    <w:rPr>
                      <w:rFonts w:hint="eastAsia" w:cs="Calibri"/>
                      <w:highlight w:val="none"/>
                    </w:rPr>
                    <w:t>，为</w:t>
                  </w:r>
                  <w:r>
                    <w:rPr>
                      <w:rFonts w:cs="Calibri"/>
                      <w:highlight w:val="none"/>
                    </w:rPr>
                    <w:t>合同总价的</w:t>
                  </w:r>
                  <w:r>
                    <w:rPr>
                      <w:rFonts w:hint="eastAsia" w:cs="Calibri"/>
                      <w:highlight w:val="none"/>
                    </w:rPr>
                    <w:t>70</w:t>
                  </w:r>
                  <w:r>
                    <w:rPr>
                      <w:rFonts w:cs="Calibri"/>
                      <w:highlight w:val="none"/>
                    </w:rPr>
                    <w:t>%；</w:t>
                  </w:r>
                </w:p>
              </w:tc>
            </w:tr>
            <w:tr w14:paraId="5C7A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Align w:val="center"/>
                </w:tcPr>
                <w:p w14:paraId="5AFF611C">
                  <w:pPr>
                    <w:rPr>
                      <w:rFonts w:cs="Calibri"/>
                      <w:highlight w:val="none"/>
                    </w:rPr>
                  </w:pPr>
                  <w:r>
                    <w:rPr>
                      <w:rFonts w:hint="eastAsia" w:cs="Calibri"/>
                      <w:highlight w:val="none"/>
                    </w:rPr>
                    <w:t>2</w:t>
                  </w:r>
                </w:p>
              </w:tc>
              <w:tc>
                <w:tcPr>
                  <w:tcW w:w="1868" w:type="dxa"/>
                  <w:vAlign w:val="center"/>
                </w:tcPr>
                <w:p w14:paraId="3CAB7412">
                  <w:pPr>
                    <w:rPr>
                      <w:rFonts w:cs="Calibri"/>
                      <w:highlight w:val="none"/>
                    </w:rPr>
                  </w:pPr>
                  <w:r>
                    <w:rPr>
                      <w:rFonts w:cs="Calibri"/>
                      <w:highlight w:val="none"/>
                    </w:rPr>
                    <w:t>最终验收合格</w:t>
                  </w:r>
                </w:p>
              </w:tc>
              <w:tc>
                <w:tcPr>
                  <w:tcW w:w="4515" w:type="dxa"/>
                  <w:vAlign w:val="center"/>
                </w:tcPr>
                <w:p w14:paraId="0E472064">
                  <w:pPr>
                    <w:rPr>
                      <w:rFonts w:cs="Calibri"/>
                      <w:highlight w:val="none"/>
                    </w:rPr>
                  </w:pPr>
                  <w:r>
                    <w:rPr>
                      <w:rFonts w:cs="Calibri"/>
                      <w:highlight w:val="none"/>
                    </w:rPr>
                    <w:t>满足合同约定支付条件，</w:t>
                  </w:r>
                  <w:r>
                    <w:rPr>
                      <w:rFonts w:hint="eastAsia" w:cs="Calibri"/>
                      <w:highlight w:val="none"/>
                    </w:rPr>
                    <w:t>合同甲方</w:t>
                  </w:r>
                  <w:r>
                    <w:rPr>
                      <w:rFonts w:cs="Calibri"/>
                      <w:highlight w:val="none"/>
                    </w:rPr>
                    <w:t>向</w:t>
                  </w:r>
                  <w:r>
                    <w:rPr>
                      <w:rFonts w:hint="eastAsia" w:cs="Calibri"/>
                      <w:highlight w:val="none"/>
                    </w:rPr>
                    <w:t>合同乙方</w:t>
                  </w:r>
                  <w:r>
                    <w:rPr>
                      <w:rFonts w:cs="Calibri"/>
                      <w:highlight w:val="none"/>
                    </w:rPr>
                    <w:t>支付合同款</w:t>
                  </w:r>
                  <w:r>
                    <w:rPr>
                      <w:rFonts w:hint="eastAsia" w:cs="Calibri"/>
                      <w:highlight w:val="none"/>
                    </w:rPr>
                    <w:t>，为</w:t>
                  </w:r>
                  <w:r>
                    <w:rPr>
                      <w:rFonts w:cs="Calibri"/>
                      <w:highlight w:val="none"/>
                    </w:rPr>
                    <w:t>合同总价的</w:t>
                  </w:r>
                  <w:r>
                    <w:rPr>
                      <w:rFonts w:hint="eastAsia" w:cs="Calibri"/>
                      <w:highlight w:val="none"/>
                    </w:rPr>
                    <w:t>30</w:t>
                  </w:r>
                  <w:r>
                    <w:rPr>
                      <w:rFonts w:cs="Calibri"/>
                      <w:highlight w:val="none"/>
                    </w:rPr>
                    <w:t>%。</w:t>
                  </w:r>
                </w:p>
              </w:tc>
            </w:tr>
          </w:tbl>
          <w:p w14:paraId="73F32518">
            <w:pPr>
              <w:ind w:firstLine="210" w:firstLineChars="100"/>
              <w:rPr>
                <w:rFonts w:eastAsia="楷体" w:cs="Calibri"/>
              </w:rPr>
            </w:pPr>
            <w:r>
              <w:rPr>
                <w:rFonts w:eastAsia="楷体" w:cs="Calibri"/>
              </w:rPr>
              <w:t>说明：（1）在签订合同时，如合同乙方明确表示无需预付款或者主动要求降低预付款比例的，预付款比例以双方协商为准；</w:t>
            </w:r>
          </w:p>
          <w:p w14:paraId="7293912E">
            <w:pPr>
              <w:ind w:firstLine="210" w:firstLineChars="100"/>
              <w:rPr>
                <w:rFonts w:eastAsia="楷体" w:cs="Calibri"/>
              </w:rPr>
            </w:pPr>
            <w:r>
              <w:rPr>
                <w:rFonts w:eastAsia="楷体" w:cs="Calibri"/>
              </w:rPr>
              <w:t>（2）预付款支付周期：满足约定支付条件后7个工作日内支付至合同乙方账户；</w:t>
            </w:r>
          </w:p>
          <w:p w14:paraId="7EC4EF3E">
            <w:pPr>
              <w:ind w:firstLine="210" w:firstLineChars="100"/>
              <w:rPr>
                <w:rFonts w:eastAsia="楷体" w:cs="Calibri"/>
              </w:rPr>
            </w:pPr>
            <w:r>
              <w:rPr>
                <w:rFonts w:eastAsia="楷体" w:cs="Calibri"/>
                <w:szCs w:val="21"/>
              </w:rPr>
              <w:t>（3）</w:t>
            </w:r>
            <w:r>
              <w:rPr>
                <w:rFonts w:eastAsia="楷体" w:cs="Calibri"/>
              </w:rPr>
              <w:t>其余合同款支付周期：满足约定支付条件后，</w:t>
            </w:r>
            <w:r>
              <w:rPr>
                <w:rFonts w:eastAsia="楷体" w:cs="Calibri"/>
                <w:szCs w:val="21"/>
              </w:rPr>
              <w:t>合同甲方</w:t>
            </w:r>
            <w:r>
              <w:rPr>
                <w:rFonts w:eastAsia="楷体" w:cs="Calibri"/>
              </w:rPr>
              <w:t>收到乙方提交的正规票据（符合</w:t>
            </w:r>
            <w:r>
              <w:rPr>
                <w:rFonts w:eastAsia="楷体" w:cs="Calibri"/>
                <w:szCs w:val="21"/>
              </w:rPr>
              <w:t>合同甲方</w:t>
            </w:r>
            <w:r>
              <w:rPr>
                <w:rFonts w:eastAsia="楷体" w:cs="Calibri"/>
              </w:rPr>
              <w:t>财务管理要求）后7个工作日内支付至</w:t>
            </w:r>
            <w:r>
              <w:rPr>
                <w:rFonts w:eastAsia="楷体" w:cs="Calibri"/>
                <w:szCs w:val="21"/>
              </w:rPr>
              <w:t>合同乙方</w:t>
            </w:r>
            <w:r>
              <w:rPr>
                <w:rFonts w:eastAsia="楷体" w:cs="Calibri"/>
              </w:rPr>
              <w:t>账户。</w:t>
            </w:r>
          </w:p>
        </w:tc>
      </w:tr>
      <w:tr w14:paraId="4E4B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14:paraId="508BC8EE">
            <w:pPr>
              <w:numPr>
                <w:ilvl w:val="0"/>
                <w:numId w:val="4"/>
              </w:numPr>
              <w:ind w:firstLine="0"/>
              <w:rPr>
                <w:rFonts w:cs="Calibri"/>
              </w:rPr>
            </w:pPr>
          </w:p>
        </w:tc>
        <w:tc>
          <w:tcPr>
            <w:tcW w:w="1329" w:type="dxa"/>
            <w:shd w:val="clear" w:color="auto" w:fill="auto"/>
            <w:vAlign w:val="center"/>
          </w:tcPr>
          <w:p w14:paraId="34D295ED">
            <w:pPr>
              <w:rPr>
                <w:rFonts w:cs="Calibri"/>
              </w:rPr>
            </w:pPr>
            <w:r>
              <w:rPr>
                <w:rFonts w:cs="Calibri"/>
              </w:rPr>
              <w:t>服务周期及地点</w:t>
            </w:r>
          </w:p>
        </w:tc>
        <w:tc>
          <w:tcPr>
            <w:tcW w:w="7273" w:type="dxa"/>
            <w:shd w:val="clear" w:color="auto" w:fill="auto"/>
            <w:vAlign w:val="center"/>
          </w:tcPr>
          <w:p w14:paraId="4CA1D10D">
            <w:pPr>
              <w:ind w:firstLine="210" w:firstLineChars="100"/>
              <w:rPr>
                <w:rFonts w:cs="Calibri"/>
              </w:rPr>
            </w:pPr>
            <w:r>
              <w:rPr>
                <w:rFonts w:cs="Calibri"/>
              </w:rPr>
              <w:t>1.服务周期：本项目要求在合同签订之日起一年。</w:t>
            </w:r>
          </w:p>
          <w:p w14:paraId="0EC5F6A4">
            <w:pPr>
              <w:ind w:firstLine="210" w:firstLineChars="100"/>
              <w:rPr>
                <w:rFonts w:cs="Calibri"/>
              </w:rPr>
            </w:pPr>
            <w:r>
              <w:rPr>
                <w:rFonts w:cs="Calibri"/>
              </w:rPr>
              <w:t>2.服务地点：甲方指定地点。</w:t>
            </w:r>
          </w:p>
        </w:tc>
      </w:tr>
      <w:tr w14:paraId="00BC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72313B5">
            <w:pPr>
              <w:numPr>
                <w:ilvl w:val="0"/>
                <w:numId w:val="4"/>
              </w:numPr>
              <w:ind w:firstLine="0"/>
              <w:rPr>
                <w:rFonts w:cs="Calibri"/>
              </w:rPr>
            </w:pPr>
          </w:p>
        </w:tc>
        <w:tc>
          <w:tcPr>
            <w:tcW w:w="1329" w:type="dxa"/>
            <w:vAlign w:val="center"/>
          </w:tcPr>
          <w:p w14:paraId="5481F97B">
            <w:pPr>
              <w:rPr>
                <w:rFonts w:cs="Calibri"/>
              </w:rPr>
            </w:pPr>
            <w:r>
              <w:rPr>
                <w:rFonts w:cs="Calibri"/>
              </w:rPr>
              <w:t>其他内容</w:t>
            </w:r>
          </w:p>
        </w:tc>
        <w:tc>
          <w:tcPr>
            <w:tcW w:w="7273" w:type="dxa"/>
            <w:vAlign w:val="center"/>
          </w:tcPr>
          <w:p w14:paraId="3A84B369">
            <w:pPr>
              <w:ind w:firstLine="210" w:firstLineChars="100"/>
              <w:rPr>
                <w:rFonts w:cs="Calibri"/>
              </w:rPr>
            </w:pPr>
            <w:r>
              <w:rPr>
                <w:rFonts w:cs="Calibri"/>
              </w:rPr>
              <w:t>详见招标文件的“第四章 采购合同”。</w:t>
            </w:r>
          </w:p>
        </w:tc>
      </w:tr>
    </w:tbl>
    <w:p w14:paraId="55F50C20">
      <w:pPr>
        <w:ind w:firstLine="420" w:firstLineChars="200"/>
        <w:rPr>
          <w:rFonts w:hint="default" w:ascii="Calibri" w:hAnsi="Calibri" w:eastAsia="楷体" w:cs="Calibri"/>
        </w:rPr>
      </w:pPr>
      <w:r>
        <w:rPr>
          <w:rFonts w:hint="default" w:ascii="Calibri" w:hAnsi="Calibri" w:eastAsia="楷体" w:cs="Calibri"/>
        </w:rPr>
        <w:t>说明：</w:t>
      </w:r>
      <w:r>
        <w:rPr>
          <w:rFonts w:hint="default" w:ascii="Calibri" w:hAnsi="Calibri" w:eastAsia="楷体" w:cs="Calibri"/>
          <w:szCs w:val="21"/>
        </w:rPr>
        <w:t>投标人应对商务要求进行审核，如有偏离，请在投标文件的“偏离表”中反映。</w:t>
      </w:r>
    </w:p>
    <w:p w14:paraId="34DF1625">
      <w:pPr>
        <w:pStyle w:val="3"/>
        <w:ind w:firstLine="420"/>
        <w:rPr>
          <w:rFonts w:hint="default" w:ascii="Calibri" w:hAnsi="Calibri" w:cs="Calibri"/>
        </w:rPr>
      </w:pPr>
      <w:r>
        <w:rPr>
          <w:rFonts w:hint="default" w:ascii="Calibri" w:hAnsi="Calibri" w:cs="Calibri"/>
        </w:rPr>
        <w:t>第四部分 政府采购政策要求</w:t>
      </w:r>
    </w:p>
    <w:p w14:paraId="6D616035">
      <w:pPr>
        <w:pStyle w:val="3"/>
        <w:ind w:firstLine="420"/>
        <w:rPr>
          <w:rFonts w:hint="default" w:ascii="Calibri" w:hAnsi="Calibri" w:cs="Calibri"/>
        </w:rPr>
      </w:pPr>
      <w:r>
        <w:rPr>
          <w:rFonts w:hint="default" w:ascii="Calibri" w:hAnsi="Calibri" w:cs="Calibri"/>
        </w:rPr>
        <w:t>一、采购本国货物、工程和服务</w:t>
      </w:r>
    </w:p>
    <w:p w14:paraId="4BB4B821">
      <w:pPr>
        <w:ind w:firstLine="420" w:firstLineChars="200"/>
        <w:rPr>
          <w:rFonts w:hint="default" w:ascii="Calibri" w:hAnsi="Calibri" w:cs="Calibri"/>
          <w:szCs w:val="21"/>
        </w:rPr>
      </w:pPr>
      <w:r>
        <w:rPr>
          <w:rFonts w:hint="default" w:ascii="Calibri" w:hAnsi="Calibri" w:cs="Calibri"/>
          <w:szCs w:val="21"/>
        </w:rPr>
        <w:t>▲</w:t>
      </w:r>
      <w:r>
        <w:rPr>
          <w:rFonts w:hint="default" w:ascii="Calibri" w:hAnsi="Calibri" w:cs="Calibri"/>
          <w:b/>
          <w:bCs/>
          <w:szCs w:val="21"/>
          <w:u w:val="single"/>
        </w:rPr>
        <w:t>本项目采购本国生产的货物、工程和服务，不允许采购进口产品。</w:t>
      </w:r>
    </w:p>
    <w:p w14:paraId="6F08B2F6">
      <w:pPr>
        <w:pStyle w:val="3"/>
        <w:ind w:firstLine="420"/>
        <w:rPr>
          <w:rFonts w:hint="default" w:ascii="Calibri" w:hAnsi="Calibri" w:cs="Calibri"/>
        </w:rPr>
      </w:pPr>
      <w:r>
        <w:rPr>
          <w:rFonts w:hint="default" w:ascii="Calibri" w:hAnsi="Calibri" w:cs="Calibri"/>
        </w:rPr>
        <w:t>二、支持绿色发展</w:t>
      </w:r>
    </w:p>
    <w:p w14:paraId="3BC67390">
      <w:pPr>
        <w:ind w:firstLine="420" w:firstLineChars="200"/>
        <w:rPr>
          <w:rFonts w:hint="default" w:ascii="Calibri" w:hAnsi="Calibri" w:cs="Calibri"/>
        </w:rPr>
      </w:pPr>
      <w:r>
        <w:rPr>
          <w:rFonts w:hint="default" w:ascii="Calibri" w:hAnsi="Calibri" w:cs="Calibri"/>
        </w:rPr>
        <w:t>1.节能产品的强制采购政策</w:t>
      </w:r>
    </w:p>
    <w:p w14:paraId="474C403E">
      <w:pPr>
        <w:ind w:firstLine="422" w:firstLineChars="200"/>
        <w:rPr>
          <w:rFonts w:hint="default" w:ascii="Calibri" w:hAnsi="Calibri" w:eastAsia="楷体" w:cs="Calibri"/>
        </w:rPr>
      </w:pPr>
      <w:r>
        <w:rPr>
          <w:rFonts w:hint="default" w:ascii="Calibri" w:hAnsi="Calibri" w:eastAsia="楷体" w:cs="Calibri"/>
          <w:b/>
          <w:bCs/>
        </w:rPr>
        <w:t>【说明：本项目不涉及强制节能产品】</w:t>
      </w:r>
    </w:p>
    <w:p w14:paraId="534957B3">
      <w:pPr>
        <w:ind w:firstLine="420" w:firstLineChars="200"/>
        <w:rPr>
          <w:rFonts w:hint="default" w:ascii="Calibri" w:hAnsi="Calibri" w:cs="Calibri"/>
        </w:rPr>
      </w:pPr>
      <w:r>
        <w:rPr>
          <w:rFonts w:hint="default" w:ascii="Calibri" w:hAnsi="Calibri" w:cs="Calibri"/>
        </w:rPr>
        <w:t>2.节能产品、环境标志产品的优先采购政策</w:t>
      </w:r>
    </w:p>
    <w:p w14:paraId="3FB64B50">
      <w:pPr>
        <w:ind w:firstLine="422" w:firstLineChars="200"/>
        <w:rPr>
          <w:rFonts w:hint="default" w:ascii="Calibri" w:hAnsi="Calibri" w:cs="Calibri"/>
        </w:rPr>
      </w:pPr>
      <w:r>
        <w:rPr>
          <w:rFonts w:hint="default" w:ascii="Calibri" w:hAnsi="Calibri" w:cs="Calibri"/>
          <w:b/>
          <w:bCs/>
        </w:rPr>
        <w:t>【</w:t>
      </w:r>
      <w:r>
        <w:rPr>
          <w:rFonts w:hint="default" w:ascii="Calibri" w:hAnsi="Calibri" w:eastAsia="楷体" w:cs="Calibri"/>
          <w:b/>
          <w:bCs/>
        </w:rPr>
        <w:t>说明：本项目不涉及节能产品、环境标志产品</w:t>
      </w:r>
      <w:r>
        <w:rPr>
          <w:rFonts w:hint="default" w:ascii="Calibri" w:hAnsi="Calibri" w:cs="Calibri"/>
          <w:b/>
          <w:bCs/>
        </w:rPr>
        <w:t>】</w:t>
      </w:r>
    </w:p>
    <w:p w14:paraId="4F741B5F">
      <w:pPr>
        <w:ind w:firstLine="420" w:firstLineChars="200"/>
        <w:rPr>
          <w:rFonts w:hint="default" w:ascii="Calibri" w:hAnsi="Calibri" w:cs="Calibri"/>
          <w:szCs w:val="21"/>
        </w:rPr>
      </w:pPr>
      <w:r>
        <w:rPr>
          <w:rFonts w:hint="default" w:ascii="Calibri" w:hAnsi="Calibri" w:cs="Calibri"/>
          <w:szCs w:val="21"/>
        </w:rPr>
        <w:t>3.修缮、装修类项目采购建材的，供应商应按采购文件和合同规定的绿色建筑和绿色建材性能、指标进行采购。</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本项目不涉及建材</w:t>
      </w:r>
      <w:r>
        <w:rPr>
          <w:rFonts w:hint="default" w:ascii="Calibri" w:hAnsi="Calibri" w:cs="Calibri"/>
          <w:b/>
          <w:bCs/>
          <w:szCs w:val="21"/>
        </w:rPr>
        <w:t>】</w:t>
      </w:r>
    </w:p>
    <w:p w14:paraId="344AE726">
      <w:pPr>
        <w:ind w:firstLine="420" w:firstLineChars="200"/>
        <w:rPr>
          <w:rFonts w:hint="default" w:ascii="Calibri" w:hAnsi="Calibri" w:cs="Calibri"/>
          <w:szCs w:val="21"/>
        </w:rPr>
      </w:pPr>
      <w:r>
        <w:rPr>
          <w:rFonts w:hint="default" w:ascii="Calibri" w:hAnsi="Calibri"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8927C44">
      <w:pPr>
        <w:pStyle w:val="3"/>
        <w:ind w:firstLine="420"/>
        <w:rPr>
          <w:rFonts w:hint="default" w:ascii="Calibri" w:hAnsi="Calibri" w:cs="Calibri"/>
        </w:rPr>
      </w:pPr>
      <w:r>
        <w:rPr>
          <w:rFonts w:hint="default" w:ascii="Calibri" w:hAnsi="Calibri" w:cs="Calibri"/>
        </w:rPr>
        <w:t>三、支持创新发展</w:t>
      </w:r>
    </w:p>
    <w:p w14:paraId="66B5FFE9">
      <w:pPr>
        <w:ind w:firstLine="420" w:firstLineChars="200"/>
        <w:rPr>
          <w:rFonts w:hint="default" w:ascii="Calibri" w:hAnsi="Calibri" w:cs="Calibri"/>
          <w:szCs w:val="21"/>
        </w:rPr>
      </w:pPr>
      <w:r>
        <w:rPr>
          <w:rFonts w:hint="default" w:ascii="Calibri" w:hAnsi="Calibri" w:cs="Calibri"/>
          <w:szCs w:val="21"/>
        </w:rPr>
        <w:t>（1）采购人优先采购被认定为首台套产品和“制造精品”的自主创新产品。</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6F278B39">
      <w:pPr>
        <w:ind w:firstLine="420" w:firstLineChars="200"/>
        <w:rPr>
          <w:rFonts w:hint="default" w:ascii="Calibri" w:hAnsi="Calibri" w:cs="Calibri"/>
          <w:szCs w:val="21"/>
        </w:rPr>
      </w:pPr>
      <w:r>
        <w:rPr>
          <w:rFonts w:hint="default" w:ascii="Calibri" w:hAnsi="Calibri" w:cs="Calibr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5B14F407">
      <w:pPr>
        <w:pStyle w:val="3"/>
        <w:ind w:firstLine="420"/>
        <w:rPr>
          <w:rFonts w:hint="default" w:ascii="Calibri" w:hAnsi="Calibri" w:cs="Calibri"/>
        </w:rPr>
      </w:pPr>
      <w:r>
        <w:rPr>
          <w:rFonts w:hint="default" w:ascii="Calibri" w:hAnsi="Calibri" w:cs="Calibri"/>
        </w:rPr>
        <w:t>四、支持中小企业发展</w:t>
      </w:r>
    </w:p>
    <w:p w14:paraId="4DE2A727">
      <w:pPr>
        <w:ind w:firstLine="420" w:firstLineChars="200"/>
        <w:rPr>
          <w:rFonts w:hint="default" w:ascii="Calibri" w:hAnsi="Calibri" w:cs="Calibri"/>
          <w:szCs w:val="21"/>
        </w:rPr>
      </w:pPr>
      <w:r>
        <w:rPr>
          <w:rFonts w:hint="default" w:ascii="Calibri" w:hAnsi="Calibri" w:cs="Calibri"/>
          <w:szCs w:val="21"/>
        </w:rPr>
        <w:t>1.根据《财政部 工业和信息化部关于印发＜政府采购促进中小企业发展管理办法＞的通知》（财库〔2020〕46号）的规定，</w:t>
      </w:r>
      <w:r>
        <w:rPr>
          <w:rFonts w:hint="default" w:ascii="Calibri" w:hAnsi="Calibri" w:cs="Calibri"/>
          <w:kern w:val="0"/>
          <w:szCs w:val="21"/>
        </w:rPr>
        <w:t>本项目不属于预留采购份额专门面向中小企业采购项目</w:t>
      </w:r>
      <w:r>
        <w:rPr>
          <w:rFonts w:hint="default" w:ascii="Calibri" w:hAnsi="Calibri" w:cs="Calibri"/>
          <w:szCs w:val="21"/>
        </w:rPr>
        <w:t>，但对小型、微型企业报价价格进行扣除，扣除比例见《第五章 评标办法》；</w:t>
      </w:r>
    </w:p>
    <w:p w14:paraId="0B33719E">
      <w:pPr>
        <w:ind w:firstLine="420" w:firstLineChars="200"/>
        <w:rPr>
          <w:rFonts w:hint="default" w:ascii="Calibri" w:hAnsi="Calibri" w:cs="Calibri"/>
          <w:szCs w:val="21"/>
        </w:rPr>
      </w:pPr>
      <w:r>
        <w:rPr>
          <w:rFonts w:hint="default" w:ascii="Calibri" w:hAnsi="Calibri" w:cs="Calibri"/>
          <w:szCs w:val="21"/>
        </w:rPr>
        <w:t>采购标的对应的中小企业划分标准所属行业：【</w:t>
      </w:r>
      <w:r>
        <w:rPr>
          <w:rFonts w:hint="default" w:ascii="Calibri" w:hAnsi="Calibri" w:cs="Calibri"/>
          <w:b/>
          <w:bCs/>
          <w:szCs w:val="21"/>
        </w:rPr>
        <w:t>软件和信息技术服务业</w:t>
      </w:r>
      <w:r>
        <w:rPr>
          <w:rFonts w:hint="default" w:ascii="Calibri" w:hAnsi="Calibri" w:cs="Calibri"/>
          <w:szCs w:val="21"/>
        </w:rPr>
        <w:t>】；</w:t>
      </w:r>
    </w:p>
    <w:p w14:paraId="4F9A63D5">
      <w:pPr>
        <w:ind w:firstLine="420" w:firstLineChars="200"/>
        <w:rPr>
          <w:rFonts w:hint="default" w:ascii="Calibri" w:hAnsi="Calibri" w:cs="Calibri"/>
          <w:szCs w:val="21"/>
        </w:rPr>
      </w:pPr>
      <w:r>
        <w:rPr>
          <w:rFonts w:hint="default" w:ascii="Calibri" w:hAnsi="Calibri" w:cs="Calibri"/>
        </w:rPr>
        <w:t>中小企业划分标准：《中小企业划分标准》（工信部联企业〔2011〕300号）。（</w:t>
      </w:r>
      <w:r>
        <w:rPr>
          <w:rFonts w:hint="default" w:ascii="Calibri" w:hAnsi="Calibri" w:cs="Calibri"/>
          <w:szCs w:val="21"/>
        </w:rPr>
        <w:t>政策文件</w:t>
      </w:r>
      <w:r>
        <w:rPr>
          <w:rFonts w:hint="default" w:ascii="Calibri" w:hAnsi="Calibri" w:cs="Calibri"/>
        </w:rPr>
        <w:t>见招标文件附件7）</w:t>
      </w:r>
    </w:p>
    <w:p w14:paraId="70F4CD60">
      <w:pPr>
        <w:ind w:firstLine="420" w:firstLineChars="200"/>
        <w:rPr>
          <w:rFonts w:hint="default" w:ascii="Calibri" w:hAnsi="Calibri" w:cs="Calibri"/>
          <w:szCs w:val="21"/>
        </w:rPr>
      </w:pPr>
      <w:r>
        <w:rPr>
          <w:rFonts w:hint="default" w:ascii="Calibri" w:hAnsi="Calibri" w:cs="Calibri"/>
          <w:szCs w:val="21"/>
        </w:rPr>
        <w:t>（2）根据《财政部 司法部关于政府采购支持监狱企业发展有关问题的通知》（财库〔2014〕68号）的规定，监狱企业视同小型、微型企业。（政策文件见招标文件附件8）</w:t>
      </w:r>
    </w:p>
    <w:p w14:paraId="7A77C466">
      <w:pPr>
        <w:ind w:firstLine="420" w:firstLineChars="200"/>
        <w:rPr>
          <w:rFonts w:hint="default" w:ascii="Calibri" w:hAnsi="Calibri" w:cs="Calibri"/>
          <w:szCs w:val="21"/>
        </w:rPr>
      </w:pPr>
      <w:r>
        <w:rPr>
          <w:rFonts w:hint="default" w:ascii="Calibri" w:hAnsi="Calibri" w:cs="Calibri"/>
          <w:szCs w:val="21"/>
        </w:rPr>
        <w:t>（3）根据《财政部 民政部 中国残疾人联合会关于促进残疾人就业政府采购政策的通知》（财库〔2017〕141号）的规定，残疾人福利性单位视同小型、微型企业。（政策文件见招标文件附件9）</w:t>
      </w:r>
    </w:p>
    <w:p w14:paraId="5FB665E1">
      <w:pPr>
        <w:pStyle w:val="3"/>
        <w:ind w:firstLine="420"/>
        <w:rPr>
          <w:rFonts w:hint="default" w:ascii="Calibri" w:hAnsi="Calibri" w:cs="Calibri"/>
        </w:rPr>
      </w:pPr>
      <w:r>
        <w:rPr>
          <w:rFonts w:hint="default" w:ascii="Calibri" w:hAnsi="Calibri" w:cs="Calibri"/>
        </w:rPr>
        <w:t>第五部分 实质性要求</w:t>
      </w:r>
      <w:r>
        <w:rPr>
          <w:rFonts w:hint="default" w:ascii="Calibri" w:hAnsi="Calibri" w:cs="Calibri"/>
          <w:szCs w:val="21"/>
        </w:rPr>
        <w:t>和条件</w:t>
      </w:r>
    </w:p>
    <w:p w14:paraId="736F4712">
      <w:pPr>
        <w:adjustRightInd w:val="0"/>
        <w:ind w:firstLine="411" w:firstLineChars="196"/>
        <w:rPr>
          <w:rFonts w:hint="default" w:ascii="Calibri" w:hAnsi="Calibri" w:cs="Calibri"/>
          <w:bCs/>
          <w:szCs w:val="21"/>
        </w:rPr>
      </w:pPr>
      <w:r>
        <w:rPr>
          <w:rFonts w:hint="default" w:ascii="Calibri" w:hAnsi="Calibri" w:cs="Calibri"/>
          <w:bCs/>
          <w:szCs w:val="21"/>
        </w:rPr>
        <w:t>本章中所有带</w:t>
      </w:r>
      <w:r>
        <w:rPr>
          <w:rFonts w:hint="default" w:ascii="Calibri" w:hAnsi="Calibri" w:cs="Calibri"/>
          <w:bCs/>
          <w:kern w:val="0"/>
          <w:szCs w:val="21"/>
        </w:rPr>
        <w:t>▲</w:t>
      </w:r>
      <w:r>
        <w:rPr>
          <w:rFonts w:hint="default" w:ascii="Calibri" w:hAnsi="Calibri" w:cs="Calibri"/>
          <w:bCs/>
          <w:szCs w:val="21"/>
        </w:rPr>
        <w:t>的内容是采购人提出的实质性要求和条件，投标文件响应内容若不满足实质性要求和条件，该投标文件将被评标委员会认定为投标无效。</w:t>
      </w:r>
    </w:p>
    <w:p w14:paraId="758F4D95">
      <w:pPr>
        <w:pStyle w:val="3"/>
        <w:bidi w:val="0"/>
        <w:rPr>
          <w:rFonts w:hint="eastAsia" w:cs="Calibri"/>
          <w:bCs/>
          <w:color w:val="000000"/>
          <w:szCs w:val="21"/>
          <w:lang w:val="en-US" w:eastAsia="zh-CN"/>
        </w:rPr>
      </w:pPr>
      <w:r>
        <w:rPr>
          <w:rFonts w:hint="eastAsia" w:cs="Calibri"/>
          <w:bCs/>
          <w:color w:val="000000"/>
          <w:szCs w:val="21"/>
          <w:lang w:val="en-US" w:eastAsia="zh-CN"/>
        </w:rPr>
        <w:t xml:space="preserve">第六部分 </w:t>
      </w:r>
      <w:r>
        <w:rPr>
          <w:rFonts w:hint="eastAsia" w:cs="Calibri"/>
          <w:b w:val="0"/>
          <w:bCs w:val="0"/>
          <w:lang w:val="en-US" w:eastAsia="zh-CN"/>
        </w:rPr>
        <w:t>功能演示</w:t>
      </w:r>
      <w:r>
        <w:rPr>
          <w:rFonts w:hint="default" w:ascii="Calibri" w:hAnsi="Calibri" w:cs="Calibri"/>
          <w:b w:val="0"/>
          <w:bCs w:val="0"/>
        </w:rPr>
        <w:t>要求</w:t>
      </w:r>
    </w:p>
    <w:p w14:paraId="3C29E9BD">
      <w:pPr>
        <w:snapToGrid w:val="0"/>
        <w:spacing w:line="300" w:lineRule="auto"/>
        <w:ind w:firstLine="420" w:firstLineChars="200"/>
        <w:rPr>
          <w:rFonts w:hint="default" w:ascii="Calibri" w:hAnsi="Calibri" w:cs="Calibri"/>
          <w:b w:val="0"/>
          <w:bCs w:val="0"/>
          <w:color w:val="000000"/>
          <w:szCs w:val="21"/>
        </w:rPr>
      </w:pPr>
      <w:r>
        <w:rPr>
          <w:rFonts w:hint="default" w:ascii="Calibri" w:hAnsi="Calibri" w:cs="Calibri"/>
          <w:b w:val="0"/>
          <w:bCs w:val="0"/>
          <w:color w:val="000000"/>
          <w:szCs w:val="21"/>
        </w:rPr>
        <w:t>1.本项目安排功能演示介绍环节，</w:t>
      </w:r>
      <w:r>
        <w:rPr>
          <w:rFonts w:hint="eastAsia" w:cs="Calibri"/>
          <w:b w:val="0"/>
          <w:bCs w:val="0"/>
          <w:color w:val="000000"/>
          <w:szCs w:val="21"/>
          <w:lang w:val="en-US" w:eastAsia="zh-CN"/>
        </w:rPr>
        <w:t>投标人</w:t>
      </w:r>
      <w:r>
        <w:rPr>
          <w:rFonts w:hint="default" w:ascii="Calibri" w:hAnsi="Calibri" w:cs="Calibri"/>
          <w:b w:val="0"/>
          <w:bCs w:val="0"/>
          <w:color w:val="000000"/>
          <w:szCs w:val="21"/>
        </w:rPr>
        <w:t>需根据</w:t>
      </w:r>
      <w:r>
        <w:rPr>
          <w:rFonts w:hint="eastAsia" w:cs="Calibri"/>
          <w:b w:val="0"/>
          <w:bCs w:val="0"/>
          <w:color w:val="000000"/>
          <w:szCs w:val="21"/>
          <w:lang w:val="en-US" w:eastAsia="zh-CN"/>
        </w:rPr>
        <w:t>招标</w:t>
      </w:r>
      <w:r>
        <w:rPr>
          <w:rFonts w:hint="default" w:ascii="Calibri" w:hAnsi="Calibri" w:cs="Calibri"/>
          <w:b w:val="0"/>
          <w:bCs w:val="0"/>
          <w:color w:val="000000"/>
          <w:szCs w:val="21"/>
          <w:lang w:val="en-US" w:eastAsia="zh-CN"/>
        </w:rPr>
        <w:t>文件规定</w:t>
      </w:r>
      <w:r>
        <w:rPr>
          <w:rFonts w:hint="default" w:ascii="Calibri" w:hAnsi="Calibri" w:cs="Calibri"/>
          <w:b w:val="0"/>
          <w:bCs w:val="0"/>
          <w:color w:val="000000"/>
          <w:szCs w:val="21"/>
        </w:rPr>
        <w:t>演示要求进行演示。演示可采用</w:t>
      </w:r>
      <w:r>
        <w:rPr>
          <w:rFonts w:hint="eastAsia" w:cs="Calibri"/>
          <w:b w:val="0"/>
          <w:bCs w:val="0"/>
          <w:color w:val="000000"/>
          <w:szCs w:val="21"/>
          <w:lang w:val="en-US" w:eastAsia="zh-CN"/>
        </w:rPr>
        <w:t>录制</w:t>
      </w:r>
      <w:r>
        <w:rPr>
          <w:rFonts w:hint="default" w:ascii="Calibri" w:hAnsi="Calibri" w:cs="Calibri"/>
          <w:b w:val="0"/>
          <w:bCs w:val="0"/>
          <w:color w:val="000000"/>
          <w:szCs w:val="21"/>
        </w:rPr>
        <w:t>视频演示方式。</w:t>
      </w:r>
    </w:p>
    <w:p w14:paraId="3FD3E3B1">
      <w:pPr>
        <w:snapToGrid w:val="0"/>
        <w:spacing w:line="300" w:lineRule="auto"/>
        <w:ind w:firstLine="420" w:firstLineChars="200"/>
        <w:rPr>
          <w:rFonts w:hint="default" w:ascii="Calibri" w:hAnsi="Calibri" w:cs="Calibri"/>
          <w:b w:val="0"/>
          <w:bCs w:val="0"/>
          <w:color w:val="000000"/>
          <w:szCs w:val="21"/>
          <w:lang w:val="zh-CN"/>
        </w:rPr>
      </w:pPr>
      <w:r>
        <w:rPr>
          <w:rFonts w:hint="default" w:ascii="Calibri" w:hAnsi="Calibri" w:cs="Calibri"/>
          <w:b w:val="0"/>
          <w:bCs w:val="0"/>
          <w:color w:val="000000"/>
          <w:szCs w:val="21"/>
        </w:rPr>
        <w:t>2.</w:t>
      </w:r>
      <w:r>
        <w:rPr>
          <w:rFonts w:hint="default" w:ascii="Calibri" w:hAnsi="Calibri" w:cs="Calibri"/>
          <w:b w:val="0"/>
          <w:bCs w:val="0"/>
          <w:color w:val="000000"/>
          <w:szCs w:val="21"/>
          <w:lang w:val="zh-CN"/>
        </w:rPr>
        <w:t>演示时间控制在</w:t>
      </w:r>
      <w:r>
        <w:rPr>
          <w:rFonts w:hint="eastAsia" w:cs="Calibri"/>
          <w:b w:val="0"/>
          <w:bCs w:val="0"/>
          <w:color w:val="000000"/>
          <w:szCs w:val="21"/>
          <w:lang w:val="en-US" w:eastAsia="zh-CN"/>
        </w:rPr>
        <w:t>20</w:t>
      </w:r>
      <w:r>
        <w:rPr>
          <w:rFonts w:hint="default" w:ascii="Calibri" w:hAnsi="Calibri" w:cs="Calibri"/>
          <w:b w:val="0"/>
          <w:bCs w:val="0"/>
          <w:color w:val="000000"/>
          <w:szCs w:val="21"/>
          <w:lang w:val="zh-CN"/>
        </w:rPr>
        <w:t>分钟以内。</w:t>
      </w:r>
    </w:p>
    <w:p w14:paraId="49C19191">
      <w:pPr>
        <w:snapToGrid w:val="0"/>
        <w:spacing w:line="300" w:lineRule="auto"/>
        <w:ind w:firstLine="420" w:firstLineChars="200"/>
        <w:rPr>
          <w:rFonts w:hint="default" w:ascii="Calibri" w:hAnsi="Calibri" w:eastAsia="宋体" w:cs="Calibri"/>
          <w:b w:val="0"/>
          <w:bCs w:val="0"/>
          <w:color w:val="000000"/>
          <w:szCs w:val="21"/>
          <w:lang w:val="en-US" w:eastAsia="zh-CN"/>
        </w:rPr>
      </w:pPr>
      <w:r>
        <w:rPr>
          <w:rFonts w:hint="default" w:ascii="Calibri" w:hAnsi="Calibri" w:cs="Calibri"/>
          <w:b w:val="0"/>
          <w:bCs w:val="0"/>
          <w:color w:val="000000"/>
          <w:szCs w:val="21"/>
          <w:lang w:val="en-US" w:eastAsia="zh-CN"/>
        </w:rPr>
        <w:t>3.演示应在原型系统或真实系统上操作演示。</w:t>
      </w:r>
    </w:p>
    <w:p w14:paraId="640F4CD0">
      <w:pPr>
        <w:snapToGrid w:val="0"/>
        <w:spacing w:line="300" w:lineRule="auto"/>
        <w:ind w:firstLine="420" w:firstLineChars="200"/>
        <w:rPr>
          <w:rFonts w:hint="default" w:ascii="Calibri" w:hAnsi="Calibri" w:cs="Calibri"/>
          <w:b w:val="0"/>
          <w:bCs w:val="0"/>
          <w:color w:val="000000"/>
          <w:szCs w:val="21"/>
        </w:rPr>
      </w:pPr>
      <w:r>
        <w:rPr>
          <w:rFonts w:hint="eastAsia" w:cs="Calibri"/>
          <w:b w:val="0"/>
          <w:bCs w:val="0"/>
          <w:color w:val="000000"/>
          <w:szCs w:val="21"/>
          <w:lang w:val="en-US" w:eastAsia="zh-CN"/>
        </w:rPr>
        <w:t>4</w:t>
      </w:r>
      <w:r>
        <w:rPr>
          <w:rFonts w:hint="default" w:ascii="Calibri" w:hAnsi="Calibri" w:cs="Calibri"/>
          <w:b w:val="0"/>
          <w:bCs w:val="0"/>
          <w:color w:val="000000"/>
          <w:szCs w:val="21"/>
        </w:rPr>
        <w:t>.采用</w:t>
      </w:r>
      <w:r>
        <w:rPr>
          <w:rFonts w:hint="eastAsia" w:cs="Calibri"/>
          <w:b w:val="0"/>
          <w:bCs w:val="0"/>
          <w:color w:val="000000"/>
          <w:szCs w:val="21"/>
          <w:lang w:val="en-US" w:eastAsia="zh-CN"/>
        </w:rPr>
        <w:t>录制</w:t>
      </w:r>
      <w:r>
        <w:rPr>
          <w:rFonts w:hint="default" w:ascii="Calibri" w:hAnsi="Calibri" w:cs="Calibri"/>
          <w:b w:val="0"/>
          <w:bCs w:val="0"/>
          <w:color w:val="000000"/>
          <w:szCs w:val="21"/>
        </w:rPr>
        <w:t>视频演示方式。</w:t>
      </w:r>
    </w:p>
    <w:p w14:paraId="44184360">
      <w:pPr>
        <w:snapToGrid w:val="0"/>
        <w:spacing w:line="300" w:lineRule="auto"/>
        <w:ind w:firstLine="420" w:firstLineChars="200"/>
        <w:rPr>
          <w:rFonts w:hint="default" w:ascii="Calibri" w:hAnsi="Calibri" w:cs="Calibri"/>
          <w:b w:val="0"/>
          <w:bCs w:val="0"/>
          <w:color w:val="000000"/>
          <w:szCs w:val="21"/>
        </w:rPr>
      </w:pPr>
      <w:r>
        <w:rPr>
          <w:rFonts w:hint="default" w:ascii="Calibri" w:hAnsi="Calibri" w:cs="Calibri"/>
          <w:b w:val="0"/>
          <w:bCs w:val="0"/>
          <w:color w:val="000000"/>
          <w:szCs w:val="21"/>
        </w:rPr>
        <w:t>（1）</w:t>
      </w:r>
      <w:r>
        <w:rPr>
          <w:rFonts w:hint="eastAsia" w:cs="Calibri"/>
          <w:b w:val="0"/>
          <w:bCs w:val="0"/>
          <w:color w:val="000000"/>
          <w:szCs w:val="21"/>
          <w:lang w:val="en-US" w:eastAsia="zh-CN"/>
        </w:rPr>
        <w:t>投标人</w:t>
      </w:r>
      <w:r>
        <w:rPr>
          <w:rFonts w:hint="default" w:ascii="Calibri" w:hAnsi="Calibri" w:cs="Calibri"/>
          <w:b w:val="0"/>
          <w:bCs w:val="0"/>
          <w:color w:val="000000"/>
          <w:szCs w:val="21"/>
        </w:rPr>
        <w:t>录制演示视频，采用通用视频播放软件可以播放的格式。如为特殊格式，请在存储介质中提供视频播放软件安装程序。</w:t>
      </w:r>
    </w:p>
    <w:p w14:paraId="67A8B3B7">
      <w:pPr>
        <w:snapToGrid w:val="0"/>
        <w:spacing w:line="300" w:lineRule="auto"/>
        <w:ind w:firstLine="420" w:firstLineChars="200"/>
        <w:rPr>
          <w:rFonts w:hint="default" w:ascii="Calibri" w:hAnsi="Calibri" w:cs="Calibri"/>
          <w:b w:val="0"/>
          <w:bCs w:val="0"/>
          <w:color w:val="000000"/>
          <w:szCs w:val="21"/>
        </w:rPr>
      </w:pPr>
      <w:r>
        <w:rPr>
          <w:rFonts w:hint="default" w:ascii="Calibri" w:hAnsi="Calibri" w:cs="Calibri"/>
          <w:b w:val="0"/>
          <w:bCs w:val="0"/>
          <w:color w:val="000000"/>
          <w:szCs w:val="21"/>
        </w:rPr>
        <w:t>（2）演示视频应密封包装，并在封皮上注明“</w:t>
      </w:r>
      <w:r>
        <w:rPr>
          <w:rFonts w:hint="eastAsia" w:cs="Calibri"/>
          <w:b w:val="0"/>
          <w:bCs w:val="0"/>
          <w:color w:val="000000"/>
          <w:szCs w:val="21"/>
          <w:lang w:val="en-US" w:eastAsia="zh-CN"/>
        </w:rPr>
        <w:t>投标人</w:t>
      </w:r>
      <w:r>
        <w:rPr>
          <w:rFonts w:hint="default" w:ascii="Calibri" w:hAnsi="Calibri" w:cs="Calibri"/>
          <w:b w:val="0"/>
          <w:bCs w:val="0"/>
          <w:color w:val="000000"/>
          <w:szCs w:val="21"/>
        </w:rPr>
        <w:t>名称”“项目名称”“演示视频”等信息。</w:t>
      </w:r>
    </w:p>
    <w:p w14:paraId="62D46623">
      <w:pPr>
        <w:snapToGrid w:val="0"/>
        <w:spacing w:line="300" w:lineRule="auto"/>
        <w:ind w:firstLine="420" w:firstLineChars="200"/>
        <w:rPr>
          <w:rFonts w:hint="default" w:ascii="Calibri" w:hAnsi="Calibri" w:cs="Calibri"/>
          <w:b w:val="0"/>
          <w:bCs w:val="0"/>
          <w:color w:val="000000"/>
          <w:szCs w:val="21"/>
        </w:rPr>
      </w:pPr>
      <w:r>
        <w:rPr>
          <w:rFonts w:hint="default" w:ascii="Calibri" w:hAnsi="Calibri" w:cs="Calibri"/>
          <w:b w:val="0"/>
          <w:bCs w:val="0"/>
          <w:color w:val="000000"/>
          <w:szCs w:val="21"/>
        </w:rPr>
        <w:t>（3）演示视频应在</w:t>
      </w:r>
      <w:r>
        <w:rPr>
          <w:rFonts w:hint="eastAsia" w:cs="Calibri"/>
          <w:b w:val="0"/>
          <w:bCs w:val="0"/>
          <w:color w:val="000000"/>
          <w:szCs w:val="21"/>
          <w:lang w:val="en-US" w:eastAsia="zh-CN"/>
        </w:rPr>
        <w:t>提交投标文件截止时间</w:t>
      </w:r>
      <w:r>
        <w:rPr>
          <w:rFonts w:hint="default" w:ascii="Calibri" w:hAnsi="Calibri" w:cs="Calibri"/>
          <w:b w:val="0"/>
          <w:bCs w:val="0"/>
          <w:color w:val="000000"/>
          <w:szCs w:val="21"/>
        </w:rPr>
        <w:t>前提交给采购代理机构工作人员（郭剑飞 0571-85830257</w:t>
      </w:r>
      <w:r>
        <w:rPr>
          <w:rFonts w:hint="eastAsia" w:cs="Calibri"/>
          <w:b w:val="0"/>
          <w:bCs w:val="0"/>
          <w:color w:val="000000"/>
          <w:szCs w:val="21"/>
          <w:lang w:eastAsia="zh-CN"/>
        </w:rPr>
        <w:t>、</w:t>
      </w:r>
      <w:r>
        <w:rPr>
          <w:rFonts w:hint="eastAsia" w:cs="Calibri"/>
          <w:b w:val="0"/>
          <w:bCs w:val="0"/>
          <w:color w:val="000000"/>
          <w:szCs w:val="21"/>
          <w:lang w:val="en-US" w:eastAsia="zh-CN"/>
        </w:rPr>
        <w:t>18157171793</w:t>
      </w:r>
      <w:r>
        <w:rPr>
          <w:rFonts w:hint="default" w:ascii="Calibri" w:hAnsi="Calibri" w:cs="Calibri"/>
          <w:b w:val="0"/>
          <w:bCs w:val="0"/>
          <w:color w:val="000000"/>
          <w:szCs w:val="21"/>
        </w:rPr>
        <w:t>，杭州市文晖路42号现代置业大厦西楼18层1804房间）</w:t>
      </w:r>
    </w:p>
    <w:p w14:paraId="25F6C630">
      <w:pPr>
        <w:snapToGrid w:val="0"/>
        <w:spacing w:line="300" w:lineRule="auto"/>
        <w:ind w:firstLine="420" w:firstLineChars="200"/>
        <w:rPr>
          <w:rFonts w:hint="default" w:ascii="Calibri" w:hAnsi="Calibri" w:cs="Calibri"/>
          <w:bCs/>
          <w:szCs w:val="21"/>
        </w:rPr>
      </w:pPr>
      <w:r>
        <w:rPr>
          <w:rFonts w:hint="eastAsia" w:ascii="Calibri" w:hAnsi="Calibri" w:eastAsia="宋体" w:cs="Calibri"/>
          <w:b w:val="0"/>
          <w:bCs w:val="0"/>
          <w:color w:val="000000"/>
          <w:szCs w:val="21"/>
          <w:lang w:val="en-US" w:eastAsia="zh-CN"/>
        </w:rPr>
        <w:t>5.</w:t>
      </w:r>
      <w:r>
        <w:rPr>
          <w:rFonts w:hint="default" w:ascii="Calibri" w:hAnsi="Calibri" w:eastAsia="宋体" w:cs="Calibri"/>
          <w:b w:val="0"/>
          <w:bCs w:val="0"/>
          <w:color w:val="000000"/>
          <w:szCs w:val="21"/>
        </w:rPr>
        <w:t>采用</w:t>
      </w:r>
      <w:r>
        <w:rPr>
          <w:rFonts w:hint="eastAsia" w:ascii="Calibri" w:hAnsi="Calibri" w:eastAsia="宋体" w:cs="Calibri"/>
          <w:b w:val="0"/>
          <w:bCs w:val="0"/>
          <w:color w:val="000000"/>
          <w:szCs w:val="21"/>
          <w:lang w:val="en-US" w:eastAsia="zh-CN"/>
        </w:rPr>
        <w:t>录制</w:t>
      </w:r>
      <w:r>
        <w:rPr>
          <w:rFonts w:hint="default" w:ascii="Calibri" w:hAnsi="Calibri" w:eastAsia="宋体" w:cs="Calibri"/>
          <w:b w:val="0"/>
          <w:bCs w:val="0"/>
          <w:color w:val="000000"/>
          <w:szCs w:val="21"/>
        </w:rPr>
        <w:t>视频演示方式</w:t>
      </w:r>
      <w:r>
        <w:rPr>
          <w:rFonts w:hint="eastAsia" w:ascii="Calibri" w:hAnsi="Calibri" w:eastAsia="宋体" w:cs="Calibri"/>
          <w:b w:val="0"/>
          <w:bCs w:val="0"/>
          <w:color w:val="000000"/>
          <w:szCs w:val="21"/>
          <w:lang w:eastAsia="zh-CN"/>
        </w:rPr>
        <w:t>，</w:t>
      </w:r>
      <w:r>
        <w:rPr>
          <w:rFonts w:hint="default" w:ascii="Calibri" w:hAnsi="Calibri" w:eastAsia="宋体" w:cs="Calibri"/>
          <w:b w:val="0"/>
          <w:bCs w:val="0"/>
          <w:color w:val="000000"/>
          <w:szCs w:val="21"/>
        </w:rPr>
        <w:t>演示视频未在</w:t>
      </w:r>
      <w:r>
        <w:rPr>
          <w:rFonts w:hint="eastAsia" w:ascii="Calibri" w:hAnsi="Calibri" w:eastAsia="宋体" w:cs="Calibri"/>
          <w:b w:val="0"/>
          <w:bCs w:val="0"/>
          <w:color w:val="000000"/>
          <w:szCs w:val="21"/>
          <w:lang w:val="en-US" w:eastAsia="zh-CN"/>
        </w:rPr>
        <w:t>提交投标文件截止时间</w:t>
      </w:r>
      <w:r>
        <w:rPr>
          <w:rFonts w:hint="default" w:ascii="Calibri" w:hAnsi="Calibri" w:eastAsia="宋体" w:cs="Calibri"/>
          <w:b w:val="0"/>
          <w:bCs w:val="0"/>
          <w:color w:val="000000"/>
          <w:szCs w:val="21"/>
        </w:rPr>
        <w:t>前提交，视为不进行演示。</w:t>
      </w:r>
      <w:r>
        <w:rPr>
          <w:rFonts w:hint="eastAsia" w:ascii="Calibri" w:hAnsi="Calibri" w:eastAsia="宋体" w:cs="Calibri"/>
          <w:b w:val="0"/>
          <w:bCs w:val="0"/>
          <w:color w:val="000000"/>
          <w:szCs w:val="21"/>
          <w:lang w:val="en-US" w:eastAsia="zh-CN"/>
        </w:rPr>
        <w:t>未</w:t>
      </w:r>
      <w:r>
        <w:rPr>
          <w:rFonts w:hint="default" w:ascii="Calibri" w:hAnsi="Calibri" w:eastAsia="宋体" w:cs="Calibri"/>
          <w:b w:val="0"/>
          <w:bCs w:val="0"/>
          <w:color w:val="000000"/>
          <w:szCs w:val="21"/>
        </w:rPr>
        <w:t>在原型系统或真实系统上操作演示</w:t>
      </w:r>
      <w:r>
        <w:rPr>
          <w:rFonts w:hint="eastAsia" w:ascii="Calibri" w:hAnsi="Calibri" w:eastAsia="宋体" w:cs="Calibri"/>
          <w:b w:val="0"/>
          <w:bCs w:val="0"/>
          <w:color w:val="000000"/>
          <w:szCs w:val="21"/>
          <w:lang w:eastAsia="zh-CN"/>
        </w:rPr>
        <w:t>，</w:t>
      </w:r>
      <w:r>
        <w:rPr>
          <w:rFonts w:hint="default" w:ascii="Calibri" w:hAnsi="Calibri" w:eastAsia="宋体" w:cs="Calibri"/>
          <w:b w:val="0"/>
          <w:bCs w:val="0"/>
          <w:color w:val="000000"/>
          <w:szCs w:val="21"/>
        </w:rPr>
        <w:t>视为不进行演示。</w:t>
      </w:r>
    </w:p>
    <w:p w14:paraId="4D7F20AD">
      <w:pPr>
        <w:rPr>
          <w:rFonts w:hint="default" w:ascii="Calibri" w:hAnsi="Calibri" w:cs="Calibri"/>
        </w:rPr>
      </w:pPr>
      <w:r>
        <w:rPr>
          <w:rFonts w:hint="default" w:ascii="Calibri" w:hAnsi="Calibri" w:cs="Calibri"/>
        </w:rPr>
        <w:br w:type="page"/>
      </w:r>
    </w:p>
    <w:p w14:paraId="3B26A3C3">
      <w:pPr>
        <w:pStyle w:val="3"/>
        <w:ind w:firstLine="420"/>
        <w:rPr>
          <w:rFonts w:hint="default" w:ascii="Calibri" w:hAnsi="Calibri" w:cs="Calibri"/>
        </w:rPr>
      </w:pPr>
      <w:r>
        <w:rPr>
          <w:rFonts w:hint="default" w:ascii="Calibri" w:hAnsi="Calibri" w:cs="Calibri"/>
        </w:rPr>
        <w:t>标项</w:t>
      </w:r>
      <w:r>
        <w:rPr>
          <w:rFonts w:hint="default" w:ascii="Calibri" w:hAnsi="Calibri" w:cs="Calibri"/>
          <w:lang w:val="en-US" w:eastAsia="zh-CN"/>
        </w:rPr>
        <w:t>2</w:t>
      </w:r>
      <w:r>
        <w:rPr>
          <w:rFonts w:hint="default" w:ascii="Calibri" w:hAnsi="Calibri" w:cs="Calibri"/>
          <w:lang w:eastAsia="zh-CN"/>
        </w:rPr>
        <w:t>浙江省地质灾害风险综合管理系统二期建设</w:t>
      </w:r>
      <w:r>
        <w:rPr>
          <w:rFonts w:hint="default" w:ascii="Calibri" w:hAnsi="Calibri" w:cs="Calibri"/>
        </w:rPr>
        <w:t>采购需求</w:t>
      </w:r>
    </w:p>
    <w:p w14:paraId="2AA2752D">
      <w:pPr>
        <w:pStyle w:val="3"/>
        <w:adjustRightInd w:val="0"/>
        <w:ind w:firstLine="420"/>
        <w:rPr>
          <w:rFonts w:hint="default" w:ascii="Calibri" w:hAnsi="Calibri" w:eastAsia="宋体" w:cs="Calibri"/>
        </w:rPr>
      </w:pPr>
      <w:r>
        <w:rPr>
          <w:rFonts w:hint="default" w:ascii="Calibri" w:hAnsi="Calibri" w:cs="Calibri"/>
        </w:rPr>
        <w:t>第一部分 标的</w:t>
      </w:r>
    </w:p>
    <w:p w14:paraId="45B57A1C">
      <w:pPr>
        <w:pStyle w:val="3"/>
        <w:adjustRightInd w:val="0"/>
        <w:ind w:firstLine="420"/>
        <w:rPr>
          <w:rFonts w:hint="default" w:ascii="Calibri" w:hAnsi="Calibri" w:cs="Calibri"/>
        </w:rPr>
      </w:pPr>
      <w:r>
        <w:rPr>
          <w:rFonts w:hint="default" w:ascii="Calibri" w:hAnsi="Calibri" w:cs="Calibri"/>
        </w:rPr>
        <w:t>一、采购内容一览表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69"/>
        <w:gridCol w:w="1421"/>
        <w:gridCol w:w="2512"/>
        <w:gridCol w:w="3006"/>
      </w:tblGrid>
      <w:tr w14:paraId="2D0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2213A49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1409" w:type="dxa"/>
            <w:tcBorders>
              <w:top w:val="single" w:color="auto" w:sz="4" w:space="0"/>
              <w:left w:val="single" w:color="auto" w:sz="4" w:space="0"/>
              <w:bottom w:val="single" w:color="auto" w:sz="4" w:space="0"/>
              <w:right w:val="single" w:color="auto" w:sz="4" w:space="0"/>
            </w:tcBorders>
            <w:vAlign w:val="center"/>
          </w:tcPr>
          <w:p w14:paraId="4D3361D8">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标项名称</w:t>
            </w:r>
          </w:p>
        </w:tc>
        <w:tc>
          <w:tcPr>
            <w:tcW w:w="1200" w:type="dxa"/>
            <w:tcBorders>
              <w:top w:val="single" w:color="auto" w:sz="4" w:space="0"/>
              <w:left w:val="single" w:color="auto" w:sz="4" w:space="0"/>
              <w:bottom w:val="single" w:color="auto" w:sz="4" w:space="0"/>
              <w:right w:val="single" w:color="auto" w:sz="4" w:space="0"/>
            </w:tcBorders>
            <w:vAlign w:val="center"/>
          </w:tcPr>
          <w:p w14:paraId="38B0E55F">
            <w:pPr>
              <w:widowControl/>
              <w:adjustRightInd w:val="0"/>
              <w:jc w:val="center"/>
              <w:rPr>
                <w:rFonts w:hint="default" w:ascii="Calibri" w:hAnsi="Calibri" w:eastAsia="黑体" w:cs="Calibri"/>
                <w:kern w:val="0"/>
                <w:szCs w:val="21"/>
              </w:rPr>
            </w:pPr>
            <w:r>
              <w:rPr>
                <w:rFonts w:hint="default" w:ascii="Calibri" w:hAnsi="Calibri" w:eastAsia="黑体" w:cs="Calibri"/>
              </w:rPr>
              <w:t>预算金额</w:t>
            </w:r>
            <w:r>
              <w:rPr>
                <w:rFonts w:hint="default" w:ascii="Calibri" w:hAnsi="Calibri" w:eastAsia="黑体" w:cs="Calibri"/>
                <w:kern w:val="0"/>
                <w:szCs w:val="21"/>
              </w:rPr>
              <w:t>（元）</w:t>
            </w:r>
          </w:p>
        </w:tc>
        <w:tc>
          <w:tcPr>
            <w:tcW w:w="2121" w:type="dxa"/>
            <w:tcBorders>
              <w:top w:val="single" w:color="auto" w:sz="4" w:space="0"/>
              <w:left w:val="single" w:color="auto" w:sz="4" w:space="0"/>
              <w:bottom w:val="single" w:color="auto" w:sz="4" w:space="0"/>
              <w:right w:val="single" w:color="auto" w:sz="4" w:space="0"/>
            </w:tcBorders>
            <w:vAlign w:val="center"/>
          </w:tcPr>
          <w:p w14:paraId="0EAA77DC">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技术要求</w:t>
            </w:r>
          </w:p>
        </w:tc>
        <w:tc>
          <w:tcPr>
            <w:tcW w:w="2538" w:type="dxa"/>
            <w:tcBorders>
              <w:top w:val="single" w:color="auto" w:sz="4" w:space="0"/>
              <w:left w:val="single" w:color="auto" w:sz="4" w:space="0"/>
              <w:bottom w:val="single" w:color="auto" w:sz="4" w:space="0"/>
              <w:right w:val="single" w:color="auto" w:sz="4" w:space="0"/>
            </w:tcBorders>
            <w:vAlign w:val="center"/>
          </w:tcPr>
          <w:p w14:paraId="19BCA920">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备注</w:t>
            </w:r>
          </w:p>
        </w:tc>
      </w:tr>
      <w:tr w14:paraId="675C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tcBorders>
              <w:top w:val="single" w:color="auto" w:sz="4" w:space="0"/>
              <w:left w:val="single" w:color="auto" w:sz="4" w:space="0"/>
              <w:bottom w:val="single" w:color="auto" w:sz="4" w:space="0"/>
              <w:right w:val="single" w:color="auto" w:sz="4" w:space="0"/>
            </w:tcBorders>
            <w:vAlign w:val="center"/>
          </w:tcPr>
          <w:p w14:paraId="5AB7BF58">
            <w:pPr>
              <w:rPr>
                <w:rFonts w:hint="default" w:ascii="Calibri" w:hAnsi="Calibri" w:cs="Calibri"/>
                <w:kern w:val="0"/>
                <w:szCs w:val="21"/>
              </w:rPr>
            </w:pPr>
            <w:r>
              <w:rPr>
                <w:rFonts w:hint="default" w:ascii="Calibri" w:hAnsi="Calibri" w:cs="Calibri"/>
                <w:kern w:val="0"/>
                <w:szCs w:val="21"/>
              </w:rPr>
              <w:t>1</w:t>
            </w:r>
          </w:p>
        </w:tc>
        <w:tc>
          <w:tcPr>
            <w:tcW w:w="1409" w:type="dxa"/>
            <w:tcBorders>
              <w:top w:val="single" w:color="auto" w:sz="4" w:space="0"/>
              <w:left w:val="single" w:color="auto" w:sz="4" w:space="0"/>
              <w:bottom w:val="single" w:color="auto" w:sz="4" w:space="0"/>
              <w:right w:val="single" w:color="auto" w:sz="4" w:space="0"/>
            </w:tcBorders>
            <w:vAlign w:val="center"/>
          </w:tcPr>
          <w:p w14:paraId="3806FB78">
            <w:pPr>
              <w:rPr>
                <w:rFonts w:hint="default" w:ascii="Calibri" w:hAnsi="Calibri" w:eastAsia="宋体" w:cs="Calibri"/>
                <w:kern w:val="0"/>
                <w:szCs w:val="21"/>
                <w:lang w:eastAsia="zh-CN"/>
              </w:rPr>
            </w:pPr>
            <w:r>
              <w:rPr>
                <w:rFonts w:hint="default" w:ascii="Calibri" w:hAnsi="Calibri" w:cs="Calibri"/>
                <w:szCs w:val="21"/>
                <w:lang w:eastAsia="zh-CN"/>
              </w:rPr>
              <w:t>浙江省地质灾害风险综合管理系统二期建设</w:t>
            </w:r>
          </w:p>
        </w:tc>
        <w:tc>
          <w:tcPr>
            <w:tcW w:w="1200" w:type="dxa"/>
            <w:tcBorders>
              <w:top w:val="single" w:color="auto" w:sz="4" w:space="0"/>
              <w:left w:val="single" w:color="auto" w:sz="4" w:space="0"/>
              <w:bottom w:val="single" w:color="auto" w:sz="4" w:space="0"/>
              <w:right w:val="single" w:color="auto" w:sz="4" w:space="0"/>
            </w:tcBorders>
            <w:vAlign w:val="center"/>
          </w:tcPr>
          <w:p w14:paraId="6FCDCD7B">
            <w:pPr>
              <w:rPr>
                <w:rFonts w:hint="default" w:ascii="Calibri" w:hAnsi="Calibri" w:eastAsia="宋体" w:cs="Calibri"/>
                <w:lang w:eastAsia="zh-CN"/>
              </w:rPr>
            </w:pPr>
            <w:r>
              <w:rPr>
                <w:rFonts w:hint="eastAsia" w:cs="Calibri"/>
                <w:kern w:val="0"/>
                <w:szCs w:val="21"/>
                <w:lang w:eastAsia="zh-CN"/>
              </w:rPr>
              <w:t>5330000</w:t>
            </w:r>
          </w:p>
        </w:tc>
        <w:tc>
          <w:tcPr>
            <w:tcW w:w="2121" w:type="dxa"/>
            <w:tcBorders>
              <w:top w:val="single" w:color="auto" w:sz="4" w:space="0"/>
              <w:left w:val="single" w:color="auto" w:sz="4" w:space="0"/>
              <w:bottom w:val="single" w:color="auto" w:sz="4" w:space="0"/>
              <w:right w:val="single" w:color="auto" w:sz="4" w:space="0"/>
            </w:tcBorders>
            <w:vAlign w:val="center"/>
          </w:tcPr>
          <w:p w14:paraId="3F3B35A2">
            <w:pPr>
              <w:jc w:val="left"/>
              <w:rPr>
                <w:rFonts w:hint="default" w:ascii="Calibri" w:hAnsi="Calibri" w:cs="Calibri"/>
                <w:kern w:val="0"/>
                <w:szCs w:val="21"/>
              </w:rPr>
            </w:pPr>
            <w:r>
              <w:rPr>
                <w:rFonts w:hint="default" w:ascii="Calibri" w:hAnsi="Calibri" w:cs="Calibri"/>
                <w:kern w:val="0"/>
                <w:szCs w:val="21"/>
              </w:rPr>
              <w:t>详见“</w:t>
            </w:r>
            <w:r>
              <w:rPr>
                <w:rFonts w:hint="default" w:ascii="Calibri" w:hAnsi="Calibri" w:cs="Calibri"/>
              </w:rPr>
              <w:t>第二部分 技术要求</w:t>
            </w:r>
            <w:r>
              <w:rPr>
                <w:rFonts w:hint="default" w:ascii="Calibri" w:hAnsi="Calibri" w:cs="Calibri"/>
                <w:kern w:val="0"/>
                <w:szCs w:val="21"/>
              </w:rPr>
              <w:t>”。</w:t>
            </w:r>
          </w:p>
        </w:tc>
        <w:tc>
          <w:tcPr>
            <w:tcW w:w="2538" w:type="dxa"/>
            <w:vAlign w:val="center"/>
          </w:tcPr>
          <w:p w14:paraId="114E6180">
            <w:pPr>
              <w:rPr>
                <w:rFonts w:hint="default" w:ascii="Calibri" w:hAnsi="Calibri" w:cs="Calibri"/>
                <w:kern w:val="0"/>
                <w:szCs w:val="21"/>
              </w:rPr>
            </w:pPr>
            <w:r>
              <w:rPr>
                <w:rFonts w:hint="default" w:ascii="Calibri" w:hAnsi="Calibri" w:cs="Calibri"/>
                <w:kern w:val="0"/>
                <w:szCs w:val="21"/>
              </w:rPr>
              <w:t>采购依据：</w:t>
            </w:r>
            <w:r>
              <w:rPr>
                <w:rFonts w:hint="default" w:ascii="Calibri" w:hAnsi="Calibri" w:cs="Calibri"/>
                <w:kern w:val="0"/>
                <w:szCs w:val="21"/>
                <w:lang w:eastAsia="zh-CN"/>
              </w:rPr>
              <w:t>[2024]97229号</w:t>
            </w:r>
            <w:r>
              <w:rPr>
                <w:rFonts w:hint="default" w:ascii="Calibri" w:hAnsi="Calibri" w:cs="Calibri"/>
                <w:kern w:val="0"/>
                <w:szCs w:val="21"/>
              </w:rPr>
              <w:t>；</w:t>
            </w:r>
          </w:p>
          <w:p w14:paraId="0D6CF776">
            <w:pPr>
              <w:rPr>
                <w:rFonts w:hint="default" w:ascii="Calibri" w:hAnsi="Calibri" w:cs="Calibri"/>
                <w:kern w:val="0"/>
                <w:szCs w:val="21"/>
              </w:rPr>
            </w:pPr>
            <w:r>
              <w:rPr>
                <w:rFonts w:hint="default" w:ascii="Calibri" w:hAnsi="Calibri" w:cs="Calibri"/>
              </w:rPr>
              <w:t>▲</w:t>
            </w:r>
            <w:r>
              <w:rPr>
                <w:rFonts w:hint="default" w:ascii="Calibri" w:hAnsi="Calibri" w:cs="Calibri"/>
                <w:kern w:val="0"/>
                <w:szCs w:val="21"/>
              </w:rPr>
              <w:t>最高限价：</w:t>
            </w:r>
            <w:r>
              <w:rPr>
                <w:rFonts w:hint="eastAsia" w:cs="Calibri"/>
                <w:kern w:val="0"/>
                <w:szCs w:val="21"/>
                <w:lang w:eastAsia="zh-CN"/>
              </w:rPr>
              <w:t>5330000</w:t>
            </w:r>
            <w:r>
              <w:rPr>
                <w:rFonts w:hint="default" w:ascii="Calibri" w:hAnsi="Calibri" w:cs="Calibri"/>
                <w:kern w:val="0"/>
                <w:szCs w:val="21"/>
              </w:rPr>
              <w:t>元；</w:t>
            </w:r>
          </w:p>
          <w:p w14:paraId="5D19494F">
            <w:pPr>
              <w:rPr>
                <w:rFonts w:hint="default" w:ascii="Calibri" w:hAnsi="Calibri" w:cs="Calibri"/>
                <w:kern w:val="0"/>
                <w:szCs w:val="21"/>
              </w:rPr>
            </w:pPr>
            <w:r>
              <w:rPr>
                <w:rFonts w:hint="default" w:ascii="Calibri" w:hAnsi="Calibri" w:cs="Calibri"/>
                <w:kern w:val="0"/>
                <w:szCs w:val="21"/>
              </w:rPr>
              <w:t>项目属性：服务项目。</w:t>
            </w:r>
          </w:p>
        </w:tc>
      </w:tr>
    </w:tbl>
    <w:p w14:paraId="7475CBCE">
      <w:pPr>
        <w:pStyle w:val="3"/>
        <w:ind w:firstLine="420"/>
        <w:rPr>
          <w:rFonts w:hint="default" w:ascii="Calibri" w:hAnsi="Calibri" w:cs="Calibri"/>
        </w:rPr>
      </w:pPr>
      <w:bookmarkStart w:id="50" w:name="_Toc436382918"/>
      <w:r>
        <w:rPr>
          <w:rFonts w:hint="default" w:ascii="Calibri" w:hAnsi="Calibri" w:cs="Calibri"/>
        </w:rPr>
        <w:t>二、采购清单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95"/>
        <w:gridCol w:w="904"/>
        <w:gridCol w:w="1051"/>
      </w:tblGrid>
      <w:tr w14:paraId="1F4B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616E9FAD">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序号</w:t>
            </w:r>
          </w:p>
        </w:tc>
        <w:tc>
          <w:tcPr>
            <w:tcW w:w="6595" w:type="dxa"/>
            <w:tcBorders>
              <w:top w:val="single" w:color="auto" w:sz="4" w:space="0"/>
              <w:left w:val="single" w:color="auto" w:sz="4" w:space="0"/>
              <w:bottom w:val="single" w:color="auto" w:sz="4" w:space="0"/>
              <w:right w:val="single" w:color="auto" w:sz="4" w:space="0"/>
            </w:tcBorders>
            <w:vAlign w:val="center"/>
          </w:tcPr>
          <w:p w14:paraId="57F08635">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内容名称</w:t>
            </w:r>
          </w:p>
        </w:tc>
        <w:tc>
          <w:tcPr>
            <w:tcW w:w="904" w:type="dxa"/>
            <w:tcBorders>
              <w:top w:val="single" w:color="auto" w:sz="4" w:space="0"/>
              <w:left w:val="single" w:color="auto" w:sz="4" w:space="0"/>
              <w:bottom w:val="single" w:color="auto" w:sz="4" w:space="0"/>
              <w:right w:val="single" w:color="auto" w:sz="4" w:space="0"/>
            </w:tcBorders>
            <w:vAlign w:val="center"/>
          </w:tcPr>
          <w:p w14:paraId="72FE65A6">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数量</w:t>
            </w:r>
          </w:p>
        </w:tc>
        <w:tc>
          <w:tcPr>
            <w:tcW w:w="1051" w:type="dxa"/>
            <w:tcBorders>
              <w:top w:val="single" w:color="auto" w:sz="4" w:space="0"/>
              <w:left w:val="single" w:color="auto" w:sz="4" w:space="0"/>
              <w:bottom w:val="single" w:color="auto" w:sz="4" w:space="0"/>
              <w:right w:val="single" w:color="auto" w:sz="4" w:space="0"/>
            </w:tcBorders>
            <w:vAlign w:val="center"/>
          </w:tcPr>
          <w:p w14:paraId="380611CF">
            <w:pPr>
              <w:widowControl/>
              <w:adjustRightInd w:val="0"/>
              <w:jc w:val="center"/>
              <w:rPr>
                <w:rFonts w:hint="default" w:ascii="Calibri" w:hAnsi="Calibri" w:eastAsia="黑体" w:cs="Calibri"/>
                <w:kern w:val="0"/>
                <w:szCs w:val="21"/>
              </w:rPr>
            </w:pPr>
            <w:r>
              <w:rPr>
                <w:rFonts w:hint="default" w:ascii="Calibri" w:hAnsi="Calibri" w:eastAsia="黑体" w:cs="Calibri"/>
                <w:kern w:val="0"/>
                <w:szCs w:val="21"/>
              </w:rPr>
              <w:t>单位</w:t>
            </w:r>
          </w:p>
        </w:tc>
      </w:tr>
      <w:tr w14:paraId="4503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1B9DFF31">
            <w:pPr>
              <w:widowControl/>
              <w:numPr>
                <w:ilvl w:val="0"/>
                <w:numId w:val="5"/>
              </w:numPr>
              <w:adjustRightInd w:val="0"/>
              <w:ind w:left="425" w:hanging="425"/>
              <w:jc w:val="both"/>
              <w:rPr>
                <w:rFonts w:hint="default" w:ascii="Calibri" w:hAnsi="Calibri" w:cs="Calibri"/>
                <w:kern w:val="0"/>
                <w:szCs w:val="21"/>
              </w:rPr>
            </w:pPr>
          </w:p>
        </w:tc>
        <w:tc>
          <w:tcPr>
            <w:tcW w:w="6595" w:type="dxa"/>
            <w:tcBorders>
              <w:top w:val="single" w:color="auto" w:sz="4" w:space="0"/>
              <w:left w:val="single" w:color="auto" w:sz="4" w:space="0"/>
              <w:bottom w:val="single" w:color="auto" w:sz="4" w:space="0"/>
              <w:right w:val="single" w:color="auto" w:sz="4" w:space="0"/>
            </w:tcBorders>
            <w:shd w:val="clear" w:color="auto" w:fill="auto"/>
            <w:vAlign w:val="center"/>
          </w:tcPr>
          <w:p w14:paraId="756626BF">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全省地质灾害防治数据仓完善建设</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487F7ED1">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067F3DC">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391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16DF29F0">
            <w:pPr>
              <w:widowControl/>
              <w:numPr>
                <w:ilvl w:val="0"/>
                <w:numId w:val="5"/>
              </w:numPr>
              <w:adjustRightInd w:val="0"/>
              <w:ind w:left="425" w:hanging="425"/>
              <w:jc w:val="both"/>
              <w:rPr>
                <w:rFonts w:hint="default" w:ascii="Calibri" w:hAnsi="Calibri" w:cs="Calibri"/>
                <w:kern w:val="0"/>
                <w:szCs w:val="21"/>
              </w:rPr>
            </w:pPr>
          </w:p>
        </w:tc>
        <w:tc>
          <w:tcPr>
            <w:tcW w:w="6595" w:type="dxa"/>
            <w:tcBorders>
              <w:top w:val="single" w:color="auto" w:sz="4" w:space="0"/>
              <w:left w:val="single" w:color="auto" w:sz="4" w:space="0"/>
              <w:bottom w:val="single" w:color="auto" w:sz="4" w:space="0"/>
              <w:right w:val="single" w:color="auto" w:sz="4" w:space="0"/>
            </w:tcBorders>
            <w:shd w:val="clear" w:color="auto" w:fill="auto"/>
            <w:vAlign w:val="center"/>
          </w:tcPr>
          <w:p w14:paraId="228A84F9">
            <w:pPr>
              <w:widowControl/>
              <w:adjustRightInd w:val="0"/>
              <w:jc w:val="both"/>
              <w:rPr>
                <w:rFonts w:hint="default" w:ascii="Calibri" w:hAnsi="Calibri" w:eastAsia="宋体" w:cs="Calibri"/>
                <w:kern w:val="2"/>
                <w:sz w:val="21"/>
                <w:szCs w:val="24"/>
                <w:lang w:val="en-US" w:eastAsia="zh-CN" w:bidi="ar-SA"/>
              </w:rPr>
            </w:pPr>
            <w:r>
              <w:rPr>
                <w:rFonts w:hint="default" w:ascii="Calibri" w:hAnsi="Calibri" w:cs="Calibri"/>
              </w:rPr>
              <w:t>浙江省地质灾害信息管理系统迭代升级</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323BE97F">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CFA102C">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6F92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0E7DE40B">
            <w:pPr>
              <w:widowControl/>
              <w:numPr>
                <w:ilvl w:val="0"/>
                <w:numId w:val="5"/>
              </w:numPr>
              <w:adjustRightInd w:val="0"/>
              <w:ind w:left="425" w:hanging="425"/>
              <w:jc w:val="both"/>
              <w:rPr>
                <w:rFonts w:hint="default" w:ascii="Calibri" w:hAnsi="Calibri" w:cs="Calibri"/>
                <w:kern w:val="0"/>
                <w:szCs w:val="21"/>
              </w:rPr>
            </w:pPr>
          </w:p>
        </w:tc>
        <w:tc>
          <w:tcPr>
            <w:tcW w:w="6595" w:type="dxa"/>
            <w:tcBorders>
              <w:top w:val="single" w:color="auto" w:sz="4" w:space="0"/>
              <w:left w:val="single" w:color="auto" w:sz="4" w:space="0"/>
              <w:bottom w:val="single" w:color="auto" w:sz="4" w:space="0"/>
              <w:right w:val="single" w:color="auto" w:sz="4" w:space="0"/>
            </w:tcBorders>
            <w:shd w:val="clear" w:color="auto" w:fill="auto"/>
            <w:vAlign w:val="center"/>
          </w:tcPr>
          <w:p w14:paraId="037A8493">
            <w:pPr>
              <w:widowControl/>
              <w:adjustRightInd w:val="0"/>
              <w:jc w:val="both"/>
              <w:rPr>
                <w:rFonts w:hint="default" w:ascii="Calibri" w:hAnsi="Calibri" w:eastAsia="宋体" w:cs="Calibri"/>
                <w:kern w:val="2"/>
                <w:sz w:val="21"/>
                <w:szCs w:val="24"/>
                <w:lang w:val="en-US" w:eastAsia="zh-CN" w:bidi="ar-SA"/>
              </w:rPr>
            </w:pPr>
            <w:r>
              <w:rPr>
                <w:rFonts w:hint="default" w:ascii="Calibri" w:hAnsi="Calibri" w:cs="Calibri"/>
              </w:rPr>
              <w:t>“地灾智治”驾驶舱拓展更新及应用场景建设</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501EEC34">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53BC866">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0038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14:paraId="04499623">
            <w:pPr>
              <w:widowControl/>
              <w:numPr>
                <w:ilvl w:val="0"/>
                <w:numId w:val="5"/>
              </w:numPr>
              <w:adjustRightInd w:val="0"/>
              <w:ind w:left="425" w:hanging="425"/>
              <w:jc w:val="both"/>
              <w:rPr>
                <w:rFonts w:hint="default" w:ascii="Calibri" w:hAnsi="Calibri" w:cs="Calibri"/>
                <w:kern w:val="0"/>
                <w:szCs w:val="21"/>
              </w:rPr>
            </w:pPr>
          </w:p>
        </w:tc>
        <w:tc>
          <w:tcPr>
            <w:tcW w:w="6595" w:type="dxa"/>
            <w:tcBorders>
              <w:top w:val="single" w:color="auto" w:sz="4" w:space="0"/>
              <w:left w:val="single" w:color="auto" w:sz="4" w:space="0"/>
              <w:bottom w:val="single" w:color="auto" w:sz="4" w:space="0"/>
              <w:right w:val="single" w:color="auto" w:sz="4" w:space="0"/>
            </w:tcBorders>
            <w:shd w:val="clear" w:color="auto" w:fill="auto"/>
            <w:vAlign w:val="center"/>
          </w:tcPr>
          <w:p w14:paraId="03EC53EA">
            <w:pPr>
              <w:widowControl/>
              <w:adjustRightInd w:val="0"/>
              <w:jc w:val="both"/>
              <w:rPr>
                <w:rFonts w:hint="default" w:ascii="Calibri" w:hAnsi="Calibri" w:eastAsia="宋体" w:cs="Calibri"/>
                <w:kern w:val="2"/>
                <w:sz w:val="21"/>
                <w:szCs w:val="24"/>
                <w:lang w:val="en-US" w:eastAsia="zh-CN" w:bidi="ar-SA"/>
              </w:rPr>
            </w:pPr>
            <w:r>
              <w:rPr>
                <w:rFonts w:hint="default" w:ascii="Calibri" w:hAnsi="Calibri" w:cs="Calibri"/>
              </w:rPr>
              <w:t>地质灾害防治模型算法集成</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14:paraId="68FDDB6A">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510F4C80">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7F4A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14:paraId="5E61E0E0">
            <w:pPr>
              <w:widowControl/>
              <w:numPr>
                <w:ilvl w:val="0"/>
                <w:numId w:val="5"/>
              </w:numPr>
              <w:adjustRightInd w:val="0"/>
              <w:ind w:left="425" w:hanging="425"/>
              <w:jc w:val="both"/>
              <w:rPr>
                <w:rFonts w:hint="default" w:ascii="Calibri" w:hAnsi="Calibri" w:cs="Calibri"/>
                <w:kern w:val="0"/>
                <w:szCs w:val="21"/>
              </w:rPr>
            </w:pPr>
          </w:p>
        </w:tc>
        <w:tc>
          <w:tcPr>
            <w:tcW w:w="6595" w:type="dxa"/>
            <w:shd w:val="clear" w:color="auto" w:fill="auto"/>
            <w:vAlign w:val="center"/>
          </w:tcPr>
          <w:p w14:paraId="7D863FC9">
            <w:pPr>
              <w:widowControl/>
              <w:adjustRightInd w:val="0"/>
              <w:jc w:val="both"/>
              <w:rPr>
                <w:rFonts w:hint="default" w:ascii="Calibri" w:hAnsi="Calibri" w:eastAsia="宋体" w:cs="Calibri"/>
                <w:kern w:val="2"/>
                <w:sz w:val="21"/>
                <w:szCs w:val="24"/>
                <w:lang w:val="en-US" w:eastAsia="zh-CN" w:bidi="ar-SA"/>
              </w:rPr>
            </w:pPr>
            <w:r>
              <w:rPr>
                <w:rFonts w:hint="default" w:ascii="Calibri" w:hAnsi="Calibri" w:cs="Calibri"/>
              </w:rPr>
              <w:t>特色工具组件开发</w:t>
            </w:r>
          </w:p>
        </w:tc>
        <w:tc>
          <w:tcPr>
            <w:tcW w:w="904" w:type="dxa"/>
            <w:shd w:val="clear" w:color="auto" w:fill="auto"/>
            <w:vAlign w:val="center"/>
          </w:tcPr>
          <w:p w14:paraId="76B6D7B0">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1051" w:type="dxa"/>
            <w:shd w:val="clear" w:color="auto" w:fill="auto"/>
            <w:vAlign w:val="center"/>
          </w:tcPr>
          <w:p w14:paraId="262E5816">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3883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0FB0C603">
            <w:pPr>
              <w:widowControl/>
              <w:numPr>
                <w:ilvl w:val="0"/>
                <w:numId w:val="5"/>
              </w:numPr>
              <w:adjustRightInd w:val="0"/>
              <w:ind w:left="425" w:hanging="425"/>
              <w:jc w:val="both"/>
              <w:rPr>
                <w:rFonts w:hint="default" w:ascii="Calibri" w:hAnsi="Calibri" w:cs="Calibri"/>
                <w:kern w:val="0"/>
                <w:szCs w:val="21"/>
              </w:rPr>
            </w:pPr>
          </w:p>
        </w:tc>
        <w:tc>
          <w:tcPr>
            <w:tcW w:w="0" w:type="auto"/>
            <w:shd w:val="clear" w:color="auto" w:fill="auto"/>
            <w:vAlign w:val="center"/>
          </w:tcPr>
          <w:p w14:paraId="78AB011A">
            <w:pPr>
              <w:widowControl/>
              <w:adjustRightInd w:val="0"/>
              <w:jc w:val="both"/>
              <w:rPr>
                <w:rFonts w:hint="default" w:ascii="Calibri" w:hAnsi="Calibri" w:eastAsia="宋体" w:cs="Calibri"/>
                <w:kern w:val="2"/>
                <w:sz w:val="21"/>
                <w:szCs w:val="24"/>
                <w:lang w:val="en-US" w:eastAsia="zh-CN" w:bidi="ar-SA"/>
              </w:rPr>
            </w:pPr>
            <w:r>
              <w:rPr>
                <w:rFonts w:hint="default" w:ascii="Calibri" w:hAnsi="Calibri" w:cs="Calibri"/>
              </w:rPr>
              <w:t>专业业务系统成果集成应用</w:t>
            </w:r>
          </w:p>
        </w:tc>
        <w:tc>
          <w:tcPr>
            <w:tcW w:w="0" w:type="auto"/>
            <w:shd w:val="clear" w:color="auto" w:fill="auto"/>
            <w:vAlign w:val="center"/>
          </w:tcPr>
          <w:p w14:paraId="661C5FE1">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0" w:type="auto"/>
            <w:shd w:val="clear" w:color="auto" w:fill="auto"/>
            <w:vAlign w:val="center"/>
          </w:tcPr>
          <w:p w14:paraId="709F5F82">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r w14:paraId="098D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2A6D91DF">
            <w:pPr>
              <w:widowControl/>
              <w:numPr>
                <w:ilvl w:val="0"/>
                <w:numId w:val="5"/>
              </w:numPr>
              <w:adjustRightInd w:val="0"/>
              <w:ind w:left="425" w:hanging="425"/>
              <w:jc w:val="both"/>
              <w:rPr>
                <w:rFonts w:hint="default" w:ascii="Calibri" w:hAnsi="Calibri" w:cs="Calibri"/>
                <w:kern w:val="0"/>
                <w:szCs w:val="21"/>
              </w:rPr>
            </w:pPr>
          </w:p>
        </w:tc>
        <w:tc>
          <w:tcPr>
            <w:tcW w:w="0" w:type="auto"/>
            <w:shd w:val="clear" w:color="auto" w:fill="auto"/>
            <w:vAlign w:val="center"/>
          </w:tcPr>
          <w:p w14:paraId="31C725DA">
            <w:pPr>
              <w:widowControl/>
              <w:adjustRightInd w:val="0"/>
              <w:jc w:val="both"/>
              <w:rPr>
                <w:rFonts w:hint="default" w:ascii="Calibri" w:hAnsi="Calibri" w:eastAsia="宋体" w:cs="Calibri"/>
                <w:kern w:val="2"/>
                <w:sz w:val="21"/>
                <w:szCs w:val="24"/>
                <w:highlight w:val="yellow"/>
                <w:lang w:val="en-US" w:eastAsia="zh-CN" w:bidi="ar-SA"/>
              </w:rPr>
            </w:pPr>
            <w:r>
              <w:rPr>
                <w:rFonts w:hint="default" w:ascii="Calibri" w:hAnsi="Calibri" w:cs="Calibri"/>
              </w:rPr>
              <w:t>系统网络安全环境建设</w:t>
            </w:r>
          </w:p>
        </w:tc>
        <w:tc>
          <w:tcPr>
            <w:tcW w:w="0" w:type="auto"/>
            <w:shd w:val="clear" w:color="auto" w:fill="auto"/>
            <w:vAlign w:val="center"/>
          </w:tcPr>
          <w:p w14:paraId="525C1535">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1</w:t>
            </w:r>
          </w:p>
        </w:tc>
        <w:tc>
          <w:tcPr>
            <w:tcW w:w="0" w:type="auto"/>
            <w:shd w:val="clear" w:color="auto" w:fill="auto"/>
            <w:vAlign w:val="center"/>
          </w:tcPr>
          <w:p w14:paraId="1771A59B">
            <w:pPr>
              <w:widowControl/>
              <w:adjustRightInd w:val="0"/>
              <w:jc w:val="both"/>
              <w:rPr>
                <w:rFonts w:hint="default" w:ascii="Calibri" w:hAnsi="Calibri" w:eastAsia="宋体" w:cs="Calibri"/>
                <w:color w:val="000000"/>
                <w:kern w:val="0"/>
                <w:sz w:val="21"/>
                <w:szCs w:val="21"/>
                <w:lang w:val="en-US" w:eastAsia="zh-CN" w:bidi="ar-SA"/>
              </w:rPr>
            </w:pPr>
            <w:r>
              <w:rPr>
                <w:rFonts w:hint="default" w:ascii="Calibri" w:hAnsi="Calibri" w:cs="Calibri"/>
                <w:color w:val="000000"/>
                <w:kern w:val="0"/>
                <w:szCs w:val="21"/>
              </w:rPr>
              <w:t>项</w:t>
            </w:r>
          </w:p>
        </w:tc>
      </w:tr>
    </w:tbl>
    <w:p w14:paraId="00998503">
      <w:pPr>
        <w:pStyle w:val="3"/>
        <w:ind w:firstLine="420"/>
        <w:rPr>
          <w:rFonts w:hint="default" w:ascii="Calibri" w:hAnsi="Calibri" w:eastAsia="宋体" w:cs="Calibri"/>
        </w:rPr>
      </w:pPr>
      <w:r>
        <w:rPr>
          <w:rFonts w:hint="default" w:ascii="Calibri" w:hAnsi="Calibri" w:cs="Calibri"/>
        </w:rPr>
        <w:t>第二部分 技术要求</w:t>
      </w:r>
    </w:p>
    <w:bookmarkEnd w:id="50"/>
    <w:p w14:paraId="5F55ACDB">
      <w:pPr>
        <w:pStyle w:val="3"/>
        <w:ind w:firstLine="420"/>
        <w:rPr>
          <w:rFonts w:hint="default" w:ascii="Calibri" w:hAnsi="Calibri" w:cs="Calibri"/>
        </w:rPr>
      </w:pPr>
      <w:r>
        <w:rPr>
          <w:rFonts w:hint="default" w:ascii="Calibri" w:hAnsi="Calibri" w:cs="Calibri"/>
        </w:rPr>
        <w:t>一、服务内容及要求</w:t>
      </w:r>
    </w:p>
    <w:p w14:paraId="1DDB53D5">
      <w:pPr>
        <w:pStyle w:val="4"/>
        <w:ind w:firstLine="420"/>
        <w:rPr>
          <w:rFonts w:hint="default" w:ascii="Calibri" w:hAnsi="Calibri" w:cs="Calibri"/>
        </w:rPr>
      </w:pPr>
      <w:r>
        <w:rPr>
          <w:rFonts w:hint="default" w:ascii="Calibri" w:hAnsi="Calibri" w:cs="Calibri"/>
        </w:rPr>
        <w:t>1.全省地质灾害防治数据仓完善建设</w:t>
      </w:r>
    </w:p>
    <w:p w14:paraId="63A154A5">
      <w:pPr>
        <w:ind w:firstLine="420" w:firstLineChars="200"/>
        <w:rPr>
          <w:rFonts w:hint="default" w:ascii="Calibri" w:hAnsi="Calibri" w:cs="Calibri"/>
        </w:rPr>
      </w:pPr>
      <w:r>
        <w:rPr>
          <w:rFonts w:hint="default" w:ascii="Calibri" w:hAnsi="Calibri" w:cs="Calibri"/>
        </w:rPr>
        <w:t>优化完善全省地质灾害防治数据仓，迭代升级城市地质安全风险防控和矿产资源治理数据归集与治理，着力构建全省一体化的地质灾害数据体系和数据仓。</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5C01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3C2FF08">
            <w:pPr>
              <w:rPr>
                <w:rFonts w:hint="default" w:ascii="Calibri" w:hAnsi="Calibri" w:cs="Calibri"/>
              </w:rPr>
            </w:pPr>
            <w:r>
              <w:rPr>
                <w:rFonts w:hint="default" w:ascii="Calibri" w:hAnsi="Calibri" w:cs="Calibri"/>
              </w:rPr>
              <w:t>指标序号</w:t>
            </w:r>
          </w:p>
        </w:tc>
        <w:tc>
          <w:tcPr>
            <w:tcW w:w="841" w:type="dxa"/>
            <w:vAlign w:val="center"/>
          </w:tcPr>
          <w:p w14:paraId="453E6CFF">
            <w:pPr>
              <w:rPr>
                <w:rFonts w:hint="default" w:ascii="Calibri" w:hAnsi="Calibri" w:cs="Calibri"/>
              </w:rPr>
            </w:pPr>
            <w:r>
              <w:rPr>
                <w:rFonts w:hint="default" w:ascii="Calibri" w:hAnsi="Calibri" w:cs="Calibri"/>
              </w:rPr>
              <w:t>编号</w:t>
            </w:r>
          </w:p>
        </w:tc>
        <w:tc>
          <w:tcPr>
            <w:tcW w:w="6989" w:type="dxa"/>
            <w:vAlign w:val="center"/>
          </w:tcPr>
          <w:p w14:paraId="07A95A3D">
            <w:pPr>
              <w:rPr>
                <w:rFonts w:hint="default" w:ascii="Calibri" w:hAnsi="Calibri" w:cs="Calibri"/>
              </w:rPr>
            </w:pPr>
            <w:r>
              <w:rPr>
                <w:rFonts w:hint="default" w:ascii="Calibri" w:hAnsi="Calibri" w:cs="Calibri"/>
              </w:rPr>
              <w:t>技术指标要求</w:t>
            </w:r>
          </w:p>
        </w:tc>
      </w:tr>
      <w:tr w14:paraId="0DF7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4D1FEF5">
            <w:pPr>
              <w:rPr>
                <w:rFonts w:hint="default" w:ascii="Calibri" w:hAnsi="Calibri" w:cs="Calibri"/>
                <w:b/>
                <w:bCs/>
              </w:rPr>
            </w:pPr>
          </w:p>
        </w:tc>
        <w:tc>
          <w:tcPr>
            <w:tcW w:w="841" w:type="dxa"/>
            <w:vAlign w:val="center"/>
          </w:tcPr>
          <w:p w14:paraId="299CCB59">
            <w:pPr>
              <w:rPr>
                <w:rFonts w:hint="default" w:ascii="Calibri" w:hAnsi="Calibri" w:cs="Calibri"/>
                <w:b/>
                <w:bCs/>
              </w:rPr>
            </w:pPr>
            <w:r>
              <w:rPr>
                <w:rFonts w:hint="default" w:ascii="Calibri" w:hAnsi="Calibri" w:cs="Calibri"/>
                <w:b/>
                <w:bCs/>
              </w:rPr>
              <w:t>1.1</w:t>
            </w:r>
          </w:p>
        </w:tc>
        <w:tc>
          <w:tcPr>
            <w:tcW w:w="6989" w:type="dxa"/>
            <w:vAlign w:val="center"/>
          </w:tcPr>
          <w:p w14:paraId="48B75379">
            <w:pPr>
              <w:rPr>
                <w:rFonts w:hint="default" w:ascii="Calibri" w:hAnsi="Calibri" w:cs="Calibri"/>
                <w:b/>
                <w:bCs/>
              </w:rPr>
            </w:pPr>
            <w:r>
              <w:rPr>
                <w:rFonts w:hint="default" w:ascii="Calibri" w:hAnsi="Calibri" w:cs="Calibri"/>
                <w:b/>
                <w:bCs/>
              </w:rPr>
              <w:t>地质灾害防治核心基础数据治理及</w:t>
            </w:r>
            <w:r>
              <w:rPr>
                <w:rFonts w:hint="default" w:ascii="Calibri" w:hAnsi="Calibri" w:cs="Calibri"/>
                <w:b/>
                <w:bCs/>
                <w:lang w:val="en-US" w:eastAsia="zh-CN"/>
              </w:rPr>
              <w:t>专题库</w:t>
            </w:r>
            <w:r>
              <w:rPr>
                <w:rFonts w:hint="default" w:ascii="Calibri" w:hAnsi="Calibri" w:cs="Calibri"/>
                <w:b/>
                <w:bCs/>
              </w:rPr>
              <w:t>建设</w:t>
            </w:r>
          </w:p>
        </w:tc>
      </w:tr>
      <w:tr w14:paraId="246C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16020FF">
            <w:pPr>
              <w:numPr>
                <w:ilvl w:val="0"/>
                <w:numId w:val="6"/>
              </w:numPr>
              <w:rPr>
                <w:rFonts w:hint="default" w:ascii="Calibri" w:hAnsi="Calibri" w:cs="Calibri"/>
              </w:rPr>
            </w:pPr>
          </w:p>
        </w:tc>
        <w:tc>
          <w:tcPr>
            <w:tcW w:w="841" w:type="dxa"/>
            <w:vAlign w:val="center"/>
          </w:tcPr>
          <w:p w14:paraId="47F3C7EA">
            <w:pPr>
              <w:rPr>
                <w:rFonts w:hint="default" w:ascii="Calibri" w:hAnsi="Calibri" w:cs="Calibri"/>
              </w:rPr>
            </w:pPr>
          </w:p>
        </w:tc>
        <w:tc>
          <w:tcPr>
            <w:tcW w:w="6989" w:type="dxa"/>
            <w:vAlign w:val="center"/>
          </w:tcPr>
          <w:p w14:paraId="5E0803B3">
            <w:pPr>
              <w:rPr>
                <w:rFonts w:hint="default" w:ascii="Calibri" w:hAnsi="Calibri" w:cs="Calibri"/>
              </w:rPr>
            </w:pPr>
            <w:r>
              <w:rPr>
                <w:rFonts w:hint="default" w:ascii="Calibri" w:hAnsi="Calibri" w:cs="Calibri"/>
              </w:rPr>
              <w:t>在地质灾害防治数据库基础上，根据迭代升级工作需求，进一步开展数据清洗、优化业务逻辑，推进数据优化与重构。在对管理后台中数据管理模块涉及数据资源进行重新梳理的基础上，分为空间数据库及业务数据库建设。</w:t>
            </w:r>
          </w:p>
        </w:tc>
      </w:tr>
      <w:tr w14:paraId="1CB3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59A21EB">
            <w:pPr>
              <w:rPr>
                <w:rFonts w:hint="default" w:ascii="Calibri" w:hAnsi="Calibri" w:cs="Calibri"/>
                <w:b/>
                <w:bCs/>
                <w:highlight w:val="none"/>
              </w:rPr>
            </w:pPr>
          </w:p>
        </w:tc>
        <w:tc>
          <w:tcPr>
            <w:tcW w:w="841" w:type="dxa"/>
            <w:vAlign w:val="center"/>
          </w:tcPr>
          <w:p w14:paraId="5C58F010">
            <w:pPr>
              <w:rPr>
                <w:rFonts w:hint="default" w:ascii="Calibri" w:hAnsi="Calibri" w:cs="Calibri"/>
                <w:b/>
                <w:bCs/>
                <w:highlight w:val="none"/>
              </w:rPr>
            </w:pPr>
            <w:r>
              <w:rPr>
                <w:rFonts w:hint="default" w:ascii="Calibri" w:hAnsi="Calibri" w:cs="Calibri"/>
                <w:b/>
                <w:bCs/>
                <w:highlight w:val="none"/>
              </w:rPr>
              <w:t>1.2</w:t>
            </w:r>
          </w:p>
        </w:tc>
        <w:tc>
          <w:tcPr>
            <w:tcW w:w="6989" w:type="dxa"/>
            <w:vAlign w:val="center"/>
          </w:tcPr>
          <w:p w14:paraId="63C8BAD2">
            <w:pPr>
              <w:rPr>
                <w:rFonts w:hint="default" w:ascii="Calibri" w:hAnsi="Calibri" w:cs="Calibri"/>
                <w:b/>
                <w:bCs/>
                <w:highlight w:val="none"/>
              </w:rPr>
            </w:pPr>
            <w:r>
              <w:rPr>
                <w:rFonts w:hint="default" w:ascii="Calibri" w:hAnsi="Calibri" w:cs="Calibri"/>
                <w:b/>
                <w:bCs/>
                <w:highlight w:val="none"/>
              </w:rPr>
              <w:t>浙江省城市地质核心基础数据治理及</w:t>
            </w:r>
            <w:r>
              <w:rPr>
                <w:rFonts w:hint="default" w:ascii="Calibri" w:hAnsi="Calibri" w:cs="Calibri"/>
                <w:b/>
                <w:bCs/>
                <w:highlight w:val="none"/>
                <w:lang w:val="en-US" w:eastAsia="zh-CN"/>
              </w:rPr>
              <w:t>专题库</w:t>
            </w:r>
            <w:r>
              <w:rPr>
                <w:rFonts w:hint="default" w:ascii="Calibri" w:hAnsi="Calibri" w:cs="Calibri"/>
                <w:b/>
                <w:bCs/>
                <w:highlight w:val="none"/>
              </w:rPr>
              <w:t>建设</w:t>
            </w:r>
          </w:p>
        </w:tc>
      </w:tr>
      <w:tr w14:paraId="2014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D4E7351">
            <w:pPr>
              <w:numPr>
                <w:ilvl w:val="0"/>
                <w:numId w:val="6"/>
              </w:numPr>
              <w:rPr>
                <w:rFonts w:hint="default" w:ascii="Calibri" w:hAnsi="Calibri" w:cs="Calibri"/>
                <w:highlight w:val="none"/>
              </w:rPr>
            </w:pPr>
          </w:p>
        </w:tc>
        <w:tc>
          <w:tcPr>
            <w:tcW w:w="841" w:type="dxa"/>
            <w:vAlign w:val="center"/>
          </w:tcPr>
          <w:p w14:paraId="4CB95EA4">
            <w:pPr>
              <w:rPr>
                <w:rFonts w:hint="default" w:ascii="Calibri" w:hAnsi="Calibri" w:cs="Calibri"/>
                <w:highlight w:val="none"/>
              </w:rPr>
            </w:pPr>
          </w:p>
        </w:tc>
        <w:tc>
          <w:tcPr>
            <w:tcW w:w="6989" w:type="dxa"/>
            <w:vAlign w:val="center"/>
          </w:tcPr>
          <w:p w14:paraId="474FB70D">
            <w:pPr>
              <w:rPr>
                <w:rFonts w:hint="default" w:ascii="Calibri" w:hAnsi="Calibri" w:cs="Calibri"/>
                <w:highlight w:val="none"/>
              </w:rPr>
            </w:pPr>
            <w:r>
              <w:rPr>
                <w:rFonts w:hint="default" w:ascii="Calibri" w:hAnsi="Calibri" w:cs="Calibri"/>
                <w:highlight w:val="none"/>
              </w:rPr>
              <w:t>根据设计的全省城市地质安全风险防控数据体系，将城市地质各项示范数据和成果统一归集，以示范数据仓建设推进省级城市地质数据体系建设。</w:t>
            </w:r>
          </w:p>
        </w:tc>
      </w:tr>
      <w:tr w14:paraId="2F7B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9F5D62B">
            <w:pPr>
              <w:rPr>
                <w:rFonts w:hint="default" w:ascii="Calibri" w:hAnsi="Calibri" w:cs="Calibri"/>
                <w:b/>
                <w:bCs/>
              </w:rPr>
            </w:pPr>
          </w:p>
        </w:tc>
        <w:tc>
          <w:tcPr>
            <w:tcW w:w="841" w:type="dxa"/>
            <w:vAlign w:val="center"/>
          </w:tcPr>
          <w:p w14:paraId="7ACC5A4E">
            <w:pPr>
              <w:rPr>
                <w:rFonts w:hint="default" w:ascii="Calibri" w:hAnsi="Calibri" w:cs="Calibri"/>
                <w:b/>
                <w:bCs/>
              </w:rPr>
            </w:pPr>
            <w:r>
              <w:rPr>
                <w:rFonts w:hint="default" w:ascii="Calibri" w:hAnsi="Calibri" w:cs="Calibri"/>
                <w:b/>
                <w:bCs/>
              </w:rPr>
              <w:t>1.3</w:t>
            </w:r>
          </w:p>
        </w:tc>
        <w:tc>
          <w:tcPr>
            <w:tcW w:w="6989" w:type="dxa"/>
            <w:vAlign w:val="center"/>
          </w:tcPr>
          <w:p w14:paraId="0BD8D7B6">
            <w:pPr>
              <w:rPr>
                <w:rFonts w:hint="default" w:ascii="Calibri" w:hAnsi="Calibri" w:cs="Calibri"/>
                <w:b/>
                <w:bCs/>
              </w:rPr>
            </w:pPr>
            <w:r>
              <w:rPr>
                <w:rFonts w:hint="default" w:ascii="Calibri" w:hAnsi="Calibri" w:cs="Calibri"/>
                <w:b/>
                <w:bCs/>
                <w:highlight w:val="none"/>
                <w:lang w:val="en-US" w:eastAsia="zh-CN"/>
              </w:rPr>
              <w:t>智能监管</w:t>
            </w:r>
            <w:r>
              <w:rPr>
                <w:rFonts w:hint="default" w:ascii="Calibri" w:hAnsi="Calibri" w:cs="Calibri"/>
                <w:b/>
                <w:bCs/>
              </w:rPr>
              <w:t>核心基础数据治理及</w:t>
            </w:r>
            <w:r>
              <w:rPr>
                <w:rFonts w:hint="default" w:ascii="Calibri" w:hAnsi="Calibri" w:cs="Calibri"/>
                <w:b/>
                <w:bCs/>
                <w:lang w:val="en-US" w:eastAsia="zh-CN"/>
              </w:rPr>
              <w:t>专题库</w:t>
            </w:r>
            <w:r>
              <w:rPr>
                <w:rFonts w:hint="default" w:ascii="Calibri" w:hAnsi="Calibri" w:cs="Calibri"/>
                <w:b/>
                <w:bCs/>
              </w:rPr>
              <w:t>建设</w:t>
            </w:r>
          </w:p>
        </w:tc>
      </w:tr>
      <w:tr w14:paraId="0F15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7566586">
            <w:pPr>
              <w:numPr>
                <w:ilvl w:val="0"/>
                <w:numId w:val="6"/>
              </w:numPr>
              <w:rPr>
                <w:rFonts w:hint="default" w:ascii="Calibri" w:hAnsi="Calibri" w:cs="Calibri"/>
              </w:rPr>
            </w:pPr>
          </w:p>
        </w:tc>
        <w:tc>
          <w:tcPr>
            <w:tcW w:w="841" w:type="dxa"/>
            <w:vAlign w:val="center"/>
          </w:tcPr>
          <w:p w14:paraId="73D779BA">
            <w:pPr>
              <w:rPr>
                <w:rFonts w:hint="default" w:ascii="Calibri" w:hAnsi="Calibri" w:cs="Calibri"/>
              </w:rPr>
            </w:pPr>
          </w:p>
        </w:tc>
        <w:tc>
          <w:tcPr>
            <w:tcW w:w="6989" w:type="dxa"/>
            <w:vAlign w:val="center"/>
          </w:tcPr>
          <w:p w14:paraId="7733491C">
            <w:pPr>
              <w:rPr>
                <w:rFonts w:hint="default" w:ascii="Calibri" w:hAnsi="Calibri" w:cs="Calibri"/>
              </w:rPr>
            </w:pPr>
            <w:r>
              <w:rPr>
                <w:rFonts w:hint="default" w:ascii="Calibri" w:hAnsi="Calibri" w:cs="Calibri"/>
                <w:lang w:val="en-US" w:eastAsia="zh-CN"/>
              </w:rPr>
              <w:t>针对</w:t>
            </w:r>
            <w:r>
              <w:rPr>
                <w:rFonts w:hint="default" w:ascii="Calibri" w:hAnsi="Calibri" w:cs="Calibri"/>
              </w:rPr>
              <w:t>治理业务，实现评审备案范围数据、开发利用统计年报数据等数据的质检、数据治理与上图入库，进行标准化处理、关联融合、数据建库、元数据管理等多项治理工作，达到规范数据成果、有效关联业务、周期性更新数据、提供全方位安全保护等目标，为全方位智能监管提供基础支撑。</w:t>
            </w:r>
          </w:p>
        </w:tc>
      </w:tr>
    </w:tbl>
    <w:p w14:paraId="08C3DA43">
      <w:pPr>
        <w:rPr>
          <w:rFonts w:hint="default" w:ascii="Calibri" w:hAnsi="Calibri" w:cs="Calibri"/>
        </w:rPr>
      </w:pPr>
    </w:p>
    <w:p w14:paraId="30CEFB75">
      <w:pPr>
        <w:pStyle w:val="4"/>
        <w:ind w:firstLine="420"/>
        <w:rPr>
          <w:rFonts w:hint="default" w:ascii="Calibri" w:hAnsi="Calibri" w:cs="Calibri"/>
        </w:rPr>
      </w:pPr>
      <w:r>
        <w:rPr>
          <w:rFonts w:hint="default" w:ascii="Calibri" w:hAnsi="Calibri" w:cs="Calibri"/>
        </w:rPr>
        <w:t>2.浙江省地质灾害信息管理系统迭代升级</w:t>
      </w:r>
    </w:p>
    <w:p w14:paraId="4E7ABDB9">
      <w:pPr>
        <w:ind w:firstLine="420" w:firstLineChars="200"/>
        <w:rPr>
          <w:rFonts w:hint="default" w:ascii="Calibri" w:hAnsi="Calibri" w:cs="Calibri"/>
        </w:rPr>
      </w:pPr>
      <w:r>
        <w:rPr>
          <w:rFonts w:hint="default" w:ascii="Calibri" w:hAnsi="Calibri" w:cs="Calibri"/>
        </w:rPr>
        <w:t>浙江省地质灾害信息管理系统</w:t>
      </w:r>
      <w:r>
        <w:rPr>
          <w:rFonts w:hint="default" w:ascii="Calibri" w:hAnsi="Calibri" w:cs="Calibri"/>
          <w:lang w:val="en-US" w:eastAsia="zh-CN"/>
        </w:rPr>
        <w:t>自2017年上线运行以来，主要为全省地质灾害防治工作相关的</w:t>
      </w:r>
      <w:r>
        <w:rPr>
          <w:rFonts w:hint="default" w:ascii="Calibri" w:hAnsi="Calibri" w:cs="Calibri"/>
        </w:rPr>
        <w:t>行政管理人员和专业技术人员提供数据实时管理和应用的</w:t>
      </w:r>
      <w:r>
        <w:rPr>
          <w:rFonts w:hint="default" w:ascii="Calibri" w:hAnsi="Calibri" w:cs="Calibri"/>
          <w:lang w:val="en-US" w:eastAsia="zh-CN"/>
        </w:rPr>
        <w:t>信息平台，为满足新形势新要求，一是梳理优化地质灾害防治相关业务流程，对系统</w:t>
      </w:r>
      <w:r>
        <w:rPr>
          <w:rFonts w:hint="default" w:ascii="Calibri" w:hAnsi="Calibri" w:cs="Calibri"/>
        </w:rPr>
        <w:t>架构体系、运行模式</w:t>
      </w:r>
      <w:r>
        <w:rPr>
          <w:rFonts w:hint="default" w:ascii="Calibri" w:hAnsi="Calibri" w:cs="Calibri"/>
          <w:lang w:val="en-US" w:eastAsia="zh-CN"/>
        </w:rPr>
        <w:t>进行重构和优化，拓展完善多源数据综合管理、空间数据分析、灾险情报送等核心业务功能，二是</w:t>
      </w:r>
      <w:r>
        <w:rPr>
          <w:rFonts w:hint="default" w:ascii="Calibri" w:hAnsi="Calibri" w:cs="Calibri"/>
        </w:rPr>
        <w:t>按照城市地质安全风险防控和</w:t>
      </w:r>
      <w:r>
        <w:rPr>
          <w:rFonts w:hint="default" w:ascii="Calibri" w:hAnsi="Calibri" w:cs="Calibri"/>
          <w:lang w:val="en-US" w:eastAsia="zh-CN"/>
        </w:rPr>
        <w:t>智能监管</w:t>
      </w:r>
      <w:r>
        <w:rPr>
          <w:rFonts w:hint="default" w:ascii="Calibri" w:hAnsi="Calibri" w:cs="Calibri"/>
        </w:rPr>
        <w:t>治理数字化管控要求和工作实际，在现有系统能力基础上，升级城市地质安全风险防控模块和</w:t>
      </w:r>
      <w:r>
        <w:rPr>
          <w:rFonts w:hint="default" w:ascii="Calibri" w:hAnsi="Calibri" w:cs="Calibri"/>
          <w:highlight w:val="none"/>
          <w:lang w:val="en-US" w:eastAsia="zh-CN"/>
        </w:rPr>
        <w:t>智能监管等</w:t>
      </w:r>
      <w:r>
        <w:rPr>
          <w:rFonts w:hint="default" w:ascii="Calibri" w:hAnsi="Calibri" w:cs="Calibri"/>
        </w:rPr>
        <w:t>模块，充分复用已开发功能，实现两个专题核心业务数据的动态归集、实时管理、共享应用等工作需求，并拓展专题特色功能。</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6789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3" w:type="dxa"/>
            <w:vAlign w:val="center"/>
          </w:tcPr>
          <w:p w14:paraId="5A0DF3E7">
            <w:pPr>
              <w:rPr>
                <w:rFonts w:hint="default" w:ascii="Calibri" w:hAnsi="Calibri" w:cs="Calibri"/>
              </w:rPr>
            </w:pPr>
            <w:r>
              <w:rPr>
                <w:rFonts w:hint="default" w:ascii="Calibri" w:hAnsi="Calibri" w:cs="Calibri"/>
              </w:rPr>
              <w:t>指标序号</w:t>
            </w:r>
          </w:p>
        </w:tc>
        <w:tc>
          <w:tcPr>
            <w:tcW w:w="929" w:type="dxa"/>
            <w:vAlign w:val="center"/>
          </w:tcPr>
          <w:p w14:paraId="18EA6C7C">
            <w:pPr>
              <w:rPr>
                <w:rFonts w:hint="default" w:ascii="Calibri" w:hAnsi="Calibri" w:cs="Calibri"/>
              </w:rPr>
            </w:pPr>
            <w:r>
              <w:rPr>
                <w:rFonts w:hint="default" w:ascii="Calibri" w:hAnsi="Calibri" w:cs="Calibri"/>
              </w:rPr>
              <w:t>编号</w:t>
            </w:r>
          </w:p>
        </w:tc>
        <w:tc>
          <w:tcPr>
            <w:tcW w:w="7719" w:type="dxa"/>
            <w:vAlign w:val="center"/>
          </w:tcPr>
          <w:p w14:paraId="7C919983">
            <w:pPr>
              <w:rPr>
                <w:rFonts w:hint="default" w:ascii="Calibri" w:hAnsi="Calibri" w:cs="Calibri"/>
              </w:rPr>
            </w:pPr>
            <w:r>
              <w:rPr>
                <w:rFonts w:hint="default" w:ascii="Calibri" w:hAnsi="Calibri" w:cs="Calibri"/>
              </w:rPr>
              <w:t>技术指标要求</w:t>
            </w:r>
          </w:p>
        </w:tc>
      </w:tr>
      <w:tr w14:paraId="4F40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6C4A1ED2">
            <w:pPr>
              <w:rPr>
                <w:rFonts w:hint="default" w:ascii="Calibri" w:hAnsi="Calibri" w:cs="Calibri"/>
                <w:b/>
                <w:bCs/>
              </w:rPr>
            </w:pPr>
          </w:p>
        </w:tc>
        <w:tc>
          <w:tcPr>
            <w:tcW w:w="929" w:type="dxa"/>
            <w:vAlign w:val="center"/>
          </w:tcPr>
          <w:p w14:paraId="19AEB0B8">
            <w:pPr>
              <w:rPr>
                <w:rFonts w:hint="default" w:ascii="Calibri" w:hAnsi="Calibri" w:cs="Calibri"/>
                <w:b/>
                <w:bCs/>
              </w:rPr>
            </w:pPr>
            <w:r>
              <w:rPr>
                <w:rFonts w:hint="default" w:ascii="Calibri" w:hAnsi="Calibri" w:cs="Calibri"/>
                <w:b/>
                <w:bCs/>
              </w:rPr>
              <w:t>2.1</w:t>
            </w:r>
          </w:p>
        </w:tc>
        <w:tc>
          <w:tcPr>
            <w:tcW w:w="7719" w:type="dxa"/>
            <w:vAlign w:val="center"/>
          </w:tcPr>
          <w:p w14:paraId="582AAE61">
            <w:pPr>
              <w:rPr>
                <w:rFonts w:hint="default" w:ascii="Calibri" w:hAnsi="Calibri" w:cs="Calibri"/>
                <w:b/>
                <w:bCs/>
              </w:rPr>
            </w:pPr>
            <w:r>
              <w:rPr>
                <w:rFonts w:hint="default" w:ascii="Calibri" w:hAnsi="Calibri" w:cs="Calibri"/>
                <w:b/>
                <w:bCs/>
                <w:lang w:val="en-US" w:eastAsia="zh-CN"/>
              </w:rPr>
              <w:t>地质灾害防治业务</w:t>
            </w:r>
            <w:r>
              <w:rPr>
                <w:rFonts w:hint="default" w:ascii="Calibri" w:hAnsi="Calibri" w:cs="Calibri"/>
                <w:b/>
                <w:bCs/>
              </w:rPr>
              <w:t>管理模块</w:t>
            </w:r>
            <w:r>
              <w:rPr>
                <w:rFonts w:hint="default" w:ascii="Calibri" w:hAnsi="Calibri" w:cs="Calibri"/>
                <w:b/>
                <w:bCs/>
                <w:lang w:val="en-US" w:eastAsia="zh-CN"/>
              </w:rPr>
              <w:t>拓展升级</w:t>
            </w:r>
          </w:p>
        </w:tc>
      </w:tr>
      <w:tr w14:paraId="0749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4DA429FC">
            <w:pPr>
              <w:rPr>
                <w:rFonts w:hint="default" w:ascii="Calibri" w:hAnsi="Calibri" w:cs="Calibri"/>
                <w:b/>
                <w:bCs/>
              </w:rPr>
            </w:pPr>
          </w:p>
        </w:tc>
        <w:tc>
          <w:tcPr>
            <w:tcW w:w="929" w:type="dxa"/>
            <w:vAlign w:val="center"/>
          </w:tcPr>
          <w:p w14:paraId="53F1EFDE">
            <w:pPr>
              <w:rPr>
                <w:rFonts w:hint="default" w:ascii="Calibri" w:hAnsi="Calibri" w:cs="Calibri"/>
                <w:b/>
                <w:bCs/>
              </w:rPr>
            </w:pPr>
            <w:r>
              <w:rPr>
                <w:rFonts w:hint="default" w:ascii="Calibri" w:hAnsi="Calibri" w:cs="Calibri"/>
                <w:b/>
                <w:bCs/>
              </w:rPr>
              <w:t>2.1.1</w:t>
            </w:r>
          </w:p>
        </w:tc>
        <w:tc>
          <w:tcPr>
            <w:tcW w:w="7719" w:type="dxa"/>
            <w:vAlign w:val="center"/>
          </w:tcPr>
          <w:p w14:paraId="7AD860A1">
            <w:pPr>
              <w:rPr>
                <w:rFonts w:hint="default" w:ascii="Calibri" w:hAnsi="Calibri" w:cs="Calibri"/>
                <w:b/>
                <w:bCs/>
              </w:rPr>
            </w:pPr>
            <w:r>
              <w:rPr>
                <w:rFonts w:hint="default" w:ascii="Calibri" w:hAnsi="Calibri" w:cs="Calibri"/>
                <w:b/>
                <w:bCs/>
              </w:rPr>
              <w:t>数据综合管理模块</w:t>
            </w:r>
          </w:p>
        </w:tc>
      </w:tr>
      <w:tr w14:paraId="3AC7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6D9EBB3">
            <w:pPr>
              <w:numPr>
                <w:ilvl w:val="0"/>
                <w:numId w:val="6"/>
              </w:numPr>
              <w:rPr>
                <w:rFonts w:hint="default" w:ascii="Calibri" w:hAnsi="Calibri" w:cs="Calibri"/>
              </w:rPr>
            </w:pPr>
          </w:p>
        </w:tc>
        <w:tc>
          <w:tcPr>
            <w:tcW w:w="929" w:type="dxa"/>
            <w:vAlign w:val="center"/>
          </w:tcPr>
          <w:p w14:paraId="62928A5A">
            <w:pPr>
              <w:rPr>
                <w:rFonts w:hint="default" w:ascii="Calibri" w:hAnsi="Calibri" w:cs="Calibri"/>
              </w:rPr>
            </w:pPr>
          </w:p>
        </w:tc>
        <w:tc>
          <w:tcPr>
            <w:tcW w:w="7719" w:type="dxa"/>
            <w:vAlign w:val="center"/>
          </w:tcPr>
          <w:p w14:paraId="31A2F8D4">
            <w:pPr>
              <w:rPr>
                <w:rFonts w:hint="default" w:ascii="Calibri" w:hAnsi="Calibri" w:cs="Calibri"/>
              </w:rPr>
            </w:pPr>
            <w:r>
              <w:rPr>
                <w:rFonts w:cs="Calibri"/>
                <w:szCs w:val="21"/>
              </w:rPr>
              <w:t>数据管理主要包括</w:t>
            </w:r>
            <w:r>
              <w:rPr>
                <w:rFonts w:hint="eastAsia" w:cs="Calibri"/>
                <w:szCs w:val="21"/>
              </w:rPr>
              <w:t>数据态势</w:t>
            </w:r>
            <w:r>
              <w:rPr>
                <w:rFonts w:cs="Calibri"/>
                <w:szCs w:val="21"/>
              </w:rPr>
              <w:t>感知、数据共享管理、空间数据管理、文档资料管理、无人机数据管理、数据资源目录等功能点。</w:t>
            </w:r>
          </w:p>
        </w:tc>
      </w:tr>
      <w:tr w14:paraId="4B54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B6F8DB7">
            <w:pPr>
              <w:rPr>
                <w:rFonts w:hint="default" w:ascii="Calibri" w:hAnsi="Calibri" w:cs="Calibri"/>
                <w:b/>
                <w:bCs/>
              </w:rPr>
            </w:pPr>
          </w:p>
        </w:tc>
        <w:tc>
          <w:tcPr>
            <w:tcW w:w="929" w:type="dxa"/>
            <w:vAlign w:val="center"/>
          </w:tcPr>
          <w:p w14:paraId="7CC4E1BA">
            <w:pPr>
              <w:rPr>
                <w:rFonts w:hint="default" w:ascii="Calibri" w:hAnsi="Calibri" w:cs="Calibri"/>
                <w:b/>
                <w:bCs/>
              </w:rPr>
            </w:pPr>
            <w:r>
              <w:rPr>
                <w:rFonts w:hint="default" w:ascii="Calibri" w:hAnsi="Calibri" w:cs="Calibri"/>
                <w:b/>
                <w:bCs/>
              </w:rPr>
              <w:t>2.1.2</w:t>
            </w:r>
          </w:p>
        </w:tc>
        <w:tc>
          <w:tcPr>
            <w:tcW w:w="7719" w:type="dxa"/>
            <w:vAlign w:val="center"/>
          </w:tcPr>
          <w:p w14:paraId="605A9EA4">
            <w:pPr>
              <w:rPr>
                <w:rFonts w:hint="default" w:ascii="Calibri" w:hAnsi="Calibri" w:cs="Calibri"/>
                <w:b/>
                <w:bCs/>
              </w:rPr>
            </w:pPr>
            <w:r>
              <w:rPr>
                <w:rFonts w:hint="default" w:ascii="Calibri" w:hAnsi="Calibri" w:cs="Calibri"/>
                <w:b/>
                <w:bCs/>
              </w:rPr>
              <w:t>地质灾害空间数据融合分析模块</w:t>
            </w:r>
          </w:p>
        </w:tc>
      </w:tr>
      <w:tr w14:paraId="42A3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F1A6066">
            <w:pPr>
              <w:numPr>
                <w:ilvl w:val="0"/>
                <w:numId w:val="6"/>
              </w:numPr>
              <w:rPr>
                <w:rFonts w:hint="default" w:ascii="Calibri" w:hAnsi="Calibri" w:cs="Calibri"/>
              </w:rPr>
            </w:pPr>
          </w:p>
        </w:tc>
        <w:tc>
          <w:tcPr>
            <w:tcW w:w="929" w:type="dxa"/>
            <w:vAlign w:val="center"/>
          </w:tcPr>
          <w:p w14:paraId="7090CA56">
            <w:pPr>
              <w:rPr>
                <w:rFonts w:hint="default" w:ascii="Calibri" w:hAnsi="Calibri" w:cs="Calibri"/>
              </w:rPr>
            </w:pPr>
          </w:p>
        </w:tc>
        <w:tc>
          <w:tcPr>
            <w:tcW w:w="7719" w:type="dxa"/>
            <w:vAlign w:val="center"/>
          </w:tcPr>
          <w:p w14:paraId="1629EBE3">
            <w:pPr>
              <w:rPr>
                <w:rFonts w:hint="default" w:ascii="Calibri" w:hAnsi="Calibri" w:cs="Calibri"/>
              </w:rPr>
            </w:pPr>
            <w:r>
              <w:rPr>
                <w:rFonts w:hint="default" w:ascii="Calibri" w:hAnsi="Calibri" w:cs="Calibri"/>
                <w:szCs w:val="21"/>
              </w:rPr>
              <w:t>后台管理系统新增地图模式用于空间数据的展示，地图模式可进行空间数据点位、范围展示，同时提供图层叠加、气象信息图层叠加等功能接入地质灾害空间数据融合分析</w:t>
            </w:r>
          </w:p>
        </w:tc>
      </w:tr>
      <w:tr w14:paraId="23B0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3" w:type="dxa"/>
            <w:vAlign w:val="center"/>
          </w:tcPr>
          <w:p w14:paraId="27B643E9">
            <w:pPr>
              <w:rPr>
                <w:rFonts w:hint="default" w:ascii="Calibri" w:hAnsi="Calibri" w:cs="Calibri"/>
              </w:rPr>
            </w:pPr>
          </w:p>
        </w:tc>
        <w:tc>
          <w:tcPr>
            <w:tcW w:w="929" w:type="dxa"/>
            <w:vAlign w:val="center"/>
          </w:tcPr>
          <w:p w14:paraId="4C45619D">
            <w:pPr>
              <w:rPr>
                <w:rFonts w:hint="default" w:ascii="Calibri" w:hAnsi="Calibri" w:cs="Calibri"/>
              </w:rPr>
            </w:pPr>
            <w:r>
              <w:rPr>
                <w:rFonts w:hint="default" w:ascii="Calibri" w:hAnsi="Calibri" w:cs="Calibri"/>
                <w:b/>
                <w:bCs/>
              </w:rPr>
              <w:t>2.1.3</w:t>
            </w:r>
          </w:p>
        </w:tc>
        <w:tc>
          <w:tcPr>
            <w:tcW w:w="7719" w:type="dxa"/>
            <w:vAlign w:val="center"/>
          </w:tcPr>
          <w:p w14:paraId="144CBBA7">
            <w:pPr>
              <w:rPr>
                <w:rFonts w:hint="default" w:ascii="Calibri" w:hAnsi="Calibri" w:cs="Calibri"/>
                <w:szCs w:val="21"/>
              </w:rPr>
            </w:pPr>
            <w:r>
              <w:rPr>
                <w:rFonts w:hint="default" w:ascii="Calibri" w:hAnsi="Calibri" w:cs="Calibri"/>
                <w:b/>
                <w:bCs/>
                <w:lang w:val="en-US" w:eastAsia="zh-CN"/>
              </w:rPr>
              <w:t>地灾图册一键成图</w:t>
            </w:r>
            <w:r>
              <w:rPr>
                <w:rFonts w:hint="default" w:ascii="Calibri" w:hAnsi="Calibri" w:cs="Calibri"/>
                <w:b/>
                <w:bCs/>
              </w:rPr>
              <w:t>模块</w:t>
            </w:r>
          </w:p>
        </w:tc>
      </w:tr>
      <w:tr w14:paraId="3DF3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97BA040">
            <w:pPr>
              <w:numPr>
                <w:ilvl w:val="0"/>
                <w:numId w:val="6"/>
              </w:numPr>
              <w:rPr>
                <w:rFonts w:hint="default" w:ascii="Calibri" w:hAnsi="Calibri" w:cs="Calibri"/>
              </w:rPr>
            </w:pPr>
          </w:p>
        </w:tc>
        <w:tc>
          <w:tcPr>
            <w:tcW w:w="929" w:type="dxa"/>
            <w:vAlign w:val="center"/>
          </w:tcPr>
          <w:p w14:paraId="6A2BB6B9">
            <w:pPr>
              <w:rPr>
                <w:rFonts w:hint="default" w:ascii="Calibri" w:hAnsi="Calibri" w:cs="Calibri"/>
              </w:rPr>
            </w:pPr>
          </w:p>
        </w:tc>
        <w:tc>
          <w:tcPr>
            <w:tcW w:w="7719" w:type="dxa"/>
            <w:vAlign w:val="center"/>
          </w:tcPr>
          <w:p w14:paraId="0B7901F9">
            <w:pPr>
              <w:rPr>
                <w:rFonts w:hint="default" w:ascii="Calibri" w:hAnsi="Calibri" w:cs="Calibri"/>
                <w:szCs w:val="21"/>
              </w:rPr>
            </w:pPr>
            <w:r>
              <w:rPr>
                <w:rFonts w:hint="default" w:ascii="Calibri" w:hAnsi="Calibri" w:cs="Calibri"/>
                <w:szCs w:val="21"/>
              </w:rPr>
              <w:t>基于行政区划、影像图、地形图等底图，根据</w:t>
            </w:r>
            <w:r>
              <w:rPr>
                <w:rFonts w:hint="default" w:ascii="Calibri" w:hAnsi="Calibri" w:cs="Calibri"/>
                <w:szCs w:val="21"/>
                <w:lang w:val="en-US" w:eastAsia="zh-CN"/>
              </w:rPr>
              <w:t>地灾避险图、风险分布图等专题</w:t>
            </w:r>
            <w:r>
              <w:rPr>
                <w:rFonts w:hint="default" w:ascii="Calibri" w:hAnsi="Calibri" w:cs="Calibri"/>
                <w:szCs w:val="21"/>
              </w:rPr>
              <w:t>或自定义模板，支持文字在线编辑功能，完成</w:t>
            </w:r>
            <w:r>
              <w:rPr>
                <w:rFonts w:hint="default" w:ascii="Calibri" w:hAnsi="Calibri" w:cs="Calibri"/>
                <w:szCs w:val="21"/>
                <w:lang w:val="en-US" w:eastAsia="zh-CN"/>
              </w:rPr>
              <w:t>地灾图册的一键制图和快速成图</w:t>
            </w:r>
            <w:r>
              <w:rPr>
                <w:rFonts w:hint="default" w:ascii="Calibri" w:hAnsi="Calibri" w:cs="Calibri"/>
                <w:szCs w:val="21"/>
              </w:rPr>
              <w:t>。</w:t>
            </w:r>
          </w:p>
        </w:tc>
      </w:tr>
      <w:tr w14:paraId="6364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CF01968">
            <w:pPr>
              <w:rPr>
                <w:rFonts w:hint="default" w:ascii="Calibri" w:hAnsi="Calibri" w:cs="Calibri"/>
                <w:b/>
                <w:bCs/>
              </w:rPr>
            </w:pPr>
          </w:p>
        </w:tc>
        <w:tc>
          <w:tcPr>
            <w:tcW w:w="929" w:type="dxa"/>
            <w:vAlign w:val="center"/>
          </w:tcPr>
          <w:p w14:paraId="56C91335">
            <w:pPr>
              <w:rPr>
                <w:rFonts w:hint="default" w:ascii="Calibri" w:hAnsi="Calibri" w:cs="Calibri"/>
                <w:b/>
                <w:bCs/>
              </w:rPr>
            </w:pPr>
            <w:r>
              <w:rPr>
                <w:rFonts w:hint="default" w:ascii="Calibri" w:hAnsi="Calibri" w:cs="Calibri"/>
                <w:b/>
                <w:bCs/>
              </w:rPr>
              <w:t>2.1.4</w:t>
            </w:r>
          </w:p>
        </w:tc>
        <w:tc>
          <w:tcPr>
            <w:tcW w:w="7719" w:type="dxa"/>
            <w:vAlign w:val="center"/>
          </w:tcPr>
          <w:p w14:paraId="7BBCE7FE">
            <w:pPr>
              <w:rPr>
                <w:rFonts w:hint="default" w:ascii="Calibri" w:hAnsi="Calibri" w:cs="Calibri"/>
                <w:b/>
                <w:bCs/>
              </w:rPr>
            </w:pPr>
            <w:r>
              <w:rPr>
                <w:rFonts w:hint="default" w:ascii="Calibri" w:hAnsi="Calibri" w:cs="Calibri"/>
                <w:b/>
                <w:bCs/>
              </w:rPr>
              <w:t>感知数据管理模块</w:t>
            </w:r>
          </w:p>
        </w:tc>
      </w:tr>
      <w:tr w14:paraId="4CD0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D251680">
            <w:pPr>
              <w:numPr>
                <w:ilvl w:val="0"/>
                <w:numId w:val="6"/>
              </w:numPr>
              <w:rPr>
                <w:rFonts w:hint="default" w:ascii="Calibri" w:hAnsi="Calibri" w:cs="Calibri"/>
              </w:rPr>
            </w:pPr>
          </w:p>
        </w:tc>
        <w:tc>
          <w:tcPr>
            <w:tcW w:w="929" w:type="dxa"/>
            <w:vAlign w:val="center"/>
          </w:tcPr>
          <w:p w14:paraId="5E863636">
            <w:pPr>
              <w:rPr>
                <w:rFonts w:hint="default" w:ascii="Calibri" w:hAnsi="Calibri" w:cs="Calibri"/>
              </w:rPr>
            </w:pPr>
          </w:p>
        </w:tc>
        <w:tc>
          <w:tcPr>
            <w:tcW w:w="7719" w:type="dxa"/>
            <w:vAlign w:val="center"/>
          </w:tcPr>
          <w:p w14:paraId="4666A2AC">
            <w:pPr>
              <w:pStyle w:val="10"/>
              <w:rPr>
                <w:rFonts w:hint="default" w:ascii="Calibri" w:hAnsi="Calibri" w:cs="Calibri"/>
              </w:rPr>
            </w:pPr>
            <w:r>
              <w:rPr>
                <w:rFonts w:hint="default" w:ascii="Calibri" w:hAnsi="Calibri" w:cs="Calibri"/>
                <w:szCs w:val="21"/>
              </w:rPr>
              <w:t>此模块基于原有的专业监测平台，</w:t>
            </w:r>
            <w:r>
              <w:rPr>
                <w:rFonts w:hint="default" w:ascii="Calibri" w:hAnsi="Calibri" w:cs="Calibri"/>
              </w:rPr>
              <w:t>集成地质监测数据综合成果、雨量信息、地下水监测信息等</w:t>
            </w:r>
            <w:r>
              <w:rPr>
                <w:rFonts w:hint="default" w:ascii="Calibri" w:hAnsi="Calibri" w:cs="Calibri"/>
                <w:szCs w:val="21"/>
              </w:rPr>
              <w:t>，数据满足每小时同步，</w:t>
            </w:r>
            <w:r>
              <w:rPr>
                <w:rFonts w:hint="default" w:ascii="Calibri" w:hAnsi="Calibri" w:cs="Calibri"/>
                <w:szCs w:val="21"/>
                <w:lang w:val="en-US" w:eastAsia="zh-CN"/>
              </w:rPr>
              <w:t>实现感知数据的全面接入和分析应用</w:t>
            </w:r>
            <w:r>
              <w:rPr>
                <w:rFonts w:hint="default" w:ascii="Calibri" w:hAnsi="Calibri" w:cs="Calibri"/>
                <w:szCs w:val="21"/>
              </w:rPr>
              <w:t>。</w:t>
            </w:r>
          </w:p>
        </w:tc>
      </w:tr>
      <w:tr w14:paraId="34BF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243E44F">
            <w:pPr>
              <w:rPr>
                <w:rFonts w:hint="default" w:ascii="Calibri" w:hAnsi="Calibri" w:cs="Calibri"/>
                <w:b/>
                <w:bCs/>
              </w:rPr>
            </w:pPr>
          </w:p>
        </w:tc>
        <w:tc>
          <w:tcPr>
            <w:tcW w:w="929" w:type="dxa"/>
            <w:vAlign w:val="center"/>
          </w:tcPr>
          <w:p w14:paraId="275F193C">
            <w:pPr>
              <w:rPr>
                <w:rFonts w:hint="default" w:ascii="Calibri" w:hAnsi="Calibri" w:cs="Calibri"/>
                <w:b/>
                <w:bCs/>
              </w:rPr>
            </w:pPr>
            <w:r>
              <w:rPr>
                <w:rFonts w:hint="default" w:ascii="Calibri" w:hAnsi="Calibri" w:cs="Calibri"/>
                <w:b/>
                <w:bCs/>
              </w:rPr>
              <w:t>2.1.5</w:t>
            </w:r>
          </w:p>
        </w:tc>
        <w:tc>
          <w:tcPr>
            <w:tcW w:w="7719" w:type="dxa"/>
            <w:vAlign w:val="center"/>
          </w:tcPr>
          <w:p w14:paraId="6DEDA65A">
            <w:pPr>
              <w:rPr>
                <w:rFonts w:hint="default" w:ascii="Calibri" w:hAnsi="Calibri" w:cs="Calibri"/>
                <w:b/>
                <w:bCs/>
              </w:rPr>
            </w:pPr>
            <w:r>
              <w:rPr>
                <w:rFonts w:hint="default" w:ascii="Calibri" w:hAnsi="Calibri" w:cs="Calibri"/>
                <w:b/>
                <w:bCs/>
              </w:rPr>
              <w:t>调查评价数据管理模块</w:t>
            </w:r>
          </w:p>
        </w:tc>
      </w:tr>
      <w:tr w14:paraId="17D1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CCD5988">
            <w:pPr>
              <w:numPr>
                <w:ilvl w:val="0"/>
                <w:numId w:val="6"/>
              </w:numPr>
              <w:rPr>
                <w:rFonts w:hint="default" w:ascii="Calibri" w:hAnsi="Calibri" w:cs="Calibri"/>
              </w:rPr>
            </w:pPr>
          </w:p>
        </w:tc>
        <w:tc>
          <w:tcPr>
            <w:tcW w:w="929" w:type="dxa"/>
            <w:vAlign w:val="center"/>
          </w:tcPr>
          <w:p w14:paraId="05AA099B">
            <w:pPr>
              <w:rPr>
                <w:rFonts w:hint="default" w:ascii="Calibri" w:hAnsi="Calibri" w:cs="Calibri"/>
              </w:rPr>
            </w:pPr>
          </w:p>
        </w:tc>
        <w:tc>
          <w:tcPr>
            <w:tcW w:w="7719" w:type="dxa"/>
            <w:vAlign w:val="center"/>
          </w:tcPr>
          <w:p w14:paraId="124578B8">
            <w:pPr>
              <w:rPr>
                <w:rFonts w:hint="default" w:ascii="Calibri" w:hAnsi="Calibri" w:cs="Calibri"/>
              </w:rPr>
            </w:pPr>
            <w:r>
              <w:rPr>
                <w:rFonts w:hint="default" w:ascii="Calibri" w:hAnsi="Calibri" w:cs="Calibri"/>
                <w:szCs w:val="21"/>
                <w:lang w:val="en-US" w:eastAsia="zh-CN"/>
              </w:rPr>
              <w:t>新增调查评价数据入库，实现调查评价数据更新管理；对接地矿</w:t>
            </w:r>
            <w:r>
              <w:rPr>
                <w:rFonts w:hint="default" w:ascii="Calibri" w:hAnsi="Calibri" w:cs="Calibri"/>
                <w:szCs w:val="21"/>
              </w:rPr>
              <w:t>综合监管系统</w:t>
            </w:r>
            <w:r>
              <w:rPr>
                <w:rFonts w:hint="default" w:ascii="Calibri" w:hAnsi="Calibri" w:cs="Calibri"/>
                <w:szCs w:val="21"/>
                <w:lang w:val="en-US" w:eastAsia="zh-CN"/>
              </w:rPr>
              <w:t>接口，实现与</w:t>
            </w:r>
            <w:r>
              <w:rPr>
                <w:rFonts w:hint="default" w:ascii="Calibri" w:hAnsi="Calibri" w:cs="Calibri"/>
                <w:szCs w:val="21"/>
              </w:rPr>
              <w:t>调查评价</w:t>
            </w:r>
            <w:r>
              <w:rPr>
                <w:rFonts w:hint="default" w:ascii="Calibri" w:hAnsi="Calibri" w:cs="Calibri"/>
                <w:szCs w:val="21"/>
                <w:lang w:val="en-US" w:eastAsia="zh-CN"/>
              </w:rPr>
              <w:t>项目数据进行关联，</w:t>
            </w:r>
            <w:r>
              <w:rPr>
                <w:rFonts w:hint="default" w:ascii="Calibri" w:hAnsi="Calibri" w:cs="Calibri"/>
                <w:szCs w:val="21"/>
              </w:rPr>
              <w:t>提供</w:t>
            </w:r>
            <w:r>
              <w:rPr>
                <w:rFonts w:hint="default" w:ascii="Calibri" w:hAnsi="Calibri" w:cs="Calibri"/>
                <w:szCs w:val="21"/>
                <w:lang w:val="en-US" w:eastAsia="zh-CN"/>
              </w:rPr>
              <w:t>调查评价</w:t>
            </w:r>
            <w:r>
              <w:rPr>
                <w:rFonts w:hint="default" w:ascii="Calibri" w:hAnsi="Calibri" w:cs="Calibri"/>
                <w:szCs w:val="21"/>
              </w:rPr>
              <w:t>数据</w:t>
            </w:r>
            <w:r>
              <w:rPr>
                <w:rFonts w:hint="default" w:ascii="Calibri" w:hAnsi="Calibri" w:cs="Calibri"/>
                <w:szCs w:val="21"/>
                <w:lang w:val="en-US" w:eastAsia="zh-CN"/>
              </w:rPr>
              <w:t>和项目的综合查询与统计分析</w:t>
            </w:r>
            <w:r>
              <w:rPr>
                <w:rFonts w:hint="default" w:ascii="Calibri" w:hAnsi="Calibri" w:cs="Calibri"/>
                <w:szCs w:val="21"/>
              </w:rPr>
              <w:t>。</w:t>
            </w:r>
          </w:p>
        </w:tc>
      </w:tr>
      <w:tr w14:paraId="08A4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4158D713">
            <w:pPr>
              <w:rPr>
                <w:rFonts w:hint="default" w:ascii="Calibri" w:hAnsi="Calibri" w:cs="Calibri"/>
                <w:b/>
                <w:bCs/>
              </w:rPr>
            </w:pPr>
          </w:p>
        </w:tc>
        <w:tc>
          <w:tcPr>
            <w:tcW w:w="929" w:type="dxa"/>
            <w:vAlign w:val="center"/>
          </w:tcPr>
          <w:p w14:paraId="23D2397C">
            <w:pPr>
              <w:rPr>
                <w:rFonts w:hint="default" w:ascii="Calibri" w:hAnsi="Calibri" w:cs="Calibri"/>
                <w:b/>
                <w:bCs/>
              </w:rPr>
            </w:pPr>
            <w:r>
              <w:rPr>
                <w:rFonts w:hint="default" w:ascii="Calibri" w:hAnsi="Calibri" w:cs="Calibri"/>
                <w:b/>
                <w:bCs/>
              </w:rPr>
              <w:t>2.1.6</w:t>
            </w:r>
          </w:p>
        </w:tc>
        <w:tc>
          <w:tcPr>
            <w:tcW w:w="7719" w:type="dxa"/>
            <w:vAlign w:val="center"/>
          </w:tcPr>
          <w:p w14:paraId="3B061F4A">
            <w:pPr>
              <w:rPr>
                <w:rFonts w:hint="default" w:ascii="Calibri" w:hAnsi="Calibri" w:cs="Calibri"/>
                <w:b/>
                <w:bCs/>
              </w:rPr>
            </w:pPr>
            <w:r>
              <w:rPr>
                <w:rFonts w:hint="default" w:ascii="Calibri" w:hAnsi="Calibri" w:cs="Calibri"/>
                <w:b/>
                <w:bCs/>
              </w:rPr>
              <w:t>驻县进乡模块</w:t>
            </w:r>
          </w:p>
        </w:tc>
      </w:tr>
      <w:tr w14:paraId="5F81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34CACEB">
            <w:pPr>
              <w:numPr>
                <w:ilvl w:val="0"/>
                <w:numId w:val="6"/>
              </w:numPr>
              <w:rPr>
                <w:rFonts w:hint="default" w:ascii="Calibri" w:hAnsi="Calibri" w:cs="Calibri"/>
              </w:rPr>
            </w:pPr>
          </w:p>
        </w:tc>
        <w:tc>
          <w:tcPr>
            <w:tcW w:w="929" w:type="dxa"/>
            <w:vAlign w:val="center"/>
          </w:tcPr>
          <w:p w14:paraId="698D3CC8">
            <w:pPr>
              <w:rPr>
                <w:rFonts w:hint="default" w:ascii="Calibri" w:hAnsi="Calibri" w:cs="Calibri"/>
              </w:rPr>
            </w:pPr>
          </w:p>
        </w:tc>
        <w:tc>
          <w:tcPr>
            <w:tcW w:w="7719" w:type="dxa"/>
            <w:vAlign w:val="center"/>
          </w:tcPr>
          <w:p w14:paraId="40F566E0">
            <w:pPr>
              <w:rPr>
                <w:rFonts w:hint="default" w:ascii="Calibri" w:hAnsi="Calibri" w:cs="Calibri"/>
              </w:rPr>
            </w:pPr>
            <w:r>
              <w:rPr>
                <w:rFonts w:cs="Calibri"/>
                <w:szCs w:val="21"/>
              </w:rPr>
              <w:t>一是建设工作动态管理模块，提供</w:t>
            </w:r>
            <w:r>
              <w:rPr>
                <w:rFonts w:cs="Calibri"/>
              </w:rPr>
              <w:t>工作日志、应急调查事件、提示</w:t>
            </w:r>
            <w:r>
              <w:rPr>
                <w:rFonts w:cs="Calibri"/>
                <w:szCs w:val="21"/>
              </w:rPr>
              <w:t>函等信息动态管理；二是建设队员管理模块，</w:t>
            </w:r>
            <w:r>
              <w:rPr>
                <w:rFonts w:cs="Calibri"/>
              </w:rPr>
              <w:t>支持</w:t>
            </w:r>
            <w:r>
              <w:rPr>
                <w:rFonts w:cs="Calibri"/>
                <w:szCs w:val="21"/>
              </w:rPr>
              <w:t>对驻县进乡队员进行工作状态修改，用户可通过标签筛选查询队员；三是建设应急装备管理模块，提供装备新增、查询以及使用跟踪等功能；四是建设工作统计模块，实现驻县进乡专题数据可视化统计分析</w:t>
            </w:r>
            <w:r>
              <w:rPr>
                <w:rFonts w:hint="eastAsia" w:cs="Calibri"/>
                <w:szCs w:val="21"/>
              </w:rPr>
              <w:t>；五是学习平台模块，收集整理“驻县进乡”工作地区相关地质灾害资料、成果报告、规范规程、案例分析、精品课程等，在“地灾智防”移动端上形成共享知识库供队员日常学习，并动态更新</w:t>
            </w:r>
            <w:r>
              <w:rPr>
                <w:rFonts w:cs="Calibri"/>
                <w:szCs w:val="21"/>
              </w:rPr>
              <w:t>。</w:t>
            </w:r>
            <w:r>
              <w:rPr>
                <w:rFonts w:hint="eastAsia" w:cs="Calibri"/>
                <w:szCs w:val="21"/>
              </w:rPr>
              <w:t>六是专业培训模块，构建培训课程体系，提供培训记录、培训结果等信息动态管理。</w:t>
            </w:r>
          </w:p>
        </w:tc>
      </w:tr>
      <w:tr w14:paraId="2FE9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422BC59">
            <w:pPr>
              <w:rPr>
                <w:rFonts w:hint="default" w:ascii="Calibri" w:hAnsi="Calibri" w:cs="Calibri"/>
                <w:b/>
                <w:bCs/>
              </w:rPr>
            </w:pPr>
          </w:p>
        </w:tc>
        <w:tc>
          <w:tcPr>
            <w:tcW w:w="929" w:type="dxa"/>
            <w:vAlign w:val="center"/>
          </w:tcPr>
          <w:p w14:paraId="4F2D4949">
            <w:pPr>
              <w:rPr>
                <w:rFonts w:hint="default" w:ascii="Calibri" w:hAnsi="Calibri" w:cs="Calibri"/>
                <w:b/>
                <w:bCs/>
              </w:rPr>
            </w:pPr>
            <w:r>
              <w:rPr>
                <w:rFonts w:hint="default" w:ascii="Calibri" w:hAnsi="Calibri" w:cs="Calibri"/>
                <w:b/>
                <w:bCs/>
              </w:rPr>
              <w:t>2.1.7</w:t>
            </w:r>
          </w:p>
        </w:tc>
        <w:tc>
          <w:tcPr>
            <w:tcW w:w="7719" w:type="dxa"/>
            <w:vAlign w:val="center"/>
          </w:tcPr>
          <w:p w14:paraId="0C3C71D4">
            <w:pPr>
              <w:rPr>
                <w:rFonts w:hint="default" w:ascii="Calibri" w:hAnsi="Calibri" w:cs="Calibri"/>
                <w:b/>
                <w:bCs/>
              </w:rPr>
            </w:pPr>
            <w:r>
              <w:rPr>
                <w:rFonts w:hint="default" w:ascii="Calibri" w:hAnsi="Calibri" w:cs="Calibri"/>
                <w:b/>
                <w:bCs/>
              </w:rPr>
              <w:t>事件中心模块</w:t>
            </w:r>
          </w:p>
        </w:tc>
      </w:tr>
      <w:tr w14:paraId="6D3A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D679B9F">
            <w:pPr>
              <w:numPr>
                <w:ilvl w:val="0"/>
                <w:numId w:val="6"/>
              </w:numPr>
              <w:rPr>
                <w:rFonts w:hint="default" w:ascii="Calibri" w:hAnsi="Calibri" w:cs="Calibri"/>
              </w:rPr>
            </w:pPr>
          </w:p>
        </w:tc>
        <w:tc>
          <w:tcPr>
            <w:tcW w:w="929" w:type="dxa"/>
            <w:vAlign w:val="center"/>
          </w:tcPr>
          <w:p w14:paraId="02F66B04">
            <w:pPr>
              <w:rPr>
                <w:rFonts w:hint="default" w:ascii="Calibri" w:hAnsi="Calibri" w:cs="Calibri"/>
              </w:rPr>
            </w:pPr>
          </w:p>
        </w:tc>
        <w:tc>
          <w:tcPr>
            <w:tcW w:w="7719" w:type="dxa"/>
            <w:vAlign w:val="center"/>
          </w:tcPr>
          <w:p w14:paraId="2F32C347">
            <w:pPr>
              <w:rPr>
                <w:rFonts w:hint="default" w:ascii="Calibri" w:hAnsi="Calibri" w:cs="Calibri"/>
              </w:rPr>
            </w:pPr>
            <w:r>
              <w:rPr>
                <w:rFonts w:hint="default" w:ascii="Calibri" w:hAnsi="Calibri" w:cs="Calibri"/>
                <w:szCs w:val="21"/>
              </w:rPr>
              <w:t>事件中心模块展示</w:t>
            </w:r>
            <w:r>
              <w:rPr>
                <w:rFonts w:hint="default" w:ascii="Calibri" w:hAnsi="Calibri" w:cs="Calibri"/>
                <w:szCs w:val="21"/>
                <w:lang w:val="en-US" w:eastAsia="zh-CN"/>
              </w:rPr>
              <w:t>基层</w:t>
            </w:r>
            <w:r>
              <w:rPr>
                <w:rFonts w:hint="default" w:ascii="Calibri" w:hAnsi="Calibri" w:cs="Calibri"/>
                <w:szCs w:val="21"/>
              </w:rPr>
              <w:t>上报的事件详情和各级处理意见，事件包括巡查有变化、紧急上报、灾险情报告、公众报灾、排查整治等类型，并能关联至对应的巡查记录、处置记录、灾险情报告、应急调查报告、整治工作进展与详情等信息。</w:t>
            </w:r>
          </w:p>
        </w:tc>
      </w:tr>
      <w:tr w14:paraId="7DDE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0EFC9B16">
            <w:pPr>
              <w:rPr>
                <w:rFonts w:hint="default" w:ascii="Calibri" w:hAnsi="Calibri" w:cs="Calibri"/>
                <w:b/>
                <w:bCs/>
              </w:rPr>
            </w:pPr>
          </w:p>
        </w:tc>
        <w:tc>
          <w:tcPr>
            <w:tcW w:w="929" w:type="dxa"/>
            <w:vAlign w:val="center"/>
          </w:tcPr>
          <w:p w14:paraId="237319F8">
            <w:pPr>
              <w:rPr>
                <w:rFonts w:hint="default" w:ascii="Calibri" w:hAnsi="Calibri" w:cs="Calibri"/>
                <w:b/>
                <w:bCs/>
              </w:rPr>
            </w:pPr>
            <w:r>
              <w:rPr>
                <w:rFonts w:hint="default" w:ascii="Calibri" w:hAnsi="Calibri" w:cs="Calibri"/>
                <w:b/>
                <w:bCs/>
              </w:rPr>
              <w:t>2.1.8</w:t>
            </w:r>
          </w:p>
        </w:tc>
        <w:tc>
          <w:tcPr>
            <w:tcW w:w="7719" w:type="dxa"/>
            <w:vAlign w:val="center"/>
          </w:tcPr>
          <w:p w14:paraId="19D1F91C">
            <w:pPr>
              <w:rPr>
                <w:rFonts w:hint="default" w:ascii="Calibri" w:hAnsi="Calibri" w:cs="Calibri"/>
                <w:b/>
                <w:bCs/>
              </w:rPr>
            </w:pPr>
            <w:r>
              <w:rPr>
                <w:rFonts w:hint="default" w:ascii="Calibri" w:hAnsi="Calibri" w:cs="Calibri"/>
                <w:b/>
                <w:bCs/>
              </w:rPr>
              <w:t>任务中心模块</w:t>
            </w:r>
          </w:p>
        </w:tc>
      </w:tr>
      <w:tr w14:paraId="72E9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3432B0B">
            <w:pPr>
              <w:numPr>
                <w:ilvl w:val="0"/>
                <w:numId w:val="6"/>
              </w:numPr>
              <w:rPr>
                <w:rFonts w:hint="default" w:ascii="Calibri" w:hAnsi="Calibri" w:cs="Calibri"/>
              </w:rPr>
            </w:pPr>
          </w:p>
        </w:tc>
        <w:tc>
          <w:tcPr>
            <w:tcW w:w="929" w:type="dxa"/>
            <w:vAlign w:val="center"/>
          </w:tcPr>
          <w:p w14:paraId="2326A253">
            <w:pPr>
              <w:rPr>
                <w:rFonts w:hint="default" w:ascii="Calibri" w:hAnsi="Calibri" w:cs="Calibri"/>
              </w:rPr>
            </w:pPr>
          </w:p>
        </w:tc>
        <w:tc>
          <w:tcPr>
            <w:tcW w:w="7719" w:type="dxa"/>
            <w:vAlign w:val="center"/>
          </w:tcPr>
          <w:p w14:paraId="7621BE7C">
            <w:pPr>
              <w:rPr>
                <w:rFonts w:hint="default" w:ascii="Calibri" w:hAnsi="Calibri" w:cs="Calibri"/>
              </w:rPr>
            </w:pPr>
            <w:r>
              <w:rPr>
                <w:rFonts w:cs="Calibri"/>
                <w:szCs w:val="21"/>
              </w:rPr>
              <w:t>实现巡查、值守、上报、处置四大任务的综合管理，动态跟踪四大任务的进展和完成情况，支持相应的查询、统计分析等功能。</w:t>
            </w:r>
            <w:r>
              <w:rPr>
                <w:rFonts w:hint="eastAsia" w:cs="Calibri"/>
                <w:szCs w:val="21"/>
              </w:rPr>
              <w:t>增加规则管理模块，支持任务规则的制定、调整、修改等。</w:t>
            </w:r>
          </w:p>
        </w:tc>
      </w:tr>
      <w:tr w14:paraId="3F0C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A747DE0">
            <w:pPr>
              <w:rPr>
                <w:rFonts w:hint="default" w:ascii="Calibri" w:hAnsi="Calibri" w:cs="Calibri"/>
                <w:b/>
                <w:bCs/>
              </w:rPr>
            </w:pPr>
          </w:p>
        </w:tc>
        <w:tc>
          <w:tcPr>
            <w:tcW w:w="929" w:type="dxa"/>
            <w:vAlign w:val="center"/>
          </w:tcPr>
          <w:p w14:paraId="3C588445">
            <w:pPr>
              <w:rPr>
                <w:rFonts w:hint="default" w:ascii="Calibri" w:hAnsi="Calibri" w:cs="Calibri"/>
                <w:b/>
                <w:bCs/>
              </w:rPr>
            </w:pPr>
            <w:r>
              <w:rPr>
                <w:rFonts w:hint="default" w:ascii="Calibri" w:hAnsi="Calibri" w:cs="Calibri"/>
                <w:b/>
                <w:bCs/>
              </w:rPr>
              <w:t>2.1.9</w:t>
            </w:r>
          </w:p>
        </w:tc>
        <w:tc>
          <w:tcPr>
            <w:tcW w:w="7719" w:type="dxa"/>
            <w:vAlign w:val="center"/>
          </w:tcPr>
          <w:p w14:paraId="7156DE58">
            <w:pPr>
              <w:rPr>
                <w:rFonts w:hint="default" w:ascii="Calibri" w:hAnsi="Calibri" w:cs="Calibri"/>
                <w:b/>
                <w:bCs/>
              </w:rPr>
            </w:pPr>
            <w:r>
              <w:rPr>
                <w:rFonts w:hint="default" w:ascii="Calibri" w:hAnsi="Calibri" w:cs="Calibri"/>
                <w:b/>
                <w:bCs/>
              </w:rPr>
              <w:t>应急值守模块</w:t>
            </w:r>
          </w:p>
        </w:tc>
      </w:tr>
      <w:tr w14:paraId="639C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B3684EF">
            <w:pPr>
              <w:numPr>
                <w:ilvl w:val="0"/>
                <w:numId w:val="6"/>
              </w:numPr>
              <w:rPr>
                <w:rFonts w:hint="default" w:ascii="Calibri" w:hAnsi="Calibri" w:cs="Calibri"/>
              </w:rPr>
            </w:pPr>
          </w:p>
        </w:tc>
        <w:tc>
          <w:tcPr>
            <w:tcW w:w="929" w:type="dxa"/>
            <w:vAlign w:val="center"/>
          </w:tcPr>
          <w:p w14:paraId="47367370">
            <w:pPr>
              <w:rPr>
                <w:rFonts w:hint="default" w:ascii="Calibri" w:hAnsi="Calibri" w:cs="Calibri"/>
              </w:rPr>
            </w:pPr>
          </w:p>
        </w:tc>
        <w:tc>
          <w:tcPr>
            <w:tcW w:w="7719" w:type="dxa"/>
            <w:vAlign w:val="center"/>
          </w:tcPr>
          <w:p w14:paraId="548B1EB4">
            <w:pPr>
              <w:rPr>
                <w:rFonts w:hint="default" w:ascii="Calibri" w:hAnsi="Calibri" w:cs="Calibri"/>
              </w:rPr>
            </w:pPr>
            <w:r>
              <w:rPr>
                <w:rFonts w:hint="default" w:ascii="Calibri" w:hAnsi="Calibri" w:cs="Calibri"/>
                <w:szCs w:val="21"/>
              </w:rPr>
              <w:t>完善应急值守模块功能，规范值班流程，为汛期快速开展地质灾害预报预警和应急值守提供助力和支撑。升级应急值守模块，</w:t>
            </w:r>
            <w:r>
              <w:rPr>
                <w:rFonts w:hint="default" w:ascii="Calibri" w:hAnsi="Calibri" w:cs="Calibri"/>
                <w:szCs w:val="21"/>
                <w:lang w:val="en-US" w:eastAsia="zh-CN"/>
              </w:rPr>
              <w:t>支持地灾预报的在线签批，</w:t>
            </w:r>
            <w:r>
              <w:rPr>
                <w:rFonts w:hint="default" w:ascii="Calibri" w:hAnsi="Calibri" w:cs="Calibri"/>
                <w:szCs w:val="21"/>
              </w:rPr>
              <w:t>集成值班工作台、值班排班、值守签到、值班记录、抽查统计、值班流程管理、重要事项记录和值守调度等功能。</w:t>
            </w:r>
          </w:p>
        </w:tc>
      </w:tr>
      <w:tr w14:paraId="0BF1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0EE7790C">
            <w:pPr>
              <w:rPr>
                <w:rFonts w:hint="default" w:ascii="Calibri" w:hAnsi="Calibri" w:cs="Calibri"/>
                <w:b/>
                <w:bCs/>
              </w:rPr>
            </w:pPr>
          </w:p>
        </w:tc>
        <w:tc>
          <w:tcPr>
            <w:tcW w:w="929" w:type="dxa"/>
            <w:vAlign w:val="center"/>
          </w:tcPr>
          <w:p w14:paraId="4CDC9A7B">
            <w:pPr>
              <w:rPr>
                <w:rFonts w:hint="default" w:ascii="Calibri" w:hAnsi="Calibri" w:cs="Calibri"/>
                <w:b/>
                <w:bCs/>
              </w:rPr>
            </w:pPr>
            <w:r>
              <w:rPr>
                <w:rFonts w:hint="default" w:ascii="Calibri" w:hAnsi="Calibri" w:cs="Calibri"/>
                <w:b/>
                <w:bCs/>
              </w:rPr>
              <w:t>2.1.10</w:t>
            </w:r>
          </w:p>
        </w:tc>
        <w:tc>
          <w:tcPr>
            <w:tcW w:w="7719" w:type="dxa"/>
            <w:vAlign w:val="center"/>
          </w:tcPr>
          <w:p w14:paraId="0E2D2110">
            <w:pPr>
              <w:rPr>
                <w:rFonts w:hint="default" w:ascii="Calibri" w:hAnsi="Calibri" w:cs="Calibri"/>
                <w:b/>
                <w:bCs/>
              </w:rPr>
            </w:pPr>
            <w:r>
              <w:rPr>
                <w:rFonts w:hint="default" w:ascii="Calibri" w:hAnsi="Calibri" w:cs="Calibri"/>
                <w:b/>
                <w:bCs/>
              </w:rPr>
              <w:t>灾险情报送</w:t>
            </w:r>
            <w:r>
              <w:rPr>
                <w:rFonts w:hint="default" w:ascii="Calibri" w:hAnsi="Calibri" w:cs="Calibri"/>
                <w:b/>
                <w:bCs/>
                <w:lang w:val="en-US" w:eastAsia="zh-CN"/>
              </w:rPr>
              <w:t>和月报管理</w:t>
            </w:r>
            <w:r>
              <w:rPr>
                <w:rFonts w:hint="default" w:ascii="Calibri" w:hAnsi="Calibri" w:cs="Calibri"/>
                <w:b/>
                <w:bCs/>
              </w:rPr>
              <w:t>模块</w:t>
            </w:r>
          </w:p>
        </w:tc>
      </w:tr>
      <w:tr w14:paraId="5496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1E17474">
            <w:pPr>
              <w:numPr>
                <w:ilvl w:val="0"/>
                <w:numId w:val="6"/>
              </w:numPr>
              <w:rPr>
                <w:rFonts w:hint="default" w:ascii="Calibri" w:hAnsi="Calibri" w:cs="Calibri"/>
              </w:rPr>
            </w:pPr>
          </w:p>
        </w:tc>
        <w:tc>
          <w:tcPr>
            <w:tcW w:w="929" w:type="dxa"/>
            <w:vAlign w:val="center"/>
          </w:tcPr>
          <w:p w14:paraId="56AA169C">
            <w:pPr>
              <w:rPr>
                <w:rFonts w:hint="default" w:ascii="Calibri" w:hAnsi="Calibri" w:cs="Calibri"/>
              </w:rPr>
            </w:pPr>
          </w:p>
        </w:tc>
        <w:tc>
          <w:tcPr>
            <w:tcW w:w="7719" w:type="dxa"/>
            <w:vAlign w:val="center"/>
          </w:tcPr>
          <w:p w14:paraId="0DA051AB">
            <w:pPr>
              <w:rPr>
                <w:rFonts w:hint="default" w:ascii="Calibri" w:hAnsi="Calibri" w:eastAsia="宋体" w:cs="Calibri"/>
                <w:lang w:val="en-US" w:eastAsia="zh-CN"/>
              </w:rPr>
            </w:pPr>
            <w:r>
              <w:rPr>
                <w:rFonts w:hint="default" w:ascii="Calibri" w:hAnsi="Calibri" w:cs="Calibri"/>
                <w:szCs w:val="21"/>
                <w:lang w:val="en-US" w:eastAsia="zh-CN"/>
              </w:rPr>
              <w:t>梳理完善月报流程，完善月报的成功避让和灾险情等功能，</w:t>
            </w:r>
            <w:r>
              <w:rPr>
                <w:rFonts w:hint="default" w:ascii="Calibri" w:hAnsi="Calibri" w:cs="Calibri"/>
                <w:szCs w:val="21"/>
              </w:rPr>
              <w:t>优化灾险情上报模块，完善灾险情上报工作流程，新增灾险情快报，集成优化灾险情速报、月报并进行对应流程改造，实现后台统一管理。</w:t>
            </w:r>
          </w:p>
        </w:tc>
      </w:tr>
      <w:tr w14:paraId="26FF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461353BA">
            <w:pPr>
              <w:rPr>
                <w:rFonts w:hint="default" w:ascii="Calibri" w:hAnsi="Calibri" w:cs="Calibri"/>
                <w:b/>
                <w:bCs/>
              </w:rPr>
            </w:pPr>
          </w:p>
        </w:tc>
        <w:tc>
          <w:tcPr>
            <w:tcW w:w="929" w:type="dxa"/>
            <w:vAlign w:val="center"/>
          </w:tcPr>
          <w:p w14:paraId="5588A5FF">
            <w:pPr>
              <w:rPr>
                <w:rFonts w:hint="default" w:ascii="Calibri" w:hAnsi="Calibri" w:cs="Calibri"/>
                <w:b/>
                <w:bCs/>
              </w:rPr>
            </w:pPr>
            <w:r>
              <w:rPr>
                <w:rFonts w:hint="default" w:ascii="Calibri" w:hAnsi="Calibri" w:cs="Calibri"/>
                <w:b/>
                <w:bCs/>
              </w:rPr>
              <w:t>2.1.11</w:t>
            </w:r>
          </w:p>
        </w:tc>
        <w:tc>
          <w:tcPr>
            <w:tcW w:w="7719" w:type="dxa"/>
            <w:vAlign w:val="center"/>
          </w:tcPr>
          <w:p w14:paraId="10C38154">
            <w:pPr>
              <w:rPr>
                <w:rFonts w:hint="default" w:ascii="Calibri" w:hAnsi="Calibri" w:cs="Calibri"/>
                <w:b/>
                <w:bCs/>
              </w:rPr>
            </w:pPr>
            <w:r>
              <w:rPr>
                <w:rFonts w:hint="default" w:ascii="Calibri" w:hAnsi="Calibri" w:cs="Calibri"/>
                <w:b/>
                <w:bCs/>
              </w:rPr>
              <w:t>综合业务分析模块</w:t>
            </w:r>
          </w:p>
        </w:tc>
      </w:tr>
      <w:tr w14:paraId="626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C17968C">
            <w:pPr>
              <w:numPr>
                <w:ilvl w:val="0"/>
                <w:numId w:val="6"/>
              </w:numPr>
              <w:rPr>
                <w:rFonts w:hint="default" w:ascii="Calibri" w:hAnsi="Calibri" w:cs="Calibri"/>
              </w:rPr>
            </w:pPr>
          </w:p>
        </w:tc>
        <w:tc>
          <w:tcPr>
            <w:tcW w:w="929" w:type="dxa"/>
            <w:vAlign w:val="center"/>
          </w:tcPr>
          <w:p w14:paraId="2BD7CD06">
            <w:pPr>
              <w:rPr>
                <w:rFonts w:hint="default" w:ascii="Calibri" w:hAnsi="Calibri" w:cs="Calibri"/>
              </w:rPr>
            </w:pPr>
          </w:p>
        </w:tc>
        <w:tc>
          <w:tcPr>
            <w:tcW w:w="7719" w:type="dxa"/>
            <w:vAlign w:val="center"/>
          </w:tcPr>
          <w:p w14:paraId="4CC5D6FB">
            <w:pPr>
              <w:rPr>
                <w:rFonts w:hint="default" w:ascii="Calibri" w:hAnsi="Calibri" w:cs="Calibri"/>
              </w:rPr>
            </w:pPr>
            <w:r>
              <w:rPr>
                <w:rFonts w:hint="default" w:ascii="Calibri" w:hAnsi="Calibri" w:cs="Calibri"/>
                <w:szCs w:val="21"/>
              </w:rPr>
              <w:t>实现用户</w:t>
            </w:r>
            <w:r>
              <w:rPr>
                <w:rFonts w:hint="default" w:ascii="Calibri" w:hAnsi="Calibri" w:cs="Calibri"/>
                <w:szCs w:val="21"/>
                <w:lang w:val="en-US" w:eastAsia="zh-CN"/>
              </w:rPr>
              <w:t>常规</w:t>
            </w:r>
            <w:r>
              <w:rPr>
                <w:rFonts w:hint="default" w:ascii="Calibri" w:hAnsi="Calibri" w:cs="Calibri"/>
                <w:szCs w:val="21"/>
              </w:rPr>
              <w:t>报表</w:t>
            </w:r>
            <w:r>
              <w:rPr>
                <w:rFonts w:hint="default" w:ascii="Calibri" w:hAnsi="Calibri" w:cs="Calibri"/>
                <w:szCs w:val="21"/>
                <w:lang w:val="en-US" w:eastAsia="zh-CN"/>
              </w:rPr>
              <w:t>和定制报表</w:t>
            </w:r>
            <w:r>
              <w:rPr>
                <w:rFonts w:hint="default" w:ascii="Calibri" w:hAnsi="Calibri" w:cs="Calibri"/>
                <w:szCs w:val="21"/>
              </w:rPr>
              <w:t>需求，包括新增地质灾害防灾减灾能力建设情况调查</w:t>
            </w:r>
            <w:r>
              <w:rPr>
                <w:rFonts w:hint="default" w:ascii="Calibri" w:hAnsi="Calibri" w:cs="Calibri"/>
                <w:szCs w:val="21"/>
                <w:lang w:val="en-US" w:eastAsia="zh-CN"/>
              </w:rPr>
              <w:t>表、地灾</w:t>
            </w:r>
            <w:r>
              <w:rPr>
                <w:rFonts w:hint="default" w:ascii="Calibri" w:hAnsi="Calibri" w:cs="Calibri"/>
                <w:szCs w:val="21"/>
              </w:rPr>
              <w:t>防御工作动态表以及</w:t>
            </w:r>
            <w:r>
              <w:rPr>
                <w:rFonts w:hint="default" w:ascii="Calibri" w:hAnsi="Calibri" w:cs="Calibri"/>
                <w:szCs w:val="21"/>
                <w:lang w:val="en-US" w:eastAsia="zh-CN"/>
              </w:rPr>
              <w:t>改造优化预报预警和地灾项目等统计报表</w:t>
            </w:r>
            <w:r>
              <w:rPr>
                <w:rFonts w:hint="default" w:ascii="Calibri" w:hAnsi="Calibri" w:cs="Calibri"/>
                <w:szCs w:val="21"/>
              </w:rPr>
              <w:t>。</w:t>
            </w:r>
          </w:p>
        </w:tc>
      </w:tr>
      <w:tr w14:paraId="17E3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8F28142">
            <w:pPr>
              <w:rPr>
                <w:rFonts w:hint="default" w:ascii="Calibri" w:hAnsi="Calibri" w:cs="Calibri"/>
                <w:b/>
                <w:bCs/>
              </w:rPr>
            </w:pPr>
          </w:p>
        </w:tc>
        <w:tc>
          <w:tcPr>
            <w:tcW w:w="929" w:type="dxa"/>
            <w:vAlign w:val="center"/>
          </w:tcPr>
          <w:p w14:paraId="0A90EC70">
            <w:pPr>
              <w:rPr>
                <w:rFonts w:hint="default" w:ascii="Calibri" w:hAnsi="Calibri" w:cs="Calibri"/>
                <w:b/>
                <w:bCs/>
              </w:rPr>
            </w:pPr>
            <w:r>
              <w:rPr>
                <w:rFonts w:hint="default" w:ascii="Calibri" w:hAnsi="Calibri" w:cs="Calibri"/>
                <w:b/>
                <w:bCs/>
              </w:rPr>
              <w:t>2.1.12</w:t>
            </w:r>
          </w:p>
        </w:tc>
        <w:tc>
          <w:tcPr>
            <w:tcW w:w="7719" w:type="dxa"/>
            <w:vAlign w:val="center"/>
          </w:tcPr>
          <w:p w14:paraId="30DA1AD6">
            <w:pPr>
              <w:rPr>
                <w:rFonts w:hint="default" w:ascii="Calibri" w:hAnsi="Calibri" w:cs="Calibri"/>
                <w:b/>
                <w:bCs/>
              </w:rPr>
            </w:pPr>
            <w:r>
              <w:rPr>
                <w:rFonts w:hint="default" w:ascii="Calibri" w:hAnsi="Calibri" w:cs="Calibri"/>
                <w:b/>
                <w:bCs/>
              </w:rPr>
              <w:t>系统通用功能</w:t>
            </w:r>
          </w:p>
        </w:tc>
      </w:tr>
      <w:tr w14:paraId="0227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628CB1DF">
            <w:pPr>
              <w:numPr>
                <w:ilvl w:val="0"/>
                <w:numId w:val="6"/>
              </w:numPr>
              <w:rPr>
                <w:rFonts w:hint="default" w:ascii="Calibri" w:hAnsi="Calibri" w:cs="Calibri"/>
              </w:rPr>
            </w:pPr>
          </w:p>
        </w:tc>
        <w:tc>
          <w:tcPr>
            <w:tcW w:w="929" w:type="dxa"/>
            <w:vAlign w:val="center"/>
          </w:tcPr>
          <w:p w14:paraId="35AFC0C3">
            <w:pPr>
              <w:rPr>
                <w:rFonts w:hint="default" w:ascii="Calibri" w:hAnsi="Calibri" w:cs="Calibri"/>
              </w:rPr>
            </w:pPr>
          </w:p>
        </w:tc>
        <w:tc>
          <w:tcPr>
            <w:tcW w:w="7719" w:type="dxa"/>
            <w:vAlign w:val="center"/>
          </w:tcPr>
          <w:p w14:paraId="51C1F4D0">
            <w:pPr>
              <w:rPr>
                <w:rFonts w:hint="default" w:ascii="Calibri" w:hAnsi="Calibri" w:cs="Calibri"/>
              </w:rPr>
            </w:pPr>
            <w:r>
              <w:rPr>
                <w:rFonts w:hint="default" w:ascii="Calibri" w:hAnsi="Calibri" w:cs="Calibri"/>
              </w:rPr>
              <w:t>对接浙政钉用户体系，支持浙政钉扫码登录；增加行政区划统一管理，支持对行政区划信息进行修改更新与查询</w:t>
            </w:r>
            <w:r>
              <w:rPr>
                <w:rFonts w:hint="default" w:ascii="Calibri" w:hAnsi="Calibri" w:cs="Calibri"/>
                <w:szCs w:val="21"/>
              </w:rPr>
              <w:t>。</w:t>
            </w:r>
          </w:p>
        </w:tc>
      </w:tr>
      <w:tr w14:paraId="360F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E7E3A9F">
            <w:pPr>
              <w:rPr>
                <w:rFonts w:hint="default" w:ascii="Calibri" w:hAnsi="Calibri" w:cs="Calibri"/>
                <w:b/>
                <w:bCs/>
              </w:rPr>
            </w:pPr>
          </w:p>
        </w:tc>
        <w:tc>
          <w:tcPr>
            <w:tcW w:w="929" w:type="dxa"/>
            <w:vAlign w:val="center"/>
          </w:tcPr>
          <w:p w14:paraId="49E0B882">
            <w:pPr>
              <w:rPr>
                <w:rFonts w:hint="default" w:ascii="Calibri" w:hAnsi="Calibri" w:cs="Calibri"/>
                <w:b/>
                <w:bCs/>
              </w:rPr>
            </w:pPr>
            <w:r>
              <w:rPr>
                <w:rFonts w:hint="default" w:ascii="Calibri" w:hAnsi="Calibri" w:cs="Calibri"/>
                <w:b/>
                <w:bCs/>
              </w:rPr>
              <w:t>2.2</w:t>
            </w:r>
          </w:p>
        </w:tc>
        <w:tc>
          <w:tcPr>
            <w:tcW w:w="7719" w:type="dxa"/>
            <w:vAlign w:val="center"/>
          </w:tcPr>
          <w:p w14:paraId="22C0E7ED">
            <w:pPr>
              <w:rPr>
                <w:rFonts w:hint="default" w:ascii="Calibri" w:hAnsi="Calibri" w:cs="Calibri"/>
                <w:b/>
                <w:bCs/>
                <w:highlight w:val="none"/>
              </w:rPr>
            </w:pPr>
            <w:r>
              <w:rPr>
                <w:rFonts w:hint="default" w:ascii="Calibri" w:hAnsi="Calibri" w:cs="Calibri"/>
                <w:b/>
                <w:bCs/>
                <w:highlight w:val="none"/>
              </w:rPr>
              <w:t>城市地质数据管理模块建设</w:t>
            </w:r>
          </w:p>
        </w:tc>
      </w:tr>
      <w:tr w14:paraId="793D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5649AD9">
            <w:pPr>
              <w:numPr>
                <w:ilvl w:val="0"/>
                <w:numId w:val="6"/>
              </w:numPr>
              <w:rPr>
                <w:rFonts w:hint="default" w:ascii="Calibri" w:hAnsi="Calibri" w:cs="Calibri"/>
              </w:rPr>
            </w:pPr>
          </w:p>
        </w:tc>
        <w:tc>
          <w:tcPr>
            <w:tcW w:w="929" w:type="dxa"/>
            <w:vAlign w:val="center"/>
          </w:tcPr>
          <w:p w14:paraId="1F953C98">
            <w:pPr>
              <w:rPr>
                <w:rFonts w:hint="default" w:ascii="Calibri" w:hAnsi="Calibri" w:cs="Calibri"/>
              </w:rPr>
            </w:pPr>
            <w:r>
              <w:rPr>
                <w:rFonts w:hint="default" w:ascii="Calibri" w:hAnsi="Calibri" w:cs="Calibri"/>
                <w:b/>
                <w:bCs/>
              </w:rPr>
              <w:t>2.2.1</w:t>
            </w:r>
          </w:p>
        </w:tc>
        <w:tc>
          <w:tcPr>
            <w:tcW w:w="7719" w:type="dxa"/>
            <w:vAlign w:val="center"/>
          </w:tcPr>
          <w:p w14:paraId="3B424AD1">
            <w:pPr>
              <w:rPr>
                <w:rFonts w:hint="default" w:ascii="Calibri" w:hAnsi="Calibri" w:cs="Calibri"/>
                <w:highlight w:val="none"/>
              </w:rPr>
            </w:pPr>
            <w:r>
              <w:rPr>
                <w:rFonts w:hint="default" w:ascii="Calibri" w:hAnsi="Calibri" w:cs="Calibri"/>
                <w:highlight w:val="none"/>
              </w:rPr>
              <w:t>数据归集入仓</w:t>
            </w:r>
          </w:p>
        </w:tc>
      </w:tr>
      <w:tr w14:paraId="1773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46F8224">
            <w:pPr>
              <w:rPr>
                <w:rFonts w:hint="default" w:ascii="Calibri" w:hAnsi="Calibri" w:cs="Calibri"/>
                <w:b/>
                <w:bCs/>
              </w:rPr>
            </w:pPr>
          </w:p>
        </w:tc>
        <w:tc>
          <w:tcPr>
            <w:tcW w:w="929" w:type="dxa"/>
            <w:vAlign w:val="center"/>
          </w:tcPr>
          <w:p w14:paraId="74E088A6">
            <w:pPr>
              <w:rPr>
                <w:rFonts w:hint="default" w:ascii="Calibri" w:hAnsi="Calibri" w:cs="Calibri"/>
                <w:b/>
                <w:bCs/>
              </w:rPr>
            </w:pPr>
          </w:p>
        </w:tc>
        <w:tc>
          <w:tcPr>
            <w:tcW w:w="7719" w:type="dxa"/>
            <w:vAlign w:val="center"/>
          </w:tcPr>
          <w:p w14:paraId="64E745F5">
            <w:pPr>
              <w:rPr>
                <w:rFonts w:hint="default" w:ascii="Calibri" w:hAnsi="Calibri" w:cs="Calibri"/>
                <w:highlight w:val="none"/>
              </w:rPr>
            </w:pPr>
            <w:r>
              <w:rPr>
                <w:rFonts w:hint="default" w:ascii="Calibri" w:hAnsi="Calibri" w:cs="Calibri"/>
                <w:highlight w:val="none"/>
              </w:rPr>
              <w:t>实现城市地质属性数据、空间数据、文档资料数据等各类型数据归集入仓。</w:t>
            </w:r>
          </w:p>
        </w:tc>
      </w:tr>
      <w:tr w14:paraId="2585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9FE4A13">
            <w:pPr>
              <w:numPr>
                <w:ilvl w:val="0"/>
                <w:numId w:val="6"/>
              </w:numPr>
              <w:rPr>
                <w:rFonts w:hint="default" w:ascii="Calibri" w:hAnsi="Calibri" w:cs="Calibri"/>
              </w:rPr>
            </w:pPr>
          </w:p>
        </w:tc>
        <w:tc>
          <w:tcPr>
            <w:tcW w:w="929" w:type="dxa"/>
            <w:vAlign w:val="center"/>
          </w:tcPr>
          <w:p w14:paraId="6B6C87A0">
            <w:pPr>
              <w:rPr>
                <w:rFonts w:hint="default" w:ascii="Calibri" w:hAnsi="Calibri" w:cs="Calibri"/>
              </w:rPr>
            </w:pPr>
            <w:r>
              <w:rPr>
                <w:rFonts w:hint="default" w:ascii="Calibri" w:hAnsi="Calibri" w:cs="Calibri"/>
                <w:b/>
                <w:bCs/>
              </w:rPr>
              <w:t>2.2.2</w:t>
            </w:r>
          </w:p>
        </w:tc>
        <w:tc>
          <w:tcPr>
            <w:tcW w:w="7719" w:type="dxa"/>
            <w:vAlign w:val="center"/>
          </w:tcPr>
          <w:p w14:paraId="3D9C0554">
            <w:pPr>
              <w:rPr>
                <w:rFonts w:hint="default" w:ascii="Calibri" w:hAnsi="Calibri" w:cs="Calibri"/>
                <w:highlight w:val="none"/>
              </w:rPr>
            </w:pPr>
            <w:r>
              <w:rPr>
                <w:rFonts w:hint="default" w:ascii="Calibri" w:hAnsi="Calibri" w:cs="Calibri"/>
                <w:highlight w:val="none"/>
              </w:rPr>
              <w:t>数据统计分析</w:t>
            </w:r>
          </w:p>
        </w:tc>
      </w:tr>
      <w:tr w14:paraId="66DF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174D315">
            <w:pPr>
              <w:rPr>
                <w:rFonts w:hint="default" w:ascii="Calibri" w:hAnsi="Calibri" w:cs="Calibri"/>
                <w:b/>
                <w:bCs/>
              </w:rPr>
            </w:pPr>
          </w:p>
        </w:tc>
        <w:tc>
          <w:tcPr>
            <w:tcW w:w="929" w:type="dxa"/>
            <w:vAlign w:val="center"/>
          </w:tcPr>
          <w:p w14:paraId="09D2BF0C">
            <w:pPr>
              <w:rPr>
                <w:rFonts w:hint="default" w:ascii="Calibri" w:hAnsi="Calibri" w:cs="Calibri"/>
                <w:b/>
                <w:bCs/>
              </w:rPr>
            </w:pPr>
          </w:p>
        </w:tc>
        <w:tc>
          <w:tcPr>
            <w:tcW w:w="7719" w:type="dxa"/>
            <w:vAlign w:val="center"/>
          </w:tcPr>
          <w:p w14:paraId="74F7F0D8">
            <w:pPr>
              <w:rPr>
                <w:rFonts w:hint="default" w:ascii="Calibri" w:hAnsi="Calibri" w:cs="Calibri"/>
                <w:highlight w:val="none"/>
              </w:rPr>
            </w:pPr>
            <w:r>
              <w:rPr>
                <w:rFonts w:hint="default" w:ascii="Calibri" w:hAnsi="Calibri" w:cs="Calibri"/>
                <w:highlight w:val="none"/>
              </w:rPr>
              <w:t>实现入库数据的查询检索、数据统计、数据维护功能。</w:t>
            </w:r>
          </w:p>
        </w:tc>
      </w:tr>
      <w:tr w14:paraId="4137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1B3B615">
            <w:pPr>
              <w:rPr>
                <w:rFonts w:hint="default" w:ascii="Calibri" w:hAnsi="Calibri" w:cs="Calibri"/>
                <w:b/>
                <w:bCs/>
              </w:rPr>
            </w:pPr>
          </w:p>
        </w:tc>
        <w:tc>
          <w:tcPr>
            <w:tcW w:w="929" w:type="dxa"/>
            <w:vAlign w:val="center"/>
          </w:tcPr>
          <w:p w14:paraId="065D0E7C">
            <w:pPr>
              <w:rPr>
                <w:rFonts w:hint="default" w:ascii="Calibri" w:hAnsi="Calibri" w:cs="Calibri"/>
                <w:b/>
                <w:bCs/>
              </w:rPr>
            </w:pPr>
            <w:r>
              <w:rPr>
                <w:rFonts w:hint="default" w:ascii="Calibri" w:hAnsi="Calibri" w:cs="Calibri"/>
                <w:b/>
                <w:bCs/>
              </w:rPr>
              <w:t>2.2.3</w:t>
            </w:r>
          </w:p>
        </w:tc>
        <w:tc>
          <w:tcPr>
            <w:tcW w:w="7719" w:type="dxa"/>
            <w:shd w:val="clear" w:color="auto" w:fill="auto"/>
            <w:vAlign w:val="center"/>
          </w:tcPr>
          <w:p w14:paraId="3B017022">
            <w:pPr>
              <w:rPr>
                <w:rFonts w:hint="default" w:ascii="Calibri" w:hAnsi="Calibri" w:eastAsia="宋体" w:cs="Calibri"/>
                <w:kern w:val="2"/>
                <w:sz w:val="21"/>
                <w:szCs w:val="24"/>
                <w:lang w:val="en-US" w:eastAsia="zh-CN" w:bidi="ar-SA"/>
              </w:rPr>
            </w:pPr>
            <w:r>
              <w:rPr>
                <w:rFonts w:hint="eastAsia" w:cs="Calibri"/>
              </w:rPr>
              <w:t>图件</w:t>
            </w:r>
            <w:r>
              <w:rPr>
                <w:rFonts w:cs="Calibri"/>
              </w:rPr>
              <w:t>数据发布</w:t>
            </w:r>
            <w:r>
              <w:rPr>
                <w:rFonts w:hint="eastAsia" w:cs="Calibri"/>
              </w:rPr>
              <w:t>与电子图册</w:t>
            </w:r>
          </w:p>
        </w:tc>
      </w:tr>
      <w:tr w14:paraId="34A5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468CCAD">
            <w:pPr>
              <w:numPr>
                <w:ilvl w:val="0"/>
                <w:numId w:val="6"/>
              </w:numPr>
              <w:rPr>
                <w:rFonts w:hint="default" w:ascii="Calibri" w:hAnsi="Calibri" w:cs="Calibri"/>
              </w:rPr>
            </w:pPr>
          </w:p>
        </w:tc>
        <w:tc>
          <w:tcPr>
            <w:tcW w:w="929" w:type="dxa"/>
            <w:vAlign w:val="center"/>
          </w:tcPr>
          <w:p w14:paraId="6380E109">
            <w:pPr>
              <w:rPr>
                <w:rFonts w:hint="default" w:ascii="Calibri" w:hAnsi="Calibri" w:cs="Calibri"/>
              </w:rPr>
            </w:pPr>
          </w:p>
        </w:tc>
        <w:tc>
          <w:tcPr>
            <w:tcW w:w="7719" w:type="dxa"/>
            <w:shd w:val="clear" w:color="auto" w:fill="auto"/>
            <w:vAlign w:val="center"/>
          </w:tcPr>
          <w:p w14:paraId="62460E74">
            <w:pPr>
              <w:rPr>
                <w:rFonts w:hint="default" w:ascii="Calibri" w:hAnsi="Calibri" w:eastAsia="宋体" w:cs="Calibri"/>
                <w:kern w:val="2"/>
                <w:sz w:val="21"/>
                <w:szCs w:val="24"/>
                <w:lang w:val="en-US" w:eastAsia="zh-CN" w:bidi="ar-SA"/>
              </w:rPr>
            </w:pPr>
            <w:r>
              <w:rPr>
                <w:rFonts w:cs="Calibri"/>
              </w:rPr>
              <w:t>结合服务发布工具，实现</w:t>
            </w:r>
            <w:r>
              <w:rPr>
                <w:rFonts w:hint="eastAsia" w:cs="Calibri"/>
              </w:rPr>
              <w:t>图件类数据</w:t>
            </w:r>
            <w:r>
              <w:rPr>
                <w:rFonts w:cs="Calibri"/>
              </w:rPr>
              <w:t>的在线发布，</w:t>
            </w:r>
            <w:r>
              <w:rPr>
                <w:rFonts w:hint="eastAsia" w:cs="Calibri"/>
              </w:rPr>
              <w:t>并开发电子图册功能，提供图件类数据的统一在线查阅</w:t>
            </w:r>
            <w:r>
              <w:rPr>
                <w:rFonts w:cs="Calibri"/>
                <w:szCs w:val="21"/>
              </w:rPr>
              <w:t>。</w:t>
            </w:r>
          </w:p>
        </w:tc>
      </w:tr>
      <w:tr w14:paraId="101C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93A5717">
            <w:pPr>
              <w:rPr>
                <w:rFonts w:hint="default" w:ascii="Calibri" w:hAnsi="Calibri" w:cs="Calibri"/>
                <w:b/>
                <w:bCs/>
              </w:rPr>
            </w:pPr>
          </w:p>
        </w:tc>
        <w:tc>
          <w:tcPr>
            <w:tcW w:w="929" w:type="dxa"/>
            <w:vAlign w:val="center"/>
          </w:tcPr>
          <w:p w14:paraId="3DD7B37A">
            <w:pPr>
              <w:rPr>
                <w:rFonts w:hint="default" w:ascii="Calibri" w:hAnsi="Calibri" w:cs="Calibri"/>
                <w:b/>
                <w:bCs/>
              </w:rPr>
            </w:pPr>
            <w:r>
              <w:rPr>
                <w:rFonts w:hint="default" w:ascii="Calibri" w:hAnsi="Calibri" w:cs="Calibri"/>
                <w:b/>
                <w:bCs/>
              </w:rPr>
              <w:t>2.3</w:t>
            </w:r>
          </w:p>
        </w:tc>
        <w:tc>
          <w:tcPr>
            <w:tcW w:w="7719" w:type="dxa"/>
            <w:vAlign w:val="center"/>
          </w:tcPr>
          <w:p w14:paraId="17CB9EA5">
            <w:pPr>
              <w:rPr>
                <w:rFonts w:hint="default" w:ascii="Calibri" w:hAnsi="Calibri" w:cs="Calibri"/>
                <w:b/>
                <w:bCs/>
              </w:rPr>
            </w:pPr>
            <w:r>
              <w:rPr>
                <w:rFonts w:hint="default" w:ascii="Calibri" w:hAnsi="Calibri" w:cs="Calibri"/>
                <w:b/>
                <w:bCs/>
                <w:highlight w:val="none"/>
                <w:lang w:val="en-US" w:eastAsia="zh-CN"/>
              </w:rPr>
              <w:t>智能监管</w:t>
            </w:r>
            <w:r>
              <w:rPr>
                <w:rFonts w:hint="default" w:ascii="Calibri" w:hAnsi="Calibri" w:cs="Calibri"/>
                <w:b/>
                <w:bCs/>
              </w:rPr>
              <w:t>模块建设</w:t>
            </w:r>
          </w:p>
        </w:tc>
      </w:tr>
      <w:tr w14:paraId="5563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85BCC51">
            <w:pPr>
              <w:rPr>
                <w:rFonts w:hint="default" w:ascii="Calibri" w:hAnsi="Calibri" w:cs="Calibri"/>
                <w:b/>
                <w:bCs/>
              </w:rPr>
            </w:pPr>
          </w:p>
        </w:tc>
        <w:tc>
          <w:tcPr>
            <w:tcW w:w="929" w:type="dxa"/>
            <w:vAlign w:val="center"/>
          </w:tcPr>
          <w:p w14:paraId="06C0B83F">
            <w:pPr>
              <w:rPr>
                <w:rFonts w:hint="default" w:ascii="Calibri" w:hAnsi="Calibri" w:cs="Calibri"/>
                <w:b/>
                <w:bCs/>
              </w:rPr>
            </w:pPr>
            <w:r>
              <w:rPr>
                <w:rFonts w:hint="default" w:ascii="Calibri" w:hAnsi="Calibri" w:cs="Calibri"/>
                <w:b/>
                <w:bCs/>
              </w:rPr>
              <w:t>2.3.1</w:t>
            </w:r>
          </w:p>
        </w:tc>
        <w:tc>
          <w:tcPr>
            <w:tcW w:w="7719" w:type="dxa"/>
            <w:vAlign w:val="center"/>
          </w:tcPr>
          <w:p w14:paraId="56C83910">
            <w:pPr>
              <w:rPr>
                <w:rFonts w:hint="default" w:ascii="Calibri" w:hAnsi="Calibri" w:cs="Calibri"/>
                <w:b/>
                <w:bCs/>
              </w:rPr>
            </w:pPr>
            <w:r>
              <w:rPr>
                <w:rFonts w:hint="default" w:ascii="Calibri" w:hAnsi="Calibri" w:cs="Calibri"/>
                <w:b/>
                <w:bCs/>
              </w:rPr>
              <w:t>绿色矿业开发利用项目管理</w:t>
            </w:r>
          </w:p>
        </w:tc>
      </w:tr>
      <w:tr w14:paraId="0D6E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F236650">
            <w:pPr>
              <w:numPr>
                <w:ilvl w:val="0"/>
                <w:numId w:val="6"/>
              </w:numPr>
              <w:rPr>
                <w:rFonts w:hint="default" w:ascii="Calibri" w:hAnsi="Calibri" w:cs="Calibri"/>
              </w:rPr>
            </w:pPr>
          </w:p>
        </w:tc>
        <w:tc>
          <w:tcPr>
            <w:tcW w:w="929" w:type="dxa"/>
            <w:vAlign w:val="center"/>
          </w:tcPr>
          <w:p w14:paraId="682D41E3">
            <w:pPr>
              <w:rPr>
                <w:rFonts w:hint="default" w:ascii="Calibri" w:hAnsi="Calibri" w:cs="Calibri"/>
              </w:rPr>
            </w:pPr>
          </w:p>
        </w:tc>
        <w:tc>
          <w:tcPr>
            <w:tcW w:w="7719" w:type="dxa"/>
            <w:vAlign w:val="center"/>
          </w:tcPr>
          <w:p w14:paraId="095F6F80">
            <w:pPr>
              <w:rPr>
                <w:rFonts w:hint="default" w:ascii="Calibri" w:hAnsi="Calibri" w:cs="Calibri"/>
              </w:rPr>
            </w:pPr>
            <w:r>
              <w:rPr>
                <w:rFonts w:hint="default" w:ascii="Calibri" w:hAnsi="Calibri" w:cs="Calibri"/>
              </w:rPr>
              <w:t>包括底数管理、绿色矿业项目管理、复核管理、名录管理等功能。</w:t>
            </w:r>
          </w:p>
        </w:tc>
      </w:tr>
      <w:tr w14:paraId="38CB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D047719">
            <w:pPr>
              <w:rPr>
                <w:rFonts w:hint="default" w:ascii="Calibri" w:hAnsi="Calibri" w:cs="Calibri"/>
                <w:b/>
                <w:bCs/>
              </w:rPr>
            </w:pPr>
          </w:p>
        </w:tc>
        <w:tc>
          <w:tcPr>
            <w:tcW w:w="929" w:type="dxa"/>
            <w:vAlign w:val="center"/>
          </w:tcPr>
          <w:p w14:paraId="34ED0790">
            <w:pPr>
              <w:rPr>
                <w:rFonts w:hint="default" w:ascii="Calibri" w:hAnsi="Calibri" w:cs="Calibri"/>
                <w:b/>
                <w:bCs/>
              </w:rPr>
            </w:pPr>
            <w:r>
              <w:rPr>
                <w:rFonts w:hint="default" w:ascii="Calibri" w:hAnsi="Calibri" w:cs="Calibri"/>
                <w:b/>
                <w:bCs/>
              </w:rPr>
              <w:t>2.3.2</w:t>
            </w:r>
          </w:p>
        </w:tc>
        <w:tc>
          <w:tcPr>
            <w:tcW w:w="7719" w:type="dxa"/>
            <w:vAlign w:val="center"/>
          </w:tcPr>
          <w:p w14:paraId="59827AD4">
            <w:pPr>
              <w:rPr>
                <w:rFonts w:hint="default" w:ascii="Calibri" w:hAnsi="Calibri" w:cs="Calibri"/>
                <w:b/>
                <w:bCs/>
              </w:rPr>
            </w:pPr>
            <w:r>
              <w:rPr>
                <w:rFonts w:hint="default" w:ascii="Calibri" w:hAnsi="Calibri" w:cs="Calibri"/>
                <w:b/>
                <w:bCs/>
              </w:rPr>
              <w:t>绿色基础数字化项目管理</w:t>
            </w:r>
          </w:p>
        </w:tc>
      </w:tr>
      <w:tr w14:paraId="67C4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EDDC831">
            <w:pPr>
              <w:numPr>
                <w:ilvl w:val="0"/>
                <w:numId w:val="6"/>
              </w:numPr>
              <w:rPr>
                <w:rFonts w:hint="default" w:ascii="Calibri" w:hAnsi="Calibri" w:cs="Calibri"/>
              </w:rPr>
            </w:pPr>
          </w:p>
        </w:tc>
        <w:tc>
          <w:tcPr>
            <w:tcW w:w="929" w:type="dxa"/>
            <w:vAlign w:val="center"/>
          </w:tcPr>
          <w:p w14:paraId="63647138">
            <w:pPr>
              <w:rPr>
                <w:rFonts w:hint="default" w:ascii="Calibri" w:hAnsi="Calibri" w:cs="Calibri"/>
              </w:rPr>
            </w:pPr>
          </w:p>
        </w:tc>
        <w:tc>
          <w:tcPr>
            <w:tcW w:w="7719" w:type="dxa"/>
            <w:vAlign w:val="center"/>
          </w:tcPr>
          <w:p w14:paraId="3D555F01">
            <w:pPr>
              <w:rPr>
                <w:rFonts w:hint="default" w:ascii="Calibri" w:hAnsi="Calibri" w:cs="Calibri"/>
              </w:rPr>
            </w:pPr>
            <w:r>
              <w:rPr>
                <w:rFonts w:hint="default" w:ascii="Calibri" w:hAnsi="Calibri" w:cs="Calibri"/>
                <w:bCs/>
                <w:kern w:val="0"/>
              </w:rPr>
              <w:t>通过绿色基础数字化项目的底数、材料审核、验收安排、意见上传等功能建设，实现基础数字化项目管理。</w:t>
            </w:r>
          </w:p>
        </w:tc>
      </w:tr>
      <w:tr w14:paraId="1F14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2EBA6C0">
            <w:pPr>
              <w:rPr>
                <w:rFonts w:hint="default" w:ascii="Calibri" w:hAnsi="Calibri" w:cs="Calibri"/>
                <w:b/>
                <w:bCs/>
              </w:rPr>
            </w:pPr>
          </w:p>
        </w:tc>
        <w:tc>
          <w:tcPr>
            <w:tcW w:w="929" w:type="dxa"/>
            <w:vAlign w:val="center"/>
          </w:tcPr>
          <w:p w14:paraId="64DA42AF">
            <w:pPr>
              <w:rPr>
                <w:rFonts w:hint="default" w:ascii="Calibri" w:hAnsi="Calibri" w:cs="Calibri"/>
                <w:b/>
                <w:bCs/>
              </w:rPr>
            </w:pPr>
            <w:r>
              <w:rPr>
                <w:rFonts w:hint="default" w:ascii="Calibri" w:hAnsi="Calibri" w:cs="Calibri"/>
                <w:b/>
                <w:bCs/>
              </w:rPr>
              <w:t>2.3.3</w:t>
            </w:r>
          </w:p>
        </w:tc>
        <w:tc>
          <w:tcPr>
            <w:tcW w:w="7719" w:type="dxa"/>
            <w:vAlign w:val="center"/>
          </w:tcPr>
          <w:p w14:paraId="74D9B690">
            <w:pPr>
              <w:rPr>
                <w:rFonts w:hint="default" w:ascii="Calibri" w:hAnsi="Calibri" w:cs="Calibri"/>
                <w:b/>
                <w:bCs/>
              </w:rPr>
            </w:pPr>
            <w:r>
              <w:rPr>
                <w:rFonts w:hint="default" w:ascii="Calibri" w:hAnsi="Calibri" w:cs="Calibri"/>
                <w:b/>
                <w:bCs/>
              </w:rPr>
              <w:t>绿色智能化项目管理</w:t>
            </w:r>
          </w:p>
        </w:tc>
      </w:tr>
      <w:tr w14:paraId="4D09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E685501">
            <w:pPr>
              <w:numPr>
                <w:ilvl w:val="0"/>
                <w:numId w:val="6"/>
              </w:numPr>
              <w:rPr>
                <w:rFonts w:hint="default" w:ascii="Calibri" w:hAnsi="Calibri" w:cs="Calibri"/>
              </w:rPr>
            </w:pPr>
          </w:p>
        </w:tc>
        <w:tc>
          <w:tcPr>
            <w:tcW w:w="929" w:type="dxa"/>
            <w:vAlign w:val="center"/>
          </w:tcPr>
          <w:p w14:paraId="6601B817">
            <w:pPr>
              <w:rPr>
                <w:rFonts w:hint="default" w:ascii="Calibri" w:hAnsi="Calibri" w:cs="Calibri"/>
              </w:rPr>
            </w:pPr>
          </w:p>
        </w:tc>
        <w:tc>
          <w:tcPr>
            <w:tcW w:w="7719" w:type="dxa"/>
            <w:vAlign w:val="center"/>
          </w:tcPr>
          <w:p w14:paraId="33F9CCE9">
            <w:pPr>
              <w:rPr>
                <w:rFonts w:hint="default" w:ascii="Calibri" w:hAnsi="Calibri" w:cs="Calibri"/>
              </w:rPr>
            </w:pPr>
            <w:r>
              <w:rPr>
                <w:rFonts w:hint="default" w:ascii="Calibri" w:hAnsi="Calibri" w:cs="Calibri"/>
                <w:bCs/>
                <w:kern w:val="0"/>
              </w:rPr>
              <w:t>提供绿色智能化项目管理，实现绿色智能化项目的底数、材料审核、验收安排、意见上传等功能在线管理。</w:t>
            </w:r>
          </w:p>
        </w:tc>
      </w:tr>
      <w:tr w14:paraId="02A0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50F31FD">
            <w:pPr>
              <w:rPr>
                <w:rFonts w:hint="default" w:ascii="Calibri" w:hAnsi="Calibri" w:cs="Calibri"/>
                <w:b/>
                <w:bCs/>
              </w:rPr>
            </w:pPr>
          </w:p>
        </w:tc>
        <w:tc>
          <w:tcPr>
            <w:tcW w:w="929" w:type="dxa"/>
            <w:vAlign w:val="center"/>
          </w:tcPr>
          <w:p w14:paraId="3AD0D3D7">
            <w:pPr>
              <w:rPr>
                <w:rFonts w:hint="default" w:ascii="Calibri" w:hAnsi="Calibri" w:cs="Calibri"/>
                <w:b/>
                <w:bCs/>
              </w:rPr>
            </w:pPr>
            <w:r>
              <w:rPr>
                <w:rFonts w:hint="default" w:ascii="Calibri" w:hAnsi="Calibri" w:cs="Calibri"/>
                <w:b/>
                <w:bCs/>
              </w:rPr>
              <w:t>2.3.4</w:t>
            </w:r>
          </w:p>
        </w:tc>
        <w:tc>
          <w:tcPr>
            <w:tcW w:w="7719" w:type="dxa"/>
            <w:vAlign w:val="center"/>
          </w:tcPr>
          <w:p w14:paraId="6DCD23FA">
            <w:pPr>
              <w:rPr>
                <w:rFonts w:hint="default" w:ascii="Calibri" w:hAnsi="Calibri" w:cs="Calibri"/>
                <w:b/>
                <w:bCs/>
              </w:rPr>
            </w:pPr>
            <w:r>
              <w:rPr>
                <w:rFonts w:hint="default" w:ascii="Calibri" w:hAnsi="Calibri" w:cs="Calibri"/>
                <w:b/>
                <w:bCs/>
              </w:rPr>
              <w:t>统计监测分析</w:t>
            </w:r>
          </w:p>
        </w:tc>
      </w:tr>
      <w:tr w14:paraId="6196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2E2F469">
            <w:pPr>
              <w:numPr>
                <w:ilvl w:val="0"/>
                <w:numId w:val="6"/>
              </w:numPr>
              <w:rPr>
                <w:rFonts w:hint="default" w:ascii="Calibri" w:hAnsi="Calibri" w:cs="Calibri"/>
              </w:rPr>
            </w:pPr>
          </w:p>
        </w:tc>
        <w:tc>
          <w:tcPr>
            <w:tcW w:w="929" w:type="dxa"/>
            <w:vAlign w:val="center"/>
          </w:tcPr>
          <w:p w14:paraId="782CC769">
            <w:pPr>
              <w:rPr>
                <w:rFonts w:hint="default" w:ascii="Calibri" w:hAnsi="Calibri" w:cs="Calibri"/>
              </w:rPr>
            </w:pPr>
          </w:p>
        </w:tc>
        <w:tc>
          <w:tcPr>
            <w:tcW w:w="7719" w:type="dxa"/>
            <w:vAlign w:val="center"/>
          </w:tcPr>
          <w:p w14:paraId="18879CA1">
            <w:pPr>
              <w:rPr>
                <w:rFonts w:hint="default" w:ascii="Calibri" w:hAnsi="Calibri" w:cs="Calibri"/>
              </w:rPr>
            </w:pPr>
            <w:r>
              <w:rPr>
                <w:rFonts w:hint="default" w:ascii="Calibri" w:hAnsi="Calibri" w:cs="Calibri"/>
              </w:rPr>
              <w:t>包括项目统计分析、复核管理统计分析、设备统计分析、队伍管理统计分析等功能。</w:t>
            </w:r>
          </w:p>
        </w:tc>
      </w:tr>
      <w:tr w14:paraId="3DC8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0AC7414E">
            <w:pPr>
              <w:rPr>
                <w:rFonts w:hint="default" w:ascii="Calibri" w:hAnsi="Calibri" w:cs="Calibri"/>
                <w:b/>
                <w:bCs/>
              </w:rPr>
            </w:pPr>
          </w:p>
        </w:tc>
        <w:tc>
          <w:tcPr>
            <w:tcW w:w="929" w:type="dxa"/>
            <w:vAlign w:val="center"/>
          </w:tcPr>
          <w:p w14:paraId="10B7F27F">
            <w:pPr>
              <w:rPr>
                <w:rFonts w:hint="default" w:ascii="Calibri" w:hAnsi="Calibri" w:cs="Calibri"/>
                <w:b/>
                <w:bCs/>
              </w:rPr>
            </w:pPr>
            <w:r>
              <w:rPr>
                <w:rFonts w:hint="default" w:ascii="Calibri" w:hAnsi="Calibri" w:cs="Calibri"/>
                <w:b/>
                <w:bCs/>
              </w:rPr>
              <w:t>2.3.5</w:t>
            </w:r>
          </w:p>
        </w:tc>
        <w:tc>
          <w:tcPr>
            <w:tcW w:w="7719" w:type="dxa"/>
            <w:vAlign w:val="center"/>
          </w:tcPr>
          <w:p w14:paraId="01AB796C">
            <w:pPr>
              <w:rPr>
                <w:rFonts w:hint="default" w:ascii="Calibri" w:hAnsi="Calibri" w:cs="Calibri"/>
                <w:b/>
                <w:bCs/>
              </w:rPr>
            </w:pPr>
            <w:r>
              <w:rPr>
                <w:rFonts w:hint="default" w:ascii="Calibri" w:hAnsi="Calibri" w:cs="Calibri"/>
                <w:b/>
                <w:bCs/>
              </w:rPr>
              <w:t>统计监测一张图</w:t>
            </w:r>
          </w:p>
        </w:tc>
      </w:tr>
      <w:tr w14:paraId="1ECC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8BD6758">
            <w:pPr>
              <w:numPr>
                <w:ilvl w:val="0"/>
                <w:numId w:val="6"/>
              </w:numPr>
              <w:rPr>
                <w:rFonts w:hint="default" w:ascii="Calibri" w:hAnsi="Calibri" w:cs="Calibri"/>
              </w:rPr>
            </w:pPr>
          </w:p>
        </w:tc>
        <w:tc>
          <w:tcPr>
            <w:tcW w:w="929" w:type="dxa"/>
            <w:vAlign w:val="center"/>
          </w:tcPr>
          <w:p w14:paraId="6E6C2D08">
            <w:pPr>
              <w:rPr>
                <w:rFonts w:hint="default" w:ascii="Calibri" w:hAnsi="Calibri" w:cs="Calibri"/>
              </w:rPr>
            </w:pPr>
          </w:p>
        </w:tc>
        <w:tc>
          <w:tcPr>
            <w:tcW w:w="7719" w:type="dxa"/>
            <w:vAlign w:val="center"/>
          </w:tcPr>
          <w:p w14:paraId="01801B7A">
            <w:pPr>
              <w:rPr>
                <w:rFonts w:hint="default" w:ascii="Calibri" w:hAnsi="Calibri" w:cs="Calibri"/>
              </w:rPr>
            </w:pPr>
            <w:r>
              <w:rPr>
                <w:rFonts w:hint="default" w:ascii="Calibri" w:hAnsi="Calibri" w:cs="Calibri"/>
                <w:bCs/>
                <w:kern w:val="0"/>
              </w:rPr>
              <w:t>基于地质一张图，对绿色矿业分布情况、复核管理统计分布情况、设备分布情况进行空间内落图和展示，支持详细项目情况的图属一体化查询、定位与查看。</w:t>
            </w:r>
          </w:p>
        </w:tc>
      </w:tr>
      <w:tr w14:paraId="2077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6CD7F940">
            <w:pPr>
              <w:rPr>
                <w:rFonts w:hint="default" w:ascii="Calibri" w:hAnsi="Calibri" w:cs="Calibri"/>
              </w:rPr>
            </w:pPr>
          </w:p>
        </w:tc>
        <w:tc>
          <w:tcPr>
            <w:tcW w:w="929" w:type="dxa"/>
            <w:shd w:val="clear" w:color="auto" w:fill="auto"/>
            <w:vAlign w:val="center"/>
          </w:tcPr>
          <w:p w14:paraId="2914FFB0">
            <w:pPr>
              <w:rPr>
                <w:rFonts w:hint="default" w:ascii="Calibri" w:hAnsi="Calibri" w:cs="Calibri"/>
                <w:b/>
                <w:bCs/>
              </w:rPr>
            </w:pPr>
            <w:r>
              <w:rPr>
                <w:rFonts w:hint="default" w:ascii="Calibri" w:hAnsi="Calibri" w:cs="Calibri"/>
                <w:b/>
                <w:bCs/>
              </w:rPr>
              <w:t>2.3.6</w:t>
            </w:r>
          </w:p>
        </w:tc>
        <w:tc>
          <w:tcPr>
            <w:tcW w:w="7719" w:type="dxa"/>
            <w:shd w:val="clear" w:color="auto" w:fill="auto"/>
            <w:vAlign w:val="center"/>
          </w:tcPr>
          <w:p w14:paraId="0CFFA3E7">
            <w:pPr>
              <w:rPr>
                <w:rFonts w:hint="default" w:ascii="Calibri" w:hAnsi="Calibri" w:cs="Calibri"/>
                <w:b/>
                <w:bCs/>
              </w:rPr>
            </w:pPr>
            <w:r>
              <w:rPr>
                <w:rFonts w:hint="default" w:ascii="Calibri" w:hAnsi="Calibri" w:cs="Calibri"/>
                <w:b/>
                <w:bCs/>
              </w:rPr>
              <w:t>指标监测</w:t>
            </w:r>
          </w:p>
        </w:tc>
      </w:tr>
      <w:tr w14:paraId="4BCF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3" w:type="dxa"/>
            <w:vAlign w:val="center"/>
          </w:tcPr>
          <w:p w14:paraId="00404169">
            <w:pPr>
              <w:numPr>
                <w:ilvl w:val="0"/>
                <w:numId w:val="6"/>
              </w:numPr>
              <w:rPr>
                <w:rFonts w:hint="default" w:ascii="Calibri" w:hAnsi="Calibri" w:cs="Calibri"/>
              </w:rPr>
            </w:pPr>
          </w:p>
        </w:tc>
        <w:tc>
          <w:tcPr>
            <w:tcW w:w="929" w:type="dxa"/>
            <w:shd w:val="clear" w:color="auto" w:fill="auto"/>
            <w:vAlign w:val="center"/>
          </w:tcPr>
          <w:p w14:paraId="21AD7611">
            <w:pPr>
              <w:rPr>
                <w:rFonts w:hint="default" w:ascii="Calibri" w:hAnsi="Calibri" w:cs="Calibri"/>
              </w:rPr>
            </w:pPr>
          </w:p>
        </w:tc>
        <w:tc>
          <w:tcPr>
            <w:tcW w:w="7719" w:type="dxa"/>
            <w:shd w:val="clear" w:color="auto" w:fill="auto"/>
            <w:vAlign w:val="center"/>
          </w:tcPr>
          <w:p w14:paraId="6AEEA436">
            <w:pPr>
              <w:rPr>
                <w:rFonts w:hint="default" w:ascii="Calibri" w:hAnsi="Calibri" w:cs="Calibri"/>
              </w:rPr>
            </w:pPr>
            <w:r>
              <w:rPr>
                <w:rFonts w:hint="default" w:ascii="Calibri" w:hAnsi="Calibri" w:cs="Calibri"/>
              </w:rPr>
              <w:t>包括矿山地质监测、矿产地质绿色管理监测、智慧监管等功能。</w:t>
            </w:r>
          </w:p>
        </w:tc>
      </w:tr>
      <w:tr w14:paraId="6DF8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31D4716">
            <w:pPr>
              <w:rPr>
                <w:rFonts w:hint="default" w:ascii="Calibri" w:hAnsi="Calibri" w:cs="Calibri"/>
              </w:rPr>
            </w:pPr>
          </w:p>
        </w:tc>
        <w:tc>
          <w:tcPr>
            <w:tcW w:w="929" w:type="dxa"/>
            <w:shd w:val="clear" w:color="auto" w:fill="auto"/>
            <w:vAlign w:val="center"/>
          </w:tcPr>
          <w:p w14:paraId="70E3C5FC">
            <w:pPr>
              <w:rPr>
                <w:rFonts w:hint="default" w:ascii="Calibri" w:hAnsi="Calibri" w:cs="Calibri"/>
                <w:b/>
                <w:bCs/>
              </w:rPr>
            </w:pPr>
            <w:r>
              <w:rPr>
                <w:rFonts w:hint="default" w:ascii="Calibri" w:hAnsi="Calibri" w:cs="Calibri"/>
                <w:b/>
                <w:bCs/>
              </w:rPr>
              <w:t>2.3.7</w:t>
            </w:r>
          </w:p>
        </w:tc>
        <w:tc>
          <w:tcPr>
            <w:tcW w:w="7719" w:type="dxa"/>
            <w:shd w:val="clear" w:color="auto" w:fill="auto"/>
            <w:vAlign w:val="center"/>
          </w:tcPr>
          <w:p w14:paraId="66C04C51">
            <w:pPr>
              <w:rPr>
                <w:rFonts w:hint="default" w:ascii="Calibri" w:hAnsi="Calibri" w:cs="Calibri"/>
                <w:b/>
                <w:bCs/>
              </w:rPr>
            </w:pPr>
            <w:r>
              <w:rPr>
                <w:rFonts w:hint="default" w:ascii="Calibri" w:hAnsi="Calibri" w:cs="Calibri"/>
                <w:b/>
                <w:bCs/>
              </w:rPr>
              <w:t>问题监测</w:t>
            </w:r>
          </w:p>
        </w:tc>
      </w:tr>
      <w:tr w14:paraId="000F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68825E83">
            <w:pPr>
              <w:numPr>
                <w:ilvl w:val="0"/>
                <w:numId w:val="6"/>
              </w:numPr>
              <w:rPr>
                <w:rFonts w:hint="default" w:ascii="Calibri" w:hAnsi="Calibri" w:cs="Calibri"/>
              </w:rPr>
            </w:pPr>
          </w:p>
        </w:tc>
        <w:tc>
          <w:tcPr>
            <w:tcW w:w="929" w:type="dxa"/>
            <w:shd w:val="clear" w:color="auto" w:fill="auto"/>
            <w:vAlign w:val="center"/>
          </w:tcPr>
          <w:p w14:paraId="7BF64D04">
            <w:pPr>
              <w:rPr>
                <w:rFonts w:hint="default" w:ascii="Calibri" w:hAnsi="Calibri" w:cs="Calibri"/>
              </w:rPr>
            </w:pPr>
          </w:p>
        </w:tc>
        <w:tc>
          <w:tcPr>
            <w:tcW w:w="7719" w:type="dxa"/>
            <w:shd w:val="clear" w:color="auto" w:fill="auto"/>
            <w:vAlign w:val="center"/>
          </w:tcPr>
          <w:p w14:paraId="3A1E8AD0">
            <w:pPr>
              <w:rPr>
                <w:rFonts w:hint="default" w:ascii="Calibri" w:hAnsi="Calibri" w:cs="Calibri"/>
              </w:rPr>
            </w:pPr>
            <w:r>
              <w:rPr>
                <w:rFonts w:hint="default" w:ascii="Calibri" w:hAnsi="Calibri" w:cs="Calibri"/>
              </w:rPr>
              <w:t>对智能监测设备发现的问题进行统计整合，并持续跟踪问题整改情况、问题验收情况和协同监管的情况。</w:t>
            </w:r>
          </w:p>
        </w:tc>
      </w:tr>
      <w:tr w14:paraId="4388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DB3DDFD">
            <w:pPr>
              <w:rPr>
                <w:rFonts w:hint="default" w:ascii="Calibri" w:hAnsi="Calibri" w:cs="Calibri"/>
                <w:b/>
                <w:bCs/>
              </w:rPr>
            </w:pPr>
          </w:p>
        </w:tc>
        <w:tc>
          <w:tcPr>
            <w:tcW w:w="929" w:type="dxa"/>
            <w:vAlign w:val="center"/>
          </w:tcPr>
          <w:p w14:paraId="43EEB022">
            <w:pPr>
              <w:rPr>
                <w:rFonts w:hint="default" w:ascii="Calibri" w:hAnsi="Calibri" w:cs="Calibri"/>
                <w:b/>
                <w:bCs/>
              </w:rPr>
            </w:pPr>
            <w:r>
              <w:rPr>
                <w:rFonts w:hint="default" w:ascii="Calibri" w:hAnsi="Calibri" w:cs="Calibri"/>
                <w:b/>
                <w:bCs/>
              </w:rPr>
              <w:t>2.4</w:t>
            </w:r>
          </w:p>
        </w:tc>
        <w:tc>
          <w:tcPr>
            <w:tcW w:w="7719" w:type="dxa"/>
            <w:vAlign w:val="center"/>
          </w:tcPr>
          <w:p w14:paraId="1FCE868C">
            <w:pPr>
              <w:rPr>
                <w:rFonts w:hint="default" w:ascii="Calibri" w:hAnsi="Calibri" w:cs="Calibri"/>
                <w:b/>
                <w:bCs/>
              </w:rPr>
            </w:pPr>
            <w:r>
              <w:rPr>
                <w:rFonts w:hint="default" w:ascii="Calibri" w:hAnsi="Calibri" w:cs="Calibri"/>
                <w:b/>
                <w:bCs/>
              </w:rPr>
              <w:t>工具组件管理模块建设</w:t>
            </w:r>
          </w:p>
        </w:tc>
      </w:tr>
      <w:tr w14:paraId="447B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61045B3">
            <w:pPr>
              <w:numPr>
                <w:ilvl w:val="0"/>
                <w:numId w:val="6"/>
              </w:numPr>
              <w:rPr>
                <w:rFonts w:hint="default" w:ascii="Calibri" w:hAnsi="Calibri" w:cs="Calibri"/>
              </w:rPr>
            </w:pPr>
          </w:p>
        </w:tc>
        <w:tc>
          <w:tcPr>
            <w:tcW w:w="929" w:type="dxa"/>
            <w:vAlign w:val="center"/>
          </w:tcPr>
          <w:p w14:paraId="391A38F6">
            <w:pPr>
              <w:rPr>
                <w:rFonts w:hint="default" w:ascii="Calibri" w:hAnsi="Calibri" w:cs="Calibri"/>
                <w:b/>
                <w:bCs/>
              </w:rPr>
            </w:pPr>
          </w:p>
        </w:tc>
        <w:tc>
          <w:tcPr>
            <w:tcW w:w="7719" w:type="dxa"/>
            <w:vAlign w:val="center"/>
          </w:tcPr>
          <w:p w14:paraId="595D1A44">
            <w:pPr>
              <w:rPr>
                <w:rFonts w:hint="default" w:ascii="Calibri" w:hAnsi="Calibri" w:cs="Calibri"/>
              </w:rPr>
            </w:pPr>
            <w:r>
              <w:rPr>
                <w:rFonts w:hint="default" w:ascii="Calibri" w:hAnsi="Calibri" w:cs="Calibri"/>
              </w:rPr>
              <w:t>组件接口管理功能可以让用户创建、编辑和管理各种接口。提供使用单位配置、白名单配置和接口清单展示等功能。</w:t>
            </w:r>
          </w:p>
        </w:tc>
      </w:tr>
      <w:tr w14:paraId="6A7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0315A643">
            <w:pPr>
              <w:rPr>
                <w:rFonts w:hint="default" w:ascii="Calibri" w:hAnsi="Calibri" w:cs="Calibri"/>
                <w:b/>
                <w:bCs/>
              </w:rPr>
            </w:pPr>
          </w:p>
        </w:tc>
        <w:tc>
          <w:tcPr>
            <w:tcW w:w="929" w:type="dxa"/>
            <w:vAlign w:val="center"/>
          </w:tcPr>
          <w:p w14:paraId="327AEFB3">
            <w:pPr>
              <w:rPr>
                <w:rFonts w:hint="default" w:ascii="Calibri" w:hAnsi="Calibri" w:cs="Calibri"/>
                <w:b/>
                <w:bCs/>
              </w:rPr>
            </w:pPr>
            <w:r>
              <w:rPr>
                <w:rFonts w:hint="default" w:ascii="Calibri" w:hAnsi="Calibri" w:cs="Calibri"/>
                <w:b/>
                <w:bCs/>
              </w:rPr>
              <w:t>2.5</w:t>
            </w:r>
          </w:p>
        </w:tc>
        <w:tc>
          <w:tcPr>
            <w:tcW w:w="7719" w:type="dxa"/>
            <w:vAlign w:val="center"/>
          </w:tcPr>
          <w:p w14:paraId="6FF91652">
            <w:pPr>
              <w:rPr>
                <w:rFonts w:hint="default" w:ascii="Calibri" w:hAnsi="Calibri" w:cs="Calibri"/>
                <w:b/>
                <w:bCs/>
              </w:rPr>
            </w:pPr>
            <w:r>
              <w:rPr>
                <w:rFonts w:hint="default" w:ascii="Calibri" w:hAnsi="Calibri" w:cs="Calibri"/>
                <w:b/>
                <w:bCs/>
              </w:rPr>
              <w:t>运维管理模块完善</w:t>
            </w:r>
          </w:p>
        </w:tc>
      </w:tr>
      <w:tr w14:paraId="5FFC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1B43AEE">
            <w:pPr>
              <w:rPr>
                <w:rFonts w:hint="default" w:ascii="Calibri" w:hAnsi="Calibri" w:cs="Calibri"/>
                <w:b/>
                <w:bCs/>
              </w:rPr>
            </w:pPr>
          </w:p>
        </w:tc>
        <w:tc>
          <w:tcPr>
            <w:tcW w:w="929" w:type="dxa"/>
            <w:vAlign w:val="center"/>
          </w:tcPr>
          <w:p w14:paraId="47BF08EC">
            <w:pPr>
              <w:rPr>
                <w:rFonts w:hint="default" w:ascii="Calibri" w:hAnsi="Calibri" w:cs="Calibri"/>
                <w:b/>
                <w:bCs/>
              </w:rPr>
            </w:pPr>
            <w:r>
              <w:rPr>
                <w:rFonts w:hint="default" w:ascii="Calibri" w:hAnsi="Calibri" w:cs="Calibri"/>
                <w:b/>
                <w:bCs/>
              </w:rPr>
              <w:t>2.5.1</w:t>
            </w:r>
          </w:p>
        </w:tc>
        <w:tc>
          <w:tcPr>
            <w:tcW w:w="7719" w:type="dxa"/>
            <w:vAlign w:val="center"/>
          </w:tcPr>
          <w:p w14:paraId="66041A5F">
            <w:pPr>
              <w:rPr>
                <w:rFonts w:hint="default" w:ascii="Calibri" w:hAnsi="Calibri" w:cs="Calibri"/>
                <w:b/>
                <w:bCs/>
              </w:rPr>
            </w:pPr>
            <w:r>
              <w:rPr>
                <w:rFonts w:hint="default" w:ascii="Calibri" w:hAnsi="Calibri" w:cs="Calibri"/>
                <w:b/>
                <w:bCs/>
              </w:rPr>
              <w:t>地灾信息运维管理</w:t>
            </w:r>
          </w:p>
        </w:tc>
      </w:tr>
      <w:tr w14:paraId="3A91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78064BDF">
            <w:pPr>
              <w:numPr>
                <w:ilvl w:val="0"/>
                <w:numId w:val="6"/>
              </w:numPr>
              <w:rPr>
                <w:rFonts w:hint="default" w:ascii="Calibri" w:hAnsi="Calibri" w:cs="Calibri"/>
              </w:rPr>
            </w:pPr>
          </w:p>
        </w:tc>
        <w:tc>
          <w:tcPr>
            <w:tcW w:w="929" w:type="dxa"/>
            <w:vAlign w:val="center"/>
          </w:tcPr>
          <w:p w14:paraId="144486BD">
            <w:pPr>
              <w:rPr>
                <w:rFonts w:hint="default" w:ascii="Calibri" w:hAnsi="Calibri" w:cs="Calibri"/>
              </w:rPr>
            </w:pPr>
          </w:p>
        </w:tc>
        <w:tc>
          <w:tcPr>
            <w:tcW w:w="7719" w:type="dxa"/>
            <w:vAlign w:val="center"/>
          </w:tcPr>
          <w:p w14:paraId="666D5AEB">
            <w:pPr>
              <w:rPr>
                <w:rFonts w:hint="default" w:ascii="Calibri" w:hAnsi="Calibri" w:cs="Calibri"/>
              </w:rPr>
            </w:pPr>
            <w:r>
              <w:rPr>
                <w:rFonts w:hint="default" w:ascii="Calibri" w:hAnsi="Calibri" w:cs="Calibri"/>
              </w:rPr>
              <w:t>地质灾害信息管理系统提供日志查询、日志统计、日志清理、日志导出功能。</w:t>
            </w:r>
          </w:p>
        </w:tc>
      </w:tr>
      <w:tr w14:paraId="710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22C9F8C2">
            <w:pPr>
              <w:rPr>
                <w:rFonts w:hint="default" w:ascii="Calibri" w:hAnsi="Calibri" w:cs="Calibri"/>
                <w:b/>
                <w:bCs/>
                <w:highlight w:val="none"/>
              </w:rPr>
            </w:pPr>
          </w:p>
        </w:tc>
        <w:tc>
          <w:tcPr>
            <w:tcW w:w="929" w:type="dxa"/>
            <w:vAlign w:val="center"/>
          </w:tcPr>
          <w:p w14:paraId="326AC6A8">
            <w:pPr>
              <w:rPr>
                <w:rFonts w:hint="default" w:ascii="Calibri" w:hAnsi="Calibri" w:cs="Calibri"/>
                <w:b/>
                <w:bCs/>
                <w:highlight w:val="none"/>
              </w:rPr>
            </w:pPr>
            <w:r>
              <w:rPr>
                <w:rFonts w:hint="default" w:ascii="Calibri" w:hAnsi="Calibri" w:cs="Calibri"/>
                <w:b/>
                <w:bCs/>
                <w:highlight w:val="none"/>
              </w:rPr>
              <w:t>2.5.2</w:t>
            </w:r>
          </w:p>
        </w:tc>
        <w:tc>
          <w:tcPr>
            <w:tcW w:w="7719" w:type="dxa"/>
            <w:vAlign w:val="center"/>
          </w:tcPr>
          <w:p w14:paraId="3E7B065F">
            <w:pPr>
              <w:rPr>
                <w:rFonts w:hint="default" w:ascii="Calibri" w:hAnsi="Calibri" w:cs="Calibri"/>
                <w:b/>
                <w:bCs/>
                <w:highlight w:val="none"/>
              </w:rPr>
            </w:pPr>
            <w:r>
              <w:rPr>
                <w:rFonts w:hint="default" w:ascii="Calibri" w:hAnsi="Calibri" w:cs="Calibri"/>
                <w:b/>
                <w:bCs/>
                <w:highlight w:val="none"/>
              </w:rPr>
              <w:t>城市地质信息运维管理</w:t>
            </w:r>
          </w:p>
        </w:tc>
      </w:tr>
      <w:tr w14:paraId="717E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79C29D2">
            <w:pPr>
              <w:numPr>
                <w:ilvl w:val="0"/>
                <w:numId w:val="6"/>
              </w:numPr>
              <w:rPr>
                <w:rFonts w:hint="default" w:ascii="Calibri" w:hAnsi="Calibri" w:cs="Calibri"/>
                <w:highlight w:val="none"/>
              </w:rPr>
            </w:pPr>
          </w:p>
        </w:tc>
        <w:tc>
          <w:tcPr>
            <w:tcW w:w="929" w:type="dxa"/>
            <w:vAlign w:val="center"/>
          </w:tcPr>
          <w:p w14:paraId="54CF3B90">
            <w:pPr>
              <w:rPr>
                <w:rFonts w:hint="default" w:ascii="Calibri" w:hAnsi="Calibri" w:cs="Calibri"/>
                <w:b/>
                <w:bCs/>
                <w:highlight w:val="none"/>
              </w:rPr>
            </w:pPr>
          </w:p>
        </w:tc>
        <w:tc>
          <w:tcPr>
            <w:tcW w:w="7719" w:type="dxa"/>
            <w:vAlign w:val="center"/>
          </w:tcPr>
          <w:p w14:paraId="6A423A9E">
            <w:pPr>
              <w:rPr>
                <w:rFonts w:hint="default" w:ascii="Calibri" w:hAnsi="Calibri" w:cs="Calibri"/>
                <w:b/>
                <w:bCs/>
                <w:highlight w:val="none"/>
              </w:rPr>
            </w:pPr>
            <w:r>
              <w:rPr>
                <w:rFonts w:cs="Calibri"/>
              </w:rPr>
              <w:t>复用现有系统功能，根据城市地质特色化工作需求，拓展建设</w:t>
            </w:r>
            <w:r>
              <w:rPr>
                <w:rFonts w:hint="eastAsia" w:cs="Calibri"/>
              </w:rPr>
              <w:t>城市地质</w:t>
            </w:r>
            <w:r>
              <w:rPr>
                <w:rFonts w:cs="Calibri"/>
              </w:rPr>
              <w:t>数据资源</w:t>
            </w:r>
            <w:r>
              <w:rPr>
                <w:rFonts w:hint="eastAsia" w:cs="Calibri"/>
              </w:rPr>
              <w:t>编目管理、数据管理</w:t>
            </w:r>
            <w:r>
              <w:rPr>
                <w:rFonts w:cs="Calibri"/>
              </w:rPr>
              <w:t>，</w:t>
            </w:r>
            <w:r>
              <w:rPr>
                <w:rFonts w:hint="eastAsia" w:cs="Calibri"/>
              </w:rPr>
              <w:t>权限</w:t>
            </w:r>
            <w:r>
              <w:rPr>
                <w:rFonts w:cs="Calibri"/>
              </w:rPr>
              <w:t>管理、</w:t>
            </w:r>
            <w:r>
              <w:rPr>
                <w:rFonts w:hint="eastAsia" w:cs="Calibri"/>
              </w:rPr>
              <w:t>模型算法管理、工具组件管理</w:t>
            </w:r>
            <w:r>
              <w:rPr>
                <w:rFonts w:cs="Calibri"/>
              </w:rPr>
              <w:t>等信息运维功能。</w:t>
            </w:r>
          </w:p>
        </w:tc>
      </w:tr>
    </w:tbl>
    <w:p w14:paraId="14A5266A">
      <w:pPr>
        <w:pStyle w:val="4"/>
        <w:ind w:firstLine="420"/>
        <w:rPr>
          <w:rFonts w:hint="default" w:ascii="Calibri" w:hAnsi="Calibri" w:cs="Calibri"/>
        </w:rPr>
      </w:pPr>
      <w:r>
        <w:rPr>
          <w:rFonts w:hint="default" w:ascii="Calibri" w:hAnsi="Calibri" w:cs="Calibri"/>
        </w:rPr>
        <w:t>3.“地灾智治”驾驶舱拓展更新及应用场景建设</w:t>
      </w:r>
    </w:p>
    <w:p w14:paraId="79199A45">
      <w:pPr>
        <w:ind w:firstLine="420" w:firstLineChars="200"/>
        <w:rPr>
          <w:rFonts w:hint="default" w:ascii="Calibri" w:hAnsi="Calibri" w:cs="Calibri"/>
        </w:rPr>
      </w:pPr>
      <w:r>
        <w:rPr>
          <w:rFonts w:hint="default" w:ascii="Calibri" w:hAnsi="Calibri" w:cs="Calibri"/>
        </w:rPr>
        <w:t>优化“</w:t>
      </w:r>
      <w:r>
        <w:rPr>
          <w:rFonts w:hint="default" w:ascii="Calibri" w:hAnsi="Calibri" w:cs="Calibri"/>
          <w:lang w:val="en-US" w:eastAsia="zh-CN"/>
        </w:rPr>
        <w:t>地灾智治</w:t>
      </w:r>
      <w:r>
        <w:rPr>
          <w:rFonts w:hint="default" w:ascii="Calibri" w:hAnsi="Calibri" w:cs="Calibri"/>
        </w:rPr>
        <w:t>”应用场景驾驶舱框架体系，包括拓展城市地质综合应用建设、综合整治管理专题驾驶舱建设等三部分内容。</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2F22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78A6D57">
            <w:pPr>
              <w:rPr>
                <w:rFonts w:hint="default" w:ascii="Calibri" w:hAnsi="Calibri" w:cs="Calibri"/>
                <w:b w:val="0"/>
                <w:bCs w:val="0"/>
              </w:rPr>
            </w:pPr>
            <w:r>
              <w:rPr>
                <w:rFonts w:hint="default" w:ascii="Calibri" w:hAnsi="Calibri" w:cs="Calibri"/>
                <w:b w:val="0"/>
                <w:bCs w:val="0"/>
              </w:rPr>
              <w:t>指标序号</w:t>
            </w:r>
          </w:p>
        </w:tc>
        <w:tc>
          <w:tcPr>
            <w:tcW w:w="841" w:type="dxa"/>
            <w:vAlign w:val="center"/>
          </w:tcPr>
          <w:p w14:paraId="6F46BDEE">
            <w:pPr>
              <w:rPr>
                <w:rFonts w:hint="default" w:ascii="Calibri" w:hAnsi="Calibri" w:cs="Calibri"/>
              </w:rPr>
            </w:pPr>
            <w:r>
              <w:rPr>
                <w:rFonts w:hint="default" w:ascii="Calibri" w:hAnsi="Calibri" w:cs="Calibri"/>
              </w:rPr>
              <w:t>编号</w:t>
            </w:r>
          </w:p>
        </w:tc>
        <w:tc>
          <w:tcPr>
            <w:tcW w:w="6989" w:type="dxa"/>
            <w:vAlign w:val="center"/>
          </w:tcPr>
          <w:p w14:paraId="47BC5391">
            <w:pPr>
              <w:rPr>
                <w:rFonts w:hint="default" w:ascii="Calibri" w:hAnsi="Calibri" w:cs="Calibri"/>
              </w:rPr>
            </w:pPr>
            <w:r>
              <w:rPr>
                <w:rFonts w:hint="default" w:ascii="Calibri" w:hAnsi="Calibri" w:cs="Calibri"/>
              </w:rPr>
              <w:t>技术指标要求</w:t>
            </w:r>
          </w:p>
        </w:tc>
      </w:tr>
      <w:tr w14:paraId="44A5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60291AD">
            <w:pPr>
              <w:rPr>
                <w:rFonts w:hint="default" w:ascii="Calibri" w:hAnsi="Calibri" w:cs="Calibri"/>
                <w:b w:val="0"/>
                <w:bCs w:val="0"/>
              </w:rPr>
            </w:pPr>
          </w:p>
        </w:tc>
        <w:tc>
          <w:tcPr>
            <w:tcW w:w="841" w:type="dxa"/>
            <w:vAlign w:val="center"/>
          </w:tcPr>
          <w:p w14:paraId="12345B31">
            <w:pPr>
              <w:rPr>
                <w:rFonts w:hint="default" w:ascii="Calibri" w:hAnsi="Calibri" w:cs="Calibri"/>
                <w:b/>
                <w:bCs/>
              </w:rPr>
            </w:pPr>
            <w:r>
              <w:rPr>
                <w:rFonts w:hint="default" w:ascii="Calibri" w:hAnsi="Calibri" w:cs="Calibri"/>
                <w:b/>
                <w:bCs/>
              </w:rPr>
              <w:t>3.1</w:t>
            </w:r>
          </w:p>
        </w:tc>
        <w:tc>
          <w:tcPr>
            <w:tcW w:w="6989" w:type="dxa"/>
            <w:vAlign w:val="center"/>
          </w:tcPr>
          <w:p w14:paraId="4B1555D5">
            <w:pPr>
              <w:rPr>
                <w:rFonts w:hint="default" w:ascii="Calibri" w:hAnsi="Calibri" w:cs="Calibri"/>
                <w:b/>
                <w:bCs/>
              </w:rPr>
            </w:pPr>
            <w:r>
              <w:rPr>
                <w:rFonts w:hint="default" w:ascii="Calibri" w:hAnsi="Calibri" w:cs="Calibri"/>
                <w:b/>
                <w:bCs/>
              </w:rPr>
              <w:t>“</w:t>
            </w:r>
            <w:r>
              <w:rPr>
                <w:rFonts w:hint="default" w:ascii="Calibri" w:hAnsi="Calibri" w:cs="Calibri"/>
                <w:b/>
                <w:bCs/>
                <w:lang w:val="en-US" w:eastAsia="zh-CN"/>
              </w:rPr>
              <w:t>地灾智治</w:t>
            </w:r>
            <w:r>
              <w:rPr>
                <w:rFonts w:hint="default" w:ascii="Calibri" w:hAnsi="Calibri" w:cs="Calibri"/>
                <w:b/>
                <w:bCs/>
              </w:rPr>
              <w:t>”应用场景驾驶舱框架体系优化</w:t>
            </w:r>
          </w:p>
        </w:tc>
      </w:tr>
      <w:tr w14:paraId="7BAE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06E8317">
            <w:pPr>
              <w:rPr>
                <w:rFonts w:hint="default" w:ascii="Calibri" w:hAnsi="Calibri" w:cs="Calibri"/>
                <w:b w:val="0"/>
                <w:bCs w:val="0"/>
              </w:rPr>
            </w:pPr>
          </w:p>
        </w:tc>
        <w:tc>
          <w:tcPr>
            <w:tcW w:w="841" w:type="dxa"/>
            <w:vAlign w:val="center"/>
          </w:tcPr>
          <w:p w14:paraId="608E996F">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1</w:t>
            </w:r>
          </w:p>
        </w:tc>
        <w:tc>
          <w:tcPr>
            <w:tcW w:w="6989" w:type="dxa"/>
            <w:vAlign w:val="center"/>
          </w:tcPr>
          <w:p w14:paraId="62F6E1FC">
            <w:pPr>
              <w:rPr>
                <w:rFonts w:hint="default" w:ascii="Calibri" w:hAnsi="Calibri" w:cs="Calibri"/>
                <w:b/>
                <w:bCs/>
              </w:rPr>
            </w:pPr>
            <w:r>
              <w:rPr>
                <w:rFonts w:hint="default" w:ascii="Calibri" w:hAnsi="Calibri" w:cs="Calibri"/>
                <w:b/>
                <w:bCs/>
              </w:rPr>
              <w:t>“</w:t>
            </w:r>
            <w:r>
              <w:rPr>
                <w:rFonts w:hint="default" w:ascii="Calibri" w:hAnsi="Calibri" w:cs="Calibri"/>
                <w:b/>
                <w:bCs/>
                <w:lang w:val="en-US" w:eastAsia="zh-CN"/>
              </w:rPr>
              <w:t>地灾智治</w:t>
            </w:r>
            <w:r>
              <w:rPr>
                <w:rFonts w:hint="default" w:ascii="Calibri" w:hAnsi="Calibri" w:cs="Calibri"/>
                <w:b/>
                <w:bCs/>
              </w:rPr>
              <w:t>”场景驾驶舱优化</w:t>
            </w:r>
          </w:p>
        </w:tc>
      </w:tr>
      <w:tr w14:paraId="3FA0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42DF74D">
            <w:pPr>
              <w:numPr>
                <w:ilvl w:val="0"/>
                <w:numId w:val="6"/>
              </w:numPr>
              <w:ind w:left="425" w:leftChars="0" w:hanging="425" w:firstLineChars="0"/>
              <w:rPr>
                <w:rFonts w:hint="default" w:ascii="Calibri" w:hAnsi="Calibri" w:cs="Calibri"/>
                <w:b w:val="0"/>
                <w:bCs w:val="0"/>
              </w:rPr>
            </w:pPr>
          </w:p>
        </w:tc>
        <w:tc>
          <w:tcPr>
            <w:tcW w:w="841" w:type="dxa"/>
            <w:vAlign w:val="center"/>
          </w:tcPr>
          <w:p w14:paraId="3F70A36E">
            <w:pPr>
              <w:rPr>
                <w:rFonts w:hint="default" w:ascii="Calibri" w:hAnsi="Calibri" w:cs="Calibri"/>
                <w:b/>
                <w:bCs/>
              </w:rPr>
            </w:pPr>
          </w:p>
        </w:tc>
        <w:tc>
          <w:tcPr>
            <w:tcW w:w="6989" w:type="dxa"/>
            <w:vAlign w:val="center"/>
          </w:tcPr>
          <w:p w14:paraId="1EA46C47">
            <w:pPr>
              <w:rPr>
                <w:rFonts w:hint="default" w:ascii="Calibri" w:hAnsi="Calibri" w:cs="Calibri"/>
                <w:b/>
                <w:bCs/>
              </w:rPr>
            </w:pPr>
            <w:r>
              <w:rPr>
                <w:rFonts w:hint="default" w:ascii="Calibri" w:hAnsi="Calibri" w:cs="Calibri"/>
              </w:rPr>
              <w:t>依据年度特定防御历史回顾时间轴复盘数据演变及历史数据地图显示，整合战时、业务驾驶舱页面融合贯通，支持各数据指标下沉及对相关统计一屏查看及导出。</w:t>
            </w:r>
          </w:p>
        </w:tc>
      </w:tr>
      <w:tr w14:paraId="6E82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85969B9">
            <w:pPr>
              <w:rPr>
                <w:rFonts w:hint="default" w:ascii="Calibri" w:hAnsi="Calibri" w:cs="Calibri"/>
                <w:b w:val="0"/>
                <w:bCs w:val="0"/>
              </w:rPr>
            </w:pPr>
          </w:p>
        </w:tc>
        <w:tc>
          <w:tcPr>
            <w:tcW w:w="841" w:type="dxa"/>
            <w:vAlign w:val="center"/>
          </w:tcPr>
          <w:p w14:paraId="7F887F35">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2</w:t>
            </w:r>
          </w:p>
        </w:tc>
        <w:tc>
          <w:tcPr>
            <w:tcW w:w="6989" w:type="dxa"/>
            <w:vAlign w:val="center"/>
          </w:tcPr>
          <w:p w14:paraId="5634A4D8">
            <w:pPr>
              <w:rPr>
                <w:rFonts w:hint="default" w:ascii="Calibri" w:hAnsi="Calibri" w:cs="Calibri"/>
                <w:b/>
                <w:bCs/>
              </w:rPr>
            </w:pPr>
            <w:r>
              <w:rPr>
                <w:rFonts w:hint="default" w:ascii="Calibri" w:hAnsi="Calibri" w:cs="Calibri"/>
                <w:b/>
                <w:bCs/>
              </w:rPr>
              <w:t>地质灾害</w:t>
            </w:r>
            <w:r>
              <w:rPr>
                <w:rFonts w:hint="default" w:ascii="Calibri" w:hAnsi="Calibri" w:cs="Calibri"/>
                <w:b/>
                <w:bCs/>
                <w:lang w:val="en-US" w:eastAsia="zh-CN"/>
              </w:rPr>
              <w:t>防御管控</w:t>
            </w:r>
            <w:r>
              <w:rPr>
                <w:rFonts w:hint="default" w:ascii="Calibri" w:hAnsi="Calibri" w:cs="Calibri"/>
                <w:b/>
                <w:bCs/>
              </w:rPr>
              <w:t>应用场景优化提升</w:t>
            </w:r>
          </w:p>
        </w:tc>
      </w:tr>
      <w:tr w14:paraId="7481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60D8972">
            <w:pPr>
              <w:numPr>
                <w:ilvl w:val="0"/>
                <w:numId w:val="6"/>
              </w:numPr>
              <w:ind w:left="425" w:leftChars="0" w:hanging="425" w:firstLineChars="0"/>
              <w:rPr>
                <w:rFonts w:hint="default" w:ascii="Calibri" w:hAnsi="Calibri" w:cs="Calibri"/>
                <w:b w:val="0"/>
                <w:bCs w:val="0"/>
              </w:rPr>
            </w:pPr>
          </w:p>
        </w:tc>
        <w:tc>
          <w:tcPr>
            <w:tcW w:w="841" w:type="dxa"/>
            <w:vAlign w:val="center"/>
          </w:tcPr>
          <w:p w14:paraId="262FC1D4">
            <w:pPr>
              <w:rPr>
                <w:rFonts w:hint="default" w:ascii="Calibri" w:hAnsi="Calibri" w:cs="Calibri"/>
                <w:b/>
                <w:bCs/>
              </w:rPr>
            </w:pPr>
          </w:p>
        </w:tc>
        <w:tc>
          <w:tcPr>
            <w:tcW w:w="6989" w:type="dxa"/>
            <w:vAlign w:val="center"/>
          </w:tcPr>
          <w:p w14:paraId="0AAFE96B">
            <w:pPr>
              <w:rPr>
                <w:rFonts w:hint="default" w:ascii="Calibri" w:hAnsi="Calibri" w:cs="Calibri"/>
                <w:b/>
                <w:bCs/>
              </w:rPr>
            </w:pPr>
            <w:r>
              <w:rPr>
                <w:rFonts w:hint="default" w:ascii="Calibri" w:hAnsi="Calibri" w:cs="Calibri"/>
              </w:rPr>
              <w:t>与</w:t>
            </w:r>
            <w:r>
              <w:rPr>
                <w:rFonts w:hint="default" w:ascii="Calibri" w:hAnsi="Calibri" w:cs="Calibri"/>
                <w:lang w:val="en-US" w:eastAsia="zh-CN"/>
              </w:rPr>
              <w:t>地灾智防</w:t>
            </w:r>
            <w:r>
              <w:rPr>
                <w:rFonts w:hint="default" w:ascii="Calibri" w:hAnsi="Calibri" w:cs="Calibri"/>
              </w:rPr>
              <w:t>移动端联动防灾</w:t>
            </w:r>
            <w:r>
              <w:rPr>
                <w:rFonts w:hint="default" w:ascii="Calibri" w:hAnsi="Calibri" w:cs="Calibri"/>
                <w:lang w:eastAsia="zh-CN"/>
              </w:rPr>
              <w:t>，</w:t>
            </w:r>
            <w:r>
              <w:rPr>
                <w:rFonts w:hint="default" w:ascii="Calibri" w:hAnsi="Calibri" w:cs="Calibri"/>
                <w:lang w:val="en-US" w:eastAsia="zh-CN"/>
              </w:rPr>
              <w:t>实现地质灾害防御的闭环管控，完善梅汛期强降雨、台风防御等地质灾害防御案例库，实现防御指挥调度、动态演变和复盘总结</w:t>
            </w:r>
            <w:r>
              <w:rPr>
                <w:rFonts w:hint="default" w:ascii="Calibri" w:hAnsi="Calibri" w:cs="Calibri"/>
              </w:rPr>
              <w:t>。</w:t>
            </w:r>
          </w:p>
        </w:tc>
      </w:tr>
      <w:tr w14:paraId="1BF5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26460B7">
            <w:pPr>
              <w:rPr>
                <w:rFonts w:hint="default" w:ascii="Calibri" w:hAnsi="Calibri" w:cs="Calibri"/>
                <w:b w:val="0"/>
                <w:bCs w:val="0"/>
              </w:rPr>
            </w:pPr>
          </w:p>
        </w:tc>
        <w:tc>
          <w:tcPr>
            <w:tcW w:w="841" w:type="dxa"/>
            <w:vAlign w:val="center"/>
          </w:tcPr>
          <w:p w14:paraId="66B0075C">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3</w:t>
            </w:r>
          </w:p>
        </w:tc>
        <w:tc>
          <w:tcPr>
            <w:tcW w:w="6989" w:type="dxa"/>
            <w:vAlign w:val="center"/>
          </w:tcPr>
          <w:p w14:paraId="62B2A958">
            <w:pPr>
              <w:rPr>
                <w:rFonts w:hint="default" w:ascii="Calibri" w:hAnsi="Calibri" w:cs="Calibri"/>
                <w:b/>
                <w:bCs/>
              </w:rPr>
            </w:pPr>
            <w:r>
              <w:rPr>
                <w:rFonts w:hint="default" w:ascii="Calibri" w:hAnsi="Calibri" w:cs="Calibri"/>
                <w:b/>
                <w:bCs/>
              </w:rPr>
              <w:t>地质灾害防控数据看板应用场景优化提升</w:t>
            </w:r>
          </w:p>
        </w:tc>
      </w:tr>
      <w:tr w14:paraId="7F42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7755EEC">
            <w:pPr>
              <w:numPr>
                <w:ilvl w:val="0"/>
                <w:numId w:val="6"/>
              </w:numPr>
              <w:ind w:left="425" w:leftChars="0" w:hanging="425" w:firstLineChars="0"/>
              <w:rPr>
                <w:rFonts w:hint="default" w:ascii="Calibri" w:hAnsi="Calibri" w:cs="Calibri"/>
                <w:b w:val="0"/>
                <w:bCs w:val="0"/>
              </w:rPr>
            </w:pPr>
          </w:p>
        </w:tc>
        <w:tc>
          <w:tcPr>
            <w:tcW w:w="841" w:type="dxa"/>
            <w:vAlign w:val="center"/>
          </w:tcPr>
          <w:p w14:paraId="534D996F">
            <w:pPr>
              <w:rPr>
                <w:rFonts w:hint="default" w:ascii="Calibri" w:hAnsi="Calibri" w:cs="Calibri"/>
                <w:b/>
                <w:bCs/>
              </w:rPr>
            </w:pPr>
          </w:p>
        </w:tc>
        <w:tc>
          <w:tcPr>
            <w:tcW w:w="6989" w:type="dxa"/>
            <w:vAlign w:val="center"/>
          </w:tcPr>
          <w:p w14:paraId="2C798A44">
            <w:pPr>
              <w:rPr>
                <w:rFonts w:hint="default" w:ascii="Calibri" w:hAnsi="Calibri" w:cs="Calibri"/>
                <w:b/>
                <w:bCs/>
              </w:rPr>
            </w:pPr>
            <w:r>
              <w:rPr>
                <w:rFonts w:hint="default" w:ascii="Calibri" w:hAnsi="Calibri" w:cs="Calibri"/>
              </w:rPr>
              <w:t>依托地质灾害防控数字化工作平台，增加日常地质灾害防控数据看板功能，直观掌握各级地质灾害防控工作进度情况，从行政区、项目类型等不同维度进行评价，强化对各级有关部门工作落实情况的展示和监督，形成常态化动态监管机制。</w:t>
            </w:r>
          </w:p>
        </w:tc>
      </w:tr>
      <w:tr w14:paraId="7DA7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3D39436">
            <w:pPr>
              <w:rPr>
                <w:rFonts w:hint="default" w:ascii="Calibri" w:hAnsi="Calibri" w:cs="Calibri"/>
                <w:b w:val="0"/>
                <w:bCs w:val="0"/>
              </w:rPr>
            </w:pPr>
          </w:p>
        </w:tc>
        <w:tc>
          <w:tcPr>
            <w:tcW w:w="841" w:type="dxa"/>
            <w:vAlign w:val="center"/>
          </w:tcPr>
          <w:p w14:paraId="0A59A5F6">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4</w:t>
            </w:r>
          </w:p>
        </w:tc>
        <w:tc>
          <w:tcPr>
            <w:tcW w:w="6989" w:type="dxa"/>
            <w:vAlign w:val="center"/>
          </w:tcPr>
          <w:p w14:paraId="7F4353ED">
            <w:pPr>
              <w:rPr>
                <w:rFonts w:hint="default" w:ascii="Calibri" w:hAnsi="Calibri" w:eastAsia="宋体" w:cs="Calibri"/>
                <w:b/>
                <w:bCs/>
                <w:lang w:val="en-US" w:eastAsia="zh-CN"/>
              </w:rPr>
            </w:pPr>
            <w:r>
              <w:rPr>
                <w:rFonts w:hint="default" w:ascii="Calibri" w:hAnsi="Calibri" w:cs="Calibri"/>
                <w:b/>
                <w:bCs/>
              </w:rPr>
              <w:t>地质</w:t>
            </w:r>
            <w:r>
              <w:rPr>
                <w:rFonts w:hint="default" w:ascii="Calibri" w:hAnsi="Calibri" w:cs="Calibri"/>
                <w:b/>
                <w:bCs/>
                <w:lang w:val="en-US" w:eastAsia="zh-CN"/>
              </w:rPr>
              <w:t>灾害</w:t>
            </w:r>
            <w:r>
              <w:rPr>
                <w:rFonts w:hint="default" w:ascii="Calibri" w:hAnsi="Calibri" w:cs="Calibri"/>
                <w:b/>
                <w:bCs/>
              </w:rPr>
              <w:t>成果综合应用</w:t>
            </w:r>
          </w:p>
        </w:tc>
      </w:tr>
      <w:tr w14:paraId="2049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62672BB">
            <w:pPr>
              <w:numPr>
                <w:ilvl w:val="0"/>
                <w:numId w:val="6"/>
              </w:numPr>
              <w:rPr>
                <w:rFonts w:hint="default" w:ascii="Calibri" w:hAnsi="Calibri" w:cs="Calibri"/>
                <w:b w:val="0"/>
                <w:bCs w:val="0"/>
              </w:rPr>
            </w:pPr>
          </w:p>
        </w:tc>
        <w:tc>
          <w:tcPr>
            <w:tcW w:w="841" w:type="dxa"/>
            <w:vAlign w:val="center"/>
          </w:tcPr>
          <w:p w14:paraId="690EE829">
            <w:pPr>
              <w:rPr>
                <w:rFonts w:hint="default" w:ascii="Calibri" w:hAnsi="Calibri" w:cs="Calibri"/>
              </w:rPr>
            </w:pPr>
          </w:p>
        </w:tc>
        <w:tc>
          <w:tcPr>
            <w:tcW w:w="6989" w:type="dxa"/>
            <w:vAlign w:val="center"/>
          </w:tcPr>
          <w:p w14:paraId="6DD3A3C2">
            <w:pPr>
              <w:rPr>
                <w:rFonts w:hint="default" w:ascii="Calibri" w:hAnsi="Calibri" w:eastAsia="宋体" w:cs="Calibri"/>
                <w:lang w:val="en-US" w:eastAsia="zh-CN"/>
              </w:rPr>
            </w:pPr>
            <w:r>
              <w:rPr>
                <w:rFonts w:hint="default" w:ascii="Calibri" w:hAnsi="Calibri" w:cs="Calibri"/>
                <w:lang w:val="en-US" w:eastAsia="zh-CN"/>
              </w:rPr>
              <w:t>实现地质灾害成果数据在地图上的可视化展示，支持地理位置框选查询成果数据。</w:t>
            </w:r>
          </w:p>
        </w:tc>
      </w:tr>
      <w:tr w14:paraId="3686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C57835F">
            <w:pPr>
              <w:numPr>
                <w:ilvl w:val="-1"/>
                <w:numId w:val="0"/>
              </w:numPr>
              <w:ind w:left="0" w:firstLine="0"/>
              <w:rPr>
                <w:rFonts w:hint="default" w:ascii="Calibri" w:hAnsi="Calibri" w:cs="Calibri"/>
                <w:b w:val="0"/>
                <w:bCs w:val="0"/>
              </w:rPr>
            </w:pPr>
          </w:p>
        </w:tc>
        <w:tc>
          <w:tcPr>
            <w:tcW w:w="841" w:type="dxa"/>
            <w:vAlign w:val="center"/>
          </w:tcPr>
          <w:p w14:paraId="004FE606">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5</w:t>
            </w:r>
          </w:p>
        </w:tc>
        <w:tc>
          <w:tcPr>
            <w:tcW w:w="6989" w:type="dxa"/>
            <w:vAlign w:val="center"/>
          </w:tcPr>
          <w:p w14:paraId="6D6717E1">
            <w:pPr>
              <w:rPr>
                <w:rFonts w:hint="default" w:ascii="Calibri" w:hAnsi="Calibri" w:cs="Calibri"/>
                <w:b/>
                <w:bCs/>
              </w:rPr>
            </w:pPr>
            <w:r>
              <w:rPr>
                <w:rFonts w:hint="default" w:ascii="Calibri" w:hAnsi="Calibri" w:cs="Calibri"/>
                <w:b/>
                <w:bCs/>
              </w:rPr>
              <w:t>融合通讯模块</w:t>
            </w:r>
          </w:p>
        </w:tc>
      </w:tr>
      <w:tr w14:paraId="708B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C63E559">
            <w:pPr>
              <w:numPr>
                <w:ilvl w:val="0"/>
                <w:numId w:val="6"/>
              </w:numPr>
              <w:rPr>
                <w:rFonts w:hint="default" w:ascii="Calibri" w:hAnsi="Calibri" w:cs="Calibri"/>
                <w:b w:val="0"/>
                <w:bCs w:val="0"/>
              </w:rPr>
            </w:pPr>
          </w:p>
        </w:tc>
        <w:tc>
          <w:tcPr>
            <w:tcW w:w="841" w:type="dxa"/>
            <w:vAlign w:val="center"/>
          </w:tcPr>
          <w:p w14:paraId="7B23D11F">
            <w:pPr>
              <w:rPr>
                <w:rFonts w:hint="default" w:ascii="Calibri" w:hAnsi="Calibri" w:cs="Calibri"/>
              </w:rPr>
            </w:pPr>
          </w:p>
        </w:tc>
        <w:tc>
          <w:tcPr>
            <w:tcW w:w="6989" w:type="dxa"/>
            <w:vAlign w:val="center"/>
          </w:tcPr>
          <w:p w14:paraId="2450C071">
            <w:pPr>
              <w:rPr>
                <w:rFonts w:hint="default" w:ascii="Calibri" w:hAnsi="Calibri" w:cs="Calibri"/>
              </w:rPr>
            </w:pPr>
            <w:r>
              <w:rPr>
                <w:rFonts w:hint="default" w:ascii="Calibri" w:hAnsi="Calibri" w:cs="Calibri"/>
              </w:rPr>
              <w:t>增加融合通讯功能，支持在大屏发起视频</w:t>
            </w:r>
            <w:r>
              <w:rPr>
                <w:rFonts w:hint="default" w:ascii="Calibri" w:hAnsi="Calibri" w:cs="Calibri"/>
                <w:lang w:eastAsia="zh-CN"/>
              </w:rPr>
              <w:t>、</w:t>
            </w:r>
            <w:r>
              <w:rPr>
                <w:rFonts w:hint="default" w:ascii="Calibri" w:hAnsi="Calibri" w:cs="Calibri"/>
                <w:lang w:val="en-US" w:eastAsia="zh-CN"/>
              </w:rPr>
              <w:t>语音</w:t>
            </w:r>
            <w:r>
              <w:rPr>
                <w:rFonts w:hint="default" w:ascii="Calibri" w:hAnsi="Calibri" w:cs="Calibri"/>
              </w:rPr>
              <w:t>连线功能。</w:t>
            </w:r>
          </w:p>
        </w:tc>
      </w:tr>
      <w:tr w14:paraId="6310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A297B97">
            <w:pPr>
              <w:rPr>
                <w:rFonts w:hint="default" w:ascii="Calibri" w:hAnsi="Calibri" w:cs="Calibri"/>
                <w:b w:val="0"/>
                <w:bCs w:val="0"/>
              </w:rPr>
            </w:pPr>
          </w:p>
        </w:tc>
        <w:tc>
          <w:tcPr>
            <w:tcW w:w="841" w:type="dxa"/>
            <w:vAlign w:val="center"/>
          </w:tcPr>
          <w:p w14:paraId="7C7EE779">
            <w:pPr>
              <w:rPr>
                <w:rFonts w:hint="default" w:ascii="Calibri" w:hAnsi="Calibri" w:eastAsia="宋体" w:cs="Calibri"/>
                <w:b/>
                <w:bCs/>
                <w:lang w:eastAsia="zh-CN"/>
              </w:rPr>
            </w:pPr>
            <w:r>
              <w:rPr>
                <w:rFonts w:hint="default" w:ascii="Calibri" w:hAnsi="Calibri" w:cs="Calibri"/>
                <w:b/>
                <w:bCs/>
              </w:rPr>
              <w:t>3.1.</w:t>
            </w:r>
            <w:r>
              <w:rPr>
                <w:rFonts w:hint="default" w:ascii="Calibri" w:hAnsi="Calibri" w:cs="Calibri"/>
                <w:b/>
                <w:bCs/>
                <w:lang w:val="en-US" w:eastAsia="zh-CN"/>
              </w:rPr>
              <w:t>6</w:t>
            </w:r>
          </w:p>
        </w:tc>
        <w:tc>
          <w:tcPr>
            <w:tcW w:w="6989" w:type="dxa"/>
            <w:vAlign w:val="center"/>
          </w:tcPr>
          <w:p w14:paraId="47E4939E">
            <w:pPr>
              <w:rPr>
                <w:rFonts w:hint="default" w:ascii="Calibri" w:hAnsi="Calibri" w:cs="Calibri"/>
                <w:b/>
                <w:bCs/>
              </w:rPr>
            </w:pPr>
            <w:r>
              <w:rPr>
                <w:rFonts w:hint="default" w:ascii="Calibri" w:hAnsi="Calibri" w:cs="Calibri"/>
                <w:b/>
                <w:bCs/>
                <w:lang w:val="en-US" w:eastAsia="zh-CN"/>
              </w:rPr>
              <w:t>数据贯通与多跨应用</w:t>
            </w:r>
          </w:p>
        </w:tc>
      </w:tr>
      <w:tr w14:paraId="5816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4CA0B1B">
            <w:pPr>
              <w:numPr>
                <w:ilvl w:val="0"/>
                <w:numId w:val="6"/>
              </w:numPr>
              <w:rPr>
                <w:rFonts w:hint="default" w:ascii="Calibri" w:hAnsi="Calibri" w:cs="Calibri"/>
                <w:b w:val="0"/>
                <w:bCs w:val="0"/>
              </w:rPr>
            </w:pPr>
          </w:p>
        </w:tc>
        <w:tc>
          <w:tcPr>
            <w:tcW w:w="841" w:type="dxa"/>
            <w:vAlign w:val="center"/>
          </w:tcPr>
          <w:p w14:paraId="69C05DDF">
            <w:pPr>
              <w:rPr>
                <w:rFonts w:hint="default" w:ascii="Calibri" w:hAnsi="Calibri" w:cs="Calibri"/>
              </w:rPr>
            </w:pPr>
          </w:p>
        </w:tc>
        <w:tc>
          <w:tcPr>
            <w:tcW w:w="6989" w:type="dxa"/>
            <w:vAlign w:val="center"/>
          </w:tcPr>
          <w:p w14:paraId="0E0D2CB1">
            <w:pPr>
              <w:rPr>
                <w:rFonts w:hint="default" w:ascii="Calibri" w:hAnsi="Calibri" w:cs="Calibri"/>
              </w:rPr>
            </w:pPr>
            <w:r>
              <w:rPr>
                <w:rFonts w:hint="default" w:ascii="Calibri" w:hAnsi="Calibri" w:cs="Calibri"/>
              </w:rPr>
              <w:t>接入铁塔视频数据、气象雨量数据、气象台风路径、无人机影像数据、卫星雷达云图数据、专业监测平台雨量筒数据等。</w:t>
            </w:r>
          </w:p>
        </w:tc>
      </w:tr>
      <w:tr w14:paraId="5EC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E072E20">
            <w:pPr>
              <w:rPr>
                <w:rFonts w:hint="default" w:ascii="Calibri" w:hAnsi="Calibri" w:cs="Calibri"/>
                <w:b w:val="0"/>
                <w:bCs w:val="0"/>
              </w:rPr>
            </w:pPr>
          </w:p>
        </w:tc>
        <w:tc>
          <w:tcPr>
            <w:tcW w:w="841" w:type="dxa"/>
            <w:vAlign w:val="center"/>
          </w:tcPr>
          <w:p w14:paraId="632918E8">
            <w:pPr>
              <w:rPr>
                <w:rFonts w:hint="default" w:ascii="Calibri" w:hAnsi="Calibri" w:cs="Calibri"/>
                <w:b/>
                <w:bCs/>
              </w:rPr>
            </w:pPr>
            <w:r>
              <w:rPr>
                <w:rFonts w:hint="default" w:ascii="Calibri" w:hAnsi="Calibri" w:cs="Calibri"/>
                <w:b/>
                <w:bCs/>
              </w:rPr>
              <w:t>3.1.</w:t>
            </w:r>
            <w:r>
              <w:rPr>
                <w:rFonts w:hint="default" w:ascii="Calibri" w:hAnsi="Calibri" w:cs="Calibri"/>
                <w:b/>
                <w:bCs/>
                <w:lang w:val="en-US" w:eastAsia="zh-CN"/>
              </w:rPr>
              <w:t>7</w:t>
            </w:r>
          </w:p>
        </w:tc>
        <w:tc>
          <w:tcPr>
            <w:tcW w:w="6989" w:type="dxa"/>
            <w:vAlign w:val="center"/>
          </w:tcPr>
          <w:p w14:paraId="1109ABC9">
            <w:pPr>
              <w:rPr>
                <w:rFonts w:hint="default" w:ascii="Calibri" w:hAnsi="Calibri" w:cs="Calibri"/>
                <w:b/>
                <w:bCs/>
              </w:rPr>
            </w:pPr>
            <w:r>
              <w:rPr>
                <w:rFonts w:hint="default" w:ascii="Calibri" w:hAnsi="Calibri" w:cs="Calibri"/>
                <w:b/>
                <w:bCs/>
              </w:rPr>
              <w:t>拓展城市地质综合应用建设</w:t>
            </w:r>
          </w:p>
        </w:tc>
      </w:tr>
      <w:tr w14:paraId="7560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61F30901">
            <w:pPr>
              <w:numPr>
                <w:ilvl w:val="0"/>
                <w:numId w:val="6"/>
              </w:numPr>
              <w:rPr>
                <w:rFonts w:hint="default" w:ascii="Calibri" w:hAnsi="Calibri" w:cs="Calibri"/>
                <w:b w:val="0"/>
                <w:bCs w:val="0"/>
              </w:rPr>
            </w:pPr>
          </w:p>
        </w:tc>
        <w:tc>
          <w:tcPr>
            <w:tcW w:w="841" w:type="dxa"/>
            <w:vAlign w:val="center"/>
          </w:tcPr>
          <w:p w14:paraId="729FA203">
            <w:pPr>
              <w:rPr>
                <w:rFonts w:hint="default" w:ascii="Calibri" w:hAnsi="Calibri" w:cs="Calibri"/>
              </w:rPr>
            </w:pPr>
          </w:p>
        </w:tc>
        <w:tc>
          <w:tcPr>
            <w:tcW w:w="6989" w:type="dxa"/>
            <w:vAlign w:val="center"/>
          </w:tcPr>
          <w:p w14:paraId="4D72008F">
            <w:pPr>
              <w:rPr>
                <w:rFonts w:hint="default" w:ascii="Calibri" w:hAnsi="Calibri" w:cs="Calibri"/>
                <w:highlight w:val="yellow"/>
              </w:rPr>
            </w:pPr>
            <w:r>
              <w:rPr>
                <w:rFonts w:cs="Calibri"/>
              </w:rPr>
              <w:t>围绕城市规划设计、建设运行、资源保障三大环节，以核心指标+数据图表与底图的联动一屏展示城市地质核心工作成果。包括核心业务指标分析、工作成果介绍、</w:t>
            </w:r>
            <w:r>
              <w:rPr>
                <w:rFonts w:hint="eastAsia" w:cs="Calibri"/>
              </w:rPr>
              <w:t>专题</w:t>
            </w:r>
            <w:r>
              <w:rPr>
                <w:rFonts w:cs="Calibri"/>
              </w:rPr>
              <w:t>工作集成、监测数据集成、模型算法应用</w:t>
            </w:r>
            <w:r>
              <w:rPr>
                <w:rFonts w:hint="eastAsia" w:cs="Calibri"/>
              </w:rPr>
              <w:t>、场景分析</w:t>
            </w:r>
            <w:r>
              <w:rPr>
                <w:rFonts w:cs="Calibri"/>
              </w:rPr>
              <w:t>等。</w:t>
            </w:r>
          </w:p>
        </w:tc>
      </w:tr>
      <w:tr w14:paraId="700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64A945A">
            <w:pPr>
              <w:rPr>
                <w:rFonts w:hint="default" w:ascii="Calibri" w:hAnsi="Calibri" w:cs="Calibri"/>
                <w:b w:val="0"/>
                <w:bCs w:val="0"/>
              </w:rPr>
            </w:pPr>
          </w:p>
        </w:tc>
        <w:tc>
          <w:tcPr>
            <w:tcW w:w="841" w:type="dxa"/>
            <w:vAlign w:val="center"/>
          </w:tcPr>
          <w:p w14:paraId="7D0E06AA">
            <w:pPr>
              <w:rPr>
                <w:rFonts w:hint="default" w:ascii="Calibri" w:hAnsi="Calibri" w:cs="Calibri"/>
                <w:b/>
                <w:bCs/>
              </w:rPr>
            </w:pPr>
            <w:r>
              <w:rPr>
                <w:rFonts w:hint="default" w:ascii="Calibri" w:hAnsi="Calibri" w:cs="Calibri"/>
                <w:b/>
                <w:bCs/>
              </w:rPr>
              <w:t>3.2</w:t>
            </w:r>
          </w:p>
        </w:tc>
        <w:tc>
          <w:tcPr>
            <w:tcW w:w="6989" w:type="dxa"/>
            <w:vAlign w:val="center"/>
          </w:tcPr>
          <w:p w14:paraId="468DF7F7">
            <w:pPr>
              <w:rPr>
                <w:rFonts w:hint="default" w:ascii="Calibri" w:hAnsi="Calibri" w:cs="Calibri"/>
                <w:b/>
                <w:bCs/>
              </w:rPr>
            </w:pPr>
            <w:r>
              <w:rPr>
                <w:rFonts w:hint="default" w:ascii="Calibri" w:hAnsi="Calibri" w:cs="Calibri"/>
                <w:b/>
                <w:bCs/>
              </w:rPr>
              <w:t>特色应用场景开发</w:t>
            </w:r>
          </w:p>
        </w:tc>
      </w:tr>
      <w:tr w14:paraId="4177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CC833A7">
            <w:pPr>
              <w:rPr>
                <w:rFonts w:hint="default" w:ascii="Calibri" w:hAnsi="Calibri" w:cs="Calibri"/>
                <w:b w:val="0"/>
                <w:bCs w:val="0"/>
              </w:rPr>
            </w:pPr>
          </w:p>
        </w:tc>
        <w:tc>
          <w:tcPr>
            <w:tcW w:w="841" w:type="dxa"/>
            <w:vAlign w:val="center"/>
          </w:tcPr>
          <w:p w14:paraId="2155529F">
            <w:pPr>
              <w:rPr>
                <w:rFonts w:hint="default" w:ascii="Calibri" w:hAnsi="Calibri" w:cs="Calibri"/>
                <w:b/>
                <w:bCs/>
              </w:rPr>
            </w:pPr>
            <w:r>
              <w:rPr>
                <w:rFonts w:hint="default" w:ascii="Calibri" w:hAnsi="Calibri" w:cs="Calibri"/>
                <w:b/>
                <w:bCs/>
              </w:rPr>
              <w:t>3.2.1</w:t>
            </w:r>
          </w:p>
        </w:tc>
        <w:tc>
          <w:tcPr>
            <w:tcW w:w="6989" w:type="dxa"/>
            <w:vAlign w:val="center"/>
          </w:tcPr>
          <w:p w14:paraId="6B4985CD">
            <w:pPr>
              <w:rPr>
                <w:rFonts w:hint="default" w:ascii="Calibri" w:hAnsi="Calibri" w:cs="Calibri"/>
                <w:b/>
                <w:bCs/>
              </w:rPr>
            </w:pPr>
            <w:r>
              <w:rPr>
                <w:rFonts w:hint="default" w:ascii="Calibri" w:hAnsi="Calibri" w:cs="Calibri"/>
                <w:b/>
                <w:bCs/>
              </w:rPr>
              <w:t>地质码应用场景</w:t>
            </w:r>
          </w:p>
        </w:tc>
      </w:tr>
      <w:tr w14:paraId="2AD6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07A9A5B">
            <w:pPr>
              <w:numPr>
                <w:ilvl w:val="0"/>
                <w:numId w:val="6"/>
              </w:numPr>
              <w:rPr>
                <w:rFonts w:hint="default" w:ascii="Calibri" w:hAnsi="Calibri" w:cs="Calibri"/>
                <w:b w:val="0"/>
                <w:bCs w:val="0"/>
              </w:rPr>
            </w:pPr>
          </w:p>
        </w:tc>
        <w:tc>
          <w:tcPr>
            <w:tcW w:w="841" w:type="dxa"/>
            <w:vAlign w:val="center"/>
          </w:tcPr>
          <w:p w14:paraId="11598C7F">
            <w:pPr>
              <w:rPr>
                <w:rFonts w:hint="default" w:ascii="Calibri" w:hAnsi="Calibri" w:cs="Calibri"/>
                <w:b/>
                <w:bCs/>
                <w:highlight w:val="yellow"/>
              </w:rPr>
            </w:pPr>
          </w:p>
        </w:tc>
        <w:tc>
          <w:tcPr>
            <w:tcW w:w="6989" w:type="dxa"/>
            <w:vAlign w:val="center"/>
          </w:tcPr>
          <w:p w14:paraId="42173AFF">
            <w:pPr>
              <w:rPr>
                <w:rFonts w:hint="default" w:ascii="Calibri" w:hAnsi="Calibri" w:cs="Calibri"/>
                <w:b/>
                <w:bCs/>
                <w:highlight w:val="yellow"/>
              </w:rPr>
            </w:pPr>
            <w:r>
              <w:rPr>
                <w:rFonts w:hint="default" w:ascii="Calibri" w:hAnsi="Calibri" w:cs="Calibri"/>
                <w:highlight w:val="none"/>
              </w:rPr>
              <w:t>展示目标区域已掌握的基础地质资料，包括地质工作程度、地下探测精度、地下资源情况、地质风险情况及可直接利用的地质资料等概要信息，并以二维码的形式封装。</w:t>
            </w:r>
          </w:p>
        </w:tc>
      </w:tr>
      <w:tr w14:paraId="1543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F1C0735">
            <w:pPr>
              <w:rPr>
                <w:rFonts w:hint="default" w:ascii="Calibri" w:hAnsi="Calibri" w:cs="Calibri"/>
                <w:b w:val="0"/>
                <w:bCs w:val="0"/>
              </w:rPr>
            </w:pPr>
          </w:p>
        </w:tc>
        <w:tc>
          <w:tcPr>
            <w:tcW w:w="841" w:type="dxa"/>
            <w:vAlign w:val="center"/>
          </w:tcPr>
          <w:p w14:paraId="09E5212B">
            <w:pPr>
              <w:rPr>
                <w:rFonts w:hint="default" w:ascii="Calibri" w:hAnsi="Calibri" w:cs="Calibri"/>
                <w:b/>
                <w:bCs/>
              </w:rPr>
            </w:pPr>
            <w:r>
              <w:rPr>
                <w:rFonts w:hint="default" w:ascii="Calibri" w:hAnsi="Calibri" w:cs="Calibri"/>
                <w:b/>
                <w:bCs/>
              </w:rPr>
              <w:t>3.2.2</w:t>
            </w:r>
          </w:p>
        </w:tc>
        <w:tc>
          <w:tcPr>
            <w:tcW w:w="6989" w:type="dxa"/>
            <w:vAlign w:val="center"/>
          </w:tcPr>
          <w:p w14:paraId="267A7328">
            <w:pPr>
              <w:rPr>
                <w:rFonts w:hint="default" w:ascii="Calibri" w:hAnsi="Calibri" w:cs="Calibri"/>
                <w:b/>
                <w:bCs/>
              </w:rPr>
            </w:pPr>
            <w:r>
              <w:rPr>
                <w:rFonts w:hint="default" w:ascii="Calibri" w:hAnsi="Calibri" w:cs="Calibri"/>
                <w:b/>
                <w:bCs/>
              </w:rPr>
              <w:t>地质灾害风险感知应用场景</w:t>
            </w:r>
          </w:p>
        </w:tc>
      </w:tr>
      <w:tr w14:paraId="6012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18FFA98">
            <w:pPr>
              <w:numPr>
                <w:ilvl w:val="0"/>
                <w:numId w:val="6"/>
              </w:numPr>
              <w:rPr>
                <w:rFonts w:hint="default" w:ascii="Calibri" w:hAnsi="Calibri" w:cs="Calibri"/>
                <w:b w:val="0"/>
                <w:bCs w:val="0"/>
              </w:rPr>
            </w:pPr>
          </w:p>
        </w:tc>
        <w:tc>
          <w:tcPr>
            <w:tcW w:w="841" w:type="dxa"/>
            <w:vAlign w:val="center"/>
          </w:tcPr>
          <w:p w14:paraId="4F8E468F">
            <w:pPr>
              <w:rPr>
                <w:rFonts w:hint="default" w:ascii="Calibri" w:hAnsi="Calibri" w:cs="Calibri"/>
              </w:rPr>
            </w:pPr>
          </w:p>
        </w:tc>
        <w:tc>
          <w:tcPr>
            <w:tcW w:w="6989" w:type="dxa"/>
            <w:vAlign w:val="center"/>
          </w:tcPr>
          <w:p w14:paraId="58AEE051">
            <w:pPr>
              <w:rPr>
                <w:rFonts w:hint="default" w:ascii="Calibri" w:hAnsi="Calibri" w:cs="Calibri"/>
              </w:rPr>
            </w:pPr>
            <w:r>
              <w:rPr>
                <w:rFonts w:hint="default" w:ascii="Calibri" w:hAnsi="Calibri" w:cs="Calibri"/>
              </w:rPr>
              <w:t>提升地质灾害风险等级预报，提供特定时段（24小时常规预报、3小时短时预报等）地质灾害风险分析；提升地质灾害实时预警场景，根据自动接入气象水文实况降雨，从地质灾害趋势分析和交互分析两个角度，分析计算未来防范区风险信息。</w:t>
            </w:r>
          </w:p>
        </w:tc>
      </w:tr>
      <w:tr w14:paraId="2518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505C872">
            <w:pPr>
              <w:rPr>
                <w:rFonts w:hint="default" w:ascii="Calibri" w:hAnsi="Calibri" w:cs="Calibri"/>
                <w:b w:val="0"/>
                <w:bCs w:val="0"/>
              </w:rPr>
            </w:pPr>
          </w:p>
        </w:tc>
        <w:tc>
          <w:tcPr>
            <w:tcW w:w="841" w:type="dxa"/>
            <w:vAlign w:val="center"/>
          </w:tcPr>
          <w:p w14:paraId="0C5DFAE7">
            <w:pPr>
              <w:rPr>
                <w:rFonts w:hint="default" w:ascii="Calibri" w:hAnsi="Calibri" w:cs="Calibri"/>
                <w:b/>
                <w:bCs/>
              </w:rPr>
            </w:pPr>
            <w:r>
              <w:rPr>
                <w:rFonts w:hint="default" w:ascii="Calibri" w:hAnsi="Calibri" w:cs="Calibri"/>
                <w:b/>
                <w:bCs/>
              </w:rPr>
              <w:t>3.2.3</w:t>
            </w:r>
          </w:p>
        </w:tc>
        <w:tc>
          <w:tcPr>
            <w:tcW w:w="6989" w:type="dxa"/>
            <w:shd w:val="clear" w:color="auto" w:fill="auto"/>
            <w:vAlign w:val="center"/>
          </w:tcPr>
          <w:p w14:paraId="772AD906">
            <w:pPr>
              <w:rPr>
                <w:rFonts w:hint="default" w:ascii="Calibri" w:hAnsi="Calibri" w:cs="Calibri"/>
                <w:b/>
                <w:bCs/>
                <w:highlight w:val="none"/>
              </w:rPr>
            </w:pPr>
            <w:r>
              <w:rPr>
                <w:rFonts w:hint="default" w:ascii="Calibri" w:hAnsi="Calibri" w:cs="Calibri"/>
                <w:b/>
                <w:bCs/>
                <w:highlight w:val="none"/>
              </w:rPr>
              <w:t>地下水突涌风险分析应用场景</w:t>
            </w:r>
          </w:p>
        </w:tc>
      </w:tr>
      <w:tr w14:paraId="0801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6D9560C9">
            <w:pPr>
              <w:numPr>
                <w:ilvl w:val="0"/>
                <w:numId w:val="6"/>
              </w:numPr>
              <w:rPr>
                <w:rFonts w:hint="default" w:ascii="Calibri" w:hAnsi="Calibri" w:cs="Calibri"/>
                <w:b w:val="0"/>
                <w:bCs w:val="0"/>
              </w:rPr>
            </w:pPr>
          </w:p>
        </w:tc>
        <w:tc>
          <w:tcPr>
            <w:tcW w:w="841" w:type="dxa"/>
            <w:vAlign w:val="center"/>
          </w:tcPr>
          <w:p w14:paraId="3D8FC5B9">
            <w:pPr>
              <w:rPr>
                <w:rFonts w:hint="default" w:ascii="Calibri" w:hAnsi="Calibri" w:cs="Calibri"/>
                <w:b/>
                <w:bCs/>
              </w:rPr>
            </w:pPr>
          </w:p>
        </w:tc>
        <w:tc>
          <w:tcPr>
            <w:tcW w:w="6989" w:type="dxa"/>
            <w:shd w:val="clear" w:color="auto" w:fill="auto"/>
            <w:vAlign w:val="center"/>
          </w:tcPr>
          <w:p w14:paraId="76DFB85A">
            <w:pPr>
              <w:rPr>
                <w:rFonts w:hint="default" w:ascii="Calibri" w:hAnsi="Calibri" w:cs="Calibri"/>
                <w:b/>
                <w:bCs/>
                <w:highlight w:val="none"/>
              </w:rPr>
            </w:pPr>
            <w:r>
              <w:rPr>
                <w:rFonts w:hint="default" w:ascii="Calibri" w:hAnsi="Calibri" w:cs="Calibri"/>
                <w:highlight w:val="none"/>
              </w:rPr>
              <w:t>聚焦地下空间开发利用安全风险，进行地下水突涌风险分析计算，支持根据计算结果生成风险评估报告；可根据工程施工开挖深度，动态评估地下水突涌风险情况；结合地下水位监测，可进一步开展诱发深度趋势分析。</w:t>
            </w:r>
          </w:p>
        </w:tc>
      </w:tr>
      <w:tr w14:paraId="58B8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947FA3B">
            <w:pPr>
              <w:rPr>
                <w:rFonts w:hint="default" w:ascii="Calibri" w:hAnsi="Calibri" w:cs="Calibri"/>
                <w:b w:val="0"/>
                <w:bCs w:val="0"/>
              </w:rPr>
            </w:pPr>
          </w:p>
        </w:tc>
        <w:tc>
          <w:tcPr>
            <w:tcW w:w="841" w:type="dxa"/>
            <w:vAlign w:val="center"/>
          </w:tcPr>
          <w:p w14:paraId="223B9E58">
            <w:pPr>
              <w:rPr>
                <w:rFonts w:hint="default" w:ascii="Calibri" w:hAnsi="Calibri" w:cs="Calibri"/>
                <w:b/>
                <w:bCs/>
              </w:rPr>
            </w:pPr>
            <w:r>
              <w:rPr>
                <w:rFonts w:hint="default" w:ascii="Calibri" w:hAnsi="Calibri" w:cs="Calibri"/>
                <w:b/>
                <w:bCs/>
              </w:rPr>
              <w:t>3.2.4</w:t>
            </w:r>
          </w:p>
        </w:tc>
        <w:tc>
          <w:tcPr>
            <w:tcW w:w="6989" w:type="dxa"/>
            <w:vAlign w:val="center"/>
          </w:tcPr>
          <w:p w14:paraId="40B74F49">
            <w:pPr>
              <w:rPr>
                <w:rFonts w:hint="default" w:ascii="Calibri" w:hAnsi="Calibri" w:cs="Calibri"/>
                <w:b/>
                <w:bCs/>
              </w:rPr>
            </w:pPr>
            <w:r>
              <w:rPr>
                <w:rFonts w:hint="default" w:ascii="Calibri" w:hAnsi="Calibri" w:cs="Calibri"/>
                <w:b/>
                <w:bCs/>
              </w:rPr>
              <w:t>智慧监管应用场景</w:t>
            </w:r>
          </w:p>
        </w:tc>
      </w:tr>
      <w:tr w14:paraId="2224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B5CB073">
            <w:pPr>
              <w:numPr>
                <w:ilvl w:val="0"/>
                <w:numId w:val="6"/>
              </w:numPr>
              <w:rPr>
                <w:rFonts w:hint="default" w:ascii="Calibri" w:hAnsi="Calibri" w:cs="Calibri"/>
                <w:b w:val="0"/>
                <w:bCs w:val="0"/>
              </w:rPr>
            </w:pPr>
          </w:p>
        </w:tc>
        <w:tc>
          <w:tcPr>
            <w:tcW w:w="841" w:type="dxa"/>
            <w:vAlign w:val="center"/>
          </w:tcPr>
          <w:p w14:paraId="5DA9E9AC">
            <w:pPr>
              <w:rPr>
                <w:rFonts w:hint="default" w:ascii="Calibri" w:hAnsi="Calibri" w:cs="Calibri"/>
                <w:b/>
                <w:bCs/>
              </w:rPr>
            </w:pPr>
          </w:p>
        </w:tc>
        <w:tc>
          <w:tcPr>
            <w:tcW w:w="6989" w:type="dxa"/>
            <w:vAlign w:val="center"/>
          </w:tcPr>
          <w:p w14:paraId="52EC706B">
            <w:pPr>
              <w:rPr>
                <w:rFonts w:hint="default" w:ascii="Calibri" w:hAnsi="Calibri" w:cs="Calibri"/>
                <w:b/>
                <w:bCs/>
              </w:rPr>
            </w:pPr>
            <w:r>
              <w:rPr>
                <w:rFonts w:hint="default" w:ascii="Calibri" w:hAnsi="Calibri" w:cs="Calibri"/>
                <w:b w:val="0"/>
                <w:bCs w:val="0"/>
                <w:lang w:val="en-US" w:eastAsia="zh-CN"/>
              </w:rPr>
              <w:t>拓展完善智慧监管应用场景，完善规划情况概览和规划成果管理等模块，</w:t>
            </w:r>
            <w:r>
              <w:rPr>
                <w:rFonts w:hint="default" w:ascii="Calibri" w:hAnsi="Calibri" w:cs="Calibri"/>
                <w:b w:val="0"/>
                <w:bCs w:val="0"/>
              </w:rPr>
              <w:t>打通地矿信用监管平台、日常巡查、接入实时监测数据</w:t>
            </w:r>
            <w:r>
              <w:rPr>
                <w:rFonts w:hint="default" w:ascii="Calibri" w:hAnsi="Calibri" w:cs="Calibri"/>
                <w:b w:val="0"/>
                <w:bCs w:val="0"/>
                <w:lang w:eastAsia="zh-CN"/>
              </w:rPr>
              <w:t>，</w:t>
            </w:r>
            <w:r>
              <w:rPr>
                <w:rFonts w:hint="default" w:ascii="Calibri" w:hAnsi="Calibri" w:cs="Calibri"/>
                <w:b w:val="0"/>
                <w:bCs w:val="0"/>
                <w:lang w:val="en-US" w:eastAsia="zh-CN"/>
              </w:rPr>
              <w:t>实现</w:t>
            </w:r>
            <w:r>
              <w:rPr>
                <w:rFonts w:hint="default" w:ascii="Calibri" w:hAnsi="Calibri" w:cs="Calibri"/>
                <w:b w:val="0"/>
                <w:bCs w:val="0"/>
              </w:rPr>
              <w:t>智慧监管</w:t>
            </w:r>
            <w:r>
              <w:rPr>
                <w:rFonts w:hint="default" w:ascii="Calibri" w:hAnsi="Calibri" w:cs="Calibri"/>
                <w:b w:val="0"/>
                <w:bCs w:val="0"/>
                <w:lang w:val="en-US" w:eastAsia="zh-CN"/>
              </w:rPr>
              <w:t>图数联动查询和统计。</w:t>
            </w:r>
          </w:p>
        </w:tc>
      </w:tr>
      <w:tr w14:paraId="0CDC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86DD2D0">
            <w:pPr>
              <w:numPr>
                <w:ilvl w:val="-1"/>
                <w:numId w:val="0"/>
              </w:numPr>
              <w:ind w:left="0" w:firstLine="0"/>
              <w:rPr>
                <w:rFonts w:hint="default" w:ascii="Calibri" w:hAnsi="Calibri" w:cs="Calibri"/>
                <w:b w:val="0"/>
                <w:bCs w:val="0"/>
              </w:rPr>
            </w:pPr>
          </w:p>
        </w:tc>
        <w:tc>
          <w:tcPr>
            <w:tcW w:w="841" w:type="dxa"/>
            <w:vAlign w:val="center"/>
          </w:tcPr>
          <w:p w14:paraId="0D24E90C">
            <w:pPr>
              <w:rPr>
                <w:rFonts w:hint="default" w:ascii="Calibri" w:hAnsi="Calibri" w:eastAsia="宋体" w:cs="Calibri"/>
                <w:b/>
                <w:bCs/>
                <w:lang w:val="en-US" w:eastAsia="zh-CN"/>
              </w:rPr>
            </w:pPr>
            <w:r>
              <w:rPr>
                <w:rFonts w:hint="default" w:ascii="Calibri" w:hAnsi="Calibri" w:cs="Calibri"/>
                <w:b/>
                <w:bCs/>
                <w:lang w:val="en-US" w:eastAsia="zh-CN"/>
              </w:rPr>
              <w:t>3.3</w:t>
            </w:r>
          </w:p>
        </w:tc>
        <w:tc>
          <w:tcPr>
            <w:tcW w:w="6989" w:type="dxa"/>
            <w:vAlign w:val="center"/>
          </w:tcPr>
          <w:p w14:paraId="781CD199">
            <w:pPr>
              <w:rPr>
                <w:rFonts w:hint="default" w:ascii="Calibri" w:hAnsi="Calibri" w:cs="Calibri"/>
                <w:b/>
                <w:bCs/>
                <w:lang w:val="en-US" w:eastAsia="zh-CN"/>
              </w:rPr>
            </w:pPr>
            <w:r>
              <w:rPr>
                <w:rFonts w:hint="default" w:ascii="Calibri" w:hAnsi="Calibri" w:cs="Calibri"/>
                <w:b/>
                <w:bCs/>
              </w:rPr>
              <w:t>地灾智防移动端整合改造</w:t>
            </w:r>
          </w:p>
        </w:tc>
      </w:tr>
      <w:tr w14:paraId="6013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FFA0943">
            <w:pPr>
              <w:numPr>
                <w:ilvl w:val="0"/>
                <w:numId w:val="6"/>
              </w:numPr>
              <w:rPr>
                <w:rFonts w:hint="default" w:ascii="Calibri" w:hAnsi="Calibri" w:cs="Calibri"/>
                <w:b w:val="0"/>
                <w:bCs w:val="0"/>
              </w:rPr>
            </w:pPr>
          </w:p>
        </w:tc>
        <w:tc>
          <w:tcPr>
            <w:tcW w:w="841" w:type="dxa"/>
            <w:vAlign w:val="center"/>
          </w:tcPr>
          <w:p w14:paraId="0CD6E9E7">
            <w:pPr>
              <w:rPr>
                <w:rFonts w:hint="default" w:ascii="Calibri" w:hAnsi="Calibri" w:cs="Calibri"/>
                <w:b/>
                <w:bCs/>
              </w:rPr>
            </w:pPr>
          </w:p>
        </w:tc>
        <w:tc>
          <w:tcPr>
            <w:tcW w:w="6989" w:type="dxa"/>
            <w:vAlign w:val="center"/>
          </w:tcPr>
          <w:p w14:paraId="76D99404">
            <w:pPr>
              <w:rPr>
                <w:rFonts w:hint="default" w:ascii="Calibri" w:hAnsi="Calibri" w:cs="Calibri"/>
                <w:b/>
                <w:bCs/>
                <w:lang w:val="en-US" w:eastAsia="zh-CN"/>
              </w:rPr>
            </w:pPr>
            <w:r>
              <w:rPr>
                <w:rFonts w:cs="Calibri"/>
              </w:rPr>
              <w:t>按照“指尖上的形式主义”相关要求针对地灾智防移动端在技术架构、用户体验、功能细节、业务流程梳理等方面进行整合改造，</w:t>
            </w:r>
            <w:r>
              <w:rPr>
                <w:rFonts w:hint="eastAsia" w:cs="Calibri"/>
              </w:rPr>
              <w:t>应用通用大模型实现地灾知识智能问答，</w:t>
            </w:r>
            <w:r>
              <w:rPr>
                <w:rFonts w:cs="Calibri"/>
              </w:rPr>
              <w:t>通过对接移动端相关标准，在</w:t>
            </w:r>
            <w:r>
              <w:rPr>
                <w:rFonts w:hint="eastAsia" w:cs="Calibri"/>
              </w:rPr>
              <w:t>微信端</w:t>
            </w:r>
            <w:r>
              <w:rPr>
                <w:rFonts w:cs="Calibri"/>
              </w:rPr>
              <w:t>进行发布。</w:t>
            </w:r>
          </w:p>
        </w:tc>
      </w:tr>
    </w:tbl>
    <w:p w14:paraId="747D5339">
      <w:pPr>
        <w:pStyle w:val="4"/>
        <w:ind w:firstLine="420"/>
        <w:rPr>
          <w:rFonts w:hint="default" w:ascii="Calibri" w:hAnsi="Calibri" w:cs="Calibri"/>
          <w:highlight w:val="none"/>
        </w:rPr>
      </w:pPr>
      <w:r>
        <w:rPr>
          <w:rFonts w:hint="default" w:ascii="Calibri" w:hAnsi="Calibri" w:cs="Calibri"/>
          <w:highlight w:val="none"/>
        </w:rPr>
        <w:t>4.地质灾害防治模型算法集成</w:t>
      </w:r>
    </w:p>
    <w:p w14:paraId="42A3A7CD">
      <w:pPr>
        <w:ind w:firstLine="420" w:firstLineChars="200"/>
        <w:rPr>
          <w:rFonts w:hint="default" w:ascii="Calibri" w:hAnsi="Calibri" w:cs="Calibri"/>
        </w:rPr>
      </w:pPr>
      <w:r>
        <w:rPr>
          <w:rFonts w:hint="default" w:ascii="Calibri" w:hAnsi="Calibri" w:cs="Calibri"/>
        </w:rPr>
        <w:t>依托应用场景开发可进一步提炼相关模型和算法，为推动建立地质灾害风险防控知识库建设</w:t>
      </w:r>
      <w:r>
        <w:rPr>
          <w:rFonts w:hint="default" w:ascii="Calibri" w:hAnsi="Calibri" w:cs="Calibri"/>
          <w:lang w:val="en-US" w:eastAsia="zh-CN"/>
        </w:rPr>
        <w:t>奠定</w:t>
      </w:r>
      <w:r>
        <w:rPr>
          <w:rFonts w:hint="default" w:ascii="Calibri" w:hAnsi="Calibri" w:cs="Calibri"/>
        </w:rPr>
        <w:t>工作基础，推动成果的</w:t>
      </w:r>
      <w:r>
        <w:rPr>
          <w:rFonts w:hint="default" w:ascii="Calibri" w:hAnsi="Calibri" w:cs="Calibri"/>
          <w:lang w:val="en-US" w:eastAsia="zh-CN"/>
        </w:rPr>
        <w:t>推广应用</w:t>
      </w:r>
      <w:r>
        <w:rPr>
          <w:rFonts w:hint="default" w:ascii="Calibri" w:hAnsi="Calibri" w:cs="Calibri"/>
        </w:rPr>
        <w:t>。</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52B7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E2FAEA5">
            <w:pPr>
              <w:rPr>
                <w:rFonts w:hint="default" w:ascii="Calibri" w:hAnsi="Calibri" w:cs="Calibri"/>
              </w:rPr>
            </w:pPr>
            <w:r>
              <w:rPr>
                <w:rFonts w:hint="default" w:ascii="Calibri" w:hAnsi="Calibri" w:cs="Calibri"/>
              </w:rPr>
              <w:t>指标序号</w:t>
            </w:r>
          </w:p>
        </w:tc>
        <w:tc>
          <w:tcPr>
            <w:tcW w:w="841" w:type="dxa"/>
            <w:vAlign w:val="center"/>
          </w:tcPr>
          <w:p w14:paraId="16F2E4F4">
            <w:pPr>
              <w:rPr>
                <w:rFonts w:hint="default" w:ascii="Calibri" w:hAnsi="Calibri" w:cs="Calibri"/>
              </w:rPr>
            </w:pPr>
            <w:r>
              <w:rPr>
                <w:rFonts w:hint="default" w:ascii="Calibri" w:hAnsi="Calibri" w:cs="Calibri"/>
              </w:rPr>
              <w:t>编号</w:t>
            </w:r>
          </w:p>
        </w:tc>
        <w:tc>
          <w:tcPr>
            <w:tcW w:w="6989" w:type="dxa"/>
            <w:vAlign w:val="center"/>
          </w:tcPr>
          <w:p w14:paraId="37B945F4">
            <w:pPr>
              <w:rPr>
                <w:rFonts w:hint="default" w:ascii="Calibri" w:hAnsi="Calibri" w:cs="Calibri"/>
              </w:rPr>
            </w:pPr>
            <w:r>
              <w:rPr>
                <w:rFonts w:hint="default" w:ascii="Calibri" w:hAnsi="Calibri" w:cs="Calibri"/>
              </w:rPr>
              <w:t>技术指标要求</w:t>
            </w:r>
          </w:p>
        </w:tc>
      </w:tr>
      <w:tr w14:paraId="45CA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705AFC0">
            <w:pPr>
              <w:rPr>
                <w:rFonts w:hint="default" w:ascii="Calibri" w:hAnsi="Calibri" w:cs="Calibri"/>
                <w:b/>
                <w:bCs/>
              </w:rPr>
            </w:pPr>
          </w:p>
        </w:tc>
        <w:tc>
          <w:tcPr>
            <w:tcW w:w="841" w:type="dxa"/>
            <w:vAlign w:val="center"/>
          </w:tcPr>
          <w:p w14:paraId="3D7B8BFD">
            <w:pPr>
              <w:rPr>
                <w:rFonts w:hint="default" w:ascii="Calibri" w:hAnsi="Calibri" w:cs="Calibri"/>
                <w:b/>
                <w:bCs/>
              </w:rPr>
            </w:pPr>
            <w:r>
              <w:rPr>
                <w:rFonts w:hint="default" w:ascii="Calibri" w:hAnsi="Calibri" w:cs="Calibri"/>
                <w:b/>
                <w:bCs/>
              </w:rPr>
              <w:t>4.1</w:t>
            </w:r>
          </w:p>
        </w:tc>
        <w:tc>
          <w:tcPr>
            <w:tcW w:w="6989" w:type="dxa"/>
            <w:vAlign w:val="center"/>
          </w:tcPr>
          <w:p w14:paraId="0E9C64B7">
            <w:pPr>
              <w:rPr>
                <w:rFonts w:hint="default" w:ascii="Calibri" w:hAnsi="Calibri" w:cs="Calibri"/>
                <w:b/>
                <w:bCs/>
              </w:rPr>
            </w:pPr>
            <w:r>
              <w:rPr>
                <w:rFonts w:hint="default" w:ascii="Calibri" w:hAnsi="Calibri" w:cs="Calibri"/>
                <w:b/>
                <w:bCs/>
              </w:rPr>
              <w:t>贯通应用类</w:t>
            </w:r>
          </w:p>
        </w:tc>
      </w:tr>
      <w:tr w14:paraId="5799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E100B6F">
            <w:pPr>
              <w:rPr>
                <w:rFonts w:hint="default" w:ascii="Calibri" w:hAnsi="Calibri" w:cs="Calibri"/>
                <w:b/>
                <w:bCs/>
              </w:rPr>
            </w:pPr>
          </w:p>
        </w:tc>
        <w:tc>
          <w:tcPr>
            <w:tcW w:w="841" w:type="dxa"/>
            <w:vAlign w:val="center"/>
          </w:tcPr>
          <w:p w14:paraId="7FDE75F8">
            <w:pPr>
              <w:rPr>
                <w:rFonts w:hint="default" w:ascii="Calibri" w:hAnsi="Calibri" w:cs="Calibri"/>
                <w:b/>
                <w:bCs/>
              </w:rPr>
            </w:pPr>
            <w:r>
              <w:rPr>
                <w:rFonts w:hint="default" w:ascii="Calibri" w:hAnsi="Calibri" w:cs="Calibri"/>
                <w:b/>
                <w:bCs/>
              </w:rPr>
              <w:t>4.1.1</w:t>
            </w:r>
          </w:p>
        </w:tc>
        <w:tc>
          <w:tcPr>
            <w:tcW w:w="6989" w:type="dxa"/>
            <w:vAlign w:val="center"/>
          </w:tcPr>
          <w:p w14:paraId="0634FB99">
            <w:pPr>
              <w:rPr>
                <w:rFonts w:hint="default" w:ascii="Calibri" w:hAnsi="Calibri" w:cs="Calibri"/>
                <w:b/>
                <w:bCs/>
              </w:rPr>
            </w:pPr>
            <w:r>
              <w:rPr>
                <w:rFonts w:hint="default" w:ascii="Calibri" w:hAnsi="Calibri" w:cs="Calibri"/>
                <w:b/>
                <w:bCs/>
              </w:rPr>
              <w:t>实时预警趋势分析模型</w:t>
            </w:r>
          </w:p>
        </w:tc>
      </w:tr>
      <w:tr w14:paraId="446C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93E2B49">
            <w:pPr>
              <w:numPr>
                <w:ilvl w:val="0"/>
                <w:numId w:val="6"/>
              </w:numPr>
              <w:rPr>
                <w:rFonts w:hint="default" w:ascii="Calibri" w:hAnsi="Calibri" w:cs="Calibri"/>
              </w:rPr>
            </w:pPr>
          </w:p>
        </w:tc>
        <w:tc>
          <w:tcPr>
            <w:tcW w:w="841" w:type="dxa"/>
            <w:vAlign w:val="center"/>
          </w:tcPr>
          <w:p w14:paraId="2F2FACE4">
            <w:pPr>
              <w:rPr>
                <w:rFonts w:hint="default" w:ascii="Calibri" w:hAnsi="Calibri" w:cs="Calibri"/>
                <w:b/>
                <w:bCs/>
              </w:rPr>
            </w:pPr>
          </w:p>
        </w:tc>
        <w:tc>
          <w:tcPr>
            <w:tcW w:w="6989" w:type="dxa"/>
            <w:vAlign w:val="center"/>
          </w:tcPr>
          <w:p w14:paraId="31E3FE59">
            <w:pPr>
              <w:rPr>
                <w:rFonts w:hint="default" w:ascii="Calibri" w:hAnsi="Calibri" w:cs="Calibri"/>
                <w:b/>
                <w:bCs/>
              </w:rPr>
            </w:pPr>
            <w:r>
              <w:rPr>
                <w:rFonts w:hint="default" w:ascii="Calibri" w:hAnsi="Calibri" w:cs="Calibri"/>
              </w:rPr>
              <w:t>综合利用地质灾害风险阈值，优化算法模型，开展地质安全实时预警趋势分析。</w:t>
            </w:r>
          </w:p>
        </w:tc>
      </w:tr>
      <w:tr w14:paraId="61C7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D00AF50">
            <w:pPr>
              <w:rPr>
                <w:rFonts w:hint="default" w:ascii="Calibri" w:hAnsi="Calibri" w:cs="Calibri"/>
                <w:b/>
                <w:bCs/>
              </w:rPr>
            </w:pPr>
          </w:p>
        </w:tc>
        <w:tc>
          <w:tcPr>
            <w:tcW w:w="841" w:type="dxa"/>
            <w:vAlign w:val="center"/>
          </w:tcPr>
          <w:p w14:paraId="28FF7181">
            <w:pPr>
              <w:rPr>
                <w:rFonts w:hint="default" w:ascii="Calibri" w:hAnsi="Calibri" w:cs="Calibri"/>
                <w:b/>
                <w:bCs/>
              </w:rPr>
            </w:pPr>
            <w:r>
              <w:rPr>
                <w:rFonts w:hint="default" w:ascii="Calibri" w:hAnsi="Calibri" w:cs="Calibri"/>
                <w:b/>
                <w:bCs/>
              </w:rPr>
              <w:t>4.1.2</w:t>
            </w:r>
          </w:p>
        </w:tc>
        <w:tc>
          <w:tcPr>
            <w:tcW w:w="6989" w:type="dxa"/>
            <w:vAlign w:val="center"/>
          </w:tcPr>
          <w:p w14:paraId="4C77417D">
            <w:pPr>
              <w:rPr>
                <w:rFonts w:hint="default" w:ascii="Calibri" w:hAnsi="Calibri" w:cs="Calibri"/>
                <w:b/>
                <w:bCs/>
              </w:rPr>
            </w:pPr>
            <w:r>
              <w:rPr>
                <w:rFonts w:hint="default" w:ascii="Calibri" w:hAnsi="Calibri" w:cs="Calibri"/>
                <w:b/>
                <w:bCs/>
                <w:highlight w:val="none"/>
                <w:lang w:val="en-US" w:eastAsia="zh-CN"/>
              </w:rPr>
              <w:t>地质灾害管控评估分析</w:t>
            </w:r>
            <w:r>
              <w:rPr>
                <w:rFonts w:hint="default" w:ascii="Calibri" w:hAnsi="Calibri" w:cs="Calibri"/>
                <w:b/>
                <w:bCs/>
                <w:highlight w:val="none"/>
              </w:rPr>
              <w:t>模型</w:t>
            </w:r>
          </w:p>
        </w:tc>
      </w:tr>
      <w:tr w14:paraId="165B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BE0D71C">
            <w:pPr>
              <w:numPr>
                <w:ilvl w:val="0"/>
                <w:numId w:val="6"/>
              </w:numPr>
              <w:rPr>
                <w:rFonts w:hint="default" w:ascii="Calibri" w:hAnsi="Calibri" w:cs="Calibri"/>
              </w:rPr>
            </w:pPr>
          </w:p>
        </w:tc>
        <w:tc>
          <w:tcPr>
            <w:tcW w:w="841" w:type="dxa"/>
            <w:vAlign w:val="center"/>
          </w:tcPr>
          <w:p w14:paraId="31948082">
            <w:pPr>
              <w:rPr>
                <w:rFonts w:hint="default" w:ascii="Calibri" w:hAnsi="Calibri" w:cs="Calibri"/>
                <w:b/>
                <w:bCs/>
              </w:rPr>
            </w:pPr>
          </w:p>
        </w:tc>
        <w:tc>
          <w:tcPr>
            <w:tcW w:w="6989" w:type="dxa"/>
            <w:vAlign w:val="center"/>
          </w:tcPr>
          <w:p w14:paraId="5B2EEC69">
            <w:pPr>
              <w:rPr>
                <w:rFonts w:hint="default" w:ascii="Calibri" w:hAnsi="Calibri" w:cs="Calibri"/>
                <w:b/>
                <w:bCs/>
              </w:rPr>
            </w:pPr>
            <w:r>
              <w:rPr>
                <w:rFonts w:hint="default" w:ascii="Calibri" w:hAnsi="Calibri" w:cs="Calibri"/>
              </w:rPr>
              <w:t>围绕用户画像、预报预警、实际雨量等数据，对地质灾害综合防御</w:t>
            </w:r>
            <w:r>
              <w:rPr>
                <w:rFonts w:hint="default" w:ascii="Calibri" w:hAnsi="Calibri" w:cs="Calibri"/>
                <w:lang w:val="en-US" w:eastAsia="zh-CN"/>
              </w:rPr>
              <w:t>成效进行综合评估和</w:t>
            </w:r>
            <w:r>
              <w:rPr>
                <w:rFonts w:hint="default" w:ascii="Calibri" w:hAnsi="Calibri" w:cs="Calibri"/>
              </w:rPr>
              <w:t>评价分析。</w:t>
            </w:r>
          </w:p>
        </w:tc>
      </w:tr>
      <w:tr w14:paraId="38B6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8AEA209">
            <w:pPr>
              <w:rPr>
                <w:rFonts w:hint="default" w:ascii="Calibri" w:hAnsi="Calibri" w:cs="Calibri"/>
                <w:b/>
                <w:bCs/>
              </w:rPr>
            </w:pPr>
          </w:p>
        </w:tc>
        <w:tc>
          <w:tcPr>
            <w:tcW w:w="841" w:type="dxa"/>
            <w:vAlign w:val="center"/>
          </w:tcPr>
          <w:p w14:paraId="7404761D">
            <w:pPr>
              <w:rPr>
                <w:rFonts w:hint="default" w:ascii="Calibri" w:hAnsi="Calibri" w:cs="Calibri"/>
                <w:b/>
                <w:bCs/>
              </w:rPr>
            </w:pPr>
            <w:r>
              <w:rPr>
                <w:rFonts w:hint="default" w:ascii="Calibri" w:hAnsi="Calibri" w:cs="Calibri"/>
                <w:b/>
                <w:bCs/>
              </w:rPr>
              <w:t>4.2</w:t>
            </w:r>
          </w:p>
        </w:tc>
        <w:tc>
          <w:tcPr>
            <w:tcW w:w="6989" w:type="dxa"/>
            <w:vAlign w:val="center"/>
          </w:tcPr>
          <w:p w14:paraId="4FCDC753">
            <w:pPr>
              <w:rPr>
                <w:rFonts w:hint="default" w:ascii="Calibri" w:hAnsi="Calibri" w:cs="Calibri"/>
                <w:b/>
                <w:bCs/>
              </w:rPr>
            </w:pPr>
            <w:r>
              <w:rPr>
                <w:rFonts w:hint="default" w:ascii="Calibri" w:hAnsi="Calibri" w:cs="Calibri"/>
                <w:b/>
                <w:bCs/>
              </w:rPr>
              <w:t>专业应用类</w:t>
            </w:r>
          </w:p>
        </w:tc>
      </w:tr>
      <w:tr w14:paraId="08A6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2E3FBE6">
            <w:pPr>
              <w:rPr>
                <w:rFonts w:hint="default" w:ascii="Calibri" w:hAnsi="Calibri" w:cs="Calibri"/>
                <w:b/>
                <w:bCs/>
              </w:rPr>
            </w:pPr>
          </w:p>
        </w:tc>
        <w:tc>
          <w:tcPr>
            <w:tcW w:w="841" w:type="dxa"/>
            <w:vAlign w:val="center"/>
          </w:tcPr>
          <w:p w14:paraId="687B0F5F">
            <w:pPr>
              <w:rPr>
                <w:rFonts w:hint="default" w:ascii="Calibri" w:hAnsi="Calibri" w:cs="Calibri"/>
                <w:b/>
                <w:bCs/>
              </w:rPr>
            </w:pPr>
            <w:r>
              <w:rPr>
                <w:rFonts w:hint="default" w:ascii="Calibri" w:hAnsi="Calibri" w:cs="Calibri"/>
                <w:b/>
                <w:bCs/>
              </w:rPr>
              <w:t>4.2.1</w:t>
            </w:r>
          </w:p>
        </w:tc>
        <w:tc>
          <w:tcPr>
            <w:tcW w:w="6989" w:type="dxa"/>
            <w:vAlign w:val="center"/>
          </w:tcPr>
          <w:p w14:paraId="4010F8C6">
            <w:pPr>
              <w:rPr>
                <w:rFonts w:hint="default" w:ascii="Calibri" w:hAnsi="Calibri" w:cs="Calibri"/>
                <w:b/>
                <w:bCs/>
              </w:rPr>
            </w:pPr>
            <w:r>
              <w:rPr>
                <w:rFonts w:hint="default" w:ascii="Calibri" w:hAnsi="Calibri" w:cs="Calibri"/>
                <w:b/>
                <w:bCs/>
              </w:rPr>
              <w:t>地质码算法</w:t>
            </w:r>
          </w:p>
        </w:tc>
      </w:tr>
      <w:tr w14:paraId="6D95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2F21D3D">
            <w:pPr>
              <w:numPr>
                <w:ilvl w:val="0"/>
                <w:numId w:val="6"/>
              </w:numPr>
              <w:rPr>
                <w:rFonts w:hint="default" w:ascii="Calibri" w:hAnsi="Calibri" w:cs="Calibri"/>
              </w:rPr>
            </w:pPr>
          </w:p>
        </w:tc>
        <w:tc>
          <w:tcPr>
            <w:tcW w:w="841" w:type="dxa"/>
            <w:vAlign w:val="center"/>
          </w:tcPr>
          <w:p w14:paraId="6903CE62">
            <w:pPr>
              <w:rPr>
                <w:rFonts w:hint="default" w:ascii="Calibri" w:hAnsi="Calibri" w:cs="Calibri"/>
                <w:b/>
                <w:bCs/>
              </w:rPr>
            </w:pPr>
          </w:p>
        </w:tc>
        <w:tc>
          <w:tcPr>
            <w:tcW w:w="6989" w:type="dxa"/>
            <w:vAlign w:val="center"/>
          </w:tcPr>
          <w:p w14:paraId="548D2C5D">
            <w:pPr>
              <w:rPr>
                <w:rFonts w:hint="default" w:ascii="Calibri" w:hAnsi="Calibri" w:cs="Calibri"/>
                <w:b/>
                <w:bCs/>
                <w:highlight w:val="none"/>
              </w:rPr>
            </w:pPr>
            <w:r>
              <w:rPr>
                <w:rFonts w:hint="default" w:ascii="Calibri" w:hAnsi="Calibri" w:cs="Calibri"/>
                <w:highlight w:val="none"/>
              </w:rPr>
              <w:t>以</w:t>
            </w:r>
            <w:r>
              <w:rPr>
                <w:rFonts w:hint="default" w:ascii="Calibri" w:hAnsi="Calibri" w:cs="Calibri"/>
                <w:color w:val="000000" w:themeColor="text1"/>
                <w:highlight w:val="none"/>
                <w14:textFill>
                  <w14:solidFill>
                    <w14:schemeClr w14:val="tx1"/>
                  </w14:solidFill>
                </w14:textFill>
              </w:rPr>
              <w:t>目标区域范围为输入参数，开展基于标准化钻孔的数据分析，从地层信息、地下水资源等地质资源评估、地下空间开发利用适宜性评价分析、潜在地质风险分析等多个维度，实现对目标区域的地质综合分析，将分析结果转化为二维风险判别矩阵，根据相关权重系数综合评定目标区域风险等级，形成结果列表，并将结果列表封装形成二维码，实现综合地质情况分析评估。</w:t>
            </w:r>
          </w:p>
        </w:tc>
      </w:tr>
      <w:tr w14:paraId="6591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27EDC05">
            <w:pPr>
              <w:rPr>
                <w:rFonts w:hint="default" w:ascii="Calibri" w:hAnsi="Calibri" w:cs="Calibri"/>
                <w:b/>
                <w:bCs/>
              </w:rPr>
            </w:pPr>
          </w:p>
        </w:tc>
        <w:tc>
          <w:tcPr>
            <w:tcW w:w="841" w:type="dxa"/>
            <w:vAlign w:val="center"/>
          </w:tcPr>
          <w:p w14:paraId="4E20ECEC">
            <w:pPr>
              <w:rPr>
                <w:rFonts w:hint="default" w:ascii="Calibri" w:hAnsi="Calibri" w:cs="Calibri"/>
                <w:b/>
                <w:bCs/>
              </w:rPr>
            </w:pPr>
            <w:r>
              <w:rPr>
                <w:rFonts w:hint="default" w:ascii="Calibri" w:hAnsi="Calibri" w:cs="Calibri"/>
                <w:b/>
                <w:bCs/>
              </w:rPr>
              <w:t>4.2.2</w:t>
            </w:r>
          </w:p>
        </w:tc>
        <w:tc>
          <w:tcPr>
            <w:tcW w:w="6989" w:type="dxa"/>
            <w:vAlign w:val="center"/>
          </w:tcPr>
          <w:p w14:paraId="1B1C783D">
            <w:pPr>
              <w:rPr>
                <w:rFonts w:hint="default" w:ascii="Calibri" w:hAnsi="Calibri" w:cs="Calibri"/>
              </w:rPr>
            </w:pPr>
            <w:r>
              <w:rPr>
                <w:rFonts w:hint="default" w:ascii="Calibri" w:hAnsi="Calibri" w:cs="Calibri"/>
                <w:b/>
                <w:bCs/>
              </w:rPr>
              <w:t>地下水突涌风险分析算法</w:t>
            </w:r>
          </w:p>
        </w:tc>
      </w:tr>
      <w:tr w14:paraId="410A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22DB599">
            <w:pPr>
              <w:numPr>
                <w:ilvl w:val="0"/>
                <w:numId w:val="6"/>
              </w:numPr>
              <w:rPr>
                <w:rFonts w:hint="default" w:ascii="Calibri" w:hAnsi="Calibri" w:cs="Calibri"/>
              </w:rPr>
            </w:pPr>
          </w:p>
        </w:tc>
        <w:tc>
          <w:tcPr>
            <w:tcW w:w="841" w:type="dxa"/>
            <w:vAlign w:val="center"/>
          </w:tcPr>
          <w:p w14:paraId="4B92729F">
            <w:pPr>
              <w:rPr>
                <w:rFonts w:hint="default" w:ascii="Calibri" w:hAnsi="Calibri" w:cs="Calibri"/>
                <w:b/>
                <w:bCs/>
              </w:rPr>
            </w:pPr>
          </w:p>
        </w:tc>
        <w:tc>
          <w:tcPr>
            <w:tcW w:w="6989" w:type="dxa"/>
            <w:vAlign w:val="center"/>
          </w:tcPr>
          <w:p w14:paraId="3ACF9FA1">
            <w:pPr>
              <w:rPr>
                <w:rFonts w:hint="default" w:ascii="Calibri" w:hAnsi="Calibri" w:cs="Calibri"/>
                <w:highlight w:val="none"/>
              </w:rPr>
            </w:pPr>
            <w:r>
              <w:rPr>
                <w:rFonts w:hint="default" w:ascii="Calibri" w:hAnsi="Calibri" w:cs="Calibri"/>
                <w:highlight w:val="none"/>
              </w:rPr>
              <w:t>以目标区域范围和拟开发利用深度为输入参数，分析目标区范围内监测承压水水位信息、土的加权平均重度、承压含水层顶板埋深、承压水水位埋深，开展承压水浮力与土重力稳定性验算，计算得出地下空间开发利用风险系数，实现风险分析与风险提示。</w:t>
            </w:r>
          </w:p>
        </w:tc>
      </w:tr>
    </w:tbl>
    <w:p w14:paraId="3E875739">
      <w:pPr>
        <w:pStyle w:val="4"/>
        <w:ind w:firstLine="420"/>
        <w:rPr>
          <w:rFonts w:hint="default" w:ascii="Calibri" w:hAnsi="Calibri" w:cs="Calibri"/>
        </w:rPr>
      </w:pPr>
      <w:r>
        <w:rPr>
          <w:rFonts w:hint="default" w:ascii="Calibri" w:hAnsi="Calibri" w:cs="Calibri"/>
        </w:rPr>
        <w:t>5.特色工具组件开发</w:t>
      </w:r>
    </w:p>
    <w:p w14:paraId="23082D26">
      <w:pPr>
        <w:ind w:firstLine="420" w:firstLineChars="200"/>
        <w:rPr>
          <w:rFonts w:hint="default" w:ascii="Calibri" w:hAnsi="Calibri" w:cs="Calibri"/>
        </w:rPr>
      </w:pPr>
      <w:r>
        <w:rPr>
          <w:rFonts w:hint="default" w:ascii="Calibri" w:hAnsi="Calibri" w:cs="Calibri"/>
        </w:rPr>
        <w:t>包括通用组件、场景应用组件两部分。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4642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E79887C">
            <w:pPr>
              <w:rPr>
                <w:rFonts w:hint="default" w:ascii="Calibri" w:hAnsi="Calibri" w:cs="Calibri"/>
              </w:rPr>
            </w:pPr>
            <w:r>
              <w:rPr>
                <w:rFonts w:hint="default" w:ascii="Calibri" w:hAnsi="Calibri" w:cs="Calibri"/>
              </w:rPr>
              <w:t>指标序号</w:t>
            </w:r>
          </w:p>
        </w:tc>
        <w:tc>
          <w:tcPr>
            <w:tcW w:w="841" w:type="dxa"/>
            <w:vAlign w:val="center"/>
          </w:tcPr>
          <w:p w14:paraId="1B71ED4B">
            <w:pPr>
              <w:rPr>
                <w:rFonts w:hint="default" w:ascii="Calibri" w:hAnsi="Calibri" w:cs="Calibri"/>
              </w:rPr>
            </w:pPr>
            <w:r>
              <w:rPr>
                <w:rFonts w:hint="default" w:ascii="Calibri" w:hAnsi="Calibri" w:cs="Calibri"/>
              </w:rPr>
              <w:t>编号</w:t>
            </w:r>
          </w:p>
        </w:tc>
        <w:tc>
          <w:tcPr>
            <w:tcW w:w="6989" w:type="dxa"/>
            <w:vAlign w:val="center"/>
          </w:tcPr>
          <w:p w14:paraId="21F5C886">
            <w:pPr>
              <w:rPr>
                <w:rFonts w:hint="default" w:ascii="Calibri" w:hAnsi="Calibri" w:cs="Calibri"/>
              </w:rPr>
            </w:pPr>
            <w:r>
              <w:rPr>
                <w:rFonts w:hint="default" w:ascii="Calibri" w:hAnsi="Calibri" w:cs="Calibri"/>
              </w:rPr>
              <w:t>技术指标要求</w:t>
            </w:r>
          </w:p>
        </w:tc>
      </w:tr>
      <w:tr w14:paraId="267B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03AC40F9">
            <w:pPr>
              <w:rPr>
                <w:rFonts w:hint="default" w:ascii="Calibri" w:hAnsi="Calibri" w:cs="Calibri"/>
                <w:b/>
                <w:bCs/>
              </w:rPr>
            </w:pPr>
          </w:p>
        </w:tc>
        <w:tc>
          <w:tcPr>
            <w:tcW w:w="841" w:type="dxa"/>
            <w:vAlign w:val="center"/>
          </w:tcPr>
          <w:p w14:paraId="522ECF32">
            <w:pPr>
              <w:rPr>
                <w:rFonts w:hint="default" w:ascii="Calibri" w:hAnsi="Calibri" w:cs="Calibri"/>
                <w:b/>
                <w:bCs/>
              </w:rPr>
            </w:pPr>
            <w:r>
              <w:rPr>
                <w:rFonts w:hint="default" w:ascii="Calibri" w:hAnsi="Calibri" w:cs="Calibri"/>
                <w:b/>
                <w:bCs/>
              </w:rPr>
              <w:t>5.1</w:t>
            </w:r>
          </w:p>
        </w:tc>
        <w:tc>
          <w:tcPr>
            <w:tcW w:w="6989" w:type="dxa"/>
            <w:vAlign w:val="center"/>
          </w:tcPr>
          <w:p w14:paraId="19BF0363">
            <w:pPr>
              <w:rPr>
                <w:rFonts w:hint="default" w:ascii="Calibri" w:hAnsi="Calibri" w:cs="Calibri"/>
                <w:b/>
                <w:bCs/>
              </w:rPr>
            </w:pPr>
            <w:r>
              <w:rPr>
                <w:rFonts w:hint="default" w:ascii="Calibri" w:hAnsi="Calibri" w:cs="Calibri"/>
                <w:b/>
                <w:bCs/>
              </w:rPr>
              <w:t>通用组件</w:t>
            </w:r>
          </w:p>
        </w:tc>
      </w:tr>
      <w:tr w14:paraId="5D9A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1A6CFBD">
            <w:pPr>
              <w:rPr>
                <w:rFonts w:hint="default" w:ascii="Calibri" w:hAnsi="Calibri" w:cs="Calibri"/>
                <w:b/>
                <w:bCs/>
              </w:rPr>
            </w:pPr>
          </w:p>
        </w:tc>
        <w:tc>
          <w:tcPr>
            <w:tcW w:w="841" w:type="dxa"/>
            <w:vAlign w:val="center"/>
          </w:tcPr>
          <w:p w14:paraId="1E3DB002">
            <w:pPr>
              <w:rPr>
                <w:rFonts w:hint="default" w:ascii="Calibri" w:hAnsi="Calibri" w:cs="Calibri"/>
                <w:b/>
                <w:bCs/>
                <w:highlight w:val="none"/>
              </w:rPr>
            </w:pPr>
            <w:r>
              <w:rPr>
                <w:rFonts w:hint="default" w:ascii="Calibri" w:hAnsi="Calibri" w:cs="Calibri"/>
                <w:b/>
                <w:bCs/>
                <w:highlight w:val="none"/>
              </w:rPr>
              <w:t>5.1.1</w:t>
            </w:r>
          </w:p>
        </w:tc>
        <w:tc>
          <w:tcPr>
            <w:tcW w:w="6989" w:type="dxa"/>
            <w:vAlign w:val="center"/>
          </w:tcPr>
          <w:p w14:paraId="6C6815FA">
            <w:pPr>
              <w:rPr>
                <w:rFonts w:hint="default" w:ascii="Calibri" w:hAnsi="Calibri" w:cs="Calibri"/>
                <w:b/>
                <w:bCs/>
                <w:highlight w:val="none"/>
              </w:rPr>
            </w:pPr>
            <w:r>
              <w:rPr>
                <w:rFonts w:hint="default" w:ascii="Calibri" w:hAnsi="Calibri" w:cs="Calibri"/>
                <w:b/>
                <w:bCs/>
                <w:highlight w:val="none"/>
              </w:rPr>
              <w:t>属性数据检查工具</w:t>
            </w:r>
          </w:p>
        </w:tc>
      </w:tr>
      <w:tr w14:paraId="52E0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A0F8748">
            <w:pPr>
              <w:numPr>
                <w:ilvl w:val="0"/>
                <w:numId w:val="6"/>
              </w:numPr>
              <w:rPr>
                <w:rFonts w:hint="default" w:ascii="Calibri" w:hAnsi="Calibri" w:cs="Calibri"/>
              </w:rPr>
            </w:pPr>
          </w:p>
        </w:tc>
        <w:tc>
          <w:tcPr>
            <w:tcW w:w="841" w:type="dxa"/>
            <w:vAlign w:val="center"/>
          </w:tcPr>
          <w:p w14:paraId="77529F75">
            <w:pPr>
              <w:rPr>
                <w:rFonts w:hint="default" w:ascii="Calibri" w:hAnsi="Calibri" w:cs="Calibri"/>
                <w:highlight w:val="none"/>
              </w:rPr>
            </w:pPr>
          </w:p>
        </w:tc>
        <w:tc>
          <w:tcPr>
            <w:tcW w:w="6989" w:type="dxa"/>
            <w:vAlign w:val="center"/>
          </w:tcPr>
          <w:p w14:paraId="0CC94EFB">
            <w:pPr>
              <w:rPr>
                <w:rFonts w:hint="default" w:ascii="Calibri" w:hAnsi="Calibri" w:cs="Calibri"/>
                <w:highlight w:val="none"/>
              </w:rPr>
            </w:pPr>
            <w:r>
              <w:rPr>
                <w:rFonts w:cs="Calibri"/>
                <w:szCs w:val="21"/>
              </w:rPr>
              <w:t>支持用户自定义属性数据规程，通过</w:t>
            </w:r>
            <w:r>
              <w:rPr>
                <w:rFonts w:hint="eastAsia" w:cs="Calibri"/>
                <w:szCs w:val="21"/>
              </w:rPr>
              <w:t>后台工具组件定时检查</w:t>
            </w:r>
            <w:r>
              <w:rPr>
                <w:rFonts w:cs="Calibri"/>
                <w:szCs w:val="21"/>
              </w:rPr>
              <w:t>属性数据文件中的错误，并生成错误报告</w:t>
            </w:r>
            <w:r>
              <w:rPr>
                <w:rFonts w:cs="Calibri"/>
              </w:rPr>
              <w:t>。</w:t>
            </w:r>
          </w:p>
        </w:tc>
      </w:tr>
      <w:tr w14:paraId="3458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3A43EC7">
            <w:pPr>
              <w:rPr>
                <w:rFonts w:hint="default" w:ascii="Calibri" w:hAnsi="Calibri" w:cs="Calibri"/>
                <w:b/>
                <w:bCs/>
              </w:rPr>
            </w:pPr>
          </w:p>
        </w:tc>
        <w:tc>
          <w:tcPr>
            <w:tcW w:w="841" w:type="dxa"/>
            <w:vAlign w:val="center"/>
          </w:tcPr>
          <w:p w14:paraId="0C982371">
            <w:pPr>
              <w:rPr>
                <w:rFonts w:hint="default" w:ascii="Calibri" w:hAnsi="Calibri" w:cs="Calibri"/>
                <w:b/>
                <w:bCs/>
                <w:highlight w:val="none"/>
              </w:rPr>
            </w:pPr>
            <w:r>
              <w:rPr>
                <w:rFonts w:hint="default" w:ascii="Calibri" w:hAnsi="Calibri" w:cs="Calibri"/>
                <w:b/>
                <w:bCs/>
                <w:highlight w:val="none"/>
              </w:rPr>
              <w:t>5.1.2</w:t>
            </w:r>
          </w:p>
        </w:tc>
        <w:tc>
          <w:tcPr>
            <w:tcW w:w="6989" w:type="dxa"/>
            <w:vAlign w:val="center"/>
          </w:tcPr>
          <w:p w14:paraId="76B0DEAE">
            <w:pPr>
              <w:rPr>
                <w:rFonts w:hint="default" w:ascii="Calibri" w:hAnsi="Calibri" w:cs="Calibri"/>
                <w:b/>
                <w:bCs/>
                <w:highlight w:val="none"/>
              </w:rPr>
            </w:pPr>
            <w:r>
              <w:rPr>
                <w:rFonts w:hint="default" w:ascii="Calibri" w:hAnsi="Calibri" w:cs="Calibri"/>
                <w:b/>
                <w:bCs/>
                <w:highlight w:val="none"/>
              </w:rPr>
              <w:t>钻孔虚拟化工具组件</w:t>
            </w:r>
          </w:p>
        </w:tc>
      </w:tr>
      <w:tr w14:paraId="0E67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20C38F5">
            <w:pPr>
              <w:numPr>
                <w:ilvl w:val="0"/>
                <w:numId w:val="6"/>
              </w:numPr>
              <w:rPr>
                <w:rFonts w:hint="default" w:ascii="Calibri" w:hAnsi="Calibri" w:cs="Calibri"/>
              </w:rPr>
            </w:pPr>
          </w:p>
        </w:tc>
        <w:tc>
          <w:tcPr>
            <w:tcW w:w="841" w:type="dxa"/>
            <w:vAlign w:val="center"/>
          </w:tcPr>
          <w:p w14:paraId="1608655A">
            <w:pPr>
              <w:rPr>
                <w:rFonts w:hint="default" w:ascii="Calibri" w:hAnsi="Calibri" w:cs="Calibri"/>
                <w:highlight w:val="none"/>
              </w:rPr>
            </w:pPr>
          </w:p>
        </w:tc>
        <w:tc>
          <w:tcPr>
            <w:tcW w:w="6989" w:type="dxa"/>
            <w:vAlign w:val="center"/>
          </w:tcPr>
          <w:p w14:paraId="237CB874">
            <w:pPr>
              <w:rPr>
                <w:rFonts w:hint="default" w:ascii="Calibri" w:hAnsi="Calibri" w:cs="Calibri"/>
                <w:highlight w:val="none"/>
              </w:rPr>
            </w:pPr>
            <w:r>
              <w:rPr>
                <w:rFonts w:hint="default" w:ascii="Calibri" w:hAnsi="Calibri" w:cs="Calibri"/>
                <w:highlight w:val="none"/>
              </w:rPr>
              <w:t>支持用户输入标准化钻孔信息，自动生成三维地质模型，并可提供基于三维地质模型，由用户指定目标位置及深度，自动生成虚拟钻孔。</w:t>
            </w:r>
          </w:p>
        </w:tc>
      </w:tr>
      <w:tr w14:paraId="1222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3D3FE959">
            <w:pPr>
              <w:rPr>
                <w:rFonts w:hint="default" w:ascii="Calibri" w:hAnsi="Calibri" w:cs="Calibri"/>
                <w:b/>
                <w:bCs/>
              </w:rPr>
            </w:pPr>
          </w:p>
        </w:tc>
        <w:tc>
          <w:tcPr>
            <w:tcW w:w="841" w:type="dxa"/>
            <w:vAlign w:val="center"/>
          </w:tcPr>
          <w:p w14:paraId="7EA5D29E">
            <w:pPr>
              <w:rPr>
                <w:rFonts w:hint="default" w:ascii="Calibri" w:hAnsi="Calibri" w:cs="Calibri"/>
                <w:b/>
                <w:bCs/>
              </w:rPr>
            </w:pPr>
            <w:r>
              <w:rPr>
                <w:rFonts w:hint="default" w:ascii="Calibri" w:hAnsi="Calibri" w:cs="Calibri"/>
                <w:b/>
                <w:bCs/>
              </w:rPr>
              <w:t>5.1.3</w:t>
            </w:r>
          </w:p>
        </w:tc>
        <w:tc>
          <w:tcPr>
            <w:tcW w:w="6989" w:type="dxa"/>
            <w:vAlign w:val="center"/>
          </w:tcPr>
          <w:p w14:paraId="4F4B5576">
            <w:pPr>
              <w:rPr>
                <w:rFonts w:hint="default" w:ascii="Calibri" w:hAnsi="Calibri" w:cs="Calibri"/>
                <w:b/>
                <w:bCs/>
              </w:rPr>
            </w:pPr>
            <w:r>
              <w:rPr>
                <w:rFonts w:hint="default" w:ascii="Calibri" w:hAnsi="Calibri" w:cs="Calibri"/>
                <w:b/>
                <w:bCs/>
              </w:rPr>
              <w:t>专家摇号计算工具</w:t>
            </w:r>
          </w:p>
        </w:tc>
      </w:tr>
      <w:tr w14:paraId="6301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6020896D">
            <w:pPr>
              <w:numPr>
                <w:ilvl w:val="0"/>
                <w:numId w:val="6"/>
              </w:numPr>
              <w:rPr>
                <w:rFonts w:hint="default" w:ascii="Calibri" w:hAnsi="Calibri" w:cs="Calibri"/>
              </w:rPr>
            </w:pPr>
          </w:p>
        </w:tc>
        <w:tc>
          <w:tcPr>
            <w:tcW w:w="841" w:type="dxa"/>
            <w:vAlign w:val="center"/>
          </w:tcPr>
          <w:p w14:paraId="75A6F088">
            <w:pPr>
              <w:rPr>
                <w:rFonts w:hint="default" w:ascii="Calibri" w:hAnsi="Calibri" w:cs="Calibri"/>
              </w:rPr>
            </w:pPr>
          </w:p>
        </w:tc>
        <w:tc>
          <w:tcPr>
            <w:tcW w:w="6989" w:type="dxa"/>
            <w:vAlign w:val="center"/>
          </w:tcPr>
          <w:p w14:paraId="438DB724">
            <w:pPr>
              <w:rPr>
                <w:rFonts w:hint="default" w:ascii="Calibri" w:hAnsi="Calibri" w:cs="Calibri"/>
              </w:rPr>
            </w:pPr>
            <w:r>
              <w:rPr>
                <w:rFonts w:hint="default" w:ascii="Calibri" w:hAnsi="Calibri" w:cs="Calibri"/>
              </w:rPr>
              <w:t>针对专家摇号功能的共性需求，建设通用的项目评审专家摇号工具，辅助实现地质灾害治理相关专家和项目的管理，包括专家信息维护、项目信息维护和摇号管理等。</w:t>
            </w:r>
          </w:p>
        </w:tc>
      </w:tr>
      <w:tr w14:paraId="6643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CD99B11">
            <w:pPr>
              <w:rPr>
                <w:rFonts w:hint="default" w:ascii="Calibri" w:hAnsi="Calibri" w:cs="Calibri"/>
                <w:b/>
                <w:bCs/>
              </w:rPr>
            </w:pPr>
          </w:p>
        </w:tc>
        <w:tc>
          <w:tcPr>
            <w:tcW w:w="841" w:type="dxa"/>
            <w:vAlign w:val="center"/>
          </w:tcPr>
          <w:p w14:paraId="23DB123A">
            <w:pPr>
              <w:rPr>
                <w:rFonts w:hint="default" w:ascii="Calibri" w:hAnsi="Calibri" w:cs="Calibri"/>
                <w:b/>
                <w:bCs/>
              </w:rPr>
            </w:pPr>
            <w:r>
              <w:rPr>
                <w:rFonts w:hint="default" w:ascii="Calibri" w:hAnsi="Calibri" w:cs="Calibri"/>
                <w:b/>
                <w:bCs/>
              </w:rPr>
              <w:t>5.2</w:t>
            </w:r>
          </w:p>
        </w:tc>
        <w:tc>
          <w:tcPr>
            <w:tcW w:w="6989" w:type="dxa"/>
            <w:vAlign w:val="center"/>
          </w:tcPr>
          <w:p w14:paraId="3978495B">
            <w:pPr>
              <w:rPr>
                <w:rFonts w:hint="default" w:ascii="Calibri" w:hAnsi="Calibri" w:cs="Calibri"/>
                <w:b/>
                <w:bCs/>
              </w:rPr>
            </w:pPr>
            <w:r>
              <w:rPr>
                <w:rFonts w:hint="default" w:ascii="Calibri" w:hAnsi="Calibri" w:cs="Calibri"/>
                <w:b/>
                <w:bCs/>
              </w:rPr>
              <w:t>场景应用组件</w:t>
            </w:r>
          </w:p>
        </w:tc>
      </w:tr>
      <w:tr w14:paraId="384A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7D7A5E5">
            <w:pPr>
              <w:rPr>
                <w:rFonts w:hint="default" w:ascii="Calibri" w:hAnsi="Calibri" w:cs="Calibri"/>
                <w:b/>
                <w:bCs/>
              </w:rPr>
            </w:pPr>
          </w:p>
        </w:tc>
        <w:tc>
          <w:tcPr>
            <w:tcW w:w="841" w:type="dxa"/>
            <w:vAlign w:val="center"/>
          </w:tcPr>
          <w:p w14:paraId="6E491C95">
            <w:pPr>
              <w:rPr>
                <w:rFonts w:hint="default" w:ascii="Calibri" w:hAnsi="Calibri" w:cs="Calibri"/>
                <w:b/>
                <w:bCs/>
              </w:rPr>
            </w:pPr>
            <w:r>
              <w:rPr>
                <w:rFonts w:hint="default" w:ascii="Calibri" w:hAnsi="Calibri" w:cs="Calibri"/>
                <w:b/>
                <w:bCs/>
              </w:rPr>
              <w:t>5.2.1</w:t>
            </w:r>
          </w:p>
        </w:tc>
        <w:tc>
          <w:tcPr>
            <w:tcW w:w="6989" w:type="dxa"/>
            <w:vAlign w:val="center"/>
          </w:tcPr>
          <w:p w14:paraId="0FEDDF66">
            <w:pPr>
              <w:rPr>
                <w:rFonts w:hint="default" w:ascii="Calibri" w:hAnsi="Calibri" w:cs="Calibri"/>
                <w:b/>
                <w:bCs/>
              </w:rPr>
            </w:pPr>
            <w:r>
              <w:rPr>
                <w:rFonts w:hint="default" w:ascii="Calibri" w:hAnsi="Calibri" w:cs="Calibri"/>
                <w:b/>
                <w:bCs/>
              </w:rPr>
              <w:t>地质灾害风险分析评价</w:t>
            </w:r>
          </w:p>
        </w:tc>
      </w:tr>
      <w:tr w14:paraId="3DE3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5483AF7">
            <w:pPr>
              <w:numPr>
                <w:ilvl w:val="0"/>
                <w:numId w:val="6"/>
              </w:numPr>
              <w:rPr>
                <w:rFonts w:hint="default" w:ascii="Calibri" w:hAnsi="Calibri" w:cs="Calibri"/>
              </w:rPr>
            </w:pPr>
          </w:p>
        </w:tc>
        <w:tc>
          <w:tcPr>
            <w:tcW w:w="841" w:type="dxa"/>
            <w:vAlign w:val="center"/>
          </w:tcPr>
          <w:p w14:paraId="5031B247">
            <w:pPr>
              <w:rPr>
                <w:rFonts w:hint="default" w:ascii="Calibri" w:hAnsi="Calibri" w:cs="Calibri"/>
              </w:rPr>
            </w:pPr>
          </w:p>
        </w:tc>
        <w:tc>
          <w:tcPr>
            <w:tcW w:w="6989" w:type="dxa"/>
            <w:vAlign w:val="center"/>
          </w:tcPr>
          <w:p w14:paraId="2C0140DD">
            <w:pPr>
              <w:rPr>
                <w:rFonts w:hint="default" w:ascii="Calibri" w:hAnsi="Calibri" w:cs="Calibri"/>
              </w:rPr>
            </w:pPr>
            <w:r>
              <w:rPr>
                <w:rFonts w:hint="default" w:ascii="Calibri" w:hAnsi="Calibri" w:cs="Calibri"/>
              </w:rPr>
              <w:t>通过地理坐标转换和空间数据匹配技术，实现</w:t>
            </w:r>
            <w:r>
              <w:rPr>
                <w:rFonts w:hint="default" w:ascii="Calibri" w:hAnsi="Calibri" w:cs="Calibri"/>
                <w:lang w:val="en-US" w:eastAsia="zh-CN"/>
              </w:rPr>
              <w:t>地理位置与</w:t>
            </w:r>
            <w:r>
              <w:rPr>
                <w:rFonts w:hint="default" w:ascii="Calibri" w:hAnsi="Calibri" w:cs="Calibri"/>
              </w:rPr>
              <w:t>地质灾害易发性地图、等级预报成果的精准匹配，从而获取每个点位对应的地质灾害风险等级。</w:t>
            </w:r>
          </w:p>
        </w:tc>
      </w:tr>
      <w:tr w14:paraId="66A8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5CB88253">
            <w:pPr>
              <w:rPr>
                <w:rFonts w:hint="default" w:ascii="Calibri" w:hAnsi="Calibri" w:cs="Calibri"/>
              </w:rPr>
            </w:pPr>
          </w:p>
        </w:tc>
        <w:tc>
          <w:tcPr>
            <w:tcW w:w="841" w:type="dxa"/>
            <w:vAlign w:val="center"/>
          </w:tcPr>
          <w:p w14:paraId="39C74DF2">
            <w:pPr>
              <w:rPr>
                <w:rFonts w:hint="default" w:ascii="Calibri" w:hAnsi="Calibri" w:cs="Calibri"/>
                <w:b/>
                <w:bCs/>
              </w:rPr>
            </w:pPr>
            <w:r>
              <w:rPr>
                <w:rFonts w:hint="default" w:ascii="Calibri" w:hAnsi="Calibri" w:cs="Calibri"/>
                <w:b/>
                <w:bCs/>
              </w:rPr>
              <w:t>5.2.3</w:t>
            </w:r>
          </w:p>
        </w:tc>
        <w:tc>
          <w:tcPr>
            <w:tcW w:w="6989" w:type="dxa"/>
            <w:vAlign w:val="center"/>
          </w:tcPr>
          <w:p w14:paraId="4F5FEB0A">
            <w:pPr>
              <w:rPr>
                <w:rFonts w:hint="default" w:ascii="Calibri" w:hAnsi="Calibri" w:cs="Calibri"/>
                <w:b/>
                <w:bCs/>
              </w:rPr>
            </w:pPr>
            <w:r>
              <w:rPr>
                <w:rFonts w:hint="default" w:ascii="Calibri" w:hAnsi="Calibri" w:cs="Calibri"/>
                <w:b/>
                <w:bCs/>
              </w:rPr>
              <w:t>实时预警探索分析工具</w:t>
            </w:r>
          </w:p>
        </w:tc>
      </w:tr>
      <w:tr w14:paraId="76BA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73B2C98D">
            <w:pPr>
              <w:numPr>
                <w:ilvl w:val="0"/>
                <w:numId w:val="6"/>
              </w:numPr>
              <w:rPr>
                <w:rFonts w:hint="default" w:ascii="Calibri" w:hAnsi="Calibri" w:cs="Calibri"/>
              </w:rPr>
            </w:pPr>
          </w:p>
        </w:tc>
        <w:tc>
          <w:tcPr>
            <w:tcW w:w="841" w:type="dxa"/>
            <w:vAlign w:val="center"/>
          </w:tcPr>
          <w:p w14:paraId="03174717">
            <w:pPr>
              <w:rPr>
                <w:rFonts w:hint="default" w:ascii="Calibri" w:hAnsi="Calibri" w:cs="Calibri"/>
              </w:rPr>
            </w:pPr>
          </w:p>
        </w:tc>
        <w:tc>
          <w:tcPr>
            <w:tcW w:w="6989" w:type="dxa"/>
            <w:vAlign w:val="center"/>
          </w:tcPr>
          <w:p w14:paraId="6C51EFFF">
            <w:pPr>
              <w:rPr>
                <w:rFonts w:hint="default" w:ascii="Calibri" w:hAnsi="Calibri" w:cs="Calibri"/>
              </w:rPr>
            </w:pPr>
            <w:r>
              <w:rPr>
                <w:rFonts w:hint="default" w:ascii="Calibri" w:hAnsi="Calibri" w:cs="Calibri"/>
                <w:szCs w:val="21"/>
              </w:rPr>
              <w:t>引入未来时段预报降雨，根据自动接入气象水文实况降雨，通过交互，重新构建持续时段降雨强度。</w:t>
            </w:r>
          </w:p>
        </w:tc>
      </w:tr>
    </w:tbl>
    <w:p w14:paraId="67AD80FA">
      <w:pPr>
        <w:pStyle w:val="4"/>
        <w:numPr>
          <w:ilvl w:val="0"/>
          <w:numId w:val="0"/>
        </w:numPr>
        <w:ind w:firstLine="420"/>
        <w:rPr>
          <w:rFonts w:hint="default" w:ascii="Calibri" w:hAnsi="Calibri" w:cs="Calibri"/>
        </w:rPr>
      </w:pPr>
      <w:r>
        <w:rPr>
          <w:rFonts w:hint="default" w:ascii="Calibri" w:hAnsi="Calibri" w:cs="Calibri"/>
          <w:snapToGrid w:val="0"/>
          <w:kern w:val="2"/>
          <w:sz w:val="21"/>
          <w:szCs w:val="20"/>
          <w:lang w:val="en-US" w:eastAsia="zh-CN" w:bidi="ar-SA"/>
        </w:rPr>
        <w:t>6</w:t>
      </w:r>
      <w:r>
        <w:rPr>
          <w:rFonts w:hint="default" w:ascii="Calibri" w:hAnsi="Calibri" w:eastAsia="黑体" w:cs="Calibri"/>
          <w:snapToGrid w:val="0"/>
          <w:kern w:val="2"/>
          <w:sz w:val="21"/>
          <w:szCs w:val="20"/>
          <w:lang w:val="en-US" w:eastAsia="zh-CN" w:bidi="ar-SA"/>
        </w:rPr>
        <w:t>.</w:t>
      </w:r>
      <w:r>
        <w:rPr>
          <w:rFonts w:hint="default" w:ascii="Calibri" w:hAnsi="Calibri" w:cs="Calibri"/>
        </w:rPr>
        <w:t>专业业务系统成果集成应用</w:t>
      </w:r>
    </w:p>
    <w:p w14:paraId="71FC012D">
      <w:pPr>
        <w:numPr>
          <w:ilvl w:val="255"/>
          <w:numId w:val="0"/>
        </w:numPr>
        <w:ind w:firstLine="420" w:firstLineChars="200"/>
        <w:rPr>
          <w:rFonts w:hint="default" w:ascii="Calibri" w:hAnsi="Calibri" w:cs="Calibri"/>
        </w:rPr>
      </w:pPr>
      <w:r>
        <w:rPr>
          <w:rFonts w:hint="default" w:ascii="Calibri" w:hAnsi="Calibri" w:cs="Calibri"/>
        </w:rPr>
        <w:t>集成</w:t>
      </w:r>
      <w:r>
        <w:rPr>
          <w:rFonts w:hint="default" w:ascii="Calibri" w:hAnsi="Calibri" w:cs="Calibri"/>
          <w:lang w:val="en-US" w:eastAsia="zh-CN"/>
        </w:rPr>
        <w:t>在运行</w:t>
      </w:r>
      <w:r>
        <w:rPr>
          <w:rFonts w:hint="default" w:ascii="Calibri" w:hAnsi="Calibri" w:cs="Calibri"/>
        </w:rPr>
        <w:t>的</w:t>
      </w:r>
      <w:r>
        <w:rPr>
          <w:rFonts w:hint="default" w:ascii="Calibri" w:hAnsi="Calibri" w:cs="Calibri"/>
          <w:lang w:val="en-US" w:eastAsia="zh-CN"/>
        </w:rPr>
        <w:t>各</w:t>
      </w:r>
      <w:r>
        <w:rPr>
          <w:rFonts w:hint="default" w:ascii="Calibri" w:hAnsi="Calibri" w:cs="Calibri"/>
        </w:rPr>
        <w:t>专业系统成果，包括成熟的工具组件、系统成果</w:t>
      </w:r>
      <w:r>
        <w:rPr>
          <w:rFonts w:hint="default" w:ascii="Calibri" w:hAnsi="Calibri" w:cs="Calibri"/>
          <w:lang w:eastAsia="zh-CN"/>
        </w:rPr>
        <w:t>，</w:t>
      </w:r>
      <w:r>
        <w:rPr>
          <w:rFonts w:hint="default" w:ascii="Calibri" w:hAnsi="Calibri" w:cs="Calibri"/>
          <w:lang w:val="en-US" w:eastAsia="zh-CN"/>
        </w:rPr>
        <w:t>实现</w:t>
      </w:r>
      <w:r>
        <w:rPr>
          <w:rFonts w:hint="default" w:ascii="Calibri" w:hAnsi="Calibri" w:cs="Calibri"/>
        </w:rPr>
        <w:t>数据和应用成果的贯通和共享。</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29"/>
        <w:gridCol w:w="7719"/>
      </w:tblGrid>
      <w:tr w14:paraId="0DD7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60273F8F">
            <w:pPr>
              <w:rPr>
                <w:rFonts w:hint="default" w:ascii="Calibri" w:hAnsi="Calibri" w:cs="Calibri"/>
              </w:rPr>
            </w:pPr>
            <w:r>
              <w:rPr>
                <w:rFonts w:hint="default" w:ascii="Calibri" w:hAnsi="Calibri" w:cs="Calibri"/>
              </w:rPr>
              <w:t>指标序号</w:t>
            </w:r>
          </w:p>
        </w:tc>
        <w:tc>
          <w:tcPr>
            <w:tcW w:w="841" w:type="dxa"/>
            <w:vAlign w:val="center"/>
          </w:tcPr>
          <w:p w14:paraId="2A8B5C8E">
            <w:pPr>
              <w:rPr>
                <w:rFonts w:hint="default" w:ascii="Calibri" w:hAnsi="Calibri" w:cs="Calibri"/>
              </w:rPr>
            </w:pPr>
            <w:r>
              <w:rPr>
                <w:rFonts w:hint="default" w:ascii="Calibri" w:hAnsi="Calibri" w:cs="Calibri"/>
              </w:rPr>
              <w:t>编号</w:t>
            </w:r>
          </w:p>
        </w:tc>
        <w:tc>
          <w:tcPr>
            <w:tcW w:w="6989" w:type="dxa"/>
            <w:vAlign w:val="center"/>
          </w:tcPr>
          <w:p w14:paraId="2CE33774">
            <w:pPr>
              <w:rPr>
                <w:rFonts w:hint="default" w:ascii="Calibri" w:hAnsi="Calibri" w:cs="Calibri"/>
              </w:rPr>
            </w:pPr>
            <w:r>
              <w:rPr>
                <w:rFonts w:hint="default" w:ascii="Calibri" w:hAnsi="Calibri" w:cs="Calibri"/>
              </w:rPr>
              <w:t>技术指标要求</w:t>
            </w:r>
          </w:p>
        </w:tc>
      </w:tr>
      <w:tr w14:paraId="737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13BED0EF">
            <w:pPr>
              <w:rPr>
                <w:rFonts w:hint="default" w:ascii="Calibri" w:hAnsi="Calibri" w:cs="Calibri"/>
                <w:b/>
                <w:bCs/>
              </w:rPr>
            </w:pPr>
          </w:p>
        </w:tc>
        <w:tc>
          <w:tcPr>
            <w:tcW w:w="841" w:type="dxa"/>
            <w:vAlign w:val="center"/>
          </w:tcPr>
          <w:p w14:paraId="398EB471">
            <w:pPr>
              <w:rPr>
                <w:rFonts w:hint="default" w:ascii="Calibri" w:hAnsi="Calibri" w:cs="Calibri"/>
                <w:b/>
                <w:bCs/>
              </w:rPr>
            </w:pPr>
            <w:r>
              <w:rPr>
                <w:rFonts w:hint="default" w:ascii="Calibri" w:hAnsi="Calibri" w:cs="Calibri"/>
                <w:b/>
                <w:bCs/>
                <w:lang w:val="en-US" w:eastAsia="zh-CN"/>
              </w:rPr>
              <w:t>6</w:t>
            </w:r>
            <w:r>
              <w:rPr>
                <w:rFonts w:hint="default" w:ascii="Calibri" w:hAnsi="Calibri" w:cs="Calibri"/>
                <w:b/>
                <w:bCs/>
              </w:rPr>
              <w:t>.1</w:t>
            </w:r>
          </w:p>
        </w:tc>
        <w:tc>
          <w:tcPr>
            <w:tcW w:w="6989" w:type="dxa"/>
            <w:vAlign w:val="center"/>
          </w:tcPr>
          <w:p w14:paraId="575AA153">
            <w:pPr>
              <w:rPr>
                <w:rFonts w:hint="default" w:ascii="Calibri" w:hAnsi="Calibri" w:cs="Calibri"/>
                <w:b/>
                <w:bCs/>
              </w:rPr>
            </w:pPr>
            <w:r>
              <w:rPr>
                <w:rFonts w:hint="default" w:ascii="Calibri" w:hAnsi="Calibri" w:cs="Calibri"/>
                <w:b/>
                <w:bCs/>
              </w:rPr>
              <w:t>接口统一监控管理</w:t>
            </w:r>
          </w:p>
        </w:tc>
      </w:tr>
      <w:tr w14:paraId="3AC8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E324FBC">
            <w:pPr>
              <w:numPr>
                <w:ilvl w:val="0"/>
                <w:numId w:val="6"/>
              </w:numPr>
              <w:rPr>
                <w:rFonts w:hint="default" w:ascii="Calibri" w:hAnsi="Calibri" w:cs="Calibri"/>
              </w:rPr>
            </w:pPr>
          </w:p>
        </w:tc>
        <w:tc>
          <w:tcPr>
            <w:tcW w:w="841" w:type="dxa"/>
            <w:vAlign w:val="center"/>
          </w:tcPr>
          <w:p w14:paraId="56F089A3">
            <w:pPr>
              <w:rPr>
                <w:rFonts w:hint="default" w:ascii="Calibri" w:hAnsi="Calibri" w:cs="Calibri"/>
                <w:b/>
                <w:bCs/>
              </w:rPr>
            </w:pPr>
          </w:p>
        </w:tc>
        <w:tc>
          <w:tcPr>
            <w:tcW w:w="6989" w:type="dxa"/>
            <w:vAlign w:val="center"/>
          </w:tcPr>
          <w:p w14:paraId="3598775D">
            <w:pPr>
              <w:rPr>
                <w:rFonts w:hint="default" w:ascii="Calibri" w:hAnsi="Calibri" w:cs="Calibri"/>
              </w:rPr>
            </w:pPr>
            <w:r>
              <w:rPr>
                <w:rFonts w:hint="default" w:ascii="Calibri" w:hAnsi="Calibri" w:cs="Calibri"/>
              </w:rPr>
              <w:t>对于已建设的数据接口、功能接口、调用接口等进行统筹管理并统一监控，对接口的状态、运行异常、调用日志进行监控预警。</w:t>
            </w:r>
          </w:p>
        </w:tc>
      </w:tr>
      <w:tr w14:paraId="148F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F5A647C">
            <w:pPr>
              <w:rPr>
                <w:rFonts w:hint="default" w:ascii="Calibri" w:hAnsi="Calibri" w:cs="Calibri"/>
                <w:b/>
                <w:bCs/>
              </w:rPr>
            </w:pPr>
          </w:p>
        </w:tc>
        <w:tc>
          <w:tcPr>
            <w:tcW w:w="841" w:type="dxa"/>
            <w:vAlign w:val="center"/>
          </w:tcPr>
          <w:p w14:paraId="6535C687">
            <w:pPr>
              <w:rPr>
                <w:rFonts w:hint="default" w:ascii="Calibri" w:hAnsi="Calibri" w:cs="Calibri"/>
                <w:b/>
                <w:bCs/>
              </w:rPr>
            </w:pPr>
            <w:r>
              <w:rPr>
                <w:rFonts w:hint="default" w:ascii="Calibri" w:hAnsi="Calibri" w:cs="Calibri"/>
                <w:b/>
                <w:bCs/>
                <w:lang w:val="en-US" w:eastAsia="zh-CN"/>
              </w:rPr>
              <w:t>6</w:t>
            </w:r>
            <w:r>
              <w:rPr>
                <w:rFonts w:hint="default" w:ascii="Calibri" w:hAnsi="Calibri" w:cs="Calibri"/>
                <w:b/>
                <w:bCs/>
              </w:rPr>
              <w:t>.2</w:t>
            </w:r>
          </w:p>
        </w:tc>
        <w:tc>
          <w:tcPr>
            <w:tcW w:w="6989" w:type="dxa"/>
            <w:vAlign w:val="center"/>
          </w:tcPr>
          <w:p w14:paraId="5E8C0AA8">
            <w:pPr>
              <w:rPr>
                <w:rFonts w:hint="default" w:ascii="Calibri" w:hAnsi="Calibri" w:cs="Calibri"/>
                <w:b/>
                <w:bCs/>
              </w:rPr>
            </w:pPr>
            <w:r>
              <w:rPr>
                <w:rFonts w:hint="default" w:ascii="Calibri" w:hAnsi="Calibri" w:cs="Calibri"/>
                <w:b/>
                <w:bCs/>
              </w:rPr>
              <w:t>开发数据接口</w:t>
            </w:r>
          </w:p>
        </w:tc>
      </w:tr>
      <w:tr w14:paraId="6F0E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3FE79D61">
            <w:pPr>
              <w:numPr>
                <w:ilvl w:val="0"/>
                <w:numId w:val="6"/>
              </w:numPr>
              <w:rPr>
                <w:rFonts w:hint="default" w:ascii="Calibri" w:hAnsi="Calibri" w:cs="Calibri"/>
              </w:rPr>
            </w:pPr>
          </w:p>
        </w:tc>
        <w:tc>
          <w:tcPr>
            <w:tcW w:w="841" w:type="dxa"/>
            <w:vAlign w:val="center"/>
          </w:tcPr>
          <w:p w14:paraId="0C0F2489">
            <w:pPr>
              <w:rPr>
                <w:rFonts w:hint="default" w:ascii="Calibri" w:hAnsi="Calibri" w:cs="Calibri"/>
              </w:rPr>
            </w:pPr>
          </w:p>
        </w:tc>
        <w:tc>
          <w:tcPr>
            <w:tcW w:w="6989" w:type="dxa"/>
            <w:vAlign w:val="center"/>
          </w:tcPr>
          <w:p w14:paraId="5696D3F1">
            <w:pPr>
              <w:rPr>
                <w:rFonts w:hint="default" w:ascii="Calibri" w:hAnsi="Calibri" w:cs="Calibri"/>
              </w:rPr>
            </w:pPr>
            <w:r>
              <w:rPr>
                <w:rFonts w:hint="default" w:ascii="Calibri" w:hAnsi="Calibri" w:cs="Calibri"/>
              </w:rPr>
              <w:t>对于省级已梳理和建成的数据仓中地灾、城市的基础数据、工作数据和成果数据等，统一开发数据接口，</w:t>
            </w:r>
            <w:r>
              <w:rPr>
                <w:rFonts w:hint="default" w:ascii="Calibri" w:hAnsi="Calibri" w:cs="Calibri"/>
                <w:lang w:val="en-US" w:eastAsia="zh-CN"/>
              </w:rPr>
              <w:t>并集成接入地质灾害数据管理服务中心</w:t>
            </w:r>
            <w:r>
              <w:rPr>
                <w:rFonts w:hint="default" w:ascii="Calibri" w:hAnsi="Calibri" w:cs="Calibri"/>
              </w:rPr>
              <w:t>。</w:t>
            </w:r>
          </w:p>
        </w:tc>
      </w:tr>
      <w:tr w14:paraId="686F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3AFBB931">
            <w:pPr>
              <w:rPr>
                <w:rFonts w:hint="default" w:ascii="Calibri" w:hAnsi="Calibri" w:cs="Calibri"/>
                <w:b/>
                <w:bCs/>
              </w:rPr>
            </w:pPr>
          </w:p>
        </w:tc>
        <w:tc>
          <w:tcPr>
            <w:tcW w:w="841" w:type="dxa"/>
            <w:vAlign w:val="center"/>
          </w:tcPr>
          <w:p w14:paraId="7039F2E0">
            <w:pPr>
              <w:rPr>
                <w:rFonts w:hint="default" w:ascii="Calibri" w:hAnsi="Calibri" w:cs="Calibri"/>
                <w:b/>
                <w:bCs/>
              </w:rPr>
            </w:pPr>
            <w:r>
              <w:rPr>
                <w:rFonts w:hint="default" w:ascii="Calibri" w:hAnsi="Calibri" w:cs="Calibri"/>
                <w:b/>
                <w:bCs/>
                <w:lang w:val="en-US" w:eastAsia="zh-CN"/>
              </w:rPr>
              <w:t>6</w:t>
            </w:r>
            <w:r>
              <w:rPr>
                <w:rFonts w:hint="default" w:ascii="Calibri" w:hAnsi="Calibri" w:cs="Calibri"/>
                <w:b/>
                <w:bCs/>
              </w:rPr>
              <w:t>.2</w:t>
            </w:r>
          </w:p>
        </w:tc>
        <w:tc>
          <w:tcPr>
            <w:tcW w:w="6989" w:type="dxa"/>
            <w:vAlign w:val="center"/>
          </w:tcPr>
          <w:p w14:paraId="5477BC08">
            <w:pPr>
              <w:rPr>
                <w:rFonts w:hint="default" w:ascii="Calibri" w:hAnsi="Calibri" w:cs="Calibri"/>
                <w:b/>
                <w:bCs/>
              </w:rPr>
            </w:pPr>
            <w:r>
              <w:rPr>
                <w:rFonts w:hint="default" w:ascii="Calibri" w:hAnsi="Calibri" w:cs="Calibri"/>
                <w:b/>
                <w:bCs/>
              </w:rPr>
              <w:t>定制数据标准</w:t>
            </w:r>
          </w:p>
        </w:tc>
      </w:tr>
      <w:tr w14:paraId="2B69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E2AB705">
            <w:pPr>
              <w:numPr>
                <w:ilvl w:val="0"/>
                <w:numId w:val="6"/>
              </w:numPr>
              <w:rPr>
                <w:rFonts w:hint="default" w:ascii="Calibri" w:hAnsi="Calibri" w:cs="Calibri"/>
              </w:rPr>
            </w:pPr>
          </w:p>
        </w:tc>
        <w:tc>
          <w:tcPr>
            <w:tcW w:w="841" w:type="dxa"/>
            <w:vAlign w:val="center"/>
          </w:tcPr>
          <w:p w14:paraId="20A7A179">
            <w:pPr>
              <w:rPr>
                <w:rFonts w:hint="default" w:ascii="Calibri" w:hAnsi="Calibri" w:cs="Calibri"/>
              </w:rPr>
            </w:pPr>
          </w:p>
        </w:tc>
        <w:tc>
          <w:tcPr>
            <w:tcW w:w="6989" w:type="dxa"/>
            <w:vAlign w:val="center"/>
          </w:tcPr>
          <w:p w14:paraId="7B4D522A">
            <w:pPr>
              <w:rPr>
                <w:rFonts w:hint="default" w:ascii="Calibri" w:hAnsi="Calibri" w:cs="Calibri"/>
              </w:rPr>
            </w:pPr>
            <w:r>
              <w:rPr>
                <w:rFonts w:hint="default" w:ascii="Calibri" w:hAnsi="Calibri" w:cs="Calibri"/>
              </w:rPr>
              <w:t>对于需要填报入库的数据，由省级主管部门制定数据的标准和数据校验规则，各级用户可统一通过信息管理系统对应模块完成数据的录入、批量导入和基础校验。</w:t>
            </w:r>
          </w:p>
        </w:tc>
      </w:tr>
      <w:tr w14:paraId="4DA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29B0E9EF">
            <w:pPr>
              <w:rPr>
                <w:rFonts w:hint="default" w:ascii="Calibri" w:hAnsi="Calibri" w:cs="Calibri"/>
                <w:b/>
                <w:bCs/>
              </w:rPr>
            </w:pPr>
          </w:p>
        </w:tc>
        <w:tc>
          <w:tcPr>
            <w:tcW w:w="841" w:type="dxa"/>
            <w:vAlign w:val="center"/>
          </w:tcPr>
          <w:p w14:paraId="4AC57550">
            <w:pPr>
              <w:rPr>
                <w:rFonts w:hint="default" w:ascii="Calibri" w:hAnsi="Calibri" w:cs="Calibri"/>
                <w:b/>
                <w:bCs/>
              </w:rPr>
            </w:pPr>
            <w:r>
              <w:rPr>
                <w:rFonts w:hint="default" w:ascii="Calibri" w:hAnsi="Calibri" w:cs="Calibri"/>
                <w:b/>
                <w:bCs/>
                <w:lang w:val="en-US" w:eastAsia="zh-CN"/>
              </w:rPr>
              <w:t>6</w:t>
            </w:r>
            <w:r>
              <w:rPr>
                <w:rFonts w:hint="default" w:ascii="Calibri" w:hAnsi="Calibri" w:cs="Calibri"/>
                <w:b/>
                <w:bCs/>
              </w:rPr>
              <w:t>.3</w:t>
            </w:r>
          </w:p>
        </w:tc>
        <w:tc>
          <w:tcPr>
            <w:tcW w:w="6989" w:type="dxa"/>
            <w:vAlign w:val="center"/>
          </w:tcPr>
          <w:p w14:paraId="3E48564A">
            <w:pPr>
              <w:rPr>
                <w:rFonts w:hint="default" w:ascii="Calibri" w:hAnsi="Calibri" w:cs="Calibri"/>
                <w:b/>
                <w:bCs/>
              </w:rPr>
            </w:pPr>
            <w:r>
              <w:rPr>
                <w:rFonts w:hint="default" w:ascii="Calibri" w:hAnsi="Calibri" w:cs="Calibri"/>
                <w:b/>
                <w:bCs/>
              </w:rPr>
              <w:t>规范成果接入</w:t>
            </w:r>
          </w:p>
        </w:tc>
      </w:tr>
      <w:tr w14:paraId="117B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vAlign w:val="center"/>
          </w:tcPr>
          <w:p w14:paraId="4D7F9D18">
            <w:pPr>
              <w:numPr>
                <w:ilvl w:val="0"/>
                <w:numId w:val="6"/>
              </w:numPr>
              <w:rPr>
                <w:rFonts w:hint="default" w:ascii="Calibri" w:hAnsi="Calibri" w:cs="Calibri"/>
              </w:rPr>
            </w:pPr>
          </w:p>
        </w:tc>
        <w:tc>
          <w:tcPr>
            <w:tcW w:w="841" w:type="dxa"/>
            <w:vAlign w:val="center"/>
          </w:tcPr>
          <w:p w14:paraId="0535E505">
            <w:pPr>
              <w:rPr>
                <w:rFonts w:hint="default" w:ascii="Calibri" w:hAnsi="Calibri" w:cs="Calibri"/>
              </w:rPr>
            </w:pPr>
          </w:p>
        </w:tc>
        <w:tc>
          <w:tcPr>
            <w:tcW w:w="6989" w:type="dxa"/>
            <w:vAlign w:val="center"/>
          </w:tcPr>
          <w:p w14:paraId="7947451C">
            <w:pPr>
              <w:rPr>
                <w:rFonts w:hint="default" w:ascii="Calibri" w:hAnsi="Calibri" w:cs="Calibri"/>
              </w:rPr>
            </w:pPr>
            <w:r>
              <w:rPr>
                <w:rFonts w:hint="default" w:ascii="Calibri" w:hAnsi="Calibri" w:cs="Calibri"/>
              </w:rPr>
              <w:t>集成专业业务系统成果，由试点地区按照接入规范开发成果接入页面并提出申请，使其具备通过省级驾驶舱的弹窗等模式展示具体的成果。</w:t>
            </w:r>
          </w:p>
        </w:tc>
      </w:tr>
    </w:tbl>
    <w:p w14:paraId="7866D3C6">
      <w:pPr>
        <w:pStyle w:val="4"/>
        <w:ind w:firstLine="420"/>
        <w:rPr>
          <w:rFonts w:hint="default" w:ascii="Calibri" w:hAnsi="Calibri" w:eastAsia="黑体" w:cs="Calibri"/>
          <w:lang w:val="en-US" w:eastAsia="zh-CN"/>
        </w:rPr>
      </w:pPr>
      <w:r>
        <w:rPr>
          <w:rFonts w:hint="default" w:ascii="Calibri" w:hAnsi="Calibri" w:cs="Calibri"/>
          <w:lang w:val="en-US" w:eastAsia="zh-CN"/>
        </w:rPr>
        <w:t>7</w:t>
      </w:r>
      <w:r>
        <w:rPr>
          <w:rFonts w:hint="default" w:ascii="Calibri" w:hAnsi="Calibri" w:cs="Calibri"/>
        </w:rPr>
        <w:t>.系统网络安全环境建设</w:t>
      </w:r>
      <w:r>
        <w:rPr>
          <w:rFonts w:hint="default" w:ascii="Calibri" w:hAnsi="Calibri" w:cs="Calibri"/>
          <w:lang w:val="en-US" w:eastAsia="zh-CN"/>
        </w:rPr>
        <w:t>及其他要求</w:t>
      </w:r>
    </w:p>
    <w:p w14:paraId="5FA5E631">
      <w:pPr>
        <w:ind w:firstLine="420" w:firstLineChars="200"/>
        <w:rPr>
          <w:rFonts w:hint="default" w:ascii="Calibri" w:hAnsi="Calibri" w:eastAsia="宋体" w:cs="Calibri"/>
          <w:lang w:val="en-US" w:eastAsia="zh-CN"/>
        </w:rPr>
      </w:pPr>
      <w:r>
        <w:rPr>
          <w:rFonts w:hint="default" w:ascii="Calibri" w:hAnsi="Calibri" w:cs="Calibri"/>
          <w:lang w:val="en-US" w:eastAsia="zh-CN"/>
        </w:rPr>
        <w:t>按照《浙江省本级电子政务项目审批管理办法（修订）》《浙江省省级电子政务项目建设指南（修订）》《浙江省自然资源厅电子政务项目管理办法（试行）》等要求，规范本项目建设，并满足以下技术指标要求。本文件未提及的内容以上述文件为准。</w:t>
      </w:r>
    </w:p>
    <w:tbl>
      <w:tblPr>
        <w:tblStyle w:val="2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909"/>
        <w:gridCol w:w="7728"/>
      </w:tblGrid>
      <w:tr w14:paraId="227C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366D4E4">
            <w:pPr>
              <w:rPr>
                <w:rFonts w:hint="default" w:ascii="Calibri" w:hAnsi="Calibri" w:cs="Calibri"/>
              </w:rPr>
            </w:pPr>
            <w:r>
              <w:rPr>
                <w:rFonts w:hint="default" w:ascii="Calibri" w:hAnsi="Calibri" w:cs="Calibri"/>
              </w:rPr>
              <w:t>指标序号</w:t>
            </w:r>
          </w:p>
        </w:tc>
        <w:tc>
          <w:tcPr>
            <w:tcW w:w="909" w:type="dxa"/>
            <w:vAlign w:val="center"/>
          </w:tcPr>
          <w:p w14:paraId="20B29A79">
            <w:pPr>
              <w:rPr>
                <w:rFonts w:hint="default" w:ascii="Calibri" w:hAnsi="Calibri" w:cs="Calibri"/>
              </w:rPr>
            </w:pPr>
            <w:r>
              <w:rPr>
                <w:rFonts w:hint="default" w:ascii="Calibri" w:hAnsi="Calibri" w:cs="Calibri"/>
              </w:rPr>
              <w:t>编号</w:t>
            </w:r>
          </w:p>
        </w:tc>
        <w:tc>
          <w:tcPr>
            <w:tcW w:w="7728" w:type="dxa"/>
            <w:vAlign w:val="center"/>
          </w:tcPr>
          <w:p w14:paraId="76E3C5BB">
            <w:pPr>
              <w:rPr>
                <w:rFonts w:hint="default" w:ascii="Calibri" w:hAnsi="Calibri" w:cs="Calibri"/>
              </w:rPr>
            </w:pPr>
            <w:r>
              <w:rPr>
                <w:rFonts w:hint="default" w:ascii="Calibri" w:hAnsi="Calibri" w:cs="Calibri"/>
              </w:rPr>
              <w:t>技术指标要求</w:t>
            </w:r>
          </w:p>
        </w:tc>
      </w:tr>
      <w:tr w14:paraId="6358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AD9EFD9">
            <w:pPr>
              <w:numPr>
                <w:ilvl w:val="0"/>
                <w:numId w:val="6"/>
              </w:numPr>
              <w:rPr>
                <w:rFonts w:hint="default" w:ascii="Calibri" w:hAnsi="Calibri" w:cs="Calibri"/>
              </w:rPr>
            </w:pPr>
          </w:p>
        </w:tc>
        <w:tc>
          <w:tcPr>
            <w:tcW w:w="909" w:type="dxa"/>
            <w:vAlign w:val="center"/>
          </w:tcPr>
          <w:p w14:paraId="08526EB6">
            <w:pPr>
              <w:rPr>
                <w:rFonts w:hint="default" w:ascii="Calibri" w:hAnsi="Calibri" w:cs="Calibri"/>
              </w:rPr>
            </w:pPr>
            <w:r>
              <w:rPr>
                <w:rFonts w:hint="default" w:ascii="Calibri" w:hAnsi="Calibri" w:cs="Calibri"/>
                <w:lang w:val="en-US" w:eastAsia="zh-CN"/>
              </w:rPr>
              <w:t>7</w:t>
            </w:r>
            <w:r>
              <w:rPr>
                <w:rFonts w:hint="default" w:ascii="Calibri" w:hAnsi="Calibri" w:cs="Calibri"/>
              </w:rPr>
              <w:t>.1</w:t>
            </w:r>
          </w:p>
        </w:tc>
        <w:tc>
          <w:tcPr>
            <w:tcW w:w="7728" w:type="dxa"/>
            <w:vAlign w:val="center"/>
          </w:tcPr>
          <w:p w14:paraId="73B6B363">
            <w:pPr>
              <w:rPr>
                <w:rFonts w:hint="default" w:ascii="Calibri" w:hAnsi="Calibri" w:cs="Calibri"/>
              </w:rPr>
            </w:pPr>
            <w:r>
              <w:rPr>
                <w:rFonts w:hint="default" w:ascii="Calibri" w:hAnsi="Calibri" w:cs="Calibri"/>
              </w:rPr>
              <w:t>应用部署在安全可靠的软硬件环境上，服务器等硬件设备为政务云环境，按照政务信创云范畴，配置符合政府采购需求标准规范的设备。新建内容全部基于政务信创云开发和部署，对于前期已建成的系统和应用，全面开展政务信创云的适配与改造。</w:t>
            </w:r>
          </w:p>
        </w:tc>
      </w:tr>
      <w:tr w14:paraId="4D12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42C06CC">
            <w:pPr>
              <w:numPr>
                <w:ilvl w:val="0"/>
                <w:numId w:val="6"/>
              </w:numPr>
              <w:rPr>
                <w:rFonts w:hint="default" w:ascii="Calibri" w:hAnsi="Calibri" w:cs="Calibri"/>
              </w:rPr>
            </w:pPr>
          </w:p>
        </w:tc>
        <w:tc>
          <w:tcPr>
            <w:tcW w:w="909" w:type="dxa"/>
            <w:vAlign w:val="center"/>
          </w:tcPr>
          <w:p w14:paraId="29CEFD87">
            <w:pPr>
              <w:rPr>
                <w:rFonts w:hint="default" w:ascii="Calibri" w:hAnsi="Calibri" w:cs="Calibri"/>
              </w:rPr>
            </w:pPr>
            <w:r>
              <w:rPr>
                <w:rFonts w:hint="default" w:ascii="Calibri" w:hAnsi="Calibri" w:cs="Calibri"/>
                <w:lang w:val="en-US" w:eastAsia="zh-CN"/>
              </w:rPr>
              <w:t>7</w:t>
            </w:r>
            <w:r>
              <w:rPr>
                <w:rFonts w:hint="default" w:ascii="Calibri" w:hAnsi="Calibri" w:cs="Calibri"/>
              </w:rPr>
              <w:t>.2</w:t>
            </w:r>
          </w:p>
        </w:tc>
        <w:tc>
          <w:tcPr>
            <w:tcW w:w="7728" w:type="dxa"/>
            <w:vAlign w:val="center"/>
          </w:tcPr>
          <w:p w14:paraId="6686B242">
            <w:pPr>
              <w:rPr>
                <w:rFonts w:hint="default" w:ascii="Calibri" w:hAnsi="Calibri" w:cs="Calibri"/>
              </w:rPr>
            </w:pPr>
            <w:r>
              <w:rPr>
                <w:rFonts w:hint="default" w:ascii="Calibri" w:hAnsi="Calibri" w:cs="Calibri"/>
              </w:rPr>
              <w:t>应用基于安全可靠的技术路线进行开发。</w:t>
            </w:r>
          </w:p>
        </w:tc>
      </w:tr>
      <w:tr w14:paraId="19AC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F4B3047">
            <w:pPr>
              <w:numPr>
                <w:ilvl w:val="0"/>
                <w:numId w:val="6"/>
              </w:numPr>
              <w:rPr>
                <w:rFonts w:hint="default" w:ascii="Calibri" w:hAnsi="Calibri" w:cs="Calibri"/>
              </w:rPr>
            </w:pPr>
          </w:p>
        </w:tc>
        <w:tc>
          <w:tcPr>
            <w:tcW w:w="909" w:type="dxa"/>
            <w:vAlign w:val="center"/>
          </w:tcPr>
          <w:p w14:paraId="48BFED85">
            <w:pPr>
              <w:rPr>
                <w:rFonts w:hint="default" w:ascii="Calibri" w:hAnsi="Calibri" w:cs="Calibri"/>
              </w:rPr>
            </w:pPr>
            <w:r>
              <w:rPr>
                <w:rFonts w:hint="default" w:ascii="Calibri" w:hAnsi="Calibri" w:cs="Calibri"/>
                <w:lang w:val="en-US" w:eastAsia="zh-CN"/>
              </w:rPr>
              <w:t>7</w:t>
            </w:r>
            <w:r>
              <w:rPr>
                <w:rFonts w:hint="default" w:ascii="Calibri" w:hAnsi="Calibri" w:cs="Calibri"/>
              </w:rPr>
              <w:t>.3</w:t>
            </w:r>
          </w:p>
        </w:tc>
        <w:tc>
          <w:tcPr>
            <w:tcW w:w="7728" w:type="dxa"/>
            <w:vAlign w:val="center"/>
          </w:tcPr>
          <w:p w14:paraId="1C604B4D">
            <w:pPr>
              <w:rPr>
                <w:rFonts w:hint="default" w:ascii="Calibri" w:hAnsi="Calibri" w:cs="Calibri"/>
              </w:rPr>
            </w:pPr>
            <w:r>
              <w:rPr>
                <w:rFonts w:hint="default" w:ascii="Calibri" w:hAnsi="Calibri" w:cs="Calibri"/>
              </w:rPr>
              <w:t>系统安全稳定运行。</w:t>
            </w:r>
          </w:p>
        </w:tc>
      </w:tr>
      <w:tr w14:paraId="0FD0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4EF59062">
            <w:pPr>
              <w:numPr>
                <w:ilvl w:val="0"/>
                <w:numId w:val="6"/>
              </w:numPr>
              <w:rPr>
                <w:rFonts w:hint="default" w:ascii="Calibri" w:hAnsi="Calibri" w:cs="Calibri"/>
              </w:rPr>
            </w:pPr>
          </w:p>
        </w:tc>
        <w:tc>
          <w:tcPr>
            <w:tcW w:w="909" w:type="dxa"/>
            <w:vAlign w:val="center"/>
          </w:tcPr>
          <w:p w14:paraId="210CD811">
            <w:pPr>
              <w:rPr>
                <w:rFonts w:hint="eastAsia" w:ascii="Calibri" w:hAnsi="Calibri" w:eastAsia="宋体" w:cs="Calibri"/>
                <w:lang w:val="en-US" w:eastAsia="zh-CN"/>
              </w:rPr>
            </w:pPr>
            <w:r>
              <w:rPr>
                <w:rFonts w:hint="default" w:ascii="Calibri" w:hAnsi="Calibri" w:cs="Calibri"/>
                <w:lang w:val="en-US" w:eastAsia="zh-CN"/>
              </w:rPr>
              <w:t>7</w:t>
            </w:r>
            <w:r>
              <w:rPr>
                <w:rFonts w:hint="default" w:ascii="Calibri" w:hAnsi="Calibri" w:cs="Calibri"/>
              </w:rPr>
              <w:t>.</w:t>
            </w:r>
            <w:r>
              <w:rPr>
                <w:rFonts w:hint="eastAsia" w:cs="Calibri"/>
                <w:lang w:val="en-US" w:eastAsia="zh-CN"/>
              </w:rPr>
              <w:t>4</w:t>
            </w:r>
          </w:p>
        </w:tc>
        <w:tc>
          <w:tcPr>
            <w:tcW w:w="7728" w:type="dxa"/>
            <w:vAlign w:val="center"/>
          </w:tcPr>
          <w:p w14:paraId="1C3D9A34">
            <w:pPr>
              <w:rPr>
                <w:rFonts w:hint="default" w:ascii="Calibri" w:hAnsi="Calibri" w:cs="Calibri"/>
              </w:rPr>
            </w:pPr>
            <w:r>
              <w:rPr>
                <w:rFonts w:hint="default" w:ascii="Calibri" w:hAnsi="Calibri" w:cs="Calibri"/>
              </w:rPr>
              <w:t>除政务信创云提供的安全组件和服务外，进一步做好网络、数据和系统安全加固，包括数据降密脱敏、加密传输、安全服务管理。</w:t>
            </w:r>
          </w:p>
        </w:tc>
      </w:tr>
      <w:tr w14:paraId="76FD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1A81D192">
            <w:pPr>
              <w:numPr>
                <w:ilvl w:val="0"/>
                <w:numId w:val="6"/>
              </w:numPr>
              <w:rPr>
                <w:rFonts w:hint="default" w:ascii="Calibri" w:hAnsi="Calibri" w:cs="Calibri"/>
              </w:rPr>
            </w:pPr>
          </w:p>
        </w:tc>
        <w:tc>
          <w:tcPr>
            <w:tcW w:w="909" w:type="dxa"/>
            <w:vAlign w:val="center"/>
          </w:tcPr>
          <w:p w14:paraId="59B7FEFB">
            <w:pPr>
              <w:rPr>
                <w:rFonts w:hint="eastAsia" w:ascii="Calibri" w:hAnsi="Calibri" w:eastAsia="宋体" w:cs="Calibri"/>
                <w:lang w:val="en-US" w:eastAsia="zh-CN"/>
              </w:rPr>
            </w:pPr>
            <w:r>
              <w:rPr>
                <w:rFonts w:hint="default" w:ascii="Calibri" w:hAnsi="Calibri" w:cs="Calibri"/>
                <w:lang w:val="en-US" w:eastAsia="zh-CN"/>
              </w:rPr>
              <w:t>7</w:t>
            </w:r>
            <w:r>
              <w:rPr>
                <w:rFonts w:hint="default" w:ascii="Calibri" w:hAnsi="Calibri" w:cs="Calibri"/>
              </w:rPr>
              <w:t>.</w:t>
            </w:r>
            <w:r>
              <w:rPr>
                <w:rFonts w:hint="eastAsia" w:cs="Calibri"/>
                <w:lang w:val="en-US" w:eastAsia="zh-CN"/>
              </w:rPr>
              <w:t>5</w:t>
            </w:r>
          </w:p>
        </w:tc>
        <w:tc>
          <w:tcPr>
            <w:tcW w:w="7728" w:type="dxa"/>
            <w:vAlign w:val="center"/>
          </w:tcPr>
          <w:p w14:paraId="3DA3F91D">
            <w:pPr>
              <w:rPr>
                <w:rFonts w:hint="default" w:ascii="Calibri" w:hAnsi="Calibri" w:cs="Calibri"/>
              </w:rPr>
            </w:pPr>
            <w:r>
              <w:rPr>
                <w:rFonts w:hint="default" w:ascii="Calibri" w:hAnsi="Calibri" w:cs="Calibri"/>
              </w:rPr>
              <w:t>供应商需保证应用满足《GB/T 22239-2019 信息安全技术 网络安全等级保护基本要求》信息系统安全等级保护三级测评要求。</w:t>
            </w:r>
          </w:p>
        </w:tc>
      </w:tr>
      <w:tr w14:paraId="1B60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54D7B06A">
            <w:pPr>
              <w:numPr>
                <w:ilvl w:val="0"/>
                <w:numId w:val="6"/>
              </w:numPr>
              <w:rPr>
                <w:rFonts w:hint="default" w:ascii="Calibri" w:hAnsi="Calibri" w:cs="Calibri"/>
              </w:rPr>
            </w:pPr>
          </w:p>
        </w:tc>
        <w:tc>
          <w:tcPr>
            <w:tcW w:w="909" w:type="dxa"/>
            <w:vAlign w:val="center"/>
          </w:tcPr>
          <w:p w14:paraId="487B3BF0">
            <w:pPr>
              <w:rPr>
                <w:rFonts w:hint="eastAsia" w:ascii="Calibri" w:hAnsi="Calibri" w:eastAsia="宋体" w:cs="Calibri"/>
                <w:lang w:val="en-US" w:eastAsia="zh-CN"/>
              </w:rPr>
            </w:pPr>
            <w:r>
              <w:rPr>
                <w:rFonts w:hint="default" w:ascii="Calibri" w:hAnsi="Calibri" w:cs="Calibri"/>
                <w:lang w:val="en-US" w:eastAsia="zh-CN"/>
              </w:rPr>
              <w:t>7</w:t>
            </w:r>
            <w:r>
              <w:rPr>
                <w:rFonts w:hint="default" w:ascii="Calibri" w:hAnsi="Calibri" w:cs="Calibri"/>
              </w:rPr>
              <w:t>.</w:t>
            </w:r>
            <w:r>
              <w:rPr>
                <w:rFonts w:hint="eastAsia" w:cs="Calibri"/>
                <w:lang w:val="en-US" w:eastAsia="zh-CN"/>
              </w:rPr>
              <w:t>6</w:t>
            </w:r>
          </w:p>
        </w:tc>
        <w:tc>
          <w:tcPr>
            <w:tcW w:w="7728" w:type="dxa"/>
            <w:vAlign w:val="center"/>
          </w:tcPr>
          <w:p w14:paraId="3D69EE80">
            <w:pPr>
              <w:rPr>
                <w:rFonts w:hint="default" w:ascii="Calibri" w:hAnsi="Calibri" w:cs="Calibri"/>
              </w:rPr>
            </w:pPr>
            <w:r>
              <w:rPr>
                <w:rFonts w:hint="default" w:ascii="Calibri" w:hAnsi="Calibri" w:cs="Calibri"/>
              </w:rPr>
              <w:t>供应商需保证应用的密码技术、产品和服务满足商用密码应用安全测评要求。</w:t>
            </w:r>
          </w:p>
        </w:tc>
      </w:tr>
      <w:tr w14:paraId="4338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dxa"/>
            <w:vAlign w:val="center"/>
          </w:tcPr>
          <w:p w14:paraId="3E6509AD">
            <w:pPr>
              <w:numPr>
                <w:ilvl w:val="0"/>
                <w:numId w:val="6"/>
              </w:numPr>
              <w:rPr>
                <w:rFonts w:hint="default" w:ascii="Calibri" w:hAnsi="Calibri" w:cs="Calibri"/>
              </w:rPr>
            </w:pPr>
          </w:p>
        </w:tc>
        <w:tc>
          <w:tcPr>
            <w:tcW w:w="909" w:type="dxa"/>
            <w:vAlign w:val="center"/>
          </w:tcPr>
          <w:p w14:paraId="06B81A1C">
            <w:pPr>
              <w:rPr>
                <w:rFonts w:hint="eastAsia" w:ascii="Calibri" w:hAnsi="Calibri" w:eastAsia="宋体" w:cs="Calibri"/>
                <w:lang w:val="en-US" w:eastAsia="zh-CN"/>
              </w:rPr>
            </w:pPr>
            <w:r>
              <w:rPr>
                <w:rFonts w:hint="default" w:ascii="Calibri" w:hAnsi="Calibri" w:cs="Calibri"/>
                <w:lang w:val="en-US" w:eastAsia="zh-CN"/>
              </w:rPr>
              <w:t>7</w:t>
            </w:r>
            <w:r>
              <w:rPr>
                <w:rFonts w:hint="default" w:ascii="Calibri" w:hAnsi="Calibri" w:cs="Calibri"/>
              </w:rPr>
              <w:t>.</w:t>
            </w:r>
            <w:r>
              <w:rPr>
                <w:rFonts w:hint="eastAsia" w:cs="Calibri"/>
                <w:lang w:val="en-US" w:eastAsia="zh-CN"/>
              </w:rPr>
              <w:t>7</w:t>
            </w:r>
          </w:p>
        </w:tc>
        <w:tc>
          <w:tcPr>
            <w:tcW w:w="7728" w:type="dxa"/>
            <w:vAlign w:val="center"/>
          </w:tcPr>
          <w:p w14:paraId="01D17D0A">
            <w:pPr>
              <w:rPr>
                <w:rFonts w:hint="eastAsia" w:ascii="Calibri" w:hAnsi="Calibri" w:eastAsia="宋体" w:cs="Calibri"/>
                <w:lang w:val="en-US" w:eastAsia="zh-CN"/>
              </w:rPr>
            </w:pPr>
            <w:r>
              <w:rPr>
                <w:rFonts w:hint="default" w:ascii="Calibri" w:hAnsi="Calibri" w:cs="Calibri"/>
                <w:lang w:val="en-US" w:eastAsia="zh-CN"/>
              </w:rPr>
              <w:t>项目验收前</w:t>
            </w:r>
            <w:r>
              <w:rPr>
                <w:rFonts w:hint="default" w:ascii="Calibri" w:hAnsi="Calibri" w:cs="Calibri"/>
              </w:rPr>
              <w:t>按要求进行软件测评、信创环境兼容性测试等内容</w:t>
            </w:r>
            <w:r>
              <w:rPr>
                <w:rFonts w:hint="eastAsia" w:cs="Calibri"/>
                <w:lang w:eastAsia="zh-CN"/>
              </w:rPr>
              <w:t>。</w:t>
            </w:r>
          </w:p>
        </w:tc>
      </w:tr>
    </w:tbl>
    <w:p w14:paraId="2BBA1C99">
      <w:pPr>
        <w:pStyle w:val="3"/>
        <w:ind w:firstLine="420"/>
        <w:rPr>
          <w:rFonts w:hint="default" w:ascii="Calibri" w:hAnsi="Calibri" w:cs="Calibri"/>
        </w:rPr>
      </w:pPr>
      <w:r>
        <w:rPr>
          <w:rFonts w:hint="default" w:ascii="Calibri" w:hAnsi="Calibri" w:cs="Calibri"/>
        </w:rPr>
        <w:t>二、服务人员要求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867"/>
        <w:gridCol w:w="7809"/>
      </w:tblGrid>
      <w:tr w14:paraId="5736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4BECC30C">
            <w:pPr>
              <w:rPr>
                <w:rFonts w:hint="default" w:ascii="Calibri" w:hAnsi="Calibri" w:cs="Calibri"/>
              </w:rPr>
            </w:pPr>
            <w:r>
              <w:rPr>
                <w:rFonts w:hint="default" w:ascii="Calibri" w:hAnsi="Calibri" w:cs="Calibri"/>
              </w:rPr>
              <w:t>指标序号</w:t>
            </w:r>
          </w:p>
        </w:tc>
        <w:tc>
          <w:tcPr>
            <w:tcW w:w="867" w:type="dxa"/>
            <w:vAlign w:val="center"/>
          </w:tcPr>
          <w:p w14:paraId="26E8DA0D">
            <w:pPr>
              <w:rPr>
                <w:rFonts w:hint="default" w:ascii="Calibri" w:hAnsi="Calibri" w:cs="Calibri"/>
              </w:rPr>
            </w:pPr>
            <w:r>
              <w:rPr>
                <w:rFonts w:hint="default" w:ascii="Calibri" w:hAnsi="Calibri" w:cs="Calibri"/>
              </w:rPr>
              <w:t>编号</w:t>
            </w:r>
          </w:p>
        </w:tc>
        <w:tc>
          <w:tcPr>
            <w:tcW w:w="7809" w:type="dxa"/>
            <w:vAlign w:val="center"/>
          </w:tcPr>
          <w:p w14:paraId="4073E95C">
            <w:pPr>
              <w:rPr>
                <w:rFonts w:hint="default" w:ascii="Calibri" w:hAnsi="Calibri" w:cs="Calibri"/>
              </w:rPr>
            </w:pPr>
            <w:r>
              <w:rPr>
                <w:rFonts w:hint="default" w:ascii="Calibri" w:hAnsi="Calibri" w:cs="Calibri"/>
              </w:rPr>
              <w:t>技术指标要求</w:t>
            </w:r>
          </w:p>
        </w:tc>
      </w:tr>
      <w:tr w14:paraId="7EB0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33197F2C">
            <w:pPr>
              <w:rPr>
                <w:rFonts w:hint="default" w:ascii="Calibri" w:hAnsi="Calibri" w:cs="Calibri"/>
              </w:rPr>
            </w:pPr>
          </w:p>
        </w:tc>
        <w:tc>
          <w:tcPr>
            <w:tcW w:w="867" w:type="dxa"/>
            <w:vAlign w:val="center"/>
          </w:tcPr>
          <w:p w14:paraId="2441FC1C">
            <w:pPr>
              <w:rPr>
                <w:rFonts w:hint="default" w:ascii="Calibri" w:hAnsi="Calibri" w:cs="Calibri"/>
              </w:rPr>
            </w:pPr>
            <w:r>
              <w:rPr>
                <w:rFonts w:hint="default" w:ascii="Calibri" w:hAnsi="Calibri" w:cs="Calibri"/>
              </w:rPr>
              <w:t>1.</w:t>
            </w:r>
          </w:p>
        </w:tc>
        <w:tc>
          <w:tcPr>
            <w:tcW w:w="7809" w:type="dxa"/>
            <w:vAlign w:val="center"/>
          </w:tcPr>
          <w:p w14:paraId="4FD901EE">
            <w:pPr>
              <w:rPr>
                <w:rFonts w:hint="default" w:ascii="Calibri" w:hAnsi="Calibri" w:cs="Calibri"/>
              </w:rPr>
            </w:pPr>
            <w:r>
              <w:rPr>
                <w:rFonts w:hint="default" w:ascii="Calibri" w:hAnsi="Calibri" w:cs="Calibri"/>
              </w:rPr>
              <w:t>团队人数要求</w:t>
            </w:r>
          </w:p>
        </w:tc>
      </w:tr>
      <w:tr w14:paraId="4842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E738545">
            <w:pPr>
              <w:numPr>
                <w:ilvl w:val="0"/>
                <w:numId w:val="7"/>
              </w:numPr>
              <w:rPr>
                <w:rFonts w:hint="default" w:ascii="Calibri" w:hAnsi="Calibri" w:cs="Calibri"/>
              </w:rPr>
            </w:pPr>
          </w:p>
        </w:tc>
        <w:tc>
          <w:tcPr>
            <w:tcW w:w="867" w:type="dxa"/>
            <w:vAlign w:val="center"/>
          </w:tcPr>
          <w:p w14:paraId="2E8AC50A">
            <w:pPr>
              <w:rPr>
                <w:rFonts w:hint="default" w:ascii="Calibri" w:hAnsi="Calibri" w:cs="Calibri"/>
              </w:rPr>
            </w:pPr>
          </w:p>
        </w:tc>
        <w:tc>
          <w:tcPr>
            <w:tcW w:w="7809" w:type="dxa"/>
            <w:vAlign w:val="center"/>
          </w:tcPr>
          <w:p w14:paraId="009E2D9A">
            <w:pPr>
              <w:rPr>
                <w:rFonts w:hint="default" w:ascii="Calibri" w:hAnsi="Calibri" w:cs="Calibri"/>
              </w:rPr>
            </w:pPr>
            <w:r>
              <w:rPr>
                <w:rFonts w:hint="default" w:ascii="Calibri" w:hAnsi="Calibri" w:cs="Calibri"/>
              </w:rPr>
              <w:t>拟派本项目的项目团队成员为20人以上，为投标人在职员工。</w:t>
            </w:r>
          </w:p>
        </w:tc>
      </w:tr>
      <w:tr w14:paraId="18E7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F56B542">
            <w:pPr>
              <w:rPr>
                <w:rFonts w:hint="default" w:ascii="Calibri" w:hAnsi="Calibri" w:cs="Calibri"/>
              </w:rPr>
            </w:pPr>
          </w:p>
        </w:tc>
        <w:tc>
          <w:tcPr>
            <w:tcW w:w="867" w:type="dxa"/>
            <w:vAlign w:val="center"/>
          </w:tcPr>
          <w:p w14:paraId="26590CA3">
            <w:pPr>
              <w:rPr>
                <w:rFonts w:hint="default" w:ascii="Calibri" w:hAnsi="Calibri" w:cs="Calibri"/>
              </w:rPr>
            </w:pPr>
            <w:r>
              <w:rPr>
                <w:rFonts w:hint="default" w:ascii="Calibri" w:hAnsi="Calibri" w:cs="Calibri"/>
              </w:rPr>
              <w:t>2.</w:t>
            </w:r>
          </w:p>
        </w:tc>
        <w:tc>
          <w:tcPr>
            <w:tcW w:w="7809" w:type="dxa"/>
            <w:vAlign w:val="center"/>
          </w:tcPr>
          <w:p w14:paraId="3D829466">
            <w:pPr>
              <w:rPr>
                <w:rFonts w:hint="default" w:ascii="Calibri" w:hAnsi="Calibri" w:cs="Calibri"/>
              </w:rPr>
            </w:pPr>
            <w:r>
              <w:rPr>
                <w:rFonts w:hint="default" w:ascii="Calibri" w:hAnsi="Calibri" w:cs="Calibri"/>
              </w:rPr>
              <w:t>项目负责人</w:t>
            </w:r>
          </w:p>
        </w:tc>
      </w:tr>
      <w:tr w14:paraId="71CF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066865E0">
            <w:pPr>
              <w:numPr>
                <w:ilvl w:val="0"/>
                <w:numId w:val="7"/>
              </w:numPr>
              <w:rPr>
                <w:rFonts w:hint="default" w:ascii="Calibri" w:hAnsi="Calibri" w:cs="Calibri"/>
              </w:rPr>
            </w:pPr>
          </w:p>
        </w:tc>
        <w:tc>
          <w:tcPr>
            <w:tcW w:w="867" w:type="dxa"/>
            <w:vAlign w:val="center"/>
          </w:tcPr>
          <w:p w14:paraId="6AEC374A">
            <w:pPr>
              <w:rPr>
                <w:rFonts w:hint="default" w:ascii="Calibri" w:hAnsi="Calibri" w:cs="Calibri"/>
              </w:rPr>
            </w:pPr>
          </w:p>
        </w:tc>
        <w:tc>
          <w:tcPr>
            <w:tcW w:w="7809" w:type="dxa"/>
            <w:vAlign w:val="center"/>
          </w:tcPr>
          <w:p w14:paraId="1A408750">
            <w:pPr>
              <w:rPr>
                <w:rFonts w:hint="default" w:ascii="Calibri" w:hAnsi="Calibri" w:cs="Calibri"/>
              </w:rPr>
            </w:pPr>
            <w:r>
              <w:t>拟派本项目</w:t>
            </w:r>
            <w:r>
              <w:rPr>
                <w:highlight w:val="none"/>
              </w:rPr>
              <w:t>的</w:t>
            </w:r>
            <w:r>
              <w:rPr>
                <w:rFonts w:hint="default" w:ascii="Calibri" w:hAnsi="Calibri" w:cs="Calibri"/>
              </w:rPr>
              <w:t>项目负责人</w:t>
            </w:r>
            <w:r>
              <w:rPr>
                <w:rFonts w:hint="eastAsia" w:cs="Calibri"/>
                <w:lang w:eastAsia="zh-CN"/>
              </w:rPr>
              <w:t>（</w:t>
            </w:r>
            <w:r>
              <w:rPr>
                <w:rFonts w:hint="eastAsia" w:cs="Calibri"/>
                <w:lang w:val="en-US" w:eastAsia="zh-CN"/>
              </w:rPr>
              <w:t>如投标人为联合体，项目负责人由联合体主办单位派遣</w:t>
            </w:r>
            <w:r>
              <w:rPr>
                <w:rFonts w:hint="eastAsia" w:cs="Calibri"/>
                <w:lang w:eastAsia="zh-CN"/>
              </w:rPr>
              <w:t>）</w:t>
            </w:r>
            <w:r>
              <w:rPr>
                <w:rFonts w:hint="eastAsia"/>
              </w:rPr>
              <w:t>具有</w:t>
            </w:r>
            <w:r>
              <w:rPr>
                <w:rFonts w:hint="eastAsia" w:cs="Calibri"/>
                <w:color w:val="000000" w:themeColor="text1"/>
                <w:szCs w:val="21"/>
                <w14:textFill>
                  <w14:solidFill>
                    <w14:schemeClr w14:val="tx1"/>
                  </w14:solidFill>
                </w14:textFill>
              </w:rPr>
              <w:t>人力资源和社会保障部门颁发</w:t>
            </w:r>
            <w:r>
              <w:rPr>
                <w:rFonts w:hint="eastAsia" w:cs="Calibri"/>
                <w:color w:val="000000" w:themeColor="text1"/>
                <w:szCs w:val="21"/>
                <w:lang w:eastAsia="zh-CN"/>
                <w14:textFill>
                  <w14:solidFill>
                    <w14:schemeClr w14:val="tx1"/>
                  </w14:solidFill>
                </w14:textFill>
              </w:rPr>
              <w:t>的“</w:t>
            </w:r>
            <w:r>
              <w:rPr>
                <w:rFonts w:hint="eastAsia"/>
              </w:rPr>
              <w:t>信息系统项目管理师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资格</w:t>
            </w:r>
            <w:r>
              <w:rPr>
                <w:rFonts w:hint="eastAsia"/>
              </w:rPr>
              <w:t>证书、信息技术</w:t>
            </w:r>
            <w:r>
              <w:rPr>
                <w:rFonts w:hint="eastAsia"/>
                <w:highlight w:val="none"/>
              </w:rPr>
              <w:t>（系统集成）</w:t>
            </w:r>
            <w:r>
              <w:rPr>
                <w:rFonts w:hint="eastAsia"/>
              </w:rPr>
              <w:t>高级工程师</w:t>
            </w:r>
            <w:r>
              <w:rPr>
                <w:rFonts w:hint="eastAsia"/>
                <w:lang w:val="en-US" w:eastAsia="zh-CN"/>
              </w:rPr>
              <w:t>职称</w:t>
            </w:r>
            <w:r>
              <w:rPr>
                <w:rFonts w:hint="eastAsia"/>
              </w:rPr>
              <w:t>证书。</w:t>
            </w:r>
          </w:p>
        </w:tc>
      </w:tr>
      <w:tr w14:paraId="57E6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C0CDE76">
            <w:pPr>
              <w:rPr>
                <w:rFonts w:hint="default" w:ascii="Calibri" w:hAnsi="Calibri" w:cs="Calibri"/>
              </w:rPr>
            </w:pPr>
          </w:p>
        </w:tc>
        <w:tc>
          <w:tcPr>
            <w:tcW w:w="867" w:type="dxa"/>
            <w:vAlign w:val="center"/>
          </w:tcPr>
          <w:p w14:paraId="3BFF0CA3">
            <w:pPr>
              <w:rPr>
                <w:rFonts w:hint="default" w:ascii="Calibri" w:hAnsi="Calibri" w:cs="Calibri"/>
              </w:rPr>
            </w:pPr>
            <w:r>
              <w:rPr>
                <w:rFonts w:hint="default" w:ascii="Calibri" w:hAnsi="Calibri" w:cs="Calibri"/>
              </w:rPr>
              <w:t>3.</w:t>
            </w:r>
          </w:p>
        </w:tc>
        <w:tc>
          <w:tcPr>
            <w:tcW w:w="7809" w:type="dxa"/>
            <w:vAlign w:val="center"/>
          </w:tcPr>
          <w:p w14:paraId="78B45085">
            <w:pPr>
              <w:rPr>
                <w:rFonts w:hint="default" w:ascii="Calibri" w:hAnsi="Calibri" w:cs="Calibri"/>
              </w:rPr>
            </w:pPr>
            <w:r>
              <w:rPr>
                <w:rFonts w:hint="default" w:ascii="Calibri" w:hAnsi="Calibri" w:cs="Calibri"/>
                <w:szCs w:val="21"/>
              </w:rPr>
              <w:t>技术负责人</w:t>
            </w:r>
          </w:p>
        </w:tc>
      </w:tr>
      <w:tr w14:paraId="303F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D68EED5">
            <w:pPr>
              <w:numPr>
                <w:ilvl w:val="0"/>
                <w:numId w:val="7"/>
              </w:numPr>
              <w:rPr>
                <w:rFonts w:hint="default" w:ascii="Calibri" w:hAnsi="Calibri" w:cs="Calibri"/>
              </w:rPr>
            </w:pPr>
          </w:p>
        </w:tc>
        <w:tc>
          <w:tcPr>
            <w:tcW w:w="867" w:type="dxa"/>
            <w:vAlign w:val="center"/>
          </w:tcPr>
          <w:p w14:paraId="71E9E92F">
            <w:pPr>
              <w:rPr>
                <w:rFonts w:hint="default" w:ascii="Calibri" w:hAnsi="Calibri" w:cs="Calibri"/>
              </w:rPr>
            </w:pPr>
          </w:p>
        </w:tc>
        <w:tc>
          <w:tcPr>
            <w:tcW w:w="7809" w:type="dxa"/>
            <w:vAlign w:val="center"/>
          </w:tcPr>
          <w:p w14:paraId="39990618">
            <w:pPr>
              <w:rPr>
                <w:rFonts w:hint="eastAsia" w:ascii="Calibri" w:hAnsi="Calibri" w:eastAsia="宋体" w:cs="Calibri"/>
                <w:szCs w:val="21"/>
                <w:lang w:eastAsia="zh-CN"/>
              </w:rPr>
            </w:pPr>
            <w:r>
              <w:t>拟派本项目</w:t>
            </w:r>
            <w:r>
              <w:rPr>
                <w:highlight w:val="none"/>
              </w:rPr>
              <w:t>的</w:t>
            </w:r>
            <w:r>
              <w:rPr>
                <w:rFonts w:hint="eastAsia"/>
                <w:highlight w:val="none"/>
              </w:rPr>
              <w:t>技术</w:t>
            </w:r>
            <w:r>
              <w:rPr>
                <w:highlight w:val="none"/>
              </w:rPr>
              <w:t>负责人</w:t>
            </w:r>
            <w:r>
              <w:rPr>
                <w:rFonts w:hint="eastAsia" w:cs="Calibri"/>
                <w:lang w:eastAsia="zh-CN"/>
              </w:rPr>
              <w:t>（</w:t>
            </w:r>
            <w:r>
              <w:rPr>
                <w:rFonts w:hint="eastAsia" w:cs="Calibri"/>
                <w:lang w:val="en-US" w:eastAsia="zh-CN"/>
              </w:rPr>
              <w:t>如投标人为联合体，</w:t>
            </w:r>
            <w:r>
              <w:rPr>
                <w:rFonts w:hint="eastAsia"/>
                <w:highlight w:val="none"/>
              </w:rPr>
              <w:t>技术</w:t>
            </w:r>
            <w:r>
              <w:rPr>
                <w:highlight w:val="none"/>
              </w:rPr>
              <w:t>负责人</w:t>
            </w:r>
            <w:r>
              <w:rPr>
                <w:rFonts w:hint="eastAsia" w:cs="Calibri"/>
                <w:lang w:val="en-US" w:eastAsia="zh-CN"/>
              </w:rPr>
              <w:t>由联合体主办单位派遣</w:t>
            </w:r>
            <w:r>
              <w:rPr>
                <w:rFonts w:hint="eastAsia" w:cs="Calibri"/>
                <w:lang w:eastAsia="zh-CN"/>
              </w:rPr>
              <w:t>）</w:t>
            </w:r>
            <w:r>
              <w:rPr>
                <w:highlight w:val="none"/>
              </w:rPr>
              <w:t>具有</w:t>
            </w:r>
            <w:r>
              <w:rPr>
                <w:rFonts w:hint="eastAsia" w:cs="Calibri"/>
                <w:color w:val="000000" w:themeColor="text1"/>
                <w:szCs w:val="21"/>
                <w14:textFill>
                  <w14:solidFill>
                    <w14:schemeClr w14:val="tx1"/>
                  </w14:solidFill>
                </w14:textFill>
              </w:rPr>
              <w:t>人力资源和社会保障部门颁发</w:t>
            </w:r>
            <w:r>
              <w:rPr>
                <w:rFonts w:hint="eastAsia" w:cs="Calibri"/>
                <w:color w:val="000000" w:themeColor="text1"/>
                <w:szCs w:val="21"/>
                <w:lang w:eastAsia="zh-CN"/>
                <w14:textFill>
                  <w14:solidFill>
                    <w14:schemeClr w14:val="tx1"/>
                  </w14:solidFill>
                </w14:textFill>
              </w:rPr>
              <w:t>的“</w:t>
            </w:r>
            <w:r>
              <w:rPr>
                <w:rFonts w:hint="eastAsia"/>
                <w:highlight w:val="none"/>
              </w:rPr>
              <w:t>系统分析师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资格证书</w:t>
            </w:r>
            <w:r>
              <w:rPr>
                <w:rFonts w:hint="eastAsia"/>
                <w:highlight w:val="none"/>
              </w:rPr>
              <w:t>、信息技术（系统集成）高级工程师</w:t>
            </w:r>
            <w:r>
              <w:rPr>
                <w:rFonts w:hint="eastAsia"/>
                <w:highlight w:val="none"/>
                <w:lang w:val="en-US" w:eastAsia="zh-CN"/>
              </w:rPr>
              <w:t>职称</w:t>
            </w:r>
            <w:r>
              <w:rPr>
                <w:rFonts w:hint="eastAsia"/>
                <w:highlight w:val="none"/>
              </w:rPr>
              <w:t>证书</w:t>
            </w:r>
            <w:r>
              <w:rPr>
                <w:rFonts w:hint="eastAsia"/>
                <w:highlight w:val="none"/>
                <w:lang w:eastAsia="zh-CN"/>
              </w:rPr>
              <w:t>。</w:t>
            </w:r>
          </w:p>
        </w:tc>
      </w:tr>
      <w:tr w14:paraId="7E5C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6A2E843D">
            <w:pPr>
              <w:rPr>
                <w:rFonts w:hint="default" w:ascii="Calibri" w:hAnsi="Calibri" w:cs="Calibri"/>
              </w:rPr>
            </w:pPr>
          </w:p>
        </w:tc>
        <w:tc>
          <w:tcPr>
            <w:tcW w:w="867" w:type="dxa"/>
            <w:vAlign w:val="center"/>
          </w:tcPr>
          <w:p w14:paraId="6F71B246">
            <w:pPr>
              <w:rPr>
                <w:rFonts w:hint="default" w:ascii="Calibri" w:hAnsi="Calibri" w:cs="Calibri"/>
              </w:rPr>
            </w:pPr>
            <w:r>
              <w:rPr>
                <w:rFonts w:hint="default" w:ascii="Calibri" w:hAnsi="Calibri" w:cs="Calibri"/>
              </w:rPr>
              <w:t>4.</w:t>
            </w:r>
          </w:p>
        </w:tc>
        <w:tc>
          <w:tcPr>
            <w:tcW w:w="7809" w:type="dxa"/>
            <w:vAlign w:val="center"/>
          </w:tcPr>
          <w:p w14:paraId="084B11C3">
            <w:pPr>
              <w:rPr>
                <w:rFonts w:hint="default" w:ascii="Calibri" w:hAnsi="Calibri" w:cs="Calibri"/>
              </w:rPr>
            </w:pPr>
            <w:r>
              <w:rPr>
                <w:rFonts w:hint="default" w:ascii="Calibri" w:hAnsi="Calibri" w:cs="Calibri"/>
              </w:rPr>
              <w:t>项目组其他成员</w:t>
            </w:r>
          </w:p>
        </w:tc>
      </w:tr>
      <w:tr w14:paraId="74A8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vAlign w:val="center"/>
          </w:tcPr>
          <w:p w14:paraId="2C40E6B5">
            <w:pPr>
              <w:numPr>
                <w:ilvl w:val="0"/>
                <w:numId w:val="7"/>
              </w:numPr>
              <w:rPr>
                <w:rFonts w:hint="default" w:ascii="Calibri" w:hAnsi="Calibri" w:cs="Calibri"/>
              </w:rPr>
            </w:pPr>
          </w:p>
        </w:tc>
        <w:tc>
          <w:tcPr>
            <w:tcW w:w="867" w:type="dxa"/>
            <w:vAlign w:val="center"/>
          </w:tcPr>
          <w:p w14:paraId="7CC4E540">
            <w:pPr>
              <w:rPr>
                <w:rFonts w:hint="default" w:ascii="Calibri" w:hAnsi="Calibri" w:cs="Calibri"/>
              </w:rPr>
            </w:pPr>
          </w:p>
        </w:tc>
        <w:tc>
          <w:tcPr>
            <w:tcW w:w="7809" w:type="dxa"/>
            <w:vAlign w:val="center"/>
          </w:tcPr>
          <w:p w14:paraId="1BAA9304">
            <w:pPr>
              <w:rPr>
                <w:rFonts w:hint="eastAsia"/>
                <w:lang w:val="en-US" w:eastAsia="zh-CN"/>
              </w:rPr>
            </w:pPr>
            <w:r>
              <w:rPr>
                <w:rFonts w:hint="eastAsia"/>
                <w:lang w:val="en-US" w:eastAsia="zh-CN"/>
              </w:rPr>
              <w:t>1.项目组其他成员由包括但不限于具有以下之一的人员组成。</w:t>
            </w:r>
          </w:p>
          <w:p w14:paraId="15649D7D">
            <w:pPr>
              <w:rPr>
                <w:rFonts w:hint="eastAsia" w:ascii="Calibri" w:hAnsi="Calibri" w:eastAsia="宋体" w:cs="Calibri"/>
                <w:lang w:eastAsia="zh-CN"/>
              </w:rPr>
            </w:pPr>
            <w:r>
              <w:rPr>
                <w:rFonts w:hint="eastAsia"/>
                <w:lang w:val="en-US" w:eastAsia="zh-CN"/>
              </w:rPr>
              <w:t>2.</w:t>
            </w:r>
            <w:r>
              <w:rPr>
                <w:rFonts w:hint="eastAsia"/>
              </w:rPr>
              <w:t>具有</w:t>
            </w:r>
            <w:r>
              <w:rPr>
                <w:rFonts w:hint="eastAsia" w:cs="Calibri"/>
                <w:color w:val="000000" w:themeColor="text1"/>
                <w:szCs w:val="21"/>
                <w14:textFill>
                  <w14:solidFill>
                    <w14:schemeClr w14:val="tx1"/>
                  </w14:solidFill>
                </w14:textFill>
              </w:rPr>
              <w:t>人力资源和社会保障部门颁发</w:t>
            </w:r>
            <w:r>
              <w:rPr>
                <w:rFonts w:hint="eastAsia" w:cs="Calibri"/>
                <w:color w:val="000000" w:themeColor="text1"/>
                <w:szCs w:val="21"/>
                <w:lang w:eastAsia="zh-CN"/>
                <w14:textFill>
                  <w14:solidFill>
                    <w14:schemeClr w14:val="tx1"/>
                  </w14:solidFill>
                </w14:textFill>
              </w:rPr>
              <w:t>的“</w:t>
            </w:r>
            <w:r>
              <w:rPr>
                <w:rFonts w:hint="eastAsia"/>
              </w:rPr>
              <w:t>信息系统项目管理师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资格证书</w:t>
            </w:r>
            <w:r>
              <w:rPr>
                <w:rFonts w:hint="eastAsia"/>
                <w:lang w:eastAsia="zh-CN"/>
              </w:rPr>
              <w:t>、</w:t>
            </w:r>
            <w:r>
              <w:rPr>
                <w:rFonts w:hint="eastAsia"/>
              </w:rPr>
              <w:t>地理信息系统高级工程师</w:t>
            </w:r>
            <w:r>
              <w:rPr>
                <w:rFonts w:hint="eastAsia"/>
                <w:lang w:val="en-US" w:eastAsia="zh-CN"/>
              </w:rPr>
              <w:t>职称证书</w:t>
            </w:r>
            <w:r>
              <w:rPr>
                <w:rFonts w:hint="eastAsia"/>
              </w:rPr>
              <w:t>、地图制图高级工程师</w:t>
            </w:r>
            <w:r>
              <w:rPr>
                <w:rFonts w:hint="eastAsia"/>
                <w:lang w:val="en-US" w:eastAsia="zh-CN"/>
              </w:rPr>
              <w:t>职称证书</w:t>
            </w:r>
            <w:r>
              <w:rPr>
                <w:rFonts w:hint="eastAsia"/>
              </w:rPr>
              <w:t>、信息技术（系统集成）高级工程师</w:t>
            </w:r>
            <w:r>
              <w:rPr>
                <w:rFonts w:hint="eastAsia"/>
                <w:lang w:val="en-US" w:eastAsia="zh-CN"/>
              </w:rPr>
              <w:t>职称证书</w:t>
            </w:r>
            <w:r>
              <w:rPr>
                <w:rFonts w:hint="eastAsia"/>
                <w:lang w:eastAsia="zh-CN"/>
              </w:rPr>
              <w:t>。</w:t>
            </w:r>
          </w:p>
        </w:tc>
      </w:tr>
    </w:tbl>
    <w:p w14:paraId="696925BA">
      <w:pPr>
        <w:pStyle w:val="3"/>
        <w:ind w:firstLine="420"/>
        <w:rPr>
          <w:rFonts w:hint="eastAsia" w:cs="Calibri"/>
          <w:lang w:val="en-US" w:eastAsia="zh-CN"/>
        </w:rPr>
      </w:pPr>
      <w:r>
        <w:rPr>
          <w:rFonts w:hint="eastAsia" w:cs="Calibri"/>
          <w:lang w:val="en-US" w:eastAsia="zh-CN"/>
        </w:rPr>
        <w:t>三、其他要求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03"/>
        <w:gridCol w:w="7956"/>
      </w:tblGrid>
      <w:tr w14:paraId="097A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10763885">
            <w:pPr>
              <w:numPr>
                <w:ilvl w:val="255"/>
                <w:numId w:val="0"/>
              </w:numPr>
              <w:jc w:val="both"/>
              <w:rPr>
                <w:rFonts w:cs="Calibri"/>
              </w:rPr>
            </w:pPr>
            <w:r>
              <w:rPr>
                <w:rFonts w:hint="eastAsia" w:cs="Calibri"/>
              </w:rPr>
              <w:t>指标序号</w:t>
            </w:r>
          </w:p>
        </w:tc>
        <w:tc>
          <w:tcPr>
            <w:tcW w:w="686" w:type="dxa"/>
            <w:vAlign w:val="center"/>
          </w:tcPr>
          <w:p w14:paraId="4375ABA7">
            <w:pPr>
              <w:numPr>
                <w:ilvl w:val="255"/>
                <w:numId w:val="0"/>
              </w:numPr>
              <w:jc w:val="both"/>
              <w:rPr>
                <w:rFonts w:cs="Calibri"/>
              </w:rPr>
            </w:pPr>
            <w:r>
              <w:rPr>
                <w:rFonts w:cs="Calibri"/>
              </w:rPr>
              <w:t>编号</w:t>
            </w:r>
          </w:p>
        </w:tc>
        <w:tc>
          <w:tcPr>
            <w:tcW w:w="7765" w:type="dxa"/>
            <w:vAlign w:val="center"/>
          </w:tcPr>
          <w:p w14:paraId="50E6B178">
            <w:pPr>
              <w:numPr>
                <w:ilvl w:val="255"/>
                <w:numId w:val="0"/>
              </w:numPr>
              <w:jc w:val="both"/>
              <w:rPr>
                <w:rFonts w:cs="Calibri"/>
              </w:rPr>
            </w:pPr>
            <w:r>
              <w:rPr>
                <w:rFonts w:cs="Calibri"/>
              </w:rPr>
              <w:t>技术指标要求</w:t>
            </w:r>
          </w:p>
        </w:tc>
      </w:tr>
      <w:tr w14:paraId="5D3C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E488060">
            <w:pPr>
              <w:numPr>
                <w:ilvl w:val="255"/>
                <w:numId w:val="0"/>
              </w:numPr>
              <w:jc w:val="both"/>
            </w:pPr>
          </w:p>
        </w:tc>
        <w:tc>
          <w:tcPr>
            <w:tcW w:w="686" w:type="dxa"/>
            <w:vAlign w:val="center"/>
          </w:tcPr>
          <w:p w14:paraId="6105469E">
            <w:pPr>
              <w:numPr>
                <w:ilvl w:val="255"/>
                <w:numId w:val="0"/>
              </w:numPr>
              <w:jc w:val="both"/>
            </w:pPr>
            <w:r>
              <w:rPr>
                <w:rFonts w:hint="eastAsia"/>
              </w:rPr>
              <w:t>1</w:t>
            </w:r>
          </w:p>
        </w:tc>
        <w:tc>
          <w:tcPr>
            <w:tcW w:w="7765" w:type="dxa"/>
            <w:vAlign w:val="center"/>
          </w:tcPr>
          <w:p w14:paraId="65FC30E5">
            <w:pPr>
              <w:numPr>
                <w:ilvl w:val="255"/>
                <w:numId w:val="0"/>
              </w:numPr>
              <w:jc w:val="both"/>
            </w:pPr>
            <w:r>
              <w:rPr>
                <w:rFonts w:hint="eastAsia"/>
              </w:rPr>
              <w:t>配合奖项申报工作要求</w:t>
            </w:r>
          </w:p>
        </w:tc>
      </w:tr>
      <w:tr w14:paraId="60BF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D1D9591">
            <w:pPr>
              <w:numPr>
                <w:ilvl w:val="0"/>
                <w:numId w:val="8"/>
              </w:numPr>
              <w:jc w:val="both"/>
            </w:pPr>
          </w:p>
        </w:tc>
        <w:tc>
          <w:tcPr>
            <w:tcW w:w="686" w:type="dxa"/>
            <w:vAlign w:val="center"/>
          </w:tcPr>
          <w:p w14:paraId="61764043">
            <w:pPr>
              <w:jc w:val="both"/>
            </w:pPr>
          </w:p>
        </w:tc>
        <w:tc>
          <w:tcPr>
            <w:tcW w:w="7765" w:type="dxa"/>
            <w:vAlign w:val="center"/>
          </w:tcPr>
          <w:p w14:paraId="5639E8EF">
            <w:pPr>
              <w:numPr>
                <w:ilvl w:val="255"/>
                <w:numId w:val="0"/>
              </w:numPr>
              <w:jc w:val="both"/>
            </w:pPr>
            <w:r>
              <w:rPr>
                <w:rFonts w:hint="eastAsia"/>
              </w:rPr>
              <w:t>投标人需承诺</w:t>
            </w:r>
            <w:r>
              <w:rPr>
                <w:rFonts w:hint="eastAsia"/>
                <w:lang w:eastAsia="zh-CN"/>
              </w:rPr>
              <w:t>：</w:t>
            </w:r>
            <w:r>
              <w:rPr>
                <w:rFonts w:hint="eastAsia"/>
              </w:rPr>
              <w:t>项目建设完成后，需在</w:t>
            </w:r>
            <w:r>
              <w:rPr>
                <w:rFonts w:hint="default"/>
                <w:woUserID w:val="1"/>
              </w:rPr>
              <w:t>两</w:t>
            </w:r>
            <w:r>
              <w:rPr>
                <w:rFonts w:hint="eastAsia"/>
              </w:rPr>
              <w:t>年内积极协助采购人开展科技进步奖的申报工作。</w:t>
            </w:r>
          </w:p>
        </w:tc>
      </w:tr>
      <w:tr w14:paraId="56A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3AD9EE6">
            <w:pPr>
              <w:numPr>
                <w:ilvl w:val="255"/>
                <w:numId w:val="0"/>
              </w:numPr>
              <w:jc w:val="both"/>
            </w:pPr>
          </w:p>
        </w:tc>
        <w:tc>
          <w:tcPr>
            <w:tcW w:w="686" w:type="dxa"/>
            <w:vAlign w:val="center"/>
          </w:tcPr>
          <w:p w14:paraId="52AA6C9B">
            <w:pPr>
              <w:numPr>
                <w:ilvl w:val="255"/>
                <w:numId w:val="0"/>
              </w:numPr>
              <w:jc w:val="both"/>
            </w:pPr>
            <w:r>
              <w:rPr>
                <w:rFonts w:hint="eastAsia"/>
              </w:rPr>
              <w:t>2</w:t>
            </w:r>
          </w:p>
        </w:tc>
        <w:tc>
          <w:tcPr>
            <w:tcW w:w="7765" w:type="dxa"/>
            <w:vAlign w:val="center"/>
          </w:tcPr>
          <w:p w14:paraId="739891E7">
            <w:pPr>
              <w:numPr>
                <w:ilvl w:val="255"/>
                <w:numId w:val="0"/>
              </w:numPr>
              <w:jc w:val="both"/>
            </w:pPr>
            <w:r>
              <w:rPr>
                <w:rFonts w:hint="eastAsia"/>
              </w:rPr>
              <w:t>配合相关标准立项要求</w:t>
            </w:r>
          </w:p>
        </w:tc>
      </w:tr>
      <w:tr w14:paraId="106E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4A155DE3">
            <w:pPr>
              <w:numPr>
                <w:ilvl w:val="0"/>
                <w:numId w:val="8"/>
              </w:numPr>
              <w:jc w:val="both"/>
            </w:pPr>
          </w:p>
        </w:tc>
        <w:tc>
          <w:tcPr>
            <w:tcW w:w="686" w:type="dxa"/>
            <w:vAlign w:val="center"/>
          </w:tcPr>
          <w:p w14:paraId="784AE091">
            <w:pPr>
              <w:numPr>
                <w:ilvl w:val="255"/>
                <w:numId w:val="0"/>
              </w:numPr>
              <w:jc w:val="both"/>
            </w:pPr>
          </w:p>
        </w:tc>
        <w:tc>
          <w:tcPr>
            <w:tcW w:w="7765" w:type="dxa"/>
            <w:vAlign w:val="center"/>
          </w:tcPr>
          <w:p w14:paraId="508DFB67">
            <w:pPr>
              <w:numPr>
                <w:ilvl w:val="255"/>
                <w:numId w:val="0"/>
              </w:numPr>
              <w:jc w:val="both"/>
            </w:pPr>
            <w:r>
              <w:rPr>
                <w:rFonts w:hint="eastAsia"/>
              </w:rPr>
              <w:t>投标人需承诺：项目建设完成后，需在</w:t>
            </w:r>
            <w:r>
              <w:rPr>
                <w:rFonts w:hint="default"/>
                <w:woUserID w:val="1"/>
              </w:rPr>
              <w:t>两</w:t>
            </w:r>
            <w:r>
              <w:rPr>
                <w:rFonts w:hint="eastAsia"/>
              </w:rPr>
              <w:t>年内协助采购人开展相关标准立项工作。</w:t>
            </w:r>
          </w:p>
        </w:tc>
      </w:tr>
      <w:tr w14:paraId="406A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A5F2BD2">
            <w:pPr>
              <w:numPr>
                <w:ilvl w:val="255"/>
                <w:numId w:val="0"/>
              </w:numPr>
              <w:jc w:val="both"/>
            </w:pPr>
          </w:p>
        </w:tc>
        <w:tc>
          <w:tcPr>
            <w:tcW w:w="686" w:type="dxa"/>
            <w:vAlign w:val="center"/>
          </w:tcPr>
          <w:p w14:paraId="60F8F1A9">
            <w:pPr>
              <w:numPr>
                <w:ilvl w:val="255"/>
                <w:numId w:val="0"/>
              </w:numPr>
              <w:jc w:val="both"/>
            </w:pPr>
            <w:r>
              <w:rPr>
                <w:rFonts w:hint="eastAsia"/>
              </w:rPr>
              <w:t>3</w:t>
            </w:r>
          </w:p>
        </w:tc>
        <w:tc>
          <w:tcPr>
            <w:tcW w:w="7765" w:type="dxa"/>
            <w:vAlign w:val="center"/>
          </w:tcPr>
          <w:p w14:paraId="5F032F5F">
            <w:pPr>
              <w:numPr>
                <w:ilvl w:val="255"/>
                <w:numId w:val="0"/>
              </w:numPr>
              <w:jc w:val="both"/>
            </w:pPr>
            <w:r>
              <w:rPr>
                <w:rFonts w:hint="eastAsia"/>
              </w:rPr>
              <w:t>项目成果推广配合要求</w:t>
            </w:r>
          </w:p>
        </w:tc>
      </w:tr>
      <w:tr w14:paraId="2298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7561146F">
            <w:pPr>
              <w:numPr>
                <w:ilvl w:val="0"/>
                <w:numId w:val="8"/>
              </w:numPr>
              <w:jc w:val="both"/>
            </w:pPr>
          </w:p>
        </w:tc>
        <w:tc>
          <w:tcPr>
            <w:tcW w:w="686" w:type="dxa"/>
            <w:vAlign w:val="center"/>
          </w:tcPr>
          <w:p w14:paraId="411C701B">
            <w:pPr>
              <w:numPr>
                <w:ilvl w:val="255"/>
                <w:numId w:val="0"/>
              </w:numPr>
              <w:jc w:val="both"/>
            </w:pPr>
          </w:p>
        </w:tc>
        <w:tc>
          <w:tcPr>
            <w:tcW w:w="7765" w:type="dxa"/>
            <w:vAlign w:val="center"/>
          </w:tcPr>
          <w:p w14:paraId="203FFCAF">
            <w:pPr>
              <w:numPr>
                <w:ilvl w:val="255"/>
                <w:numId w:val="0"/>
              </w:numPr>
              <w:jc w:val="both"/>
            </w:pPr>
            <w:r>
              <w:rPr>
                <w:rFonts w:hint="eastAsia"/>
              </w:rPr>
              <w:t>投标人需承诺：项目建设完成后，需在两年内协助采购人开展数据体系建设、数据成果利用和数字化运行模式等进行对外推广应用。</w:t>
            </w:r>
          </w:p>
        </w:tc>
      </w:tr>
    </w:tbl>
    <w:p w14:paraId="7136A0B6">
      <w:pPr>
        <w:pStyle w:val="3"/>
        <w:ind w:firstLine="420"/>
        <w:rPr>
          <w:rFonts w:hint="default" w:ascii="Calibri" w:hAnsi="Calibri" w:cs="Calibri"/>
        </w:rPr>
      </w:pPr>
      <w:r>
        <w:rPr>
          <w:rFonts w:hint="default" w:ascii="Calibri" w:hAnsi="Calibri" w:cs="Calibri"/>
        </w:rPr>
        <w:t>第三部分 商务要求</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47A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C0B1434">
            <w:pPr>
              <w:rPr>
                <w:rFonts w:hint="default" w:ascii="Calibri" w:hAnsi="Calibri" w:eastAsia="黑体" w:cs="Calibri"/>
              </w:rPr>
            </w:pPr>
            <w:r>
              <w:rPr>
                <w:rFonts w:hint="default" w:ascii="Calibri" w:hAnsi="Calibri" w:eastAsia="黑体" w:cs="Calibri"/>
              </w:rPr>
              <w:t>序号</w:t>
            </w:r>
          </w:p>
        </w:tc>
        <w:tc>
          <w:tcPr>
            <w:tcW w:w="1361" w:type="dxa"/>
            <w:vAlign w:val="center"/>
          </w:tcPr>
          <w:p w14:paraId="28A88C46">
            <w:pPr>
              <w:rPr>
                <w:rFonts w:hint="default" w:ascii="Calibri" w:hAnsi="Calibri" w:eastAsia="黑体" w:cs="Calibri"/>
              </w:rPr>
            </w:pPr>
            <w:r>
              <w:rPr>
                <w:rFonts w:hint="default" w:ascii="Calibri" w:hAnsi="Calibri" w:eastAsia="黑体" w:cs="Calibri"/>
              </w:rPr>
              <w:t>内容名称</w:t>
            </w:r>
          </w:p>
        </w:tc>
        <w:tc>
          <w:tcPr>
            <w:tcW w:w="7463" w:type="dxa"/>
            <w:vAlign w:val="center"/>
          </w:tcPr>
          <w:p w14:paraId="0AA2EAF7">
            <w:pPr>
              <w:rPr>
                <w:rFonts w:hint="default" w:ascii="Calibri" w:hAnsi="Calibri" w:eastAsia="黑体" w:cs="Calibri"/>
              </w:rPr>
            </w:pPr>
            <w:r>
              <w:rPr>
                <w:rFonts w:hint="default" w:ascii="Calibri" w:hAnsi="Calibri" w:eastAsia="黑体" w:cs="Calibri"/>
              </w:rPr>
              <w:t>要求</w:t>
            </w:r>
          </w:p>
        </w:tc>
      </w:tr>
      <w:tr w14:paraId="29F9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D3D2479">
            <w:pPr>
              <w:numPr>
                <w:ilvl w:val="0"/>
                <w:numId w:val="9"/>
              </w:numPr>
              <w:ind w:firstLine="0"/>
              <w:jc w:val="both"/>
              <w:rPr>
                <w:rFonts w:hint="default" w:ascii="Calibri" w:hAnsi="Calibri" w:cs="Calibri"/>
              </w:rPr>
            </w:pPr>
          </w:p>
        </w:tc>
        <w:tc>
          <w:tcPr>
            <w:tcW w:w="1361" w:type="dxa"/>
            <w:vAlign w:val="center"/>
          </w:tcPr>
          <w:p w14:paraId="7E840AC9">
            <w:pPr>
              <w:jc w:val="both"/>
              <w:rPr>
                <w:rFonts w:hint="default" w:ascii="Calibri" w:hAnsi="Calibri" w:cs="Calibri"/>
              </w:rPr>
            </w:pPr>
            <w:r>
              <w:rPr>
                <w:rFonts w:hint="default" w:ascii="Calibri" w:hAnsi="Calibri" w:cs="Calibri"/>
              </w:rPr>
              <w:t>报价要求</w:t>
            </w:r>
          </w:p>
        </w:tc>
        <w:tc>
          <w:tcPr>
            <w:tcW w:w="7463" w:type="dxa"/>
            <w:vAlign w:val="center"/>
          </w:tcPr>
          <w:p w14:paraId="3C892577">
            <w:pPr>
              <w:ind w:firstLine="210" w:firstLineChars="100"/>
              <w:jc w:val="both"/>
              <w:rPr>
                <w:rFonts w:hint="default" w:ascii="Calibri" w:hAnsi="Calibri" w:cs="Calibri"/>
              </w:rPr>
            </w:pPr>
            <w:r>
              <w:rPr>
                <w:rFonts w:hint="default" w:ascii="Calibri" w:hAnsi="Calibri" w:cs="Calibri"/>
              </w:rPr>
              <w:t>1.▲</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2B33BB93">
            <w:pPr>
              <w:ind w:firstLine="210" w:firstLineChars="100"/>
              <w:jc w:val="both"/>
              <w:rPr>
                <w:rFonts w:hint="default" w:ascii="Calibri" w:hAnsi="Calibri" w:cs="Calibri"/>
              </w:rPr>
            </w:pPr>
            <w:r>
              <w:rPr>
                <w:rFonts w:hint="default" w:ascii="Calibri" w:hAnsi="Calibri" w:cs="Calibri"/>
              </w:rPr>
              <w:t>2.▲</w:t>
            </w:r>
            <w:r>
              <w:rPr>
                <w:rFonts w:hint="default" w:ascii="Calibri" w:hAnsi="Calibri" w:cs="Calibri"/>
                <w:b/>
                <w:bCs/>
                <w:u w:val="single"/>
              </w:rPr>
              <w:t>本次报价币种为人民币。</w:t>
            </w:r>
          </w:p>
          <w:p w14:paraId="46FAA48C">
            <w:pPr>
              <w:ind w:firstLine="210" w:firstLineChars="100"/>
              <w:jc w:val="both"/>
              <w:rPr>
                <w:rFonts w:hint="default" w:ascii="Calibri" w:hAnsi="Calibri" w:cs="Calibri"/>
              </w:rPr>
            </w:pPr>
            <w:r>
              <w:rPr>
                <w:rFonts w:hint="default" w:ascii="Calibri" w:hAnsi="Calibri" w:cs="Calibri"/>
              </w:rPr>
              <w:t>3.填报单价及总价。</w:t>
            </w:r>
          </w:p>
          <w:p w14:paraId="662BA204">
            <w:pPr>
              <w:ind w:firstLine="210" w:firstLineChars="100"/>
              <w:jc w:val="both"/>
              <w:rPr>
                <w:rFonts w:hint="default" w:ascii="Calibri" w:hAnsi="Calibri" w:cs="Calibri"/>
              </w:rPr>
            </w:pPr>
            <w:r>
              <w:rPr>
                <w:rFonts w:hint="default" w:ascii="Calibri" w:hAnsi="Calibri" w:cs="Calibri"/>
              </w:rPr>
              <w:t>4.▲</w:t>
            </w:r>
            <w:r>
              <w:rPr>
                <w:rFonts w:hint="default" w:ascii="Calibri" w:hAnsi="Calibri" w:cs="Calibri"/>
                <w:b/>
                <w:bCs/>
                <w:u w:val="single"/>
              </w:rPr>
              <w:t>供应商不得进行影响产品质量或者诚信履约的恶意报价。供应商报价低于项目预算50%的，应当在报价文件中详细阐述不影响产品质量或者诚信履约的具体原因。供应商在项目评审前准备好报价核算、报价明细、报价说明等材料，以备评审专家核查。</w:t>
            </w:r>
          </w:p>
        </w:tc>
      </w:tr>
      <w:tr w14:paraId="483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74EA988C">
            <w:pPr>
              <w:numPr>
                <w:ilvl w:val="0"/>
                <w:numId w:val="9"/>
              </w:numPr>
              <w:ind w:firstLine="0"/>
              <w:jc w:val="both"/>
              <w:rPr>
                <w:rFonts w:hint="default" w:ascii="Calibri" w:hAnsi="Calibri" w:cs="Calibri"/>
              </w:rPr>
            </w:pPr>
          </w:p>
        </w:tc>
        <w:tc>
          <w:tcPr>
            <w:tcW w:w="1361" w:type="dxa"/>
            <w:vAlign w:val="center"/>
          </w:tcPr>
          <w:p w14:paraId="297F148F">
            <w:pPr>
              <w:jc w:val="both"/>
              <w:rPr>
                <w:rFonts w:hint="default" w:ascii="Calibri" w:hAnsi="Calibri" w:cs="Calibri"/>
              </w:rPr>
            </w:pPr>
            <w:r>
              <w:rPr>
                <w:rFonts w:hint="default" w:ascii="Calibri" w:hAnsi="Calibri" w:cs="Calibri"/>
              </w:rPr>
              <w:t>合同双方</w:t>
            </w:r>
          </w:p>
        </w:tc>
        <w:tc>
          <w:tcPr>
            <w:tcW w:w="7463" w:type="dxa"/>
            <w:vAlign w:val="center"/>
          </w:tcPr>
          <w:p w14:paraId="51F20DB7">
            <w:pPr>
              <w:ind w:firstLine="210" w:firstLineChars="100"/>
              <w:jc w:val="both"/>
              <w:rPr>
                <w:rFonts w:hint="default" w:ascii="Calibri" w:hAnsi="Calibri" w:cs="Calibri"/>
              </w:rPr>
            </w:pPr>
            <w:r>
              <w:rPr>
                <w:rFonts w:hint="default" w:ascii="Calibri" w:hAnsi="Calibri" w:cs="Calibri"/>
              </w:rPr>
              <w:t>1.本项目合同甲方为浙江省地质院，合同乙方为中标人；</w:t>
            </w:r>
          </w:p>
          <w:p w14:paraId="653A0868">
            <w:pPr>
              <w:ind w:firstLine="210" w:firstLineChars="100"/>
              <w:jc w:val="both"/>
              <w:rPr>
                <w:rFonts w:hint="default" w:ascii="Calibri" w:hAnsi="Calibri" w:cs="Calibri"/>
              </w:rPr>
            </w:pPr>
            <w:r>
              <w:rPr>
                <w:rFonts w:hint="default" w:ascii="Calibri" w:hAnsi="Calibri" w:cs="Calibri"/>
              </w:rPr>
              <w:t>2.合同款由合同甲方支付给合同乙方。</w:t>
            </w:r>
          </w:p>
        </w:tc>
      </w:tr>
      <w:tr w14:paraId="4B7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61C7749C">
            <w:pPr>
              <w:numPr>
                <w:ilvl w:val="0"/>
                <w:numId w:val="9"/>
              </w:numPr>
              <w:ind w:firstLine="0"/>
              <w:jc w:val="both"/>
              <w:rPr>
                <w:rFonts w:hint="default" w:ascii="Calibri" w:hAnsi="Calibri" w:cs="Calibri"/>
              </w:rPr>
            </w:pPr>
          </w:p>
        </w:tc>
        <w:tc>
          <w:tcPr>
            <w:tcW w:w="1361" w:type="dxa"/>
            <w:vAlign w:val="center"/>
          </w:tcPr>
          <w:p w14:paraId="1CE7BE0E">
            <w:pPr>
              <w:jc w:val="both"/>
              <w:rPr>
                <w:rFonts w:hint="default" w:ascii="Calibri" w:hAnsi="Calibri" w:cs="Calibri"/>
              </w:rPr>
            </w:pPr>
            <w:r>
              <w:rPr>
                <w:rFonts w:hint="default" w:ascii="Calibri" w:hAnsi="Calibri" w:cs="Calibri"/>
              </w:rPr>
              <w:t>转包或分包</w:t>
            </w:r>
          </w:p>
        </w:tc>
        <w:tc>
          <w:tcPr>
            <w:tcW w:w="7463" w:type="dxa"/>
            <w:vAlign w:val="center"/>
          </w:tcPr>
          <w:p w14:paraId="0C61848C">
            <w:pPr>
              <w:ind w:firstLine="210" w:firstLineChars="100"/>
              <w:jc w:val="both"/>
              <w:rPr>
                <w:rFonts w:hint="default" w:ascii="Calibri" w:hAnsi="Calibri" w:cs="Calibri"/>
              </w:rPr>
            </w:pPr>
            <w:r>
              <w:rPr>
                <w:rFonts w:hint="default" w:ascii="Calibri" w:hAnsi="Calibri" w:cs="Calibri"/>
              </w:rPr>
              <w:t>1.▲</w:t>
            </w:r>
            <w:r>
              <w:rPr>
                <w:rFonts w:hint="default" w:ascii="Calibri" w:hAnsi="Calibri" w:cs="Calibri"/>
                <w:b/>
                <w:bCs/>
                <w:u w:val="single"/>
              </w:rPr>
              <w:t>本项目不得转包：合同乙方不得将本合同标的转包由其他供应商承担。</w:t>
            </w:r>
          </w:p>
          <w:p w14:paraId="0EC81AA1">
            <w:pPr>
              <w:ind w:firstLine="210" w:firstLineChars="100"/>
              <w:jc w:val="both"/>
              <w:rPr>
                <w:rFonts w:hint="default" w:ascii="Calibri" w:hAnsi="Calibri" w:cs="Calibri"/>
                <w:b/>
                <w:bCs/>
                <w:u w:val="single"/>
              </w:rPr>
            </w:pPr>
            <w:r>
              <w:rPr>
                <w:rFonts w:hint="default" w:ascii="Calibri" w:hAnsi="Calibri" w:cs="Calibri"/>
              </w:rPr>
              <w:t>2.▲</w:t>
            </w:r>
            <w:r>
              <w:rPr>
                <w:rFonts w:hint="default" w:ascii="Calibri" w:hAnsi="Calibri" w:cs="Calibri"/>
                <w:b/>
                <w:bCs/>
                <w:u w:val="single"/>
              </w:rPr>
              <w:t>本项目部分内容允许分包，要求如下：</w:t>
            </w:r>
          </w:p>
          <w:p w14:paraId="016D5BB6">
            <w:pPr>
              <w:ind w:firstLine="211" w:firstLineChars="100"/>
              <w:jc w:val="both"/>
              <w:rPr>
                <w:rFonts w:hint="default" w:ascii="Calibri" w:hAnsi="Calibri" w:cs="Calibri"/>
                <w:b/>
                <w:bCs/>
                <w:u w:val="single"/>
              </w:rPr>
            </w:pPr>
            <w:r>
              <w:rPr>
                <w:rFonts w:hint="default" w:ascii="Calibri" w:hAnsi="Calibri" w:cs="Calibri"/>
                <w:b/>
                <w:bCs/>
                <w:u w:val="single"/>
              </w:rPr>
              <w:t>（1）分包内容为本项目的非主体、非关键性工作；</w:t>
            </w:r>
          </w:p>
          <w:p w14:paraId="63D70DE5">
            <w:pPr>
              <w:ind w:firstLine="211" w:firstLineChars="100"/>
              <w:jc w:val="both"/>
              <w:rPr>
                <w:rFonts w:hint="default" w:ascii="Calibri" w:hAnsi="Calibri" w:cs="Calibri"/>
                <w:b/>
                <w:bCs/>
                <w:u w:val="single"/>
              </w:rPr>
            </w:pPr>
            <w:r>
              <w:rPr>
                <w:rFonts w:hint="default" w:ascii="Calibri" w:hAnsi="Calibri" w:cs="Calibri"/>
                <w:b/>
                <w:bCs/>
                <w:u w:val="single"/>
              </w:rPr>
              <w:t>（2）分包内容的金额不超过合同金额的30%；</w:t>
            </w:r>
          </w:p>
          <w:p w14:paraId="6E8DFF70">
            <w:pPr>
              <w:ind w:firstLine="211" w:firstLineChars="100"/>
              <w:jc w:val="both"/>
              <w:rPr>
                <w:rFonts w:hint="default" w:ascii="Calibri" w:hAnsi="Calibri" w:cs="Calibri"/>
                <w:b/>
                <w:bCs/>
                <w:u w:val="single"/>
              </w:rPr>
            </w:pPr>
            <w:r>
              <w:rPr>
                <w:rFonts w:hint="default" w:ascii="Calibri" w:hAnsi="Calibri" w:cs="Calibri"/>
                <w:b/>
                <w:bCs/>
                <w:u w:val="single"/>
              </w:rPr>
              <w:t>（3）分包供应商应具有完成项目内容的相应能力；</w:t>
            </w:r>
          </w:p>
          <w:p w14:paraId="7CB153E5">
            <w:pPr>
              <w:ind w:firstLine="211" w:firstLineChars="100"/>
              <w:jc w:val="both"/>
              <w:rPr>
                <w:rFonts w:hint="default" w:ascii="Calibri" w:hAnsi="Calibri" w:cs="Calibri"/>
                <w:u w:val="single"/>
              </w:rPr>
            </w:pPr>
            <w:r>
              <w:rPr>
                <w:rFonts w:hint="default" w:ascii="Calibri" w:hAnsi="Calibri" w:cs="Calibri"/>
                <w:b/>
                <w:bCs/>
                <w:u w:val="single"/>
              </w:rPr>
              <w:t>（4）除招标文件约定允许分包的内容外，合同乙方不得擅自将其他合同标的分包给其他供应商承担。</w:t>
            </w:r>
          </w:p>
          <w:p w14:paraId="39CE447E">
            <w:pPr>
              <w:ind w:firstLine="210" w:firstLineChars="100"/>
              <w:jc w:val="both"/>
              <w:rPr>
                <w:rFonts w:hint="default" w:ascii="Calibri" w:hAnsi="Calibri" w:cs="Calibri"/>
              </w:rPr>
            </w:pPr>
            <w:r>
              <w:rPr>
                <w:rFonts w:hint="default" w:ascii="Calibri" w:hAnsi="Calibri" w:eastAsia="楷体" w:cs="Calibri"/>
              </w:rPr>
              <w:t>说明：投标人拟在中标后分包以上允许分包内容或分包金额的，应在投标文件中明确分包内容及对应分包供应商。</w:t>
            </w:r>
          </w:p>
          <w:p w14:paraId="2A77AE91">
            <w:pPr>
              <w:ind w:firstLine="210" w:firstLineChars="100"/>
              <w:jc w:val="both"/>
              <w:rPr>
                <w:rFonts w:hint="default" w:ascii="Calibri" w:hAnsi="Calibri" w:cs="Calibri"/>
                <w:b/>
                <w:bCs/>
                <w:u w:val="single"/>
              </w:rPr>
            </w:pPr>
            <w:r>
              <w:rPr>
                <w:rFonts w:hint="default" w:ascii="Calibri" w:hAnsi="Calibri" w:cs="Calibri"/>
              </w:rPr>
              <w:t>3.▲</w:t>
            </w:r>
            <w:r>
              <w:rPr>
                <w:rFonts w:hint="default" w:ascii="Calibri" w:hAnsi="Calibri" w:cs="Calibri"/>
                <w:b/>
                <w:bCs/>
                <w:u w:val="single"/>
              </w:rPr>
              <w:t>如有违反以上情形，合同甲方有权解除合同，并追究合同乙方的违约责任。</w:t>
            </w:r>
          </w:p>
        </w:tc>
      </w:tr>
      <w:tr w14:paraId="24DC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33D6E06">
            <w:pPr>
              <w:numPr>
                <w:ilvl w:val="0"/>
                <w:numId w:val="9"/>
              </w:numPr>
              <w:ind w:firstLine="0"/>
              <w:jc w:val="both"/>
              <w:rPr>
                <w:rFonts w:hint="default" w:ascii="Calibri" w:hAnsi="Calibri" w:cs="Calibri"/>
              </w:rPr>
            </w:pPr>
          </w:p>
        </w:tc>
        <w:tc>
          <w:tcPr>
            <w:tcW w:w="1361" w:type="dxa"/>
            <w:vAlign w:val="center"/>
          </w:tcPr>
          <w:p w14:paraId="7D8D9BE4">
            <w:pPr>
              <w:jc w:val="both"/>
              <w:rPr>
                <w:rFonts w:hint="default" w:ascii="Calibri" w:hAnsi="Calibri" w:cs="Calibri"/>
              </w:rPr>
            </w:pPr>
            <w:r>
              <w:rPr>
                <w:rFonts w:hint="default" w:ascii="Calibri" w:hAnsi="Calibri" w:cs="Calibri"/>
              </w:rPr>
              <w:t>履约保证金</w:t>
            </w:r>
          </w:p>
        </w:tc>
        <w:tc>
          <w:tcPr>
            <w:tcW w:w="7463" w:type="dxa"/>
            <w:vAlign w:val="center"/>
          </w:tcPr>
          <w:p w14:paraId="57D9EBC3">
            <w:pPr>
              <w:ind w:firstLine="210" w:firstLineChars="100"/>
              <w:jc w:val="both"/>
              <w:rPr>
                <w:rFonts w:hint="default" w:ascii="Calibri" w:hAnsi="Calibri" w:cs="Calibri"/>
                <w:szCs w:val="21"/>
              </w:rPr>
            </w:pPr>
            <w:r>
              <w:rPr>
                <w:rFonts w:hint="default" w:ascii="Calibri" w:hAnsi="Calibri" w:cs="Calibri"/>
                <w:szCs w:val="21"/>
              </w:rPr>
              <w:t>无需缴纳履约保证金。</w:t>
            </w:r>
          </w:p>
        </w:tc>
      </w:tr>
      <w:tr w14:paraId="3B6A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10B7AD8B">
            <w:pPr>
              <w:numPr>
                <w:ilvl w:val="0"/>
                <w:numId w:val="9"/>
              </w:numPr>
              <w:ind w:firstLine="0"/>
              <w:jc w:val="both"/>
              <w:rPr>
                <w:rFonts w:hint="default" w:ascii="Calibri" w:hAnsi="Calibri" w:cs="Calibri"/>
              </w:rPr>
            </w:pPr>
          </w:p>
        </w:tc>
        <w:tc>
          <w:tcPr>
            <w:tcW w:w="1361" w:type="dxa"/>
            <w:vAlign w:val="center"/>
          </w:tcPr>
          <w:p w14:paraId="32DED53A">
            <w:pPr>
              <w:jc w:val="both"/>
              <w:rPr>
                <w:rFonts w:hint="default" w:ascii="Calibri" w:hAnsi="Calibri" w:cs="Calibri"/>
              </w:rPr>
            </w:pPr>
            <w:r>
              <w:rPr>
                <w:rFonts w:hint="default" w:ascii="Calibri" w:hAnsi="Calibri" w:cs="Calibri"/>
              </w:rPr>
              <w:t>付款条件</w:t>
            </w:r>
          </w:p>
        </w:tc>
        <w:tc>
          <w:tcPr>
            <w:tcW w:w="7463" w:type="dxa"/>
            <w:vAlign w:val="center"/>
          </w:tcPr>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3B37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68B6503A">
                  <w:pPr>
                    <w:jc w:val="both"/>
                    <w:rPr>
                      <w:rFonts w:hint="default" w:ascii="Calibri" w:hAnsi="Calibri" w:eastAsia="黑体" w:cs="Calibri"/>
                    </w:rPr>
                  </w:pPr>
                  <w:r>
                    <w:rPr>
                      <w:rFonts w:hint="default" w:ascii="Calibri" w:hAnsi="Calibri" w:eastAsia="黑体" w:cs="Calibri"/>
                    </w:rPr>
                    <w:t>付款次序</w:t>
                  </w:r>
                </w:p>
              </w:tc>
              <w:tc>
                <w:tcPr>
                  <w:tcW w:w="1918" w:type="dxa"/>
                  <w:vAlign w:val="center"/>
                </w:tcPr>
                <w:p w14:paraId="00E0C553">
                  <w:pPr>
                    <w:jc w:val="both"/>
                    <w:rPr>
                      <w:rFonts w:hint="default" w:ascii="Calibri" w:hAnsi="Calibri" w:eastAsia="黑体" w:cs="Calibri"/>
                    </w:rPr>
                  </w:pPr>
                  <w:r>
                    <w:rPr>
                      <w:rFonts w:hint="default" w:ascii="Calibri" w:hAnsi="Calibri" w:eastAsia="黑体" w:cs="Calibri"/>
                    </w:rPr>
                    <w:t>约定支付条件</w:t>
                  </w:r>
                </w:p>
              </w:tc>
              <w:tc>
                <w:tcPr>
                  <w:tcW w:w="4645" w:type="dxa"/>
                  <w:vAlign w:val="center"/>
                </w:tcPr>
                <w:p w14:paraId="0FF42D45">
                  <w:pPr>
                    <w:jc w:val="both"/>
                    <w:rPr>
                      <w:rFonts w:hint="default" w:ascii="Calibri" w:hAnsi="Calibri" w:eastAsia="黑体" w:cs="Calibri"/>
                    </w:rPr>
                  </w:pPr>
                  <w:r>
                    <w:rPr>
                      <w:rFonts w:hint="default" w:ascii="Calibri" w:hAnsi="Calibri" w:eastAsia="黑体" w:cs="Calibri"/>
                    </w:rPr>
                    <w:t>付款条件</w:t>
                  </w:r>
                </w:p>
              </w:tc>
            </w:tr>
            <w:tr w14:paraId="0FCE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73F4C4E8">
                  <w:pPr>
                    <w:jc w:val="both"/>
                    <w:rPr>
                      <w:rFonts w:hint="default" w:ascii="Calibri" w:hAnsi="Calibri" w:cs="Calibri"/>
                    </w:rPr>
                  </w:pPr>
                  <w:r>
                    <w:rPr>
                      <w:rFonts w:hint="default" w:ascii="Calibri" w:hAnsi="Calibri" w:cs="Calibri"/>
                    </w:rPr>
                    <w:t>1</w:t>
                  </w:r>
                </w:p>
              </w:tc>
              <w:tc>
                <w:tcPr>
                  <w:tcW w:w="1918" w:type="dxa"/>
                  <w:vAlign w:val="center"/>
                </w:tcPr>
                <w:p w14:paraId="49FD1766">
                  <w:pPr>
                    <w:jc w:val="both"/>
                    <w:rPr>
                      <w:rFonts w:hint="default" w:ascii="Calibri" w:hAnsi="Calibri" w:cs="Calibri"/>
                    </w:rPr>
                  </w:pPr>
                  <w:r>
                    <w:rPr>
                      <w:rFonts w:hint="default" w:ascii="Calibri" w:hAnsi="Calibri" w:cs="Calibri"/>
                      <w:snapToGrid w:val="0"/>
                      <w:szCs w:val="21"/>
                    </w:rPr>
                    <w:t>合同生效以及具备实施条件后</w:t>
                  </w:r>
                </w:p>
              </w:tc>
              <w:tc>
                <w:tcPr>
                  <w:tcW w:w="4645" w:type="dxa"/>
                  <w:vAlign w:val="center"/>
                </w:tcPr>
                <w:p w14:paraId="3B6D26CB">
                  <w:pPr>
                    <w:jc w:val="both"/>
                    <w:rPr>
                      <w:rFonts w:hint="default" w:ascii="Calibri" w:hAnsi="Calibri" w:cs="Calibri"/>
                    </w:rPr>
                  </w:pPr>
                  <w:r>
                    <w:rPr>
                      <w:rFonts w:hint="default" w:ascii="Calibri" w:hAnsi="Calibri" w:cs="Calibri"/>
                    </w:rPr>
                    <w:t>满足合同约定支付条件，合同甲方向合同乙方支付预付款，为合同总价的50%；</w:t>
                  </w:r>
                </w:p>
              </w:tc>
            </w:tr>
            <w:tr w14:paraId="2643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27765F1B">
                  <w:pPr>
                    <w:jc w:val="both"/>
                    <w:rPr>
                      <w:rFonts w:hint="default" w:ascii="Calibri" w:hAnsi="Calibri" w:cs="Calibri"/>
                    </w:rPr>
                  </w:pPr>
                  <w:r>
                    <w:rPr>
                      <w:rFonts w:hint="default" w:ascii="Calibri" w:hAnsi="Calibri" w:cs="Calibri"/>
                    </w:rPr>
                    <w:t>2</w:t>
                  </w:r>
                </w:p>
              </w:tc>
              <w:tc>
                <w:tcPr>
                  <w:tcW w:w="1918" w:type="dxa"/>
                  <w:vAlign w:val="center"/>
                </w:tcPr>
                <w:p w14:paraId="49055D63">
                  <w:pPr>
                    <w:jc w:val="both"/>
                    <w:rPr>
                      <w:rFonts w:hint="default" w:ascii="Calibri" w:hAnsi="Calibri" w:cs="Calibri"/>
                    </w:rPr>
                  </w:pPr>
                  <w:r>
                    <w:rPr>
                      <w:rFonts w:hint="default" w:ascii="Calibri" w:hAnsi="Calibri" w:cs="Calibri"/>
                    </w:rPr>
                    <w:t>项目初验通过后</w:t>
                  </w:r>
                </w:p>
              </w:tc>
              <w:tc>
                <w:tcPr>
                  <w:tcW w:w="4645" w:type="dxa"/>
                  <w:vAlign w:val="center"/>
                </w:tcPr>
                <w:p w14:paraId="4F48FFDA">
                  <w:pPr>
                    <w:jc w:val="both"/>
                    <w:rPr>
                      <w:rFonts w:hint="default" w:ascii="Calibri" w:hAnsi="Calibri" w:cs="Calibri"/>
                    </w:rPr>
                  </w:pPr>
                  <w:r>
                    <w:rPr>
                      <w:rFonts w:hint="default" w:ascii="Calibri" w:hAnsi="Calibri" w:cs="Calibri"/>
                    </w:rPr>
                    <w:t>满足合同约定支付条件，合同甲方向合同乙方支付合同款，为合同总价的40%；</w:t>
                  </w:r>
                </w:p>
              </w:tc>
            </w:tr>
            <w:tr w14:paraId="34A0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vAlign w:val="center"/>
                </w:tcPr>
                <w:p w14:paraId="039ACA87">
                  <w:pPr>
                    <w:jc w:val="both"/>
                    <w:rPr>
                      <w:rFonts w:hint="default" w:ascii="Calibri" w:hAnsi="Calibri" w:cs="Calibri"/>
                    </w:rPr>
                  </w:pPr>
                  <w:r>
                    <w:rPr>
                      <w:rFonts w:hint="default" w:ascii="Calibri" w:hAnsi="Calibri" w:cs="Calibri"/>
                    </w:rPr>
                    <w:t>3</w:t>
                  </w:r>
                </w:p>
              </w:tc>
              <w:tc>
                <w:tcPr>
                  <w:tcW w:w="1918" w:type="dxa"/>
                  <w:vAlign w:val="center"/>
                </w:tcPr>
                <w:p w14:paraId="6EC0604A">
                  <w:pPr>
                    <w:jc w:val="both"/>
                    <w:rPr>
                      <w:rFonts w:hint="default" w:ascii="Calibri" w:hAnsi="Calibri" w:cs="Calibri"/>
                    </w:rPr>
                  </w:pPr>
                  <w:r>
                    <w:rPr>
                      <w:rFonts w:hint="default" w:ascii="Calibri" w:hAnsi="Calibri" w:cs="Calibri"/>
                    </w:rPr>
                    <w:t>最终验收合格</w:t>
                  </w:r>
                </w:p>
              </w:tc>
              <w:tc>
                <w:tcPr>
                  <w:tcW w:w="4645" w:type="dxa"/>
                  <w:vAlign w:val="center"/>
                </w:tcPr>
                <w:p w14:paraId="036161CA">
                  <w:pPr>
                    <w:jc w:val="both"/>
                    <w:rPr>
                      <w:rFonts w:hint="default" w:ascii="Calibri" w:hAnsi="Calibri" w:cs="Calibri"/>
                    </w:rPr>
                  </w:pPr>
                  <w:r>
                    <w:rPr>
                      <w:rFonts w:hint="default" w:ascii="Calibri" w:hAnsi="Calibri" w:cs="Calibri"/>
                    </w:rPr>
                    <w:t>满足合同约定支付条件，合同甲方向合同乙方支付合同款，为合同总价的10%。</w:t>
                  </w:r>
                </w:p>
              </w:tc>
            </w:tr>
          </w:tbl>
          <w:p w14:paraId="7F53A134">
            <w:pPr>
              <w:ind w:firstLine="210" w:firstLineChars="100"/>
              <w:jc w:val="both"/>
              <w:rPr>
                <w:rFonts w:hint="default" w:ascii="Calibri" w:hAnsi="Calibri" w:eastAsia="楷体" w:cs="Calibri"/>
              </w:rPr>
            </w:pPr>
            <w:r>
              <w:rPr>
                <w:rFonts w:hint="default" w:ascii="Calibri" w:hAnsi="Calibri" w:eastAsia="楷体" w:cs="Calibri"/>
              </w:rPr>
              <w:t>说明：（1）在签订合同时，如合同乙方明确表示无需预付款或者主动要求降低预付款比例的，预付款比例以双方协商为准；</w:t>
            </w:r>
          </w:p>
          <w:p w14:paraId="061328D1">
            <w:pPr>
              <w:ind w:firstLine="210" w:firstLineChars="100"/>
              <w:jc w:val="both"/>
              <w:rPr>
                <w:rFonts w:hint="default" w:ascii="Calibri" w:hAnsi="Calibri" w:eastAsia="楷体" w:cs="Calibri"/>
              </w:rPr>
            </w:pPr>
            <w:r>
              <w:rPr>
                <w:rFonts w:hint="default" w:ascii="Calibri" w:hAnsi="Calibri" w:eastAsia="楷体" w:cs="Calibri"/>
              </w:rPr>
              <w:t>（2）预付款支付周期：满足约定支付条件后7个工作日内支付至合同乙方账户；</w:t>
            </w:r>
          </w:p>
          <w:p w14:paraId="7E1EAB23">
            <w:pPr>
              <w:ind w:firstLine="210" w:firstLineChars="100"/>
              <w:jc w:val="both"/>
              <w:rPr>
                <w:rFonts w:hint="default" w:ascii="Calibri" w:hAnsi="Calibri" w:eastAsia="楷体" w:cs="Calibri"/>
              </w:rPr>
            </w:pPr>
            <w:r>
              <w:rPr>
                <w:rFonts w:hint="default" w:ascii="Calibri" w:hAnsi="Calibri" w:eastAsia="楷体" w:cs="Calibri"/>
                <w:szCs w:val="21"/>
              </w:rPr>
              <w:t>（3）</w:t>
            </w:r>
            <w:r>
              <w:rPr>
                <w:rFonts w:hint="default" w:ascii="Calibri" w:hAnsi="Calibri" w:eastAsia="楷体" w:cs="Calibri"/>
              </w:rPr>
              <w:t>其余合同款支付周期：满足约定支付条件后，</w:t>
            </w:r>
            <w:r>
              <w:rPr>
                <w:rFonts w:hint="default" w:ascii="Calibri" w:hAnsi="Calibri" w:eastAsia="楷体" w:cs="Calibri"/>
                <w:szCs w:val="21"/>
              </w:rPr>
              <w:t>合同甲方</w:t>
            </w:r>
            <w:r>
              <w:rPr>
                <w:rFonts w:hint="default" w:ascii="Calibri" w:hAnsi="Calibri" w:eastAsia="楷体" w:cs="Calibri"/>
              </w:rPr>
              <w:t>收到乙方提交的正规票据（符合</w:t>
            </w:r>
            <w:r>
              <w:rPr>
                <w:rFonts w:hint="default" w:ascii="Calibri" w:hAnsi="Calibri" w:eastAsia="楷体" w:cs="Calibri"/>
                <w:szCs w:val="21"/>
              </w:rPr>
              <w:t>合同甲方</w:t>
            </w:r>
            <w:r>
              <w:rPr>
                <w:rFonts w:hint="default" w:ascii="Calibri" w:hAnsi="Calibri" w:eastAsia="楷体" w:cs="Calibri"/>
              </w:rPr>
              <w:t>财务管理要求）后7个工作日内支付至</w:t>
            </w:r>
            <w:r>
              <w:rPr>
                <w:rFonts w:hint="default" w:ascii="Calibri" w:hAnsi="Calibri" w:eastAsia="楷体" w:cs="Calibri"/>
                <w:szCs w:val="21"/>
              </w:rPr>
              <w:t>合同乙方</w:t>
            </w:r>
            <w:r>
              <w:rPr>
                <w:rFonts w:hint="default" w:ascii="Calibri" w:hAnsi="Calibri" w:eastAsia="楷体" w:cs="Calibri"/>
              </w:rPr>
              <w:t>账户。</w:t>
            </w:r>
          </w:p>
        </w:tc>
      </w:tr>
      <w:tr w14:paraId="1B88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AE2A2B9">
            <w:pPr>
              <w:numPr>
                <w:ilvl w:val="0"/>
                <w:numId w:val="9"/>
              </w:numPr>
              <w:ind w:firstLine="0"/>
              <w:jc w:val="both"/>
              <w:rPr>
                <w:rFonts w:hint="default" w:ascii="Calibri" w:hAnsi="Calibri" w:cs="Calibri"/>
              </w:rPr>
            </w:pPr>
          </w:p>
        </w:tc>
        <w:tc>
          <w:tcPr>
            <w:tcW w:w="1361" w:type="dxa"/>
            <w:vAlign w:val="center"/>
          </w:tcPr>
          <w:p w14:paraId="605CF934">
            <w:pPr>
              <w:jc w:val="both"/>
              <w:rPr>
                <w:rFonts w:hint="default" w:ascii="Calibri" w:hAnsi="Calibri" w:cs="Calibri"/>
              </w:rPr>
            </w:pPr>
            <w:r>
              <w:rPr>
                <w:rFonts w:hint="default" w:ascii="Calibri" w:hAnsi="Calibri" w:cs="Calibri"/>
              </w:rPr>
              <w:t>工期要求及实施地点</w:t>
            </w:r>
          </w:p>
        </w:tc>
        <w:tc>
          <w:tcPr>
            <w:tcW w:w="7463" w:type="dxa"/>
            <w:vAlign w:val="center"/>
          </w:tcPr>
          <w:p w14:paraId="75AA81AD">
            <w:pPr>
              <w:ind w:firstLine="210" w:firstLineChars="100"/>
              <w:jc w:val="both"/>
              <w:rPr>
                <w:rFonts w:hint="default" w:ascii="Calibri" w:hAnsi="Calibri" w:cs="Calibri"/>
              </w:rPr>
            </w:pPr>
            <w:r>
              <w:rPr>
                <w:rFonts w:hint="default" w:ascii="Calibri" w:hAnsi="Calibri" w:cs="Calibri"/>
              </w:rPr>
              <w:t>1.项目建设工期：合同签订后</w:t>
            </w:r>
            <w:r>
              <w:rPr>
                <w:rFonts w:hint="eastAsia" w:cs="Calibri"/>
                <w:lang w:val="en-US" w:eastAsia="zh-CN"/>
              </w:rPr>
              <w:t>6</w:t>
            </w:r>
            <w:r>
              <w:rPr>
                <w:rFonts w:hint="default" w:ascii="Calibri" w:hAnsi="Calibri" w:cs="Calibri"/>
              </w:rPr>
              <w:t>个月内需基本完成项目建设内容。</w:t>
            </w:r>
          </w:p>
          <w:p w14:paraId="13E27DC1">
            <w:pPr>
              <w:ind w:firstLine="210" w:firstLineChars="100"/>
              <w:jc w:val="both"/>
              <w:rPr>
                <w:rFonts w:hint="default" w:ascii="Calibri" w:hAnsi="Calibri" w:cs="Calibri"/>
              </w:rPr>
            </w:pPr>
            <w:r>
              <w:rPr>
                <w:rFonts w:cs="Calibri"/>
              </w:rPr>
              <w:t>2.完成测试上线并</w:t>
            </w:r>
            <w:r>
              <w:rPr>
                <w:rFonts w:hint="eastAsia" w:cs="Calibri"/>
              </w:rPr>
              <w:t>通过初验后</w:t>
            </w:r>
            <w:r>
              <w:rPr>
                <w:rFonts w:cs="Calibri"/>
              </w:rPr>
              <w:t>进入试运行（试运行</w:t>
            </w:r>
            <w:r>
              <w:rPr>
                <w:rFonts w:hint="eastAsia" w:cs="Calibri"/>
              </w:rPr>
              <w:t>12</w:t>
            </w:r>
            <w:r>
              <w:rPr>
                <w:rFonts w:cs="Calibri"/>
              </w:rPr>
              <w:t>个月），根据试运行情况进行相应调整，系统无异常反馈可进行验收事项。</w:t>
            </w:r>
          </w:p>
          <w:p w14:paraId="45D6EFE5">
            <w:pPr>
              <w:ind w:firstLine="210" w:firstLineChars="100"/>
              <w:jc w:val="both"/>
              <w:rPr>
                <w:rFonts w:hint="default" w:ascii="Calibri" w:hAnsi="Calibri" w:cs="Calibri"/>
              </w:rPr>
            </w:pPr>
            <w:r>
              <w:rPr>
                <w:rFonts w:hint="default" w:ascii="Calibri" w:hAnsi="Calibri" w:cs="Calibri"/>
              </w:rPr>
              <w:t>3.实施地点：甲方指定地点。</w:t>
            </w:r>
          </w:p>
        </w:tc>
      </w:tr>
      <w:tr w14:paraId="58D5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A12AAB4">
            <w:pPr>
              <w:numPr>
                <w:ilvl w:val="0"/>
                <w:numId w:val="9"/>
              </w:numPr>
              <w:ind w:firstLine="0"/>
              <w:jc w:val="both"/>
              <w:rPr>
                <w:rFonts w:hint="default" w:ascii="Calibri" w:hAnsi="Calibri" w:cs="Calibri"/>
              </w:rPr>
            </w:pPr>
          </w:p>
        </w:tc>
        <w:tc>
          <w:tcPr>
            <w:tcW w:w="1361" w:type="dxa"/>
            <w:vAlign w:val="center"/>
          </w:tcPr>
          <w:p w14:paraId="03474612">
            <w:pPr>
              <w:jc w:val="both"/>
              <w:rPr>
                <w:rFonts w:hint="default" w:ascii="Calibri" w:hAnsi="Calibri" w:cs="Calibri"/>
              </w:rPr>
            </w:pPr>
            <w:r>
              <w:rPr>
                <w:rFonts w:hint="default" w:ascii="Calibri" w:hAnsi="Calibri" w:cs="Calibri"/>
              </w:rPr>
              <w:t>项目培训要求</w:t>
            </w:r>
          </w:p>
        </w:tc>
        <w:tc>
          <w:tcPr>
            <w:tcW w:w="7463" w:type="dxa"/>
            <w:vAlign w:val="center"/>
          </w:tcPr>
          <w:p w14:paraId="6DE75775">
            <w:pPr>
              <w:ind w:firstLine="210" w:firstLineChars="100"/>
              <w:jc w:val="both"/>
              <w:rPr>
                <w:rFonts w:hint="default" w:ascii="Calibri" w:hAnsi="Calibri" w:cs="Calibri"/>
              </w:rPr>
            </w:pPr>
            <w:r>
              <w:rPr>
                <w:rFonts w:hint="default" w:ascii="Calibri" w:hAnsi="Calibri" w:cs="Calibri"/>
              </w:rPr>
              <w:t>根据用户需求，乙方提供系统技术咨询服务。需对规定内容的使用和应用进行技术培训，并提供完备的技术培训教材。培训方式采用集中培训和现场培训，根据甲方需要安排培训时间，培训内容包括：系统安装培训、系统运维培训、系统管理员培训等。</w:t>
            </w:r>
          </w:p>
        </w:tc>
      </w:tr>
      <w:tr w14:paraId="424E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0939E60B">
            <w:pPr>
              <w:numPr>
                <w:ilvl w:val="0"/>
                <w:numId w:val="9"/>
              </w:numPr>
              <w:ind w:firstLine="0"/>
              <w:jc w:val="both"/>
              <w:rPr>
                <w:rFonts w:hint="default" w:ascii="Calibri" w:hAnsi="Calibri" w:cs="Calibri"/>
              </w:rPr>
            </w:pPr>
          </w:p>
        </w:tc>
        <w:tc>
          <w:tcPr>
            <w:tcW w:w="1361" w:type="dxa"/>
            <w:vAlign w:val="center"/>
          </w:tcPr>
          <w:p w14:paraId="52EF917C">
            <w:pPr>
              <w:jc w:val="both"/>
              <w:rPr>
                <w:rFonts w:hint="default" w:ascii="Calibri" w:hAnsi="Calibri" w:cs="Calibri"/>
              </w:rPr>
            </w:pPr>
            <w:r>
              <w:rPr>
                <w:rFonts w:hint="default" w:ascii="Calibri" w:hAnsi="Calibri" w:cs="Calibri"/>
              </w:rPr>
              <w:t>项目验收</w:t>
            </w:r>
          </w:p>
        </w:tc>
        <w:tc>
          <w:tcPr>
            <w:tcW w:w="7463" w:type="dxa"/>
            <w:vAlign w:val="center"/>
          </w:tcPr>
          <w:p w14:paraId="52441993">
            <w:pPr>
              <w:tabs>
                <w:tab w:val="left" w:pos="540"/>
              </w:tabs>
              <w:ind w:firstLine="210" w:firstLineChars="100"/>
              <w:jc w:val="both"/>
              <w:rPr>
                <w:rFonts w:hint="default" w:ascii="Calibri" w:hAnsi="Calibri" w:cs="Calibri"/>
                <w:szCs w:val="21"/>
              </w:rPr>
            </w:pPr>
            <w:r>
              <w:rPr>
                <w:rFonts w:hint="default" w:ascii="Calibri" w:hAnsi="Calibri" w:cs="Calibri"/>
                <w:szCs w:val="21"/>
              </w:rPr>
              <w:t>1.甲方按《浙江省财政厅关于印发浙江省政府采购合同暂行办法的通知》（浙财采监〔2017〕11号）相关规定组织验收。</w:t>
            </w:r>
          </w:p>
          <w:p w14:paraId="1823278D">
            <w:pPr>
              <w:tabs>
                <w:tab w:val="left" w:pos="540"/>
              </w:tabs>
              <w:ind w:firstLine="210" w:firstLineChars="100"/>
              <w:jc w:val="both"/>
              <w:rPr>
                <w:rFonts w:hint="default" w:ascii="Calibri" w:hAnsi="Calibri" w:cs="Calibri"/>
                <w:szCs w:val="21"/>
              </w:rPr>
            </w:pPr>
            <w:r>
              <w:rPr>
                <w:rFonts w:hint="default" w:ascii="Calibri" w:hAnsi="Calibri" w:cs="Calibri"/>
                <w:szCs w:val="21"/>
              </w:rPr>
              <w:t>2.乙方向甲方提供实施过程中形成的图纸、记录、档案资料、技术文件资料、验收报告等原件文档汇集成册（含电子版一套），并按甲方的档案管理要求完成资料归档工作，报送甲方留存。</w:t>
            </w:r>
          </w:p>
          <w:p w14:paraId="3E0FBD52">
            <w:pPr>
              <w:tabs>
                <w:tab w:val="left" w:pos="540"/>
              </w:tabs>
              <w:ind w:firstLine="210" w:firstLineChars="100"/>
              <w:jc w:val="both"/>
              <w:rPr>
                <w:rFonts w:hint="default" w:ascii="Calibri" w:hAnsi="Calibri" w:cs="Calibri"/>
                <w:szCs w:val="21"/>
              </w:rPr>
            </w:pPr>
            <w:r>
              <w:rPr>
                <w:rFonts w:hint="default" w:ascii="Calibri" w:hAnsi="Calibri" w:cs="Calibri"/>
                <w:szCs w:val="21"/>
              </w:rPr>
              <w:t>3.验收时，乙方应向甲方移交项目成果。成果包含</w:t>
            </w:r>
            <w:r>
              <w:rPr>
                <w:rFonts w:hint="default" w:ascii="Calibri" w:hAnsi="Calibri" w:cs="Calibri"/>
              </w:rPr>
              <w:t>建设（运维）方案、技术及工作总结</w:t>
            </w:r>
            <w:r>
              <w:rPr>
                <w:rFonts w:hint="eastAsia" w:cs="Calibri"/>
                <w:lang w:eastAsia="zh-CN"/>
              </w:rPr>
              <w:t>、</w:t>
            </w:r>
            <w:r>
              <w:rPr>
                <w:rFonts w:hint="default" w:ascii="Calibri" w:hAnsi="Calibri" w:cs="Calibri"/>
                <w:szCs w:val="21"/>
              </w:rPr>
              <w:t>软件测评报告</w:t>
            </w:r>
            <w:r>
              <w:rPr>
                <w:rFonts w:hint="eastAsia" w:cs="Calibri"/>
                <w:szCs w:val="21"/>
                <w:lang w:eastAsia="zh-CN"/>
              </w:rPr>
              <w:t>、</w:t>
            </w:r>
            <w:r>
              <w:rPr>
                <w:rFonts w:hint="default" w:ascii="Calibri" w:hAnsi="Calibri" w:cs="Calibri"/>
              </w:rPr>
              <w:t>试运行报告、建设功能核查表、源代码</w:t>
            </w:r>
            <w:r>
              <w:rPr>
                <w:rFonts w:hint="eastAsia" w:cs="Calibri"/>
                <w:lang w:eastAsia="zh-CN"/>
              </w:rPr>
              <w:t>、</w:t>
            </w:r>
            <w:r>
              <w:rPr>
                <w:rFonts w:hint="default" w:ascii="Calibri" w:hAnsi="Calibri" w:cs="Calibri"/>
                <w:szCs w:val="21"/>
              </w:rPr>
              <w:t>操作手册、安装手册及使用说明、项目总结报告、备品备件以及其他应该移交的设备、材料和文档。</w:t>
            </w:r>
          </w:p>
        </w:tc>
      </w:tr>
      <w:tr w14:paraId="627C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28A54AFB">
            <w:pPr>
              <w:numPr>
                <w:ilvl w:val="0"/>
                <w:numId w:val="9"/>
              </w:numPr>
              <w:ind w:firstLine="0"/>
              <w:jc w:val="both"/>
              <w:rPr>
                <w:rFonts w:hint="default" w:ascii="Calibri" w:hAnsi="Calibri" w:cs="Calibri"/>
              </w:rPr>
            </w:pPr>
          </w:p>
        </w:tc>
        <w:tc>
          <w:tcPr>
            <w:tcW w:w="1361" w:type="dxa"/>
            <w:vAlign w:val="center"/>
          </w:tcPr>
          <w:p w14:paraId="11724832">
            <w:pPr>
              <w:jc w:val="both"/>
              <w:rPr>
                <w:rFonts w:hint="default" w:ascii="Calibri" w:hAnsi="Calibri" w:cs="Calibri"/>
              </w:rPr>
            </w:pPr>
            <w:r>
              <w:rPr>
                <w:rFonts w:hint="default" w:ascii="Calibri" w:hAnsi="Calibri" w:cs="Calibri"/>
              </w:rPr>
              <w:t>售后服务</w:t>
            </w:r>
          </w:p>
        </w:tc>
        <w:tc>
          <w:tcPr>
            <w:tcW w:w="7463" w:type="dxa"/>
            <w:vAlign w:val="center"/>
          </w:tcPr>
          <w:p w14:paraId="371D9B1D">
            <w:pPr>
              <w:tabs>
                <w:tab w:val="left" w:pos="540"/>
              </w:tabs>
              <w:ind w:firstLine="210" w:firstLineChars="100"/>
              <w:jc w:val="both"/>
              <w:rPr>
                <w:rFonts w:hint="default" w:ascii="Calibri" w:hAnsi="Calibri" w:cs="Calibri"/>
              </w:rPr>
            </w:pPr>
            <w:r>
              <w:rPr>
                <w:rFonts w:hint="default" w:ascii="Calibri" w:hAnsi="Calibri" w:cs="Calibri"/>
              </w:rPr>
              <w:t>▲项目验收后提供</w:t>
            </w:r>
            <w:r>
              <w:rPr>
                <w:rFonts w:hint="eastAsia" w:cs="Calibri"/>
                <w:lang w:val="en-US" w:eastAsia="zh-CN"/>
              </w:rPr>
              <w:t>1</w:t>
            </w:r>
            <w:r>
              <w:rPr>
                <w:rFonts w:hint="default" w:ascii="Calibri" w:hAnsi="Calibri" w:cs="Calibri"/>
              </w:rPr>
              <w:t>年的免费维护期。维护期间提供至少2个人的驻场服务，对软件存在的问题进行功能纠错性完善，定期进行软件和设备运行状况检查，调试各项功能，排除故障隐患，做好系统和数据备份。对于一般质量问题应在6小时内查出；对于重大质量问题应在12小时内提供解决方案，最迟在1个工作日内修复，如不能修复应采取补救措施，以保证使用方的正常工作，乙方有其它服务承诺的，一并履行。</w:t>
            </w:r>
          </w:p>
        </w:tc>
      </w:tr>
      <w:tr w14:paraId="00D7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Align w:val="center"/>
          </w:tcPr>
          <w:p w14:paraId="30F2DAE9">
            <w:pPr>
              <w:numPr>
                <w:ilvl w:val="0"/>
                <w:numId w:val="9"/>
              </w:numPr>
              <w:ind w:firstLine="0"/>
              <w:jc w:val="both"/>
              <w:rPr>
                <w:rFonts w:hint="default" w:ascii="Calibri" w:hAnsi="Calibri" w:cs="Calibri"/>
              </w:rPr>
            </w:pPr>
          </w:p>
        </w:tc>
        <w:tc>
          <w:tcPr>
            <w:tcW w:w="1361" w:type="dxa"/>
            <w:vAlign w:val="center"/>
          </w:tcPr>
          <w:p w14:paraId="13C3A051">
            <w:pPr>
              <w:jc w:val="both"/>
              <w:rPr>
                <w:rFonts w:hint="default" w:ascii="Calibri" w:hAnsi="Calibri" w:cs="Calibri"/>
              </w:rPr>
            </w:pPr>
            <w:r>
              <w:rPr>
                <w:rFonts w:hint="default" w:ascii="Calibri" w:hAnsi="Calibri" w:cs="Calibri"/>
              </w:rPr>
              <w:t>知识产权归属</w:t>
            </w:r>
          </w:p>
        </w:tc>
        <w:tc>
          <w:tcPr>
            <w:tcW w:w="7463" w:type="dxa"/>
            <w:vAlign w:val="center"/>
          </w:tcPr>
          <w:p w14:paraId="167CF21F">
            <w:pPr>
              <w:tabs>
                <w:tab w:val="left" w:pos="540"/>
              </w:tabs>
              <w:ind w:firstLine="210" w:firstLineChars="100"/>
              <w:jc w:val="both"/>
              <w:rPr>
                <w:rFonts w:hint="default" w:ascii="Calibri" w:hAnsi="Calibri" w:cs="Calibri"/>
              </w:rPr>
            </w:pPr>
            <w:r>
              <w:rPr>
                <w:rFonts w:hint="default" w:ascii="Calibri" w:hAnsi="Calibri" w:cs="Calibri"/>
              </w:rPr>
              <w:t>1.本项目为甲方定制开发技术部分的知识产权归甲方所有，乙方若需要以乙方或其关联方的名义进行知识产权登记并开发衍生项目作品，必须经得甲方的授权许可。本项目所涉及的知识产权专利申请等相关费用均由乙方负责。对甲方所有保密信息、标志和授权称谓，以及由保密信息、标志和授权称谓衍生的、以其为基础或含有其部分内容的相关信息和材料的所有权利、利益均属于甲方，但不包含乙方或第三方合法拥有的信息或材料所拥有的权益。本合同的签署和履行不应被理解为甲方通过明示、暗示或其它方式许可乙方对甲方在现阶段或将来拥有或持有的知识产权享有任何利益。乙方向甲方提供的数据服务中涉及的乙方产品（包括但不限于数据、非为甲方定制化开发的软件/程序等）无论在世界范围内以何种语言、格式和媒介出现均由乙方享有知识产权。</w:t>
            </w:r>
          </w:p>
          <w:p w14:paraId="698AFD54">
            <w:pPr>
              <w:tabs>
                <w:tab w:val="left" w:pos="540"/>
              </w:tabs>
              <w:ind w:firstLine="210" w:firstLineChars="100"/>
              <w:jc w:val="both"/>
              <w:rPr>
                <w:rFonts w:hint="default" w:ascii="Calibri" w:hAnsi="Calibri" w:cs="Calibri"/>
              </w:rPr>
            </w:pPr>
            <w:r>
              <w:rPr>
                <w:rFonts w:hint="default" w:ascii="Calibri" w:hAnsi="Calibri" w:cs="Calibri"/>
              </w:rPr>
              <w:t>2.如乙方发现任何交付成果的知识产权可能有瑕疵，应立即书面通知甲方，并立即采取一切必要措施使交付成果合法化。</w:t>
            </w:r>
          </w:p>
          <w:p w14:paraId="212A4FC3">
            <w:pPr>
              <w:tabs>
                <w:tab w:val="left" w:pos="540"/>
              </w:tabs>
              <w:ind w:firstLine="210" w:firstLineChars="100"/>
              <w:jc w:val="both"/>
              <w:rPr>
                <w:rFonts w:hint="default" w:ascii="Calibri" w:hAnsi="Calibri" w:cs="Calibri"/>
              </w:rPr>
            </w:pPr>
            <w:r>
              <w:rPr>
                <w:rFonts w:hint="default" w:ascii="Calibri" w:hAnsi="Calibri" w:cs="Calibri"/>
              </w:rPr>
              <w:t>3.甲方在中华人民共和国境内因合法、正当使用本项目产品和服务中的任何一部分时，甲方如因乙方过错遭受的任何损失由乙方承担。</w:t>
            </w:r>
          </w:p>
          <w:p w14:paraId="736DA2DC">
            <w:pPr>
              <w:tabs>
                <w:tab w:val="left" w:pos="540"/>
              </w:tabs>
              <w:ind w:firstLine="210" w:firstLineChars="100"/>
              <w:jc w:val="both"/>
              <w:rPr>
                <w:rFonts w:hint="default" w:ascii="Calibri" w:hAnsi="Calibri" w:cs="Calibri"/>
              </w:rPr>
            </w:pPr>
            <w:r>
              <w:rPr>
                <w:rFonts w:hint="default" w:ascii="Calibri" w:hAnsi="Calibri" w:cs="Calibri"/>
              </w:rPr>
              <w:t>4.本条规定自项目合同生效之日起即应履行，长期有效，并且不受合同届满、提前终止或合同中其他条款的无效或履行完毕等情形的影响。</w:t>
            </w:r>
          </w:p>
        </w:tc>
      </w:tr>
      <w:tr w14:paraId="256F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ED84923">
            <w:pPr>
              <w:numPr>
                <w:ilvl w:val="0"/>
                <w:numId w:val="9"/>
              </w:numPr>
              <w:ind w:firstLine="0"/>
              <w:jc w:val="both"/>
              <w:rPr>
                <w:rFonts w:hint="default" w:ascii="Calibri" w:hAnsi="Calibri" w:cs="Calibri"/>
              </w:rPr>
            </w:pPr>
          </w:p>
        </w:tc>
        <w:tc>
          <w:tcPr>
            <w:tcW w:w="1361" w:type="dxa"/>
            <w:vAlign w:val="center"/>
          </w:tcPr>
          <w:p w14:paraId="4F37C958">
            <w:pPr>
              <w:jc w:val="both"/>
              <w:rPr>
                <w:rFonts w:hint="default" w:ascii="Calibri" w:hAnsi="Calibri" w:cs="Calibri"/>
              </w:rPr>
            </w:pPr>
            <w:r>
              <w:rPr>
                <w:rFonts w:hint="default" w:ascii="Calibri" w:hAnsi="Calibri" w:cs="Calibri"/>
              </w:rPr>
              <w:t>其他内容</w:t>
            </w:r>
          </w:p>
        </w:tc>
        <w:tc>
          <w:tcPr>
            <w:tcW w:w="7463" w:type="dxa"/>
            <w:vAlign w:val="center"/>
          </w:tcPr>
          <w:p w14:paraId="1D685494">
            <w:pPr>
              <w:ind w:firstLine="210" w:firstLineChars="100"/>
              <w:jc w:val="both"/>
              <w:rPr>
                <w:rFonts w:hint="default" w:ascii="Calibri" w:hAnsi="Calibri" w:cs="Calibri"/>
              </w:rPr>
            </w:pPr>
            <w:r>
              <w:rPr>
                <w:rFonts w:hint="default" w:ascii="Calibri" w:hAnsi="Calibri" w:cs="Calibri"/>
              </w:rPr>
              <w:t>详见招标文件的“第四章 采购合同”。</w:t>
            </w:r>
          </w:p>
        </w:tc>
      </w:tr>
    </w:tbl>
    <w:p w14:paraId="661C1D82">
      <w:pPr>
        <w:ind w:firstLine="420" w:firstLineChars="200"/>
        <w:rPr>
          <w:rFonts w:hint="default" w:ascii="Calibri" w:hAnsi="Calibri" w:eastAsia="楷体" w:cs="Calibri"/>
        </w:rPr>
      </w:pPr>
      <w:r>
        <w:rPr>
          <w:rFonts w:hint="default" w:ascii="Calibri" w:hAnsi="Calibri" w:eastAsia="楷体" w:cs="Calibri"/>
        </w:rPr>
        <w:t>说明：</w:t>
      </w:r>
      <w:r>
        <w:rPr>
          <w:rFonts w:hint="default" w:ascii="Calibri" w:hAnsi="Calibri" w:eastAsia="楷体" w:cs="Calibri"/>
          <w:szCs w:val="21"/>
        </w:rPr>
        <w:t>投标人应对商务要求进行审核，如有偏离，请在投标文件的“偏离表”中反映。</w:t>
      </w:r>
    </w:p>
    <w:p w14:paraId="7617EC44">
      <w:pPr>
        <w:pStyle w:val="3"/>
        <w:ind w:firstLine="420"/>
        <w:rPr>
          <w:rFonts w:hint="default" w:ascii="Calibri" w:hAnsi="Calibri" w:cs="Calibri"/>
        </w:rPr>
      </w:pPr>
      <w:r>
        <w:rPr>
          <w:rFonts w:hint="default" w:ascii="Calibri" w:hAnsi="Calibri" w:cs="Calibri"/>
        </w:rPr>
        <w:t>第四部分 政府采购政策要求</w:t>
      </w:r>
    </w:p>
    <w:p w14:paraId="455C7A8C">
      <w:pPr>
        <w:pStyle w:val="3"/>
        <w:ind w:firstLine="420"/>
        <w:rPr>
          <w:rFonts w:hint="default" w:ascii="Calibri" w:hAnsi="Calibri" w:cs="Calibri"/>
        </w:rPr>
      </w:pPr>
      <w:r>
        <w:rPr>
          <w:rFonts w:hint="default" w:ascii="Calibri" w:hAnsi="Calibri" w:cs="Calibri"/>
        </w:rPr>
        <w:t>一、采购本国货物、工程和服务</w:t>
      </w:r>
    </w:p>
    <w:p w14:paraId="0B337D6F">
      <w:pPr>
        <w:ind w:firstLine="420" w:firstLineChars="200"/>
        <w:rPr>
          <w:rFonts w:hint="default" w:ascii="Calibri" w:hAnsi="Calibri" w:cs="Calibri"/>
          <w:szCs w:val="21"/>
        </w:rPr>
      </w:pPr>
      <w:r>
        <w:rPr>
          <w:rFonts w:hint="default" w:ascii="Calibri" w:hAnsi="Calibri" w:cs="Calibri"/>
          <w:szCs w:val="21"/>
        </w:rPr>
        <w:t>▲</w:t>
      </w:r>
      <w:r>
        <w:rPr>
          <w:rFonts w:hint="default" w:ascii="Calibri" w:hAnsi="Calibri" w:cs="Calibri"/>
          <w:b/>
          <w:bCs/>
          <w:szCs w:val="21"/>
          <w:u w:val="single"/>
        </w:rPr>
        <w:t>本项目采购本国生产的货物、工程和服务，不允许采购进口产品。</w:t>
      </w:r>
    </w:p>
    <w:p w14:paraId="011F37EF">
      <w:pPr>
        <w:pStyle w:val="3"/>
        <w:ind w:firstLine="420"/>
        <w:rPr>
          <w:rFonts w:hint="default" w:ascii="Calibri" w:hAnsi="Calibri" w:cs="Calibri"/>
        </w:rPr>
      </w:pPr>
      <w:r>
        <w:rPr>
          <w:rFonts w:hint="default" w:ascii="Calibri" w:hAnsi="Calibri" w:cs="Calibri"/>
        </w:rPr>
        <w:t>二、支持绿色发展</w:t>
      </w:r>
    </w:p>
    <w:p w14:paraId="6B7433C8">
      <w:pPr>
        <w:ind w:firstLine="420" w:firstLineChars="200"/>
        <w:rPr>
          <w:rFonts w:hint="default" w:ascii="Calibri" w:hAnsi="Calibri" w:cs="Calibri"/>
        </w:rPr>
      </w:pPr>
      <w:r>
        <w:rPr>
          <w:rFonts w:hint="default" w:ascii="Calibri" w:hAnsi="Calibri" w:cs="Calibri"/>
        </w:rPr>
        <w:t>1.节能产品的强制采购政策</w:t>
      </w:r>
    </w:p>
    <w:p w14:paraId="79BDB600">
      <w:pPr>
        <w:ind w:firstLine="422" w:firstLineChars="200"/>
        <w:rPr>
          <w:rFonts w:hint="default" w:ascii="Calibri" w:hAnsi="Calibri" w:eastAsia="楷体" w:cs="Calibri"/>
        </w:rPr>
      </w:pPr>
      <w:r>
        <w:rPr>
          <w:rFonts w:hint="default" w:ascii="Calibri" w:hAnsi="Calibri" w:eastAsia="楷体" w:cs="Calibri"/>
          <w:b/>
          <w:bCs/>
        </w:rPr>
        <w:t>【说明：本项目不涉及强制节能产品】</w:t>
      </w:r>
    </w:p>
    <w:p w14:paraId="585B40F1">
      <w:pPr>
        <w:ind w:firstLine="420" w:firstLineChars="200"/>
        <w:rPr>
          <w:rFonts w:hint="default" w:ascii="Calibri" w:hAnsi="Calibri" w:cs="Calibri"/>
        </w:rPr>
      </w:pPr>
      <w:r>
        <w:rPr>
          <w:rFonts w:hint="default" w:ascii="Calibri" w:hAnsi="Calibri" w:cs="Calibri"/>
        </w:rPr>
        <w:t>2.节能产品、环境标志产品的优先采购政策</w:t>
      </w:r>
    </w:p>
    <w:p w14:paraId="399316CA">
      <w:pPr>
        <w:ind w:firstLine="422" w:firstLineChars="200"/>
        <w:rPr>
          <w:rFonts w:hint="default" w:ascii="Calibri" w:hAnsi="Calibri" w:cs="Calibri"/>
        </w:rPr>
      </w:pPr>
      <w:r>
        <w:rPr>
          <w:rFonts w:hint="default" w:ascii="Calibri" w:hAnsi="Calibri" w:cs="Calibri"/>
          <w:b/>
          <w:bCs/>
        </w:rPr>
        <w:t>【</w:t>
      </w:r>
      <w:r>
        <w:rPr>
          <w:rFonts w:hint="default" w:ascii="Calibri" w:hAnsi="Calibri" w:eastAsia="楷体" w:cs="Calibri"/>
          <w:b/>
          <w:bCs/>
        </w:rPr>
        <w:t>说明：本项目不涉及节能产品、环境标志产品</w:t>
      </w:r>
      <w:r>
        <w:rPr>
          <w:rFonts w:hint="default" w:ascii="Calibri" w:hAnsi="Calibri" w:cs="Calibri"/>
          <w:b/>
          <w:bCs/>
        </w:rPr>
        <w:t>】</w:t>
      </w:r>
    </w:p>
    <w:p w14:paraId="679D945B">
      <w:pPr>
        <w:ind w:firstLine="420" w:firstLineChars="200"/>
        <w:rPr>
          <w:rFonts w:hint="default" w:ascii="Calibri" w:hAnsi="Calibri" w:cs="Calibri"/>
          <w:szCs w:val="21"/>
        </w:rPr>
      </w:pPr>
      <w:r>
        <w:rPr>
          <w:rFonts w:hint="default" w:ascii="Calibri" w:hAnsi="Calibri" w:cs="Calibri"/>
          <w:szCs w:val="21"/>
        </w:rPr>
        <w:t>3.修缮、装修类项目采购建材的，供应商应按采购文件和合同规定的绿色建筑和绿色建材性能、指标进行采购。</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本项目不涉及建材</w:t>
      </w:r>
      <w:r>
        <w:rPr>
          <w:rFonts w:hint="default" w:ascii="Calibri" w:hAnsi="Calibri" w:cs="Calibri"/>
          <w:b/>
          <w:bCs/>
          <w:szCs w:val="21"/>
        </w:rPr>
        <w:t>】</w:t>
      </w:r>
    </w:p>
    <w:p w14:paraId="47D06B32">
      <w:pPr>
        <w:ind w:firstLine="420" w:firstLineChars="200"/>
        <w:rPr>
          <w:rFonts w:hint="default" w:ascii="Calibri" w:hAnsi="Calibri" w:cs="Calibri"/>
          <w:szCs w:val="21"/>
        </w:rPr>
      </w:pPr>
      <w:r>
        <w:rPr>
          <w:rFonts w:hint="default" w:ascii="Calibri" w:hAnsi="Calibri" w:cs="Calibri"/>
          <w:szCs w:val="21"/>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57AB27">
      <w:pPr>
        <w:pStyle w:val="3"/>
        <w:ind w:firstLine="420"/>
        <w:rPr>
          <w:rFonts w:hint="default" w:ascii="Calibri" w:hAnsi="Calibri" w:cs="Calibri"/>
        </w:rPr>
      </w:pPr>
      <w:r>
        <w:rPr>
          <w:rFonts w:hint="default" w:ascii="Calibri" w:hAnsi="Calibri" w:cs="Calibri"/>
        </w:rPr>
        <w:t>三、支持创新发展</w:t>
      </w:r>
    </w:p>
    <w:p w14:paraId="188E69A5">
      <w:pPr>
        <w:ind w:firstLine="420" w:firstLineChars="200"/>
        <w:rPr>
          <w:rFonts w:hint="default" w:ascii="Calibri" w:hAnsi="Calibri" w:cs="Calibri"/>
          <w:szCs w:val="21"/>
        </w:rPr>
      </w:pPr>
      <w:r>
        <w:rPr>
          <w:rFonts w:hint="default" w:ascii="Calibri" w:hAnsi="Calibri" w:cs="Calibri"/>
          <w:szCs w:val="21"/>
        </w:rPr>
        <w:t>（1）采购人优先采购被认定为首台套产品和“制造精品”的自主创新产品。</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50AABD44">
      <w:pPr>
        <w:ind w:firstLine="420" w:firstLineChars="200"/>
        <w:rPr>
          <w:rFonts w:hint="default" w:ascii="Calibri" w:hAnsi="Calibri" w:cs="Calibri"/>
          <w:szCs w:val="21"/>
        </w:rPr>
      </w:pPr>
      <w:r>
        <w:rPr>
          <w:rFonts w:hint="default" w:ascii="Calibri" w:hAnsi="Calibri" w:cs="Calibri"/>
          <w:szCs w:val="21"/>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r>
        <w:rPr>
          <w:rFonts w:hint="default" w:ascii="Calibri" w:hAnsi="Calibri" w:cs="Calibri"/>
          <w:b/>
          <w:bCs/>
          <w:szCs w:val="21"/>
        </w:rPr>
        <w:t>【</w:t>
      </w:r>
      <w:r>
        <w:rPr>
          <w:rFonts w:hint="default" w:ascii="Calibri" w:hAnsi="Calibri" w:eastAsia="楷体" w:cs="Calibri"/>
          <w:b/>
          <w:bCs/>
        </w:rPr>
        <w:t>说明：</w:t>
      </w:r>
      <w:r>
        <w:rPr>
          <w:rFonts w:hint="default" w:ascii="Calibri" w:hAnsi="Calibri" w:eastAsia="楷体" w:cs="Calibri"/>
          <w:b/>
          <w:bCs/>
          <w:szCs w:val="21"/>
        </w:rPr>
        <w:t>本项目不涉及</w:t>
      </w:r>
      <w:r>
        <w:rPr>
          <w:rFonts w:hint="default" w:ascii="Calibri" w:hAnsi="Calibri" w:cs="Calibri"/>
          <w:b/>
          <w:bCs/>
          <w:szCs w:val="21"/>
        </w:rPr>
        <w:t>】</w:t>
      </w:r>
    </w:p>
    <w:p w14:paraId="0CC4CD2F">
      <w:pPr>
        <w:pStyle w:val="3"/>
        <w:ind w:firstLine="420"/>
        <w:rPr>
          <w:rFonts w:hint="default" w:ascii="Calibri" w:hAnsi="Calibri" w:cs="Calibri"/>
        </w:rPr>
      </w:pPr>
      <w:r>
        <w:rPr>
          <w:rFonts w:hint="default" w:ascii="Calibri" w:hAnsi="Calibri" w:cs="Calibri"/>
        </w:rPr>
        <w:t>四、支持中小企业发展</w:t>
      </w:r>
    </w:p>
    <w:p w14:paraId="620C10C5">
      <w:pPr>
        <w:ind w:firstLine="420" w:firstLineChars="200"/>
        <w:rPr>
          <w:rFonts w:hint="default" w:ascii="Calibri" w:hAnsi="Calibri" w:cs="Calibri"/>
          <w:szCs w:val="21"/>
        </w:rPr>
      </w:pPr>
      <w:r>
        <w:rPr>
          <w:rFonts w:hint="default" w:ascii="Calibri" w:hAnsi="Calibri" w:cs="Calibri"/>
          <w:szCs w:val="21"/>
        </w:rPr>
        <w:t>1.根据《财政部 工业和信息化部关于印发＜政府采购促进中小企业发展管理办法＞的通知》（财库〔2020〕46号）的规定，</w:t>
      </w:r>
      <w:r>
        <w:rPr>
          <w:rFonts w:hint="default" w:ascii="Calibri" w:hAnsi="Calibri" w:cs="Calibri"/>
          <w:kern w:val="0"/>
          <w:szCs w:val="21"/>
        </w:rPr>
        <w:t>本项目不属于预留采购份额专门面向中小企业采购项目</w:t>
      </w:r>
      <w:r>
        <w:rPr>
          <w:rFonts w:hint="default" w:ascii="Calibri" w:hAnsi="Calibri" w:cs="Calibri"/>
          <w:szCs w:val="21"/>
        </w:rPr>
        <w:t>，但对小型、微型企业报价价格进行扣除，扣除比例见《第五章 评标办法》；</w:t>
      </w:r>
    </w:p>
    <w:p w14:paraId="09E26C6E">
      <w:pPr>
        <w:ind w:firstLine="420" w:firstLineChars="200"/>
        <w:rPr>
          <w:rFonts w:hint="default" w:ascii="Calibri" w:hAnsi="Calibri" w:cs="Calibri"/>
          <w:szCs w:val="21"/>
        </w:rPr>
      </w:pPr>
      <w:r>
        <w:rPr>
          <w:rFonts w:hint="default" w:ascii="Calibri" w:hAnsi="Calibri" w:cs="Calibri"/>
          <w:szCs w:val="21"/>
        </w:rPr>
        <w:t>采购标的对应的中小企业划分标准所属行业：【</w:t>
      </w:r>
      <w:r>
        <w:rPr>
          <w:rFonts w:hint="default" w:ascii="Calibri" w:hAnsi="Calibri" w:cs="Calibri"/>
          <w:b/>
          <w:bCs/>
          <w:szCs w:val="21"/>
        </w:rPr>
        <w:t>软件和信息技术服务业</w:t>
      </w:r>
      <w:r>
        <w:rPr>
          <w:rFonts w:hint="default" w:ascii="Calibri" w:hAnsi="Calibri" w:cs="Calibri"/>
          <w:szCs w:val="21"/>
        </w:rPr>
        <w:t>】；</w:t>
      </w:r>
    </w:p>
    <w:p w14:paraId="0A6DE72E">
      <w:pPr>
        <w:ind w:firstLine="420" w:firstLineChars="200"/>
        <w:rPr>
          <w:rFonts w:hint="default" w:ascii="Calibri" w:hAnsi="Calibri" w:cs="Calibri"/>
          <w:szCs w:val="21"/>
        </w:rPr>
      </w:pPr>
      <w:r>
        <w:rPr>
          <w:rFonts w:hint="default" w:ascii="Calibri" w:hAnsi="Calibri" w:cs="Calibri"/>
        </w:rPr>
        <w:t>中小企业划分标准：《中小企业划分标准》（工信部联企业〔2011〕300号）。（</w:t>
      </w:r>
      <w:r>
        <w:rPr>
          <w:rFonts w:hint="default" w:ascii="Calibri" w:hAnsi="Calibri" w:cs="Calibri"/>
          <w:szCs w:val="21"/>
        </w:rPr>
        <w:t>政策文件</w:t>
      </w:r>
      <w:r>
        <w:rPr>
          <w:rFonts w:hint="default" w:ascii="Calibri" w:hAnsi="Calibri" w:cs="Calibri"/>
        </w:rPr>
        <w:t>见招标文件附件7）</w:t>
      </w:r>
    </w:p>
    <w:p w14:paraId="330F5630">
      <w:pPr>
        <w:ind w:firstLine="420" w:firstLineChars="200"/>
        <w:rPr>
          <w:rFonts w:hint="default" w:ascii="Calibri" w:hAnsi="Calibri" w:cs="Calibri"/>
          <w:szCs w:val="21"/>
        </w:rPr>
      </w:pPr>
      <w:r>
        <w:rPr>
          <w:rFonts w:hint="default" w:ascii="Calibri" w:hAnsi="Calibri" w:cs="Calibri"/>
          <w:szCs w:val="21"/>
        </w:rPr>
        <w:t>（2）根据《财政部 司法部关于政府采购支持监狱企业发展有关问题的通知》（财库〔2014〕68号）的规定，监狱企业视同小型、微型企业。（政策文件见招标文件附件8）</w:t>
      </w:r>
    </w:p>
    <w:p w14:paraId="780CBD56">
      <w:pPr>
        <w:ind w:firstLine="420" w:firstLineChars="200"/>
        <w:rPr>
          <w:rFonts w:hint="default" w:ascii="Calibri" w:hAnsi="Calibri" w:cs="Calibri"/>
          <w:szCs w:val="21"/>
        </w:rPr>
      </w:pPr>
      <w:r>
        <w:rPr>
          <w:rFonts w:hint="default" w:ascii="Calibri" w:hAnsi="Calibri" w:cs="Calibri"/>
          <w:szCs w:val="21"/>
        </w:rPr>
        <w:t>（3）根据《财政部 民政部 中国残疾人联合会关于促进残疾人就业政府采购政策的通知》（财库〔2017〕141号）的规定，残疾人福利性单位视同小型、微型企业。（政策文件见招标文件附件9）</w:t>
      </w:r>
    </w:p>
    <w:p w14:paraId="5CB9D700">
      <w:pPr>
        <w:pStyle w:val="3"/>
        <w:ind w:firstLine="420"/>
        <w:rPr>
          <w:rFonts w:hint="default" w:ascii="Calibri" w:hAnsi="Calibri" w:cs="Calibri"/>
        </w:rPr>
      </w:pPr>
      <w:r>
        <w:rPr>
          <w:rFonts w:hint="default" w:ascii="Calibri" w:hAnsi="Calibri" w:cs="Calibri"/>
        </w:rPr>
        <w:t>第五部分 实质性要求</w:t>
      </w:r>
      <w:r>
        <w:rPr>
          <w:rFonts w:hint="default" w:ascii="Calibri" w:hAnsi="Calibri" w:cs="Calibri"/>
          <w:szCs w:val="21"/>
        </w:rPr>
        <w:t>和条件</w:t>
      </w:r>
    </w:p>
    <w:p w14:paraId="7F26EAEA">
      <w:pPr>
        <w:adjustRightInd w:val="0"/>
        <w:ind w:firstLine="411" w:firstLineChars="196"/>
        <w:rPr>
          <w:rFonts w:hint="default" w:ascii="Calibri" w:hAnsi="Calibri" w:cs="Calibri"/>
          <w:bCs/>
          <w:szCs w:val="21"/>
        </w:rPr>
      </w:pPr>
      <w:r>
        <w:rPr>
          <w:rFonts w:hint="default" w:ascii="Calibri" w:hAnsi="Calibri" w:cs="Calibri"/>
          <w:bCs/>
          <w:szCs w:val="21"/>
        </w:rPr>
        <w:t>本章中所有带</w:t>
      </w:r>
      <w:r>
        <w:rPr>
          <w:rFonts w:hint="default" w:ascii="Calibri" w:hAnsi="Calibri" w:cs="Calibri"/>
          <w:bCs/>
          <w:kern w:val="0"/>
          <w:szCs w:val="21"/>
        </w:rPr>
        <w:t>▲</w:t>
      </w:r>
      <w:r>
        <w:rPr>
          <w:rFonts w:hint="default" w:ascii="Calibri" w:hAnsi="Calibri" w:cs="Calibri"/>
          <w:bCs/>
          <w:szCs w:val="21"/>
        </w:rPr>
        <w:t>的内容是采购人提出的实质性要求和条件，投标文件响应内容若不满足实质性要求和条件，该投标文件将被评标委员会认定为投标无效。</w:t>
      </w:r>
    </w:p>
    <w:p w14:paraId="273DECD1">
      <w:pPr>
        <w:pStyle w:val="3"/>
        <w:ind w:firstLine="420"/>
        <w:rPr>
          <w:rFonts w:cs="Calibri"/>
          <w:color w:val="000000"/>
          <w:szCs w:val="21"/>
        </w:rPr>
      </w:pPr>
      <w:r>
        <w:rPr>
          <w:rFonts w:hint="eastAsia" w:cs="Calibri"/>
          <w:color w:val="000000"/>
          <w:szCs w:val="21"/>
        </w:rPr>
        <w:t xml:space="preserve">第六部分 </w:t>
      </w:r>
      <w:r>
        <w:rPr>
          <w:rFonts w:cs="Calibri"/>
          <w:bCs w:val="0"/>
        </w:rPr>
        <w:t>项目内容</w:t>
      </w:r>
      <w:r>
        <w:rPr>
          <w:rFonts w:hint="eastAsia" w:cs="Calibri"/>
          <w:bCs w:val="0"/>
        </w:rPr>
        <w:t>演示</w:t>
      </w:r>
      <w:r>
        <w:rPr>
          <w:rFonts w:cs="Calibri"/>
          <w:bCs w:val="0"/>
        </w:rPr>
        <w:t>要求</w:t>
      </w:r>
    </w:p>
    <w:p w14:paraId="0DB2DEDA">
      <w:pPr>
        <w:ind w:firstLine="420" w:firstLineChars="200"/>
        <w:rPr>
          <w:rFonts w:cs="Calibri"/>
          <w:color w:val="000000"/>
          <w:szCs w:val="21"/>
        </w:rPr>
      </w:pPr>
      <w:r>
        <w:rPr>
          <w:rFonts w:cs="Calibri"/>
          <w:color w:val="000000"/>
          <w:szCs w:val="21"/>
        </w:rPr>
        <w:t>1.本项目安排项目内容演示介绍环节，</w:t>
      </w:r>
      <w:r>
        <w:rPr>
          <w:rFonts w:hint="eastAsia" w:cs="Calibri"/>
          <w:color w:val="000000"/>
          <w:szCs w:val="21"/>
        </w:rPr>
        <w:t>投标人</w:t>
      </w:r>
      <w:r>
        <w:rPr>
          <w:rFonts w:cs="Calibri"/>
          <w:color w:val="000000"/>
          <w:szCs w:val="21"/>
        </w:rPr>
        <w:t>需根据</w:t>
      </w:r>
      <w:r>
        <w:rPr>
          <w:rFonts w:hint="eastAsia" w:cs="Calibri"/>
          <w:color w:val="000000"/>
          <w:szCs w:val="21"/>
        </w:rPr>
        <w:t>招标</w:t>
      </w:r>
      <w:r>
        <w:rPr>
          <w:rFonts w:cs="Calibri"/>
          <w:color w:val="000000"/>
          <w:szCs w:val="21"/>
        </w:rPr>
        <w:t>文件规定演示要求进行演示。演示采用</w:t>
      </w:r>
      <w:r>
        <w:rPr>
          <w:rFonts w:hint="eastAsia" w:cs="Calibri"/>
          <w:color w:val="000000"/>
          <w:szCs w:val="21"/>
        </w:rPr>
        <w:t>录制</w:t>
      </w:r>
      <w:r>
        <w:rPr>
          <w:rFonts w:cs="Calibri"/>
          <w:color w:val="000000"/>
          <w:szCs w:val="21"/>
        </w:rPr>
        <w:t>视频演示方式。</w:t>
      </w:r>
    </w:p>
    <w:p w14:paraId="221C0B44">
      <w:pPr>
        <w:ind w:firstLine="420" w:firstLineChars="200"/>
        <w:rPr>
          <w:rFonts w:cs="Calibri"/>
          <w:color w:val="000000"/>
          <w:szCs w:val="21"/>
          <w:lang w:val="zh-CN"/>
        </w:rPr>
      </w:pPr>
      <w:r>
        <w:rPr>
          <w:rFonts w:cs="Calibri"/>
          <w:color w:val="000000"/>
          <w:szCs w:val="21"/>
        </w:rPr>
        <w:t>2.</w:t>
      </w:r>
      <w:r>
        <w:rPr>
          <w:rFonts w:cs="Calibri"/>
          <w:color w:val="000000"/>
          <w:szCs w:val="21"/>
          <w:lang w:val="zh-CN"/>
        </w:rPr>
        <w:t>演示时间控制在</w:t>
      </w:r>
      <w:r>
        <w:rPr>
          <w:rFonts w:hint="eastAsia" w:cs="Calibri"/>
          <w:color w:val="000000"/>
          <w:szCs w:val="21"/>
        </w:rPr>
        <w:t>20</w:t>
      </w:r>
      <w:r>
        <w:rPr>
          <w:rFonts w:cs="Calibri"/>
          <w:color w:val="000000"/>
          <w:szCs w:val="21"/>
          <w:lang w:val="zh-CN"/>
        </w:rPr>
        <w:t>分钟以内。</w:t>
      </w:r>
    </w:p>
    <w:p w14:paraId="28E900C7">
      <w:pPr>
        <w:ind w:firstLine="420" w:firstLineChars="200"/>
        <w:rPr>
          <w:rFonts w:cs="Calibri"/>
          <w:color w:val="000000"/>
          <w:szCs w:val="21"/>
        </w:rPr>
      </w:pPr>
      <w:r>
        <w:rPr>
          <w:rFonts w:cs="Calibri"/>
          <w:color w:val="000000"/>
          <w:szCs w:val="21"/>
        </w:rPr>
        <w:t>3.演示应在原型系统或真实系统上操作演示。</w:t>
      </w:r>
    </w:p>
    <w:p w14:paraId="10DC2A82">
      <w:pPr>
        <w:ind w:firstLine="420" w:firstLineChars="200"/>
        <w:rPr>
          <w:rFonts w:cs="Calibri"/>
          <w:color w:val="000000"/>
          <w:szCs w:val="21"/>
        </w:rPr>
      </w:pPr>
      <w:r>
        <w:rPr>
          <w:rFonts w:hint="eastAsia" w:cs="Calibri"/>
          <w:color w:val="000000"/>
          <w:szCs w:val="21"/>
          <w:lang w:val="en-US" w:eastAsia="zh-CN"/>
        </w:rPr>
        <w:t>4</w:t>
      </w:r>
      <w:r>
        <w:rPr>
          <w:rFonts w:cs="Calibri"/>
          <w:color w:val="000000"/>
          <w:szCs w:val="21"/>
        </w:rPr>
        <w:t>.采用</w:t>
      </w:r>
      <w:r>
        <w:rPr>
          <w:rFonts w:hint="eastAsia" w:cs="Calibri"/>
          <w:color w:val="000000"/>
          <w:szCs w:val="21"/>
        </w:rPr>
        <w:t>录制</w:t>
      </w:r>
      <w:r>
        <w:rPr>
          <w:rFonts w:cs="Calibri"/>
          <w:color w:val="000000"/>
          <w:szCs w:val="21"/>
        </w:rPr>
        <w:t>视频演示方式。</w:t>
      </w:r>
    </w:p>
    <w:p w14:paraId="69577EA3">
      <w:pPr>
        <w:ind w:firstLine="420" w:firstLineChars="200"/>
        <w:rPr>
          <w:rFonts w:cs="Calibri"/>
          <w:color w:val="000000"/>
          <w:szCs w:val="21"/>
        </w:rPr>
      </w:pPr>
      <w:r>
        <w:rPr>
          <w:rFonts w:cs="Calibri"/>
          <w:color w:val="000000"/>
          <w:szCs w:val="21"/>
        </w:rPr>
        <w:t>（1）</w:t>
      </w:r>
      <w:r>
        <w:rPr>
          <w:rFonts w:hint="eastAsia" w:cs="Calibri"/>
          <w:color w:val="000000"/>
          <w:szCs w:val="21"/>
        </w:rPr>
        <w:t>投标人</w:t>
      </w:r>
      <w:r>
        <w:rPr>
          <w:rFonts w:cs="Calibri"/>
          <w:color w:val="000000"/>
          <w:szCs w:val="21"/>
        </w:rPr>
        <w:t>录制演示视频，采用通用视频播放软件可以播放的格式。如为特殊格式，请在存储介质中提供视频播放软件安装程序。</w:t>
      </w:r>
    </w:p>
    <w:p w14:paraId="5CA22302">
      <w:pPr>
        <w:ind w:firstLine="420" w:firstLineChars="200"/>
        <w:rPr>
          <w:rFonts w:cs="Calibri"/>
          <w:color w:val="000000"/>
          <w:szCs w:val="21"/>
        </w:rPr>
      </w:pPr>
      <w:r>
        <w:rPr>
          <w:rFonts w:cs="Calibri"/>
          <w:color w:val="000000"/>
          <w:szCs w:val="21"/>
        </w:rPr>
        <w:t>（2）演示视频应密封包装，并在封皮上注明“</w:t>
      </w:r>
      <w:r>
        <w:rPr>
          <w:rFonts w:hint="eastAsia" w:cs="Calibri"/>
          <w:color w:val="000000"/>
          <w:szCs w:val="21"/>
        </w:rPr>
        <w:t>投标人</w:t>
      </w:r>
      <w:r>
        <w:rPr>
          <w:rFonts w:cs="Calibri"/>
          <w:color w:val="000000"/>
          <w:szCs w:val="21"/>
        </w:rPr>
        <w:t>名称”“项目名称”“演示视频”等信息。</w:t>
      </w:r>
    </w:p>
    <w:p w14:paraId="5325DDDD">
      <w:pPr>
        <w:ind w:firstLine="420" w:firstLineChars="200"/>
        <w:rPr>
          <w:rFonts w:cs="Calibri"/>
          <w:color w:val="000000"/>
          <w:szCs w:val="21"/>
        </w:rPr>
      </w:pPr>
      <w:r>
        <w:rPr>
          <w:rFonts w:cs="Calibri"/>
          <w:color w:val="000000"/>
          <w:szCs w:val="21"/>
        </w:rPr>
        <w:t>（3）演示视频应在</w:t>
      </w:r>
      <w:r>
        <w:rPr>
          <w:rFonts w:hint="eastAsia" w:cs="Calibri"/>
          <w:color w:val="000000"/>
          <w:szCs w:val="21"/>
        </w:rPr>
        <w:t>提交投标文件截止时间</w:t>
      </w:r>
      <w:r>
        <w:rPr>
          <w:rFonts w:cs="Calibri"/>
          <w:color w:val="000000"/>
          <w:szCs w:val="21"/>
        </w:rPr>
        <w:t>前提交给采购代理机构工作人员（郭剑飞 0571-85830257</w:t>
      </w:r>
      <w:r>
        <w:rPr>
          <w:rFonts w:hint="eastAsia" w:cs="Calibri"/>
          <w:color w:val="000000"/>
          <w:szCs w:val="21"/>
        </w:rPr>
        <w:t>、18157171793</w:t>
      </w:r>
      <w:r>
        <w:rPr>
          <w:rFonts w:cs="Calibri"/>
          <w:color w:val="000000"/>
          <w:szCs w:val="21"/>
        </w:rPr>
        <w:t>，杭州市文晖路42号现代置业大厦西楼18层1804房间）</w:t>
      </w:r>
    </w:p>
    <w:p w14:paraId="6EBD54D4">
      <w:pPr>
        <w:ind w:firstLine="420" w:firstLineChars="200"/>
        <w:rPr>
          <w:rFonts w:cs="Calibri"/>
          <w:color w:val="000000"/>
          <w:szCs w:val="21"/>
        </w:rPr>
      </w:pPr>
      <w:r>
        <w:rPr>
          <w:rFonts w:hint="eastAsia" w:cs="Calibri"/>
          <w:color w:val="000000"/>
          <w:szCs w:val="21"/>
          <w:lang w:val="en-US" w:eastAsia="zh-CN"/>
        </w:rPr>
        <w:t>5</w:t>
      </w:r>
      <w:r>
        <w:rPr>
          <w:rFonts w:hint="eastAsia" w:cs="Calibri"/>
          <w:color w:val="000000"/>
          <w:szCs w:val="21"/>
        </w:rPr>
        <w:t>.▲</w:t>
      </w:r>
      <w:r>
        <w:rPr>
          <w:rFonts w:cs="Calibri"/>
          <w:b/>
          <w:bCs/>
          <w:color w:val="000000"/>
          <w:szCs w:val="21"/>
          <w:u w:val="single"/>
        </w:rPr>
        <w:t>采用</w:t>
      </w:r>
      <w:r>
        <w:rPr>
          <w:rFonts w:hint="eastAsia" w:cs="Calibri"/>
          <w:b/>
          <w:bCs/>
          <w:color w:val="000000"/>
          <w:szCs w:val="21"/>
          <w:u w:val="single"/>
        </w:rPr>
        <w:t>录制</w:t>
      </w:r>
      <w:r>
        <w:rPr>
          <w:rFonts w:cs="Calibri"/>
          <w:b/>
          <w:bCs/>
          <w:color w:val="000000"/>
          <w:szCs w:val="21"/>
          <w:u w:val="single"/>
        </w:rPr>
        <w:t>视频演示方式</w:t>
      </w:r>
      <w:r>
        <w:rPr>
          <w:rFonts w:hint="eastAsia" w:cs="Calibri"/>
          <w:b/>
          <w:bCs/>
          <w:color w:val="000000"/>
          <w:szCs w:val="21"/>
          <w:u w:val="single"/>
        </w:rPr>
        <w:t>，</w:t>
      </w:r>
      <w:r>
        <w:rPr>
          <w:rFonts w:cs="Calibri"/>
          <w:b/>
          <w:bCs/>
          <w:color w:val="000000"/>
          <w:szCs w:val="21"/>
          <w:u w:val="single"/>
        </w:rPr>
        <w:t>演示视频未在</w:t>
      </w:r>
      <w:r>
        <w:rPr>
          <w:rFonts w:hint="eastAsia" w:cs="Calibri"/>
          <w:b/>
          <w:bCs/>
          <w:color w:val="000000"/>
          <w:szCs w:val="21"/>
          <w:u w:val="single"/>
        </w:rPr>
        <w:t>提交投标文件截止时间</w:t>
      </w:r>
      <w:r>
        <w:rPr>
          <w:rFonts w:cs="Calibri"/>
          <w:b/>
          <w:bCs/>
          <w:color w:val="000000"/>
          <w:szCs w:val="21"/>
          <w:u w:val="single"/>
        </w:rPr>
        <w:t>前提交，视为不进行演示。</w:t>
      </w:r>
      <w:r>
        <w:rPr>
          <w:rFonts w:hint="eastAsia" w:cs="Calibri"/>
          <w:b/>
          <w:bCs/>
          <w:color w:val="000000"/>
          <w:szCs w:val="21"/>
          <w:u w:val="single"/>
        </w:rPr>
        <w:t>未</w:t>
      </w:r>
      <w:r>
        <w:rPr>
          <w:rFonts w:cs="Calibri"/>
          <w:b/>
          <w:bCs/>
          <w:color w:val="000000"/>
          <w:szCs w:val="21"/>
          <w:u w:val="single"/>
        </w:rPr>
        <w:t>在原型系统或真实系统上操作演示</w:t>
      </w:r>
      <w:r>
        <w:rPr>
          <w:rFonts w:hint="eastAsia" w:cs="Calibri"/>
          <w:b/>
          <w:bCs/>
          <w:color w:val="000000"/>
          <w:szCs w:val="21"/>
          <w:u w:val="single"/>
        </w:rPr>
        <w:t>，</w:t>
      </w:r>
      <w:r>
        <w:rPr>
          <w:rFonts w:cs="Calibri"/>
          <w:b/>
          <w:bCs/>
          <w:color w:val="000000"/>
          <w:szCs w:val="21"/>
          <w:u w:val="single"/>
        </w:rPr>
        <w:t>视为不进行演示。</w:t>
      </w:r>
      <w:r>
        <w:rPr>
          <w:rFonts w:hint="eastAsia" w:cs="Calibri"/>
          <w:b/>
          <w:bCs/>
          <w:color w:val="000000"/>
          <w:szCs w:val="21"/>
          <w:u w:val="single"/>
        </w:rPr>
        <w:t>不进行演示的投标</w:t>
      </w:r>
      <w:r>
        <w:rPr>
          <w:rFonts w:cs="Calibri"/>
          <w:b/>
          <w:bCs/>
          <w:color w:val="000000"/>
          <w:szCs w:val="21"/>
          <w:u w:val="single"/>
        </w:rPr>
        <w:t>无效</w:t>
      </w:r>
      <w:r>
        <w:rPr>
          <w:rFonts w:hint="eastAsia" w:cs="Calibri"/>
          <w:b/>
          <w:bCs/>
          <w:color w:val="000000"/>
          <w:szCs w:val="21"/>
          <w:u w:val="single"/>
        </w:rPr>
        <w:t>。</w:t>
      </w:r>
    </w:p>
    <w:p w14:paraId="706C3848">
      <w:pPr>
        <w:ind w:firstLine="420" w:firstLineChars="200"/>
        <w:rPr>
          <w:rFonts w:cs="Calibri"/>
          <w:color w:val="000000"/>
          <w:szCs w:val="21"/>
        </w:rPr>
      </w:pPr>
      <w:r>
        <w:rPr>
          <w:rFonts w:hint="eastAsia" w:cs="Calibri"/>
          <w:color w:val="000000"/>
          <w:szCs w:val="21"/>
          <w:lang w:val="en-US" w:eastAsia="zh-CN"/>
        </w:rPr>
        <w:t>6</w:t>
      </w:r>
      <w:r>
        <w:rPr>
          <w:rFonts w:cs="Calibri"/>
          <w:color w:val="000000"/>
          <w:szCs w:val="21"/>
        </w:rPr>
        <w:t>.演示内容：</w:t>
      </w:r>
    </w:p>
    <w:p w14:paraId="02B81852">
      <w:pPr>
        <w:ind w:firstLine="420" w:firstLineChars="200"/>
        <w:rPr>
          <w:rFonts w:cs="Calibri"/>
          <w:bCs/>
          <w:color w:val="000000"/>
          <w:szCs w:val="21"/>
        </w:rPr>
      </w:pPr>
      <w:r>
        <w:rPr>
          <w:rFonts w:hint="eastAsia" w:cs="Calibri"/>
          <w:color w:val="000000"/>
          <w:szCs w:val="21"/>
        </w:rPr>
        <w:t>详见“第五章评标办法”。</w:t>
      </w:r>
    </w:p>
    <w:p w14:paraId="0F0671AE">
      <w:pPr>
        <w:adjustRightInd w:val="0"/>
        <w:ind w:firstLine="420" w:firstLineChars="200"/>
        <w:jc w:val="left"/>
        <w:rPr>
          <w:rFonts w:hint="default" w:ascii="Calibri" w:hAnsi="Calibri" w:cs="Calibri"/>
        </w:rPr>
      </w:pPr>
      <w:r>
        <w:rPr>
          <w:rFonts w:hint="default" w:ascii="Calibri" w:hAnsi="Calibri" w:cs="Calibri"/>
        </w:rPr>
        <w:br w:type="page"/>
      </w:r>
    </w:p>
    <w:p w14:paraId="0543E8AC">
      <w:pPr>
        <w:pStyle w:val="2"/>
        <w:spacing w:before="0" w:beforeLines="0"/>
        <w:rPr>
          <w:rFonts w:hint="default" w:ascii="Calibri" w:hAnsi="Calibri" w:cs="Calibri"/>
          <w:color w:val="auto"/>
        </w:rPr>
      </w:pPr>
      <w:bookmarkStart w:id="51" w:name="_Toc82873328"/>
      <w:bookmarkStart w:id="52" w:name="_Toc211745569"/>
      <w:bookmarkStart w:id="53" w:name="_Toc82338245"/>
      <w:bookmarkStart w:id="54" w:name="_Toc29073"/>
      <w:r>
        <w:rPr>
          <w:rFonts w:hint="default" w:ascii="Calibri" w:hAnsi="Calibri" w:cs="Calibri"/>
          <w:color w:val="auto"/>
        </w:rPr>
        <w:t>第四章  采购合同</w:t>
      </w:r>
      <w:bookmarkEnd w:id="51"/>
      <w:bookmarkEnd w:id="52"/>
      <w:bookmarkEnd w:id="53"/>
      <w:bookmarkEnd w:id="54"/>
    </w:p>
    <w:p w14:paraId="1941B467">
      <w:pPr>
        <w:rPr>
          <w:rFonts w:hint="default" w:ascii="Calibri" w:hAnsi="Calibri" w:cs="Calibri"/>
        </w:rPr>
      </w:pPr>
    </w:p>
    <w:p w14:paraId="08B28373">
      <w:pPr>
        <w:jc w:val="center"/>
        <w:rPr>
          <w:rFonts w:hint="default" w:ascii="Calibri" w:hAnsi="Calibri" w:cs="Calibri"/>
        </w:rPr>
      </w:pPr>
      <w:r>
        <w:rPr>
          <w:rFonts w:hint="default" w:ascii="Calibri" w:hAnsi="Calibri" w:cs="Calibri"/>
          <w:b/>
          <w:bCs/>
        </w:rPr>
        <w:t>（甲乙双方应按招标文件确定的事项及投标文件响应内容签订本合同，不得对招标文件确定的事项和中标人投标文件作实质性修改）</w:t>
      </w:r>
    </w:p>
    <w:p w14:paraId="436996D0">
      <w:pPr>
        <w:rPr>
          <w:rFonts w:hint="default" w:ascii="Calibri" w:hAnsi="Calibri" w:cs="Calibri"/>
          <w:szCs w:val="21"/>
        </w:rPr>
      </w:pPr>
    </w:p>
    <w:p w14:paraId="44CB80B4">
      <w:pPr>
        <w:rPr>
          <w:rFonts w:hint="default" w:ascii="Calibri" w:hAnsi="Calibri" w:cs="Calibri"/>
          <w:szCs w:val="21"/>
        </w:rPr>
      </w:pPr>
    </w:p>
    <w:p w14:paraId="4E155CBF">
      <w:pPr>
        <w:rPr>
          <w:rFonts w:hint="default" w:ascii="Calibri" w:hAnsi="Calibri" w:cs="Calibri"/>
          <w:szCs w:val="21"/>
        </w:rPr>
      </w:pPr>
    </w:p>
    <w:p w14:paraId="2493DFAF">
      <w:pPr>
        <w:jc w:val="center"/>
        <w:rPr>
          <w:rFonts w:hint="default" w:ascii="Calibri" w:hAnsi="Calibri" w:cs="Calibri"/>
          <w:sz w:val="36"/>
          <w:szCs w:val="36"/>
        </w:rPr>
      </w:pPr>
      <w:r>
        <w:rPr>
          <w:rFonts w:hint="default" w:ascii="Calibri" w:hAnsi="Calibri" w:cs="Calibri"/>
          <w:sz w:val="36"/>
          <w:szCs w:val="36"/>
        </w:rPr>
        <w:t>采购合同</w:t>
      </w:r>
    </w:p>
    <w:p w14:paraId="57F8FD50">
      <w:pPr>
        <w:rPr>
          <w:rFonts w:hint="default" w:ascii="Calibri" w:hAnsi="Calibri" w:cs="Calibri"/>
          <w:szCs w:val="21"/>
        </w:rPr>
      </w:pPr>
    </w:p>
    <w:p w14:paraId="061ABD82">
      <w:pPr>
        <w:rPr>
          <w:rFonts w:hint="default" w:ascii="Calibri" w:hAnsi="Calibri" w:cs="Calibri"/>
          <w:szCs w:val="21"/>
        </w:rPr>
      </w:pPr>
    </w:p>
    <w:p w14:paraId="4AE4D6BA">
      <w:pPr>
        <w:rPr>
          <w:rFonts w:hint="default" w:ascii="Calibri" w:hAnsi="Calibri" w:cs="Calibri"/>
          <w:szCs w:val="21"/>
        </w:rPr>
      </w:pPr>
    </w:p>
    <w:p w14:paraId="480E87BE">
      <w:pPr>
        <w:rPr>
          <w:rFonts w:hint="default" w:ascii="Calibri" w:hAnsi="Calibri" w:cs="Calibri"/>
          <w:szCs w:val="21"/>
        </w:rPr>
      </w:pPr>
    </w:p>
    <w:p w14:paraId="707A6C9F">
      <w:pPr>
        <w:ind w:firstLine="3179" w:firstLineChars="1508"/>
        <w:rPr>
          <w:rFonts w:hint="default" w:ascii="Calibri" w:hAnsi="Calibri" w:eastAsia="宋体" w:cs="Calibri"/>
          <w:szCs w:val="21"/>
          <w:lang w:eastAsia="zh-CN"/>
        </w:rPr>
      </w:pPr>
      <w:r>
        <w:rPr>
          <w:rFonts w:hint="default" w:ascii="Calibri" w:hAnsi="Calibri" w:cs="Calibri"/>
          <w:b/>
          <w:szCs w:val="21"/>
        </w:rPr>
        <w:t>合同编号：</w:t>
      </w:r>
      <w:r>
        <w:rPr>
          <w:rFonts w:hint="eastAsia" w:cs="Calibri"/>
          <w:kern w:val="0"/>
          <w:szCs w:val="21"/>
          <w:u w:val="single"/>
          <w:lang w:eastAsia="zh-CN"/>
        </w:rPr>
        <w:t>CTZB-2024120055</w:t>
      </w:r>
    </w:p>
    <w:p w14:paraId="23A5FF7B">
      <w:pPr>
        <w:rPr>
          <w:rFonts w:hint="default" w:ascii="Calibri" w:hAnsi="Calibri" w:cs="Calibri"/>
          <w:szCs w:val="21"/>
        </w:rPr>
      </w:pPr>
    </w:p>
    <w:p w14:paraId="3246E4EE">
      <w:pPr>
        <w:rPr>
          <w:rFonts w:hint="default" w:ascii="Calibri" w:hAnsi="Calibri" w:cs="Calibri"/>
          <w:szCs w:val="21"/>
        </w:rPr>
      </w:pPr>
    </w:p>
    <w:p w14:paraId="64C950BB">
      <w:pPr>
        <w:rPr>
          <w:rFonts w:hint="default" w:ascii="Calibri" w:hAnsi="Calibri" w:cs="Calibri"/>
          <w:szCs w:val="21"/>
        </w:rPr>
      </w:pPr>
    </w:p>
    <w:p w14:paraId="1A2B00B6">
      <w:pPr>
        <w:rPr>
          <w:rFonts w:hint="default" w:ascii="Calibri" w:hAnsi="Calibri" w:cs="Calibri"/>
          <w:szCs w:val="21"/>
        </w:rPr>
      </w:pPr>
    </w:p>
    <w:p w14:paraId="7EC6F35F">
      <w:pPr>
        <w:rPr>
          <w:rFonts w:hint="default" w:ascii="Calibri" w:hAnsi="Calibri" w:cs="Calibri"/>
          <w:szCs w:val="21"/>
        </w:rPr>
      </w:pPr>
    </w:p>
    <w:p w14:paraId="317378A0">
      <w:pPr>
        <w:ind w:firstLine="1050" w:firstLineChars="500"/>
        <w:rPr>
          <w:rFonts w:hint="default" w:ascii="Calibri" w:hAnsi="Calibri" w:eastAsia="宋体" w:cs="Calibri"/>
          <w:szCs w:val="21"/>
          <w:lang w:eastAsia="zh-CN"/>
        </w:rPr>
      </w:pPr>
      <w:r>
        <w:rPr>
          <w:rFonts w:hint="default" w:ascii="Calibri" w:hAnsi="Calibri" w:cs="Calibri"/>
          <w:szCs w:val="21"/>
        </w:rPr>
        <w:t>项目名称：</w:t>
      </w:r>
      <w:r>
        <w:rPr>
          <w:rFonts w:hint="eastAsia" w:cs="Calibri"/>
          <w:szCs w:val="21"/>
          <w:u w:val="single"/>
          <w:lang w:eastAsia="zh-CN"/>
        </w:rPr>
        <w:t>浙江省地质灾害风险综合管理系统二期建设项目</w:t>
      </w:r>
    </w:p>
    <w:p w14:paraId="35E7685E">
      <w:pPr>
        <w:ind w:firstLine="1050" w:firstLineChars="500"/>
        <w:rPr>
          <w:rFonts w:hint="default" w:ascii="Calibri" w:hAnsi="Calibri" w:cs="Calibri"/>
          <w:szCs w:val="21"/>
        </w:rPr>
      </w:pPr>
      <w:r>
        <w:rPr>
          <w:rFonts w:hint="default" w:ascii="Calibri" w:hAnsi="Calibri" w:cs="Calibri"/>
          <w:szCs w:val="21"/>
        </w:rPr>
        <w:t>合同内容：</w:t>
      </w:r>
      <w:r>
        <w:rPr>
          <w:rFonts w:hint="default" w:ascii="Calibri" w:hAnsi="Calibri" w:cs="Calibri"/>
          <w:szCs w:val="21"/>
          <w:u w:val="single"/>
        </w:rPr>
        <w:t>【</w:t>
      </w:r>
      <w:r>
        <w:rPr>
          <w:rFonts w:hint="default" w:ascii="Calibri" w:hAnsi="Calibri" w:eastAsia="楷体" w:cs="Calibri"/>
          <w:szCs w:val="21"/>
          <w:u w:val="single"/>
        </w:rPr>
        <w:t>填写标项名称</w:t>
      </w:r>
      <w:r>
        <w:rPr>
          <w:rFonts w:hint="default" w:ascii="Calibri" w:hAnsi="Calibri" w:cs="Calibri"/>
          <w:szCs w:val="21"/>
          <w:u w:val="single"/>
        </w:rPr>
        <w:t>】</w:t>
      </w:r>
    </w:p>
    <w:p w14:paraId="099BBA9D">
      <w:pPr>
        <w:rPr>
          <w:rFonts w:hint="default" w:ascii="Calibri" w:hAnsi="Calibri" w:cs="Calibri"/>
          <w:szCs w:val="21"/>
        </w:rPr>
      </w:pPr>
    </w:p>
    <w:p w14:paraId="3652D20E">
      <w:pPr>
        <w:rPr>
          <w:rFonts w:hint="default" w:ascii="Calibri" w:hAnsi="Calibri" w:cs="Calibri"/>
          <w:szCs w:val="21"/>
        </w:rPr>
      </w:pPr>
    </w:p>
    <w:p w14:paraId="225145B2">
      <w:pPr>
        <w:rPr>
          <w:rFonts w:hint="default" w:ascii="Calibri" w:hAnsi="Calibri" w:cs="Calibri"/>
          <w:szCs w:val="21"/>
        </w:rPr>
      </w:pPr>
    </w:p>
    <w:p w14:paraId="22EB72A4">
      <w:pPr>
        <w:rPr>
          <w:rFonts w:hint="default" w:ascii="Calibri" w:hAnsi="Calibri" w:cs="Calibri"/>
          <w:szCs w:val="21"/>
        </w:rPr>
      </w:pPr>
    </w:p>
    <w:p w14:paraId="3D99C12A">
      <w:pPr>
        <w:rPr>
          <w:rFonts w:hint="default" w:ascii="Calibri" w:hAnsi="Calibri" w:cs="Calibri"/>
          <w:szCs w:val="21"/>
        </w:rPr>
      </w:pPr>
    </w:p>
    <w:p w14:paraId="4E943BF4">
      <w:pPr>
        <w:rPr>
          <w:rFonts w:hint="default" w:ascii="Calibri" w:hAnsi="Calibri" w:cs="Calibri"/>
          <w:szCs w:val="21"/>
        </w:rPr>
      </w:pPr>
    </w:p>
    <w:p w14:paraId="27CCD55C">
      <w:pPr>
        <w:rPr>
          <w:rFonts w:hint="default" w:ascii="Calibri" w:hAnsi="Calibri" w:cs="Calibri"/>
          <w:szCs w:val="21"/>
        </w:rPr>
      </w:pPr>
    </w:p>
    <w:p w14:paraId="7821FC77">
      <w:pPr>
        <w:rPr>
          <w:rFonts w:hint="default" w:ascii="Calibri" w:hAnsi="Calibri" w:cs="Calibri"/>
          <w:szCs w:val="21"/>
        </w:rPr>
      </w:pPr>
    </w:p>
    <w:p w14:paraId="4ADF5D76">
      <w:pPr>
        <w:ind w:firstLine="1365" w:firstLineChars="650"/>
        <w:rPr>
          <w:rFonts w:hint="default" w:ascii="Calibri" w:hAnsi="Calibri" w:cs="Calibri"/>
          <w:szCs w:val="21"/>
          <w:u w:val="single"/>
        </w:rPr>
      </w:pPr>
      <w:r>
        <w:rPr>
          <w:rFonts w:hint="default" w:ascii="Calibri" w:hAnsi="Calibri" w:cs="Calibri"/>
          <w:szCs w:val="21"/>
        </w:rPr>
        <w:t>甲方：</w:t>
      </w:r>
      <w:r>
        <w:rPr>
          <w:rFonts w:hint="default" w:ascii="Calibri" w:hAnsi="Calibri" w:cs="Calibri"/>
          <w:szCs w:val="21"/>
          <w:u w:val="single"/>
        </w:rPr>
        <w:t>浙江省地质院</w:t>
      </w:r>
    </w:p>
    <w:p w14:paraId="761157FF">
      <w:pPr>
        <w:ind w:firstLine="1365" w:firstLineChars="650"/>
        <w:rPr>
          <w:rFonts w:hint="default" w:ascii="Calibri" w:hAnsi="Calibri" w:cs="Calibri"/>
          <w:szCs w:val="21"/>
        </w:rPr>
      </w:pPr>
      <w:r>
        <w:rPr>
          <w:rFonts w:hint="default" w:ascii="Calibri" w:hAnsi="Calibri" w:cs="Calibri"/>
          <w:szCs w:val="21"/>
        </w:rPr>
        <w:t>乙方：</w:t>
      </w:r>
      <w:r>
        <w:rPr>
          <w:rFonts w:hint="default" w:ascii="Calibri" w:hAnsi="Calibri" w:cs="Calibri"/>
          <w:szCs w:val="21"/>
          <w:u w:val="single"/>
        </w:rPr>
        <w:t>【</w:t>
      </w:r>
      <w:r>
        <w:rPr>
          <w:rFonts w:hint="default" w:ascii="Calibri" w:hAnsi="Calibri" w:eastAsia="楷体" w:cs="Calibri"/>
          <w:szCs w:val="21"/>
          <w:u w:val="single"/>
        </w:rPr>
        <w:t>填写乙方名称</w:t>
      </w:r>
      <w:r>
        <w:rPr>
          <w:rFonts w:hint="default" w:ascii="Calibri" w:hAnsi="Calibri" w:cs="Calibri"/>
          <w:szCs w:val="21"/>
          <w:u w:val="single"/>
        </w:rPr>
        <w:t>】</w:t>
      </w:r>
    </w:p>
    <w:p w14:paraId="1269D391">
      <w:pPr>
        <w:ind w:firstLine="420" w:firstLineChars="200"/>
        <w:rPr>
          <w:rFonts w:hint="default" w:ascii="Calibri" w:hAnsi="Calibri" w:cs="Calibri"/>
          <w:szCs w:val="21"/>
        </w:rPr>
      </w:pPr>
      <w:r>
        <w:rPr>
          <w:rFonts w:hint="default" w:ascii="Calibri" w:hAnsi="Calibri" w:cs="Calibri"/>
          <w:szCs w:val="21"/>
        </w:rPr>
        <w:br w:type="page"/>
      </w:r>
      <w:r>
        <w:rPr>
          <w:rFonts w:hint="default" w:ascii="Calibri" w:hAnsi="Calibri" w:cs="Calibri"/>
          <w:szCs w:val="21"/>
          <w:u w:val="single"/>
        </w:rPr>
        <w:t>浙江省地质院</w:t>
      </w:r>
      <w:r>
        <w:rPr>
          <w:rFonts w:hint="default" w:ascii="Calibri" w:hAnsi="Calibri" w:cs="Calibri"/>
          <w:szCs w:val="21"/>
        </w:rPr>
        <w:t>（甲方）</w:t>
      </w:r>
      <w:r>
        <w:rPr>
          <w:rFonts w:hint="eastAsia" w:cs="Calibri"/>
          <w:szCs w:val="21"/>
          <w:u w:val="single"/>
          <w:lang w:eastAsia="zh-CN"/>
        </w:rPr>
        <w:t>浙江省地质灾害风险综合管理系统二期建设项目</w:t>
      </w:r>
      <w:r>
        <w:rPr>
          <w:rFonts w:hint="default" w:ascii="Calibri" w:hAnsi="Calibri" w:cs="Calibri"/>
          <w:szCs w:val="21"/>
        </w:rPr>
        <w:t>（项目名称）中所需</w:t>
      </w:r>
      <w:r>
        <w:rPr>
          <w:rFonts w:hint="default" w:ascii="Calibri" w:hAnsi="Calibri" w:cs="Calibri"/>
          <w:szCs w:val="21"/>
          <w:u w:val="single"/>
        </w:rPr>
        <w:t>【</w:t>
      </w:r>
      <w:r>
        <w:rPr>
          <w:rFonts w:hint="default" w:ascii="Calibri" w:hAnsi="Calibri" w:eastAsia="楷体" w:cs="Calibri"/>
          <w:szCs w:val="21"/>
          <w:u w:val="single"/>
        </w:rPr>
        <w:t>填写标项名称</w:t>
      </w:r>
      <w:r>
        <w:rPr>
          <w:rFonts w:hint="default" w:ascii="Calibri" w:hAnsi="Calibri" w:cs="Calibri"/>
          <w:szCs w:val="21"/>
          <w:u w:val="single"/>
        </w:rPr>
        <w:t>】</w:t>
      </w:r>
      <w:r>
        <w:rPr>
          <w:rFonts w:hint="default" w:ascii="Calibri" w:hAnsi="Calibri" w:cs="Calibri"/>
          <w:szCs w:val="21"/>
        </w:rPr>
        <w:t>（合同内容）经</w:t>
      </w:r>
      <w:r>
        <w:rPr>
          <w:rFonts w:hint="default" w:ascii="Calibri" w:hAnsi="Calibri" w:cs="Calibri"/>
          <w:szCs w:val="21"/>
          <w:u w:val="single"/>
        </w:rPr>
        <w:t>浙江省地质院</w:t>
      </w:r>
      <w:r>
        <w:rPr>
          <w:rFonts w:hint="default" w:ascii="Calibri" w:hAnsi="Calibri" w:cs="Calibri"/>
          <w:szCs w:val="21"/>
        </w:rPr>
        <w:t>（采购人）以招标文件（项目编号：</w:t>
      </w:r>
      <w:r>
        <w:rPr>
          <w:rFonts w:hint="eastAsia" w:cs="Calibri"/>
          <w:szCs w:val="21"/>
          <w:u w:val="single"/>
          <w:lang w:eastAsia="zh-CN"/>
        </w:rPr>
        <w:t>CTZB-2024120055</w:t>
      </w:r>
      <w:r>
        <w:rPr>
          <w:rFonts w:hint="default" w:ascii="Calibri" w:hAnsi="Calibri" w:cs="Calibri"/>
          <w:szCs w:val="21"/>
        </w:rPr>
        <w:t>）进行公开招标。甲方确定</w:t>
      </w:r>
      <w:r>
        <w:rPr>
          <w:rFonts w:hint="default" w:ascii="Calibri" w:hAnsi="Calibri" w:cs="Calibri"/>
          <w:szCs w:val="21"/>
          <w:u w:val="single"/>
        </w:rPr>
        <w:t>【</w:t>
      </w:r>
      <w:r>
        <w:rPr>
          <w:rFonts w:hint="default" w:ascii="Calibri" w:hAnsi="Calibri" w:eastAsia="楷体" w:cs="Calibri"/>
          <w:szCs w:val="21"/>
          <w:u w:val="single"/>
        </w:rPr>
        <w:t>填写乙方名称</w:t>
      </w:r>
      <w:r>
        <w:rPr>
          <w:rFonts w:hint="default" w:ascii="Calibri" w:hAnsi="Calibri" w:cs="Calibri"/>
          <w:szCs w:val="21"/>
          <w:u w:val="single"/>
        </w:rPr>
        <w:t>】</w:t>
      </w:r>
      <w:r>
        <w:rPr>
          <w:rFonts w:hint="default" w:ascii="Calibri" w:hAnsi="Calibri" w:cs="Calibri"/>
          <w:szCs w:val="21"/>
        </w:rPr>
        <w:t>（乙方）为中标人。甲、乙双方依据《中华人民共和国政府采购法》《中华人民共和国民法典》，在平等自愿的基础上，同意按照下面的条款和条件，签署本合同。</w:t>
      </w:r>
    </w:p>
    <w:p w14:paraId="00E613F5">
      <w:pPr>
        <w:pStyle w:val="3"/>
        <w:ind w:firstLine="420"/>
        <w:rPr>
          <w:rFonts w:hint="default" w:ascii="Calibri" w:hAnsi="Calibri" w:cs="Calibri"/>
        </w:rPr>
      </w:pPr>
      <w:r>
        <w:rPr>
          <w:rFonts w:hint="default" w:ascii="Calibri" w:hAnsi="Calibri" w:cs="Calibri"/>
        </w:rPr>
        <w:t>一、项目采购依据</w:t>
      </w:r>
    </w:p>
    <w:p w14:paraId="15984CE9">
      <w:pPr>
        <w:ind w:firstLine="420" w:firstLineChars="200"/>
        <w:rPr>
          <w:rFonts w:hint="default" w:ascii="Calibri" w:hAnsi="Calibri" w:cs="Calibri"/>
          <w:szCs w:val="21"/>
        </w:rPr>
      </w:pPr>
      <w:r>
        <w:rPr>
          <w:rFonts w:hint="default" w:ascii="Calibri" w:hAnsi="Calibri" w:cs="Calibri"/>
          <w:szCs w:val="21"/>
        </w:rPr>
        <w:t>政府采购预算执行确认书：</w:t>
      </w:r>
      <w:r>
        <w:rPr>
          <w:rFonts w:hint="default" w:ascii="Calibri" w:hAnsi="Calibri" w:cs="Calibri"/>
          <w:szCs w:val="21"/>
          <w:u w:val="single"/>
        </w:rPr>
        <w:t>【</w:t>
      </w:r>
      <w:r>
        <w:rPr>
          <w:rFonts w:hint="default" w:ascii="Calibri" w:hAnsi="Calibri" w:eastAsia="楷体" w:cs="Calibri"/>
          <w:szCs w:val="21"/>
          <w:u w:val="single"/>
        </w:rPr>
        <w:t>填写预算执行确认书号</w:t>
      </w:r>
      <w:r>
        <w:rPr>
          <w:rFonts w:hint="default" w:ascii="Calibri" w:hAnsi="Calibri" w:cs="Calibri"/>
          <w:szCs w:val="21"/>
          <w:u w:val="single"/>
        </w:rPr>
        <w:t>】。</w:t>
      </w:r>
    </w:p>
    <w:p w14:paraId="0ECB5540">
      <w:pPr>
        <w:pStyle w:val="3"/>
        <w:ind w:firstLine="420"/>
        <w:rPr>
          <w:rFonts w:hint="default" w:ascii="Calibri" w:hAnsi="Calibri" w:cs="Calibri"/>
        </w:rPr>
      </w:pPr>
      <w:r>
        <w:rPr>
          <w:rFonts w:hint="default" w:ascii="Calibri" w:hAnsi="Calibri" w:cs="Calibri"/>
        </w:rPr>
        <w:t>二、下列文件构成本合同的组成部分</w:t>
      </w:r>
    </w:p>
    <w:p w14:paraId="2992259F">
      <w:pPr>
        <w:ind w:firstLine="420" w:firstLineChars="200"/>
        <w:rPr>
          <w:rFonts w:hint="default" w:ascii="Calibri" w:hAnsi="Calibri" w:cs="Calibri"/>
          <w:szCs w:val="21"/>
        </w:rPr>
      </w:pPr>
      <w:r>
        <w:rPr>
          <w:rFonts w:hint="default" w:ascii="Calibri" w:hAnsi="Calibri" w:cs="Calibri"/>
          <w:szCs w:val="21"/>
        </w:rPr>
        <w:t>以下文件为本合同的组成部分，应该认为是一个整体，彼此相互解释，相互补充。组成合同的多个文件的优先支配地位的次序如下：a.本合同书；b.中标通知书；c.询标承诺；d.投标文件；e.招标文件。</w:t>
      </w:r>
    </w:p>
    <w:p w14:paraId="66BA0AC8">
      <w:pPr>
        <w:pStyle w:val="3"/>
        <w:ind w:firstLine="420"/>
        <w:rPr>
          <w:rFonts w:hint="default" w:ascii="Calibri" w:hAnsi="Calibri" w:cs="Calibri"/>
        </w:rPr>
      </w:pPr>
      <w:r>
        <w:rPr>
          <w:rFonts w:hint="default" w:ascii="Calibri" w:hAnsi="Calibri" w:cs="Calibri"/>
        </w:rPr>
        <w:t>三、合同标的物</w:t>
      </w:r>
    </w:p>
    <w:p w14:paraId="0A3C7DD4">
      <w:pPr>
        <w:ind w:firstLine="420" w:firstLineChars="200"/>
        <w:rPr>
          <w:rFonts w:hint="default" w:ascii="Calibri" w:hAnsi="Calibri" w:cs="Calibri"/>
          <w:szCs w:val="21"/>
        </w:rPr>
      </w:pPr>
      <w:r>
        <w:rPr>
          <w:rFonts w:hint="default" w:ascii="Calibri" w:hAnsi="Calibri" w:cs="Calibri"/>
          <w:szCs w:val="21"/>
        </w:rPr>
        <w:t>本合同标的物名称及数量：</w:t>
      </w:r>
      <w:r>
        <w:rPr>
          <w:rFonts w:hint="default" w:ascii="Calibri" w:hAnsi="Calibri" w:cs="Calibri"/>
          <w:szCs w:val="21"/>
          <w:u w:val="single"/>
        </w:rPr>
        <w:t>【</w:t>
      </w:r>
      <w:r>
        <w:rPr>
          <w:rFonts w:hint="default" w:ascii="Calibri" w:hAnsi="Calibri" w:eastAsia="楷体" w:cs="Calibri"/>
          <w:szCs w:val="21"/>
          <w:u w:val="single"/>
        </w:rPr>
        <w:t>填写标的物名称及数量</w:t>
      </w:r>
      <w:r>
        <w:rPr>
          <w:rFonts w:hint="default" w:ascii="Calibri" w:hAnsi="Calibri" w:cs="Calibri"/>
          <w:szCs w:val="21"/>
          <w:u w:val="single"/>
        </w:rPr>
        <w:t>】</w:t>
      </w:r>
    </w:p>
    <w:p w14:paraId="4DB3DDAB">
      <w:pPr>
        <w:pStyle w:val="3"/>
        <w:ind w:firstLine="420"/>
        <w:rPr>
          <w:rFonts w:hint="default" w:ascii="Calibri" w:hAnsi="Calibri" w:cs="Calibri"/>
        </w:rPr>
      </w:pPr>
      <w:r>
        <w:rPr>
          <w:rFonts w:hint="default" w:ascii="Calibri" w:hAnsi="Calibri" w:cs="Calibri"/>
        </w:rPr>
        <w:t>四、合同总价</w:t>
      </w:r>
    </w:p>
    <w:p w14:paraId="084BD70B">
      <w:pPr>
        <w:ind w:firstLine="420" w:firstLineChars="200"/>
        <w:rPr>
          <w:rFonts w:hint="default" w:ascii="Calibri" w:hAnsi="Calibri" w:cs="Calibri"/>
          <w:szCs w:val="21"/>
        </w:rPr>
      </w:pPr>
      <w:r>
        <w:rPr>
          <w:rFonts w:hint="default" w:ascii="Calibri" w:hAnsi="Calibri" w:cs="Calibri"/>
          <w:szCs w:val="21"/>
        </w:rPr>
        <w:t>1.本合同总价为</w:t>
      </w:r>
      <w:r>
        <w:rPr>
          <w:rFonts w:hint="default" w:ascii="Calibri" w:hAnsi="Calibri" w:cs="Calibri"/>
          <w:szCs w:val="21"/>
          <w:u w:val="single"/>
        </w:rPr>
        <w:t>【</w:t>
      </w:r>
      <w:r>
        <w:rPr>
          <w:rFonts w:hint="default" w:ascii="Calibri" w:hAnsi="Calibri" w:eastAsia="楷体" w:cs="Calibri"/>
          <w:szCs w:val="21"/>
          <w:u w:val="single"/>
        </w:rPr>
        <w:t>填写合同总价大写</w:t>
      </w:r>
      <w:r>
        <w:rPr>
          <w:rFonts w:hint="default" w:ascii="Calibri" w:hAnsi="Calibri" w:cs="Calibri"/>
          <w:szCs w:val="21"/>
          <w:u w:val="single"/>
        </w:rPr>
        <w:t>】</w:t>
      </w:r>
      <w:r>
        <w:rPr>
          <w:rFonts w:hint="default" w:ascii="Calibri" w:hAnsi="Calibri" w:cs="Calibri"/>
          <w:szCs w:val="21"/>
        </w:rPr>
        <w:t>人民币（</w:t>
      </w:r>
      <w:r>
        <w:rPr>
          <w:rFonts w:hint="default" w:ascii="Calibri" w:hAnsi="Calibri" w:cs="Calibri"/>
          <w:szCs w:val="21"/>
          <w:u w:val="single"/>
        </w:rPr>
        <w:t>【</w:t>
      </w:r>
      <w:r>
        <w:rPr>
          <w:rFonts w:hint="default" w:ascii="Calibri" w:hAnsi="Calibri" w:eastAsia="楷体" w:cs="Calibri"/>
          <w:szCs w:val="21"/>
          <w:u w:val="single"/>
        </w:rPr>
        <w:t>填写合同总价小写</w:t>
      </w:r>
      <w:r>
        <w:rPr>
          <w:rFonts w:hint="default" w:ascii="Calibri" w:hAnsi="Calibri" w:cs="Calibri"/>
          <w:szCs w:val="21"/>
          <w:u w:val="single"/>
        </w:rPr>
        <w:t>】</w:t>
      </w:r>
      <w:r>
        <w:rPr>
          <w:rFonts w:hint="default" w:ascii="Calibri" w:hAnsi="Calibri" w:cs="Calibri"/>
          <w:szCs w:val="21"/>
        </w:rPr>
        <w:t>）元。</w:t>
      </w:r>
    </w:p>
    <w:p w14:paraId="60858661">
      <w:pPr>
        <w:ind w:firstLine="420" w:firstLineChars="200"/>
        <w:rPr>
          <w:rFonts w:hint="default" w:ascii="Calibri" w:hAnsi="Calibri" w:cs="Calibri"/>
          <w:szCs w:val="21"/>
        </w:rPr>
      </w:pPr>
      <w:r>
        <w:rPr>
          <w:rFonts w:hint="default" w:ascii="Calibri" w:hAnsi="Calibri" w:cs="Calibri"/>
          <w:szCs w:val="21"/>
        </w:rPr>
        <w:t>2.分项价格：</w:t>
      </w:r>
      <w:r>
        <w:rPr>
          <w:rFonts w:hint="default" w:ascii="Calibri" w:hAnsi="Calibri" w:cs="Calibri"/>
          <w:szCs w:val="21"/>
          <w:u w:val="single"/>
        </w:rPr>
        <w:t>【</w:t>
      </w:r>
      <w:r>
        <w:rPr>
          <w:rFonts w:hint="default" w:ascii="Calibri" w:hAnsi="Calibri" w:eastAsia="楷体" w:cs="Calibri"/>
          <w:szCs w:val="21"/>
          <w:u w:val="single"/>
        </w:rPr>
        <w:t>填写分项价格</w:t>
      </w:r>
      <w:r>
        <w:rPr>
          <w:rFonts w:hint="default" w:ascii="Calibri" w:hAnsi="Calibri" w:cs="Calibri"/>
          <w:szCs w:val="21"/>
          <w:u w:val="single"/>
        </w:rPr>
        <w:t>】</w:t>
      </w:r>
      <w:r>
        <w:rPr>
          <w:rFonts w:hint="default" w:ascii="Calibri" w:hAnsi="Calibri" w:cs="Calibri"/>
          <w:szCs w:val="21"/>
        </w:rPr>
        <w:t>。</w:t>
      </w:r>
    </w:p>
    <w:p w14:paraId="7D8118B7">
      <w:pPr>
        <w:ind w:firstLine="420" w:firstLineChars="200"/>
        <w:rPr>
          <w:rFonts w:hint="default" w:ascii="Calibri" w:hAnsi="Calibri" w:cs="Calibri"/>
          <w:szCs w:val="21"/>
        </w:rPr>
      </w:pPr>
      <w:r>
        <w:rPr>
          <w:rFonts w:hint="default" w:ascii="Calibri" w:hAnsi="Calibri" w:cs="Calibri"/>
          <w:szCs w:val="21"/>
        </w:rPr>
        <w:t>其中：中小企业承接金额为：</w:t>
      </w:r>
      <w:r>
        <w:rPr>
          <w:rFonts w:hint="default" w:ascii="Calibri" w:hAnsi="Calibri" w:cs="Calibri"/>
          <w:szCs w:val="21"/>
          <w:u w:val="single"/>
        </w:rPr>
        <w:t>【</w:t>
      </w:r>
      <w:r>
        <w:rPr>
          <w:rFonts w:hint="default" w:ascii="Calibri" w:hAnsi="Calibri" w:eastAsia="楷体" w:cs="Calibri"/>
          <w:szCs w:val="21"/>
          <w:u w:val="single"/>
        </w:rPr>
        <w:t>填写中小企业承接金额</w:t>
      </w:r>
      <w:r>
        <w:rPr>
          <w:rFonts w:hint="default" w:ascii="Calibri" w:hAnsi="Calibri" w:cs="Calibri"/>
          <w:szCs w:val="21"/>
          <w:u w:val="single"/>
        </w:rPr>
        <w:t>】</w:t>
      </w:r>
      <w:r>
        <w:rPr>
          <w:rFonts w:hint="default" w:ascii="Calibri" w:hAnsi="Calibri" w:cs="Calibri"/>
          <w:szCs w:val="21"/>
        </w:rPr>
        <w:t>元人民币，小微企业承接金额为：</w:t>
      </w:r>
      <w:r>
        <w:rPr>
          <w:rFonts w:hint="default" w:ascii="Calibri" w:hAnsi="Calibri" w:cs="Calibri"/>
          <w:szCs w:val="21"/>
          <w:u w:val="single"/>
        </w:rPr>
        <w:t>【</w:t>
      </w:r>
      <w:r>
        <w:rPr>
          <w:rFonts w:hint="default" w:ascii="Calibri" w:hAnsi="Calibri" w:eastAsia="楷体" w:cs="Calibri"/>
          <w:szCs w:val="21"/>
          <w:u w:val="single"/>
        </w:rPr>
        <w:t>填写其中的小微企业承接金额</w:t>
      </w:r>
      <w:r>
        <w:rPr>
          <w:rFonts w:hint="default" w:ascii="Calibri" w:hAnsi="Calibri" w:cs="Calibri"/>
          <w:szCs w:val="21"/>
          <w:u w:val="single"/>
        </w:rPr>
        <w:t>】</w:t>
      </w:r>
      <w:r>
        <w:rPr>
          <w:rFonts w:hint="default" w:ascii="Calibri" w:hAnsi="Calibri" w:cs="Calibri"/>
          <w:szCs w:val="21"/>
        </w:rPr>
        <w:t>元人民币。</w:t>
      </w:r>
    </w:p>
    <w:p w14:paraId="5C9E30BF">
      <w:pPr>
        <w:pStyle w:val="3"/>
        <w:ind w:firstLine="420"/>
        <w:rPr>
          <w:rFonts w:hint="default" w:ascii="Calibri" w:hAnsi="Calibri" w:cs="Calibri"/>
        </w:rPr>
      </w:pPr>
      <w:r>
        <w:rPr>
          <w:rFonts w:hint="default" w:ascii="Calibri" w:hAnsi="Calibri" w:cs="Calibri"/>
        </w:rPr>
        <w:t>五、合同价款的支付</w:t>
      </w:r>
    </w:p>
    <w:p w14:paraId="3BC0EA6D">
      <w:pPr>
        <w:adjustRightInd w:val="0"/>
        <w:ind w:firstLine="420" w:firstLineChars="200"/>
        <w:rPr>
          <w:rFonts w:hint="default" w:ascii="Calibri" w:hAnsi="Calibri" w:cs="Calibri"/>
          <w:szCs w:val="21"/>
        </w:rPr>
      </w:pPr>
      <w:r>
        <w:rPr>
          <w:rFonts w:hint="default" w:ascii="Calibri" w:hAnsi="Calibri" w:cs="Calibri"/>
          <w:szCs w:val="21"/>
        </w:rPr>
        <w:t>1.本合同中甲乙双方之间所发生的一切费用以人民币进行结算。</w:t>
      </w:r>
    </w:p>
    <w:p w14:paraId="72EE25AC">
      <w:pPr>
        <w:adjustRightInd w:val="0"/>
        <w:ind w:firstLine="420" w:firstLineChars="200"/>
        <w:rPr>
          <w:rFonts w:hint="default" w:ascii="Calibri" w:hAnsi="Calibri" w:cs="Calibri"/>
          <w:szCs w:val="21"/>
        </w:rPr>
      </w:pPr>
      <w:r>
        <w:rPr>
          <w:rFonts w:hint="default" w:ascii="Calibri" w:hAnsi="Calibri" w:cs="Calibri"/>
          <w:szCs w:val="21"/>
        </w:rPr>
        <w:t>2.支付方式：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917"/>
        <w:gridCol w:w="6670"/>
      </w:tblGrid>
      <w:tr w14:paraId="0E51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4" w:type="dxa"/>
            <w:vAlign w:val="center"/>
          </w:tcPr>
          <w:p w14:paraId="35281BAA">
            <w:pPr>
              <w:adjustRightInd w:val="0"/>
              <w:jc w:val="left"/>
              <w:rPr>
                <w:rFonts w:hint="default" w:ascii="Calibri" w:hAnsi="Calibri" w:cs="Calibri"/>
                <w:kern w:val="0"/>
                <w:szCs w:val="21"/>
              </w:rPr>
            </w:pPr>
            <w:r>
              <w:rPr>
                <w:rFonts w:hint="default" w:ascii="Calibri" w:hAnsi="Calibri" w:cs="Calibri"/>
                <w:kern w:val="0"/>
                <w:szCs w:val="21"/>
              </w:rPr>
              <w:t>付款次序</w:t>
            </w:r>
          </w:p>
        </w:tc>
        <w:tc>
          <w:tcPr>
            <w:tcW w:w="1917" w:type="dxa"/>
            <w:vAlign w:val="center"/>
          </w:tcPr>
          <w:p w14:paraId="5EBA1D0D">
            <w:pPr>
              <w:adjustRightInd w:val="0"/>
              <w:jc w:val="left"/>
              <w:rPr>
                <w:rFonts w:hint="default" w:ascii="Calibri" w:hAnsi="Calibri" w:cs="Calibri"/>
                <w:kern w:val="0"/>
                <w:szCs w:val="21"/>
              </w:rPr>
            </w:pPr>
            <w:r>
              <w:rPr>
                <w:rFonts w:hint="default" w:ascii="Calibri" w:hAnsi="Calibri" w:cs="Calibri"/>
                <w:kern w:val="0"/>
                <w:szCs w:val="21"/>
              </w:rPr>
              <w:t>约定支付条件</w:t>
            </w:r>
          </w:p>
        </w:tc>
        <w:tc>
          <w:tcPr>
            <w:tcW w:w="6670" w:type="dxa"/>
            <w:vAlign w:val="center"/>
          </w:tcPr>
          <w:p w14:paraId="24F962D3">
            <w:pPr>
              <w:adjustRightInd w:val="0"/>
              <w:jc w:val="left"/>
              <w:rPr>
                <w:rFonts w:hint="default" w:ascii="Calibri" w:hAnsi="Calibri" w:cs="Calibri"/>
                <w:kern w:val="0"/>
                <w:szCs w:val="21"/>
              </w:rPr>
            </w:pPr>
            <w:r>
              <w:rPr>
                <w:rFonts w:hint="default" w:ascii="Calibri" w:hAnsi="Calibri" w:cs="Calibri"/>
                <w:kern w:val="0"/>
                <w:szCs w:val="21"/>
              </w:rPr>
              <w:t>付款条件</w:t>
            </w:r>
          </w:p>
        </w:tc>
      </w:tr>
      <w:tr w14:paraId="799A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56E34195">
            <w:pPr>
              <w:rPr>
                <w:rFonts w:hint="default" w:ascii="Calibri" w:hAnsi="Calibri" w:cs="Calibri"/>
              </w:rPr>
            </w:pPr>
            <w:r>
              <w:rPr>
                <w:rFonts w:hint="default" w:ascii="Calibri" w:hAnsi="Calibri" w:cs="Calibri"/>
              </w:rPr>
              <w:t>1</w:t>
            </w:r>
          </w:p>
        </w:tc>
        <w:tc>
          <w:tcPr>
            <w:tcW w:w="1917" w:type="dxa"/>
            <w:vAlign w:val="center"/>
          </w:tcPr>
          <w:p w14:paraId="6757DB4D">
            <w:pPr>
              <w:rPr>
                <w:rFonts w:hint="default" w:ascii="Calibri" w:hAnsi="Calibri" w:cs="Calibri"/>
              </w:rPr>
            </w:pPr>
          </w:p>
        </w:tc>
        <w:tc>
          <w:tcPr>
            <w:tcW w:w="6670" w:type="dxa"/>
            <w:vAlign w:val="center"/>
          </w:tcPr>
          <w:p w14:paraId="30850193">
            <w:pPr>
              <w:rPr>
                <w:rFonts w:hint="default" w:ascii="Calibri" w:hAnsi="Calibri" w:cs="Calibri"/>
              </w:rPr>
            </w:pPr>
          </w:p>
        </w:tc>
      </w:tr>
      <w:tr w14:paraId="575F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vAlign w:val="center"/>
          </w:tcPr>
          <w:p w14:paraId="2ADA3EA6">
            <w:pPr>
              <w:rPr>
                <w:rFonts w:hint="default" w:ascii="Calibri" w:hAnsi="Calibri" w:cs="Calibri"/>
              </w:rPr>
            </w:pPr>
            <w:r>
              <w:rPr>
                <w:rFonts w:hint="default" w:ascii="Calibri" w:hAnsi="Calibri" w:cs="Calibri"/>
              </w:rPr>
              <w:t>2</w:t>
            </w:r>
          </w:p>
        </w:tc>
        <w:tc>
          <w:tcPr>
            <w:tcW w:w="1917" w:type="dxa"/>
            <w:vAlign w:val="center"/>
          </w:tcPr>
          <w:p w14:paraId="11A231C3">
            <w:pPr>
              <w:rPr>
                <w:rFonts w:hint="default" w:ascii="Calibri" w:hAnsi="Calibri" w:cs="Calibri"/>
              </w:rPr>
            </w:pPr>
          </w:p>
        </w:tc>
        <w:tc>
          <w:tcPr>
            <w:tcW w:w="6670" w:type="dxa"/>
            <w:vAlign w:val="center"/>
          </w:tcPr>
          <w:p w14:paraId="165BB5F2">
            <w:pPr>
              <w:rPr>
                <w:rFonts w:hint="default" w:ascii="Calibri" w:hAnsi="Calibri" w:cs="Calibri"/>
              </w:rPr>
            </w:pPr>
          </w:p>
        </w:tc>
      </w:tr>
      <w:tr w14:paraId="3872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4" w:type="dxa"/>
            <w:vAlign w:val="center"/>
          </w:tcPr>
          <w:p w14:paraId="11B83D65">
            <w:pPr>
              <w:rPr>
                <w:rFonts w:hint="default" w:ascii="Calibri" w:hAnsi="Calibri" w:cs="Calibri"/>
              </w:rPr>
            </w:pPr>
            <w:r>
              <w:rPr>
                <w:rFonts w:hint="default" w:ascii="Calibri" w:hAnsi="Calibri" w:cs="Calibri"/>
              </w:rPr>
              <w:t>3</w:t>
            </w:r>
          </w:p>
        </w:tc>
        <w:tc>
          <w:tcPr>
            <w:tcW w:w="1917" w:type="dxa"/>
            <w:vAlign w:val="center"/>
          </w:tcPr>
          <w:p w14:paraId="6418090E">
            <w:pPr>
              <w:rPr>
                <w:rFonts w:hint="default" w:ascii="Calibri" w:hAnsi="Calibri" w:cs="Calibri"/>
              </w:rPr>
            </w:pPr>
          </w:p>
        </w:tc>
        <w:tc>
          <w:tcPr>
            <w:tcW w:w="6670" w:type="dxa"/>
            <w:vAlign w:val="center"/>
          </w:tcPr>
          <w:p w14:paraId="0920553A">
            <w:pPr>
              <w:rPr>
                <w:rFonts w:hint="default" w:ascii="Calibri" w:hAnsi="Calibri" w:cs="Calibri"/>
              </w:rPr>
            </w:pPr>
          </w:p>
        </w:tc>
      </w:tr>
    </w:tbl>
    <w:p w14:paraId="11C92A35">
      <w:pPr>
        <w:ind w:firstLine="420" w:firstLineChars="200"/>
        <w:rPr>
          <w:rFonts w:hint="default" w:ascii="Calibri" w:hAnsi="Calibri" w:cs="Calibri"/>
        </w:rPr>
      </w:pPr>
      <w:r>
        <w:rPr>
          <w:rFonts w:hint="default" w:ascii="Calibri" w:hAnsi="Calibri" w:cs="Calibri"/>
        </w:rPr>
        <w:t>预付款支付周期：满足</w:t>
      </w:r>
      <w:r>
        <w:rPr>
          <w:rFonts w:hint="default" w:ascii="Calibri" w:hAnsi="Calibri" w:cs="Calibri"/>
          <w:kern w:val="0"/>
          <w:szCs w:val="21"/>
        </w:rPr>
        <w:t>约定支付条件</w:t>
      </w:r>
      <w:r>
        <w:rPr>
          <w:rFonts w:hint="default" w:ascii="Calibri" w:hAnsi="Calibri" w:cs="Calibri"/>
        </w:rPr>
        <w:t>后7个工作日内支付至</w:t>
      </w:r>
      <w:r>
        <w:rPr>
          <w:rFonts w:hint="default" w:ascii="Calibri" w:hAnsi="Calibri" w:cs="Calibri"/>
          <w:szCs w:val="21"/>
        </w:rPr>
        <w:t>合同乙方</w:t>
      </w:r>
      <w:r>
        <w:rPr>
          <w:rFonts w:hint="default" w:ascii="Calibri" w:hAnsi="Calibri" w:cs="Calibri"/>
        </w:rPr>
        <w:t>账户；</w:t>
      </w:r>
    </w:p>
    <w:p w14:paraId="6D64FA82">
      <w:pPr>
        <w:ind w:firstLine="420" w:firstLineChars="200"/>
        <w:rPr>
          <w:rFonts w:hint="default" w:ascii="Calibri" w:hAnsi="Calibri" w:cs="Calibri"/>
        </w:rPr>
      </w:pPr>
      <w:r>
        <w:rPr>
          <w:rFonts w:hint="default" w:ascii="Calibri" w:hAnsi="Calibri" w:cs="Calibri"/>
        </w:rPr>
        <w:t>其余合同款支付周期：满足</w:t>
      </w:r>
      <w:r>
        <w:rPr>
          <w:rFonts w:hint="default" w:ascii="Calibri" w:hAnsi="Calibri" w:cs="Calibri"/>
          <w:kern w:val="0"/>
          <w:szCs w:val="21"/>
        </w:rPr>
        <w:t>约定支付条件</w:t>
      </w:r>
      <w:r>
        <w:rPr>
          <w:rFonts w:hint="default" w:ascii="Calibri" w:hAnsi="Calibri" w:cs="Calibri"/>
        </w:rPr>
        <w:t>后，</w:t>
      </w:r>
      <w:r>
        <w:rPr>
          <w:rFonts w:hint="default" w:ascii="Calibri" w:hAnsi="Calibri" w:cs="Calibri"/>
          <w:szCs w:val="21"/>
        </w:rPr>
        <w:t>合同甲方</w:t>
      </w:r>
      <w:r>
        <w:rPr>
          <w:rFonts w:hint="default" w:ascii="Calibri" w:hAnsi="Calibri" w:cs="Calibri"/>
        </w:rPr>
        <w:t>收到乙方提交的正规票据（符合</w:t>
      </w:r>
      <w:r>
        <w:rPr>
          <w:rFonts w:hint="default" w:ascii="Calibri" w:hAnsi="Calibri" w:cs="Calibri"/>
          <w:szCs w:val="21"/>
        </w:rPr>
        <w:t>合同甲方</w:t>
      </w:r>
      <w:r>
        <w:rPr>
          <w:rFonts w:hint="default" w:ascii="Calibri" w:hAnsi="Calibri" w:cs="Calibri"/>
        </w:rPr>
        <w:t>财务管理要求）后7个工作日内支付至</w:t>
      </w:r>
      <w:r>
        <w:rPr>
          <w:rFonts w:hint="default" w:ascii="Calibri" w:hAnsi="Calibri" w:cs="Calibri"/>
          <w:szCs w:val="21"/>
        </w:rPr>
        <w:t>合同乙方</w:t>
      </w:r>
      <w:r>
        <w:rPr>
          <w:rFonts w:hint="default" w:ascii="Calibri" w:hAnsi="Calibri" w:cs="Calibri"/>
        </w:rPr>
        <w:t>账户。</w:t>
      </w:r>
    </w:p>
    <w:p w14:paraId="55EB4376">
      <w:pPr>
        <w:adjustRightInd w:val="0"/>
        <w:ind w:firstLine="420" w:firstLineChars="200"/>
        <w:rPr>
          <w:rFonts w:hint="default" w:ascii="Calibri" w:hAnsi="Calibri" w:cs="Calibri"/>
          <w:szCs w:val="21"/>
        </w:rPr>
      </w:pPr>
      <w:r>
        <w:rPr>
          <w:rFonts w:hint="default" w:ascii="Calibri" w:hAnsi="Calibri" w:cs="Calibri"/>
          <w:szCs w:val="21"/>
        </w:rPr>
        <w:t>3.发票类型：增值税发票。</w:t>
      </w:r>
    </w:p>
    <w:p w14:paraId="3D87F7FC">
      <w:pPr>
        <w:adjustRightInd w:val="0"/>
        <w:ind w:firstLine="420" w:firstLineChars="200"/>
        <w:rPr>
          <w:rFonts w:hint="default" w:ascii="Calibri" w:hAnsi="Calibri" w:cs="Calibri"/>
          <w:szCs w:val="21"/>
        </w:rPr>
      </w:pPr>
      <w:r>
        <w:rPr>
          <w:rFonts w:hint="default" w:ascii="Calibri" w:hAnsi="Calibri" w:cs="Calibri"/>
          <w:szCs w:val="21"/>
        </w:rPr>
        <w:t>4.甲方应付合同款至以下乙方指定的银行账户：</w:t>
      </w:r>
    </w:p>
    <w:p w14:paraId="24414A87">
      <w:pPr>
        <w:adjustRightInd w:val="0"/>
        <w:ind w:firstLine="420" w:firstLineChars="200"/>
        <w:rPr>
          <w:rFonts w:hint="default" w:ascii="Calibri" w:hAnsi="Calibri" w:cs="Calibri"/>
          <w:szCs w:val="21"/>
          <w:u w:val="single"/>
        </w:rPr>
      </w:pPr>
      <w:r>
        <w:rPr>
          <w:rFonts w:hint="default" w:ascii="Calibri" w:hAnsi="Calibri" w:cs="Calibri"/>
          <w:szCs w:val="21"/>
        </w:rPr>
        <w:t>开户名称：</w:t>
      </w:r>
      <w:r>
        <w:rPr>
          <w:rFonts w:hint="default" w:ascii="Calibri" w:hAnsi="Calibri" w:cs="Calibri"/>
          <w:szCs w:val="21"/>
          <w:u w:val="single"/>
        </w:rPr>
        <w:t>【</w:t>
      </w:r>
      <w:r>
        <w:rPr>
          <w:rFonts w:hint="default" w:ascii="Calibri" w:hAnsi="Calibri" w:eastAsia="楷体" w:cs="Calibri"/>
          <w:szCs w:val="21"/>
          <w:u w:val="single"/>
        </w:rPr>
        <w:t>填写乙方开户名称</w:t>
      </w:r>
      <w:r>
        <w:rPr>
          <w:rFonts w:hint="default" w:ascii="Calibri" w:hAnsi="Calibri" w:cs="Calibri"/>
          <w:szCs w:val="21"/>
          <w:u w:val="single"/>
        </w:rPr>
        <w:t>】</w:t>
      </w:r>
      <w:r>
        <w:rPr>
          <w:rFonts w:hint="default" w:ascii="Calibri" w:hAnsi="Calibri" w:cs="Calibri"/>
          <w:szCs w:val="21"/>
        </w:rPr>
        <w:t>；</w:t>
      </w:r>
    </w:p>
    <w:p w14:paraId="77D4D78F">
      <w:pPr>
        <w:adjustRightInd w:val="0"/>
        <w:ind w:firstLine="420" w:firstLineChars="200"/>
        <w:rPr>
          <w:rFonts w:hint="default" w:ascii="Calibri" w:hAnsi="Calibri" w:cs="Calibri"/>
          <w:szCs w:val="21"/>
          <w:u w:val="single"/>
        </w:rPr>
      </w:pPr>
      <w:r>
        <w:rPr>
          <w:rFonts w:hint="default" w:ascii="Calibri" w:hAnsi="Calibri" w:cs="Calibri"/>
          <w:szCs w:val="21"/>
        </w:rPr>
        <w:t>开户银行：</w:t>
      </w:r>
      <w:r>
        <w:rPr>
          <w:rFonts w:hint="default" w:ascii="Calibri" w:hAnsi="Calibri" w:cs="Calibri"/>
          <w:szCs w:val="21"/>
          <w:u w:val="single"/>
        </w:rPr>
        <w:t>【</w:t>
      </w:r>
      <w:r>
        <w:rPr>
          <w:rFonts w:hint="default" w:ascii="Calibri" w:hAnsi="Calibri" w:eastAsia="楷体" w:cs="Calibri"/>
          <w:szCs w:val="21"/>
          <w:u w:val="single"/>
        </w:rPr>
        <w:t>填写乙方开户银行名称</w:t>
      </w:r>
      <w:r>
        <w:rPr>
          <w:rFonts w:hint="default" w:ascii="Calibri" w:hAnsi="Calibri" w:cs="Calibri"/>
          <w:szCs w:val="21"/>
          <w:u w:val="single"/>
        </w:rPr>
        <w:t>】</w:t>
      </w:r>
      <w:r>
        <w:rPr>
          <w:rFonts w:hint="default" w:ascii="Calibri" w:hAnsi="Calibri" w:cs="Calibri"/>
          <w:szCs w:val="21"/>
        </w:rPr>
        <w:t>；</w:t>
      </w:r>
    </w:p>
    <w:p w14:paraId="3B5E83D5">
      <w:pPr>
        <w:ind w:firstLine="420" w:firstLineChars="200"/>
        <w:rPr>
          <w:rFonts w:hint="default" w:ascii="Calibri" w:hAnsi="Calibri" w:cs="Calibri"/>
          <w:szCs w:val="21"/>
          <w:u w:val="single"/>
        </w:rPr>
      </w:pPr>
      <w:r>
        <w:rPr>
          <w:rFonts w:hint="default" w:ascii="Calibri" w:hAnsi="Calibri" w:cs="Calibri"/>
          <w:szCs w:val="21"/>
        </w:rPr>
        <w:t>账    号：</w:t>
      </w:r>
      <w:r>
        <w:rPr>
          <w:rFonts w:hint="default" w:ascii="Calibri" w:hAnsi="Calibri" w:cs="Calibri"/>
          <w:szCs w:val="21"/>
          <w:u w:val="single"/>
        </w:rPr>
        <w:t>【</w:t>
      </w:r>
      <w:r>
        <w:rPr>
          <w:rFonts w:hint="default" w:ascii="Calibri" w:hAnsi="Calibri" w:eastAsia="楷体" w:cs="Calibri"/>
          <w:szCs w:val="21"/>
          <w:u w:val="single"/>
        </w:rPr>
        <w:t>填写乙方账号信息</w:t>
      </w:r>
      <w:r>
        <w:rPr>
          <w:rFonts w:hint="default" w:ascii="Calibri" w:hAnsi="Calibri" w:cs="Calibri"/>
          <w:szCs w:val="21"/>
          <w:u w:val="single"/>
        </w:rPr>
        <w:t>】</w:t>
      </w:r>
      <w:r>
        <w:rPr>
          <w:rFonts w:hint="default" w:ascii="Calibri" w:hAnsi="Calibri" w:cs="Calibri"/>
          <w:szCs w:val="21"/>
        </w:rPr>
        <w:t>；</w:t>
      </w:r>
    </w:p>
    <w:p w14:paraId="33F45806">
      <w:pPr>
        <w:pStyle w:val="3"/>
        <w:ind w:firstLine="420"/>
        <w:rPr>
          <w:rFonts w:hint="default" w:ascii="Calibri" w:hAnsi="Calibri" w:cs="Calibri"/>
        </w:rPr>
      </w:pPr>
      <w:r>
        <w:rPr>
          <w:rFonts w:hint="default" w:ascii="Calibri" w:hAnsi="Calibri" w:cs="Calibri"/>
        </w:rPr>
        <w:t>六、履约保证金</w:t>
      </w:r>
    </w:p>
    <w:p w14:paraId="3FE1A942">
      <w:pPr>
        <w:tabs>
          <w:tab w:val="left" w:pos="540"/>
        </w:tabs>
        <w:autoSpaceDE w:val="0"/>
        <w:autoSpaceDN w:val="0"/>
        <w:adjustRightInd w:val="0"/>
        <w:ind w:firstLine="420" w:firstLineChars="200"/>
        <w:jc w:val="left"/>
        <w:textAlignment w:val="baseline"/>
        <w:rPr>
          <w:rFonts w:hint="default" w:ascii="Calibri" w:hAnsi="Calibri" w:cs="Calibri"/>
          <w:szCs w:val="21"/>
        </w:rPr>
      </w:pPr>
      <w:r>
        <w:rPr>
          <w:rFonts w:hint="default" w:ascii="Calibri" w:hAnsi="Calibri" w:cs="Calibri"/>
          <w:szCs w:val="21"/>
        </w:rPr>
        <w:t>无需缴纳履约保证金。</w:t>
      </w:r>
    </w:p>
    <w:p w14:paraId="4F2722F7">
      <w:pPr>
        <w:pStyle w:val="3"/>
        <w:ind w:firstLine="420"/>
        <w:rPr>
          <w:rFonts w:hint="default" w:ascii="Calibri" w:hAnsi="Calibri" w:cs="Calibri"/>
        </w:rPr>
      </w:pPr>
      <w:r>
        <w:rPr>
          <w:rFonts w:hint="default" w:ascii="Calibri" w:hAnsi="Calibri" w:cs="Calibri"/>
        </w:rPr>
        <w:t>七、本合同履行期限、地点</w:t>
      </w:r>
    </w:p>
    <w:p w14:paraId="2B753D57">
      <w:pPr>
        <w:ind w:firstLine="420" w:firstLineChars="200"/>
        <w:rPr>
          <w:rFonts w:hint="default" w:ascii="Calibri" w:hAnsi="Calibri" w:cs="Calibri"/>
          <w:szCs w:val="21"/>
          <w:u w:val="single"/>
        </w:rPr>
      </w:pPr>
      <w:r>
        <w:rPr>
          <w:rFonts w:hint="default" w:ascii="Calibri" w:hAnsi="Calibri" w:cs="Calibri"/>
          <w:szCs w:val="21"/>
        </w:rPr>
        <w:t>1.履行期限：</w:t>
      </w:r>
      <w:r>
        <w:rPr>
          <w:rFonts w:hint="default" w:ascii="Calibri" w:hAnsi="Calibri" w:cs="Calibri"/>
          <w:szCs w:val="21"/>
          <w:u w:val="single"/>
        </w:rPr>
        <w:t>【</w:t>
      </w:r>
      <w:r>
        <w:rPr>
          <w:rFonts w:hint="default" w:ascii="Calibri" w:hAnsi="Calibri" w:eastAsia="楷体" w:cs="Calibri"/>
          <w:szCs w:val="21"/>
          <w:u w:val="single"/>
        </w:rPr>
        <w:t>填写履行期限</w:t>
      </w:r>
      <w:r>
        <w:rPr>
          <w:rFonts w:hint="default" w:ascii="Calibri" w:hAnsi="Calibri" w:cs="Calibri"/>
          <w:szCs w:val="21"/>
          <w:u w:val="single"/>
        </w:rPr>
        <w:t>】</w:t>
      </w:r>
      <w:r>
        <w:rPr>
          <w:rFonts w:hint="default" w:ascii="Calibri" w:hAnsi="Calibri" w:cs="Calibri"/>
          <w:szCs w:val="21"/>
        </w:rPr>
        <w:t>；</w:t>
      </w:r>
    </w:p>
    <w:p w14:paraId="4BBF03C1">
      <w:pPr>
        <w:ind w:firstLine="420" w:firstLineChars="200"/>
        <w:rPr>
          <w:rFonts w:hint="default" w:ascii="Calibri" w:hAnsi="Calibri" w:cs="Calibri"/>
          <w:szCs w:val="21"/>
          <w:u w:val="single"/>
        </w:rPr>
      </w:pPr>
      <w:r>
        <w:rPr>
          <w:rFonts w:hint="default" w:ascii="Calibri" w:hAnsi="Calibri" w:cs="Calibri"/>
          <w:szCs w:val="21"/>
        </w:rPr>
        <w:t>2.履行地点：</w:t>
      </w:r>
      <w:r>
        <w:rPr>
          <w:rFonts w:hint="default" w:ascii="Calibri" w:hAnsi="Calibri" w:cs="Calibri"/>
          <w:szCs w:val="21"/>
          <w:u w:val="single"/>
        </w:rPr>
        <w:t>【</w:t>
      </w:r>
      <w:r>
        <w:rPr>
          <w:rFonts w:hint="default" w:ascii="Calibri" w:hAnsi="Calibri" w:eastAsia="楷体" w:cs="Calibri"/>
          <w:szCs w:val="21"/>
          <w:u w:val="single"/>
        </w:rPr>
        <w:t>填写履行地点</w:t>
      </w:r>
      <w:r>
        <w:rPr>
          <w:rFonts w:hint="default" w:ascii="Calibri" w:hAnsi="Calibri" w:cs="Calibri"/>
          <w:szCs w:val="21"/>
          <w:u w:val="single"/>
        </w:rPr>
        <w:t>】</w:t>
      </w:r>
      <w:r>
        <w:rPr>
          <w:rFonts w:hint="default" w:ascii="Calibri" w:hAnsi="Calibri" w:cs="Calibri"/>
          <w:szCs w:val="21"/>
        </w:rPr>
        <w:t>。</w:t>
      </w:r>
    </w:p>
    <w:p w14:paraId="79FFD216">
      <w:pPr>
        <w:pStyle w:val="3"/>
        <w:ind w:firstLine="420"/>
        <w:rPr>
          <w:rFonts w:hint="default" w:ascii="Calibri" w:hAnsi="Calibri" w:cs="Calibri"/>
        </w:rPr>
      </w:pPr>
      <w:r>
        <w:rPr>
          <w:rFonts w:hint="default" w:ascii="Calibri" w:hAnsi="Calibri" w:cs="Calibri"/>
        </w:rPr>
        <w:t>八、服务人员</w:t>
      </w:r>
    </w:p>
    <w:p w14:paraId="662B8110">
      <w:pPr>
        <w:adjustRightInd w:val="0"/>
        <w:ind w:firstLine="420" w:firstLineChars="200"/>
        <w:rPr>
          <w:rFonts w:hint="default" w:ascii="Calibri" w:hAnsi="Calibri" w:cs="Calibri"/>
          <w:szCs w:val="21"/>
        </w:rPr>
      </w:pPr>
      <w:r>
        <w:rPr>
          <w:rFonts w:hint="default" w:ascii="Calibri" w:hAnsi="Calibri" w:cs="Calibri"/>
          <w:szCs w:val="21"/>
        </w:rPr>
        <w:t>1.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2E033262">
      <w:pPr>
        <w:adjustRightInd w:val="0"/>
        <w:ind w:firstLine="420" w:firstLineChars="200"/>
        <w:rPr>
          <w:rFonts w:hint="default" w:ascii="Calibri" w:hAnsi="Calibri" w:cs="Calibri"/>
          <w:szCs w:val="21"/>
        </w:rPr>
      </w:pPr>
      <w:r>
        <w:rPr>
          <w:rFonts w:hint="default" w:ascii="Calibri" w:hAnsi="Calibri" w:cs="Calibri"/>
          <w:szCs w:val="21"/>
        </w:rPr>
        <w:t>2.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4BB09ED6">
      <w:pPr>
        <w:adjustRightInd w:val="0"/>
        <w:ind w:firstLine="420" w:firstLineChars="200"/>
        <w:rPr>
          <w:rFonts w:hint="default" w:ascii="Calibri" w:hAnsi="Calibri" w:cs="Calibri"/>
          <w:szCs w:val="21"/>
        </w:rPr>
      </w:pPr>
      <w:r>
        <w:rPr>
          <w:rFonts w:hint="default" w:ascii="Calibri" w:hAnsi="Calibri" w:cs="Calibri"/>
          <w:szCs w:val="21"/>
        </w:rPr>
        <w:t>3.甲乙双方指定代表，作为履行本合同服务事宜的主要联系人。</w:t>
      </w:r>
    </w:p>
    <w:p w14:paraId="51CA4B49">
      <w:pPr>
        <w:adjustRightInd w:val="0"/>
        <w:ind w:firstLine="420" w:firstLineChars="200"/>
        <w:rPr>
          <w:rFonts w:hint="default" w:ascii="Calibri" w:hAnsi="Calibri" w:cs="Calibri"/>
          <w:szCs w:val="21"/>
        </w:rPr>
      </w:pPr>
      <w:r>
        <w:rPr>
          <w:rFonts w:hint="default" w:ascii="Calibri" w:hAnsi="Calibri" w:cs="Calibri"/>
          <w:szCs w:val="21"/>
        </w:rPr>
        <w:t>甲方代表：</w:t>
      </w:r>
      <w:r>
        <w:rPr>
          <w:rFonts w:hint="default" w:ascii="Calibri" w:hAnsi="Calibri" w:cs="Calibri"/>
          <w:szCs w:val="21"/>
          <w:u w:val="single"/>
        </w:rPr>
        <w:t>【</w:t>
      </w:r>
      <w:r>
        <w:rPr>
          <w:rFonts w:hint="default" w:ascii="Calibri" w:hAnsi="Calibri" w:eastAsia="楷体" w:cs="Calibri"/>
          <w:szCs w:val="21"/>
          <w:u w:val="single"/>
        </w:rPr>
        <w:t>填写甲方代表姓名</w:t>
      </w:r>
      <w:r>
        <w:rPr>
          <w:rFonts w:hint="default" w:ascii="Calibri" w:hAnsi="Calibri" w:cs="Calibri"/>
          <w:szCs w:val="21"/>
          <w:u w:val="single"/>
        </w:rPr>
        <w:t>】</w:t>
      </w:r>
      <w:r>
        <w:rPr>
          <w:rFonts w:hint="default" w:ascii="Calibri" w:hAnsi="Calibri" w:cs="Calibri"/>
          <w:szCs w:val="21"/>
        </w:rPr>
        <w:t>，电话：</w:t>
      </w:r>
      <w:r>
        <w:rPr>
          <w:rFonts w:hint="default" w:ascii="Calibri" w:hAnsi="Calibri" w:cs="Calibri"/>
          <w:szCs w:val="21"/>
          <w:u w:val="single"/>
        </w:rPr>
        <w:t>【</w:t>
      </w:r>
      <w:r>
        <w:rPr>
          <w:rFonts w:hint="default" w:ascii="Calibri" w:hAnsi="Calibri" w:eastAsia="楷体" w:cs="Calibri"/>
          <w:szCs w:val="21"/>
          <w:u w:val="single"/>
        </w:rPr>
        <w:t>填写甲方代表联系电话</w:t>
      </w:r>
      <w:r>
        <w:rPr>
          <w:rFonts w:hint="default" w:ascii="Calibri" w:hAnsi="Calibri" w:cs="Calibri"/>
          <w:szCs w:val="21"/>
          <w:u w:val="single"/>
        </w:rPr>
        <w:t>】</w:t>
      </w:r>
      <w:r>
        <w:rPr>
          <w:rFonts w:hint="default" w:ascii="Calibri" w:hAnsi="Calibri" w:cs="Calibri"/>
          <w:szCs w:val="21"/>
        </w:rPr>
        <w:t>。</w:t>
      </w:r>
    </w:p>
    <w:p w14:paraId="58B71DAA">
      <w:pPr>
        <w:adjustRightInd w:val="0"/>
        <w:ind w:firstLine="420" w:firstLineChars="200"/>
        <w:rPr>
          <w:rFonts w:hint="default" w:ascii="Calibri" w:hAnsi="Calibri" w:cs="Calibri"/>
          <w:szCs w:val="21"/>
        </w:rPr>
      </w:pPr>
      <w:r>
        <w:rPr>
          <w:rFonts w:hint="default" w:ascii="Calibri" w:hAnsi="Calibri" w:cs="Calibri"/>
          <w:szCs w:val="21"/>
        </w:rPr>
        <w:t>乙方项目负责人：</w:t>
      </w:r>
      <w:r>
        <w:rPr>
          <w:rFonts w:hint="default" w:ascii="Calibri" w:hAnsi="Calibri" w:cs="Calibri"/>
          <w:szCs w:val="21"/>
          <w:u w:val="single"/>
        </w:rPr>
        <w:t>【</w:t>
      </w:r>
      <w:r>
        <w:rPr>
          <w:rFonts w:hint="default" w:ascii="Calibri" w:hAnsi="Calibri" w:eastAsia="楷体" w:cs="Calibri"/>
          <w:szCs w:val="21"/>
          <w:u w:val="single"/>
        </w:rPr>
        <w:t>填写乙方项目负责人姓名</w:t>
      </w:r>
      <w:r>
        <w:rPr>
          <w:rFonts w:hint="default" w:ascii="Calibri" w:hAnsi="Calibri" w:cs="Calibri"/>
          <w:szCs w:val="21"/>
          <w:u w:val="single"/>
        </w:rPr>
        <w:t>】</w:t>
      </w:r>
      <w:r>
        <w:rPr>
          <w:rFonts w:hint="default" w:ascii="Calibri" w:hAnsi="Calibri" w:cs="Calibri"/>
          <w:szCs w:val="21"/>
        </w:rPr>
        <w:t>，电话：</w:t>
      </w:r>
      <w:r>
        <w:rPr>
          <w:rFonts w:hint="default" w:ascii="Calibri" w:hAnsi="Calibri" w:cs="Calibri"/>
          <w:szCs w:val="21"/>
          <w:u w:val="single"/>
        </w:rPr>
        <w:t>【</w:t>
      </w:r>
      <w:r>
        <w:rPr>
          <w:rFonts w:hint="default" w:ascii="Calibri" w:hAnsi="Calibri" w:eastAsia="楷体" w:cs="Calibri"/>
          <w:szCs w:val="21"/>
          <w:u w:val="single"/>
        </w:rPr>
        <w:t>填写乙方项目负责人联系电话</w:t>
      </w:r>
      <w:r>
        <w:rPr>
          <w:rFonts w:hint="default" w:ascii="Calibri" w:hAnsi="Calibri" w:cs="Calibri"/>
          <w:szCs w:val="21"/>
          <w:u w:val="single"/>
        </w:rPr>
        <w:t>】</w:t>
      </w:r>
      <w:r>
        <w:rPr>
          <w:rFonts w:hint="default" w:ascii="Calibri" w:hAnsi="Calibri" w:cs="Calibri"/>
          <w:szCs w:val="21"/>
        </w:rPr>
        <w:t>。</w:t>
      </w:r>
    </w:p>
    <w:p w14:paraId="03F9DD0D">
      <w:pPr>
        <w:pStyle w:val="3"/>
        <w:ind w:firstLine="420"/>
        <w:rPr>
          <w:rFonts w:hint="default" w:ascii="Calibri" w:hAnsi="Calibri" w:cs="Calibri"/>
        </w:rPr>
      </w:pPr>
      <w:r>
        <w:rPr>
          <w:rFonts w:hint="default" w:ascii="Calibri" w:hAnsi="Calibri" w:cs="Calibri"/>
        </w:rPr>
        <w:t>九、服务考核</w:t>
      </w:r>
    </w:p>
    <w:p w14:paraId="23A1EA7B">
      <w:pPr>
        <w:adjustRightInd w:val="0"/>
        <w:ind w:firstLine="420" w:firstLineChars="200"/>
        <w:rPr>
          <w:rFonts w:hint="default" w:ascii="Calibri" w:hAnsi="Calibri" w:cs="Calibri"/>
          <w:szCs w:val="21"/>
        </w:rPr>
      </w:pPr>
      <w:r>
        <w:rPr>
          <w:rFonts w:hint="default" w:ascii="Calibri" w:hAnsi="Calibri" w:cs="Calibri"/>
          <w:szCs w:val="21"/>
        </w:rPr>
        <w:t>1.甲方对乙方服务质量进行客观评估，具体考核办法（如有）作为合同附件。</w:t>
      </w:r>
    </w:p>
    <w:p w14:paraId="15AD315A">
      <w:pPr>
        <w:adjustRightInd w:val="0"/>
        <w:ind w:firstLine="420" w:firstLineChars="200"/>
        <w:rPr>
          <w:rFonts w:hint="default" w:ascii="Calibri" w:hAnsi="Calibri" w:cs="Calibri"/>
        </w:rPr>
      </w:pPr>
      <w:r>
        <w:rPr>
          <w:rFonts w:hint="default" w:ascii="Calibri" w:hAnsi="Calibri" w:cs="Calibri"/>
        </w:rPr>
        <w:t>2.项目完成后，乙方应及时向甲方发出书面履约完成通知，甲方在收到乙方履约完成通知后，应及时做好组织验收的准备工作，制定验收方案，成立验收小组，组织实施验收和履约评价。</w:t>
      </w:r>
    </w:p>
    <w:p w14:paraId="304AF3CE">
      <w:pPr>
        <w:adjustRightInd w:val="0"/>
        <w:ind w:firstLine="420" w:firstLineChars="200"/>
        <w:rPr>
          <w:rFonts w:hint="default" w:ascii="Calibri" w:hAnsi="Calibri" w:cs="Calibri"/>
        </w:rPr>
      </w:pPr>
      <w:r>
        <w:rPr>
          <w:rFonts w:hint="default" w:ascii="Calibri" w:hAnsi="Calibri" w:cs="Calibri"/>
        </w:rPr>
        <w:t>3.验收小组完成验收后应出具验收书，验收书应包括每一项技术、服务、安全等标准的履约情况。</w:t>
      </w:r>
    </w:p>
    <w:p w14:paraId="467802D2">
      <w:pPr>
        <w:adjustRightInd w:val="0"/>
        <w:ind w:firstLine="420" w:firstLineChars="200"/>
        <w:rPr>
          <w:rFonts w:hint="default" w:ascii="Calibri" w:hAnsi="Calibri" w:cs="Calibri"/>
        </w:rPr>
      </w:pPr>
      <w:r>
        <w:rPr>
          <w:rFonts w:hint="default" w:ascii="Calibri" w:hAnsi="Calibri" w:cs="Calibri"/>
        </w:rPr>
        <w:t>4.甲方按《浙江省财政厅关于印发浙江省政府采购合同暂行办法的通知》（浙财采监〔2017〕11号）相关规定组织验收。</w:t>
      </w:r>
    </w:p>
    <w:p w14:paraId="05111C17">
      <w:pPr>
        <w:pStyle w:val="3"/>
        <w:ind w:firstLine="420"/>
        <w:rPr>
          <w:rFonts w:hint="default" w:ascii="Calibri" w:hAnsi="Calibri" w:cs="Calibri"/>
        </w:rPr>
      </w:pPr>
      <w:r>
        <w:rPr>
          <w:rFonts w:hint="default" w:ascii="Calibri" w:hAnsi="Calibri" w:cs="Calibri"/>
        </w:rPr>
        <w:t>十、合同变更</w:t>
      </w:r>
    </w:p>
    <w:p w14:paraId="7C6F641C">
      <w:pPr>
        <w:adjustRightInd w:val="0"/>
        <w:ind w:firstLine="420" w:firstLineChars="200"/>
        <w:rPr>
          <w:rFonts w:hint="default" w:ascii="Calibri" w:hAnsi="Calibri" w:cs="Calibri"/>
          <w:szCs w:val="21"/>
        </w:rPr>
      </w:pPr>
      <w:r>
        <w:rPr>
          <w:rFonts w:hint="default" w:ascii="Calibri" w:hAnsi="Calibri" w:cs="Calibri"/>
          <w:szCs w:val="21"/>
        </w:rPr>
        <w:t>1.甲方和乙方都不得擅自变更本合同，但合同继续履行将损害国家和社会公共利益的除外。如必须对合同条款进行改动时，当事人双方须共同签署书面文件，作为合同的补充，并报同级财政部门备案。</w:t>
      </w:r>
    </w:p>
    <w:p w14:paraId="58608A7E">
      <w:pPr>
        <w:adjustRightInd w:val="0"/>
        <w:ind w:firstLine="420" w:firstLineChars="200"/>
        <w:rPr>
          <w:rFonts w:hint="default" w:ascii="Calibri" w:hAnsi="Calibri" w:cs="Calibri"/>
          <w:szCs w:val="21"/>
        </w:rPr>
      </w:pPr>
      <w:r>
        <w:rPr>
          <w:rFonts w:hint="default" w:ascii="Calibri" w:hAnsi="Calibri" w:cs="Calibri"/>
          <w:szCs w:val="21"/>
        </w:rPr>
        <w:t>2.有下列情形之一的，双方协商一致可以变更合同：</w:t>
      </w:r>
    </w:p>
    <w:p w14:paraId="0AADFB96">
      <w:pPr>
        <w:adjustRightInd w:val="0"/>
        <w:ind w:firstLine="420" w:firstLineChars="200"/>
        <w:rPr>
          <w:rFonts w:hint="default" w:ascii="Calibri" w:hAnsi="Calibri" w:cs="Calibri"/>
          <w:szCs w:val="21"/>
        </w:rPr>
      </w:pPr>
      <w:r>
        <w:rPr>
          <w:rFonts w:hint="default" w:ascii="Calibri" w:hAnsi="Calibri" w:cs="Calibri"/>
          <w:szCs w:val="21"/>
        </w:rPr>
        <w:t>（1）发生不可预见的紧急情况，继续按照原合同履行不能实现采购目的，又不能从其他供应商处采购；</w:t>
      </w:r>
    </w:p>
    <w:p w14:paraId="4F996DFA">
      <w:pPr>
        <w:adjustRightInd w:val="0"/>
        <w:ind w:firstLine="420" w:firstLineChars="200"/>
        <w:rPr>
          <w:rFonts w:hint="default" w:ascii="Calibri" w:hAnsi="Calibri" w:cs="Calibri"/>
          <w:szCs w:val="21"/>
        </w:rPr>
      </w:pPr>
      <w:r>
        <w:rPr>
          <w:rFonts w:hint="default" w:ascii="Calibri" w:hAnsi="Calibri" w:cs="Calibri"/>
          <w:szCs w:val="21"/>
        </w:rPr>
        <w:t>（2）因甲方的过错导致不能实现采购目的，重新采购费用和违约金、违约损失赔偿金额占合同金额比例过大，但违背社会公共利益的除外；</w:t>
      </w:r>
    </w:p>
    <w:p w14:paraId="4C1CEA69">
      <w:pPr>
        <w:adjustRightInd w:val="0"/>
        <w:ind w:firstLine="420" w:firstLineChars="200"/>
        <w:rPr>
          <w:rFonts w:hint="default" w:ascii="Calibri" w:hAnsi="Calibri" w:cs="Calibri"/>
          <w:szCs w:val="21"/>
        </w:rPr>
      </w:pPr>
      <w:r>
        <w:rPr>
          <w:rFonts w:hint="default" w:ascii="Calibri" w:hAnsi="Calibri" w:cs="Calibri"/>
          <w:szCs w:val="21"/>
        </w:rPr>
        <w:t>（3）属于合同主要条款确定的事项，但变更不改变合同实质性内容；</w:t>
      </w:r>
    </w:p>
    <w:p w14:paraId="0C5988C7">
      <w:pPr>
        <w:adjustRightInd w:val="0"/>
        <w:ind w:firstLine="420" w:firstLineChars="200"/>
        <w:rPr>
          <w:rFonts w:hint="default" w:ascii="Calibri" w:hAnsi="Calibri" w:cs="Calibri"/>
          <w:szCs w:val="21"/>
        </w:rPr>
      </w:pPr>
      <w:r>
        <w:rPr>
          <w:rFonts w:hint="default" w:ascii="Calibri" w:hAnsi="Calibri" w:cs="Calibri"/>
          <w:szCs w:val="21"/>
        </w:rPr>
        <w:t>（4）合同主要条款以外的内容；</w:t>
      </w:r>
    </w:p>
    <w:p w14:paraId="61E0EA78">
      <w:pPr>
        <w:adjustRightInd w:val="0"/>
        <w:ind w:firstLine="420" w:firstLineChars="200"/>
        <w:rPr>
          <w:rFonts w:hint="default" w:ascii="Calibri" w:hAnsi="Calibri" w:cs="Calibri"/>
          <w:szCs w:val="21"/>
        </w:rPr>
      </w:pPr>
      <w:r>
        <w:rPr>
          <w:rFonts w:hint="default" w:ascii="Calibri" w:hAnsi="Calibri" w:cs="Calibri"/>
          <w:szCs w:val="21"/>
        </w:rPr>
        <w:t>（5）法律法规规定可以变更合同的其他情形。</w:t>
      </w:r>
    </w:p>
    <w:p w14:paraId="0C8FF5EF">
      <w:pPr>
        <w:adjustRightInd w:val="0"/>
        <w:ind w:firstLine="420" w:firstLineChars="200"/>
        <w:rPr>
          <w:rFonts w:hint="default" w:ascii="Calibri" w:hAnsi="Calibri" w:cs="Calibri"/>
          <w:szCs w:val="21"/>
        </w:rPr>
      </w:pPr>
      <w:r>
        <w:rPr>
          <w:rFonts w:hint="default" w:ascii="Calibri" w:hAnsi="Calibri" w:cs="Calibri"/>
          <w:szCs w:val="21"/>
        </w:rPr>
        <w:t>3.当事人协商一致变更合同的，应当报同级财政部门备案。</w:t>
      </w:r>
    </w:p>
    <w:p w14:paraId="09DA7A5D">
      <w:pPr>
        <w:pStyle w:val="3"/>
        <w:ind w:firstLine="420"/>
        <w:rPr>
          <w:rFonts w:hint="default" w:ascii="Calibri" w:hAnsi="Calibri" w:cs="Calibri"/>
        </w:rPr>
      </w:pPr>
      <w:r>
        <w:rPr>
          <w:rFonts w:hint="default" w:ascii="Calibri" w:hAnsi="Calibri" w:cs="Calibri"/>
        </w:rPr>
        <w:t>十一、转让和分包</w:t>
      </w:r>
    </w:p>
    <w:p w14:paraId="1D94FF87">
      <w:pPr>
        <w:adjustRightInd w:val="0"/>
        <w:ind w:firstLine="420" w:firstLineChars="200"/>
        <w:rPr>
          <w:rFonts w:hint="default" w:ascii="Calibri" w:hAnsi="Calibri" w:cs="Calibri"/>
          <w:szCs w:val="21"/>
        </w:rPr>
      </w:pPr>
      <w:r>
        <w:rPr>
          <w:rFonts w:hint="default" w:ascii="Calibri" w:hAnsi="Calibri" w:cs="Calibri"/>
          <w:szCs w:val="21"/>
        </w:rPr>
        <w:t>1.合同转让</w:t>
      </w:r>
    </w:p>
    <w:p w14:paraId="781BAB4A">
      <w:pPr>
        <w:adjustRightInd w:val="0"/>
        <w:ind w:firstLine="420" w:firstLineChars="200"/>
        <w:rPr>
          <w:rFonts w:hint="default" w:ascii="Calibri" w:hAnsi="Calibri" w:cs="Calibri"/>
          <w:szCs w:val="21"/>
        </w:rPr>
      </w:pPr>
      <w:r>
        <w:rPr>
          <w:rFonts w:hint="default" w:ascii="Calibri" w:hAnsi="Calibri" w:cs="Calibri"/>
          <w:szCs w:val="21"/>
        </w:rPr>
        <w:t>采购合同不能转让。</w:t>
      </w:r>
    </w:p>
    <w:p w14:paraId="58874080">
      <w:pPr>
        <w:adjustRightInd w:val="0"/>
        <w:ind w:firstLine="420" w:firstLineChars="200"/>
        <w:rPr>
          <w:rFonts w:hint="default" w:ascii="Calibri" w:hAnsi="Calibri" w:cs="Calibri"/>
          <w:szCs w:val="21"/>
        </w:rPr>
      </w:pPr>
      <w:r>
        <w:rPr>
          <w:rFonts w:hint="default" w:ascii="Calibri" w:hAnsi="Calibri" w:cs="Calibri"/>
          <w:szCs w:val="21"/>
        </w:rPr>
        <w:t>2.合同分包</w:t>
      </w:r>
    </w:p>
    <w:p w14:paraId="57C249D6">
      <w:pPr>
        <w:adjustRightInd w:val="0"/>
        <w:ind w:firstLine="420" w:firstLineChars="200"/>
        <w:rPr>
          <w:rFonts w:hint="default" w:ascii="Calibri" w:hAnsi="Calibri" w:cs="Calibri"/>
          <w:szCs w:val="21"/>
        </w:rPr>
      </w:pPr>
      <w:r>
        <w:rPr>
          <w:rFonts w:hint="default" w:ascii="Calibri" w:hAnsi="Calibri" w:cs="Calibri"/>
          <w:szCs w:val="21"/>
        </w:rPr>
        <w:t>分包内容：</w:t>
      </w:r>
      <w:r>
        <w:rPr>
          <w:rFonts w:hint="default" w:ascii="Calibri" w:hAnsi="Calibri" w:cs="Calibri"/>
          <w:szCs w:val="21"/>
          <w:u w:val="single"/>
        </w:rPr>
        <w:t>【</w:t>
      </w:r>
      <w:r>
        <w:rPr>
          <w:rFonts w:hint="default" w:ascii="Calibri" w:hAnsi="Calibri" w:eastAsia="楷体" w:cs="Calibri"/>
          <w:szCs w:val="21"/>
          <w:u w:val="single"/>
        </w:rPr>
        <w:t>填写分包内容</w:t>
      </w:r>
      <w:r>
        <w:rPr>
          <w:rFonts w:hint="default" w:ascii="Calibri" w:hAnsi="Calibri" w:cs="Calibri"/>
          <w:szCs w:val="21"/>
          <w:u w:val="single"/>
        </w:rPr>
        <w:t>】</w:t>
      </w:r>
      <w:r>
        <w:rPr>
          <w:rFonts w:hint="default" w:ascii="Calibri" w:hAnsi="Calibri" w:cs="Calibri"/>
          <w:szCs w:val="21"/>
        </w:rPr>
        <w:t>；分包金额：</w:t>
      </w:r>
      <w:r>
        <w:rPr>
          <w:rFonts w:hint="default" w:ascii="Calibri" w:hAnsi="Calibri" w:cs="Calibri"/>
          <w:szCs w:val="21"/>
          <w:u w:val="single"/>
        </w:rPr>
        <w:t>【</w:t>
      </w:r>
      <w:r>
        <w:rPr>
          <w:rFonts w:hint="default" w:ascii="Calibri" w:hAnsi="Calibri" w:eastAsia="楷体" w:cs="Calibri"/>
          <w:szCs w:val="21"/>
          <w:u w:val="single"/>
        </w:rPr>
        <w:t>填写分包内容的金额</w:t>
      </w:r>
      <w:r>
        <w:rPr>
          <w:rFonts w:hint="default" w:ascii="Calibri" w:hAnsi="Calibri" w:cs="Calibri"/>
          <w:szCs w:val="21"/>
          <w:u w:val="single"/>
        </w:rPr>
        <w:t>】</w:t>
      </w:r>
      <w:r>
        <w:rPr>
          <w:rFonts w:hint="default" w:ascii="Calibri" w:hAnsi="Calibri" w:cs="Calibri"/>
          <w:szCs w:val="21"/>
        </w:rPr>
        <w:t>；分包供应商：</w:t>
      </w:r>
      <w:r>
        <w:rPr>
          <w:rFonts w:hint="default" w:ascii="Calibri" w:hAnsi="Calibri" w:cs="Calibri"/>
          <w:szCs w:val="21"/>
          <w:u w:val="single"/>
        </w:rPr>
        <w:t>【</w:t>
      </w:r>
      <w:r>
        <w:rPr>
          <w:rFonts w:hint="default" w:ascii="Calibri" w:hAnsi="Calibri" w:eastAsia="楷体" w:cs="Calibri"/>
          <w:szCs w:val="21"/>
          <w:u w:val="single"/>
        </w:rPr>
        <w:t>填写分包供应商名称</w:t>
      </w:r>
      <w:r>
        <w:rPr>
          <w:rFonts w:hint="default" w:ascii="Calibri" w:hAnsi="Calibri" w:cs="Calibri"/>
          <w:szCs w:val="21"/>
          <w:u w:val="single"/>
        </w:rPr>
        <w:t>】</w:t>
      </w:r>
      <w:r>
        <w:rPr>
          <w:rFonts w:hint="default" w:ascii="Calibri" w:hAnsi="Calibri" w:cs="Calibri"/>
          <w:szCs w:val="21"/>
        </w:rPr>
        <w:t>；</w:t>
      </w:r>
    </w:p>
    <w:p w14:paraId="539780B1">
      <w:pPr>
        <w:adjustRightInd w:val="0"/>
        <w:ind w:firstLine="420" w:firstLineChars="200"/>
        <w:rPr>
          <w:rFonts w:hint="default" w:ascii="Calibri" w:hAnsi="Calibri" w:cs="Calibri"/>
          <w:szCs w:val="21"/>
        </w:rPr>
      </w:pPr>
      <w:r>
        <w:rPr>
          <w:rFonts w:hint="default" w:ascii="Calibri" w:hAnsi="Calibri" w:cs="Calibri"/>
          <w:szCs w:val="21"/>
        </w:rPr>
        <w:t>除以上分包内容外，未经甲方书面同意，乙方不得擅自分包。</w:t>
      </w:r>
    </w:p>
    <w:p w14:paraId="7630D9FE">
      <w:pPr>
        <w:adjustRightInd w:val="0"/>
        <w:ind w:firstLine="420" w:firstLineChars="200"/>
        <w:rPr>
          <w:rFonts w:hint="default" w:ascii="Calibri" w:hAnsi="Calibri" w:cs="Calibri"/>
          <w:szCs w:val="21"/>
        </w:rPr>
      </w:pPr>
      <w:r>
        <w:rPr>
          <w:rFonts w:hint="default" w:ascii="Calibri" w:hAnsi="Calibri" w:cs="Calibri"/>
          <w:szCs w:val="21"/>
        </w:rPr>
        <w:t>分包供应商不得再次分包。分包后不能解除乙方履行本合同的责任和义务，分包供应商与乙方共同对甲方连带承担合同的责任和义务。</w:t>
      </w:r>
    </w:p>
    <w:p w14:paraId="4B27E15B">
      <w:pPr>
        <w:pStyle w:val="3"/>
        <w:ind w:firstLine="420"/>
        <w:rPr>
          <w:rFonts w:hint="default" w:ascii="Calibri" w:hAnsi="Calibri" w:cs="Calibri"/>
        </w:rPr>
      </w:pPr>
      <w:r>
        <w:rPr>
          <w:rFonts w:hint="default" w:ascii="Calibri" w:hAnsi="Calibri" w:cs="Calibri"/>
        </w:rPr>
        <w:t>十二、通知</w:t>
      </w:r>
    </w:p>
    <w:p w14:paraId="53FD321B">
      <w:pPr>
        <w:adjustRightInd w:val="0"/>
        <w:ind w:firstLine="420" w:firstLineChars="200"/>
        <w:rPr>
          <w:rFonts w:hint="default" w:ascii="Calibri" w:hAnsi="Calibri" w:cs="Calibri"/>
          <w:szCs w:val="21"/>
        </w:rPr>
      </w:pPr>
      <w:r>
        <w:rPr>
          <w:rFonts w:hint="default" w:ascii="Calibri" w:hAnsi="Calibri" w:cs="Calibri"/>
          <w:szCs w:val="21"/>
        </w:rPr>
        <w:t>本合同任何一方给另一方的通知，都应以书面形式发送，而另一方也应以书面形式确认并发送到对方明确的地址。</w:t>
      </w:r>
    </w:p>
    <w:p w14:paraId="33780BAD">
      <w:pPr>
        <w:pStyle w:val="3"/>
        <w:ind w:firstLine="420"/>
        <w:rPr>
          <w:rFonts w:hint="default" w:ascii="Calibri" w:hAnsi="Calibri" w:cs="Calibri"/>
        </w:rPr>
      </w:pPr>
      <w:r>
        <w:rPr>
          <w:rFonts w:hint="default" w:ascii="Calibri" w:hAnsi="Calibri" w:cs="Calibri"/>
        </w:rPr>
        <w:t>十三、计量单位</w:t>
      </w:r>
    </w:p>
    <w:p w14:paraId="1F64CBD5">
      <w:pPr>
        <w:adjustRightInd w:val="0"/>
        <w:ind w:firstLine="420" w:firstLineChars="200"/>
        <w:rPr>
          <w:rFonts w:hint="default" w:ascii="Calibri" w:hAnsi="Calibri" w:cs="Calibri"/>
          <w:szCs w:val="21"/>
        </w:rPr>
      </w:pPr>
      <w:r>
        <w:rPr>
          <w:rFonts w:hint="default" w:ascii="Calibri" w:hAnsi="Calibri" w:cs="Calibri"/>
          <w:szCs w:val="21"/>
        </w:rPr>
        <w:t>除技术规范中另有规定外，计量单位均使用国家法定计量单位。</w:t>
      </w:r>
    </w:p>
    <w:p w14:paraId="78EC7800">
      <w:pPr>
        <w:pStyle w:val="3"/>
        <w:ind w:firstLine="420"/>
        <w:rPr>
          <w:rFonts w:hint="default" w:ascii="Calibri" w:hAnsi="Calibri" w:cs="Calibri"/>
        </w:rPr>
      </w:pPr>
      <w:r>
        <w:rPr>
          <w:rFonts w:hint="default" w:ascii="Calibri" w:hAnsi="Calibri" w:cs="Calibri"/>
        </w:rPr>
        <w:t>十四、不可抗力</w:t>
      </w:r>
    </w:p>
    <w:p w14:paraId="22C49F19">
      <w:pPr>
        <w:adjustRightInd w:val="0"/>
        <w:ind w:firstLine="420" w:firstLineChars="200"/>
        <w:rPr>
          <w:rFonts w:hint="default" w:ascii="Calibri" w:hAnsi="Calibri" w:cs="Calibri"/>
          <w:szCs w:val="21"/>
        </w:rPr>
      </w:pPr>
      <w:r>
        <w:rPr>
          <w:rFonts w:hint="default" w:ascii="Calibri" w:hAnsi="Calibri" w:cs="Calibri"/>
          <w:szCs w:val="21"/>
        </w:rPr>
        <w:t>1.如果双方中任何一方遭遇法律规定的不可抗力，致使合同履行受阻时，履行合同的期限应予延长，延长的期限应相当于不可抗力所影响的时间。</w:t>
      </w:r>
    </w:p>
    <w:p w14:paraId="6C1848BD">
      <w:pPr>
        <w:adjustRightInd w:val="0"/>
        <w:ind w:firstLine="420" w:firstLineChars="200"/>
        <w:rPr>
          <w:rFonts w:hint="default" w:ascii="Calibri" w:hAnsi="Calibri" w:cs="Calibri"/>
          <w:szCs w:val="21"/>
        </w:rPr>
      </w:pPr>
      <w:r>
        <w:rPr>
          <w:rFonts w:hint="default" w:ascii="Calibri" w:hAnsi="Calibri" w:cs="Calibri"/>
          <w:szCs w:val="21"/>
        </w:rPr>
        <w:t>2.受事故影响的一方应在不可抗力的事故发生后尽快书面形式通知另一方，并在事故发生后合同规定时间内，将有关部门出具的证明文件送达另一方。</w:t>
      </w:r>
    </w:p>
    <w:p w14:paraId="7AAB5F83">
      <w:pPr>
        <w:adjustRightInd w:val="0"/>
        <w:ind w:firstLine="420" w:firstLineChars="200"/>
        <w:rPr>
          <w:rFonts w:hint="default" w:ascii="Calibri" w:hAnsi="Calibri" w:cs="Calibri"/>
          <w:szCs w:val="21"/>
        </w:rPr>
      </w:pPr>
      <w:r>
        <w:rPr>
          <w:rFonts w:hint="default" w:ascii="Calibri" w:hAnsi="Calibri" w:cs="Calibri"/>
          <w:szCs w:val="21"/>
        </w:rPr>
        <w:t>3.不可抗力使合同的某些内容有变更必要的，双方应通过协商达成进一步履行合同的协议，因不可抗力致使合同不能履行的，合同终止。</w:t>
      </w:r>
    </w:p>
    <w:p w14:paraId="1B7C1150">
      <w:pPr>
        <w:pStyle w:val="3"/>
        <w:ind w:firstLine="420"/>
        <w:rPr>
          <w:rFonts w:hint="default" w:ascii="Calibri" w:hAnsi="Calibri" w:cs="Calibri"/>
        </w:rPr>
      </w:pPr>
      <w:r>
        <w:rPr>
          <w:rFonts w:hint="default" w:ascii="Calibri" w:hAnsi="Calibri" w:cs="Calibri"/>
        </w:rPr>
        <w:t>十五、违约责任</w:t>
      </w:r>
    </w:p>
    <w:p w14:paraId="01B0F31F">
      <w:pPr>
        <w:adjustRightInd w:val="0"/>
        <w:ind w:firstLine="420" w:firstLineChars="200"/>
        <w:rPr>
          <w:rFonts w:hint="default" w:ascii="Calibri" w:hAnsi="Calibri" w:cs="Calibri"/>
          <w:szCs w:val="21"/>
        </w:rPr>
      </w:pPr>
      <w:r>
        <w:rPr>
          <w:rFonts w:hint="default" w:ascii="Calibri" w:hAnsi="Calibri" w:cs="Calibri"/>
          <w:szCs w:val="21"/>
        </w:rPr>
        <w:t>1.乙方如发生以下任一事件即构成对本合同的违约，应承担违约责任：</w:t>
      </w:r>
    </w:p>
    <w:p w14:paraId="7C6BA38E">
      <w:pPr>
        <w:adjustRightInd w:val="0"/>
        <w:ind w:firstLine="420" w:firstLineChars="200"/>
        <w:rPr>
          <w:rFonts w:hint="default" w:ascii="Calibri" w:hAnsi="Calibri" w:cs="Calibri"/>
          <w:szCs w:val="21"/>
        </w:rPr>
      </w:pPr>
      <w:r>
        <w:rPr>
          <w:rFonts w:hint="default" w:ascii="Calibri" w:hAnsi="Calibri" w:cs="Calibri"/>
          <w:szCs w:val="21"/>
        </w:rPr>
        <w:t>1.1乙方违反本合同的任何条款；</w:t>
      </w:r>
    </w:p>
    <w:p w14:paraId="486E80BD">
      <w:pPr>
        <w:adjustRightInd w:val="0"/>
        <w:ind w:firstLine="420" w:firstLineChars="200"/>
        <w:rPr>
          <w:rFonts w:hint="default" w:ascii="Calibri" w:hAnsi="Calibri" w:cs="Calibri"/>
          <w:szCs w:val="21"/>
        </w:rPr>
      </w:pPr>
      <w:r>
        <w:rPr>
          <w:rFonts w:hint="default" w:ascii="Calibri" w:hAnsi="Calibri" w:cs="Calibri"/>
          <w:szCs w:val="21"/>
        </w:rPr>
        <w:t>1.2乙方违反其在本合同中作出的任何陈述、声明、保证和承诺，或任何一方在本合同项下所作出的任何陈述、声明、保证和承诺被认为不真实、不正确或存在误导成分或存在重大遗漏。</w:t>
      </w:r>
    </w:p>
    <w:p w14:paraId="524DB0B2">
      <w:pPr>
        <w:adjustRightInd w:val="0"/>
        <w:ind w:firstLine="420" w:firstLineChars="200"/>
        <w:rPr>
          <w:rFonts w:hint="default" w:ascii="Calibri" w:hAnsi="Calibri" w:cs="Calibri"/>
          <w:szCs w:val="21"/>
        </w:rPr>
      </w:pPr>
      <w:r>
        <w:rPr>
          <w:rFonts w:hint="default" w:ascii="Calibri" w:hAnsi="Calibri" w:cs="Calibri"/>
          <w:szCs w:val="21"/>
        </w:rPr>
        <w:t>2.乙方违约，应依本合同约定和法律规定承担违约责任，甲方有权就乙方的每一项违约行为要求乙方支付合同金额1%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098074EF">
      <w:pPr>
        <w:adjustRightInd w:val="0"/>
        <w:ind w:firstLine="420" w:firstLineChars="200"/>
        <w:rPr>
          <w:rFonts w:hint="default" w:ascii="Calibri" w:hAnsi="Calibri" w:cs="Calibri"/>
          <w:szCs w:val="21"/>
        </w:rPr>
      </w:pPr>
      <w:r>
        <w:rPr>
          <w:rFonts w:hint="default" w:ascii="Calibri" w:hAnsi="Calibri" w:cs="Calibri"/>
          <w:szCs w:val="21"/>
        </w:rPr>
        <w:t>3.甲方如延期付款，每逾期1日，按应付金额3‰支付违约金。违约金的最高限额为合同总价款的3%。</w:t>
      </w:r>
    </w:p>
    <w:p w14:paraId="2012A741">
      <w:pPr>
        <w:adjustRightInd w:val="0"/>
        <w:ind w:firstLine="420" w:firstLineChars="200"/>
        <w:rPr>
          <w:rFonts w:hint="default" w:ascii="Calibri" w:hAnsi="Calibri" w:cs="Calibri"/>
          <w:szCs w:val="21"/>
        </w:rPr>
      </w:pPr>
      <w:r>
        <w:rPr>
          <w:rFonts w:hint="default" w:ascii="Calibri" w:hAnsi="Calibri" w:cs="Calibri"/>
          <w:szCs w:val="21"/>
        </w:rPr>
        <w:t>4.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方合同金额3%违约金。</w:t>
      </w:r>
    </w:p>
    <w:p w14:paraId="06A72575">
      <w:pPr>
        <w:adjustRightInd w:val="0"/>
        <w:ind w:firstLine="420" w:firstLineChars="200"/>
        <w:rPr>
          <w:rFonts w:hint="default" w:ascii="Calibri" w:hAnsi="Calibri" w:cs="Calibri"/>
          <w:szCs w:val="21"/>
        </w:rPr>
      </w:pPr>
      <w:r>
        <w:rPr>
          <w:rFonts w:hint="default" w:ascii="Calibri" w:hAnsi="Calibri" w:cs="Calibri"/>
          <w:szCs w:val="21"/>
        </w:rPr>
        <w:t>5.项目结束时验收不合格，乙方应在收到甲方通知后 10 日内退还甲方已支付的合同款，逾期退还合同款的，每日按未退还金额的 1 %支付违约金。</w:t>
      </w:r>
    </w:p>
    <w:p w14:paraId="5554BFDC">
      <w:pPr>
        <w:adjustRightInd w:val="0"/>
        <w:ind w:firstLine="420" w:firstLineChars="200"/>
        <w:rPr>
          <w:rFonts w:hint="default" w:ascii="Calibri" w:hAnsi="Calibri" w:cs="Calibri"/>
          <w:szCs w:val="21"/>
        </w:rPr>
      </w:pPr>
      <w:r>
        <w:rPr>
          <w:rFonts w:hint="default" w:ascii="Calibri" w:hAnsi="Calibri" w:cs="Calibri"/>
          <w:szCs w:val="21"/>
        </w:rPr>
        <w:t>6.其他违约条款双方协商确定：【</w:t>
      </w:r>
      <w:r>
        <w:rPr>
          <w:rFonts w:hint="default" w:ascii="Calibri" w:hAnsi="Calibri" w:eastAsia="楷体" w:cs="Calibri"/>
          <w:szCs w:val="21"/>
          <w:u w:val="single"/>
        </w:rPr>
        <w:t>签订合同时填写相应内容</w:t>
      </w:r>
      <w:r>
        <w:rPr>
          <w:rFonts w:hint="default" w:ascii="Calibri" w:hAnsi="Calibri" w:cs="Calibri"/>
          <w:szCs w:val="21"/>
        </w:rPr>
        <w:t>】。</w:t>
      </w:r>
    </w:p>
    <w:p w14:paraId="2F514A44">
      <w:pPr>
        <w:pStyle w:val="3"/>
        <w:ind w:firstLine="420"/>
        <w:rPr>
          <w:rFonts w:hint="default" w:ascii="Calibri" w:hAnsi="Calibri" w:cs="Calibri"/>
        </w:rPr>
      </w:pPr>
      <w:r>
        <w:rPr>
          <w:rFonts w:hint="default" w:ascii="Calibri" w:hAnsi="Calibri" w:cs="Calibri"/>
        </w:rPr>
        <w:t>十六、违约解除合同</w:t>
      </w:r>
    </w:p>
    <w:p w14:paraId="5C9AE965">
      <w:pPr>
        <w:adjustRightInd w:val="0"/>
        <w:ind w:firstLine="420" w:firstLineChars="200"/>
        <w:rPr>
          <w:rFonts w:hint="default" w:ascii="Calibri" w:hAnsi="Calibri" w:cs="Calibri"/>
          <w:szCs w:val="21"/>
        </w:rPr>
      </w:pPr>
      <w:r>
        <w:rPr>
          <w:rFonts w:hint="default" w:ascii="Calibri" w:hAnsi="Calibri" w:cs="Calibri"/>
          <w:szCs w:val="21"/>
        </w:rPr>
        <w:t>1.有下列情形之一的，采购合同的双方当事人可以解除合同：</w:t>
      </w:r>
    </w:p>
    <w:p w14:paraId="3DF8A79A">
      <w:pPr>
        <w:adjustRightInd w:val="0"/>
        <w:ind w:firstLine="420" w:firstLineChars="200"/>
        <w:rPr>
          <w:rFonts w:hint="default" w:ascii="Calibri" w:hAnsi="Calibri" w:cs="Calibri"/>
          <w:szCs w:val="21"/>
        </w:rPr>
      </w:pPr>
      <w:r>
        <w:rPr>
          <w:rFonts w:hint="default" w:ascii="Calibri" w:hAnsi="Calibri" w:cs="Calibri"/>
          <w:szCs w:val="21"/>
        </w:rPr>
        <w:t>1.1因不可抗力致使不能实现合同目的；</w:t>
      </w:r>
    </w:p>
    <w:p w14:paraId="0742859B">
      <w:pPr>
        <w:adjustRightInd w:val="0"/>
        <w:ind w:firstLine="420" w:firstLineChars="200"/>
        <w:rPr>
          <w:rFonts w:hint="default" w:ascii="Calibri" w:hAnsi="Calibri" w:cs="Calibri"/>
          <w:szCs w:val="21"/>
        </w:rPr>
      </w:pPr>
      <w:r>
        <w:rPr>
          <w:rFonts w:hint="default" w:ascii="Calibri" w:hAnsi="Calibri" w:cs="Calibri"/>
          <w:szCs w:val="21"/>
        </w:rPr>
        <w:t>1.2在履行期限届满之前，乙方明确表示或者以自己的行为表示不履行主要义务；</w:t>
      </w:r>
    </w:p>
    <w:p w14:paraId="1E0C49CD">
      <w:pPr>
        <w:adjustRightInd w:val="0"/>
        <w:ind w:firstLine="420" w:firstLineChars="200"/>
        <w:rPr>
          <w:rFonts w:hint="default" w:ascii="Calibri" w:hAnsi="Calibri" w:cs="Calibri"/>
          <w:szCs w:val="21"/>
        </w:rPr>
      </w:pPr>
      <w:r>
        <w:rPr>
          <w:rFonts w:hint="default" w:ascii="Calibri" w:hAnsi="Calibri" w:cs="Calibri"/>
          <w:szCs w:val="21"/>
        </w:rPr>
        <w:t>1.3乙方迟延履行主要义务，经催告后在合理期限内仍未履行；</w:t>
      </w:r>
    </w:p>
    <w:p w14:paraId="587803AE">
      <w:pPr>
        <w:adjustRightInd w:val="0"/>
        <w:ind w:firstLine="420" w:firstLineChars="200"/>
        <w:rPr>
          <w:rFonts w:hint="default" w:ascii="Calibri" w:hAnsi="Calibri" w:cs="Calibri"/>
          <w:szCs w:val="21"/>
        </w:rPr>
      </w:pPr>
      <w:r>
        <w:rPr>
          <w:rFonts w:hint="default" w:ascii="Calibri" w:hAnsi="Calibri" w:cs="Calibri"/>
          <w:szCs w:val="21"/>
        </w:rPr>
        <w:t>1.4乙方迟延履行义务或者有其他违约行为致使不能实现合同目的；</w:t>
      </w:r>
    </w:p>
    <w:p w14:paraId="0F320B9F">
      <w:pPr>
        <w:adjustRightInd w:val="0"/>
        <w:ind w:firstLine="420" w:firstLineChars="200"/>
        <w:rPr>
          <w:rFonts w:hint="default" w:ascii="Calibri" w:hAnsi="Calibri" w:cs="Calibri"/>
          <w:szCs w:val="21"/>
        </w:rPr>
      </w:pPr>
      <w:r>
        <w:rPr>
          <w:rFonts w:hint="default" w:ascii="Calibri" w:hAnsi="Calibri" w:cs="Calibri"/>
          <w:szCs w:val="21"/>
        </w:rPr>
        <w:t>1.5乙方转包，或者未经甲方同意采取分包方式履行合同；</w:t>
      </w:r>
    </w:p>
    <w:p w14:paraId="0DF48B56">
      <w:pPr>
        <w:adjustRightInd w:val="0"/>
        <w:ind w:firstLine="420" w:firstLineChars="200"/>
        <w:rPr>
          <w:rFonts w:hint="default" w:ascii="Calibri" w:hAnsi="Calibri" w:cs="Calibri"/>
          <w:szCs w:val="21"/>
        </w:rPr>
      </w:pPr>
      <w:r>
        <w:rPr>
          <w:rFonts w:hint="default" w:ascii="Calibri" w:hAnsi="Calibri" w:cs="Calibri"/>
          <w:szCs w:val="21"/>
        </w:rPr>
        <w:t>1.6甲方认为乙方在本合同履行过程中有腐败和欺诈行为的。</w:t>
      </w:r>
    </w:p>
    <w:p w14:paraId="79921B09">
      <w:pPr>
        <w:adjustRightInd w:val="0"/>
        <w:ind w:firstLine="420" w:firstLineChars="200"/>
        <w:rPr>
          <w:rFonts w:hint="default" w:ascii="Calibri" w:hAnsi="Calibri" w:cs="Calibri"/>
          <w:szCs w:val="21"/>
        </w:rPr>
      </w:pPr>
      <w:r>
        <w:rPr>
          <w:rFonts w:hint="default" w:ascii="Calibri" w:hAnsi="Calibri" w:cs="Calibri"/>
          <w:szCs w:val="21"/>
        </w:rPr>
        <w:t>1.6.1“腐败行为”和“欺诈行为”定义如下：</w:t>
      </w:r>
    </w:p>
    <w:p w14:paraId="75241C55">
      <w:pPr>
        <w:adjustRightInd w:val="0"/>
        <w:ind w:firstLine="420" w:firstLineChars="200"/>
        <w:rPr>
          <w:rFonts w:hint="default" w:ascii="Calibri" w:hAnsi="Calibri" w:cs="Calibri"/>
          <w:szCs w:val="21"/>
        </w:rPr>
      </w:pPr>
      <w:r>
        <w:rPr>
          <w:rFonts w:hint="default" w:ascii="Calibri" w:hAnsi="Calibri" w:cs="Calibri"/>
          <w:szCs w:val="21"/>
        </w:rPr>
        <w:t>1.6.2“腐败行为”是指提供/给予/接受或索取任何有价值的东西来影响甲方在合同签订、履行过程中的行为。</w:t>
      </w:r>
    </w:p>
    <w:p w14:paraId="055FD0A9">
      <w:pPr>
        <w:adjustRightInd w:val="0"/>
        <w:ind w:firstLine="420" w:firstLineChars="200"/>
        <w:rPr>
          <w:rFonts w:hint="default" w:ascii="Calibri" w:hAnsi="Calibri" w:cs="Calibri"/>
          <w:szCs w:val="21"/>
        </w:rPr>
      </w:pPr>
      <w:r>
        <w:rPr>
          <w:rFonts w:hint="default" w:ascii="Calibri" w:hAnsi="Calibri" w:cs="Calibri"/>
          <w:szCs w:val="21"/>
        </w:rPr>
        <w:t>1.6.3“欺诈行为”是指为了影响合同签订、履行过程，以谎报事实的方法，损害甲方的利益的行为。</w:t>
      </w:r>
    </w:p>
    <w:p w14:paraId="47D48689">
      <w:pPr>
        <w:adjustRightInd w:val="0"/>
        <w:ind w:firstLine="420" w:firstLineChars="200"/>
        <w:rPr>
          <w:rFonts w:hint="default" w:ascii="Calibri" w:hAnsi="Calibri" w:cs="Calibri"/>
          <w:szCs w:val="21"/>
        </w:rPr>
      </w:pPr>
      <w:r>
        <w:rPr>
          <w:rFonts w:hint="default" w:ascii="Calibri" w:hAnsi="Calibri" w:cs="Calibri"/>
          <w:szCs w:val="21"/>
        </w:rPr>
        <w:t>1.7违约金达到合同约定的最高限额。</w:t>
      </w:r>
    </w:p>
    <w:p w14:paraId="3F3A16E1">
      <w:pPr>
        <w:adjustRightInd w:val="0"/>
        <w:ind w:firstLine="420" w:firstLineChars="200"/>
        <w:rPr>
          <w:rFonts w:hint="default" w:ascii="Calibri" w:hAnsi="Calibri" w:cs="Calibri"/>
          <w:szCs w:val="21"/>
        </w:rPr>
      </w:pPr>
      <w:r>
        <w:rPr>
          <w:rFonts w:hint="default" w:ascii="Calibri" w:hAnsi="Calibri" w:cs="Calibri"/>
          <w:szCs w:val="21"/>
        </w:rPr>
        <w:t>1.8法律法规规定的其他情形。</w:t>
      </w:r>
    </w:p>
    <w:p w14:paraId="328C78CD">
      <w:pPr>
        <w:adjustRightInd w:val="0"/>
        <w:ind w:firstLine="420" w:firstLineChars="200"/>
        <w:rPr>
          <w:rFonts w:hint="default" w:ascii="Calibri" w:hAnsi="Calibri" w:cs="Calibri"/>
          <w:szCs w:val="21"/>
        </w:rPr>
      </w:pPr>
      <w:r>
        <w:rPr>
          <w:rFonts w:hint="default" w:ascii="Calibri" w:hAnsi="Calibri" w:cs="Calibri"/>
          <w:szCs w:val="21"/>
        </w:rPr>
        <w:t>2.甲方解除合同的，合同于甲方发出书面解除合同通知书送达乙方之日起解除。乙方应在合同解除后</w:t>
      </w:r>
      <w:r>
        <w:rPr>
          <w:rFonts w:hint="default" w:ascii="Calibri" w:hAnsi="Calibri" w:cs="Calibri"/>
          <w:szCs w:val="21"/>
          <w:u w:val="single"/>
        </w:rPr>
        <w:t xml:space="preserve"> 10 </w:t>
      </w:r>
      <w:r>
        <w:rPr>
          <w:rFonts w:hint="default" w:ascii="Calibri" w:hAnsi="Calibri" w:cs="Calibri"/>
          <w:szCs w:val="21"/>
        </w:rPr>
        <w:t>日内退还甲方已支付的合同款，逾期退还合同款的，每日按未退还金额的</w:t>
      </w:r>
      <w:r>
        <w:rPr>
          <w:rFonts w:hint="default" w:ascii="Calibri" w:hAnsi="Calibri" w:cs="Calibri"/>
          <w:szCs w:val="21"/>
          <w:u w:val="single"/>
        </w:rPr>
        <w:t xml:space="preserve"> 1 </w:t>
      </w:r>
      <w:r>
        <w:rPr>
          <w:rFonts w:hint="default" w:ascii="Calibri" w:hAnsi="Calibri" w:cs="Calibri"/>
          <w:szCs w:val="21"/>
        </w:rPr>
        <w:t>%支付违约金。</w:t>
      </w:r>
    </w:p>
    <w:p w14:paraId="520319C0">
      <w:pPr>
        <w:adjustRightInd w:val="0"/>
        <w:ind w:firstLine="420" w:firstLineChars="200"/>
        <w:rPr>
          <w:rFonts w:hint="default" w:ascii="Calibri" w:hAnsi="Calibri" w:cs="Calibri"/>
          <w:szCs w:val="21"/>
        </w:rPr>
      </w:pPr>
      <w:r>
        <w:rPr>
          <w:rFonts w:hint="default" w:ascii="Calibri" w:hAnsi="Calibri" w:cs="Calibri"/>
          <w:szCs w:val="21"/>
        </w:rPr>
        <w:t>3.因乙方的原因导致合同解除，给甲方造成损失的，乙方应予以赔偿，赔偿事宜双方协商确定。</w:t>
      </w:r>
    </w:p>
    <w:p w14:paraId="5BFFCD50">
      <w:pPr>
        <w:adjustRightInd w:val="0"/>
        <w:ind w:firstLine="420" w:firstLineChars="200"/>
        <w:rPr>
          <w:rFonts w:hint="default" w:ascii="Calibri" w:hAnsi="Calibri" w:cs="Calibri"/>
          <w:szCs w:val="21"/>
        </w:rPr>
      </w:pPr>
      <w:r>
        <w:rPr>
          <w:rFonts w:hint="default" w:ascii="Calibri" w:hAnsi="Calibri" w:cs="Calibri"/>
          <w:szCs w:val="21"/>
        </w:rPr>
        <w:t>4.因甲方的原因导致合同解除，给乙方造成损失的，甲方应予以赔偿，赔偿事宜双方协商确定。</w:t>
      </w:r>
    </w:p>
    <w:p w14:paraId="7F746BD9">
      <w:pPr>
        <w:adjustRightInd w:val="0"/>
        <w:ind w:firstLine="420" w:firstLineChars="200"/>
        <w:rPr>
          <w:rFonts w:hint="default" w:ascii="Calibri" w:hAnsi="Calibri" w:cs="Calibri"/>
          <w:szCs w:val="21"/>
        </w:rPr>
      </w:pPr>
      <w:r>
        <w:rPr>
          <w:rFonts w:hint="default" w:ascii="Calibri" w:hAnsi="Calibri" w:cs="Calibri"/>
          <w:szCs w:val="21"/>
        </w:rPr>
        <w:t>5.解除合同的，应当报同级财政部门备案。</w:t>
      </w:r>
    </w:p>
    <w:p w14:paraId="305A525A">
      <w:pPr>
        <w:pStyle w:val="3"/>
        <w:ind w:firstLine="420"/>
        <w:rPr>
          <w:rFonts w:hint="default" w:ascii="Calibri" w:hAnsi="Calibri" w:cs="Calibri"/>
        </w:rPr>
      </w:pPr>
      <w:r>
        <w:rPr>
          <w:rFonts w:hint="default" w:ascii="Calibri" w:hAnsi="Calibri" w:cs="Calibri"/>
        </w:rPr>
        <w:t>十七、破产终止合同</w:t>
      </w:r>
    </w:p>
    <w:p w14:paraId="14161D8A">
      <w:pPr>
        <w:adjustRightInd w:val="0"/>
        <w:ind w:firstLine="420" w:firstLineChars="200"/>
        <w:rPr>
          <w:rFonts w:hint="default" w:ascii="Calibri" w:hAnsi="Calibri" w:cs="Calibri"/>
          <w:szCs w:val="21"/>
        </w:rPr>
      </w:pPr>
      <w:r>
        <w:rPr>
          <w:rFonts w:hint="default" w:ascii="Calibri" w:hAnsi="Calibri" w:cs="Calibri"/>
          <w:szCs w:val="21"/>
        </w:rPr>
        <w:t>如果乙方破产或无清偿能力时，甲方经报同级财政部门审批后，可在任何时候以书面通知乙方，提出终止合同而不给乙方补偿。该合同的终止将不损害或不影响甲方已经采取或将要采取任何行动或补救措施的权利。</w:t>
      </w:r>
    </w:p>
    <w:p w14:paraId="2F77FE9E">
      <w:pPr>
        <w:pStyle w:val="3"/>
        <w:ind w:firstLine="420"/>
        <w:rPr>
          <w:rFonts w:hint="default" w:ascii="Calibri" w:hAnsi="Calibri" w:cs="Calibri"/>
        </w:rPr>
      </w:pPr>
      <w:r>
        <w:rPr>
          <w:rFonts w:hint="default" w:ascii="Calibri" w:hAnsi="Calibri" w:cs="Calibri"/>
        </w:rPr>
        <w:t>十八、适用</w:t>
      </w:r>
    </w:p>
    <w:p w14:paraId="296FB1D1">
      <w:pPr>
        <w:adjustRightInd w:val="0"/>
        <w:ind w:firstLine="420" w:firstLineChars="200"/>
        <w:rPr>
          <w:rFonts w:hint="default" w:ascii="Calibri" w:hAnsi="Calibri" w:cs="Calibri"/>
          <w:szCs w:val="21"/>
        </w:rPr>
      </w:pPr>
      <w:r>
        <w:rPr>
          <w:rFonts w:hint="default" w:ascii="Calibri" w:hAnsi="Calibri" w:cs="Calibri"/>
          <w:szCs w:val="21"/>
        </w:rPr>
        <w:t>本合同应按照《中华人民共和国政府采购法》《中华人民共和国民法典》《浙江省政府采购合同暂行办法》等进行解释。</w:t>
      </w:r>
    </w:p>
    <w:p w14:paraId="3D055E2A">
      <w:pPr>
        <w:pStyle w:val="3"/>
        <w:ind w:firstLine="420"/>
        <w:rPr>
          <w:rFonts w:hint="default" w:ascii="Calibri" w:hAnsi="Calibri" w:cs="Calibri"/>
        </w:rPr>
      </w:pPr>
      <w:r>
        <w:rPr>
          <w:rFonts w:hint="default" w:ascii="Calibri" w:hAnsi="Calibri" w:cs="Calibri"/>
        </w:rPr>
        <w:t>十九、解决争议的方法</w:t>
      </w:r>
    </w:p>
    <w:p w14:paraId="11FA56CA">
      <w:pPr>
        <w:adjustRightInd w:val="0"/>
        <w:ind w:firstLine="420" w:firstLineChars="200"/>
        <w:rPr>
          <w:rFonts w:hint="default" w:ascii="Calibri" w:hAnsi="Calibri" w:cs="Calibri"/>
          <w:szCs w:val="21"/>
        </w:rPr>
      </w:pPr>
      <w:r>
        <w:rPr>
          <w:rFonts w:hint="default" w:ascii="Calibri" w:hAnsi="Calibri" w:cs="Calibri"/>
          <w:szCs w:val="21"/>
        </w:rPr>
        <w:t>1.因合同履行中发生的争议，可通过合同当事人双方友好协商解决。如自协商开始之日起15日内得不到解决，双方可将争议提交同级财政部门调解。调解不成的，双方可申请</w:t>
      </w:r>
      <w:r>
        <w:rPr>
          <w:rFonts w:hint="default" w:ascii="Calibri" w:hAnsi="Calibri" w:cs="Calibri"/>
          <w:szCs w:val="21"/>
          <w:u w:val="single"/>
        </w:rPr>
        <w:t>【</w:t>
      </w:r>
      <w:r>
        <w:rPr>
          <w:rFonts w:hint="default" w:ascii="Calibri" w:hAnsi="Calibri" w:eastAsia="楷体" w:cs="Calibri"/>
          <w:szCs w:val="21"/>
          <w:u w:val="single"/>
        </w:rPr>
        <w:t>填写仲裁委员会名称</w:t>
      </w:r>
      <w:r>
        <w:rPr>
          <w:rFonts w:hint="default" w:ascii="Calibri" w:hAnsi="Calibri" w:cs="Calibri"/>
          <w:szCs w:val="21"/>
          <w:u w:val="single"/>
        </w:rPr>
        <w:t>】</w:t>
      </w:r>
      <w:r>
        <w:rPr>
          <w:rFonts w:hint="default" w:ascii="Calibri" w:hAnsi="Calibri" w:cs="Calibri"/>
          <w:szCs w:val="21"/>
        </w:rPr>
        <w:t>仲裁委员会进行仲裁，仲裁裁决为最终裁决，当事人一方在规定时间内不履行仲裁机构裁决的，另一方可以申请人民法院强制执行。仲裁费用除仲裁机构另有裁决外，应由败诉方负担。</w:t>
      </w:r>
    </w:p>
    <w:p w14:paraId="4BE03B94">
      <w:pPr>
        <w:ind w:firstLine="420" w:firstLineChars="200"/>
        <w:rPr>
          <w:rFonts w:hint="default" w:ascii="Calibri" w:hAnsi="Calibri" w:cs="Calibri"/>
          <w:szCs w:val="21"/>
        </w:rPr>
      </w:pPr>
      <w:r>
        <w:rPr>
          <w:rFonts w:hint="default" w:ascii="Calibri" w:hAnsi="Calibri" w:cs="Calibri"/>
          <w:szCs w:val="21"/>
        </w:rPr>
        <w:t>2.因一方违约行为导致仲裁的，应当承担另一方因维护合法权益产生的一切费用，包括但不限于仲裁费、律师费担保费、担保公司费用、差旅费、公证费等费用。</w:t>
      </w:r>
    </w:p>
    <w:p w14:paraId="745A7F71">
      <w:pPr>
        <w:pStyle w:val="3"/>
        <w:ind w:firstLine="420"/>
        <w:rPr>
          <w:rFonts w:hint="default" w:ascii="Calibri" w:hAnsi="Calibri" w:cs="Calibri"/>
        </w:rPr>
      </w:pPr>
      <w:r>
        <w:rPr>
          <w:rFonts w:hint="default" w:ascii="Calibri" w:hAnsi="Calibri" w:cs="Calibri"/>
        </w:rPr>
        <w:t>二十、合同的生效及其他</w:t>
      </w:r>
    </w:p>
    <w:p w14:paraId="4ED81AB8">
      <w:pPr>
        <w:ind w:firstLine="420" w:firstLineChars="200"/>
        <w:rPr>
          <w:rFonts w:hint="default" w:ascii="Calibri" w:hAnsi="Calibri" w:cs="Calibri"/>
          <w:szCs w:val="21"/>
        </w:rPr>
      </w:pPr>
      <w:r>
        <w:rPr>
          <w:rFonts w:hint="default" w:ascii="Calibri" w:hAnsi="Calibri" w:cs="Calibri"/>
          <w:szCs w:val="21"/>
        </w:rPr>
        <w:t>1.采购合同内容的确定应以采购文件和响应文件为基础，不得违背其实质性内容。</w:t>
      </w:r>
    </w:p>
    <w:p w14:paraId="5385EAAC">
      <w:pPr>
        <w:ind w:firstLine="420" w:firstLineChars="200"/>
        <w:rPr>
          <w:rFonts w:hint="default" w:ascii="Calibri" w:hAnsi="Calibri" w:cs="Calibri"/>
          <w:szCs w:val="21"/>
        </w:rPr>
      </w:pPr>
      <w:r>
        <w:rPr>
          <w:rFonts w:hint="default" w:ascii="Calibri" w:hAnsi="Calibri" w:cs="Calibri"/>
          <w:szCs w:val="21"/>
        </w:rPr>
        <w:t>2.合同将在双方签名盖章后开始生效。授权代表签署的后附法定代表人授权书。</w:t>
      </w:r>
    </w:p>
    <w:p w14:paraId="53889C8E">
      <w:pPr>
        <w:ind w:firstLine="420" w:firstLineChars="200"/>
        <w:rPr>
          <w:rFonts w:hint="default" w:ascii="Calibri" w:hAnsi="Calibri" w:cs="Calibri"/>
          <w:szCs w:val="21"/>
        </w:rPr>
      </w:pPr>
      <w:r>
        <w:rPr>
          <w:rFonts w:hint="default" w:ascii="Calibri" w:hAnsi="Calibri" w:cs="Calibri"/>
          <w:szCs w:val="21"/>
        </w:rPr>
        <w:t>3.依据《财政部 工业和信息化部关于印发＜政府采购促进中小企业发展管理办法＞的通知》（财库〔2020〕46号）规定享受扶持政策获得政府采购合同的，小微企业不得将合同分包给大中型企业，中型企业不得将合同分包给大型企业。</w:t>
      </w:r>
    </w:p>
    <w:p w14:paraId="3AEAC5C8">
      <w:pPr>
        <w:pStyle w:val="3"/>
        <w:ind w:firstLine="420"/>
        <w:rPr>
          <w:rFonts w:hint="default" w:ascii="Calibri" w:hAnsi="Calibri" w:cs="Calibri"/>
        </w:rPr>
      </w:pPr>
      <w:r>
        <w:rPr>
          <w:rFonts w:hint="default" w:ascii="Calibri" w:hAnsi="Calibri" w:cs="Calibri"/>
        </w:rPr>
        <w:t>二十一、合同附件（如有）</w:t>
      </w:r>
    </w:p>
    <w:p w14:paraId="5BB26D76">
      <w:pPr>
        <w:ind w:firstLine="420" w:firstLineChars="200"/>
        <w:rPr>
          <w:rFonts w:hint="default" w:ascii="Calibri" w:hAnsi="Calibri" w:cs="Calibri"/>
          <w:szCs w:val="21"/>
        </w:rPr>
      </w:pPr>
      <w:r>
        <w:rPr>
          <w:rFonts w:hint="default" w:ascii="Calibri" w:hAnsi="Calibri" w:cs="Calibri"/>
          <w:szCs w:val="21"/>
        </w:rPr>
        <w:t>【</w:t>
      </w:r>
      <w:r>
        <w:rPr>
          <w:rFonts w:hint="default" w:ascii="Calibri" w:hAnsi="Calibri" w:eastAsia="楷体" w:cs="Calibri"/>
          <w:szCs w:val="21"/>
          <w:u w:val="single"/>
        </w:rPr>
        <w:t>签订合同时填写相应内容</w:t>
      </w:r>
      <w:r>
        <w:rPr>
          <w:rFonts w:hint="default" w:ascii="Calibri" w:hAnsi="Calibri" w:cs="Calibri"/>
          <w:szCs w:val="21"/>
        </w:rPr>
        <w:t>】</w:t>
      </w:r>
    </w:p>
    <w:p w14:paraId="671E1F9B">
      <w:pPr>
        <w:pStyle w:val="3"/>
        <w:ind w:firstLine="420"/>
        <w:rPr>
          <w:rFonts w:hint="default" w:ascii="Calibri" w:hAnsi="Calibri" w:cs="Calibri"/>
        </w:rPr>
      </w:pPr>
      <w:r>
        <w:rPr>
          <w:rFonts w:hint="default" w:ascii="Calibri" w:hAnsi="Calibri" w:cs="Calibri"/>
        </w:rPr>
        <w:t>二十二、合同份数</w:t>
      </w:r>
    </w:p>
    <w:p w14:paraId="09AF720D">
      <w:pPr>
        <w:ind w:firstLine="420" w:firstLineChars="200"/>
        <w:rPr>
          <w:rFonts w:hint="default" w:ascii="Calibri" w:hAnsi="Calibri" w:cs="Calibri"/>
          <w:szCs w:val="21"/>
        </w:rPr>
      </w:pPr>
      <w:r>
        <w:rPr>
          <w:rFonts w:hint="default" w:ascii="Calibri" w:hAnsi="Calibri" w:cs="Calibri"/>
          <w:szCs w:val="21"/>
        </w:rPr>
        <w:t>本合同一式四份，具有同等法律效力。甲方、乙方双方各执二份。</w:t>
      </w:r>
    </w:p>
    <w:tbl>
      <w:tblPr>
        <w:tblStyle w:val="23"/>
        <w:tblW w:w="9401" w:type="dxa"/>
        <w:tblInd w:w="0" w:type="dxa"/>
        <w:tblLayout w:type="fixed"/>
        <w:tblCellMar>
          <w:top w:w="0" w:type="dxa"/>
          <w:left w:w="108" w:type="dxa"/>
          <w:bottom w:w="0" w:type="dxa"/>
          <w:right w:w="108" w:type="dxa"/>
        </w:tblCellMar>
      </w:tblPr>
      <w:tblGrid>
        <w:gridCol w:w="4700"/>
        <w:gridCol w:w="4701"/>
      </w:tblGrid>
      <w:tr w14:paraId="3F061823">
        <w:tblPrEx>
          <w:tblCellMar>
            <w:top w:w="0" w:type="dxa"/>
            <w:left w:w="108" w:type="dxa"/>
            <w:bottom w:w="0" w:type="dxa"/>
            <w:right w:w="108" w:type="dxa"/>
          </w:tblCellMar>
        </w:tblPrEx>
        <w:trPr>
          <w:trHeight w:val="400" w:hRule="atLeast"/>
        </w:trPr>
        <w:tc>
          <w:tcPr>
            <w:tcW w:w="4700" w:type="dxa"/>
            <w:vAlign w:val="center"/>
          </w:tcPr>
          <w:p w14:paraId="2AB7100D">
            <w:pPr>
              <w:rPr>
                <w:rFonts w:hint="default" w:ascii="Calibri" w:hAnsi="Calibri" w:cs="Calibri"/>
                <w:szCs w:val="21"/>
              </w:rPr>
            </w:pPr>
            <w:r>
              <w:rPr>
                <w:rFonts w:hint="default" w:ascii="Calibri" w:hAnsi="Calibri" w:cs="Calibri"/>
                <w:szCs w:val="21"/>
              </w:rPr>
              <w:t xml:space="preserve">甲方（单位章）： </w:t>
            </w:r>
          </w:p>
        </w:tc>
        <w:tc>
          <w:tcPr>
            <w:tcW w:w="4701" w:type="dxa"/>
            <w:vAlign w:val="center"/>
          </w:tcPr>
          <w:p w14:paraId="4BEF8675">
            <w:pPr>
              <w:rPr>
                <w:rFonts w:hint="default" w:ascii="Calibri" w:hAnsi="Calibri" w:cs="Calibri"/>
                <w:szCs w:val="21"/>
              </w:rPr>
            </w:pPr>
            <w:r>
              <w:rPr>
                <w:rFonts w:hint="default" w:ascii="Calibri" w:hAnsi="Calibri" w:cs="Calibri"/>
                <w:szCs w:val="21"/>
              </w:rPr>
              <w:t>乙方（单位章）：</w:t>
            </w:r>
          </w:p>
        </w:tc>
      </w:tr>
      <w:tr w14:paraId="3D98E268">
        <w:tblPrEx>
          <w:tblCellMar>
            <w:top w:w="0" w:type="dxa"/>
            <w:left w:w="108" w:type="dxa"/>
            <w:bottom w:w="0" w:type="dxa"/>
            <w:right w:w="108" w:type="dxa"/>
          </w:tblCellMar>
        </w:tblPrEx>
        <w:trPr>
          <w:trHeight w:val="400" w:hRule="atLeast"/>
        </w:trPr>
        <w:tc>
          <w:tcPr>
            <w:tcW w:w="4700" w:type="dxa"/>
            <w:vAlign w:val="center"/>
          </w:tcPr>
          <w:p w14:paraId="67D8C430">
            <w:pPr>
              <w:rPr>
                <w:rFonts w:hint="default" w:ascii="Calibri" w:hAnsi="Calibri" w:cs="Calibri"/>
                <w:szCs w:val="21"/>
              </w:rPr>
            </w:pPr>
            <w:r>
              <w:rPr>
                <w:rFonts w:hint="default" w:ascii="Calibri" w:hAnsi="Calibri" w:cs="Calibri"/>
                <w:szCs w:val="21"/>
              </w:rPr>
              <w:t>法定代表人或授权代表（签名或盖章）：</w:t>
            </w:r>
          </w:p>
        </w:tc>
        <w:tc>
          <w:tcPr>
            <w:tcW w:w="4701" w:type="dxa"/>
            <w:vAlign w:val="center"/>
          </w:tcPr>
          <w:p w14:paraId="01EB5E9A">
            <w:pPr>
              <w:rPr>
                <w:rFonts w:hint="default" w:ascii="Calibri" w:hAnsi="Calibri" w:cs="Calibri"/>
                <w:szCs w:val="21"/>
              </w:rPr>
            </w:pPr>
            <w:r>
              <w:rPr>
                <w:rFonts w:hint="default" w:ascii="Calibri" w:hAnsi="Calibri" w:cs="Calibri"/>
                <w:szCs w:val="21"/>
              </w:rPr>
              <w:t>法定代表人或授权代表（签名或盖章）：</w:t>
            </w:r>
          </w:p>
        </w:tc>
      </w:tr>
      <w:tr w14:paraId="624AA933">
        <w:tblPrEx>
          <w:tblCellMar>
            <w:top w:w="0" w:type="dxa"/>
            <w:left w:w="108" w:type="dxa"/>
            <w:bottom w:w="0" w:type="dxa"/>
            <w:right w:w="108" w:type="dxa"/>
          </w:tblCellMar>
        </w:tblPrEx>
        <w:trPr>
          <w:trHeight w:val="400" w:hRule="atLeast"/>
        </w:trPr>
        <w:tc>
          <w:tcPr>
            <w:tcW w:w="4700" w:type="dxa"/>
            <w:vAlign w:val="center"/>
          </w:tcPr>
          <w:p w14:paraId="2D328CEC">
            <w:pPr>
              <w:rPr>
                <w:rFonts w:hint="default" w:ascii="Calibri" w:hAnsi="Calibri" w:cs="Calibri"/>
                <w:szCs w:val="21"/>
              </w:rPr>
            </w:pPr>
          </w:p>
        </w:tc>
        <w:tc>
          <w:tcPr>
            <w:tcW w:w="4701" w:type="dxa"/>
            <w:vAlign w:val="center"/>
          </w:tcPr>
          <w:p w14:paraId="0754FBC0">
            <w:pPr>
              <w:rPr>
                <w:rFonts w:hint="default" w:ascii="Calibri" w:hAnsi="Calibri" w:cs="Calibri"/>
                <w:szCs w:val="21"/>
              </w:rPr>
            </w:pPr>
          </w:p>
        </w:tc>
      </w:tr>
      <w:tr w14:paraId="1FBDE75F">
        <w:tblPrEx>
          <w:tblCellMar>
            <w:top w:w="0" w:type="dxa"/>
            <w:left w:w="108" w:type="dxa"/>
            <w:bottom w:w="0" w:type="dxa"/>
            <w:right w:w="108" w:type="dxa"/>
          </w:tblCellMar>
        </w:tblPrEx>
        <w:trPr>
          <w:trHeight w:val="400" w:hRule="atLeast"/>
        </w:trPr>
        <w:tc>
          <w:tcPr>
            <w:tcW w:w="4700" w:type="dxa"/>
            <w:vAlign w:val="center"/>
          </w:tcPr>
          <w:p w14:paraId="6549E90F">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5F7ED4FD">
            <w:pPr>
              <w:rPr>
                <w:rFonts w:hint="default" w:ascii="Calibri" w:hAnsi="Calibri" w:cs="Calibri"/>
                <w:szCs w:val="21"/>
              </w:rPr>
            </w:pPr>
            <w:r>
              <w:rPr>
                <w:rFonts w:hint="default" w:ascii="Calibri" w:hAnsi="Calibri" w:cs="Calibri"/>
                <w:szCs w:val="21"/>
              </w:rPr>
              <w:t>地  址：【</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BFC57EB">
        <w:tblPrEx>
          <w:tblCellMar>
            <w:top w:w="0" w:type="dxa"/>
            <w:left w:w="108" w:type="dxa"/>
            <w:bottom w:w="0" w:type="dxa"/>
            <w:right w:w="108" w:type="dxa"/>
          </w:tblCellMar>
        </w:tblPrEx>
        <w:trPr>
          <w:trHeight w:val="400" w:hRule="atLeast"/>
        </w:trPr>
        <w:tc>
          <w:tcPr>
            <w:tcW w:w="4700" w:type="dxa"/>
            <w:vAlign w:val="center"/>
          </w:tcPr>
          <w:p w14:paraId="5361EBD8">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EA1B07B">
            <w:pPr>
              <w:rPr>
                <w:rFonts w:hint="default" w:ascii="Calibri" w:hAnsi="Calibri" w:cs="Calibri"/>
                <w:szCs w:val="21"/>
              </w:rPr>
            </w:pPr>
            <w:r>
              <w:rPr>
                <w:rFonts w:hint="default" w:ascii="Calibri" w:hAnsi="Calibri" w:cs="Calibri"/>
                <w:szCs w:val="21"/>
              </w:rPr>
              <w:t>邮政编码：【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7F291EF4">
        <w:tblPrEx>
          <w:tblCellMar>
            <w:top w:w="0" w:type="dxa"/>
            <w:left w:w="108" w:type="dxa"/>
            <w:bottom w:w="0" w:type="dxa"/>
            <w:right w:w="108" w:type="dxa"/>
          </w:tblCellMar>
        </w:tblPrEx>
        <w:trPr>
          <w:trHeight w:val="400" w:hRule="atLeast"/>
        </w:trPr>
        <w:tc>
          <w:tcPr>
            <w:tcW w:w="4700" w:type="dxa"/>
            <w:vAlign w:val="center"/>
          </w:tcPr>
          <w:p w14:paraId="2AC5A851">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7BD6EC03">
            <w:pPr>
              <w:rPr>
                <w:rFonts w:hint="default" w:ascii="Calibri" w:hAnsi="Calibri" w:cs="Calibri"/>
                <w:szCs w:val="21"/>
              </w:rPr>
            </w:pPr>
            <w:r>
              <w:rPr>
                <w:rFonts w:hint="default" w:ascii="Calibri" w:hAnsi="Calibri" w:cs="Calibri"/>
                <w:szCs w:val="21"/>
              </w:rPr>
              <w:t>电  话：【</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1D0BBDA0">
        <w:tblPrEx>
          <w:tblCellMar>
            <w:top w:w="0" w:type="dxa"/>
            <w:left w:w="108" w:type="dxa"/>
            <w:bottom w:w="0" w:type="dxa"/>
            <w:right w:w="108" w:type="dxa"/>
          </w:tblCellMar>
        </w:tblPrEx>
        <w:trPr>
          <w:trHeight w:val="400" w:hRule="atLeast"/>
        </w:trPr>
        <w:tc>
          <w:tcPr>
            <w:tcW w:w="4700" w:type="dxa"/>
            <w:vAlign w:val="center"/>
          </w:tcPr>
          <w:p w14:paraId="67957E2F">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D16C18A">
            <w:pPr>
              <w:rPr>
                <w:rFonts w:hint="default" w:ascii="Calibri" w:hAnsi="Calibri" w:cs="Calibri"/>
                <w:szCs w:val="21"/>
              </w:rPr>
            </w:pPr>
            <w:r>
              <w:rPr>
                <w:rFonts w:hint="default" w:ascii="Calibri" w:hAnsi="Calibri" w:cs="Calibri"/>
                <w:szCs w:val="21"/>
              </w:rPr>
              <w:t>开户银行：【</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62980F2C">
        <w:tblPrEx>
          <w:tblCellMar>
            <w:top w:w="0" w:type="dxa"/>
            <w:left w:w="108" w:type="dxa"/>
            <w:bottom w:w="0" w:type="dxa"/>
            <w:right w:w="108" w:type="dxa"/>
          </w:tblCellMar>
        </w:tblPrEx>
        <w:trPr>
          <w:trHeight w:val="400" w:hRule="atLeast"/>
        </w:trPr>
        <w:tc>
          <w:tcPr>
            <w:tcW w:w="4700" w:type="dxa"/>
            <w:vAlign w:val="center"/>
          </w:tcPr>
          <w:p w14:paraId="66766B94">
            <w:pPr>
              <w:rPr>
                <w:rFonts w:hint="default" w:ascii="Calibri" w:hAnsi="Calibri" w:cs="Calibri"/>
                <w:szCs w:val="21"/>
              </w:rPr>
            </w:pPr>
            <w:r>
              <w:rPr>
                <w:rFonts w:hint="default" w:ascii="Calibri" w:hAnsi="Calibri" w:cs="Calibri"/>
                <w:szCs w:val="21"/>
              </w:rPr>
              <w:t>账  号： 【</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6809FF67">
            <w:pPr>
              <w:rPr>
                <w:rFonts w:hint="default" w:ascii="Calibri" w:hAnsi="Calibri" w:cs="Calibri"/>
                <w:szCs w:val="21"/>
              </w:rPr>
            </w:pPr>
            <w:r>
              <w:rPr>
                <w:rFonts w:hint="default" w:ascii="Calibri" w:hAnsi="Calibri" w:cs="Calibri"/>
                <w:szCs w:val="21"/>
              </w:rPr>
              <w:t>账  号：【</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7086774">
        <w:tblPrEx>
          <w:tblCellMar>
            <w:top w:w="0" w:type="dxa"/>
            <w:left w:w="108" w:type="dxa"/>
            <w:bottom w:w="0" w:type="dxa"/>
            <w:right w:w="108" w:type="dxa"/>
          </w:tblCellMar>
        </w:tblPrEx>
        <w:trPr>
          <w:trHeight w:val="400" w:hRule="atLeast"/>
        </w:trPr>
        <w:tc>
          <w:tcPr>
            <w:tcW w:w="4700" w:type="dxa"/>
            <w:vAlign w:val="center"/>
          </w:tcPr>
          <w:p w14:paraId="7E8AF561">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c>
          <w:tcPr>
            <w:tcW w:w="4701" w:type="dxa"/>
            <w:vAlign w:val="center"/>
          </w:tcPr>
          <w:p w14:paraId="33F487BF">
            <w:pPr>
              <w:rPr>
                <w:rFonts w:hint="default" w:ascii="Calibri" w:hAnsi="Calibri" w:cs="Calibri"/>
                <w:szCs w:val="21"/>
              </w:rPr>
            </w:pPr>
            <w:r>
              <w:rPr>
                <w:rFonts w:hint="default" w:ascii="Calibri" w:hAnsi="Calibri" w:cs="Calibri"/>
                <w:szCs w:val="21"/>
              </w:rPr>
              <w:t>统一社会信用代码：【</w:t>
            </w:r>
            <w:r>
              <w:rPr>
                <w:rFonts w:hint="default" w:ascii="Calibri" w:hAnsi="Calibri" w:eastAsia="楷体" w:cs="Calibri"/>
                <w:szCs w:val="21"/>
                <w:u w:val="single"/>
              </w:rPr>
              <w:t>签订合同时填写相应内容</w:t>
            </w:r>
            <w:r>
              <w:rPr>
                <w:rFonts w:hint="default" w:ascii="Calibri" w:hAnsi="Calibri" w:cs="Calibri"/>
                <w:szCs w:val="21"/>
              </w:rPr>
              <w:t>】</w:t>
            </w:r>
          </w:p>
        </w:tc>
      </w:tr>
      <w:tr w14:paraId="44CA5A66">
        <w:tblPrEx>
          <w:tblCellMar>
            <w:top w:w="0" w:type="dxa"/>
            <w:left w:w="108" w:type="dxa"/>
            <w:bottom w:w="0" w:type="dxa"/>
            <w:right w:w="108" w:type="dxa"/>
          </w:tblCellMar>
        </w:tblPrEx>
        <w:trPr>
          <w:trHeight w:val="400" w:hRule="atLeast"/>
        </w:trPr>
        <w:tc>
          <w:tcPr>
            <w:tcW w:w="9401" w:type="dxa"/>
            <w:gridSpan w:val="2"/>
            <w:vAlign w:val="center"/>
          </w:tcPr>
          <w:p w14:paraId="2875A868">
            <w:pPr>
              <w:rPr>
                <w:rFonts w:hint="default" w:ascii="Calibri" w:hAnsi="Calibri" w:cs="Calibri"/>
                <w:szCs w:val="21"/>
              </w:rPr>
            </w:pPr>
            <w:r>
              <w:rPr>
                <w:rFonts w:hint="default" w:ascii="Calibri" w:hAnsi="Calibri" w:cs="Calibri"/>
                <w:szCs w:val="21"/>
              </w:rPr>
              <w:t>签订时间：   年  月  日</w:t>
            </w:r>
          </w:p>
        </w:tc>
      </w:tr>
      <w:tr w14:paraId="2E788A5B">
        <w:tblPrEx>
          <w:tblCellMar>
            <w:top w:w="0" w:type="dxa"/>
            <w:left w:w="108" w:type="dxa"/>
            <w:bottom w:w="0" w:type="dxa"/>
            <w:right w:w="108" w:type="dxa"/>
          </w:tblCellMar>
        </w:tblPrEx>
        <w:trPr>
          <w:trHeight w:val="400" w:hRule="atLeast"/>
        </w:trPr>
        <w:tc>
          <w:tcPr>
            <w:tcW w:w="9401" w:type="dxa"/>
            <w:gridSpan w:val="2"/>
            <w:vAlign w:val="center"/>
          </w:tcPr>
          <w:p w14:paraId="21FAD2DF">
            <w:pPr>
              <w:rPr>
                <w:rFonts w:hint="default" w:ascii="Calibri" w:hAnsi="Calibri" w:cs="Calibri"/>
                <w:szCs w:val="21"/>
              </w:rPr>
            </w:pPr>
            <w:r>
              <w:rPr>
                <w:rFonts w:hint="default" w:ascii="Calibri" w:hAnsi="Calibri" w:cs="Calibri"/>
                <w:szCs w:val="21"/>
              </w:rPr>
              <w:t>签约地点：【</w:t>
            </w:r>
            <w:r>
              <w:rPr>
                <w:rFonts w:hint="default" w:ascii="Calibri" w:hAnsi="Calibri" w:eastAsia="楷体" w:cs="Calibri"/>
                <w:szCs w:val="21"/>
                <w:u w:val="single"/>
              </w:rPr>
              <w:t>签订合同时填写相应内容</w:t>
            </w:r>
            <w:r>
              <w:rPr>
                <w:rFonts w:hint="default" w:ascii="Calibri" w:hAnsi="Calibri" w:cs="Calibri"/>
                <w:szCs w:val="21"/>
              </w:rPr>
              <w:t>】</w:t>
            </w:r>
          </w:p>
        </w:tc>
      </w:tr>
    </w:tbl>
    <w:p w14:paraId="5218D699">
      <w:pPr>
        <w:pStyle w:val="2"/>
        <w:adjustRightInd w:val="0"/>
        <w:spacing w:before="0" w:beforeLines="0"/>
        <w:rPr>
          <w:rFonts w:hint="default" w:ascii="Calibri" w:hAnsi="Calibri" w:cs="Calibri"/>
          <w:color w:val="auto"/>
        </w:rPr>
      </w:pPr>
      <w:bookmarkStart w:id="55" w:name="_Toc5767"/>
      <w:r>
        <w:rPr>
          <w:rFonts w:hint="default" w:ascii="Calibri" w:hAnsi="Calibri" w:cs="Calibri"/>
          <w:color w:val="auto"/>
        </w:rPr>
        <w:t>第五章  评标办法</w:t>
      </w:r>
      <w:bookmarkEnd w:id="55"/>
    </w:p>
    <w:p w14:paraId="1DED89B2">
      <w:pPr>
        <w:adjustRightInd w:val="0"/>
        <w:ind w:firstLine="420" w:firstLineChars="200"/>
        <w:rPr>
          <w:rFonts w:hint="default" w:ascii="Calibri" w:hAnsi="Calibri" w:cs="Calibri"/>
          <w:szCs w:val="21"/>
        </w:rPr>
      </w:pPr>
      <w:r>
        <w:rPr>
          <w:rFonts w:hint="default" w:ascii="Calibri" w:hAnsi="Calibri" w:cs="Calibri"/>
          <w:szCs w:val="21"/>
        </w:rPr>
        <w:t>本评标办法遵照《中华人民共和国政府采购法》等政府采购有关规定，并结合本项目的具体情况制定。</w:t>
      </w:r>
    </w:p>
    <w:p w14:paraId="3CC82A89">
      <w:pPr>
        <w:pStyle w:val="3"/>
        <w:ind w:firstLine="420"/>
        <w:rPr>
          <w:rFonts w:hint="default" w:ascii="Calibri" w:hAnsi="Calibri" w:cs="Calibri"/>
        </w:rPr>
      </w:pPr>
      <w:r>
        <w:rPr>
          <w:rFonts w:hint="default" w:ascii="Calibri" w:hAnsi="Calibri" w:cs="Calibri"/>
        </w:rPr>
        <w:t>一、评标组织</w:t>
      </w:r>
    </w:p>
    <w:p w14:paraId="66149E70">
      <w:pPr>
        <w:adjustRightInd w:val="0"/>
        <w:ind w:firstLine="420" w:firstLineChars="200"/>
        <w:rPr>
          <w:rFonts w:hint="default" w:ascii="Calibri" w:hAnsi="Calibri" w:cs="Calibri"/>
          <w:szCs w:val="21"/>
        </w:rPr>
      </w:pPr>
      <w:r>
        <w:rPr>
          <w:rFonts w:hint="default" w:ascii="Calibri" w:hAnsi="Calibri" w:cs="Calibri"/>
          <w:szCs w:val="21"/>
        </w:rPr>
        <w:t>评标工作由采购人依法组建的评标委员会负责。评标委员会负责审标、询标、评标等工作，并向采购人提出评审意见和评标报告。</w:t>
      </w:r>
    </w:p>
    <w:p w14:paraId="400F1244">
      <w:pPr>
        <w:pStyle w:val="3"/>
        <w:ind w:firstLine="420"/>
        <w:rPr>
          <w:rFonts w:hint="default" w:ascii="Calibri" w:hAnsi="Calibri" w:cs="Calibri"/>
        </w:rPr>
      </w:pPr>
      <w:r>
        <w:rPr>
          <w:rFonts w:hint="default" w:ascii="Calibri" w:hAnsi="Calibri" w:cs="Calibri"/>
        </w:rPr>
        <w:t>二、评标原则</w:t>
      </w:r>
    </w:p>
    <w:p w14:paraId="1D3CA3E8">
      <w:pPr>
        <w:adjustRightInd w:val="0"/>
        <w:ind w:firstLine="420" w:firstLineChars="200"/>
        <w:rPr>
          <w:rFonts w:hint="default" w:ascii="Calibri" w:hAnsi="Calibri" w:cs="Calibri"/>
          <w:szCs w:val="21"/>
        </w:rPr>
      </w:pPr>
      <w:r>
        <w:rPr>
          <w:rFonts w:hint="default" w:ascii="Calibri" w:hAnsi="Calibri"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在评标过程中发现投标人有行贿、提供虚假材料或者串通等违法行为，应当及时向财政部门报告。</w:t>
      </w:r>
    </w:p>
    <w:p w14:paraId="3A68AFA8">
      <w:pPr>
        <w:adjustRightInd w:val="0"/>
        <w:ind w:firstLine="420" w:firstLineChars="200"/>
        <w:rPr>
          <w:rFonts w:hint="default" w:ascii="Calibri" w:hAnsi="Calibri" w:cs="Calibri"/>
          <w:szCs w:val="21"/>
        </w:rPr>
      </w:pPr>
      <w:r>
        <w:rPr>
          <w:rFonts w:hint="default" w:ascii="Calibri" w:hAnsi="Calibri"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D279898">
      <w:pPr>
        <w:pStyle w:val="3"/>
        <w:ind w:firstLine="420"/>
        <w:rPr>
          <w:rFonts w:hint="default" w:ascii="Calibri" w:hAnsi="Calibri" w:cs="Calibri"/>
        </w:rPr>
      </w:pPr>
      <w:r>
        <w:rPr>
          <w:rFonts w:hint="default" w:ascii="Calibri" w:hAnsi="Calibri" w:cs="Calibri"/>
        </w:rPr>
        <w:t>三、评标流程</w:t>
      </w:r>
    </w:p>
    <w:p w14:paraId="5315F3E2">
      <w:pPr>
        <w:pStyle w:val="4"/>
        <w:adjustRightInd w:val="0"/>
        <w:ind w:firstLine="420"/>
        <w:rPr>
          <w:rFonts w:hint="default" w:ascii="Calibri" w:hAnsi="Calibri" w:cs="Calibri"/>
          <w:szCs w:val="21"/>
        </w:rPr>
      </w:pPr>
      <w:r>
        <w:rPr>
          <w:rFonts w:hint="default" w:ascii="Calibri" w:hAnsi="Calibri" w:cs="Calibri"/>
          <w:szCs w:val="21"/>
        </w:rPr>
        <w:t>1.投标文件符合性审查</w:t>
      </w:r>
    </w:p>
    <w:p w14:paraId="0C39F7D3">
      <w:pPr>
        <w:ind w:firstLine="420" w:firstLineChars="200"/>
        <w:rPr>
          <w:rFonts w:hint="default" w:ascii="Calibri" w:hAnsi="Calibri" w:cs="Calibri"/>
        </w:rPr>
      </w:pPr>
      <w:r>
        <w:rPr>
          <w:rFonts w:hint="default" w:ascii="Calibri" w:hAnsi="Calibri" w:cs="Calibri"/>
        </w:rPr>
        <w:t>1.1评标委员会对符合资格的投标人的投标文件进行符合性审查，确定其是否满足招标文件的实质性要求。</w:t>
      </w:r>
    </w:p>
    <w:p w14:paraId="26E52183">
      <w:pPr>
        <w:ind w:firstLine="420" w:firstLineChars="200"/>
        <w:rPr>
          <w:rFonts w:hint="default" w:ascii="Calibri" w:hAnsi="Calibri" w:cs="Calibri"/>
        </w:rPr>
      </w:pPr>
      <w:r>
        <w:rPr>
          <w:rFonts w:hint="default" w:ascii="Calibri" w:hAnsi="Calibri" w:cs="Calibri"/>
        </w:rPr>
        <w:t>1.2符合投标无效情形的投标文件符合性审查不通过。</w:t>
      </w:r>
    </w:p>
    <w:p w14:paraId="3F43597C">
      <w:pPr>
        <w:pStyle w:val="4"/>
        <w:adjustRightInd w:val="0"/>
        <w:ind w:firstLine="420"/>
        <w:rPr>
          <w:rFonts w:hint="default" w:ascii="Calibri" w:hAnsi="Calibri" w:cs="Calibri"/>
          <w:szCs w:val="21"/>
        </w:rPr>
      </w:pPr>
      <w:r>
        <w:rPr>
          <w:rFonts w:hint="default" w:ascii="Calibri" w:hAnsi="Calibri" w:cs="Calibri"/>
          <w:szCs w:val="21"/>
        </w:rPr>
        <w:t>2.投标文件的澄清、说明或者补正</w:t>
      </w:r>
    </w:p>
    <w:p w14:paraId="15CCBB0C">
      <w:pPr>
        <w:ind w:firstLine="420" w:firstLineChars="200"/>
        <w:rPr>
          <w:rFonts w:hint="default" w:ascii="Calibri" w:hAnsi="Calibri" w:cs="Calibri"/>
        </w:rPr>
      </w:pPr>
      <w:r>
        <w:rPr>
          <w:rFonts w:hint="default" w:ascii="Calibri" w:hAnsi="Calibri" w:cs="Calibri"/>
        </w:rPr>
        <w:t>2.1评标委员会应当以书面形式要求投标人对投标文件中含义不明确、同类问题表述不一致、有明显的文字和计算错误的内容作出必要的澄清、说明或者补正。</w:t>
      </w:r>
    </w:p>
    <w:p w14:paraId="6A307C65">
      <w:pPr>
        <w:ind w:firstLine="420" w:firstLineChars="200"/>
        <w:rPr>
          <w:rFonts w:hint="default" w:ascii="Calibri" w:hAnsi="Calibri" w:cs="Calibri"/>
        </w:rPr>
      </w:pPr>
      <w:r>
        <w:rPr>
          <w:rFonts w:hint="default" w:ascii="Calibri" w:hAnsi="Calibri" w:cs="Calibri"/>
        </w:rPr>
        <w:t>2.2投标人的澄清、说明或者补正应当采用书面形式，并加盖公章，或者由法定代表人或其授权的代表签名。投标人的澄清、说明或者补正不得超出投标文件的范围或者改变投标文件的实质性内容。</w:t>
      </w:r>
    </w:p>
    <w:p w14:paraId="61212201">
      <w:pPr>
        <w:ind w:firstLine="420" w:firstLineChars="200"/>
        <w:rPr>
          <w:rFonts w:hint="default" w:ascii="Calibri" w:hAnsi="Calibri" w:cs="Calibri"/>
        </w:rPr>
      </w:pPr>
      <w:r>
        <w:rPr>
          <w:rFonts w:hint="default" w:ascii="Calibri" w:hAnsi="Calibri" w:cs="Calibri"/>
        </w:rPr>
        <w:t>2.3投标文件的澄清、说明或者补正将在“政府采购云平台”完成。</w:t>
      </w:r>
    </w:p>
    <w:p w14:paraId="4F226F1B">
      <w:pPr>
        <w:pStyle w:val="4"/>
        <w:adjustRightInd w:val="0"/>
        <w:ind w:firstLine="420"/>
        <w:rPr>
          <w:rFonts w:hint="default" w:ascii="Calibri" w:hAnsi="Calibri" w:cs="Calibri"/>
          <w:szCs w:val="21"/>
        </w:rPr>
      </w:pPr>
      <w:r>
        <w:rPr>
          <w:rFonts w:hint="default" w:ascii="Calibri" w:hAnsi="Calibri" w:cs="Calibri"/>
          <w:szCs w:val="21"/>
        </w:rPr>
        <w:t>3.错误修正</w:t>
      </w:r>
    </w:p>
    <w:p w14:paraId="770D4A7A">
      <w:pPr>
        <w:ind w:firstLine="420" w:firstLineChars="200"/>
        <w:rPr>
          <w:rFonts w:hint="default" w:ascii="Calibri" w:hAnsi="Calibri" w:cs="Calibri"/>
        </w:rPr>
      </w:pPr>
      <w:r>
        <w:rPr>
          <w:rFonts w:hint="default" w:ascii="Calibri" w:hAnsi="Calibri" w:cs="Calibri"/>
        </w:rPr>
        <w:t>评标委员会将</w:t>
      </w:r>
      <w:r>
        <w:rPr>
          <w:rFonts w:hint="default" w:ascii="Calibri" w:hAnsi="Calibri" w:cs="Calibri"/>
          <w:szCs w:val="21"/>
        </w:rPr>
        <w:t>对有效的</w:t>
      </w:r>
      <w:r>
        <w:rPr>
          <w:rFonts w:hint="default" w:ascii="Calibri" w:hAnsi="Calibri" w:cs="Calibri"/>
        </w:rPr>
        <w:t>投标文件进行校核，投标文件报价出现前后不一致的，按照下列规定修正：</w:t>
      </w:r>
    </w:p>
    <w:p w14:paraId="53EF2B32">
      <w:pPr>
        <w:ind w:firstLine="420" w:firstLineChars="200"/>
        <w:rPr>
          <w:rFonts w:hint="default" w:ascii="Calibri" w:hAnsi="Calibri" w:cs="Calibri"/>
        </w:rPr>
      </w:pPr>
      <w:r>
        <w:rPr>
          <w:rFonts w:hint="default" w:ascii="Calibri" w:hAnsi="Calibri" w:cs="Calibri"/>
        </w:rPr>
        <w:t>（1）投标文件中开标一览表（报价表）内容与投标文件中相应内容不一致的，以开标一览表（报价表）为准；</w:t>
      </w:r>
    </w:p>
    <w:p w14:paraId="19590731">
      <w:pPr>
        <w:ind w:firstLine="420" w:firstLineChars="200"/>
        <w:rPr>
          <w:rFonts w:hint="default" w:ascii="Calibri" w:hAnsi="Calibri" w:cs="Calibri"/>
        </w:rPr>
      </w:pPr>
      <w:r>
        <w:rPr>
          <w:rFonts w:hint="default" w:ascii="Calibri" w:hAnsi="Calibri" w:cs="Calibri"/>
        </w:rPr>
        <w:t>（2）大写金额和小写金额不一致的，以大写金额为准；</w:t>
      </w:r>
    </w:p>
    <w:p w14:paraId="0775971B">
      <w:pPr>
        <w:ind w:firstLine="420" w:firstLineChars="200"/>
        <w:rPr>
          <w:rFonts w:hint="default" w:ascii="Calibri" w:hAnsi="Calibri" w:cs="Calibri"/>
        </w:rPr>
      </w:pPr>
      <w:r>
        <w:rPr>
          <w:rFonts w:hint="default" w:ascii="Calibri" w:hAnsi="Calibri" w:cs="Calibri"/>
        </w:rPr>
        <w:t>（3）单价金额小数点或者百分比有明显错位的，以开标一览表的总价为准，并修改单价；</w:t>
      </w:r>
    </w:p>
    <w:p w14:paraId="4532920B">
      <w:pPr>
        <w:ind w:firstLine="420" w:firstLineChars="200"/>
        <w:rPr>
          <w:rFonts w:hint="default" w:ascii="Calibri" w:hAnsi="Calibri" w:cs="Calibri"/>
        </w:rPr>
      </w:pPr>
      <w:r>
        <w:rPr>
          <w:rFonts w:hint="default" w:ascii="Calibri" w:hAnsi="Calibri" w:cs="Calibri"/>
        </w:rPr>
        <w:t>（4）总价金额与按单价汇总金额不一致的，以单价金额计算结果为准。</w:t>
      </w:r>
    </w:p>
    <w:p w14:paraId="4019826B">
      <w:pPr>
        <w:ind w:firstLine="420" w:firstLineChars="200"/>
        <w:rPr>
          <w:rFonts w:hint="default" w:ascii="Calibri" w:hAnsi="Calibri" w:cs="Calibri"/>
        </w:rPr>
      </w:pPr>
      <w:r>
        <w:rPr>
          <w:rFonts w:hint="default" w:ascii="Calibri" w:hAnsi="Calibri" w:cs="Calibri"/>
        </w:rPr>
        <w:t>同时出现两种以上不一致的，按照前款规定的顺序修正。修正后的报价以澄清方式经投标人确认后产生约束力，投标人不确认的，其投标无效。</w:t>
      </w:r>
    </w:p>
    <w:p w14:paraId="2DAD1538">
      <w:pPr>
        <w:ind w:firstLine="420" w:firstLineChars="200"/>
        <w:rPr>
          <w:rFonts w:hint="default" w:ascii="Calibri" w:hAnsi="Calibri" w:cs="Calibri"/>
        </w:rPr>
      </w:pPr>
      <w:r>
        <w:rPr>
          <w:rFonts w:hint="default" w:ascii="Calibri" w:hAnsi="Calibri"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6413D0B8">
      <w:pPr>
        <w:pStyle w:val="4"/>
        <w:adjustRightInd w:val="0"/>
        <w:ind w:firstLine="420"/>
        <w:rPr>
          <w:rFonts w:hint="default" w:ascii="Calibri" w:hAnsi="Calibri" w:cs="Calibri"/>
          <w:szCs w:val="21"/>
        </w:rPr>
      </w:pPr>
      <w:r>
        <w:rPr>
          <w:rFonts w:hint="default" w:ascii="Calibri" w:hAnsi="Calibri" w:cs="Calibri"/>
          <w:szCs w:val="21"/>
        </w:rPr>
        <w:t>4.合理报价澄清说明</w:t>
      </w:r>
    </w:p>
    <w:p w14:paraId="673B18B4">
      <w:pPr>
        <w:ind w:firstLine="422" w:firstLineChars="200"/>
        <w:rPr>
          <w:rFonts w:hint="default" w:ascii="Calibri" w:hAnsi="Calibri" w:cs="Calibri"/>
          <w:b/>
          <w:bCs/>
        </w:rPr>
      </w:pPr>
      <w:r>
        <w:rPr>
          <w:rFonts w:hint="default" w:ascii="Calibri" w:hAnsi="Calibri" w:cs="Calibri"/>
          <w:b/>
          <w:bCs/>
        </w:rPr>
        <w:t>评标委员会认为投标人的报价明显低于其他通过符合性审查的投标人的报价，有可能影响产品质量或者不能诚信履约的，应当要求其在30分钟内提供书面说明，必要时提交相关证明材料；投标人不能证明其报价合理性的，评标委员会应当将其认定为投标无效。</w:t>
      </w:r>
    </w:p>
    <w:p w14:paraId="612FA6E0">
      <w:pPr>
        <w:pStyle w:val="4"/>
        <w:adjustRightInd w:val="0"/>
        <w:ind w:firstLine="420"/>
        <w:rPr>
          <w:rFonts w:hint="default" w:ascii="Calibri" w:hAnsi="Calibri" w:cs="Calibri"/>
          <w:szCs w:val="21"/>
        </w:rPr>
      </w:pPr>
      <w:r>
        <w:rPr>
          <w:rFonts w:hint="default" w:ascii="Calibri" w:hAnsi="Calibri" w:cs="Calibri"/>
          <w:szCs w:val="21"/>
        </w:rPr>
        <w:t>5.投标无效情形</w:t>
      </w:r>
    </w:p>
    <w:p w14:paraId="7C21D861">
      <w:pPr>
        <w:ind w:firstLine="420" w:firstLineChars="200"/>
        <w:rPr>
          <w:rFonts w:hint="default" w:ascii="Calibri" w:hAnsi="Calibri" w:cs="Calibri"/>
        </w:rPr>
      </w:pPr>
      <w:r>
        <w:rPr>
          <w:rFonts w:hint="default" w:ascii="Calibri" w:hAnsi="Calibri" w:cs="Calibri"/>
        </w:rPr>
        <w:t>5.1投标人存在下列情况之一的，其投标无效：</w:t>
      </w:r>
    </w:p>
    <w:p w14:paraId="39770EDA">
      <w:pPr>
        <w:ind w:firstLine="420" w:firstLineChars="200"/>
        <w:rPr>
          <w:rFonts w:hint="default" w:ascii="Calibri" w:hAnsi="Calibri" w:cs="Calibri"/>
        </w:rPr>
      </w:pPr>
      <w:r>
        <w:rPr>
          <w:rFonts w:hint="default" w:ascii="Calibri" w:hAnsi="Calibri" w:cs="Calibri"/>
        </w:rPr>
        <w:t>（1）获取招标文件的投标人与参加投标的投标人发生实质性变更的且未提供有效证明的；</w:t>
      </w:r>
    </w:p>
    <w:p w14:paraId="2781A6BA">
      <w:pPr>
        <w:adjustRightInd w:val="0"/>
        <w:ind w:firstLine="420" w:firstLineChars="200"/>
        <w:rPr>
          <w:rFonts w:hint="default" w:ascii="Calibri" w:hAnsi="Calibri" w:cs="Calibri"/>
          <w:szCs w:val="21"/>
        </w:rPr>
      </w:pPr>
      <w:r>
        <w:rPr>
          <w:rFonts w:hint="default" w:ascii="Calibri" w:hAnsi="Calibri" w:cs="Calibri"/>
          <w:szCs w:val="21"/>
        </w:rPr>
        <w:t>（2）</w:t>
      </w:r>
      <w:r>
        <w:rPr>
          <w:rFonts w:hint="default" w:ascii="Calibri" w:hAnsi="Calibri" w:cs="Calibri"/>
        </w:rPr>
        <w:t>投标人提交两份或两份以上内容不同的投标文件，未声明哪一份有效的；</w:t>
      </w:r>
    </w:p>
    <w:p w14:paraId="33E5E5C5">
      <w:pPr>
        <w:adjustRightInd w:val="0"/>
        <w:ind w:firstLine="420" w:firstLineChars="200"/>
        <w:rPr>
          <w:rFonts w:hint="default" w:ascii="Calibri" w:hAnsi="Calibri" w:cs="Calibri"/>
          <w:szCs w:val="21"/>
        </w:rPr>
      </w:pPr>
      <w:r>
        <w:rPr>
          <w:rFonts w:hint="default" w:ascii="Calibri" w:hAnsi="Calibri" w:cs="Calibri"/>
          <w:szCs w:val="21"/>
        </w:rPr>
        <w:t>（3）</w:t>
      </w:r>
      <w:r>
        <w:rPr>
          <w:rFonts w:hint="default" w:ascii="Calibri" w:hAnsi="Calibri" w:cs="Calibri"/>
        </w:rPr>
        <w:t>投标文件内容未按招标文件规定盖章的；</w:t>
      </w:r>
    </w:p>
    <w:p w14:paraId="15AC72E3">
      <w:pPr>
        <w:adjustRightInd w:val="0"/>
        <w:ind w:firstLine="420" w:firstLineChars="200"/>
        <w:rPr>
          <w:rFonts w:hint="default" w:ascii="Calibri" w:hAnsi="Calibri" w:cs="Calibri"/>
          <w:szCs w:val="21"/>
        </w:rPr>
      </w:pPr>
      <w:r>
        <w:rPr>
          <w:rFonts w:hint="default" w:ascii="Calibri" w:hAnsi="Calibri" w:cs="Calibri"/>
          <w:szCs w:val="21"/>
        </w:rPr>
        <w:t>（4）</w:t>
      </w:r>
      <w:r>
        <w:rPr>
          <w:rFonts w:hint="default" w:ascii="Calibri" w:hAnsi="Calibri" w:cs="Calibri"/>
        </w:rPr>
        <w:t>投标文件含有采购人不能接受的附加条件的；</w:t>
      </w:r>
    </w:p>
    <w:p w14:paraId="13C02A69">
      <w:pPr>
        <w:adjustRightInd w:val="0"/>
        <w:ind w:firstLine="420" w:firstLineChars="200"/>
        <w:rPr>
          <w:rFonts w:hint="default" w:ascii="Calibri" w:hAnsi="Calibri" w:cs="Calibri"/>
          <w:szCs w:val="21"/>
        </w:rPr>
      </w:pPr>
      <w:r>
        <w:rPr>
          <w:rFonts w:hint="default" w:ascii="Calibri" w:hAnsi="Calibri" w:cs="Calibri"/>
          <w:szCs w:val="21"/>
        </w:rPr>
        <w:t>（5）</w:t>
      </w:r>
      <w:r>
        <w:rPr>
          <w:rFonts w:hint="default" w:ascii="Calibri" w:hAnsi="Calibri" w:cs="Calibri"/>
        </w:rPr>
        <w:t>投标文件中承诺的投标有效期少于招标文件中载明的投标有效期；</w:t>
      </w:r>
    </w:p>
    <w:p w14:paraId="4E27BD9C">
      <w:pPr>
        <w:adjustRightInd w:val="0"/>
        <w:ind w:firstLine="420" w:firstLineChars="200"/>
        <w:rPr>
          <w:rFonts w:hint="default" w:ascii="Calibri" w:hAnsi="Calibri" w:cs="Calibri"/>
          <w:szCs w:val="21"/>
        </w:rPr>
      </w:pPr>
      <w:r>
        <w:rPr>
          <w:rFonts w:hint="default" w:ascii="Calibri" w:hAnsi="Calibri" w:cs="Calibri"/>
          <w:szCs w:val="21"/>
        </w:rPr>
        <w:t>（6）</w:t>
      </w:r>
      <w:r>
        <w:rPr>
          <w:rFonts w:hint="default" w:ascii="Calibri" w:hAnsi="Calibri" w:cs="Calibri"/>
        </w:rPr>
        <w:t>投标人串通投标，妨碍其他投标人的竞争行为，损害采购人或者其他投标人的合法权益；</w:t>
      </w:r>
    </w:p>
    <w:p w14:paraId="65A1DDBD">
      <w:pPr>
        <w:adjustRightInd w:val="0"/>
        <w:ind w:firstLine="420" w:firstLineChars="200"/>
        <w:rPr>
          <w:rFonts w:hint="default" w:ascii="Calibri" w:hAnsi="Calibri" w:cs="Calibri"/>
          <w:szCs w:val="21"/>
        </w:rPr>
      </w:pPr>
      <w:r>
        <w:rPr>
          <w:rFonts w:hint="default" w:ascii="Calibri" w:hAnsi="Calibri" w:cs="Calibri"/>
          <w:szCs w:val="21"/>
        </w:rPr>
        <w:t>（7）投标文件标明的商务技术响应内容与事实不符或虚假响应的；</w:t>
      </w:r>
    </w:p>
    <w:p w14:paraId="0DC49439">
      <w:pPr>
        <w:adjustRightInd w:val="0"/>
        <w:ind w:firstLine="420" w:firstLineChars="200"/>
        <w:rPr>
          <w:rFonts w:hint="default" w:ascii="Calibri" w:hAnsi="Calibri" w:cs="Calibri"/>
          <w:szCs w:val="21"/>
        </w:rPr>
      </w:pPr>
      <w:r>
        <w:rPr>
          <w:rFonts w:hint="default" w:ascii="Calibri" w:hAnsi="Calibri" w:cs="Calibri"/>
          <w:szCs w:val="21"/>
        </w:rPr>
        <w:t>（8）不满足招标文件实质性要求和条件的投标文件；</w:t>
      </w:r>
    </w:p>
    <w:p w14:paraId="49770C26">
      <w:pPr>
        <w:adjustRightInd w:val="0"/>
        <w:ind w:firstLine="420" w:firstLineChars="200"/>
        <w:rPr>
          <w:rFonts w:hint="default" w:ascii="Calibri" w:hAnsi="Calibri" w:cs="Calibri"/>
          <w:szCs w:val="21"/>
        </w:rPr>
      </w:pPr>
      <w:r>
        <w:rPr>
          <w:rFonts w:hint="default" w:ascii="Calibri" w:hAnsi="Calibri" w:cs="Calibri"/>
          <w:szCs w:val="21"/>
        </w:rPr>
        <w:t>（9）</w:t>
      </w:r>
      <w:r>
        <w:rPr>
          <w:rFonts w:hint="default" w:ascii="Calibri" w:hAnsi="Calibri" w:cs="Calibri"/>
        </w:rPr>
        <w:t>标项投标报价超过招标文件规定的预算金额或最高限价；</w:t>
      </w:r>
    </w:p>
    <w:p w14:paraId="7719E58B">
      <w:pPr>
        <w:adjustRightInd w:val="0"/>
        <w:ind w:firstLine="420" w:firstLineChars="200"/>
        <w:rPr>
          <w:rFonts w:hint="default" w:ascii="Calibri" w:hAnsi="Calibri" w:cs="Calibri"/>
          <w:szCs w:val="21"/>
        </w:rPr>
      </w:pPr>
      <w:r>
        <w:rPr>
          <w:rFonts w:hint="default" w:ascii="Calibri" w:hAnsi="Calibri" w:cs="Calibri"/>
          <w:szCs w:val="21"/>
        </w:rPr>
        <w:t>（10）</w:t>
      </w:r>
      <w:r>
        <w:rPr>
          <w:rFonts w:hint="default" w:ascii="Calibri" w:hAnsi="Calibri" w:cs="Calibri"/>
        </w:rPr>
        <w:t>《开标一览表》和《投标价格组成明细表》内容不完整且不接受修正意见或字迹不能辨认的或未提供；</w:t>
      </w:r>
    </w:p>
    <w:p w14:paraId="3787FA3C">
      <w:pPr>
        <w:adjustRightInd w:val="0"/>
        <w:ind w:firstLine="420" w:firstLineChars="200"/>
        <w:rPr>
          <w:rFonts w:hint="default" w:ascii="Calibri" w:hAnsi="Calibri" w:cs="Calibri"/>
          <w:szCs w:val="21"/>
        </w:rPr>
      </w:pPr>
      <w:r>
        <w:rPr>
          <w:rFonts w:hint="default" w:ascii="Calibri" w:hAnsi="Calibri" w:cs="Calibri"/>
          <w:szCs w:val="21"/>
        </w:rPr>
        <w:t>（11）投标人不确认评标委员会按“3.错误修正”原则进行修正后的报价的；</w:t>
      </w:r>
    </w:p>
    <w:p w14:paraId="7697A9A2">
      <w:pPr>
        <w:adjustRightInd w:val="0"/>
        <w:ind w:firstLine="420" w:firstLineChars="200"/>
        <w:rPr>
          <w:rFonts w:hint="default" w:ascii="Calibri" w:hAnsi="Calibri" w:cs="Calibri"/>
          <w:szCs w:val="21"/>
        </w:rPr>
      </w:pPr>
      <w:r>
        <w:rPr>
          <w:rFonts w:hint="default" w:ascii="Calibri" w:hAnsi="Calibri" w:cs="Calibri"/>
          <w:szCs w:val="21"/>
        </w:rPr>
        <w:t>（12）</w:t>
      </w:r>
      <w:r>
        <w:rPr>
          <w:rFonts w:hint="default" w:ascii="Calibri" w:hAnsi="Calibri" w:cs="Calibri"/>
        </w:rPr>
        <w:t>投标报价明显高于其市场报价或报价明显不合理，且在规定时间内不能合理说明原因并提供证明材料的；</w:t>
      </w:r>
    </w:p>
    <w:p w14:paraId="3353A3E3">
      <w:pPr>
        <w:adjustRightInd w:val="0"/>
        <w:ind w:firstLine="420" w:firstLineChars="200"/>
        <w:rPr>
          <w:rFonts w:hint="default" w:ascii="Calibri" w:hAnsi="Calibri" w:cs="Calibri"/>
          <w:szCs w:val="21"/>
        </w:rPr>
      </w:pPr>
      <w:r>
        <w:rPr>
          <w:rFonts w:hint="default" w:ascii="Calibri" w:hAnsi="Calibri" w:cs="Calibri"/>
          <w:szCs w:val="21"/>
        </w:rPr>
        <w:t>（13）认为投标人的报价符合“4.合理报价澄清说明”情形的；</w:t>
      </w:r>
    </w:p>
    <w:p w14:paraId="2AC31501">
      <w:pPr>
        <w:adjustRightInd w:val="0"/>
        <w:ind w:firstLine="420" w:firstLineChars="200"/>
        <w:rPr>
          <w:rFonts w:hint="default" w:ascii="Calibri" w:hAnsi="Calibri" w:cs="Calibri"/>
          <w:szCs w:val="21"/>
        </w:rPr>
      </w:pPr>
      <w:r>
        <w:rPr>
          <w:rFonts w:hint="default" w:ascii="Calibri" w:hAnsi="Calibri" w:cs="Calibri"/>
          <w:szCs w:val="21"/>
        </w:rPr>
        <w:t>（14）</w:t>
      </w:r>
      <w:r>
        <w:rPr>
          <w:rFonts w:hint="default" w:ascii="Calibri" w:hAnsi="Calibri" w:cs="Calibri"/>
        </w:rPr>
        <w:t>投标文件中提供了赠品或者与本项目采购无关的其他商品、服务；</w:t>
      </w:r>
    </w:p>
    <w:p w14:paraId="1909A387">
      <w:pPr>
        <w:adjustRightInd w:val="0"/>
        <w:ind w:firstLine="420" w:firstLineChars="200"/>
        <w:rPr>
          <w:rFonts w:hint="default" w:ascii="Calibri" w:hAnsi="Calibri" w:cs="Calibri"/>
          <w:szCs w:val="21"/>
        </w:rPr>
      </w:pPr>
      <w:r>
        <w:rPr>
          <w:rFonts w:hint="default" w:ascii="Calibri" w:hAnsi="Calibri" w:cs="Calibri"/>
          <w:szCs w:val="21"/>
        </w:rPr>
        <w:t>（15）法律法规、规章及省级以上规范性文件规定的其他无效情形。</w:t>
      </w:r>
    </w:p>
    <w:p w14:paraId="21D3358E">
      <w:pPr>
        <w:ind w:firstLine="420" w:firstLineChars="200"/>
        <w:rPr>
          <w:rFonts w:hint="default" w:ascii="Calibri" w:hAnsi="Calibri" w:cs="Calibri"/>
        </w:rPr>
      </w:pPr>
      <w:r>
        <w:rPr>
          <w:rFonts w:hint="default" w:ascii="Calibri" w:hAnsi="Calibri" w:cs="Calibri"/>
        </w:rPr>
        <w:t>5.2有下列情形之一的，为投标人串通行为，其投标无效：</w:t>
      </w:r>
    </w:p>
    <w:p w14:paraId="3EBA5550">
      <w:pPr>
        <w:numPr>
          <w:ilvl w:val="0"/>
          <w:numId w:val="10"/>
        </w:numPr>
        <w:ind w:left="0" w:firstLine="420" w:firstLineChars="200"/>
        <w:rPr>
          <w:rFonts w:hint="default" w:ascii="Calibri" w:hAnsi="Calibri" w:cs="Calibri"/>
        </w:rPr>
      </w:pPr>
      <w:r>
        <w:rPr>
          <w:rFonts w:hint="default" w:ascii="Calibri" w:hAnsi="Calibri" w:cs="Calibri"/>
        </w:rPr>
        <w:t>投标人直接或者间接从采购人或者采购代理机构处获得其他投标人的相关情况并修改其投标文件或者响应文件；</w:t>
      </w:r>
    </w:p>
    <w:p w14:paraId="0D67B7E8">
      <w:pPr>
        <w:numPr>
          <w:ilvl w:val="0"/>
          <w:numId w:val="10"/>
        </w:numPr>
        <w:ind w:left="0" w:firstLine="420" w:firstLineChars="200"/>
        <w:rPr>
          <w:rFonts w:hint="default" w:ascii="Calibri" w:hAnsi="Calibri" w:cs="Calibri"/>
        </w:rPr>
      </w:pPr>
      <w:r>
        <w:rPr>
          <w:rFonts w:hint="default" w:ascii="Calibri" w:hAnsi="Calibri" w:cs="Calibri"/>
        </w:rPr>
        <w:t>投标人按照采购人或者采购代理机构的授意撤换、修改投标文件或者响应文件；</w:t>
      </w:r>
    </w:p>
    <w:p w14:paraId="5F06EA97">
      <w:pPr>
        <w:numPr>
          <w:ilvl w:val="0"/>
          <w:numId w:val="10"/>
        </w:numPr>
        <w:ind w:left="0" w:firstLine="420" w:firstLineChars="200"/>
        <w:rPr>
          <w:rFonts w:hint="default" w:ascii="Calibri" w:hAnsi="Calibri" w:cs="Calibri"/>
        </w:rPr>
      </w:pPr>
      <w:r>
        <w:rPr>
          <w:rFonts w:hint="default" w:ascii="Calibri" w:hAnsi="Calibri" w:cs="Calibri"/>
        </w:rPr>
        <w:t>投标人之间协商报价、技术方案等投标文件或者响应文件的实质性内容；</w:t>
      </w:r>
    </w:p>
    <w:p w14:paraId="27627C3F">
      <w:pPr>
        <w:numPr>
          <w:ilvl w:val="0"/>
          <w:numId w:val="10"/>
        </w:numPr>
        <w:ind w:left="0" w:firstLine="420" w:firstLineChars="200"/>
        <w:rPr>
          <w:rFonts w:hint="default" w:ascii="Calibri" w:hAnsi="Calibri" w:cs="Calibri"/>
        </w:rPr>
      </w:pPr>
      <w:r>
        <w:rPr>
          <w:rFonts w:hint="default" w:ascii="Calibri" w:hAnsi="Calibri" w:cs="Calibri"/>
        </w:rPr>
        <w:t>属于同一集团、协会、商会等组织成员的投标人按照该组织要求协同参加政府采购活动；</w:t>
      </w:r>
    </w:p>
    <w:p w14:paraId="08454B1E">
      <w:pPr>
        <w:numPr>
          <w:ilvl w:val="0"/>
          <w:numId w:val="10"/>
        </w:numPr>
        <w:ind w:left="0" w:firstLine="420" w:firstLineChars="200"/>
        <w:rPr>
          <w:rFonts w:hint="default" w:ascii="Calibri" w:hAnsi="Calibri" w:cs="Calibri"/>
        </w:rPr>
      </w:pPr>
      <w:r>
        <w:rPr>
          <w:rFonts w:hint="default" w:ascii="Calibri" w:hAnsi="Calibri" w:cs="Calibri"/>
        </w:rPr>
        <w:t>投标人之间事先约定由某一特定投标人中标、成交；</w:t>
      </w:r>
    </w:p>
    <w:p w14:paraId="655F6349">
      <w:pPr>
        <w:numPr>
          <w:ilvl w:val="0"/>
          <w:numId w:val="10"/>
        </w:numPr>
        <w:ind w:left="0" w:firstLine="420" w:firstLineChars="200"/>
        <w:rPr>
          <w:rFonts w:hint="default" w:ascii="Calibri" w:hAnsi="Calibri" w:cs="Calibri"/>
        </w:rPr>
      </w:pPr>
      <w:r>
        <w:rPr>
          <w:rFonts w:hint="default" w:ascii="Calibri" w:hAnsi="Calibri" w:cs="Calibri"/>
        </w:rPr>
        <w:t>投标人之间商定部分投标人放弃参加政府采购活动或者放弃中标、成交；</w:t>
      </w:r>
    </w:p>
    <w:p w14:paraId="1770D9DD">
      <w:pPr>
        <w:numPr>
          <w:ilvl w:val="0"/>
          <w:numId w:val="10"/>
        </w:numPr>
        <w:ind w:left="0" w:firstLine="420" w:firstLineChars="200"/>
        <w:rPr>
          <w:rFonts w:hint="default" w:ascii="Calibri" w:hAnsi="Calibri" w:cs="Calibri"/>
        </w:rPr>
      </w:pPr>
      <w:r>
        <w:rPr>
          <w:rFonts w:hint="default" w:ascii="Calibri" w:hAnsi="Calibri" w:cs="Calibri"/>
        </w:rPr>
        <w:t>投标人与采购人或者采购代理机构之间、投标人相互之间，为谋求特定投标人中标、成交或者排斥其他投标人的其他串通行为；</w:t>
      </w:r>
    </w:p>
    <w:p w14:paraId="5F62ADCD">
      <w:pPr>
        <w:numPr>
          <w:ilvl w:val="0"/>
          <w:numId w:val="10"/>
        </w:numPr>
        <w:ind w:left="0" w:firstLine="420" w:firstLineChars="200"/>
        <w:rPr>
          <w:rFonts w:hint="default" w:ascii="Calibri" w:hAnsi="Calibri" w:cs="Calibri"/>
        </w:rPr>
      </w:pPr>
      <w:r>
        <w:rPr>
          <w:rFonts w:hint="default" w:ascii="Calibri" w:hAnsi="Calibri" w:cs="Calibri"/>
        </w:rPr>
        <w:t>不同投标人的投标文件由同一单位或者个人编制；</w:t>
      </w:r>
    </w:p>
    <w:p w14:paraId="67B28C5A">
      <w:pPr>
        <w:numPr>
          <w:ilvl w:val="0"/>
          <w:numId w:val="10"/>
        </w:numPr>
        <w:ind w:left="0" w:firstLine="420" w:firstLineChars="200"/>
        <w:rPr>
          <w:rFonts w:hint="default" w:ascii="Calibri" w:hAnsi="Calibri" w:cs="Calibri"/>
        </w:rPr>
      </w:pPr>
      <w:r>
        <w:rPr>
          <w:rFonts w:hint="default" w:ascii="Calibri" w:hAnsi="Calibri" w:cs="Calibri"/>
        </w:rPr>
        <w:t>不同投标人委托同一单位或者个人办理投标事宜；</w:t>
      </w:r>
    </w:p>
    <w:p w14:paraId="47BF54B4">
      <w:pPr>
        <w:numPr>
          <w:ilvl w:val="0"/>
          <w:numId w:val="10"/>
        </w:numPr>
        <w:ind w:left="0" w:firstLine="420" w:firstLineChars="200"/>
        <w:rPr>
          <w:rFonts w:hint="default" w:ascii="Calibri" w:hAnsi="Calibri" w:cs="Calibri"/>
        </w:rPr>
      </w:pPr>
      <w:r>
        <w:rPr>
          <w:rFonts w:hint="default" w:ascii="Calibri" w:hAnsi="Calibri" w:cs="Calibri"/>
        </w:rPr>
        <w:t>不同投标人的投标文件载明的项目管理成员或者联系人员为同一人；</w:t>
      </w:r>
    </w:p>
    <w:p w14:paraId="12214879">
      <w:pPr>
        <w:numPr>
          <w:ilvl w:val="0"/>
          <w:numId w:val="10"/>
        </w:numPr>
        <w:ind w:left="0" w:firstLine="420" w:firstLineChars="200"/>
        <w:rPr>
          <w:rFonts w:hint="default" w:ascii="Calibri" w:hAnsi="Calibri" w:cs="Calibri"/>
        </w:rPr>
      </w:pPr>
      <w:r>
        <w:rPr>
          <w:rFonts w:hint="default" w:ascii="Calibri" w:hAnsi="Calibri" w:cs="Calibri"/>
        </w:rPr>
        <w:t>不同投标人的投标文件异常一致或者投标报价呈规律性差异；</w:t>
      </w:r>
    </w:p>
    <w:p w14:paraId="21E5FD96">
      <w:pPr>
        <w:adjustRightInd w:val="0"/>
        <w:ind w:firstLine="420" w:firstLineChars="200"/>
        <w:rPr>
          <w:rFonts w:hint="default" w:ascii="Calibri" w:hAnsi="Calibri" w:cs="Calibri"/>
          <w:szCs w:val="21"/>
        </w:rPr>
      </w:pPr>
      <w:r>
        <w:rPr>
          <w:rFonts w:hint="default" w:ascii="Calibri" w:hAnsi="Calibri" w:cs="Calibri"/>
        </w:rPr>
        <w:t>（12）不同投标人的投标文件相互混装。</w:t>
      </w:r>
    </w:p>
    <w:p w14:paraId="0F3E1CBE">
      <w:pPr>
        <w:pStyle w:val="4"/>
        <w:ind w:firstLine="420"/>
        <w:rPr>
          <w:rFonts w:hint="default" w:ascii="Calibri" w:hAnsi="Calibri" w:cs="Calibri"/>
        </w:rPr>
      </w:pPr>
      <w:r>
        <w:rPr>
          <w:rFonts w:hint="default" w:ascii="Calibri" w:hAnsi="Calibri" w:cs="Calibri"/>
        </w:rPr>
        <w:t>6.评分办法</w:t>
      </w:r>
    </w:p>
    <w:p w14:paraId="5CE14FCE">
      <w:pPr>
        <w:ind w:firstLine="420" w:firstLineChars="200"/>
        <w:rPr>
          <w:rFonts w:hint="default" w:ascii="Calibri" w:hAnsi="Calibri" w:cs="Calibri"/>
        </w:rPr>
      </w:pPr>
      <w:r>
        <w:rPr>
          <w:rFonts w:hint="default" w:ascii="Calibri" w:hAnsi="Calibri" w:cs="Calibri"/>
        </w:rPr>
        <w:t>6.1本项目采用综合评分法（总分100分），评标委员会根据本评标办法进行评审，对符合性审查合格的投标文件进行商务和技术评估，综合比较与评价。每个投标人最终得分=商务技术分+价格分。</w:t>
      </w:r>
    </w:p>
    <w:p w14:paraId="4ABF872C">
      <w:pPr>
        <w:ind w:firstLine="420" w:firstLineChars="200"/>
        <w:rPr>
          <w:rFonts w:hint="default" w:ascii="Calibri" w:hAnsi="Calibri" w:cs="Calibri"/>
        </w:rPr>
      </w:pPr>
      <w:r>
        <w:rPr>
          <w:rFonts w:hint="default" w:ascii="Calibri" w:hAnsi="Calibri" w:cs="Calibri"/>
        </w:rPr>
        <w:t>6.2评审时，评标委员会各成员应当独立对每个有效响应的文件进行评价、打分，然后汇总每个投标人每项评分因素的得分。</w:t>
      </w:r>
    </w:p>
    <w:p w14:paraId="30B18E0F">
      <w:pPr>
        <w:ind w:firstLine="420" w:firstLineChars="200"/>
        <w:rPr>
          <w:rFonts w:hint="default" w:ascii="Calibri" w:hAnsi="Calibri" w:cs="Calibri"/>
        </w:rPr>
      </w:pPr>
      <w:r>
        <w:rPr>
          <w:rFonts w:hint="default" w:ascii="Calibri" w:hAnsi="Calibri" w:cs="Calibri"/>
        </w:rPr>
        <w:t>6.3对投标人的价格分等客观评分项的评分应当一致，对其他需要借助专业知识评判的主观评分项，应当严格按照评分细则公正评分。</w:t>
      </w:r>
    </w:p>
    <w:p w14:paraId="26A39E95">
      <w:pPr>
        <w:ind w:firstLine="420" w:firstLineChars="200"/>
        <w:rPr>
          <w:rFonts w:hint="default" w:ascii="Calibri" w:hAnsi="Calibri" w:cs="Calibri"/>
        </w:rPr>
      </w:pPr>
      <w:r>
        <w:rPr>
          <w:rFonts w:hint="default" w:ascii="Calibri" w:hAnsi="Calibri" w:cs="Calibri"/>
        </w:rPr>
        <w:t>6.4评分因素及分值范围</w:t>
      </w:r>
    </w:p>
    <w:p w14:paraId="3F87BFE1">
      <w:pPr>
        <w:pStyle w:val="4"/>
        <w:ind w:firstLine="420"/>
        <w:rPr>
          <w:rFonts w:hint="default" w:ascii="Calibri" w:hAnsi="Calibri" w:cs="Calibri"/>
        </w:rPr>
      </w:pPr>
      <w:r>
        <w:rPr>
          <w:rFonts w:hint="default" w:ascii="Calibri" w:hAnsi="Calibri" w:cs="Calibri"/>
        </w:rPr>
        <w:t>6.4.</w:t>
      </w:r>
      <w:r>
        <w:rPr>
          <w:rFonts w:hint="eastAsia" w:cs="Calibri"/>
          <w:lang w:val="en-US" w:eastAsia="zh-CN"/>
        </w:rPr>
        <w:t>1</w:t>
      </w:r>
      <w:r>
        <w:rPr>
          <w:rFonts w:hint="default" w:ascii="Calibri" w:hAnsi="Calibri" w:cs="Calibri"/>
        </w:rPr>
        <w:t>标项</w:t>
      </w:r>
      <w:r>
        <w:rPr>
          <w:rFonts w:hint="eastAsia" w:cs="Calibri"/>
          <w:lang w:val="en-US" w:eastAsia="zh-CN"/>
        </w:rPr>
        <w:t>1</w:t>
      </w:r>
      <w:r>
        <w:rPr>
          <w:rFonts w:hint="eastAsia" w:cs="Calibri"/>
          <w:szCs w:val="21"/>
          <w:lang w:eastAsia="zh-CN"/>
        </w:rPr>
        <w:t>系统安全服务</w:t>
      </w:r>
      <w:r>
        <w:rPr>
          <w:rFonts w:hint="default" w:ascii="Calibri" w:hAnsi="Calibri" w:cs="Calibri"/>
        </w:rPr>
        <w:t>的评分因素及分值范围</w:t>
      </w:r>
    </w:p>
    <w:p w14:paraId="55D8E0B9">
      <w:pPr>
        <w:pStyle w:val="4"/>
        <w:ind w:firstLine="420"/>
        <w:rPr>
          <w:rFonts w:hint="default" w:ascii="Calibri" w:hAnsi="Calibri" w:cs="Calibri"/>
        </w:rPr>
      </w:pPr>
      <w:r>
        <w:rPr>
          <w:rFonts w:hint="default" w:ascii="Calibri" w:hAnsi="Calibri" w:cs="Calibri"/>
        </w:rPr>
        <w:t>（1）商务技术分</w:t>
      </w:r>
    </w:p>
    <w:p w14:paraId="7C31F12B">
      <w:pPr>
        <w:adjustRightInd w:val="0"/>
        <w:ind w:firstLine="420" w:firstLineChars="200"/>
        <w:rPr>
          <w:rFonts w:hint="default" w:ascii="Calibri" w:hAnsi="Calibri" w:cs="Calibri"/>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2841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72E1013B">
            <w:pPr>
              <w:jc w:val="both"/>
              <w:rPr>
                <w:rFonts w:eastAsia="黑体" w:cs="Calibri"/>
                <w:szCs w:val="21"/>
              </w:rPr>
            </w:pPr>
            <w:r>
              <w:rPr>
                <w:rFonts w:eastAsia="黑体" w:cs="Calibri"/>
              </w:rPr>
              <w:t>序号</w:t>
            </w:r>
          </w:p>
        </w:tc>
        <w:tc>
          <w:tcPr>
            <w:tcW w:w="1679" w:type="dxa"/>
            <w:vAlign w:val="center"/>
          </w:tcPr>
          <w:p w14:paraId="31DE310E">
            <w:pPr>
              <w:jc w:val="both"/>
              <w:rPr>
                <w:rFonts w:eastAsia="黑体" w:cs="Calibri"/>
                <w:szCs w:val="21"/>
              </w:rPr>
            </w:pPr>
            <w:r>
              <w:rPr>
                <w:rFonts w:eastAsia="黑体" w:cs="Calibri"/>
              </w:rPr>
              <w:t>评分因素</w:t>
            </w:r>
          </w:p>
        </w:tc>
        <w:tc>
          <w:tcPr>
            <w:tcW w:w="6356" w:type="dxa"/>
            <w:vAlign w:val="center"/>
          </w:tcPr>
          <w:p w14:paraId="756BF91F">
            <w:pPr>
              <w:jc w:val="both"/>
              <w:rPr>
                <w:rFonts w:eastAsia="黑体" w:cs="Calibri"/>
              </w:rPr>
            </w:pPr>
            <w:r>
              <w:rPr>
                <w:rFonts w:eastAsia="黑体" w:cs="Calibri"/>
              </w:rPr>
              <w:t>评分细则</w:t>
            </w:r>
          </w:p>
          <w:p w14:paraId="4B032477">
            <w:pPr>
              <w:jc w:val="both"/>
              <w:rPr>
                <w:rFonts w:eastAsia="黑体" w:cs="Calibri"/>
                <w:szCs w:val="21"/>
              </w:rPr>
            </w:pPr>
            <w:r>
              <w:rPr>
                <w:rFonts w:eastAsia="黑体" w:cs="Calibri"/>
              </w:rPr>
              <w:t>（电子投标文件中提供的证明材料（证书、合同等）应清晰可辨，如无法辨识，将不予给分。）</w:t>
            </w:r>
          </w:p>
        </w:tc>
        <w:tc>
          <w:tcPr>
            <w:tcW w:w="763" w:type="dxa"/>
            <w:vAlign w:val="center"/>
          </w:tcPr>
          <w:p w14:paraId="27037678">
            <w:pPr>
              <w:jc w:val="both"/>
              <w:rPr>
                <w:rFonts w:eastAsia="黑体" w:cs="Calibri"/>
              </w:rPr>
            </w:pPr>
            <w:r>
              <w:rPr>
                <w:rFonts w:eastAsia="黑体" w:cs="Calibri"/>
              </w:rPr>
              <w:t>分值</w:t>
            </w:r>
          </w:p>
          <w:p w14:paraId="4D6AD8A0">
            <w:pPr>
              <w:jc w:val="both"/>
              <w:rPr>
                <w:rFonts w:eastAsia="黑体" w:cs="Calibri"/>
                <w:szCs w:val="21"/>
              </w:rPr>
            </w:pPr>
            <w:r>
              <w:rPr>
                <w:rFonts w:eastAsia="黑体" w:cs="Calibri"/>
              </w:rPr>
              <w:t>（分）</w:t>
            </w:r>
          </w:p>
        </w:tc>
      </w:tr>
      <w:tr w14:paraId="19C4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39081BC">
            <w:pPr>
              <w:spacing w:line="360" w:lineRule="auto"/>
              <w:jc w:val="both"/>
              <w:rPr>
                <w:rFonts w:cs="Calibri"/>
                <w:szCs w:val="21"/>
              </w:rPr>
            </w:pPr>
            <w:r>
              <w:rPr>
                <w:rFonts w:cs="Calibri"/>
                <w:szCs w:val="21"/>
              </w:rPr>
              <w:t>一</w:t>
            </w:r>
          </w:p>
        </w:tc>
        <w:tc>
          <w:tcPr>
            <w:tcW w:w="1679" w:type="dxa"/>
            <w:shd w:val="clear" w:color="auto" w:fill="auto"/>
            <w:vAlign w:val="center"/>
          </w:tcPr>
          <w:p w14:paraId="626D5397">
            <w:pPr>
              <w:spacing w:line="360" w:lineRule="auto"/>
              <w:jc w:val="both"/>
              <w:rPr>
                <w:rFonts w:cs="Calibri"/>
                <w:szCs w:val="21"/>
              </w:rPr>
            </w:pPr>
            <w:r>
              <w:rPr>
                <w:rFonts w:cs="Calibri"/>
                <w:szCs w:val="21"/>
              </w:rPr>
              <w:t>履约能力</w:t>
            </w:r>
          </w:p>
        </w:tc>
        <w:tc>
          <w:tcPr>
            <w:tcW w:w="6356" w:type="dxa"/>
            <w:shd w:val="clear" w:color="auto" w:fill="auto"/>
            <w:vAlign w:val="center"/>
          </w:tcPr>
          <w:p w14:paraId="333A66A3">
            <w:pPr>
              <w:spacing w:line="360" w:lineRule="auto"/>
              <w:jc w:val="both"/>
              <w:rPr>
                <w:rFonts w:cs="Calibri"/>
                <w:szCs w:val="21"/>
              </w:rPr>
            </w:pPr>
          </w:p>
        </w:tc>
        <w:tc>
          <w:tcPr>
            <w:tcW w:w="763" w:type="dxa"/>
            <w:shd w:val="clear" w:color="auto" w:fill="auto"/>
            <w:vAlign w:val="center"/>
          </w:tcPr>
          <w:p w14:paraId="63EA51BA">
            <w:pPr>
              <w:spacing w:line="360" w:lineRule="auto"/>
              <w:jc w:val="both"/>
              <w:rPr>
                <w:rFonts w:cs="Calibri"/>
                <w:szCs w:val="21"/>
              </w:rPr>
            </w:pPr>
          </w:p>
        </w:tc>
      </w:tr>
      <w:tr w14:paraId="4706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AF2CB70">
            <w:pPr>
              <w:numPr>
                <w:ilvl w:val="0"/>
                <w:numId w:val="11"/>
              </w:numPr>
              <w:spacing w:line="360" w:lineRule="auto"/>
              <w:ind w:firstLine="0"/>
              <w:jc w:val="both"/>
              <w:rPr>
                <w:rFonts w:cs="Calibri"/>
                <w:szCs w:val="21"/>
              </w:rPr>
            </w:pPr>
          </w:p>
        </w:tc>
        <w:tc>
          <w:tcPr>
            <w:tcW w:w="1679" w:type="dxa"/>
            <w:shd w:val="clear" w:color="auto" w:fill="auto"/>
            <w:vAlign w:val="center"/>
          </w:tcPr>
          <w:p w14:paraId="77E53CF3">
            <w:pPr>
              <w:jc w:val="both"/>
              <w:rPr>
                <w:rFonts w:cs="Calibri"/>
                <w:szCs w:val="21"/>
              </w:rPr>
            </w:pPr>
            <w:r>
              <w:rPr>
                <w:rFonts w:hint="eastAsia" w:cs="Calibri"/>
                <w:szCs w:val="21"/>
              </w:rPr>
              <w:t>投标人</w:t>
            </w:r>
            <w:r>
              <w:rPr>
                <w:rFonts w:cs="Calibri"/>
                <w:szCs w:val="21"/>
              </w:rPr>
              <w:t>的服务能力</w:t>
            </w:r>
          </w:p>
        </w:tc>
        <w:tc>
          <w:tcPr>
            <w:tcW w:w="6356" w:type="dxa"/>
            <w:shd w:val="clear" w:color="auto" w:fill="auto"/>
            <w:vAlign w:val="center"/>
          </w:tcPr>
          <w:p w14:paraId="2E537E2A">
            <w:pPr>
              <w:jc w:val="both"/>
              <w:rPr>
                <w:rFonts w:cs="Calibri"/>
                <w:szCs w:val="21"/>
              </w:rPr>
            </w:pPr>
            <w:r>
              <w:rPr>
                <w:rFonts w:cs="Calibri"/>
                <w:szCs w:val="21"/>
              </w:rPr>
              <w:t>投标人的服务能力</w:t>
            </w:r>
          </w:p>
          <w:p w14:paraId="25AFC879">
            <w:pPr>
              <w:jc w:val="both"/>
              <w:rPr>
                <w:rFonts w:cs="Calibri"/>
                <w:szCs w:val="21"/>
              </w:rPr>
            </w:pPr>
            <w:r>
              <w:rPr>
                <w:rFonts w:cs="Calibri"/>
                <w:szCs w:val="21"/>
              </w:rPr>
              <w:t>(</w:t>
            </w:r>
            <w:r>
              <w:rPr>
                <w:rFonts w:hint="eastAsia" w:cs="Calibri"/>
                <w:szCs w:val="21"/>
                <w:lang w:val="en-US" w:eastAsia="zh-CN"/>
              </w:rPr>
              <w:t>1</w:t>
            </w:r>
            <w:r>
              <w:rPr>
                <w:rFonts w:cs="Calibri"/>
                <w:szCs w:val="21"/>
              </w:rPr>
              <w:t>)【1分】投标人通过信息技术服务管理体系认证（认证依据：GB/T24405/ISO/IEC 20000）的得1分；</w:t>
            </w:r>
          </w:p>
          <w:p w14:paraId="17FD3E92">
            <w:pPr>
              <w:jc w:val="both"/>
              <w:rPr>
                <w:rFonts w:cs="Calibri"/>
                <w:szCs w:val="21"/>
              </w:rPr>
            </w:pPr>
            <w:r>
              <w:rPr>
                <w:rFonts w:cs="Calibri"/>
                <w:szCs w:val="21"/>
              </w:rPr>
              <w:t>(</w:t>
            </w:r>
            <w:r>
              <w:rPr>
                <w:rFonts w:hint="eastAsia" w:cs="Calibri"/>
                <w:szCs w:val="21"/>
                <w:lang w:val="en-US" w:eastAsia="zh-CN"/>
              </w:rPr>
              <w:t>2</w:t>
            </w:r>
            <w:r>
              <w:rPr>
                <w:rFonts w:cs="Calibri"/>
                <w:szCs w:val="21"/>
              </w:rPr>
              <w:t>)【1分】投标人通过信息安全管理体系认证（认证依据：GB/T 22080/ISO/IEC 27001）的得1分；</w:t>
            </w:r>
          </w:p>
          <w:p w14:paraId="6A8ECD39">
            <w:pPr>
              <w:jc w:val="both"/>
              <w:rPr>
                <w:rFonts w:cs="Calibri"/>
                <w:szCs w:val="21"/>
              </w:rPr>
            </w:pPr>
            <w:r>
              <w:rPr>
                <w:rFonts w:cs="Calibri"/>
                <w:szCs w:val="21"/>
              </w:rPr>
              <w:t>(</w:t>
            </w:r>
            <w:r>
              <w:rPr>
                <w:rFonts w:hint="eastAsia" w:cs="Calibri"/>
                <w:szCs w:val="21"/>
                <w:lang w:val="en-US" w:eastAsia="zh-CN"/>
              </w:rPr>
              <w:t>3</w:t>
            </w:r>
            <w:r>
              <w:rPr>
                <w:rFonts w:cs="Calibri"/>
                <w:szCs w:val="21"/>
              </w:rPr>
              <w:t>)【1分】投标人通过</w:t>
            </w:r>
            <w:r>
              <w:rPr>
                <w:rFonts w:hint="eastAsia" w:cs="Calibri"/>
                <w:szCs w:val="21"/>
              </w:rPr>
              <w:t>云服务信息安全管理体系认证</w:t>
            </w:r>
            <w:r>
              <w:rPr>
                <w:rFonts w:cs="Calibri"/>
                <w:szCs w:val="21"/>
              </w:rPr>
              <w:t>（认证依据：ISO/IEC 2</w:t>
            </w:r>
            <w:r>
              <w:rPr>
                <w:rFonts w:hint="eastAsia" w:cs="Calibri"/>
                <w:szCs w:val="21"/>
                <w:lang w:val="en-US" w:eastAsia="zh-CN"/>
              </w:rPr>
              <w:t>7017</w:t>
            </w:r>
            <w:r>
              <w:rPr>
                <w:rFonts w:cs="Calibri"/>
                <w:szCs w:val="21"/>
              </w:rPr>
              <w:t>）的得1分；</w:t>
            </w:r>
          </w:p>
          <w:p w14:paraId="25BB2B67">
            <w:pPr>
              <w:jc w:val="both"/>
              <w:rPr>
                <w:rFonts w:cs="Calibri"/>
                <w:szCs w:val="21"/>
              </w:rPr>
            </w:pPr>
            <w:r>
              <w:rPr>
                <w:rFonts w:cs="Calibri"/>
                <w:szCs w:val="21"/>
              </w:rPr>
              <w:t>(</w:t>
            </w:r>
            <w:r>
              <w:rPr>
                <w:rFonts w:hint="eastAsia" w:cs="Calibri"/>
                <w:szCs w:val="21"/>
                <w:lang w:val="en-US" w:eastAsia="zh-CN"/>
              </w:rPr>
              <w:t>4</w:t>
            </w:r>
            <w:r>
              <w:rPr>
                <w:rFonts w:cs="Calibri"/>
                <w:szCs w:val="21"/>
              </w:rPr>
              <w:t>)【1分】投标人通过</w:t>
            </w:r>
            <w:r>
              <w:rPr>
                <w:rFonts w:hint="eastAsia" w:cs="Calibri"/>
                <w:szCs w:val="21"/>
              </w:rPr>
              <w:t>数据存储安全管理体系</w:t>
            </w:r>
            <w:r>
              <w:rPr>
                <w:rFonts w:cs="Calibri"/>
                <w:szCs w:val="21"/>
              </w:rPr>
              <w:t>认证（认证依据：ISO/IEC 270</w:t>
            </w:r>
            <w:r>
              <w:rPr>
                <w:rFonts w:hint="eastAsia" w:cs="Calibri"/>
                <w:szCs w:val="21"/>
                <w:lang w:val="en-US" w:eastAsia="zh-CN"/>
              </w:rPr>
              <w:t>40</w:t>
            </w:r>
            <w:r>
              <w:rPr>
                <w:rFonts w:cs="Calibri"/>
                <w:szCs w:val="21"/>
              </w:rPr>
              <w:t>）的得1分；</w:t>
            </w:r>
          </w:p>
          <w:p w14:paraId="6943D567">
            <w:pPr>
              <w:jc w:val="both"/>
              <w:rPr>
                <w:rFonts w:cs="Calibri"/>
                <w:szCs w:val="21"/>
              </w:rPr>
            </w:pPr>
            <w:r>
              <w:rPr>
                <w:rFonts w:eastAsia="楷体" w:cs="Calibri"/>
                <w:szCs w:val="21"/>
              </w:rPr>
              <w:t>说明：评审时</w:t>
            </w:r>
            <w:r>
              <w:rPr>
                <w:rFonts w:hint="eastAsia" w:eastAsia="楷体" w:cs="Calibri"/>
                <w:szCs w:val="21"/>
              </w:rPr>
              <w:t>，评标委员会</w:t>
            </w:r>
            <w:r>
              <w:rPr>
                <w:rFonts w:eastAsia="楷体" w:cs="Calibri"/>
                <w:szCs w:val="21"/>
              </w:rPr>
              <w:t>查询全国认证认可信息公共服务平台（http://cx.cnca.cn/），</w:t>
            </w:r>
            <w:r>
              <w:rPr>
                <w:rFonts w:hint="eastAsia" w:eastAsia="楷体" w:cs="Calibri"/>
                <w:szCs w:val="21"/>
              </w:rPr>
              <w:t>根据</w:t>
            </w:r>
            <w:r>
              <w:rPr>
                <w:rFonts w:eastAsia="楷体" w:cs="Calibri"/>
                <w:szCs w:val="21"/>
              </w:rPr>
              <w:t>查询结果进行评分，不符合以上条件</w:t>
            </w:r>
            <w:r>
              <w:rPr>
                <w:rFonts w:hint="eastAsia" w:eastAsia="楷体" w:cs="Calibri"/>
                <w:szCs w:val="21"/>
              </w:rPr>
              <w:t>的</w:t>
            </w:r>
            <w:r>
              <w:rPr>
                <w:rFonts w:eastAsia="楷体" w:cs="Calibri"/>
                <w:szCs w:val="21"/>
              </w:rPr>
              <w:t>不得分。</w:t>
            </w:r>
            <w:r>
              <w:rPr>
                <w:rFonts w:hint="eastAsia" w:ascii="楷体" w:hAnsi="楷体" w:eastAsia="楷体" w:cs="楷体"/>
                <w:szCs w:val="21"/>
              </w:rPr>
              <w:t>如投标人为联合体，联合体主办单位具备才可得分。</w:t>
            </w:r>
          </w:p>
        </w:tc>
        <w:tc>
          <w:tcPr>
            <w:tcW w:w="763" w:type="dxa"/>
            <w:shd w:val="clear" w:color="auto" w:fill="auto"/>
            <w:vAlign w:val="center"/>
          </w:tcPr>
          <w:p w14:paraId="12A202D1">
            <w:pPr>
              <w:jc w:val="both"/>
              <w:rPr>
                <w:rFonts w:hint="eastAsia" w:eastAsia="宋体" w:cs="Calibri"/>
                <w:szCs w:val="21"/>
                <w:lang w:val="en-US" w:eastAsia="zh-CN"/>
              </w:rPr>
            </w:pPr>
            <w:r>
              <w:rPr>
                <w:rFonts w:hint="eastAsia" w:cs="Calibri"/>
                <w:szCs w:val="21"/>
                <w:lang w:val="en-US" w:eastAsia="zh-CN"/>
              </w:rPr>
              <w:t>4</w:t>
            </w:r>
          </w:p>
        </w:tc>
      </w:tr>
      <w:tr w14:paraId="6310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48A1744">
            <w:pPr>
              <w:numPr>
                <w:ilvl w:val="0"/>
                <w:numId w:val="11"/>
              </w:numPr>
              <w:spacing w:line="360" w:lineRule="auto"/>
              <w:ind w:firstLine="0"/>
              <w:jc w:val="both"/>
              <w:rPr>
                <w:rFonts w:cs="Calibri"/>
                <w:szCs w:val="21"/>
              </w:rPr>
            </w:pPr>
          </w:p>
        </w:tc>
        <w:tc>
          <w:tcPr>
            <w:tcW w:w="1679" w:type="dxa"/>
            <w:tcBorders>
              <w:right w:val="single" w:color="auto" w:sz="4" w:space="0"/>
            </w:tcBorders>
            <w:shd w:val="clear" w:color="auto" w:fill="auto"/>
            <w:vAlign w:val="center"/>
          </w:tcPr>
          <w:p w14:paraId="0D2C7D12">
            <w:pPr>
              <w:jc w:val="both"/>
              <w:rPr>
                <w:rFonts w:cs="Calibri"/>
                <w:szCs w:val="21"/>
              </w:rPr>
            </w:pPr>
            <w:r>
              <w:rPr>
                <w:rFonts w:hint="eastAsia" w:cs="Calibri"/>
                <w:szCs w:val="21"/>
              </w:rPr>
              <w:t>投标人</w:t>
            </w:r>
            <w:r>
              <w:rPr>
                <w:rFonts w:cs="Calibri"/>
                <w:szCs w:val="21"/>
              </w:rPr>
              <w:t>的业绩</w:t>
            </w:r>
          </w:p>
        </w:tc>
        <w:tc>
          <w:tcPr>
            <w:tcW w:w="6356" w:type="dxa"/>
            <w:tcBorders>
              <w:left w:val="single" w:color="auto" w:sz="4" w:space="0"/>
            </w:tcBorders>
            <w:shd w:val="clear" w:color="auto" w:fill="auto"/>
            <w:vAlign w:val="center"/>
          </w:tcPr>
          <w:p w14:paraId="6195A454">
            <w:pPr>
              <w:jc w:val="both"/>
              <w:rPr>
                <w:rFonts w:cs="Calibri"/>
                <w:szCs w:val="21"/>
              </w:rPr>
            </w:pPr>
            <w:r>
              <w:rPr>
                <w:rFonts w:hint="eastAsia" w:cs="Calibri"/>
                <w:szCs w:val="21"/>
              </w:rPr>
              <w:t>投标人</w:t>
            </w:r>
            <w:r>
              <w:rPr>
                <w:rFonts w:cs="Calibri"/>
                <w:szCs w:val="21"/>
              </w:rPr>
              <w:t>的业绩</w:t>
            </w:r>
          </w:p>
          <w:p w14:paraId="5F86D034">
            <w:pPr>
              <w:jc w:val="both"/>
              <w:rPr>
                <w:rFonts w:cs="Calibri"/>
                <w:szCs w:val="21"/>
              </w:rPr>
            </w:pPr>
            <w:r>
              <w:rPr>
                <w:rFonts w:cs="Calibri"/>
                <w:szCs w:val="21"/>
              </w:rPr>
              <w:t>(1)【</w:t>
            </w:r>
            <w:r>
              <w:rPr>
                <w:rFonts w:hint="eastAsia" w:cs="Calibri"/>
                <w:szCs w:val="21"/>
              </w:rPr>
              <w:t>1</w:t>
            </w:r>
            <w:r>
              <w:rPr>
                <w:rFonts w:cs="Calibri"/>
                <w:szCs w:val="21"/>
              </w:rPr>
              <w:t>分】</w:t>
            </w:r>
            <w:r>
              <w:rPr>
                <w:rFonts w:cs="Calibri"/>
                <w:color w:val="000000" w:themeColor="text1"/>
                <w:szCs w:val="21"/>
                <w14:textFill>
                  <w14:solidFill>
                    <w14:schemeClr w14:val="tx1"/>
                  </w14:solidFill>
                </w14:textFill>
              </w:rPr>
              <w:t>202</w:t>
            </w:r>
            <w:r>
              <w:rPr>
                <w:rFonts w:hint="eastAsia" w:cs="Calibri"/>
                <w:color w:val="000000" w:themeColor="text1"/>
                <w:szCs w:val="21"/>
                <w14:textFill>
                  <w14:solidFill>
                    <w14:schemeClr w14:val="tx1"/>
                  </w14:solidFill>
                </w14:textFill>
              </w:rPr>
              <w:t>1</w:t>
            </w:r>
            <w:r>
              <w:rPr>
                <w:rFonts w:cs="Calibri"/>
                <w:color w:val="000000" w:themeColor="text1"/>
                <w:szCs w:val="21"/>
                <w14:textFill>
                  <w14:solidFill>
                    <w14:schemeClr w14:val="tx1"/>
                  </w14:solidFill>
                </w14:textFill>
              </w:rPr>
              <w:t>年1月</w:t>
            </w:r>
            <w:r>
              <w:rPr>
                <w:rFonts w:hint="eastAsia" w:cs="Calibri"/>
                <w:color w:val="000000" w:themeColor="text1"/>
                <w:szCs w:val="21"/>
                <w14:textFill>
                  <w14:solidFill>
                    <w14:schemeClr w14:val="tx1"/>
                  </w14:solidFill>
                </w14:textFill>
              </w:rPr>
              <w:t>1日</w:t>
            </w:r>
            <w:r>
              <w:rPr>
                <w:rFonts w:cs="Calibri"/>
                <w:color w:val="000000" w:themeColor="text1"/>
                <w:szCs w:val="21"/>
                <w14:textFill>
                  <w14:solidFill>
                    <w14:schemeClr w14:val="tx1"/>
                  </w14:solidFill>
                </w14:textFill>
              </w:rPr>
              <w:t>至今（以合同签订时间为准）</w:t>
            </w:r>
            <w:r>
              <w:rPr>
                <w:rFonts w:hint="eastAsia" w:cs="Calibri"/>
                <w:color w:val="000000" w:themeColor="text1"/>
                <w:szCs w:val="21"/>
                <w14:textFill>
                  <w14:solidFill>
                    <w14:schemeClr w14:val="tx1"/>
                  </w14:solidFill>
                </w14:textFill>
              </w:rPr>
              <w:t>，供应商承接了</w:t>
            </w:r>
            <w:r>
              <w:rPr>
                <w:rFonts w:hint="eastAsia" w:cs="Calibri"/>
              </w:rPr>
              <w:t>网络安全服务</w:t>
            </w:r>
            <w:r>
              <w:rPr>
                <w:rFonts w:hint="eastAsia" w:cs="Calibri"/>
                <w:lang w:val="en-US" w:eastAsia="zh-CN"/>
              </w:rPr>
              <w:t>或云安全服务</w:t>
            </w:r>
            <w:r>
              <w:rPr>
                <w:rFonts w:cs="Calibri"/>
                <w:color w:val="000000" w:themeColor="text1"/>
                <w:szCs w:val="21"/>
                <w14:textFill>
                  <w14:solidFill>
                    <w14:schemeClr w14:val="tx1"/>
                  </w14:solidFill>
                </w14:textFill>
              </w:rPr>
              <w:t>业绩</w:t>
            </w:r>
            <w:r>
              <w:rPr>
                <w:rFonts w:hint="eastAsia" w:cs="Calibri"/>
                <w:color w:val="000000" w:themeColor="text1"/>
                <w:szCs w:val="21"/>
                <w14:textFill>
                  <w14:solidFill>
                    <w14:schemeClr w14:val="tx1"/>
                  </w14:solidFill>
                </w14:textFill>
              </w:rPr>
              <w:t>的</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每个得0.5</w:t>
            </w:r>
            <w:r>
              <w:rPr>
                <w:rFonts w:cs="Calibri"/>
                <w:color w:val="000000" w:themeColor="text1"/>
                <w:szCs w:val="21"/>
                <w14:textFill>
                  <w14:solidFill>
                    <w14:schemeClr w14:val="tx1"/>
                  </w14:solidFill>
                </w14:textFill>
              </w:rPr>
              <w:t>分</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最高得1分</w:t>
            </w:r>
            <w:r>
              <w:rPr>
                <w:rFonts w:hint="eastAsia" w:cs="Calibri"/>
                <w:color w:val="000000" w:themeColor="text1"/>
                <w:szCs w:val="21"/>
                <w14:textFill>
                  <w14:solidFill>
                    <w14:schemeClr w14:val="tx1"/>
                  </w14:solidFill>
                </w14:textFill>
              </w:rPr>
              <w:t>。</w:t>
            </w:r>
          </w:p>
          <w:p w14:paraId="00B1EE88">
            <w:pPr>
              <w:jc w:val="both"/>
              <w:rPr>
                <w:rFonts w:cs="Calibri"/>
                <w:szCs w:val="21"/>
              </w:rPr>
            </w:pPr>
            <w:r>
              <w:rPr>
                <w:rFonts w:hint="eastAsia" w:ascii="楷体" w:hAnsi="楷体" w:eastAsia="楷体" w:cs="楷体"/>
                <w:szCs w:val="21"/>
              </w:rPr>
              <w:t>说明：根据投标文件中提供的业绩合同进行评分，未提供或不符合以上条件不得分。合同必须包括合同首页、含有项目名称的页面、有项目内容以及签章页。如投标人为联合体，联合体主办单位具备才可得分。</w:t>
            </w:r>
          </w:p>
        </w:tc>
        <w:tc>
          <w:tcPr>
            <w:tcW w:w="763" w:type="dxa"/>
            <w:shd w:val="clear" w:color="auto" w:fill="auto"/>
            <w:vAlign w:val="center"/>
          </w:tcPr>
          <w:p w14:paraId="2F3A865B">
            <w:pPr>
              <w:jc w:val="both"/>
              <w:rPr>
                <w:rFonts w:cs="Calibri"/>
                <w:szCs w:val="21"/>
              </w:rPr>
            </w:pPr>
            <w:r>
              <w:rPr>
                <w:rFonts w:hint="eastAsia" w:cs="Calibri"/>
                <w:szCs w:val="21"/>
              </w:rPr>
              <w:t>1</w:t>
            </w:r>
          </w:p>
        </w:tc>
      </w:tr>
      <w:tr w14:paraId="13B2B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D6DCD14">
            <w:pPr>
              <w:autoSpaceDE w:val="0"/>
              <w:adjustRightInd w:val="0"/>
              <w:spacing w:line="360" w:lineRule="auto"/>
              <w:jc w:val="both"/>
              <w:rPr>
                <w:rFonts w:cs="Calibri"/>
                <w:bCs/>
                <w:kern w:val="0"/>
                <w:szCs w:val="21"/>
              </w:rPr>
            </w:pPr>
            <w:r>
              <w:rPr>
                <w:rFonts w:cs="Calibri"/>
                <w:bCs/>
                <w:kern w:val="0"/>
                <w:szCs w:val="21"/>
              </w:rPr>
              <w:t>二</w:t>
            </w:r>
          </w:p>
        </w:tc>
        <w:tc>
          <w:tcPr>
            <w:tcW w:w="1679" w:type="dxa"/>
            <w:tcBorders>
              <w:right w:val="single" w:color="auto" w:sz="4" w:space="0"/>
            </w:tcBorders>
            <w:shd w:val="clear" w:color="auto" w:fill="auto"/>
            <w:vAlign w:val="center"/>
          </w:tcPr>
          <w:p w14:paraId="68C41BCC">
            <w:pPr>
              <w:jc w:val="both"/>
            </w:pPr>
            <w:r>
              <w:t>技术服务水平</w:t>
            </w:r>
          </w:p>
        </w:tc>
        <w:tc>
          <w:tcPr>
            <w:tcW w:w="6356" w:type="dxa"/>
            <w:tcBorders>
              <w:left w:val="single" w:color="auto" w:sz="4" w:space="0"/>
            </w:tcBorders>
            <w:shd w:val="clear" w:color="auto" w:fill="auto"/>
            <w:vAlign w:val="center"/>
          </w:tcPr>
          <w:p w14:paraId="0B343822">
            <w:pPr>
              <w:jc w:val="both"/>
            </w:pPr>
          </w:p>
        </w:tc>
        <w:tc>
          <w:tcPr>
            <w:tcW w:w="763" w:type="dxa"/>
            <w:shd w:val="clear" w:color="auto" w:fill="auto"/>
            <w:vAlign w:val="center"/>
          </w:tcPr>
          <w:p w14:paraId="707F80C8">
            <w:pPr>
              <w:jc w:val="both"/>
            </w:pPr>
          </w:p>
        </w:tc>
      </w:tr>
      <w:tr w14:paraId="0F9BC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9B9B11A">
            <w:pPr>
              <w:numPr>
                <w:ilvl w:val="0"/>
                <w:numId w:val="11"/>
              </w:numPr>
              <w:spacing w:line="360" w:lineRule="auto"/>
              <w:ind w:firstLine="0"/>
              <w:jc w:val="both"/>
              <w:rPr>
                <w:rFonts w:cs="Calibri"/>
                <w:szCs w:val="21"/>
              </w:rPr>
            </w:pPr>
          </w:p>
        </w:tc>
        <w:tc>
          <w:tcPr>
            <w:tcW w:w="1679" w:type="dxa"/>
            <w:tcBorders>
              <w:bottom w:val="single" w:color="auto" w:sz="4" w:space="0"/>
              <w:right w:val="single" w:color="auto" w:sz="4" w:space="0"/>
            </w:tcBorders>
            <w:shd w:val="clear" w:color="auto" w:fill="auto"/>
            <w:vAlign w:val="center"/>
          </w:tcPr>
          <w:p w14:paraId="62A398F7">
            <w:pPr>
              <w:jc w:val="both"/>
            </w:pPr>
            <w:r>
              <w:t>采购需求响应满足性</w:t>
            </w:r>
          </w:p>
        </w:tc>
        <w:tc>
          <w:tcPr>
            <w:tcW w:w="6356" w:type="dxa"/>
            <w:tcBorders>
              <w:left w:val="single" w:color="auto" w:sz="4" w:space="0"/>
              <w:bottom w:val="single" w:color="auto" w:sz="4" w:space="0"/>
            </w:tcBorders>
            <w:shd w:val="clear" w:color="auto" w:fill="auto"/>
            <w:vAlign w:val="center"/>
          </w:tcPr>
          <w:p w14:paraId="2B98BB03">
            <w:pPr>
              <w:jc w:val="both"/>
            </w:pPr>
            <w:r>
              <w:t>采购需求响应满足性</w:t>
            </w:r>
          </w:p>
          <w:p w14:paraId="47DDFA79">
            <w:pPr>
              <w:jc w:val="both"/>
            </w:pPr>
            <w:r>
              <w:t>(1)【</w:t>
            </w:r>
            <w:r>
              <w:rPr>
                <w:rFonts w:hint="eastAsia"/>
                <w:lang w:val="en-US" w:eastAsia="zh-CN"/>
              </w:rPr>
              <w:t>28</w:t>
            </w:r>
            <w:r>
              <w:t>分】对</w:t>
            </w:r>
            <w:r>
              <w:rPr>
                <w:rFonts w:hint="eastAsia"/>
              </w:rPr>
              <w:t>招标</w:t>
            </w:r>
            <w:r>
              <w:t>文件</w:t>
            </w:r>
            <w:r>
              <w:rPr>
                <w:rFonts w:hint="eastAsia"/>
              </w:rPr>
              <w:t>第三章</w:t>
            </w:r>
            <w:r>
              <w:t>采购需求</w:t>
            </w:r>
            <w:r>
              <w:rPr>
                <w:rFonts w:hint="eastAsia"/>
              </w:rPr>
              <w:t>内的“一、服务内容及要求”规定的各项指标要求</w:t>
            </w:r>
            <w:r>
              <w:t>的响应情况，根据</w:t>
            </w:r>
            <w:r>
              <w:rPr>
                <w:rFonts w:hint="eastAsia"/>
              </w:rPr>
              <w:t>投标人的投标</w:t>
            </w:r>
            <w:r>
              <w:t>文件的响应情况进行评分，全部满足要求的得</w:t>
            </w:r>
            <w:r>
              <w:rPr>
                <w:rFonts w:hint="eastAsia"/>
                <w:lang w:val="en-US" w:eastAsia="zh-CN"/>
              </w:rPr>
              <w:t>28</w:t>
            </w:r>
            <w:r>
              <w:t>分，每有一项带★要求不能满足扣</w:t>
            </w:r>
            <w:r>
              <w:rPr>
                <w:rFonts w:hint="eastAsia"/>
              </w:rPr>
              <w:t>2</w:t>
            </w:r>
            <w:r>
              <w:t>分，每有一项不带★要求不能满足扣</w:t>
            </w:r>
            <w:r>
              <w:rPr>
                <w:rFonts w:hint="eastAsia"/>
              </w:rPr>
              <w:t>1</w:t>
            </w:r>
            <w:r>
              <w:t>分，最多扣至0分。</w:t>
            </w:r>
          </w:p>
          <w:p w14:paraId="72F4966A">
            <w:pPr>
              <w:jc w:val="both"/>
            </w:pPr>
            <w:r>
              <w:rPr>
                <w:rFonts w:eastAsia="楷体" w:cs="Calibri"/>
              </w:rPr>
              <w:t>说明：采购需求中要求提供证明材料进行证明的，投标人应当在投标文件中提供对应证明材料证明其满足，否则视为不满足。</w:t>
            </w:r>
          </w:p>
        </w:tc>
        <w:tc>
          <w:tcPr>
            <w:tcW w:w="763" w:type="dxa"/>
            <w:shd w:val="clear" w:color="auto" w:fill="auto"/>
            <w:vAlign w:val="center"/>
          </w:tcPr>
          <w:p w14:paraId="0DE6E741">
            <w:pPr>
              <w:jc w:val="both"/>
              <w:rPr>
                <w:rFonts w:hint="default" w:eastAsia="宋体"/>
                <w:lang w:val="en-US" w:eastAsia="zh-CN"/>
              </w:rPr>
            </w:pPr>
            <w:r>
              <w:rPr>
                <w:rFonts w:hint="eastAsia"/>
                <w:lang w:val="en-US" w:eastAsia="zh-CN"/>
              </w:rPr>
              <w:t>28</w:t>
            </w:r>
          </w:p>
        </w:tc>
      </w:tr>
      <w:tr w14:paraId="45B73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4DABE2C">
            <w:pPr>
              <w:numPr>
                <w:ilvl w:val="0"/>
                <w:numId w:val="11"/>
              </w:numPr>
              <w:spacing w:line="360" w:lineRule="auto"/>
              <w:ind w:firstLine="0"/>
              <w:jc w:val="both"/>
              <w:rPr>
                <w:rFonts w:cs="Calibri"/>
                <w:szCs w:val="21"/>
              </w:rPr>
            </w:pPr>
          </w:p>
        </w:tc>
        <w:tc>
          <w:tcPr>
            <w:tcW w:w="1679" w:type="dxa"/>
            <w:tcBorders>
              <w:bottom w:val="single" w:color="auto" w:sz="4" w:space="0"/>
              <w:right w:val="single" w:color="auto" w:sz="4" w:space="0"/>
            </w:tcBorders>
            <w:shd w:val="clear" w:color="auto" w:fill="auto"/>
            <w:vAlign w:val="center"/>
          </w:tcPr>
          <w:p w14:paraId="519AF131">
            <w:pPr>
              <w:jc w:val="both"/>
            </w:pPr>
            <w:r>
              <w:rPr>
                <w:rFonts w:hint="eastAsia"/>
              </w:rPr>
              <w:t>项目理解</w:t>
            </w:r>
          </w:p>
        </w:tc>
        <w:tc>
          <w:tcPr>
            <w:tcW w:w="6356" w:type="dxa"/>
            <w:tcBorders>
              <w:left w:val="single" w:color="auto" w:sz="4" w:space="0"/>
              <w:bottom w:val="single" w:color="auto" w:sz="4" w:space="0"/>
            </w:tcBorders>
            <w:shd w:val="clear" w:color="auto" w:fill="auto"/>
            <w:vAlign w:val="center"/>
          </w:tcPr>
          <w:p w14:paraId="49640C57">
            <w:pPr>
              <w:jc w:val="both"/>
            </w:pPr>
            <w:r>
              <w:rPr>
                <w:rFonts w:hint="eastAsia"/>
              </w:rPr>
              <w:t>项目理解</w:t>
            </w:r>
          </w:p>
          <w:p w14:paraId="0F010776">
            <w:pPr>
              <w:numPr>
                <w:ilvl w:val="0"/>
                <w:numId w:val="0"/>
              </w:numPr>
              <w:jc w:val="both"/>
              <w:rPr>
                <w:rFonts w:hint="eastAsia"/>
              </w:rPr>
            </w:pPr>
            <w:r>
              <w:rPr>
                <w:rFonts w:hint="eastAsia"/>
                <w:lang w:val="en-US" w:eastAsia="zh-CN"/>
              </w:rPr>
              <w:t>(1)</w:t>
            </w:r>
            <w:r>
              <w:t>【</w:t>
            </w:r>
            <w:r>
              <w:rPr>
                <w:rFonts w:hint="eastAsia"/>
              </w:rPr>
              <w:t>3</w:t>
            </w:r>
            <w:r>
              <w:t>分】</w:t>
            </w:r>
            <w:r>
              <w:rPr>
                <w:rFonts w:hint="eastAsia"/>
              </w:rPr>
              <w:t>根据对采购人信息系统</w:t>
            </w:r>
            <w:r>
              <w:rPr>
                <w:rFonts w:hint="eastAsia"/>
                <w:lang w:val="en-US" w:eastAsia="zh-CN"/>
              </w:rPr>
              <w:t>及对应资产</w:t>
            </w:r>
            <w:r>
              <w:rPr>
                <w:rFonts w:hint="eastAsia"/>
              </w:rPr>
              <w:t>基本现状了解程度进行评分，对现状了解清晰的得3分；其他情况按2分、1分计分；未提供的不得分。</w:t>
            </w:r>
          </w:p>
          <w:p w14:paraId="4C464847">
            <w:pPr>
              <w:numPr>
                <w:ilvl w:val="0"/>
                <w:numId w:val="0"/>
              </w:numPr>
              <w:jc w:val="both"/>
              <w:rPr>
                <w:rFonts w:hint="eastAsia"/>
              </w:rPr>
            </w:pPr>
            <w:r>
              <w:rPr>
                <w:rFonts w:hint="eastAsia"/>
                <w:lang w:val="en-US" w:eastAsia="zh-CN"/>
              </w:rPr>
              <w:t>(2)【3分】</w:t>
            </w:r>
            <w:r>
              <w:rPr>
                <w:rFonts w:hint="eastAsia"/>
              </w:rPr>
              <w:t>针对省政务云产品的熟悉程度进行评分，分析详尽、业务熟悉、针对性强且合理的得3分；其他情况按2分、1分计分；未提供的不得分。</w:t>
            </w:r>
          </w:p>
          <w:p w14:paraId="36D894B1">
            <w:pPr>
              <w:numPr>
                <w:ilvl w:val="0"/>
                <w:numId w:val="0"/>
              </w:numPr>
              <w:jc w:val="both"/>
              <w:rPr>
                <w:rFonts w:hint="eastAsia"/>
              </w:rPr>
            </w:pPr>
            <w:r>
              <w:rPr>
                <w:rFonts w:hint="eastAsia"/>
                <w:lang w:val="en-US" w:eastAsia="zh-CN"/>
              </w:rPr>
              <w:t>(3)【3分】</w:t>
            </w:r>
            <w:r>
              <w:rPr>
                <w:rFonts w:hint="eastAsia"/>
              </w:rPr>
              <w:t>针对省政务外网现网架构、传输架构、主备网互联对接架构熟悉程度进行评分，分析详尽、业务熟悉、针对性强且合理的得3分；其他情况按2分、1分计分；未提供的不得分。</w:t>
            </w:r>
          </w:p>
        </w:tc>
        <w:tc>
          <w:tcPr>
            <w:tcW w:w="763" w:type="dxa"/>
            <w:shd w:val="clear" w:color="auto" w:fill="auto"/>
            <w:vAlign w:val="center"/>
          </w:tcPr>
          <w:p w14:paraId="787522B7">
            <w:pPr>
              <w:jc w:val="both"/>
              <w:rPr>
                <w:rFonts w:hint="eastAsia" w:eastAsia="宋体"/>
                <w:lang w:val="en-US" w:eastAsia="zh-CN"/>
              </w:rPr>
            </w:pPr>
            <w:r>
              <w:rPr>
                <w:rFonts w:hint="eastAsia"/>
                <w:lang w:val="en-US" w:eastAsia="zh-CN"/>
              </w:rPr>
              <w:t>9</w:t>
            </w:r>
          </w:p>
        </w:tc>
      </w:tr>
      <w:tr w14:paraId="4D1E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FBC3B05">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7664230C">
            <w:pPr>
              <w:jc w:val="both"/>
            </w:pPr>
            <w:r>
              <w:t>服务方案</w:t>
            </w:r>
          </w:p>
        </w:tc>
        <w:tc>
          <w:tcPr>
            <w:tcW w:w="6356" w:type="dxa"/>
            <w:tcBorders>
              <w:left w:val="single" w:color="auto" w:sz="4" w:space="0"/>
              <w:bottom w:val="single" w:color="auto" w:sz="4" w:space="0"/>
            </w:tcBorders>
            <w:shd w:val="clear" w:color="auto" w:fill="auto"/>
            <w:vAlign w:val="center"/>
          </w:tcPr>
          <w:p w14:paraId="759D5B89">
            <w:pPr>
              <w:jc w:val="both"/>
            </w:pPr>
            <w:r>
              <w:t>服务方案</w:t>
            </w:r>
          </w:p>
          <w:p w14:paraId="63689AF0">
            <w:pPr>
              <w:numPr>
                <w:ilvl w:val="0"/>
                <w:numId w:val="0"/>
              </w:numPr>
              <w:jc w:val="both"/>
            </w:pPr>
            <w:r>
              <w:rPr>
                <w:rFonts w:hint="eastAsia"/>
                <w:lang w:val="en-US" w:eastAsia="zh-CN"/>
              </w:rPr>
              <w:t>(1)</w:t>
            </w:r>
            <w:r>
              <w:t>【</w:t>
            </w:r>
            <w:r>
              <w:rPr>
                <w:rFonts w:hint="eastAsia"/>
                <w:lang w:val="en-US" w:eastAsia="zh-CN"/>
              </w:rPr>
              <w:t>32</w:t>
            </w:r>
            <w:r>
              <w:t>分】</w:t>
            </w:r>
            <w:r>
              <w:rPr>
                <w:rFonts w:hint="eastAsia"/>
              </w:rPr>
              <w:t>针对招标</w:t>
            </w:r>
            <w:r>
              <w:t>文件</w:t>
            </w:r>
            <w:r>
              <w:rPr>
                <w:rFonts w:hint="eastAsia"/>
              </w:rPr>
              <w:t>第二章内的“二、</w:t>
            </w:r>
            <w:r>
              <w:t>采购需求</w:t>
            </w:r>
            <w:r>
              <w:rPr>
                <w:rFonts w:hint="eastAsia"/>
              </w:rPr>
              <w:t>”规定的各项服务内容（共</w:t>
            </w:r>
            <w:r>
              <w:rPr>
                <w:rFonts w:hint="eastAsia"/>
                <w:lang w:val="en-US" w:eastAsia="zh-CN"/>
              </w:rPr>
              <w:t>8</w:t>
            </w:r>
            <w:r>
              <w:rPr>
                <w:rFonts w:hint="eastAsia"/>
              </w:rPr>
              <w:t>项服务内容</w:t>
            </w:r>
            <w:r>
              <w:rPr>
                <w:rFonts w:hint="eastAsia"/>
                <w:lang w:eastAsia="zh-CN"/>
              </w:rPr>
              <w:t>）</w:t>
            </w:r>
            <w:r>
              <w:rPr>
                <w:rFonts w:hint="eastAsia"/>
              </w:rPr>
              <w:t>编制各项内容的服务方案，方案合理、可行、完备的每项服务方案得</w:t>
            </w:r>
            <w:r>
              <w:rPr>
                <w:rFonts w:hint="eastAsia"/>
                <w:lang w:val="en-US" w:eastAsia="zh-CN"/>
              </w:rPr>
              <w:t>4</w:t>
            </w:r>
            <w:r>
              <w:rPr>
                <w:rFonts w:hint="eastAsia"/>
              </w:rPr>
              <w:t>分；其他情况按</w:t>
            </w:r>
            <w:r>
              <w:rPr>
                <w:rFonts w:hint="eastAsia"/>
                <w:lang w:val="en-US" w:eastAsia="zh-CN"/>
              </w:rPr>
              <w:t>3分、</w:t>
            </w:r>
            <w:r>
              <w:rPr>
                <w:rFonts w:hint="eastAsia"/>
              </w:rPr>
              <w:t>2分、1分计分；未提供的不得分。</w:t>
            </w:r>
          </w:p>
        </w:tc>
        <w:tc>
          <w:tcPr>
            <w:tcW w:w="763" w:type="dxa"/>
            <w:shd w:val="clear" w:color="auto" w:fill="auto"/>
            <w:vAlign w:val="center"/>
          </w:tcPr>
          <w:p w14:paraId="6AA6A767">
            <w:pPr>
              <w:jc w:val="both"/>
              <w:rPr>
                <w:rFonts w:hint="default" w:eastAsia="宋体"/>
                <w:lang w:val="en-US" w:eastAsia="zh-CN"/>
              </w:rPr>
            </w:pPr>
            <w:r>
              <w:rPr>
                <w:rFonts w:hint="eastAsia"/>
                <w:lang w:val="en-US" w:eastAsia="zh-CN"/>
              </w:rPr>
              <w:t>32</w:t>
            </w:r>
          </w:p>
        </w:tc>
      </w:tr>
      <w:tr w14:paraId="19AA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03F84EAC">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586F74DA">
            <w:pPr>
              <w:jc w:val="both"/>
            </w:pPr>
            <w:r>
              <w:rPr>
                <w:rFonts w:hint="eastAsia"/>
              </w:rPr>
              <w:t>项目实施计划</w:t>
            </w:r>
          </w:p>
        </w:tc>
        <w:tc>
          <w:tcPr>
            <w:tcW w:w="6356" w:type="dxa"/>
            <w:tcBorders>
              <w:left w:val="single" w:color="auto" w:sz="4" w:space="0"/>
              <w:bottom w:val="single" w:color="auto" w:sz="4" w:space="0"/>
            </w:tcBorders>
            <w:shd w:val="clear" w:color="auto" w:fill="auto"/>
            <w:vAlign w:val="center"/>
          </w:tcPr>
          <w:p w14:paraId="5D51C2DD">
            <w:pPr>
              <w:numPr>
                <w:ilvl w:val="0"/>
                <w:numId w:val="0"/>
              </w:numPr>
              <w:jc w:val="both"/>
            </w:pPr>
            <w:r>
              <w:rPr>
                <w:rFonts w:hint="eastAsia"/>
              </w:rPr>
              <w:t>项目实施计划</w:t>
            </w:r>
          </w:p>
          <w:p w14:paraId="3B6DEC69">
            <w:pPr>
              <w:numPr>
                <w:ilvl w:val="0"/>
                <w:numId w:val="0"/>
              </w:numPr>
              <w:jc w:val="both"/>
            </w:pPr>
            <w:r>
              <w:t>(1)【</w:t>
            </w:r>
            <w:r>
              <w:rPr>
                <w:rFonts w:hint="eastAsia"/>
                <w:lang w:val="en-US" w:eastAsia="zh-CN"/>
              </w:rPr>
              <w:t>3</w:t>
            </w:r>
            <w:r>
              <w:t>分】</w:t>
            </w:r>
            <w:r>
              <w:rPr>
                <w:rFonts w:hint="eastAsia"/>
                <w:lang w:val="en-US" w:eastAsia="zh-CN"/>
              </w:rPr>
              <w:t>针对</w:t>
            </w:r>
            <w:r>
              <w:rPr>
                <w:rFonts w:hint="eastAsia"/>
              </w:rPr>
              <w:t>项目实施计划是否明确、合理可行</w:t>
            </w:r>
            <w:r>
              <w:rPr>
                <w:rFonts w:hint="eastAsia"/>
                <w:lang w:eastAsia="zh-CN"/>
              </w:rPr>
              <w:t>、</w:t>
            </w:r>
            <w:r>
              <w:rPr>
                <w:rFonts w:hint="eastAsia"/>
              </w:rPr>
              <w:t>针对性</w:t>
            </w:r>
            <w:r>
              <w:rPr>
                <w:rFonts w:hint="eastAsia"/>
                <w:lang w:val="en-US" w:eastAsia="zh-CN"/>
              </w:rPr>
              <w:t>强进行评分，</w:t>
            </w:r>
            <w:r>
              <w:rPr>
                <w:rFonts w:hint="eastAsia"/>
              </w:rPr>
              <w:t>计划详尽、准确、针对性强且合理可行的，得3分；其他情况按2分、1分计分；未提供的不得分。</w:t>
            </w:r>
          </w:p>
        </w:tc>
        <w:tc>
          <w:tcPr>
            <w:tcW w:w="763" w:type="dxa"/>
            <w:shd w:val="clear" w:color="auto" w:fill="auto"/>
            <w:vAlign w:val="center"/>
          </w:tcPr>
          <w:p w14:paraId="6C67F50F">
            <w:pPr>
              <w:jc w:val="both"/>
              <w:rPr>
                <w:rFonts w:hint="default"/>
                <w:lang w:val="en-US" w:eastAsia="zh-CN"/>
              </w:rPr>
            </w:pPr>
            <w:r>
              <w:rPr>
                <w:rFonts w:hint="eastAsia"/>
                <w:lang w:val="en-US" w:eastAsia="zh-CN"/>
              </w:rPr>
              <w:t>3</w:t>
            </w:r>
          </w:p>
        </w:tc>
      </w:tr>
      <w:tr w14:paraId="607E2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9C8DECE">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7C47CFBF">
            <w:pPr>
              <w:jc w:val="both"/>
              <w:rPr>
                <w:rFonts w:hint="default" w:eastAsia="宋体"/>
                <w:lang w:val="en-US" w:eastAsia="zh-CN"/>
              </w:rPr>
            </w:pPr>
            <w:r>
              <w:rPr>
                <w:rFonts w:hint="eastAsia"/>
                <w:lang w:val="en-US" w:eastAsia="zh-CN"/>
              </w:rPr>
              <w:t>质量保证措施</w:t>
            </w:r>
          </w:p>
        </w:tc>
        <w:tc>
          <w:tcPr>
            <w:tcW w:w="6356" w:type="dxa"/>
            <w:tcBorders>
              <w:left w:val="single" w:color="auto" w:sz="4" w:space="0"/>
              <w:bottom w:val="single" w:color="auto" w:sz="4" w:space="0"/>
            </w:tcBorders>
            <w:shd w:val="clear" w:color="auto" w:fill="auto"/>
            <w:vAlign w:val="center"/>
          </w:tcPr>
          <w:p w14:paraId="7A6105DC">
            <w:pPr>
              <w:numPr>
                <w:ilvl w:val="0"/>
                <w:numId w:val="0"/>
              </w:numPr>
              <w:jc w:val="both"/>
            </w:pPr>
            <w:r>
              <w:rPr>
                <w:rFonts w:hint="eastAsia"/>
                <w:lang w:val="en-US" w:eastAsia="zh-CN"/>
              </w:rPr>
              <w:t>质量保证措施</w:t>
            </w:r>
          </w:p>
          <w:p w14:paraId="168BE439">
            <w:pPr>
              <w:numPr>
                <w:ilvl w:val="0"/>
                <w:numId w:val="0"/>
              </w:numPr>
              <w:jc w:val="both"/>
            </w:pPr>
            <w:r>
              <w:t>(1)【</w:t>
            </w:r>
            <w:r>
              <w:rPr>
                <w:rFonts w:hint="eastAsia"/>
                <w:lang w:val="en-US" w:eastAsia="zh-CN"/>
              </w:rPr>
              <w:t>3</w:t>
            </w:r>
            <w:r>
              <w:t>分】</w:t>
            </w:r>
            <w:r>
              <w:rPr>
                <w:rFonts w:hint="eastAsia"/>
                <w:lang w:val="en-US" w:eastAsia="zh-CN"/>
              </w:rPr>
              <w:t>针对</w:t>
            </w:r>
            <w:r>
              <w:rPr>
                <w:rFonts w:hint="eastAsia"/>
              </w:rPr>
              <w:t>质量保证措施是否明确、合理可行</w:t>
            </w:r>
            <w:r>
              <w:rPr>
                <w:rFonts w:hint="eastAsia"/>
                <w:lang w:eastAsia="zh-CN"/>
              </w:rPr>
              <w:t>、</w:t>
            </w:r>
            <w:r>
              <w:rPr>
                <w:rFonts w:hint="eastAsia"/>
              </w:rPr>
              <w:t>针对性强</w:t>
            </w:r>
            <w:r>
              <w:rPr>
                <w:rFonts w:hint="eastAsia"/>
                <w:lang w:val="en-US" w:eastAsia="zh-CN"/>
              </w:rPr>
              <w:t>进行评分</w:t>
            </w:r>
            <w:r>
              <w:rPr>
                <w:rFonts w:hint="eastAsia"/>
              </w:rPr>
              <w:t>，措施详尽、准确、针对性强且合理可行的，得3分；其他情况按2分、1分计分；未提供的不得分。</w:t>
            </w:r>
          </w:p>
        </w:tc>
        <w:tc>
          <w:tcPr>
            <w:tcW w:w="763" w:type="dxa"/>
            <w:shd w:val="clear" w:color="auto" w:fill="auto"/>
            <w:vAlign w:val="center"/>
          </w:tcPr>
          <w:p w14:paraId="2D9F0DEB">
            <w:pPr>
              <w:jc w:val="both"/>
              <w:rPr>
                <w:rFonts w:hint="default"/>
                <w:lang w:val="en-US" w:eastAsia="zh-CN"/>
              </w:rPr>
            </w:pPr>
            <w:r>
              <w:rPr>
                <w:rFonts w:hint="eastAsia"/>
                <w:lang w:val="en-US" w:eastAsia="zh-CN"/>
              </w:rPr>
              <w:t>3</w:t>
            </w:r>
          </w:p>
        </w:tc>
      </w:tr>
      <w:tr w14:paraId="38D5E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F453CAC">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1C79B751">
            <w:pPr>
              <w:rPr>
                <w:rFonts w:hint="eastAsia" w:ascii="Calibri" w:hAnsi="Calibri" w:eastAsia="宋体" w:cs="Times New Roman"/>
                <w:kern w:val="2"/>
                <w:sz w:val="21"/>
                <w:szCs w:val="24"/>
                <w:lang w:val="en-US" w:eastAsia="zh-CN" w:bidi="ar-SA"/>
              </w:rPr>
            </w:pPr>
            <w:r>
              <w:rPr>
                <w:rFonts w:hint="eastAsia"/>
              </w:rPr>
              <w:t>项目团队能力-项目负责人</w:t>
            </w:r>
          </w:p>
        </w:tc>
        <w:tc>
          <w:tcPr>
            <w:tcW w:w="6356" w:type="dxa"/>
            <w:tcBorders>
              <w:left w:val="single" w:color="auto" w:sz="4" w:space="0"/>
              <w:bottom w:val="single" w:color="auto" w:sz="4" w:space="0"/>
            </w:tcBorders>
            <w:shd w:val="clear" w:color="auto" w:fill="auto"/>
            <w:vAlign w:val="center"/>
          </w:tcPr>
          <w:p w14:paraId="446E28CA">
            <w:pPr>
              <w:rPr>
                <w:rFonts w:hint="eastAsia"/>
              </w:rPr>
            </w:pPr>
            <w:r>
              <w:rPr>
                <w:rFonts w:hint="eastAsia"/>
              </w:rPr>
              <w:t>项目团队能力-项目负责人</w:t>
            </w:r>
          </w:p>
          <w:p w14:paraId="40C8BE11">
            <w:pPr>
              <w:rPr>
                <w:rFonts w:hint="eastAsia" w:cs="Calibri"/>
                <w:color w:val="000000" w:themeColor="text1"/>
                <w:szCs w:val="21"/>
                <w14:textFill>
                  <w14:solidFill>
                    <w14:schemeClr w14:val="tx1"/>
                  </w14:solidFill>
                </w14:textFill>
              </w:rPr>
            </w:pPr>
            <w:r>
              <w:t>(1)【</w:t>
            </w:r>
            <w:r>
              <w:rPr>
                <w:rFonts w:hint="eastAsia"/>
                <w:lang w:val="en-US" w:eastAsia="zh-CN"/>
              </w:rPr>
              <w:t>2</w:t>
            </w:r>
            <w:r>
              <w:t>分】</w:t>
            </w:r>
            <w:r>
              <w:rPr>
                <w:rFonts w:hint="eastAsia"/>
              </w:rPr>
              <w:t>项目负责人</w:t>
            </w:r>
            <w:r>
              <w:rPr>
                <w:rFonts w:hint="eastAsia" w:cs="Calibri"/>
                <w:szCs w:val="21"/>
                <w:highlight w:val="none"/>
                <w:lang w:eastAsia="zh-CN"/>
              </w:rPr>
              <w:t>（如供应商为联合体，项目负责人由联合体主办单位派遣）</w:t>
            </w:r>
            <w:r>
              <w:rPr>
                <w:rFonts w:hint="eastAsia" w:cs="Calibri"/>
                <w:color w:val="000000" w:themeColor="text1"/>
                <w:szCs w:val="21"/>
                <w14:textFill>
                  <w14:solidFill>
                    <w14:schemeClr w14:val="tx1"/>
                  </w14:solidFill>
                </w14:textFill>
              </w:rPr>
              <w:t>具有</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信息系统项目管理师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证书。每提供一项得1分，最高得2分。</w:t>
            </w:r>
          </w:p>
          <w:p w14:paraId="0AE326D4">
            <w:pPr>
              <w:rPr>
                <w:rFonts w:hint="default" w:cs="Calibri"/>
                <w:color w:val="000000" w:themeColor="text1"/>
                <w:szCs w:val="21"/>
                <w:lang w:val="en-US" w:eastAsia="zh-CN"/>
                <w14:textFill>
                  <w14:solidFill>
                    <w14:schemeClr w14:val="tx1"/>
                  </w14:solidFill>
                </w14:textFill>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社保缴纳证明或劳动合同、有关资格证书进行评分，未提供或不符合以上条件不得分。社保缴纳证明以社保机构出具的社保证明为准。一人</w:t>
            </w:r>
            <w:r>
              <w:rPr>
                <w:rFonts w:hint="eastAsia" w:eastAsia="楷体" w:cs="Calibri"/>
                <w:szCs w:val="21"/>
              </w:rPr>
              <w:t>仅</w:t>
            </w:r>
            <w:r>
              <w:rPr>
                <w:rFonts w:eastAsia="楷体" w:cs="Calibri"/>
                <w:szCs w:val="21"/>
              </w:rPr>
              <w:t>计</w:t>
            </w:r>
            <w:r>
              <w:rPr>
                <w:rFonts w:hint="eastAsia" w:eastAsia="楷体" w:cs="Calibri"/>
                <w:szCs w:val="21"/>
              </w:rPr>
              <w:t>算一次</w:t>
            </w:r>
            <w:r>
              <w:rPr>
                <w:rFonts w:eastAsia="楷体" w:cs="Calibri"/>
                <w:szCs w:val="21"/>
              </w:rPr>
              <w:t>。</w:t>
            </w:r>
          </w:p>
        </w:tc>
        <w:tc>
          <w:tcPr>
            <w:tcW w:w="763" w:type="dxa"/>
            <w:shd w:val="clear" w:color="auto" w:fill="auto"/>
            <w:vAlign w:val="center"/>
          </w:tcPr>
          <w:p w14:paraId="4569BC76">
            <w:pPr>
              <w:jc w:val="both"/>
              <w:rPr>
                <w:rFonts w:hint="default"/>
                <w:lang w:val="en-US" w:eastAsia="zh-CN"/>
              </w:rPr>
            </w:pPr>
            <w:r>
              <w:rPr>
                <w:rFonts w:hint="eastAsia"/>
                <w:lang w:val="en-US" w:eastAsia="zh-CN"/>
              </w:rPr>
              <w:t>2</w:t>
            </w:r>
          </w:p>
        </w:tc>
      </w:tr>
      <w:tr w14:paraId="5BFE2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BBE28F0">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07AFBDD4">
            <w:pPr>
              <w:rPr>
                <w:rFonts w:hint="eastAsia" w:ascii="Calibri" w:hAnsi="Calibri" w:eastAsia="宋体" w:cs="Times New Roman"/>
                <w:kern w:val="2"/>
                <w:sz w:val="21"/>
                <w:szCs w:val="24"/>
                <w:lang w:val="en-US" w:eastAsia="zh-CN" w:bidi="ar-SA"/>
              </w:rPr>
            </w:pPr>
            <w:r>
              <w:rPr>
                <w:rFonts w:hint="eastAsia"/>
              </w:rPr>
              <w:t>项目团队能力-技术负责人</w:t>
            </w:r>
          </w:p>
        </w:tc>
        <w:tc>
          <w:tcPr>
            <w:tcW w:w="6356" w:type="dxa"/>
            <w:tcBorders>
              <w:left w:val="single" w:color="auto" w:sz="4" w:space="0"/>
              <w:bottom w:val="single" w:color="auto" w:sz="4" w:space="0"/>
            </w:tcBorders>
            <w:shd w:val="clear" w:color="auto" w:fill="auto"/>
            <w:vAlign w:val="center"/>
          </w:tcPr>
          <w:p w14:paraId="268DDE06">
            <w:pPr>
              <w:rPr>
                <w:rFonts w:hint="eastAsia"/>
              </w:rPr>
            </w:pPr>
            <w:r>
              <w:rPr>
                <w:rFonts w:hint="eastAsia"/>
              </w:rPr>
              <w:t>项目团队能力-技术负责人</w:t>
            </w:r>
          </w:p>
          <w:p w14:paraId="4DB2EC2E">
            <w:pPr>
              <w:rPr>
                <w:rFonts w:hint="eastAsia" w:cs="Calibri"/>
              </w:rPr>
            </w:pPr>
            <w:r>
              <w:t>(1)【</w:t>
            </w:r>
            <w:r>
              <w:rPr>
                <w:rFonts w:hint="eastAsia"/>
                <w:lang w:val="en-US" w:eastAsia="zh-CN"/>
              </w:rPr>
              <w:t>3</w:t>
            </w:r>
            <w:r>
              <w:t>分】</w:t>
            </w:r>
            <w:r>
              <w:rPr>
                <w:rFonts w:hint="eastAsia"/>
              </w:rPr>
              <w:t>技术负责人</w:t>
            </w:r>
            <w:r>
              <w:rPr>
                <w:rFonts w:hint="eastAsia" w:cs="Calibri"/>
                <w:szCs w:val="21"/>
                <w:highlight w:val="none"/>
                <w:lang w:eastAsia="zh-CN"/>
              </w:rPr>
              <w:t>（如供应商为联合体，项目负责人由联合体主办单位派遣）</w:t>
            </w:r>
            <w:r>
              <w:rPr>
                <w:rFonts w:hint="eastAsia"/>
              </w:rPr>
              <w:t>具有</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rPr>
              <w:t>信息系统项目管理师</w:t>
            </w:r>
            <w:r>
              <w:rPr>
                <w:rFonts w:hint="eastAsia"/>
                <w:color w:val="000000" w:themeColor="text1"/>
                <w:lang w:eastAsia="zh-CN"/>
                <w14:textFill>
                  <w14:solidFill>
                    <w14:schemeClr w14:val="tx1"/>
                  </w14:solidFill>
                </w14:textFill>
              </w:rPr>
              <w:t>”</w:t>
            </w:r>
            <w:r>
              <w:rPr>
                <w:rFonts w:hint="eastAsia"/>
              </w:rPr>
              <w:t>证书、中国信息安全评测中心</w:t>
            </w:r>
            <w:r>
              <w:rPr>
                <w:rFonts w:hint="eastAsia"/>
                <w:lang w:val="en-US" w:eastAsia="zh-CN"/>
              </w:rPr>
              <w:t>颁发</w:t>
            </w:r>
            <w:r>
              <w:rPr>
                <w:rFonts w:hint="eastAsia"/>
              </w:rPr>
              <w:t>的</w:t>
            </w:r>
            <w:r>
              <w:rPr>
                <w:rFonts w:hint="eastAsia"/>
                <w:lang w:eastAsia="zh-CN"/>
              </w:rPr>
              <w:t>“云安全工程师（CISP-CSE）”</w:t>
            </w:r>
            <w:r>
              <w:rPr>
                <w:rFonts w:hint="eastAsia"/>
                <w:lang w:val="en-US" w:eastAsia="zh-CN"/>
              </w:rPr>
              <w:t>证书</w:t>
            </w:r>
            <w:r>
              <w:rPr>
                <w:rFonts w:hint="eastAsia"/>
              </w:rPr>
              <w:t>、</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rFonts w:hint="eastAsia" w:cs="Calibri"/>
              </w:rPr>
              <w:t>，每提供一项得1分，最高得3分。</w:t>
            </w:r>
          </w:p>
          <w:p w14:paraId="01EEAEC9">
            <w:pPr>
              <w:rPr>
                <w:rFonts w:hint="default" w:cs="Calibri"/>
                <w:lang w:val="en-US" w:eastAsia="zh-CN"/>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社保缴纳证明或劳动合同、有关资格证书进行评分，未提供或不符合以上条件不得分。社保缴纳证明以社保机构出具的社保证明为准。一人</w:t>
            </w:r>
            <w:r>
              <w:rPr>
                <w:rFonts w:hint="eastAsia" w:eastAsia="楷体" w:cs="Calibri"/>
                <w:szCs w:val="21"/>
              </w:rPr>
              <w:t>仅</w:t>
            </w:r>
            <w:r>
              <w:rPr>
                <w:rFonts w:eastAsia="楷体" w:cs="Calibri"/>
                <w:szCs w:val="21"/>
              </w:rPr>
              <w:t>计</w:t>
            </w:r>
            <w:r>
              <w:rPr>
                <w:rFonts w:hint="eastAsia" w:eastAsia="楷体" w:cs="Calibri"/>
                <w:szCs w:val="21"/>
              </w:rPr>
              <w:t>算一次</w:t>
            </w:r>
            <w:r>
              <w:rPr>
                <w:rFonts w:eastAsia="楷体" w:cs="Calibri"/>
                <w:szCs w:val="21"/>
              </w:rPr>
              <w:t>。</w:t>
            </w:r>
          </w:p>
        </w:tc>
        <w:tc>
          <w:tcPr>
            <w:tcW w:w="763" w:type="dxa"/>
            <w:shd w:val="clear" w:color="auto" w:fill="auto"/>
            <w:vAlign w:val="center"/>
          </w:tcPr>
          <w:p w14:paraId="2ABF7A0F">
            <w:pPr>
              <w:jc w:val="both"/>
              <w:rPr>
                <w:rFonts w:hint="default"/>
                <w:lang w:val="en-US" w:eastAsia="zh-CN"/>
              </w:rPr>
            </w:pPr>
            <w:r>
              <w:rPr>
                <w:rFonts w:hint="eastAsia"/>
                <w:lang w:val="en-US" w:eastAsia="zh-CN"/>
              </w:rPr>
              <w:t>3</w:t>
            </w:r>
          </w:p>
        </w:tc>
      </w:tr>
      <w:tr w14:paraId="31F2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66F1481">
            <w:pPr>
              <w:numPr>
                <w:ilvl w:val="0"/>
                <w:numId w:val="11"/>
              </w:numPr>
              <w:spacing w:line="360" w:lineRule="auto"/>
              <w:ind w:firstLine="0"/>
              <w:jc w:val="both"/>
              <w:outlineLvl w:val="0"/>
              <w:rPr>
                <w:rFonts w:cs="Calibri"/>
                <w:szCs w:val="21"/>
              </w:rPr>
            </w:pPr>
          </w:p>
        </w:tc>
        <w:tc>
          <w:tcPr>
            <w:tcW w:w="1679" w:type="dxa"/>
            <w:tcBorders>
              <w:bottom w:val="single" w:color="auto" w:sz="4" w:space="0"/>
              <w:right w:val="single" w:color="auto" w:sz="4" w:space="0"/>
            </w:tcBorders>
            <w:shd w:val="clear" w:color="auto" w:fill="auto"/>
            <w:vAlign w:val="center"/>
          </w:tcPr>
          <w:p w14:paraId="11BC9128">
            <w:pPr>
              <w:rPr>
                <w:rFonts w:hint="eastAsia" w:ascii="Calibri" w:hAnsi="Calibri" w:eastAsia="宋体" w:cs="Times New Roman"/>
                <w:kern w:val="2"/>
                <w:sz w:val="21"/>
                <w:szCs w:val="24"/>
                <w:lang w:val="en-US" w:eastAsia="zh-CN" w:bidi="ar-SA"/>
              </w:rPr>
            </w:pPr>
            <w:r>
              <w:rPr>
                <w:rFonts w:hint="eastAsia"/>
              </w:rPr>
              <w:t>项目团队能力-其他成员</w:t>
            </w:r>
          </w:p>
        </w:tc>
        <w:tc>
          <w:tcPr>
            <w:tcW w:w="6356" w:type="dxa"/>
            <w:tcBorders>
              <w:left w:val="single" w:color="auto" w:sz="4" w:space="0"/>
              <w:bottom w:val="single" w:color="auto" w:sz="4" w:space="0"/>
            </w:tcBorders>
            <w:shd w:val="clear" w:color="auto" w:fill="auto"/>
            <w:vAlign w:val="center"/>
          </w:tcPr>
          <w:p w14:paraId="278E8AAE">
            <w:pPr>
              <w:rPr>
                <w:rFonts w:hint="eastAsia"/>
              </w:rPr>
            </w:pPr>
            <w:r>
              <w:rPr>
                <w:rFonts w:hint="eastAsia"/>
              </w:rPr>
              <w:t>项目团队能力-其他成员</w:t>
            </w:r>
          </w:p>
          <w:p w14:paraId="7EB99596">
            <w:pPr>
              <w:rPr>
                <w:rFonts w:hint="eastAsia" w:eastAsia="宋体" w:cs="Calibri"/>
                <w:lang w:eastAsia="zh-CN"/>
              </w:rPr>
            </w:pPr>
            <w:r>
              <w:t>(1)【</w:t>
            </w:r>
            <w:r>
              <w:rPr>
                <w:rFonts w:hint="eastAsia"/>
                <w:lang w:val="en-US" w:eastAsia="zh-CN"/>
              </w:rPr>
              <w:t>5</w:t>
            </w:r>
            <w:r>
              <w:t>分】</w:t>
            </w:r>
            <w:r>
              <w:rPr>
                <w:rFonts w:hint="eastAsia"/>
              </w:rPr>
              <w:t>其他成员</w:t>
            </w:r>
            <w:r>
              <w:rPr>
                <w:rFonts w:hint="eastAsia" w:eastAsia="宋体"/>
                <w:highlight w:val="none"/>
                <w:lang w:val="en-US" w:eastAsia="zh-CN"/>
              </w:rPr>
              <w:t>具有</w:t>
            </w:r>
            <w:r>
              <w:rPr>
                <w:rFonts w:hint="eastAsia" w:eastAsia="宋体" w:cs="Calibri"/>
                <w:lang w:eastAsia="zh-CN"/>
              </w:rPr>
              <w:t>计算机软件</w:t>
            </w:r>
            <w:r>
              <w:rPr>
                <w:rFonts w:hint="eastAsia" w:cs="Calibri"/>
                <w:lang w:val="en-US" w:eastAsia="zh-CN"/>
              </w:rPr>
              <w:t>专业</w:t>
            </w:r>
            <w:r>
              <w:rPr>
                <w:rFonts w:hint="eastAsia" w:eastAsia="宋体" w:cs="Calibri"/>
                <w:lang w:eastAsia="zh-CN"/>
              </w:rPr>
              <w:t>高级工程师证书、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eastAsia="宋体" w:cs="Calibri"/>
                <w:lang w:eastAsia="zh-CN"/>
              </w:rPr>
              <w:t>系统架构设计师</w:t>
            </w:r>
            <w:r>
              <w:rPr>
                <w:rFonts w:hint="eastAsia"/>
                <w:color w:val="000000" w:themeColor="text1"/>
                <w:lang w:eastAsia="zh-CN"/>
                <w14:textFill>
                  <w14:solidFill>
                    <w14:schemeClr w14:val="tx1"/>
                  </w14:solidFill>
                </w14:textFill>
              </w:rPr>
              <w:t>”</w:t>
            </w:r>
            <w:r>
              <w:rPr>
                <w:rFonts w:hint="eastAsia" w:eastAsia="宋体" w:cs="Calibri"/>
                <w:lang w:eastAsia="zh-CN"/>
              </w:rPr>
              <w:t>证书、中国信息安全评测中心</w:t>
            </w:r>
            <w:r>
              <w:rPr>
                <w:rFonts w:hint="eastAsia"/>
                <w:lang w:val="en-US" w:eastAsia="zh-CN"/>
              </w:rPr>
              <w:t>颁发</w:t>
            </w:r>
            <w:r>
              <w:rPr>
                <w:rFonts w:hint="eastAsia"/>
              </w:rPr>
              <w:t>的</w:t>
            </w:r>
            <w:r>
              <w:rPr>
                <w:rFonts w:hint="eastAsia"/>
                <w:lang w:eastAsia="zh-CN"/>
              </w:rPr>
              <w:t>“</w:t>
            </w:r>
            <w:r>
              <w:rPr>
                <w:rFonts w:hint="eastAsia" w:eastAsia="宋体" w:cs="Calibri"/>
                <w:lang w:eastAsia="zh-CN"/>
              </w:rPr>
              <w:t>大数据安全分析师（CISP-BDSA）</w:t>
            </w:r>
            <w:r>
              <w:rPr>
                <w:rFonts w:hint="eastAsia"/>
                <w:lang w:eastAsia="zh-CN"/>
              </w:rPr>
              <w:t>”</w:t>
            </w:r>
            <w:r>
              <w:rPr>
                <w:rFonts w:hint="eastAsia" w:eastAsia="宋体" w:cs="Calibri"/>
                <w:lang w:eastAsia="zh-CN"/>
              </w:rPr>
              <w:t>证书、“云安全工程师（CISP-CSE）”证书、</w:t>
            </w:r>
            <w:r>
              <w:rPr>
                <w:color w:val="000000" w:themeColor="text1"/>
                <w14:textFill>
                  <w14:solidFill>
                    <w14:schemeClr w14:val="tx1"/>
                  </w14:solidFill>
                </w14:textFill>
              </w:rPr>
              <w:t>人力资源和社会保障部门颁发的</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信息安全工程师</w:t>
            </w:r>
            <w:r>
              <w:rPr>
                <w:rFonts w:hint="eastAsia"/>
                <w:color w:val="000000" w:themeColor="text1"/>
                <w:lang w:eastAsia="zh-CN"/>
                <w14:textFill>
                  <w14:solidFill>
                    <w14:schemeClr w14:val="tx1"/>
                  </w14:solidFill>
                </w14:textFill>
              </w:rPr>
              <w:t>”</w:t>
            </w:r>
            <w:r>
              <w:rPr>
                <w:rFonts w:hint="eastAsia" w:cs="Calibri"/>
                <w:color w:val="000000" w:themeColor="text1"/>
                <w:szCs w:val="21"/>
                <w14:textFill>
                  <w14:solidFill>
                    <w14:schemeClr w14:val="tx1"/>
                  </w14:solidFill>
                </w14:textFill>
              </w:rPr>
              <w:t>证书</w:t>
            </w:r>
            <w:r>
              <w:rPr>
                <w:rFonts w:hint="eastAsia" w:eastAsia="宋体" w:cs="Calibri"/>
                <w:lang w:eastAsia="zh-CN"/>
              </w:rPr>
              <w:t>，每配备一类得1分，最高得5分。</w:t>
            </w:r>
          </w:p>
          <w:p w14:paraId="55A57F25">
            <w:pPr>
              <w:rPr>
                <w:rFonts w:hint="default" w:eastAsia="宋体" w:cs="Calibri"/>
                <w:lang w:val="en-US" w:eastAsia="zh-CN"/>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社保缴纳证明或劳动合同、有关资格证书</w:t>
            </w:r>
            <w:r>
              <w:rPr>
                <w:rFonts w:hint="eastAsia" w:eastAsia="楷体" w:cs="Calibri"/>
                <w:szCs w:val="21"/>
                <w:lang w:eastAsia="zh-CN"/>
              </w:rPr>
              <w:t>、</w:t>
            </w:r>
            <w:r>
              <w:rPr>
                <w:rFonts w:hint="eastAsia" w:eastAsia="楷体" w:cs="Calibri"/>
                <w:szCs w:val="21"/>
                <w:lang w:val="en-US" w:eastAsia="zh-CN"/>
              </w:rPr>
              <w:t>职称证书</w:t>
            </w:r>
            <w:r>
              <w:rPr>
                <w:rFonts w:eastAsia="楷体" w:cs="Calibri"/>
                <w:szCs w:val="21"/>
              </w:rPr>
              <w:t>进行评分，未提供或不符合以上条件不得分。社保缴纳证明以社保机构出具的社保证明为准。一人</w:t>
            </w:r>
            <w:r>
              <w:rPr>
                <w:rFonts w:hint="eastAsia" w:eastAsia="楷体" w:cs="Calibri"/>
                <w:szCs w:val="21"/>
              </w:rPr>
              <w:t>仅</w:t>
            </w:r>
            <w:r>
              <w:rPr>
                <w:rFonts w:eastAsia="楷体" w:cs="Calibri"/>
                <w:szCs w:val="21"/>
              </w:rPr>
              <w:t>计</w:t>
            </w:r>
            <w:r>
              <w:rPr>
                <w:rFonts w:hint="eastAsia" w:eastAsia="楷体" w:cs="Calibri"/>
                <w:szCs w:val="21"/>
              </w:rPr>
              <w:t>算一次</w:t>
            </w:r>
            <w:r>
              <w:rPr>
                <w:rFonts w:eastAsia="楷体" w:cs="Calibri"/>
                <w:szCs w:val="21"/>
              </w:rPr>
              <w:t>。</w:t>
            </w:r>
          </w:p>
        </w:tc>
        <w:tc>
          <w:tcPr>
            <w:tcW w:w="763" w:type="dxa"/>
            <w:shd w:val="clear" w:color="auto" w:fill="auto"/>
            <w:vAlign w:val="center"/>
          </w:tcPr>
          <w:p w14:paraId="6CCD0A8C">
            <w:pPr>
              <w:jc w:val="both"/>
              <w:rPr>
                <w:rFonts w:hint="default"/>
                <w:lang w:val="en-US" w:eastAsia="zh-CN"/>
              </w:rPr>
            </w:pPr>
            <w:r>
              <w:rPr>
                <w:rFonts w:hint="eastAsia"/>
                <w:lang w:val="en-US" w:eastAsia="zh-CN"/>
              </w:rPr>
              <w:t>5</w:t>
            </w:r>
          </w:p>
        </w:tc>
      </w:tr>
      <w:tr w14:paraId="00F9B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B50BB15">
            <w:pPr>
              <w:numPr>
                <w:ilvl w:val="0"/>
                <w:numId w:val="11"/>
              </w:numPr>
              <w:ind w:firstLine="0"/>
              <w:jc w:val="both"/>
              <w:rPr>
                <w:rFonts w:cs="Calibri"/>
                <w:szCs w:val="21"/>
              </w:rPr>
            </w:pPr>
          </w:p>
        </w:tc>
        <w:tc>
          <w:tcPr>
            <w:tcW w:w="1679" w:type="dxa"/>
            <w:tcBorders>
              <w:bottom w:val="single" w:color="auto" w:sz="4" w:space="0"/>
              <w:right w:val="single" w:color="auto" w:sz="4" w:space="0"/>
            </w:tcBorders>
            <w:shd w:val="clear" w:color="auto" w:fill="auto"/>
            <w:vAlign w:val="center"/>
          </w:tcPr>
          <w:p w14:paraId="3697CA73">
            <w:pPr>
              <w:jc w:val="both"/>
              <w:rPr>
                <w:rFonts w:cs="Calibri"/>
                <w:szCs w:val="21"/>
              </w:rPr>
            </w:pPr>
            <w:r>
              <w:rPr>
                <w:rFonts w:cs="Calibri"/>
                <w:szCs w:val="21"/>
              </w:rPr>
              <w:t>总分</w:t>
            </w:r>
          </w:p>
        </w:tc>
        <w:tc>
          <w:tcPr>
            <w:tcW w:w="6356" w:type="dxa"/>
            <w:tcBorders>
              <w:left w:val="single" w:color="auto" w:sz="4" w:space="0"/>
              <w:bottom w:val="single" w:color="auto" w:sz="4" w:space="0"/>
            </w:tcBorders>
            <w:shd w:val="clear" w:color="auto" w:fill="auto"/>
            <w:vAlign w:val="center"/>
          </w:tcPr>
          <w:p w14:paraId="379CBD04">
            <w:pPr>
              <w:jc w:val="both"/>
              <w:rPr>
                <w:rFonts w:cs="Calibri"/>
                <w:szCs w:val="21"/>
              </w:rPr>
            </w:pPr>
          </w:p>
        </w:tc>
        <w:tc>
          <w:tcPr>
            <w:tcW w:w="763" w:type="dxa"/>
            <w:shd w:val="clear" w:color="auto" w:fill="auto"/>
            <w:vAlign w:val="center"/>
          </w:tcPr>
          <w:p w14:paraId="4AE6872D">
            <w:pPr>
              <w:jc w:val="both"/>
              <w:rPr>
                <w:rFonts w:cs="Calibri"/>
                <w:szCs w:val="21"/>
              </w:rPr>
            </w:pPr>
            <w:r>
              <w:rPr>
                <w:rFonts w:cs="Calibri"/>
                <w:szCs w:val="21"/>
              </w:rPr>
              <w:fldChar w:fldCharType="begin"/>
            </w:r>
            <w:r>
              <w:rPr>
                <w:rFonts w:cs="Calibri"/>
                <w:szCs w:val="21"/>
              </w:rPr>
              <w:instrText xml:space="preserve"> = sum(D1:D13) \* MERGEFORMAT </w:instrText>
            </w:r>
            <w:r>
              <w:rPr>
                <w:rFonts w:cs="Calibri"/>
                <w:szCs w:val="21"/>
              </w:rPr>
              <w:fldChar w:fldCharType="separate"/>
            </w:r>
            <w:r>
              <w:rPr>
                <w:rFonts w:cs="Calibri"/>
                <w:szCs w:val="21"/>
              </w:rPr>
              <w:t>90</w:t>
            </w:r>
            <w:r>
              <w:rPr>
                <w:rFonts w:cs="Calibri"/>
                <w:szCs w:val="21"/>
              </w:rPr>
              <w:fldChar w:fldCharType="end"/>
            </w:r>
          </w:p>
        </w:tc>
      </w:tr>
    </w:tbl>
    <w:p w14:paraId="2A8F7741">
      <w:pPr>
        <w:pStyle w:val="4"/>
        <w:ind w:firstLine="420"/>
        <w:rPr>
          <w:rFonts w:hint="default" w:ascii="Calibri" w:hAnsi="Calibri" w:cs="Calibri"/>
          <w:szCs w:val="21"/>
        </w:rPr>
      </w:pPr>
      <w:r>
        <w:rPr>
          <w:rFonts w:hint="default" w:ascii="Calibri" w:hAnsi="Calibri" w:cs="Calibri"/>
          <w:szCs w:val="21"/>
        </w:rPr>
        <w:t>（2）价格分</w:t>
      </w:r>
    </w:p>
    <w:p w14:paraId="5CDEC9AF">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价格评分将在有效投标人范围内进行，最高得</w:t>
      </w:r>
      <w:r>
        <w:rPr>
          <w:rFonts w:hint="default" w:ascii="Calibri" w:hAnsi="Calibri" w:cs="Calibri"/>
          <w:kern w:val="0"/>
          <w:szCs w:val="21"/>
          <w:u w:val="single"/>
        </w:rPr>
        <w:t>10</w:t>
      </w:r>
      <w:r>
        <w:rPr>
          <w:rFonts w:hint="default" w:ascii="Calibri" w:hAnsi="Calibri" w:cs="Calibri"/>
          <w:kern w:val="0"/>
          <w:szCs w:val="21"/>
        </w:rPr>
        <w:t>分，最低得</w:t>
      </w:r>
      <w:r>
        <w:rPr>
          <w:rFonts w:hint="default" w:ascii="Calibri" w:hAnsi="Calibri" w:cs="Calibri"/>
          <w:kern w:val="0"/>
          <w:szCs w:val="21"/>
          <w:u w:val="single"/>
        </w:rPr>
        <w:t xml:space="preserve"> 0</w:t>
      </w:r>
      <w:r>
        <w:rPr>
          <w:rFonts w:hint="default" w:ascii="Calibri" w:hAnsi="Calibri" w:cs="Calibri"/>
          <w:kern w:val="0"/>
          <w:szCs w:val="21"/>
        </w:rPr>
        <w:t>分（小数点后保留两位小数，第三位四舍五入）。满足招标文件要求且投标报价最低的</w:t>
      </w:r>
      <w:r>
        <w:rPr>
          <w:rFonts w:hint="default" w:ascii="Calibri" w:hAnsi="Calibri" w:cs="Calibri"/>
          <w:b/>
          <w:kern w:val="0"/>
          <w:szCs w:val="21"/>
          <w:u w:val="thick"/>
        </w:rPr>
        <w:t>投标报价</w:t>
      </w:r>
      <w:r>
        <w:rPr>
          <w:rFonts w:hint="default" w:ascii="Calibri" w:hAnsi="Calibri" w:cs="Calibri"/>
          <w:kern w:val="0"/>
          <w:szCs w:val="21"/>
        </w:rPr>
        <w:t>为</w:t>
      </w:r>
      <w:r>
        <w:rPr>
          <w:rFonts w:hint="default" w:ascii="Calibri" w:hAnsi="Calibri" w:cs="Calibri"/>
          <w:b/>
          <w:kern w:val="0"/>
          <w:szCs w:val="21"/>
          <w:u w:val="thick"/>
        </w:rPr>
        <w:t>评标基准价</w:t>
      </w:r>
      <w:r>
        <w:rPr>
          <w:rFonts w:hint="default" w:ascii="Calibri" w:hAnsi="Calibri" w:cs="Calibri"/>
          <w:kern w:val="0"/>
          <w:szCs w:val="21"/>
        </w:rPr>
        <w:t>，投标人的价格分统一按照下列公式计算：</w:t>
      </w:r>
    </w:p>
    <w:p w14:paraId="69EC2CF1">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投标报价得分=（</w:t>
      </w:r>
      <w:r>
        <w:rPr>
          <w:rFonts w:hint="default" w:ascii="Calibri" w:hAnsi="Calibri" w:cs="Calibri"/>
          <w:b/>
          <w:kern w:val="0"/>
          <w:szCs w:val="21"/>
          <w:u w:val="thick"/>
        </w:rPr>
        <w:t>评标基准价</w:t>
      </w:r>
      <w:r>
        <w:rPr>
          <w:rFonts w:hint="default" w:ascii="Calibri" w:hAnsi="Calibri" w:cs="Calibri"/>
          <w:kern w:val="0"/>
          <w:szCs w:val="21"/>
        </w:rPr>
        <w:t>／</w:t>
      </w:r>
      <w:r>
        <w:rPr>
          <w:rFonts w:hint="default" w:ascii="Calibri" w:hAnsi="Calibri" w:cs="Calibri"/>
          <w:b/>
          <w:kern w:val="0"/>
          <w:szCs w:val="21"/>
          <w:u w:val="thick"/>
        </w:rPr>
        <w:t>投标报价）</w:t>
      </w:r>
      <w:r>
        <w:rPr>
          <w:rFonts w:hint="default" w:ascii="Calibri" w:hAnsi="Calibri" w:cs="Calibri"/>
          <w:kern w:val="0"/>
          <w:szCs w:val="21"/>
        </w:rPr>
        <w:t>×</w:t>
      </w:r>
      <w:r>
        <w:rPr>
          <w:rFonts w:hint="default" w:ascii="Calibri" w:hAnsi="Calibri" w:cs="Calibri"/>
          <w:kern w:val="0"/>
          <w:szCs w:val="21"/>
          <w:u w:val="single"/>
        </w:rPr>
        <w:t>10</w:t>
      </w:r>
      <w:r>
        <w:rPr>
          <w:rFonts w:hint="default" w:ascii="Calibri" w:hAnsi="Calibri" w:cs="Calibri"/>
          <w:kern w:val="0"/>
          <w:szCs w:val="21"/>
        </w:rPr>
        <w:t>%×100</w:t>
      </w:r>
    </w:p>
    <w:p w14:paraId="248508BF">
      <w:pPr>
        <w:widowControl/>
        <w:adjustRightInd w:val="0"/>
        <w:ind w:firstLine="422" w:firstLineChars="200"/>
        <w:rPr>
          <w:rFonts w:hint="default" w:ascii="Calibri" w:hAnsi="Calibri" w:cs="Calibri"/>
          <w:b/>
          <w:szCs w:val="21"/>
        </w:rPr>
      </w:pPr>
      <w:r>
        <w:rPr>
          <w:rFonts w:hint="default" w:ascii="Calibri" w:hAnsi="Calibri" w:cs="Calibri"/>
          <w:b/>
          <w:szCs w:val="21"/>
        </w:rPr>
        <w:t>落实政府采购政策说明：</w:t>
      </w:r>
    </w:p>
    <w:p w14:paraId="1EAD5025">
      <w:pPr>
        <w:widowControl/>
        <w:ind w:firstLine="420" w:firstLineChars="200"/>
        <w:rPr>
          <w:rFonts w:hint="default" w:ascii="Calibri" w:hAnsi="Calibri" w:cs="Calibri"/>
          <w:szCs w:val="21"/>
        </w:rPr>
      </w:pPr>
      <w:r>
        <w:rPr>
          <w:rFonts w:hint="default" w:ascii="Calibri" w:hAnsi="Calibri" w:cs="Calibri"/>
          <w:szCs w:val="21"/>
        </w:rPr>
        <w:t>本项目执行《财政部 工业和信息化部关于印发＜政府采购促进中小企业发展管理办法＞的通知》（财库〔2020〕46号）的规定，对小型、微型企业的投标报价进行价格评审优惠扶持。</w:t>
      </w:r>
    </w:p>
    <w:p w14:paraId="79E85D3A">
      <w:pPr>
        <w:widowControl/>
        <w:ind w:firstLine="420" w:firstLineChars="200"/>
        <w:rPr>
          <w:rFonts w:hint="default" w:ascii="Calibri" w:hAnsi="Calibri" w:cs="Calibri"/>
          <w:szCs w:val="21"/>
        </w:rPr>
      </w:pPr>
      <w:r>
        <w:rPr>
          <w:rFonts w:hint="default" w:ascii="Calibri" w:hAnsi="Calibri" w:cs="Calibri"/>
          <w:szCs w:val="21"/>
        </w:rPr>
        <w:t>（1）如标项内所涉投标人（如为联合体，指各联合体成员）及接受分包的供应商全部属于小型、微型企业，则对投标人的投标报价给予10%的扣除，用扣除后的价格计算价格评分。</w:t>
      </w:r>
    </w:p>
    <w:p w14:paraId="624D6657">
      <w:pPr>
        <w:widowControl/>
        <w:ind w:firstLine="420" w:firstLineChars="200"/>
        <w:rPr>
          <w:rFonts w:hint="default" w:ascii="Calibri" w:hAnsi="Calibri" w:cs="Calibri"/>
          <w:szCs w:val="21"/>
        </w:rPr>
      </w:pPr>
      <w:r>
        <w:rPr>
          <w:rFonts w:hint="default" w:ascii="Calibri" w:hAnsi="Calibri" w:cs="Calibri"/>
          <w:szCs w:val="21"/>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4E5C0394">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3B0214CA">
      <w:pPr>
        <w:widowControl/>
        <w:ind w:firstLine="420" w:firstLineChars="200"/>
        <w:rPr>
          <w:rFonts w:hint="default" w:ascii="Calibri" w:hAnsi="Calibri" w:cs="Calibri"/>
          <w:szCs w:val="21"/>
        </w:rPr>
      </w:pPr>
      <w:r>
        <w:rPr>
          <w:rFonts w:hint="default" w:ascii="Calibri" w:hAnsi="Calibri"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szCs w:val="21"/>
        </w:rPr>
        <w:t>软件和信息技术服务业</w:t>
      </w:r>
      <w:r>
        <w:rPr>
          <w:rFonts w:hint="default" w:ascii="Calibri" w:hAnsi="Calibri" w:cs="Calibri"/>
          <w:szCs w:val="21"/>
        </w:rPr>
        <w:t>】的小型、微型企业，并按《财政部 工业和信息化部关于印发＜政府采购促进中小企业发展管理办法＞的通知》（财库〔2020〕46号）的规定在投标文件中提供了【《中小企业声明函》】。</w:t>
      </w:r>
    </w:p>
    <w:p w14:paraId="59E462EC">
      <w:pPr>
        <w:widowControl/>
        <w:ind w:firstLine="420" w:firstLineChars="200"/>
        <w:rPr>
          <w:rFonts w:hint="default" w:ascii="Calibri" w:hAnsi="Calibri" w:cs="Calibri"/>
          <w:szCs w:val="21"/>
        </w:rPr>
      </w:pPr>
      <w:r>
        <w:rPr>
          <w:rFonts w:hint="default" w:ascii="Calibri" w:hAnsi="Calibri"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29B3D3E6">
      <w:pPr>
        <w:widowControl/>
        <w:ind w:firstLine="420" w:firstLineChars="200"/>
        <w:rPr>
          <w:rFonts w:hint="default" w:ascii="Calibri" w:hAnsi="Calibri" w:cs="Calibri"/>
          <w:szCs w:val="21"/>
        </w:rPr>
      </w:pPr>
      <w:r>
        <w:rPr>
          <w:rFonts w:hint="default" w:ascii="Calibri" w:hAnsi="Calibri"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72D4E210">
      <w:pPr>
        <w:widowControl/>
        <w:ind w:firstLine="420" w:firstLineChars="200"/>
        <w:rPr>
          <w:rFonts w:hint="default" w:ascii="Calibri" w:hAnsi="Calibri" w:cs="Calibri"/>
          <w:szCs w:val="21"/>
        </w:rPr>
      </w:pPr>
      <w:r>
        <w:rPr>
          <w:rFonts w:hint="default" w:ascii="Calibri" w:hAnsi="Calibri" w:cs="Calibri"/>
          <w:szCs w:val="21"/>
        </w:rPr>
        <w:t>此项由评标委员会集体核实后统一评分。</w:t>
      </w:r>
    </w:p>
    <w:p w14:paraId="054CB55B">
      <w:pPr>
        <w:pStyle w:val="4"/>
        <w:ind w:firstLine="420"/>
        <w:rPr>
          <w:rFonts w:hint="default" w:ascii="Calibri" w:hAnsi="Calibri" w:cs="Calibri"/>
        </w:rPr>
      </w:pPr>
      <w:r>
        <w:rPr>
          <w:rFonts w:hint="default" w:ascii="Calibri" w:hAnsi="Calibri" w:cs="Calibri"/>
        </w:rPr>
        <w:t>6.4.</w:t>
      </w:r>
      <w:r>
        <w:rPr>
          <w:rFonts w:hint="eastAsia" w:cs="Calibri"/>
          <w:lang w:val="en-US" w:eastAsia="zh-CN"/>
        </w:rPr>
        <w:t>2</w:t>
      </w:r>
      <w:r>
        <w:rPr>
          <w:rFonts w:hint="default" w:ascii="Calibri" w:hAnsi="Calibri" w:cs="Calibri"/>
        </w:rPr>
        <w:t>标项</w:t>
      </w:r>
      <w:r>
        <w:rPr>
          <w:rFonts w:hint="eastAsia" w:cs="Calibri"/>
          <w:lang w:val="en-US" w:eastAsia="zh-CN"/>
        </w:rPr>
        <w:t>2</w:t>
      </w:r>
      <w:r>
        <w:rPr>
          <w:rFonts w:hint="default" w:ascii="Calibri" w:hAnsi="Calibri" w:cs="Calibri"/>
          <w:lang w:eastAsia="zh-CN"/>
        </w:rPr>
        <w:t>浙江省地质灾害风险综合管理系统二期建设</w:t>
      </w:r>
      <w:r>
        <w:rPr>
          <w:rFonts w:hint="default" w:ascii="Calibri" w:hAnsi="Calibri" w:cs="Calibri"/>
        </w:rPr>
        <w:t>的评分因素及分值范围</w:t>
      </w:r>
    </w:p>
    <w:p w14:paraId="0A077185">
      <w:pPr>
        <w:pStyle w:val="4"/>
        <w:ind w:firstLine="420"/>
        <w:rPr>
          <w:rFonts w:hint="default" w:ascii="Calibri" w:hAnsi="Calibri" w:cs="Calibri"/>
        </w:rPr>
      </w:pPr>
      <w:r>
        <w:rPr>
          <w:rFonts w:hint="default" w:ascii="Calibri" w:hAnsi="Calibri" w:cs="Calibri"/>
        </w:rPr>
        <w:t>（1）商务技术分</w:t>
      </w:r>
    </w:p>
    <w:p w14:paraId="67C2E92B">
      <w:pPr>
        <w:adjustRightInd w:val="0"/>
        <w:ind w:firstLine="420" w:firstLineChars="200"/>
        <w:rPr>
          <w:rFonts w:hint="default" w:ascii="Calibri" w:hAnsi="Calibri" w:cs="Calibri"/>
          <w:szCs w:val="21"/>
        </w:rPr>
      </w:pPr>
      <w:r>
        <w:rPr>
          <w:rFonts w:hint="default" w:ascii="Calibri" w:hAnsi="Calibri" w:cs="Calibri"/>
        </w:rPr>
        <w:t>该评分分值由评标委员会根据评审情况在分值范围内独立评分（具体分值设定详见表格），小数点后最多保留一位小数。每个投标人的最终得分为评标委员会打分汇总后的算术平均值（小数点后保留两位小数，第三位四舍五入）。</w:t>
      </w:r>
    </w:p>
    <w:tbl>
      <w:tblPr>
        <w:tblStyle w:val="23"/>
        <w:tblW w:w="940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679"/>
        <w:gridCol w:w="6356"/>
        <w:gridCol w:w="763"/>
      </w:tblGrid>
      <w:tr w14:paraId="7EA3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vAlign w:val="center"/>
          </w:tcPr>
          <w:p w14:paraId="44C616B5">
            <w:pPr>
              <w:jc w:val="center"/>
              <w:rPr>
                <w:rFonts w:hint="default" w:ascii="Calibri" w:hAnsi="Calibri" w:eastAsia="黑体" w:cs="Calibri"/>
                <w:szCs w:val="21"/>
              </w:rPr>
            </w:pPr>
            <w:r>
              <w:rPr>
                <w:rFonts w:hint="default" w:ascii="Calibri" w:hAnsi="Calibri" w:eastAsia="黑体" w:cs="Calibri"/>
              </w:rPr>
              <w:t>序号</w:t>
            </w:r>
          </w:p>
        </w:tc>
        <w:tc>
          <w:tcPr>
            <w:tcW w:w="1679" w:type="dxa"/>
            <w:vAlign w:val="center"/>
          </w:tcPr>
          <w:p w14:paraId="5BE721B6">
            <w:pPr>
              <w:jc w:val="center"/>
              <w:rPr>
                <w:rFonts w:hint="default" w:ascii="Calibri" w:hAnsi="Calibri" w:eastAsia="黑体" w:cs="Calibri"/>
                <w:szCs w:val="21"/>
              </w:rPr>
            </w:pPr>
            <w:r>
              <w:rPr>
                <w:rFonts w:hint="default" w:ascii="Calibri" w:hAnsi="Calibri" w:eastAsia="黑体" w:cs="Calibri"/>
              </w:rPr>
              <w:t>评分因素</w:t>
            </w:r>
          </w:p>
        </w:tc>
        <w:tc>
          <w:tcPr>
            <w:tcW w:w="6356" w:type="dxa"/>
            <w:vAlign w:val="center"/>
          </w:tcPr>
          <w:p w14:paraId="741CACF3">
            <w:pPr>
              <w:jc w:val="center"/>
              <w:rPr>
                <w:rFonts w:hint="default" w:ascii="Calibri" w:hAnsi="Calibri" w:eastAsia="黑体" w:cs="Calibri"/>
              </w:rPr>
            </w:pPr>
            <w:r>
              <w:rPr>
                <w:rFonts w:hint="default" w:ascii="Calibri" w:hAnsi="Calibri" w:eastAsia="黑体" w:cs="Calibri"/>
              </w:rPr>
              <w:t>评分细则</w:t>
            </w:r>
          </w:p>
          <w:p w14:paraId="556FB68A">
            <w:pPr>
              <w:jc w:val="center"/>
              <w:rPr>
                <w:rFonts w:hint="default" w:ascii="Calibri" w:hAnsi="Calibri" w:eastAsia="黑体" w:cs="Calibri"/>
                <w:szCs w:val="21"/>
              </w:rPr>
            </w:pPr>
            <w:r>
              <w:rPr>
                <w:rFonts w:hint="default" w:ascii="Calibri" w:hAnsi="Calibri" w:eastAsia="黑体" w:cs="Calibri"/>
              </w:rPr>
              <w:t>（电子投标文件中提供的证明材料（证书、合同等）应清晰可辨，如无法辨识，将不予给分。）</w:t>
            </w:r>
          </w:p>
        </w:tc>
        <w:tc>
          <w:tcPr>
            <w:tcW w:w="763" w:type="dxa"/>
            <w:vAlign w:val="center"/>
          </w:tcPr>
          <w:p w14:paraId="68AAB388">
            <w:pPr>
              <w:jc w:val="center"/>
              <w:rPr>
                <w:rFonts w:hint="default" w:ascii="Calibri" w:hAnsi="Calibri" w:eastAsia="黑体" w:cs="Calibri"/>
              </w:rPr>
            </w:pPr>
            <w:r>
              <w:rPr>
                <w:rFonts w:hint="default" w:ascii="Calibri" w:hAnsi="Calibri" w:eastAsia="黑体" w:cs="Calibri"/>
              </w:rPr>
              <w:t>分值</w:t>
            </w:r>
          </w:p>
          <w:p w14:paraId="7B3AF568">
            <w:pPr>
              <w:jc w:val="center"/>
              <w:rPr>
                <w:rFonts w:hint="default" w:ascii="Calibri" w:hAnsi="Calibri" w:eastAsia="黑体" w:cs="Calibri"/>
                <w:szCs w:val="21"/>
              </w:rPr>
            </w:pPr>
            <w:r>
              <w:rPr>
                <w:rFonts w:hint="default" w:ascii="Calibri" w:hAnsi="Calibri" w:eastAsia="黑体" w:cs="Calibri"/>
              </w:rPr>
              <w:t>（分）</w:t>
            </w:r>
          </w:p>
        </w:tc>
      </w:tr>
      <w:tr w14:paraId="7179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99B0A35">
            <w:pPr>
              <w:rPr>
                <w:rFonts w:hint="default" w:ascii="Calibri" w:hAnsi="Calibri" w:eastAsia="宋体" w:cs="Calibri"/>
                <w:kern w:val="2"/>
                <w:sz w:val="21"/>
                <w:szCs w:val="21"/>
                <w:lang w:val="en-US" w:eastAsia="zh-CN" w:bidi="ar-SA"/>
              </w:rPr>
            </w:pPr>
            <w:r>
              <w:rPr>
                <w:rFonts w:cs="Calibri"/>
                <w:szCs w:val="21"/>
              </w:rPr>
              <w:t>一</w:t>
            </w:r>
          </w:p>
        </w:tc>
        <w:tc>
          <w:tcPr>
            <w:tcW w:w="1679" w:type="dxa"/>
            <w:shd w:val="clear" w:color="auto" w:fill="auto"/>
            <w:vAlign w:val="center"/>
          </w:tcPr>
          <w:p w14:paraId="03AAB4E5">
            <w:pPr>
              <w:rPr>
                <w:rFonts w:hint="default" w:ascii="Calibri" w:hAnsi="Calibri" w:eastAsia="宋体" w:cs="Calibri"/>
                <w:kern w:val="2"/>
                <w:sz w:val="21"/>
                <w:szCs w:val="21"/>
                <w:lang w:val="en-US" w:eastAsia="zh-CN" w:bidi="ar-SA"/>
              </w:rPr>
            </w:pPr>
            <w:r>
              <w:rPr>
                <w:rFonts w:cs="Calibri"/>
                <w:szCs w:val="21"/>
              </w:rPr>
              <w:t>履约能力</w:t>
            </w:r>
          </w:p>
        </w:tc>
        <w:tc>
          <w:tcPr>
            <w:tcW w:w="6356" w:type="dxa"/>
            <w:shd w:val="clear" w:color="auto" w:fill="auto"/>
            <w:vAlign w:val="center"/>
          </w:tcPr>
          <w:p w14:paraId="2E57C3F3">
            <w:pPr>
              <w:rPr>
                <w:rFonts w:hint="default" w:ascii="Calibri" w:hAnsi="Calibri" w:eastAsia="宋体" w:cs="Calibri"/>
                <w:kern w:val="2"/>
                <w:sz w:val="21"/>
                <w:szCs w:val="21"/>
                <w:lang w:val="en-US" w:eastAsia="zh-CN" w:bidi="ar-SA"/>
              </w:rPr>
            </w:pPr>
          </w:p>
        </w:tc>
        <w:tc>
          <w:tcPr>
            <w:tcW w:w="763" w:type="dxa"/>
            <w:shd w:val="clear" w:color="auto" w:fill="auto"/>
            <w:vAlign w:val="center"/>
          </w:tcPr>
          <w:p w14:paraId="51A1AB6F">
            <w:pPr>
              <w:jc w:val="center"/>
              <w:rPr>
                <w:rFonts w:hint="default" w:ascii="Calibri" w:hAnsi="Calibri" w:eastAsia="宋体" w:cs="Calibri"/>
                <w:kern w:val="2"/>
                <w:sz w:val="21"/>
                <w:szCs w:val="21"/>
                <w:lang w:val="en-US" w:eastAsia="zh-CN" w:bidi="ar-SA"/>
              </w:rPr>
            </w:pPr>
          </w:p>
        </w:tc>
      </w:tr>
      <w:tr w14:paraId="672D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EC74486">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56843D33">
            <w:pPr>
              <w:rPr>
                <w:rFonts w:hint="default" w:ascii="Calibri" w:hAnsi="Calibri" w:eastAsia="宋体" w:cs="Times New Roman"/>
                <w:kern w:val="2"/>
                <w:sz w:val="21"/>
                <w:szCs w:val="24"/>
                <w:lang w:val="en-US" w:eastAsia="zh-CN" w:bidi="ar-SA"/>
              </w:rPr>
            </w:pPr>
            <w:r>
              <w:rPr>
                <w:rFonts w:cs="Calibri"/>
                <w:color w:val="000000"/>
              </w:rPr>
              <w:t>投标人的管理体系认证</w:t>
            </w:r>
          </w:p>
        </w:tc>
        <w:tc>
          <w:tcPr>
            <w:tcW w:w="6356" w:type="dxa"/>
            <w:shd w:val="clear" w:color="auto" w:fill="auto"/>
            <w:vAlign w:val="center"/>
          </w:tcPr>
          <w:p w14:paraId="16BE20C1">
            <w:pPr>
              <w:jc w:val="left"/>
              <w:rPr>
                <w:rFonts w:cs="Calibri"/>
                <w:szCs w:val="21"/>
              </w:rPr>
            </w:pPr>
            <w:r>
              <w:rPr>
                <w:rFonts w:cs="Calibri"/>
                <w:color w:val="000000"/>
              </w:rPr>
              <w:t>投标人的管理体系认证</w:t>
            </w:r>
          </w:p>
          <w:p w14:paraId="76605D8D">
            <w:pPr>
              <w:jc w:val="left"/>
              <w:rPr>
                <w:rFonts w:cs="Calibri"/>
              </w:rPr>
            </w:pPr>
            <w:r>
              <w:rPr>
                <w:rFonts w:hint="eastAsia" w:cs="Calibri"/>
                <w:szCs w:val="21"/>
                <w:lang w:val="en-US" w:eastAsia="zh-CN"/>
              </w:rPr>
              <w:t>(1)</w:t>
            </w:r>
            <w:r>
              <w:rPr>
                <w:rFonts w:hint="eastAsia" w:cs="Calibri"/>
                <w:szCs w:val="21"/>
              </w:rPr>
              <w:t>【1分】</w:t>
            </w:r>
            <w:r>
              <w:rPr>
                <w:rFonts w:cs="Calibri"/>
              </w:rPr>
              <w:t>投标人通过质量管理体系认证（认证依据</w:t>
            </w:r>
            <w:r>
              <w:rPr>
                <w:rFonts w:hint="eastAsia" w:cs="Calibri"/>
              </w:rPr>
              <w:t>：</w:t>
            </w:r>
            <w:r>
              <w:rPr>
                <w:rFonts w:cs="Calibri"/>
                <w:szCs w:val="21"/>
              </w:rPr>
              <w:t>GB/T19001/ISO9001</w:t>
            </w:r>
            <w:r>
              <w:rPr>
                <w:rFonts w:cs="Calibri"/>
              </w:rPr>
              <w:t>），认证覆盖的业务范围包括计算机信息系统集成及服务</w:t>
            </w:r>
            <w:r>
              <w:rPr>
                <w:rFonts w:hint="eastAsia" w:cs="Calibri"/>
              </w:rPr>
              <w:t>、</w:t>
            </w:r>
            <w:r>
              <w:rPr>
                <w:rFonts w:cs="Calibri"/>
              </w:rPr>
              <w:t>计算机应用软件设计</w:t>
            </w:r>
            <w:r>
              <w:rPr>
                <w:rFonts w:hint="eastAsia" w:cs="Calibri"/>
              </w:rPr>
              <w:t>的</w:t>
            </w:r>
            <w:r>
              <w:rPr>
                <w:rFonts w:cs="Calibri"/>
              </w:rPr>
              <w:t>得1分；</w:t>
            </w:r>
          </w:p>
          <w:p w14:paraId="778C9492">
            <w:pPr>
              <w:jc w:val="left"/>
              <w:rPr>
                <w:rFonts w:cs="Calibri"/>
                <w:szCs w:val="21"/>
              </w:rPr>
            </w:pPr>
            <w:r>
              <w:rPr>
                <w:rFonts w:hint="eastAsia" w:cs="Calibri"/>
                <w:szCs w:val="21"/>
                <w:lang w:val="en-US" w:eastAsia="zh-CN"/>
              </w:rPr>
              <w:t>(2)</w:t>
            </w:r>
            <w:r>
              <w:rPr>
                <w:rFonts w:hint="eastAsia" w:cs="Calibri"/>
                <w:szCs w:val="21"/>
              </w:rPr>
              <w:t>【1分】</w:t>
            </w:r>
            <w:r>
              <w:rPr>
                <w:rFonts w:cs="Calibri"/>
              </w:rPr>
              <w:t>投标人通过</w:t>
            </w:r>
            <w:r>
              <w:rPr>
                <w:rFonts w:cs="Calibri"/>
                <w:szCs w:val="21"/>
              </w:rPr>
              <w:t>信息安全管理体系认证</w:t>
            </w:r>
            <w:r>
              <w:rPr>
                <w:rFonts w:cs="Calibri"/>
              </w:rPr>
              <w:t>（</w:t>
            </w:r>
            <w:r>
              <w:rPr>
                <w:rFonts w:hint="eastAsia" w:cs="Calibri"/>
              </w:rPr>
              <w:t>认证依据：</w:t>
            </w:r>
            <w:r>
              <w:rPr>
                <w:rFonts w:cs="Calibri"/>
              </w:rPr>
              <w:t>GB/T 22080/ISO/IEC 27001），认证覆盖的业务范围包括</w:t>
            </w:r>
            <w:r>
              <w:rPr>
                <w:rFonts w:hint="eastAsia" w:cs="Calibri"/>
              </w:rPr>
              <w:t>计算机信息系统集成、计算机应用软件的设计开发的</w:t>
            </w:r>
            <w:r>
              <w:rPr>
                <w:rFonts w:cs="Calibri"/>
              </w:rPr>
              <w:t>得1分</w:t>
            </w:r>
            <w:r>
              <w:rPr>
                <w:rFonts w:cs="Calibri"/>
                <w:szCs w:val="21"/>
              </w:rPr>
              <w:t>；</w:t>
            </w:r>
          </w:p>
          <w:p w14:paraId="31D7E32E">
            <w:pPr>
              <w:jc w:val="left"/>
              <w:rPr>
                <w:rFonts w:cs="Calibri"/>
              </w:rPr>
            </w:pPr>
            <w:r>
              <w:rPr>
                <w:rFonts w:hint="eastAsia" w:cs="Calibri"/>
                <w:szCs w:val="21"/>
                <w:lang w:val="en-US" w:eastAsia="zh-CN"/>
              </w:rPr>
              <w:t>(3)</w:t>
            </w:r>
            <w:r>
              <w:rPr>
                <w:rFonts w:hint="eastAsia" w:cs="Calibri"/>
                <w:szCs w:val="21"/>
              </w:rPr>
              <w:t>【1分】</w:t>
            </w:r>
            <w:r>
              <w:rPr>
                <w:rFonts w:cs="Calibri"/>
              </w:rPr>
              <w:t>投标人通过信息技术服务管理体系认证（</w:t>
            </w:r>
            <w:r>
              <w:rPr>
                <w:rFonts w:hint="eastAsia" w:cs="Calibri"/>
              </w:rPr>
              <w:t>认证依据：</w:t>
            </w:r>
            <w:r>
              <w:rPr>
                <w:rFonts w:cs="Calibri"/>
              </w:rPr>
              <w:t>GB/T</w:t>
            </w:r>
            <w:r>
              <w:rPr>
                <w:rFonts w:hint="eastAsia" w:cs="Calibri"/>
              </w:rPr>
              <w:t>24405/</w:t>
            </w:r>
            <w:r>
              <w:rPr>
                <w:rFonts w:cs="Calibri"/>
              </w:rPr>
              <w:t>ISO/IEC 20000），认证覆盖的业务范围包括向外部客户提供计算机软件的运维服务所涉及的信息技术服务管理活动</w:t>
            </w:r>
            <w:r>
              <w:rPr>
                <w:rFonts w:hint="eastAsia" w:cs="Calibri"/>
              </w:rPr>
              <w:t>的</w:t>
            </w:r>
            <w:r>
              <w:rPr>
                <w:rFonts w:cs="Calibri"/>
              </w:rPr>
              <w:t>得1分；</w:t>
            </w:r>
          </w:p>
          <w:p w14:paraId="0341E19D">
            <w:pPr>
              <w:rPr>
                <w:rFonts w:hint="default" w:ascii="Calibri" w:hAnsi="Calibri" w:eastAsia="宋体" w:cs="Times New Roman"/>
                <w:kern w:val="2"/>
                <w:sz w:val="21"/>
                <w:szCs w:val="24"/>
                <w:lang w:val="en-US" w:eastAsia="zh-CN" w:bidi="ar-SA"/>
              </w:rPr>
            </w:pPr>
            <w:r>
              <w:rPr>
                <w:rFonts w:eastAsia="楷体" w:cs="Calibri"/>
                <w:szCs w:val="21"/>
              </w:rPr>
              <w:t>说明：评审时</w:t>
            </w:r>
            <w:r>
              <w:rPr>
                <w:rFonts w:hint="eastAsia" w:eastAsia="楷体" w:cs="Calibri"/>
                <w:szCs w:val="21"/>
              </w:rPr>
              <w:t>，评标委员会</w:t>
            </w:r>
            <w:r>
              <w:rPr>
                <w:rFonts w:eastAsia="楷体" w:cs="Calibri"/>
                <w:szCs w:val="21"/>
              </w:rPr>
              <w:t>查询全国认证认可信息公共服务平台（http://cx.cnca.cn/），</w:t>
            </w:r>
            <w:r>
              <w:rPr>
                <w:rFonts w:hint="eastAsia" w:eastAsia="楷体" w:cs="Calibri"/>
                <w:szCs w:val="21"/>
              </w:rPr>
              <w:t>根据</w:t>
            </w:r>
            <w:r>
              <w:rPr>
                <w:rFonts w:eastAsia="楷体" w:cs="Calibri"/>
                <w:szCs w:val="21"/>
              </w:rPr>
              <w:t>查询结果进行评分，不符合以上条件</w:t>
            </w:r>
            <w:r>
              <w:rPr>
                <w:rFonts w:hint="eastAsia" w:eastAsia="楷体" w:cs="Calibri"/>
                <w:szCs w:val="21"/>
              </w:rPr>
              <w:t>的</w:t>
            </w:r>
            <w:r>
              <w:rPr>
                <w:rFonts w:eastAsia="楷体" w:cs="Calibri"/>
                <w:szCs w:val="21"/>
              </w:rPr>
              <w:t>不得分。</w:t>
            </w:r>
            <w:r>
              <w:rPr>
                <w:rFonts w:hint="eastAsia" w:ascii="楷体" w:hAnsi="楷体" w:eastAsia="楷体" w:cs="楷体"/>
                <w:szCs w:val="21"/>
              </w:rPr>
              <w:t>如投标人为联合体，联合体任一成员具备即可得分。</w:t>
            </w:r>
          </w:p>
        </w:tc>
        <w:tc>
          <w:tcPr>
            <w:tcW w:w="763" w:type="dxa"/>
            <w:shd w:val="clear" w:color="auto" w:fill="auto"/>
            <w:vAlign w:val="center"/>
          </w:tcPr>
          <w:p w14:paraId="12B66FCA">
            <w:pPr>
              <w:rPr>
                <w:rFonts w:hint="default" w:ascii="Calibri" w:hAnsi="Calibri" w:eastAsia="宋体" w:cs="Times New Roman"/>
                <w:kern w:val="2"/>
                <w:sz w:val="21"/>
                <w:szCs w:val="24"/>
                <w:lang w:val="en-US" w:eastAsia="zh-CN" w:bidi="ar-SA"/>
              </w:rPr>
            </w:pPr>
            <w:r>
              <w:rPr>
                <w:rFonts w:hint="eastAsia"/>
              </w:rPr>
              <w:t>3</w:t>
            </w:r>
          </w:p>
        </w:tc>
      </w:tr>
      <w:tr w14:paraId="478D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FE4EF2D">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right w:val="single" w:color="auto" w:sz="4" w:space="0"/>
            </w:tcBorders>
            <w:shd w:val="clear" w:color="auto" w:fill="auto"/>
            <w:vAlign w:val="center"/>
          </w:tcPr>
          <w:p w14:paraId="3E776E89">
            <w:pPr>
              <w:rPr>
                <w:rFonts w:hint="default" w:ascii="Calibri" w:hAnsi="Calibri" w:eastAsia="宋体" w:cs="Times New Roman"/>
                <w:kern w:val="2"/>
                <w:sz w:val="21"/>
                <w:szCs w:val="24"/>
                <w:lang w:val="en-US" w:eastAsia="zh-CN" w:bidi="ar-SA"/>
              </w:rPr>
            </w:pPr>
            <w:r>
              <w:t>投标人类似项目业绩</w:t>
            </w:r>
          </w:p>
        </w:tc>
        <w:tc>
          <w:tcPr>
            <w:tcW w:w="6356" w:type="dxa"/>
            <w:tcBorders>
              <w:left w:val="single" w:color="auto" w:sz="4" w:space="0"/>
            </w:tcBorders>
            <w:shd w:val="clear" w:color="auto" w:fill="auto"/>
            <w:vAlign w:val="center"/>
          </w:tcPr>
          <w:p w14:paraId="7041EE58">
            <w:r>
              <w:t>投标人的业绩情况</w:t>
            </w:r>
          </w:p>
          <w:p w14:paraId="18FB96F8">
            <w:r>
              <w:rPr>
                <w:rFonts w:hint="eastAsia" w:cs="Calibri"/>
                <w:szCs w:val="21"/>
                <w:lang w:val="en-US" w:eastAsia="zh-CN"/>
              </w:rPr>
              <w:t>(1)</w:t>
            </w:r>
            <w:r>
              <w:rPr>
                <w:rFonts w:hint="eastAsia"/>
              </w:rPr>
              <w:t>【</w:t>
            </w:r>
            <w:r>
              <w:rPr>
                <w:rFonts w:hint="eastAsia"/>
                <w:lang w:val="en-US" w:eastAsia="zh-CN"/>
              </w:rPr>
              <w:t>0.5</w:t>
            </w:r>
            <w:r>
              <w:rPr>
                <w:rFonts w:hint="eastAsia"/>
              </w:rPr>
              <w:t>分】2021年1月1日以来（以合同签订的最晚落款时间为准），投标人承接了类似数据类项目业绩，包括①</w:t>
            </w:r>
            <w:r>
              <w:t>数据及应用</w:t>
            </w:r>
            <w:r>
              <w:rPr>
                <w:rFonts w:hint="eastAsia"/>
              </w:rPr>
              <w:t>类；②数据中心类；③数据安全类的业绩，</w:t>
            </w:r>
            <w:r>
              <w:rPr>
                <w:rFonts w:hint="eastAsia"/>
                <w:lang w:val="en-US" w:eastAsia="zh-CN"/>
              </w:rPr>
              <w:t>有一</w:t>
            </w:r>
            <w:r>
              <w:rPr>
                <w:rFonts w:hint="eastAsia"/>
              </w:rPr>
              <w:t>类项目得</w:t>
            </w:r>
            <w:r>
              <w:rPr>
                <w:rFonts w:hint="eastAsia"/>
                <w:lang w:val="en-US" w:eastAsia="zh-CN"/>
              </w:rPr>
              <w:t>0.5</w:t>
            </w:r>
            <w:r>
              <w:rPr>
                <w:rFonts w:hint="eastAsia"/>
              </w:rPr>
              <w:t>分，最高得</w:t>
            </w:r>
            <w:r>
              <w:rPr>
                <w:rFonts w:hint="eastAsia"/>
                <w:lang w:val="en-US" w:eastAsia="zh-CN"/>
              </w:rPr>
              <w:t>0.5</w:t>
            </w:r>
            <w:r>
              <w:rPr>
                <w:rFonts w:hint="eastAsia"/>
              </w:rPr>
              <w:t>分。</w:t>
            </w:r>
          </w:p>
          <w:p w14:paraId="07796419">
            <w:r>
              <w:rPr>
                <w:rFonts w:hint="eastAsia" w:cs="Calibri"/>
                <w:szCs w:val="21"/>
                <w:lang w:val="en-US" w:eastAsia="zh-CN"/>
              </w:rPr>
              <w:t>(2)</w:t>
            </w:r>
            <w:r>
              <w:rPr>
                <w:rFonts w:hint="eastAsia"/>
              </w:rPr>
              <w:t>【</w:t>
            </w:r>
            <w:r>
              <w:rPr>
                <w:rFonts w:hint="eastAsia"/>
                <w:lang w:val="en-US" w:eastAsia="zh-CN"/>
              </w:rPr>
              <w:t>0.5</w:t>
            </w:r>
            <w:r>
              <w:rPr>
                <w:rFonts w:hint="eastAsia"/>
              </w:rPr>
              <w:t>分】2021年1月1日（以合同签订的最晚落款时间为准）以来，投标人承接了类似地质类项目业绩，包括①地质灾害风险预警类；②城市地质信息管理服务类；③地质信息平台及监测类，</w:t>
            </w:r>
            <w:r>
              <w:rPr>
                <w:rFonts w:hint="eastAsia"/>
                <w:lang w:val="en-US" w:eastAsia="zh-CN"/>
              </w:rPr>
              <w:t>有一</w:t>
            </w:r>
            <w:r>
              <w:rPr>
                <w:rFonts w:hint="eastAsia"/>
              </w:rPr>
              <w:t>类项目得</w:t>
            </w:r>
            <w:r>
              <w:rPr>
                <w:rFonts w:hint="eastAsia"/>
                <w:lang w:val="en-US" w:eastAsia="zh-CN"/>
              </w:rPr>
              <w:t>0.5</w:t>
            </w:r>
            <w:r>
              <w:rPr>
                <w:rFonts w:hint="eastAsia"/>
              </w:rPr>
              <w:t>分，最高得</w:t>
            </w:r>
            <w:r>
              <w:rPr>
                <w:rFonts w:hint="eastAsia"/>
                <w:lang w:val="en-US" w:eastAsia="zh-CN"/>
              </w:rPr>
              <w:t>0.5</w:t>
            </w:r>
            <w:r>
              <w:rPr>
                <w:rFonts w:hint="eastAsia"/>
              </w:rPr>
              <w:t>分。</w:t>
            </w:r>
          </w:p>
          <w:p w14:paraId="4B20053D">
            <w:pPr>
              <w:rPr>
                <w:rFonts w:hint="default" w:ascii="Calibri" w:hAnsi="Calibri" w:eastAsia="宋体" w:cs="Times New Roman"/>
                <w:kern w:val="2"/>
                <w:sz w:val="21"/>
                <w:szCs w:val="24"/>
                <w:lang w:val="en-US" w:eastAsia="zh-CN" w:bidi="ar-SA"/>
              </w:rPr>
            </w:pPr>
            <w:r>
              <w:rPr>
                <w:rFonts w:hint="eastAsia" w:ascii="楷体" w:hAnsi="楷体" w:eastAsia="楷体" w:cs="楷体"/>
              </w:rPr>
              <w:t>说明：根据投标文件中提供的业绩合同进行评分，未提供或不符合以上条件不得分。如投标人为联合体，联合体任一成员具备即可得分。</w:t>
            </w:r>
          </w:p>
        </w:tc>
        <w:tc>
          <w:tcPr>
            <w:tcW w:w="763" w:type="dxa"/>
            <w:shd w:val="clear" w:color="auto" w:fill="auto"/>
            <w:vAlign w:val="center"/>
          </w:tcPr>
          <w:p w14:paraId="76D8876F">
            <w:pPr>
              <w:rPr>
                <w:rFonts w:hint="default" w:ascii="Calibri" w:hAnsi="Calibri" w:eastAsia="宋体" w:cs="Times New Roman"/>
                <w:kern w:val="2"/>
                <w:sz w:val="21"/>
                <w:szCs w:val="24"/>
                <w:lang w:val="en-US" w:eastAsia="zh-CN" w:bidi="ar-SA"/>
              </w:rPr>
            </w:pPr>
            <w:r>
              <w:rPr>
                <w:rFonts w:hint="eastAsia"/>
                <w:lang w:val="en-US" w:eastAsia="zh-CN"/>
              </w:rPr>
              <w:t>1</w:t>
            </w:r>
          </w:p>
        </w:tc>
      </w:tr>
      <w:tr w14:paraId="5458D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FE58B6E">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right w:val="single" w:color="auto" w:sz="4" w:space="0"/>
            </w:tcBorders>
            <w:shd w:val="clear" w:color="auto" w:fill="auto"/>
            <w:vAlign w:val="center"/>
          </w:tcPr>
          <w:p w14:paraId="0062C742">
            <w:pPr>
              <w:rPr>
                <w:rFonts w:hint="default" w:ascii="Calibri" w:hAnsi="Calibri" w:eastAsia="宋体" w:cs="Times New Roman"/>
                <w:kern w:val="2"/>
                <w:sz w:val="21"/>
                <w:szCs w:val="24"/>
                <w:lang w:val="en-US" w:eastAsia="zh-CN" w:bidi="ar-SA"/>
              </w:rPr>
            </w:pPr>
            <w:r>
              <w:rPr>
                <w:rFonts w:cs="Calibri"/>
                <w:kern w:val="0"/>
                <w:szCs w:val="21"/>
              </w:rPr>
              <w:t>投标人具有与本项目有关的技术成果</w:t>
            </w:r>
          </w:p>
        </w:tc>
        <w:tc>
          <w:tcPr>
            <w:tcW w:w="6356" w:type="dxa"/>
            <w:tcBorders>
              <w:left w:val="single" w:color="auto" w:sz="4" w:space="0"/>
            </w:tcBorders>
            <w:shd w:val="clear" w:color="auto" w:fill="auto"/>
            <w:vAlign w:val="center"/>
          </w:tcPr>
          <w:p w14:paraId="46892923">
            <w:r>
              <w:rPr>
                <w:rFonts w:cs="Calibri"/>
                <w:kern w:val="0"/>
                <w:szCs w:val="21"/>
              </w:rPr>
              <w:t>投标人具有与本项目有关的技术成果</w:t>
            </w:r>
          </w:p>
          <w:p w14:paraId="437C8624">
            <w:r>
              <w:rPr>
                <w:rFonts w:hint="eastAsia" w:cs="Calibri"/>
                <w:szCs w:val="21"/>
                <w:lang w:val="en-US" w:eastAsia="zh-CN"/>
              </w:rPr>
              <w:t>(1)</w:t>
            </w:r>
            <w:r>
              <w:t>【</w:t>
            </w:r>
            <w:r>
              <w:rPr>
                <w:rFonts w:hint="eastAsia"/>
                <w:lang w:val="en-US" w:eastAsia="zh-CN"/>
              </w:rPr>
              <w:t>2</w:t>
            </w:r>
            <w:r>
              <w:t>分】数据类：投标人具有包含“数据中心”</w:t>
            </w:r>
            <w:r>
              <w:rPr>
                <w:rFonts w:hint="eastAsia"/>
              </w:rPr>
              <w:t>或</w:t>
            </w:r>
            <w:r>
              <w:t>“数据仓库”</w:t>
            </w:r>
            <w:r>
              <w:rPr>
                <w:rFonts w:hint="eastAsia"/>
              </w:rPr>
              <w:t>或</w:t>
            </w:r>
            <w:r>
              <w:t>“数据共享交换”的软件著作权，</w:t>
            </w:r>
            <w:r>
              <w:rPr>
                <w:rFonts w:hint="eastAsia"/>
              </w:rPr>
              <w:t>每提供1个</w:t>
            </w:r>
            <w:r>
              <w:t>得1分</w:t>
            </w:r>
            <w:r>
              <w:rPr>
                <w:rFonts w:hint="eastAsia"/>
              </w:rPr>
              <w:t>，最高得</w:t>
            </w:r>
            <w:r>
              <w:rPr>
                <w:rFonts w:hint="eastAsia"/>
                <w:lang w:val="en-US" w:eastAsia="zh-CN"/>
              </w:rPr>
              <w:t>2</w:t>
            </w:r>
            <w:r>
              <w:rPr>
                <w:rFonts w:hint="eastAsia"/>
              </w:rPr>
              <w:t>分</w:t>
            </w:r>
            <w:r>
              <w:t>。</w:t>
            </w:r>
          </w:p>
          <w:p w14:paraId="7BDB1B68">
            <w:r>
              <w:rPr>
                <w:rFonts w:hint="eastAsia" w:cs="Calibri"/>
                <w:szCs w:val="21"/>
                <w:lang w:val="en-US" w:eastAsia="zh-CN"/>
              </w:rPr>
              <w:t>(2)</w:t>
            </w:r>
            <w:r>
              <w:t>【</w:t>
            </w:r>
            <w:r>
              <w:rPr>
                <w:rFonts w:hint="eastAsia"/>
                <w:lang w:val="en-US" w:eastAsia="zh-CN"/>
              </w:rPr>
              <w:t>3</w:t>
            </w:r>
            <w:r>
              <w:t>分】地质类：投标人具有包含“</w:t>
            </w:r>
            <w:r>
              <w:rPr>
                <w:rFonts w:hint="eastAsia"/>
              </w:rPr>
              <w:t>地质一张图</w:t>
            </w:r>
            <w:r>
              <w:t>”</w:t>
            </w:r>
            <w:r>
              <w:rPr>
                <w:rFonts w:hint="eastAsia"/>
              </w:rPr>
              <w:t>或</w:t>
            </w:r>
            <w:r>
              <w:t>“</w:t>
            </w:r>
            <w:r>
              <w:rPr>
                <w:rFonts w:hint="eastAsia"/>
              </w:rPr>
              <w:t>地质灾害群测群防</w:t>
            </w:r>
            <w:r>
              <w:t>”</w:t>
            </w:r>
            <w:r>
              <w:rPr>
                <w:rFonts w:hint="eastAsia"/>
              </w:rPr>
              <w:t>或“三维地质建模”或“地质信息管理与服务”</w:t>
            </w:r>
            <w:r>
              <w:t>的软件著作权，</w:t>
            </w:r>
            <w:r>
              <w:rPr>
                <w:rFonts w:hint="eastAsia"/>
              </w:rPr>
              <w:t>每提供1个</w:t>
            </w:r>
            <w:r>
              <w:t>得1分</w:t>
            </w:r>
            <w:r>
              <w:rPr>
                <w:rFonts w:hint="eastAsia"/>
              </w:rPr>
              <w:t>，最高得3分</w:t>
            </w:r>
            <w:r>
              <w:t>。</w:t>
            </w:r>
          </w:p>
          <w:p w14:paraId="1261AD91">
            <w:pPr>
              <w:rPr>
                <w:rFonts w:hint="default" w:ascii="Calibri" w:hAnsi="Calibri" w:eastAsia="宋体" w:cs="Times New Roman"/>
                <w:kern w:val="2"/>
                <w:sz w:val="21"/>
                <w:szCs w:val="24"/>
                <w:lang w:val="en-US" w:eastAsia="zh-CN" w:bidi="ar-SA"/>
              </w:rPr>
            </w:pPr>
            <w:r>
              <w:rPr>
                <w:rFonts w:hint="eastAsia" w:ascii="楷体" w:hAnsi="楷体" w:eastAsia="楷体" w:cs="楷体"/>
              </w:rPr>
              <w:t>说明：根据投标文件中提供的有效软件著作权进行评分，未提供或不符合以上条件不得分。如投标人为联合体，联合体任一成员具备即可得分。</w:t>
            </w:r>
          </w:p>
        </w:tc>
        <w:tc>
          <w:tcPr>
            <w:tcW w:w="763" w:type="dxa"/>
            <w:shd w:val="clear" w:color="auto" w:fill="auto"/>
            <w:vAlign w:val="center"/>
          </w:tcPr>
          <w:p w14:paraId="36204382">
            <w:pPr>
              <w:rPr>
                <w:rFonts w:hint="default" w:ascii="Calibri" w:hAnsi="Calibri" w:eastAsia="宋体" w:cs="Times New Roman"/>
                <w:kern w:val="2"/>
                <w:sz w:val="21"/>
                <w:szCs w:val="24"/>
                <w:lang w:val="en-US" w:eastAsia="zh-CN" w:bidi="ar-SA"/>
              </w:rPr>
            </w:pPr>
            <w:r>
              <w:rPr>
                <w:rFonts w:hint="eastAsia"/>
                <w:lang w:val="en-US" w:eastAsia="zh-CN"/>
              </w:rPr>
              <w:t>5</w:t>
            </w:r>
          </w:p>
        </w:tc>
      </w:tr>
      <w:tr w14:paraId="21674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3DE34F8">
            <w:pPr>
              <w:rPr>
                <w:rFonts w:hint="default" w:ascii="Calibri" w:hAnsi="Calibri" w:eastAsia="宋体" w:cs="Calibri"/>
                <w:kern w:val="2"/>
                <w:sz w:val="21"/>
                <w:szCs w:val="21"/>
                <w:lang w:val="en-US" w:eastAsia="zh-CN" w:bidi="ar-SA"/>
              </w:rPr>
            </w:pPr>
            <w:r>
              <w:rPr>
                <w:rFonts w:cs="Calibri"/>
                <w:szCs w:val="21"/>
              </w:rPr>
              <w:t>二</w:t>
            </w:r>
          </w:p>
        </w:tc>
        <w:tc>
          <w:tcPr>
            <w:tcW w:w="1679" w:type="dxa"/>
            <w:tcBorders>
              <w:bottom w:val="single" w:color="auto" w:sz="4" w:space="0"/>
              <w:right w:val="single" w:color="auto" w:sz="4" w:space="0"/>
            </w:tcBorders>
            <w:shd w:val="clear" w:color="auto" w:fill="auto"/>
            <w:vAlign w:val="center"/>
          </w:tcPr>
          <w:p w14:paraId="08571E61">
            <w:pPr>
              <w:rPr>
                <w:rFonts w:hint="default" w:ascii="Calibri" w:hAnsi="Calibri" w:eastAsia="宋体" w:cs="Calibri"/>
                <w:kern w:val="2"/>
                <w:sz w:val="21"/>
                <w:szCs w:val="21"/>
                <w:lang w:val="en-US" w:eastAsia="zh-CN" w:bidi="ar-SA"/>
              </w:rPr>
            </w:pPr>
            <w:r>
              <w:rPr>
                <w:rFonts w:cs="Calibri"/>
                <w:szCs w:val="21"/>
              </w:rPr>
              <w:t>技术服务水平</w:t>
            </w:r>
          </w:p>
        </w:tc>
        <w:tc>
          <w:tcPr>
            <w:tcW w:w="6356" w:type="dxa"/>
            <w:tcBorders>
              <w:left w:val="single" w:color="auto" w:sz="4" w:space="0"/>
              <w:bottom w:val="single" w:color="auto" w:sz="4" w:space="0"/>
            </w:tcBorders>
            <w:shd w:val="clear" w:color="auto" w:fill="auto"/>
            <w:vAlign w:val="center"/>
          </w:tcPr>
          <w:p w14:paraId="5493568E">
            <w:pPr>
              <w:rPr>
                <w:rFonts w:hint="default" w:ascii="Calibri" w:hAnsi="Calibri" w:eastAsia="宋体" w:cs="Calibri"/>
                <w:kern w:val="2"/>
                <w:sz w:val="21"/>
                <w:szCs w:val="21"/>
                <w:lang w:val="en-US" w:eastAsia="zh-CN" w:bidi="ar-SA"/>
              </w:rPr>
            </w:pPr>
          </w:p>
        </w:tc>
        <w:tc>
          <w:tcPr>
            <w:tcW w:w="763" w:type="dxa"/>
            <w:shd w:val="clear" w:color="auto" w:fill="auto"/>
            <w:vAlign w:val="center"/>
          </w:tcPr>
          <w:p w14:paraId="68B63882">
            <w:pPr>
              <w:jc w:val="center"/>
              <w:rPr>
                <w:rFonts w:hint="default" w:ascii="Calibri" w:hAnsi="Calibri" w:eastAsia="宋体" w:cs="Calibri"/>
                <w:kern w:val="2"/>
                <w:sz w:val="21"/>
                <w:szCs w:val="21"/>
                <w:lang w:val="en-US" w:eastAsia="zh-CN" w:bidi="ar-SA"/>
              </w:rPr>
            </w:pPr>
          </w:p>
        </w:tc>
      </w:tr>
      <w:tr w14:paraId="6C5A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603" w:type="dxa"/>
            <w:shd w:val="clear" w:color="auto" w:fill="auto"/>
            <w:vAlign w:val="center"/>
          </w:tcPr>
          <w:p w14:paraId="44818636">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1702EBF1">
            <w:pPr>
              <w:rPr>
                <w:rFonts w:hint="default" w:ascii="Calibri" w:hAnsi="Calibri" w:eastAsia="宋体" w:cs="Calibri"/>
                <w:kern w:val="0"/>
                <w:sz w:val="21"/>
                <w:szCs w:val="21"/>
                <w:lang w:val="en-US" w:eastAsia="zh-CN" w:bidi="ar-SA"/>
              </w:rPr>
            </w:pPr>
            <w:r>
              <w:rPr>
                <w:rFonts w:cs="Calibri"/>
                <w:bCs/>
                <w:szCs w:val="21"/>
              </w:rPr>
              <w:t>采购需求响应</w:t>
            </w:r>
            <w:r>
              <w:rPr>
                <w:rFonts w:hint="eastAsia" w:cs="Calibri"/>
                <w:bCs/>
                <w:szCs w:val="21"/>
              </w:rPr>
              <w:t>满足性</w:t>
            </w:r>
          </w:p>
        </w:tc>
        <w:tc>
          <w:tcPr>
            <w:tcW w:w="6356" w:type="dxa"/>
            <w:tcBorders>
              <w:left w:val="single" w:color="auto" w:sz="4" w:space="0"/>
              <w:bottom w:val="single" w:color="auto" w:sz="4" w:space="0"/>
            </w:tcBorders>
            <w:shd w:val="clear" w:color="auto" w:fill="auto"/>
            <w:vAlign w:val="center"/>
          </w:tcPr>
          <w:p w14:paraId="7C9E384B">
            <w:r>
              <w:t>采购需求响应</w:t>
            </w:r>
            <w:r>
              <w:rPr>
                <w:rFonts w:hint="eastAsia"/>
              </w:rPr>
              <w:t>满足性</w:t>
            </w:r>
          </w:p>
          <w:p w14:paraId="248343C9">
            <w:pPr>
              <w:jc w:val="left"/>
              <w:rPr>
                <w:rFonts w:hint="default" w:ascii="Calibri" w:hAnsi="Calibri" w:eastAsia="宋体" w:cs="Calibri"/>
                <w:kern w:val="2"/>
                <w:sz w:val="21"/>
                <w:szCs w:val="24"/>
                <w:highlight w:val="green"/>
                <w:lang w:val="en-US" w:eastAsia="zh-CN" w:bidi="ar-SA"/>
              </w:rPr>
            </w:pPr>
            <w:r>
              <w:rPr>
                <w:rFonts w:hint="eastAsia" w:cs="Calibri"/>
                <w:szCs w:val="21"/>
                <w:lang w:val="en-US" w:eastAsia="zh-CN"/>
              </w:rPr>
              <w:t>(1)</w:t>
            </w:r>
            <w:r>
              <w:rPr>
                <w:rFonts w:hint="eastAsia" w:cs="Calibri"/>
                <w:szCs w:val="21"/>
              </w:rPr>
              <w:t>【</w:t>
            </w:r>
            <w:r>
              <w:rPr>
                <w:rFonts w:hint="eastAsia" w:cs="Calibri"/>
                <w:szCs w:val="21"/>
                <w:lang w:val="en-US" w:eastAsia="zh-CN"/>
              </w:rPr>
              <w:t>7</w:t>
            </w:r>
            <w:r>
              <w:rPr>
                <w:rFonts w:hint="eastAsia" w:cs="Calibri"/>
                <w:szCs w:val="21"/>
              </w:rPr>
              <w:t>分】</w:t>
            </w:r>
            <w:r>
              <w:rPr>
                <w:rFonts w:cs="Calibri"/>
                <w:bCs/>
                <w:szCs w:val="21"/>
              </w:rPr>
              <w:t>对</w:t>
            </w:r>
            <w:r>
              <w:rPr>
                <w:rFonts w:hint="eastAsia" w:cs="Calibri"/>
                <w:bCs/>
                <w:szCs w:val="21"/>
              </w:rPr>
              <w:t>招标文件</w:t>
            </w:r>
            <w:r>
              <w:rPr>
                <w:rFonts w:cs="Calibri"/>
                <w:bCs/>
                <w:szCs w:val="21"/>
              </w:rPr>
              <w:t>“第三章 采购需求”中“</w:t>
            </w:r>
            <w:r>
              <w:rPr>
                <w:rFonts w:hint="eastAsia" w:cs="Calibri"/>
                <w:kern w:val="0"/>
                <w:szCs w:val="21"/>
              </w:rPr>
              <w:t>一、服务内容及要求</w:t>
            </w:r>
            <w:r>
              <w:rPr>
                <w:rFonts w:cs="Calibri"/>
                <w:bCs/>
                <w:szCs w:val="21"/>
              </w:rPr>
              <w:t>”的响应情况，根据</w:t>
            </w:r>
            <w:r>
              <w:rPr>
                <w:rFonts w:hint="eastAsia" w:cs="Calibri"/>
                <w:bCs/>
                <w:szCs w:val="21"/>
              </w:rPr>
              <w:t>投标文件</w:t>
            </w:r>
            <w:r>
              <w:rPr>
                <w:rFonts w:cs="Calibri"/>
                <w:bCs/>
                <w:szCs w:val="21"/>
              </w:rPr>
              <w:t>的响应情况进行评分，全部满足要求的得</w:t>
            </w:r>
            <w:r>
              <w:rPr>
                <w:rFonts w:hint="eastAsia" w:cs="Calibri"/>
                <w:bCs/>
                <w:szCs w:val="21"/>
                <w:lang w:val="en-US" w:eastAsia="zh-CN"/>
              </w:rPr>
              <w:t>7</w:t>
            </w:r>
            <w:r>
              <w:rPr>
                <w:rFonts w:cs="Calibri"/>
                <w:bCs/>
                <w:szCs w:val="21"/>
              </w:rPr>
              <w:t>分，每有一项</w:t>
            </w:r>
            <w:r>
              <w:rPr>
                <w:rFonts w:hint="eastAsia" w:cs="Calibri"/>
                <w:bCs/>
                <w:szCs w:val="21"/>
              </w:rPr>
              <w:t>不能满足项</w:t>
            </w:r>
            <w:r>
              <w:rPr>
                <w:rFonts w:cs="Calibri"/>
                <w:bCs/>
                <w:szCs w:val="21"/>
              </w:rPr>
              <w:t>扣</w:t>
            </w:r>
            <w:r>
              <w:rPr>
                <w:rFonts w:hint="eastAsia" w:cs="Calibri"/>
                <w:bCs/>
                <w:szCs w:val="21"/>
              </w:rPr>
              <w:t>1</w:t>
            </w:r>
            <w:r>
              <w:rPr>
                <w:rFonts w:cs="Calibri"/>
                <w:bCs/>
                <w:szCs w:val="21"/>
              </w:rPr>
              <w:t>分</w:t>
            </w:r>
            <w:r>
              <w:rPr>
                <w:rFonts w:hint="eastAsia" w:cs="Calibri"/>
                <w:bCs/>
                <w:szCs w:val="21"/>
              </w:rPr>
              <w:t>，扣完即止</w:t>
            </w:r>
            <w:r>
              <w:rPr>
                <w:rFonts w:cs="Calibri"/>
              </w:rPr>
              <w:t>。</w:t>
            </w:r>
          </w:p>
        </w:tc>
        <w:tc>
          <w:tcPr>
            <w:tcW w:w="763" w:type="dxa"/>
            <w:shd w:val="clear" w:color="auto" w:fill="auto"/>
            <w:vAlign w:val="center"/>
          </w:tcPr>
          <w:p w14:paraId="118FE07C">
            <w:pPr>
              <w:rPr>
                <w:rFonts w:hint="eastAsia" w:ascii="Calibri" w:hAnsi="Calibri" w:eastAsia="宋体" w:cs="Calibri"/>
                <w:kern w:val="0"/>
                <w:sz w:val="21"/>
                <w:szCs w:val="21"/>
                <w:highlight w:val="green"/>
                <w:lang w:val="en-US" w:eastAsia="zh-CN" w:bidi="ar-SA"/>
              </w:rPr>
            </w:pPr>
            <w:r>
              <w:rPr>
                <w:rFonts w:hint="eastAsia" w:cs="Calibri"/>
                <w:kern w:val="0"/>
                <w:szCs w:val="21"/>
                <w:lang w:val="en-US" w:eastAsia="zh-CN"/>
              </w:rPr>
              <w:t>7</w:t>
            </w:r>
          </w:p>
        </w:tc>
      </w:tr>
      <w:tr w14:paraId="407F1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73677418">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742F5644">
            <w:pPr>
              <w:rPr>
                <w:rFonts w:hint="default" w:ascii="Calibri" w:hAnsi="Calibri" w:eastAsia="宋体" w:cs="Times New Roman"/>
                <w:kern w:val="2"/>
                <w:sz w:val="21"/>
                <w:szCs w:val="24"/>
                <w:lang w:val="en-US" w:eastAsia="zh-CN" w:bidi="ar-SA"/>
              </w:rPr>
            </w:pPr>
            <w:r>
              <w:t>项目需求分析</w:t>
            </w:r>
          </w:p>
        </w:tc>
        <w:tc>
          <w:tcPr>
            <w:tcW w:w="6356" w:type="dxa"/>
            <w:tcBorders>
              <w:left w:val="single" w:color="auto" w:sz="4" w:space="0"/>
              <w:bottom w:val="single" w:color="auto" w:sz="4" w:space="0"/>
            </w:tcBorders>
            <w:shd w:val="clear" w:color="auto" w:fill="auto"/>
            <w:vAlign w:val="center"/>
          </w:tcPr>
          <w:p w14:paraId="746FF917">
            <w:r>
              <w:t>项目需求分析</w:t>
            </w:r>
          </w:p>
          <w:p w14:paraId="69443079">
            <w:r>
              <w:rPr>
                <w:rFonts w:hint="eastAsia" w:cs="Calibri"/>
                <w:szCs w:val="21"/>
                <w:lang w:val="en-US" w:eastAsia="zh-CN"/>
              </w:rPr>
              <w:t>(1)</w:t>
            </w:r>
            <w:r>
              <w:t>【</w:t>
            </w:r>
            <w:r>
              <w:rPr>
                <w:rFonts w:hint="eastAsia"/>
                <w:lang w:val="en-US" w:eastAsia="zh-CN"/>
              </w:rPr>
              <w:t>2</w:t>
            </w:r>
            <w:r>
              <w:t>分】通过投标人对项目背景分析判断其对项目的熟悉程度。</w:t>
            </w:r>
            <w:r>
              <w:rPr>
                <w:rFonts w:hint="eastAsia"/>
                <w:lang w:eastAsia="zh-Hans"/>
              </w:rPr>
              <w:t>非常</w:t>
            </w:r>
            <w:r>
              <w:t>熟悉的得</w:t>
            </w:r>
            <w:r>
              <w:rPr>
                <w:rFonts w:hint="eastAsia"/>
                <w:lang w:val="en-US" w:eastAsia="zh-CN"/>
              </w:rPr>
              <w:t>2</w:t>
            </w:r>
            <w:r>
              <w:t>分；</w:t>
            </w:r>
            <w:r>
              <w:rPr>
                <w:rFonts w:hint="eastAsia"/>
                <w:lang w:eastAsia="zh-Hans"/>
              </w:rPr>
              <w:t>比较</w:t>
            </w:r>
            <w:r>
              <w:t>熟悉的得</w:t>
            </w:r>
            <w:r>
              <w:rPr>
                <w:rFonts w:hint="eastAsia"/>
                <w:lang w:val="en-US" w:eastAsia="zh-CN"/>
              </w:rPr>
              <w:t>1</w:t>
            </w:r>
            <w:r>
              <w:t>分；不熟悉或未提供项目背景分析的不得分。</w:t>
            </w:r>
          </w:p>
          <w:p w14:paraId="581DDE74">
            <w:r>
              <w:rPr>
                <w:rFonts w:hint="eastAsia" w:cs="Calibri"/>
                <w:szCs w:val="21"/>
                <w:lang w:val="en-US" w:eastAsia="zh-CN"/>
              </w:rPr>
              <w:t>(2)</w:t>
            </w:r>
            <w:r>
              <w:t>【</w:t>
            </w:r>
            <w:r>
              <w:rPr>
                <w:rFonts w:hint="eastAsia"/>
                <w:lang w:val="en-US" w:eastAsia="zh-CN"/>
              </w:rPr>
              <w:t>2</w:t>
            </w:r>
            <w:r>
              <w:t>分】通过投标人对现状分析判断其对现状的</w:t>
            </w:r>
            <w:r>
              <w:rPr>
                <w:rFonts w:hint="eastAsia"/>
                <w:lang w:eastAsia="zh-Hans"/>
              </w:rPr>
              <w:t>了解</w:t>
            </w:r>
            <w:r>
              <w:t>程度。</w:t>
            </w:r>
            <w:r>
              <w:rPr>
                <w:rFonts w:hint="eastAsia"/>
                <w:lang w:eastAsia="zh-Hans"/>
              </w:rPr>
              <w:t>非常了解</w:t>
            </w:r>
            <w:r>
              <w:t>的得</w:t>
            </w:r>
            <w:r>
              <w:rPr>
                <w:rFonts w:hint="eastAsia"/>
                <w:lang w:val="en-US" w:eastAsia="zh-CN"/>
              </w:rPr>
              <w:t>2</w:t>
            </w:r>
            <w:r>
              <w:t>分；</w:t>
            </w:r>
            <w:r>
              <w:rPr>
                <w:rFonts w:hint="eastAsia"/>
                <w:lang w:eastAsia="zh-Hans"/>
              </w:rPr>
              <w:t>比较了解</w:t>
            </w:r>
            <w:r>
              <w:t>的得</w:t>
            </w:r>
            <w:r>
              <w:rPr>
                <w:rFonts w:hint="eastAsia"/>
                <w:lang w:val="en-US" w:eastAsia="zh-CN"/>
              </w:rPr>
              <w:t>1</w:t>
            </w:r>
            <w:r>
              <w:t>分；不</w:t>
            </w:r>
            <w:r>
              <w:rPr>
                <w:rFonts w:hint="eastAsia"/>
                <w:lang w:eastAsia="zh-Hans"/>
              </w:rPr>
              <w:t>了解</w:t>
            </w:r>
            <w:r>
              <w:t>或未提供现状分析不得分。</w:t>
            </w:r>
          </w:p>
          <w:p w14:paraId="6B870F61">
            <w:pPr>
              <w:rPr>
                <w:rFonts w:hint="default" w:ascii="Calibri" w:hAnsi="Calibri" w:eastAsia="宋体" w:cs="Times New Roman"/>
                <w:kern w:val="2"/>
                <w:sz w:val="21"/>
                <w:szCs w:val="24"/>
                <w:lang w:val="en-US" w:eastAsia="zh-CN" w:bidi="ar-SA"/>
              </w:rPr>
            </w:pPr>
            <w:r>
              <w:rPr>
                <w:rFonts w:hint="eastAsia" w:cs="Calibri"/>
                <w:szCs w:val="21"/>
                <w:lang w:val="en-US" w:eastAsia="zh-CN"/>
              </w:rPr>
              <w:t>(3)</w:t>
            </w:r>
            <w:r>
              <w:t>【</w:t>
            </w:r>
            <w:r>
              <w:rPr>
                <w:rFonts w:hint="eastAsia"/>
                <w:lang w:val="en-US" w:eastAsia="zh-CN"/>
              </w:rPr>
              <w:t>2</w:t>
            </w:r>
            <w:r>
              <w:t>分】通过投标人对</w:t>
            </w:r>
            <w:r>
              <w:rPr>
                <w:rFonts w:hint="eastAsia"/>
              </w:rPr>
              <w:t>基础数据分析</w:t>
            </w:r>
            <w:r>
              <w:t>判断其对</w:t>
            </w:r>
            <w:r>
              <w:rPr>
                <w:rFonts w:hint="eastAsia"/>
              </w:rPr>
              <w:t>业务</w:t>
            </w:r>
            <w:r>
              <w:t>的</w:t>
            </w:r>
            <w:r>
              <w:rPr>
                <w:rFonts w:hint="eastAsia"/>
              </w:rPr>
              <w:t>理解</w:t>
            </w:r>
            <w:r>
              <w:t>程度。</w:t>
            </w:r>
            <w:r>
              <w:rPr>
                <w:rFonts w:hint="eastAsia"/>
                <w:lang w:eastAsia="zh-Hans"/>
              </w:rPr>
              <w:t>非常</w:t>
            </w:r>
            <w:r>
              <w:rPr>
                <w:rFonts w:hint="eastAsia"/>
              </w:rPr>
              <w:t>理解</w:t>
            </w:r>
            <w:r>
              <w:t>的得</w:t>
            </w:r>
            <w:r>
              <w:rPr>
                <w:rFonts w:hint="eastAsia"/>
                <w:lang w:val="en-US" w:eastAsia="zh-CN"/>
              </w:rPr>
              <w:t>2</w:t>
            </w:r>
            <w:r>
              <w:t>分；</w:t>
            </w:r>
            <w:r>
              <w:rPr>
                <w:rFonts w:hint="eastAsia"/>
                <w:lang w:eastAsia="zh-Hans"/>
              </w:rPr>
              <w:t>比较</w:t>
            </w:r>
            <w:r>
              <w:rPr>
                <w:rFonts w:hint="eastAsia"/>
              </w:rPr>
              <w:t>理解</w:t>
            </w:r>
            <w:r>
              <w:t>的得</w:t>
            </w:r>
            <w:r>
              <w:rPr>
                <w:rFonts w:hint="eastAsia"/>
                <w:lang w:val="en-US" w:eastAsia="zh-CN"/>
              </w:rPr>
              <w:t>1</w:t>
            </w:r>
            <w:r>
              <w:t>分；不</w:t>
            </w:r>
            <w:r>
              <w:rPr>
                <w:rFonts w:hint="eastAsia"/>
              </w:rPr>
              <w:t>理解</w:t>
            </w:r>
            <w:r>
              <w:t>或未提供</w:t>
            </w:r>
            <w:r>
              <w:rPr>
                <w:rFonts w:hint="eastAsia"/>
              </w:rPr>
              <w:t>数据</w:t>
            </w:r>
            <w:r>
              <w:t>分析不得分。</w:t>
            </w:r>
          </w:p>
        </w:tc>
        <w:tc>
          <w:tcPr>
            <w:tcW w:w="763" w:type="dxa"/>
            <w:shd w:val="clear" w:color="auto" w:fill="auto"/>
            <w:vAlign w:val="center"/>
          </w:tcPr>
          <w:p w14:paraId="11F0339A">
            <w:pPr>
              <w:rPr>
                <w:rFonts w:hint="default" w:ascii="Calibri" w:hAnsi="Calibri" w:eastAsia="宋体" w:cs="Times New Roman"/>
                <w:kern w:val="2"/>
                <w:sz w:val="21"/>
                <w:szCs w:val="24"/>
                <w:lang w:val="en-US" w:eastAsia="zh-CN" w:bidi="ar-SA"/>
              </w:rPr>
            </w:pPr>
            <w:r>
              <w:rPr>
                <w:rFonts w:hint="eastAsia"/>
                <w:lang w:val="en-US" w:eastAsia="zh-CN"/>
              </w:rPr>
              <w:t>6</w:t>
            </w:r>
          </w:p>
        </w:tc>
      </w:tr>
      <w:tr w14:paraId="54673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D4E2FBD">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5BF398BD">
            <w:pPr>
              <w:rPr>
                <w:rFonts w:hint="default" w:ascii="Calibri" w:hAnsi="Calibri" w:eastAsia="宋体" w:cs="Times New Roman"/>
                <w:kern w:val="2"/>
                <w:sz w:val="21"/>
                <w:szCs w:val="24"/>
                <w:lang w:val="en-US" w:eastAsia="zh-CN" w:bidi="ar-SA"/>
              </w:rPr>
            </w:pPr>
            <w:r>
              <w:rPr>
                <w:rFonts w:hint="eastAsia"/>
              </w:rPr>
              <w:t>总体方案</w:t>
            </w:r>
          </w:p>
        </w:tc>
        <w:tc>
          <w:tcPr>
            <w:tcW w:w="6356" w:type="dxa"/>
            <w:tcBorders>
              <w:left w:val="single" w:color="auto" w:sz="4" w:space="0"/>
              <w:bottom w:val="single" w:color="auto" w:sz="4" w:space="0"/>
            </w:tcBorders>
            <w:shd w:val="clear" w:color="auto" w:fill="auto"/>
            <w:vAlign w:val="center"/>
          </w:tcPr>
          <w:p w14:paraId="264D2F31">
            <w:r>
              <w:rPr>
                <w:rFonts w:hint="eastAsia"/>
              </w:rPr>
              <w:t>总体方案</w:t>
            </w:r>
          </w:p>
          <w:p w14:paraId="21B11286">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t>【</w:t>
            </w:r>
            <w:r>
              <w:rPr>
                <w:rFonts w:hint="eastAsia"/>
                <w:lang w:val="en-US" w:eastAsia="zh-CN"/>
              </w:rPr>
              <w:t>5</w:t>
            </w:r>
            <w:r>
              <w:t>分】</w:t>
            </w:r>
            <w:r>
              <w:rPr>
                <w:rFonts w:hint="eastAsia"/>
              </w:rPr>
              <w:t>对总体架构、运行机制、数据架构、</w:t>
            </w:r>
            <w:r>
              <w:rPr>
                <w:rFonts w:hint="eastAsia"/>
                <w:lang w:val="en-US" w:eastAsia="zh-CN"/>
              </w:rPr>
              <w:t>核心指标、</w:t>
            </w:r>
            <w:r>
              <w:rPr>
                <w:rFonts w:hint="eastAsia"/>
              </w:rPr>
              <w:t>与院平台的关系、</w:t>
            </w:r>
            <w:r>
              <w:rPr>
                <w:rFonts w:hint="eastAsia"/>
                <w:lang w:val="en-US" w:eastAsia="zh-CN"/>
              </w:rPr>
              <w:t>技术实现</w:t>
            </w:r>
            <w:r>
              <w:rPr>
                <w:rFonts w:hint="eastAsia"/>
              </w:rPr>
              <w:t>等内容进行详细描述。内容符合本项目要求且描述清晰、</w:t>
            </w:r>
            <w:r>
              <w:rPr>
                <w:rFonts w:hint="eastAsia"/>
                <w:lang w:val="en-US" w:eastAsia="zh-CN"/>
              </w:rPr>
              <w:t>总体</w:t>
            </w:r>
            <w:r>
              <w:rPr>
                <w:rFonts w:hint="eastAsia"/>
              </w:rPr>
              <w:t>方案功能完整、全面覆盖所有建设内容的得</w:t>
            </w:r>
            <w:r>
              <w:rPr>
                <w:rFonts w:hint="eastAsia"/>
                <w:lang w:val="en-US" w:eastAsia="zh-CN"/>
              </w:rPr>
              <w:t>5</w:t>
            </w:r>
            <w:r>
              <w:rPr>
                <w:rFonts w:hint="eastAsia"/>
              </w:rPr>
              <w:t>分；其他情况按4分、3分、2分、1分计分；未提供的不得分。</w:t>
            </w:r>
          </w:p>
        </w:tc>
        <w:tc>
          <w:tcPr>
            <w:tcW w:w="763" w:type="dxa"/>
            <w:shd w:val="clear" w:color="auto" w:fill="auto"/>
            <w:vAlign w:val="center"/>
          </w:tcPr>
          <w:p w14:paraId="62FC5627">
            <w:pPr>
              <w:rPr>
                <w:rFonts w:hint="default" w:ascii="Calibri" w:hAnsi="Calibri" w:eastAsia="宋体" w:cs="Times New Roman"/>
                <w:kern w:val="2"/>
                <w:sz w:val="21"/>
                <w:szCs w:val="24"/>
                <w:highlight w:val="green"/>
                <w:lang w:val="en-US" w:eastAsia="zh-CN" w:bidi="ar-SA"/>
              </w:rPr>
            </w:pPr>
            <w:r>
              <w:rPr>
                <w:rFonts w:hint="eastAsia"/>
                <w:lang w:val="en-US" w:eastAsia="zh-CN"/>
              </w:rPr>
              <w:t>5</w:t>
            </w:r>
          </w:p>
        </w:tc>
      </w:tr>
      <w:tr w14:paraId="1402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8E71B3E">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01223602">
            <w:pPr>
              <w:rPr>
                <w:rFonts w:hint="default" w:ascii="Calibri" w:hAnsi="Calibri" w:eastAsia="宋体" w:cs="Times New Roman"/>
                <w:kern w:val="2"/>
                <w:sz w:val="21"/>
                <w:szCs w:val="24"/>
                <w:lang w:val="en-US" w:eastAsia="zh-CN" w:bidi="ar-SA"/>
              </w:rPr>
            </w:pPr>
            <w:r>
              <w:rPr>
                <w:rFonts w:hint="eastAsia"/>
              </w:rPr>
              <w:t>全省地质灾害防治数据仓完善建设方案</w:t>
            </w:r>
          </w:p>
        </w:tc>
        <w:tc>
          <w:tcPr>
            <w:tcW w:w="6356" w:type="dxa"/>
            <w:tcBorders>
              <w:left w:val="single" w:color="auto" w:sz="4" w:space="0"/>
              <w:bottom w:val="single" w:color="auto" w:sz="4" w:space="0"/>
            </w:tcBorders>
            <w:shd w:val="clear" w:color="auto" w:fill="auto"/>
            <w:vAlign w:val="center"/>
          </w:tcPr>
          <w:p w14:paraId="060DC25A">
            <w:r>
              <w:rPr>
                <w:rFonts w:hint="eastAsia"/>
              </w:rPr>
              <w:t>全省地质灾害防治数据仓完善建设方案</w:t>
            </w:r>
          </w:p>
          <w:p w14:paraId="5779FE40">
            <w:r>
              <w:rPr>
                <w:rFonts w:hint="eastAsia" w:cs="Calibri"/>
                <w:szCs w:val="21"/>
                <w:lang w:val="en-US" w:eastAsia="zh-CN"/>
              </w:rPr>
              <w:t>(1)</w:t>
            </w:r>
            <w:r>
              <w:rPr>
                <w:rFonts w:hint="eastAsia"/>
              </w:rPr>
              <w:t>【</w:t>
            </w:r>
            <w:r>
              <w:rPr>
                <w:rFonts w:hint="eastAsia"/>
                <w:lang w:val="en-US" w:eastAsia="zh-CN"/>
              </w:rPr>
              <w:t>5</w:t>
            </w:r>
            <w:r>
              <w:rPr>
                <w:rFonts w:hint="eastAsia"/>
              </w:rPr>
              <w:t>分】全省地质灾害防治数据仓完善建设方案。内容详尽准确，功能表述</w:t>
            </w:r>
            <w:r>
              <w:t>针对性强</w:t>
            </w:r>
            <w:r>
              <w:rPr>
                <w:rFonts w:hint="eastAsia"/>
              </w:rPr>
              <w:t>、</w:t>
            </w:r>
            <w:r>
              <w:t>且合理可行的，</w:t>
            </w:r>
            <w:r>
              <w:rPr>
                <w:rFonts w:hint="eastAsia"/>
              </w:rPr>
              <w:t>技术手段有保障，整体满足采购需求要求的</w:t>
            </w:r>
            <w:r>
              <w:t>得</w:t>
            </w:r>
            <w:r>
              <w:rPr>
                <w:rFonts w:hint="eastAsia"/>
                <w:lang w:val="en-US" w:eastAsia="zh-CN"/>
              </w:rPr>
              <w:t>5</w:t>
            </w:r>
            <w:r>
              <w:t>分</w:t>
            </w:r>
            <w:r>
              <w:rPr>
                <w:rFonts w:hint="eastAsia"/>
              </w:rPr>
              <w:t>；其他情况按4分、3分、2分、1分计分；未提供的不得分。</w:t>
            </w:r>
          </w:p>
          <w:p w14:paraId="25993FE0">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lang w:eastAsia="zh-CN"/>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0E1FC27C">
            <w:pPr>
              <w:rPr>
                <w:rFonts w:hint="default" w:ascii="Calibri" w:hAnsi="Calibri" w:eastAsia="宋体" w:cs="Times New Roman"/>
                <w:kern w:val="2"/>
                <w:sz w:val="21"/>
                <w:szCs w:val="24"/>
                <w:lang w:val="en-US" w:eastAsia="zh-CN" w:bidi="ar-SA"/>
              </w:rPr>
            </w:pPr>
            <w:r>
              <w:rPr>
                <w:rFonts w:hint="eastAsia"/>
                <w:lang w:val="en-US" w:eastAsia="zh-CN"/>
              </w:rPr>
              <w:t>5</w:t>
            </w:r>
          </w:p>
        </w:tc>
      </w:tr>
      <w:tr w14:paraId="2D630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20DEE4D">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4271C5C9">
            <w:pPr>
              <w:rPr>
                <w:rFonts w:hint="default" w:ascii="Calibri" w:hAnsi="Calibri" w:eastAsia="宋体" w:cs="Times New Roman"/>
                <w:kern w:val="2"/>
                <w:sz w:val="21"/>
                <w:szCs w:val="24"/>
                <w:lang w:val="en-US" w:eastAsia="zh-CN" w:bidi="ar-SA"/>
              </w:rPr>
            </w:pPr>
            <w:r>
              <w:rPr>
                <w:rFonts w:hint="eastAsia"/>
              </w:rPr>
              <w:t>浙江省地质灾害信息管理系统迭代升级方案</w:t>
            </w:r>
          </w:p>
        </w:tc>
        <w:tc>
          <w:tcPr>
            <w:tcW w:w="6356" w:type="dxa"/>
            <w:tcBorders>
              <w:left w:val="single" w:color="auto" w:sz="4" w:space="0"/>
              <w:bottom w:val="single" w:color="auto" w:sz="4" w:space="0"/>
            </w:tcBorders>
            <w:shd w:val="clear" w:color="auto" w:fill="auto"/>
            <w:vAlign w:val="center"/>
          </w:tcPr>
          <w:p w14:paraId="730F9C0A">
            <w:r>
              <w:rPr>
                <w:rFonts w:hint="eastAsia"/>
              </w:rPr>
              <w:t>浙江省地质灾害信息管理系统迭代升级方案</w:t>
            </w:r>
          </w:p>
          <w:p w14:paraId="3698863A">
            <w:r>
              <w:rPr>
                <w:rFonts w:hint="eastAsia" w:cs="Calibri"/>
                <w:szCs w:val="21"/>
                <w:lang w:val="en-US" w:eastAsia="zh-CN"/>
              </w:rPr>
              <w:t>(1)</w:t>
            </w:r>
            <w:r>
              <w:rPr>
                <w:rFonts w:hint="eastAsia"/>
              </w:rPr>
              <w:t>【</w:t>
            </w:r>
            <w:r>
              <w:rPr>
                <w:rFonts w:hint="eastAsia"/>
                <w:lang w:val="en-US" w:eastAsia="zh-CN"/>
              </w:rPr>
              <w:t>5</w:t>
            </w:r>
            <w:r>
              <w:rPr>
                <w:rFonts w:hint="eastAsia"/>
              </w:rPr>
              <w:t>分】浙江省地质灾害信息管理系统迭代升级方案。内容详尽准确，功能表述</w:t>
            </w:r>
            <w:r>
              <w:t>针对性强</w:t>
            </w:r>
            <w:r>
              <w:rPr>
                <w:rFonts w:hint="eastAsia"/>
              </w:rPr>
              <w:t>、</w:t>
            </w:r>
            <w:r>
              <w:t>且合理可行的，</w:t>
            </w:r>
            <w:r>
              <w:rPr>
                <w:rFonts w:hint="eastAsia"/>
              </w:rPr>
              <w:t>技术手段有保障，整体满足采购需求要求的</w:t>
            </w:r>
            <w:r>
              <w:t>得</w:t>
            </w:r>
            <w:r>
              <w:rPr>
                <w:rFonts w:hint="eastAsia"/>
                <w:lang w:val="en-US" w:eastAsia="zh-CN"/>
              </w:rPr>
              <w:t>5</w:t>
            </w:r>
            <w:r>
              <w:t>分</w:t>
            </w:r>
            <w:r>
              <w:rPr>
                <w:rFonts w:hint="eastAsia"/>
              </w:rPr>
              <w:t>；其他情况按4分、3分、2分、1分计分；未提供的不得分。</w:t>
            </w:r>
          </w:p>
          <w:p w14:paraId="403B6C55">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lang w:eastAsia="zh-CN"/>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0C3FDFF0">
            <w:pPr>
              <w:rPr>
                <w:rFonts w:hint="default" w:ascii="Calibri" w:hAnsi="Calibri" w:eastAsia="宋体" w:cs="Times New Roman"/>
                <w:kern w:val="2"/>
                <w:sz w:val="21"/>
                <w:szCs w:val="24"/>
                <w:lang w:val="en-US" w:eastAsia="zh-CN" w:bidi="ar-SA"/>
              </w:rPr>
            </w:pPr>
            <w:r>
              <w:rPr>
                <w:rFonts w:hint="eastAsia"/>
                <w:lang w:val="en-US" w:eastAsia="zh-CN"/>
              </w:rPr>
              <w:t>5</w:t>
            </w:r>
          </w:p>
        </w:tc>
      </w:tr>
      <w:tr w14:paraId="6331A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69DB43A">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7F81B918">
            <w:pPr>
              <w:rPr>
                <w:rFonts w:hint="default" w:ascii="Calibri" w:hAnsi="Calibri" w:eastAsia="宋体" w:cs="Times New Roman"/>
                <w:kern w:val="2"/>
                <w:sz w:val="21"/>
                <w:szCs w:val="24"/>
                <w:lang w:val="en-US" w:eastAsia="zh-CN" w:bidi="ar-SA"/>
              </w:rPr>
            </w:pPr>
            <w:r>
              <w:t>“地灾智治”驾驶舱拓展更新及应用场景建设</w:t>
            </w:r>
            <w:r>
              <w:rPr>
                <w:rFonts w:hint="eastAsia"/>
              </w:rPr>
              <w:t>方案</w:t>
            </w:r>
          </w:p>
        </w:tc>
        <w:tc>
          <w:tcPr>
            <w:tcW w:w="6356" w:type="dxa"/>
            <w:tcBorders>
              <w:left w:val="single" w:color="auto" w:sz="4" w:space="0"/>
              <w:bottom w:val="single" w:color="auto" w:sz="4" w:space="0"/>
            </w:tcBorders>
            <w:shd w:val="clear" w:color="auto" w:fill="auto"/>
            <w:vAlign w:val="center"/>
          </w:tcPr>
          <w:p w14:paraId="0302FE4B">
            <w:r>
              <w:t>“地灾智治”驾驶舱拓展更新及应用场景建设</w:t>
            </w:r>
            <w:r>
              <w:rPr>
                <w:rFonts w:hint="eastAsia"/>
              </w:rPr>
              <w:t>方案</w:t>
            </w:r>
          </w:p>
          <w:p w14:paraId="5CFB52C4">
            <w:r>
              <w:rPr>
                <w:rFonts w:hint="eastAsia" w:cs="Calibri"/>
                <w:szCs w:val="21"/>
                <w:lang w:val="en-US" w:eastAsia="zh-CN"/>
              </w:rPr>
              <w:t>(1)</w:t>
            </w:r>
            <w:r>
              <w:rPr>
                <w:rFonts w:hint="eastAsia"/>
              </w:rPr>
              <w:t>【</w:t>
            </w:r>
            <w:r>
              <w:rPr>
                <w:rFonts w:hint="eastAsia"/>
                <w:lang w:val="en-US" w:eastAsia="zh-CN"/>
              </w:rPr>
              <w:t>5</w:t>
            </w:r>
            <w:r>
              <w:rPr>
                <w:rFonts w:hint="eastAsia"/>
              </w:rPr>
              <w:t>分】</w:t>
            </w:r>
            <w:r>
              <w:t>“地灾智治”驾驶舱拓展更新及应用场景建设</w:t>
            </w:r>
            <w:r>
              <w:rPr>
                <w:rFonts w:hint="eastAsia"/>
              </w:rPr>
              <w:t>方案。内容详尽准确，功能表述</w:t>
            </w:r>
            <w:r>
              <w:t>针对性强</w:t>
            </w:r>
            <w:r>
              <w:rPr>
                <w:rFonts w:hint="eastAsia"/>
              </w:rPr>
              <w:t>、</w:t>
            </w:r>
            <w:r>
              <w:t>且合理可行的，</w:t>
            </w:r>
            <w:r>
              <w:rPr>
                <w:rFonts w:hint="eastAsia"/>
              </w:rPr>
              <w:t>技术手段有保障，整体满足采购需求要求的</w:t>
            </w:r>
            <w:r>
              <w:t>得</w:t>
            </w:r>
            <w:r>
              <w:rPr>
                <w:rFonts w:hint="eastAsia"/>
                <w:lang w:val="en-US" w:eastAsia="zh-CN"/>
              </w:rPr>
              <w:t>5</w:t>
            </w:r>
            <w:r>
              <w:t>分</w:t>
            </w:r>
            <w:r>
              <w:rPr>
                <w:rFonts w:hint="eastAsia"/>
              </w:rPr>
              <w:t>；其他情况按4分、3分、2分、1分计分；未提供的不得分。</w:t>
            </w:r>
          </w:p>
          <w:p w14:paraId="1DCFFEB9">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lang w:eastAsia="zh-CN"/>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7FBC5DAF">
            <w:pPr>
              <w:rPr>
                <w:rFonts w:hint="default" w:ascii="Calibri" w:hAnsi="Calibri" w:eastAsia="宋体" w:cs="Times New Roman"/>
                <w:kern w:val="2"/>
                <w:sz w:val="21"/>
                <w:szCs w:val="24"/>
                <w:lang w:val="en-US" w:eastAsia="zh-CN" w:bidi="ar-SA"/>
              </w:rPr>
            </w:pPr>
            <w:r>
              <w:rPr>
                <w:rFonts w:hint="eastAsia"/>
                <w:lang w:val="en-US" w:eastAsia="zh-CN"/>
              </w:rPr>
              <w:t>5</w:t>
            </w:r>
          </w:p>
        </w:tc>
      </w:tr>
      <w:tr w14:paraId="1FE2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0BA0903">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5AD9F129">
            <w:pPr>
              <w:rPr>
                <w:rFonts w:hint="default" w:ascii="Calibri" w:hAnsi="Calibri" w:eastAsia="宋体" w:cs="Times New Roman"/>
                <w:kern w:val="2"/>
                <w:sz w:val="21"/>
                <w:szCs w:val="24"/>
                <w:lang w:val="en-US" w:eastAsia="zh-CN" w:bidi="ar-SA"/>
              </w:rPr>
            </w:pPr>
            <w:r>
              <w:t>地质灾害防治模型算法集成</w:t>
            </w:r>
            <w:r>
              <w:rPr>
                <w:rFonts w:hint="eastAsia"/>
              </w:rPr>
              <w:t>方案</w:t>
            </w:r>
          </w:p>
        </w:tc>
        <w:tc>
          <w:tcPr>
            <w:tcW w:w="6356" w:type="dxa"/>
            <w:tcBorders>
              <w:left w:val="single" w:color="auto" w:sz="4" w:space="0"/>
              <w:bottom w:val="single" w:color="auto" w:sz="4" w:space="0"/>
            </w:tcBorders>
            <w:shd w:val="clear" w:color="auto" w:fill="auto"/>
            <w:vAlign w:val="center"/>
          </w:tcPr>
          <w:p w14:paraId="7CF3FF64">
            <w:r>
              <w:t>地质灾害防治模型算法集成</w:t>
            </w:r>
            <w:r>
              <w:rPr>
                <w:rFonts w:hint="eastAsia"/>
              </w:rPr>
              <w:t>方案</w:t>
            </w:r>
          </w:p>
          <w:p w14:paraId="6055CE1D">
            <w:r>
              <w:rPr>
                <w:rFonts w:hint="eastAsia" w:cs="Calibri"/>
                <w:szCs w:val="21"/>
                <w:lang w:val="en-US" w:eastAsia="zh-CN"/>
              </w:rPr>
              <w:t>(1)</w:t>
            </w:r>
            <w:r>
              <w:rPr>
                <w:rFonts w:hint="eastAsia"/>
              </w:rPr>
              <w:t>【</w:t>
            </w:r>
            <w:r>
              <w:rPr>
                <w:rFonts w:hint="eastAsia"/>
                <w:lang w:val="en-US" w:eastAsia="zh-CN"/>
              </w:rPr>
              <w:t>5</w:t>
            </w:r>
            <w:r>
              <w:rPr>
                <w:rFonts w:hint="eastAsia"/>
              </w:rPr>
              <w:t>分】专业</w:t>
            </w:r>
            <w:r>
              <w:t>模型算法集成</w:t>
            </w:r>
            <w:r>
              <w:rPr>
                <w:rFonts w:hint="eastAsia"/>
              </w:rPr>
              <w:t>方案。内容详尽准确，功能表述</w:t>
            </w:r>
            <w:r>
              <w:t>针对性强</w:t>
            </w:r>
            <w:r>
              <w:rPr>
                <w:rFonts w:hint="eastAsia"/>
              </w:rPr>
              <w:t>、</w:t>
            </w:r>
            <w:r>
              <w:t>且合理可行的，</w:t>
            </w:r>
            <w:r>
              <w:rPr>
                <w:rFonts w:hint="eastAsia"/>
              </w:rPr>
              <w:t>技术手段有保障，整体满足采购需求要求的</w:t>
            </w:r>
            <w:r>
              <w:t>得</w:t>
            </w:r>
            <w:r>
              <w:rPr>
                <w:rFonts w:hint="eastAsia"/>
              </w:rPr>
              <w:t>5</w:t>
            </w:r>
            <w:r>
              <w:t>分</w:t>
            </w:r>
            <w:r>
              <w:rPr>
                <w:rFonts w:hint="eastAsia"/>
              </w:rPr>
              <w:t>；其他情况按4分、3分、2分、1分计分；未提供的不得分。</w:t>
            </w:r>
          </w:p>
          <w:p w14:paraId="093239E0">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1C2C8C4A">
            <w:pPr>
              <w:rPr>
                <w:rFonts w:hint="default" w:ascii="Calibri" w:hAnsi="Calibri" w:eastAsia="宋体" w:cs="Times New Roman"/>
                <w:kern w:val="2"/>
                <w:sz w:val="21"/>
                <w:szCs w:val="24"/>
                <w:lang w:val="en-US" w:eastAsia="zh-CN" w:bidi="ar-SA"/>
              </w:rPr>
            </w:pPr>
            <w:r>
              <w:rPr>
                <w:rFonts w:hint="eastAsia"/>
                <w:lang w:val="en-US" w:eastAsia="zh-CN"/>
              </w:rPr>
              <w:t>5</w:t>
            </w:r>
          </w:p>
        </w:tc>
      </w:tr>
      <w:tr w14:paraId="3B3E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AEB4E38">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0AC71F77">
            <w:pPr>
              <w:rPr>
                <w:rFonts w:hint="default" w:ascii="Calibri" w:hAnsi="Calibri" w:eastAsia="宋体" w:cs="Times New Roman"/>
                <w:kern w:val="2"/>
                <w:sz w:val="21"/>
                <w:szCs w:val="24"/>
                <w:lang w:val="en-US" w:eastAsia="zh-CN" w:bidi="ar-SA"/>
              </w:rPr>
            </w:pPr>
            <w:r>
              <w:t>特色工具组件开发</w:t>
            </w:r>
            <w:r>
              <w:rPr>
                <w:rFonts w:hint="eastAsia"/>
              </w:rPr>
              <w:t>方案</w:t>
            </w:r>
          </w:p>
        </w:tc>
        <w:tc>
          <w:tcPr>
            <w:tcW w:w="6356" w:type="dxa"/>
            <w:tcBorders>
              <w:left w:val="single" w:color="auto" w:sz="4" w:space="0"/>
              <w:bottom w:val="single" w:color="auto" w:sz="4" w:space="0"/>
            </w:tcBorders>
            <w:shd w:val="clear" w:color="auto" w:fill="auto"/>
            <w:vAlign w:val="center"/>
          </w:tcPr>
          <w:p w14:paraId="378318F0">
            <w:r>
              <w:t>特色工具组件开发</w:t>
            </w:r>
            <w:r>
              <w:rPr>
                <w:rFonts w:hint="eastAsia"/>
              </w:rPr>
              <w:t>方案</w:t>
            </w:r>
          </w:p>
          <w:p w14:paraId="6006C571">
            <w:r>
              <w:rPr>
                <w:rFonts w:hint="eastAsia" w:cs="Calibri"/>
                <w:szCs w:val="21"/>
                <w:lang w:val="en-US" w:eastAsia="zh-CN"/>
              </w:rPr>
              <w:t>(1)</w:t>
            </w:r>
            <w:r>
              <w:rPr>
                <w:rFonts w:hint="eastAsia"/>
              </w:rPr>
              <w:t>【</w:t>
            </w:r>
            <w:r>
              <w:rPr>
                <w:rFonts w:hint="eastAsia"/>
                <w:lang w:val="en-US" w:eastAsia="zh-CN"/>
              </w:rPr>
              <w:t>5</w:t>
            </w:r>
            <w:r>
              <w:rPr>
                <w:rFonts w:hint="eastAsia"/>
              </w:rPr>
              <w:t>分】</w:t>
            </w:r>
            <w:r>
              <w:t>特色工具组件开发</w:t>
            </w:r>
            <w:r>
              <w:rPr>
                <w:rFonts w:hint="eastAsia"/>
              </w:rPr>
              <w:t>方案。内容详尽准确，功能表述</w:t>
            </w:r>
            <w:r>
              <w:t>针对性强</w:t>
            </w:r>
            <w:r>
              <w:rPr>
                <w:rFonts w:hint="eastAsia"/>
              </w:rPr>
              <w:t>、</w:t>
            </w:r>
            <w:r>
              <w:t>且合理可行的，</w:t>
            </w:r>
            <w:r>
              <w:rPr>
                <w:rFonts w:hint="eastAsia"/>
              </w:rPr>
              <w:t>技术手段有保障，整体满足采购需求要求的</w:t>
            </w:r>
            <w:r>
              <w:t>得</w:t>
            </w:r>
            <w:r>
              <w:rPr>
                <w:rFonts w:hint="eastAsia"/>
                <w:lang w:val="en-US" w:eastAsia="zh-CN"/>
              </w:rPr>
              <w:t>5</w:t>
            </w:r>
            <w:r>
              <w:t>分</w:t>
            </w:r>
            <w:r>
              <w:rPr>
                <w:rFonts w:hint="eastAsia"/>
              </w:rPr>
              <w:t>；其他情况按4分、3分、2分、1分计分；未提供的不得分。</w:t>
            </w:r>
          </w:p>
          <w:p w14:paraId="7DBA6383">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lang w:eastAsia="zh-CN"/>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0AE3C943">
            <w:pPr>
              <w:rPr>
                <w:rFonts w:hint="default" w:ascii="Calibri" w:hAnsi="Calibri" w:eastAsia="宋体" w:cs="Times New Roman"/>
                <w:kern w:val="2"/>
                <w:sz w:val="21"/>
                <w:szCs w:val="24"/>
                <w:lang w:val="en-US" w:eastAsia="zh-CN" w:bidi="ar-SA"/>
              </w:rPr>
            </w:pPr>
            <w:r>
              <w:rPr>
                <w:rFonts w:hint="eastAsia"/>
                <w:lang w:val="en-US" w:eastAsia="zh-CN"/>
              </w:rPr>
              <w:t>5</w:t>
            </w:r>
          </w:p>
        </w:tc>
      </w:tr>
      <w:tr w14:paraId="5F97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55667E4">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0C84ECB3">
            <w:pPr>
              <w:rPr>
                <w:rFonts w:hint="default" w:ascii="Calibri" w:hAnsi="Calibri" w:eastAsia="宋体" w:cs="Times New Roman"/>
                <w:kern w:val="2"/>
                <w:sz w:val="21"/>
                <w:szCs w:val="24"/>
                <w:lang w:val="en-US" w:eastAsia="zh-CN" w:bidi="ar-SA"/>
              </w:rPr>
            </w:pPr>
            <w:r>
              <w:rPr>
                <w:rFonts w:hint="eastAsia"/>
              </w:rPr>
              <w:t>专业业务系统成果集成应用方案</w:t>
            </w:r>
          </w:p>
        </w:tc>
        <w:tc>
          <w:tcPr>
            <w:tcW w:w="6356" w:type="dxa"/>
            <w:tcBorders>
              <w:left w:val="single" w:color="auto" w:sz="4" w:space="0"/>
              <w:bottom w:val="single" w:color="auto" w:sz="4" w:space="0"/>
            </w:tcBorders>
            <w:shd w:val="clear" w:color="auto" w:fill="auto"/>
            <w:vAlign w:val="center"/>
          </w:tcPr>
          <w:p w14:paraId="23FDF8ED">
            <w:r>
              <w:t>地质灾害防治运行体系和运行模式优化</w:t>
            </w:r>
            <w:r>
              <w:rPr>
                <w:rFonts w:hint="eastAsia"/>
              </w:rPr>
              <w:t>方案</w:t>
            </w:r>
          </w:p>
          <w:p w14:paraId="113570EC">
            <w:r>
              <w:rPr>
                <w:rFonts w:hint="eastAsia" w:cs="Calibri"/>
                <w:szCs w:val="21"/>
                <w:lang w:val="en-US" w:eastAsia="zh-CN"/>
              </w:rPr>
              <w:t>(1)</w:t>
            </w:r>
            <w:r>
              <w:rPr>
                <w:rFonts w:hint="eastAsia"/>
              </w:rPr>
              <w:t>【</w:t>
            </w:r>
            <w:r>
              <w:rPr>
                <w:rFonts w:hint="eastAsia"/>
                <w:lang w:val="en-US" w:eastAsia="zh-CN"/>
              </w:rPr>
              <w:t>5</w:t>
            </w:r>
            <w:r>
              <w:rPr>
                <w:rFonts w:hint="eastAsia"/>
              </w:rPr>
              <w:t>分】</w:t>
            </w:r>
            <w:r>
              <w:t>地质灾害防治运行体系和运行模式优化</w:t>
            </w:r>
            <w:r>
              <w:rPr>
                <w:rFonts w:hint="eastAsia"/>
              </w:rPr>
              <w:t>方案。内容详尽准确，功能表述</w:t>
            </w:r>
            <w:r>
              <w:t>针对性强</w:t>
            </w:r>
            <w:r>
              <w:rPr>
                <w:rFonts w:hint="eastAsia"/>
              </w:rPr>
              <w:t>、</w:t>
            </w:r>
            <w:r>
              <w:t>且合理可行的，</w:t>
            </w:r>
            <w:r>
              <w:rPr>
                <w:rFonts w:hint="eastAsia"/>
              </w:rPr>
              <w:t>技术手段有保障，整体满足采购需求要求的</w:t>
            </w:r>
            <w:r>
              <w:t>得</w:t>
            </w:r>
            <w:r>
              <w:rPr>
                <w:rFonts w:hint="eastAsia"/>
                <w:lang w:val="en-US" w:eastAsia="zh-CN"/>
              </w:rPr>
              <w:t>5</w:t>
            </w:r>
            <w:r>
              <w:t>分</w:t>
            </w:r>
            <w:r>
              <w:rPr>
                <w:rFonts w:hint="eastAsia"/>
              </w:rPr>
              <w:t>；其他情况按4分、3分、2分、1分计分；未提供的不得分。</w:t>
            </w:r>
          </w:p>
          <w:p w14:paraId="54AAC01F">
            <w:pPr>
              <w:rPr>
                <w:rFonts w:hint="default" w:ascii="Calibri" w:hAnsi="Calibri" w:eastAsia="宋体" w:cs="Times New Roman"/>
                <w:kern w:val="2"/>
                <w:sz w:val="21"/>
                <w:szCs w:val="24"/>
                <w:lang w:val="en-US" w:eastAsia="zh-CN" w:bidi="ar-SA"/>
              </w:rPr>
            </w:pPr>
            <w:r>
              <w:rPr>
                <w:rFonts w:eastAsia="楷体" w:cs="Calibri"/>
              </w:rPr>
              <w:t>说明：根据</w:t>
            </w:r>
            <w:r>
              <w:rPr>
                <w:rFonts w:hint="eastAsia" w:eastAsia="楷体" w:cs="Calibri"/>
              </w:rPr>
              <w:t>投标</w:t>
            </w:r>
            <w:r>
              <w:rPr>
                <w:rFonts w:eastAsia="楷体" w:cs="Calibri"/>
              </w:rPr>
              <w:t>文件对</w:t>
            </w:r>
            <w:r>
              <w:rPr>
                <w:rFonts w:hint="eastAsia" w:eastAsia="楷体" w:cs="Calibri"/>
                <w:lang w:eastAsia="zh-CN"/>
              </w:rPr>
              <w:t>招标文件</w:t>
            </w:r>
            <w:r>
              <w:rPr>
                <w:rFonts w:eastAsia="楷体" w:cs="Calibri"/>
              </w:rPr>
              <w:t>第三章采购需求中“</w:t>
            </w:r>
            <w:r>
              <w:rPr>
                <w:rFonts w:hint="eastAsia" w:eastAsia="楷体" w:cs="Calibri"/>
              </w:rPr>
              <w:t>一、服务内容及要求</w:t>
            </w:r>
            <w:r>
              <w:rPr>
                <w:rFonts w:eastAsia="楷体" w:cs="Calibri"/>
              </w:rPr>
              <w:t>”的针对性响应说明、设计思路、模块设计图等评分。</w:t>
            </w:r>
          </w:p>
        </w:tc>
        <w:tc>
          <w:tcPr>
            <w:tcW w:w="763" w:type="dxa"/>
            <w:shd w:val="clear" w:color="auto" w:fill="auto"/>
            <w:vAlign w:val="center"/>
          </w:tcPr>
          <w:p w14:paraId="4276E918">
            <w:pPr>
              <w:rPr>
                <w:rFonts w:hint="default" w:ascii="Calibri" w:hAnsi="Calibri" w:eastAsia="宋体" w:cs="Times New Roman"/>
                <w:kern w:val="2"/>
                <w:sz w:val="21"/>
                <w:szCs w:val="24"/>
                <w:lang w:val="en-US" w:eastAsia="zh-CN" w:bidi="ar-SA"/>
              </w:rPr>
            </w:pPr>
            <w:r>
              <w:rPr>
                <w:rFonts w:hint="eastAsia"/>
                <w:lang w:val="en-US" w:eastAsia="zh-CN"/>
              </w:rPr>
              <w:t>5</w:t>
            </w:r>
          </w:p>
        </w:tc>
      </w:tr>
      <w:tr w14:paraId="31F7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4B5682C">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bottom w:val="single" w:color="auto" w:sz="4" w:space="0"/>
              <w:right w:val="single" w:color="auto" w:sz="4" w:space="0"/>
            </w:tcBorders>
            <w:shd w:val="clear" w:color="auto" w:fill="auto"/>
            <w:vAlign w:val="center"/>
          </w:tcPr>
          <w:p w14:paraId="27333F67">
            <w:pPr>
              <w:rPr>
                <w:rFonts w:hint="default" w:ascii="Calibri" w:hAnsi="Calibri" w:eastAsia="宋体" w:cs="Times New Roman"/>
                <w:kern w:val="2"/>
                <w:sz w:val="21"/>
                <w:szCs w:val="24"/>
                <w:lang w:val="en-US" w:eastAsia="zh-CN" w:bidi="ar-SA"/>
              </w:rPr>
            </w:pPr>
            <w:r>
              <w:rPr>
                <w:rFonts w:hint="eastAsia"/>
              </w:rPr>
              <w:t>组织实施方案</w:t>
            </w:r>
          </w:p>
        </w:tc>
        <w:tc>
          <w:tcPr>
            <w:tcW w:w="6356" w:type="dxa"/>
            <w:tcBorders>
              <w:left w:val="single" w:color="auto" w:sz="4" w:space="0"/>
              <w:bottom w:val="single" w:color="auto" w:sz="4" w:space="0"/>
            </w:tcBorders>
            <w:shd w:val="clear" w:color="auto" w:fill="auto"/>
            <w:vAlign w:val="center"/>
          </w:tcPr>
          <w:p w14:paraId="480D4C49">
            <w:r>
              <w:rPr>
                <w:rFonts w:hint="eastAsia"/>
              </w:rPr>
              <w:t>组织实施方案</w:t>
            </w:r>
          </w:p>
          <w:p w14:paraId="7B96F78D">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t>【</w:t>
            </w:r>
            <w:r>
              <w:rPr>
                <w:rFonts w:hint="eastAsia"/>
                <w:lang w:val="en-US" w:eastAsia="zh-CN"/>
              </w:rPr>
              <w:t>2</w:t>
            </w:r>
            <w:r>
              <w:t>分】</w:t>
            </w:r>
            <w:r>
              <w:rPr>
                <w:rFonts w:hint="eastAsia"/>
              </w:rPr>
              <w:t>项目组织实施方案（包括系统设计、安装调试、模拟环境、试运行、测试、调优等内容，以及组织机构、实施场所、</w:t>
            </w:r>
            <w:r>
              <w:rPr>
                <w:rFonts w:hint="eastAsia"/>
                <w:highlight w:val="none"/>
              </w:rPr>
              <w:t>工作时间进度表、</w:t>
            </w:r>
            <w:r>
              <w:rPr>
                <w:rFonts w:hint="eastAsia"/>
              </w:rPr>
              <w:t>工作程序和步骤、管理和协调方法、关键步骤的思路和要点等的详细程度及针对性）科学合理可行的得</w:t>
            </w:r>
            <w:r>
              <w:rPr>
                <w:rFonts w:hint="eastAsia"/>
                <w:lang w:val="en-US" w:eastAsia="zh-CN"/>
              </w:rPr>
              <w:t>2</w:t>
            </w:r>
            <w:r>
              <w:rPr>
                <w:rFonts w:hint="eastAsia"/>
              </w:rPr>
              <w:t>分；其他情况按</w:t>
            </w:r>
            <w:r>
              <w:rPr>
                <w:rFonts w:hint="eastAsia"/>
                <w:lang w:val="en-US" w:eastAsia="zh-CN"/>
              </w:rPr>
              <w:t>1分、0.5</w:t>
            </w:r>
            <w:r>
              <w:rPr>
                <w:rFonts w:hint="eastAsia"/>
              </w:rPr>
              <w:t>分计分；未提供不得分。</w:t>
            </w:r>
          </w:p>
        </w:tc>
        <w:tc>
          <w:tcPr>
            <w:tcW w:w="763" w:type="dxa"/>
            <w:shd w:val="clear" w:color="auto" w:fill="auto"/>
            <w:vAlign w:val="center"/>
          </w:tcPr>
          <w:p w14:paraId="4E434181">
            <w:pPr>
              <w:rPr>
                <w:rFonts w:hint="default" w:ascii="Calibri" w:hAnsi="Calibri" w:eastAsia="宋体" w:cs="Times New Roman"/>
                <w:kern w:val="2"/>
                <w:sz w:val="21"/>
                <w:szCs w:val="24"/>
                <w:lang w:val="en-US" w:eastAsia="zh-CN" w:bidi="ar-SA"/>
              </w:rPr>
            </w:pPr>
            <w:r>
              <w:rPr>
                <w:rFonts w:hint="eastAsia"/>
                <w:lang w:val="en-US" w:eastAsia="zh-CN"/>
              </w:rPr>
              <w:t>2</w:t>
            </w:r>
          </w:p>
        </w:tc>
      </w:tr>
      <w:tr w14:paraId="296E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2547CB8">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vAlign w:val="center"/>
          </w:tcPr>
          <w:p w14:paraId="68CBCEEC">
            <w:pPr>
              <w:rPr>
                <w:rFonts w:hint="default" w:ascii="Calibri" w:hAnsi="Calibri" w:eastAsia="宋体" w:cs="Times New Roman"/>
                <w:kern w:val="2"/>
                <w:sz w:val="21"/>
                <w:szCs w:val="24"/>
                <w:lang w:val="en-US" w:eastAsia="zh-CN" w:bidi="ar-SA"/>
              </w:rPr>
            </w:pPr>
            <w:r>
              <w:rPr>
                <w:rFonts w:hint="eastAsia"/>
              </w:rPr>
              <w:t>测试方案</w:t>
            </w:r>
          </w:p>
        </w:tc>
        <w:tc>
          <w:tcPr>
            <w:tcW w:w="6356" w:type="dxa"/>
            <w:tcBorders>
              <w:top w:val="single" w:color="auto" w:sz="4" w:space="0"/>
              <w:left w:val="single" w:color="auto" w:sz="4" w:space="0"/>
              <w:bottom w:val="single" w:color="auto" w:sz="4" w:space="0"/>
            </w:tcBorders>
            <w:shd w:val="clear" w:color="auto" w:fill="auto"/>
            <w:vAlign w:val="center"/>
          </w:tcPr>
          <w:p w14:paraId="41DC8673">
            <w:r>
              <w:rPr>
                <w:rFonts w:hint="eastAsia"/>
              </w:rPr>
              <w:t>测试方案</w:t>
            </w:r>
          </w:p>
          <w:p w14:paraId="7540E937">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t>【</w:t>
            </w:r>
            <w:r>
              <w:rPr>
                <w:rFonts w:hint="eastAsia"/>
                <w:lang w:val="en-US" w:eastAsia="zh-CN"/>
              </w:rPr>
              <w:t>2</w:t>
            </w:r>
            <w:r>
              <w:t>分】</w:t>
            </w:r>
            <w:r>
              <w:rPr>
                <w:rFonts w:hint="eastAsia"/>
              </w:rPr>
              <w:t>投标人提出的功能测试、试运行方案科学合理可行的得</w:t>
            </w:r>
            <w:r>
              <w:rPr>
                <w:rFonts w:hint="eastAsia"/>
                <w:lang w:val="en-US" w:eastAsia="zh-CN"/>
              </w:rPr>
              <w:t>2</w:t>
            </w:r>
            <w:r>
              <w:rPr>
                <w:rFonts w:hint="eastAsia"/>
              </w:rPr>
              <w:t>分；其他情况按</w:t>
            </w:r>
            <w:r>
              <w:rPr>
                <w:rFonts w:hint="eastAsia"/>
                <w:lang w:val="en-US" w:eastAsia="zh-CN"/>
              </w:rPr>
              <w:t>1分、0.5</w:t>
            </w:r>
            <w:r>
              <w:rPr>
                <w:rFonts w:hint="eastAsia"/>
              </w:rPr>
              <w:t>分计分；未提供不得分。</w:t>
            </w:r>
          </w:p>
        </w:tc>
        <w:tc>
          <w:tcPr>
            <w:tcW w:w="763" w:type="dxa"/>
            <w:shd w:val="clear" w:color="auto" w:fill="auto"/>
            <w:vAlign w:val="center"/>
          </w:tcPr>
          <w:p w14:paraId="4B3BB716">
            <w:pPr>
              <w:rPr>
                <w:rFonts w:hint="default" w:ascii="Calibri" w:hAnsi="Calibri" w:eastAsia="宋体" w:cs="Times New Roman"/>
                <w:kern w:val="2"/>
                <w:sz w:val="21"/>
                <w:szCs w:val="24"/>
                <w:lang w:val="en-US" w:eastAsia="zh-CN" w:bidi="ar-SA"/>
              </w:rPr>
            </w:pPr>
            <w:r>
              <w:rPr>
                <w:rFonts w:hint="eastAsia"/>
                <w:lang w:val="en-US" w:eastAsia="zh-CN"/>
              </w:rPr>
              <w:t>2</w:t>
            </w:r>
          </w:p>
        </w:tc>
      </w:tr>
      <w:tr w14:paraId="325A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7BA0F65">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tcBorders>
              <w:top w:val="single" w:color="auto" w:sz="4" w:space="0"/>
              <w:bottom w:val="single" w:color="auto" w:sz="4" w:space="0"/>
              <w:right w:val="single" w:color="auto" w:sz="4" w:space="0"/>
            </w:tcBorders>
            <w:shd w:val="clear" w:color="auto" w:fill="auto"/>
            <w:vAlign w:val="center"/>
          </w:tcPr>
          <w:p w14:paraId="5BF98811">
            <w:pPr>
              <w:rPr>
                <w:rFonts w:hint="default" w:ascii="Calibri" w:hAnsi="Calibri" w:eastAsia="宋体" w:cs="Times New Roman"/>
                <w:kern w:val="2"/>
                <w:sz w:val="21"/>
                <w:szCs w:val="24"/>
                <w:lang w:val="en-US" w:eastAsia="zh-CN" w:bidi="ar-SA"/>
              </w:rPr>
            </w:pPr>
            <w:r>
              <w:rPr>
                <w:rFonts w:hint="eastAsia"/>
              </w:rPr>
              <w:t>质量保障方案</w:t>
            </w:r>
          </w:p>
        </w:tc>
        <w:tc>
          <w:tcPr>
            <w:tcW w:w="6356" w:type="dxa"/>
            <w:tcBorders>
              <w:top w:val="single" w:color="auto" w:sz="4" w:space="0"/>
              <w:left w:val="single" w:color="auto" w:sz="4" w:space="0"/>
              <w:bottom w:val="single" w:color="auto" w:sz="4" w:space="0"/>
            </w:tcBorders>
            <w:shd w:val="clear" w:color="auto" w:fill="auto"/>
            <w:vAlign w:val="center"/>
          </w:tcPr>
          <w:p w14:paraId="1E73976A">
            <w:r>
              <w:rPr>
                <w:rFonts w:hint="eastAsia"/>
              </w:rPr>
              <w:t>质量保障方案</w:t>
            </w:r>
          </w:p>
          <w:p w14:paraId="26E60B5F">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rPr>
                <w:rFonts w:hint="eastAsia"/>
              </w:rPr>
              <w:t>【</w:t>
            </w:r>
            <w:r>
              <w:rPr>
                <w:rFonts w:hint="eastAsia"/>
                <w:lang w:val="en-US" w:eastAsia="zh-CN"/>
              </w:rPr>
              <w:t>2</w:t>
            </w:r>
            <w:r>
              <w:rPr>
                <w:rFonts w:hint="eastAsia"/>
              </w:rPr>
              <w:t>分】质量保障方案完善，质量目标明确，质量保障体系和质量保证措施具体、方法得当、可操作性的得</w:t>
            </w:r>
            <w:r>
              <w:rPr>
                <w:rFonts w:hint="eastAsia"/>
                <w:lang w:val="en-US" w:eastAsia="zh-CN"/>
              </w:rPr>
              <w:t>2</w:t>
            </w:r>
            <w:r>
              <w:rPr>
                <w:rFonts w:hint="eastAsia"/>
              </w:rPr>
              <w:t>分；其他情况按</w:t>
            </w:r>
            <w:r>
              <w:rPr>
                <w:rFonts w:hint="eastAsia"/>
                <w:lang w:val="en-US" w:eastAsia="zh-CN"/>
              </w:rPr>
              <w:t>1分、0.5</w:t>
            </w:r>
            <w:r>
              <w:rPr>
                <w:rFonts w:hint="eastAsia"/>
              </w:rPr>
              <w:t>分计分；未提供的不得分。</w:t>
            </w:r>
          </w:p>
        </w:tc>
        <w:tc>
          <w:tcPr>
            <w:tcW w:w="763" w:type="dxa"/>
            <w:shd w:val="clear" w:color="auto" w:fill="auto"/>
            <w:vAlign w:val="center"/>
          </w:tcPr>
          <w:p w14:paraId="3D3DBCC1">
            <w:pPr>
              <w:rPr>
                <w:rFonts w:hint="default" w:ascii="Calibri" w:hAnsi="Calibri" w:eastAsia="宋体" w:cs="Times New Roman"/>
                <w:kern w:val="2"/>
                <w:sz w:val="21"/>
                <w:szCs w:val="24"/>
                <w:lang w:val="en-US" w:eastAsia="zh-CN" w:bidi="ar-SA"/>
              </w:rPr>
            </w:pPr>
            <w:r>
              <w:rPr>
                <w:rFonts w:hint="eastAsia"/>
                <w:lang w:val="en-US" w:eastAsia="zh-CN"/>
              </w:rPr>
              <w:t>2</w:t>
            </w:r>
          </w:p>
        </w:tc>
      </w:tr>
      <w:tr w14:paraId="73383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2B5E09C">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7732764B">
            <w:pPr>
              <w:rPr>
                <w:rFonts w:hint="default" w:ascii="Calibri" w:hAnsi="Calibri" w:eastAsia="宋体" w:cs="Times New Roman"/>
                <w:kern w:val="2"/>
                <w:sz w:val="21"/>
                <w:szCs w:val="24"/>
                <w:lang w:val="en-US" w:eastAsia="zh-CN" w:bidi="ar-SA"/>
              </w:rPr>
            </w:pPr>
            <w:r>
              <w:rPr>
                <w:rFonts w:hint="eastAsia"/>
              </w:rPr>
              <w:t>应急保障方案</w:t>
            </w:r>
          </w:p>
        </w:tc>
        <w:tc>
          <w:tcPr>
            <w:tcW w:w="6356" w:type="dxa"/>
            <w:shd w:val="clear" w:color="auto" w:fill="auto"/>
            <w:vAlign w:val="center"/>
          </w:tcPr>
          <w:p w14:paraId="66FA0A15">
            <w:r>
              <w:rPr>
                <w:rFonts w:hint="eastAsia"/>
              </w:rPr>
              <w:t>应急保障方案</w:t>
            </w:r>
          </w:p>
          <w:p w14:paraId="70C529A7">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rPr>
                <w:rFonts w:hint="eastAsia"/>
              </w:rPr>
              <w:t>【</w:t>
            </w:r>
            <w:r>
              <w:rPr>
                <w:rFonts w:hint="eastAsia"/>
                <w:lang w:val="en-US" w:eastAsia="zh-CN"/>
              </w:rPr>
              <w:t>2</w:t>
            </w:r>
            <w:r>
              <w:rPr>
                <w:rFonts w:hint="eastAsia"/>
              </w:rPr>
              <w:t>分】针对项目可能存在的突发应急事件进行梳理，并提出合理可行的应急保障措施。预判及应对措施切实可行、合理，应急方案及时、可控性强的得</w:t>
            </w:r>
            <w:r>
              <w:rPr>
                <w:rFonts w:hint="eastAsia"/>
                <w:lang w:val="en-US" w:eastAsia="zh-CN"/>
              </w:rPr>
              <w:t>2</w:t>
            </w:r>
            <w:r>
              <w:rPr>
                <w:rFonts w:hint="eastAsia"/>
              </w:rPr>
              <w:t>分；其他情况</w:t>
            </w:r>
            <w:r>
              <w:rPr>
                <w:rFonts w:hint="eastAsia"/>
                <w:lang w:val="en-US" w:eastAsia="zh-CN"/>
              </w:rPr>
              <w:t>按1分、0.5</w:t>
            </w:r>
            <w:r>
              <w:rPr>
                <w:rFonts w:hint="eastAsia"/>
              </w:rPr>
              <w:t>分计分；未提供的不得分。</w:t>
            </w:r>
          </w:p>
        </w:tc>
        <w:tc>
          <w:tcPr>
            <w:tcW w:w="763" w:type="dxa"/>
            <w:shd w:val="clear" w:color="auto" w:fill="auto"/>
            <w:vAlign w:val="center"/>
          </w:tcPr>
          <w:p w14:paraId="188E13D4">
            <w:pPr>
              <w:rPr>
                <w:rFonts w:hint="default" w:ascii="Calibri" w:hAnsi="Calibri" w:eastAsia="宋体" w:cs="Times New Roman"/>
                <w:kern w:val="2"/>
                <w:sz w:val="21"/>
                <w:szCs w:val="24"/>
                <w:lang w:val="en-US" w:eastAsia="zh-CN" w:bidi="ar-SA"/>
              </w:rPr>
            </w:pPr>
            <w:r>
              <w:rPr>
                <w:rFonts w:hint="eastAsia"/>
                <w:lang w:val="en-US" w:eastAsia="zh-CN"/>
              </w:rPr>
              <w:t>2</w:t>
            </w:r>
          </w:p>
        </w:tc>
      </w:tr>
      <w:tr w14:paraId="2071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158F650C">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7833D5A8">
            <w:pPr>
              <w:rPr>
                <w:rFonts w:hint="default" w:ascii="Calibri" w:hAnsi="Calibri" w:eastAsia="宋体" w:cs="Times New Roman"/>
                <w:kern w:val="2"/>
                <w:sz w:val="21"/>
                <w:szCs w:val="24"/>
                <w:lang w:val="en-US" w:eastAsia="zh-CN" w:bidi="ar-SA"/>
              </w:rPr>
            </w:pPr>
            <w:r>
              <w:rPr>
                <w:rFonts w:hint="eastAsia"/>
              </w:rPr>
              <w:t>售后服务方案</w:t>
            </w:r>
          </w:p>
        </w:tc>
        <w:tc>
          <w:tcPr>
            <w:tcW w:w="6356" w:type="dxa"/>
            <w:shd w:val="clear" w:color="auto" w:fill="auto"/>
            <w:vAlign w:val="center"/>
          </w:tcPr>
          <w:p w14:paraId="2D75AC83">
            <w:r>
              <w:rPr>
                <w:rFonts w:hint="eastAsia"/>
              </w:rPr>
              <w:t>售后服务方案</w:t>
            </w:r>
          </w:p>
          <w:p w14:paraId="2BD941FE">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rPr>
                <w:rFonts w:hint="eastAsia"/>
              </w:rPr>
              <w:t>【</w:t>
            </w:r>
            <w:r>
              <w:rPr>
                <w:rFonts w:hint="eastAsia"/>
                <w:lang w:val="en-US" w:eastAsia="zh-CN"/>
              </w:rPr>
              <w:t>2</w:t>
            </w:r>
            <w:r>
              <w:rPr>
                <w:rFonts w:hint="eastAsia"/>
              </w:rPr>
              <w:t>分】售后服务方案包含但不限于售后服务承诺、售后服务响应、售后保障措施等，方案详尽、准确、针对性强且合理可行的得</w:t>
            </w:r>
            <w:r>
              <w:rPr>
                <w:rFonts w:hint="eastAsia"/>
                <w:lang w:val="en-US" w:eastAsia="zh-CN"/>
              </w:rPr>
              <w:t>2</w:t>
            </w:r>
            <w:r>
              <w:rPr>
                <w:rFonts w:hint="eastAsia"/>
              </w:rPr>
              <w:t>分；其他情况按</w:t>
            </w:r>
            <w:r>
              <w:rPr>
                <w:rFonts w:hint="eastAsia"/>
                <w:lang w:val="en-US" w:eastAsia="zh-CN"/>
              </w:rPr>
              <w:t>1分、0.5</w:t>
            </w:r>
            <w:r>
              <w:rPr>
                <w:rFonts w:hint="eastAsia"/>
              </w:rPr>
              <w:t>分计分；未提供的不得分。</w:t>
            </w:r>
          </w:p>
        </w:tc>
        <w:tc>
          <w:tcPr>
            <w:tcW w:w="763" w:type="dxa"/>
            <w:shd w:val="clear" w:color="auto" w:fill="auto"/>
            <w:vAlign w:val="center"/>
          </w:tcPr>
          <w:p w14:paraId="7D301717">
            <w:pPr>
              <w:rPr>
                <w:rFonts w:hint="default" w:ascii="Calibri" w:hAnsi="Calibri" w:eastAsia="宋体" w:cs="Times New Roman"/>
                <w:kern w:val="2"/>
                <w:sz w:val="21"/>
                <w:szCs w:val="24"/>
                <w:lang w:val="en-US" w:eastAsia="zh-CN" w:bidi="ar-SA"/>
              </w:rPr>
            </w:pPr>
            <w:r>
              <w:rPr>
                <w:rFonts w:hint="eastAsia"/>
                <w:lang w:val="en-US" w:eastAsia="zh-CN"/>
              </w:rPr>
              <w:t>2</w:t>
            </w:r>
          </w:p>
        </w:tc>
      </w:tr>
      <w:tr w14:paraId="57E73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E5F0774">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1364EEB7">
            <w:pPr>
              <w:rPr>
                <w:rFonts w:hint="default" w:ascii="Calibri" w:hAnsi="Calibri" w:eastAsia="宋体" w:cs="Times New Roman"/>
                <w:kern w:val="2"/>
                <w:sz w:val="21"/>
                <w:szCs w:val="24"/>
                <w:lang w:val="en-US" w:eastAsia="zh-CN" w:bidi="ar-SA"/>
              </w:rPr>
            </w:pPr>
            <w:r>
              <w:t>培训服务方案</w:t>
            </w:r>
          </w:p>
        </w:tc>
        <w:tc>
          <w:tcPr>
            <w:tcW w:w="6356" w:type="dxa"/>
            <w:shd w:val="clear" w:color="auto" w:fill="auto"/>
            <w:vAlign w:val="center"/>
          </w:tcPr>
          <w:p w14:paraId="46EBA4E5">
            <w:r>
              <w:t>培训服务方案</w:t>
            </w:r>
          </w:p>
          <w:p w14:paraId="03541457">
            <w:pPr>
              <w:rPr>
                <w:rFonts w:hint="default" w:ascii="Calibri" w:hAnsi="Calibri" w:eastAsia="宋体" w:cs="Times New Roman"/>
                <w:kern w:val="2"/>
                <w:sz w:val="21"/>
                <w:szCs w:val="24"/>
                <w:lang w:val="en-US" w:eastAsia="zh-CN" w:bidi="ar-SA"/>
              </w:rPr>
            </w:pPr>
            <w:r>
              <w:rPr>
                <w:rFonts w:hint="eastAsia" w:cs="Calibri"/>
                <w:szCs w:val="21"/>
                <w:lang w:val="en-US" w:eastAsia="zh-CN"/>
              </w:rPr>
              <w:t>(1)</w:t>
            </w:r>
            <w:r>
              <w:rPr>
                <w:rFonts w:hint="eastAsia"/>
              </w:rPr>
              <w:t>【</w:t>
            </w:r>
            <w:r>
              <w:rPr>
                <w:rFonts w:hint="eastAsia"/>
                <w:lang w:val="en-US" w:eastAsia="zh-CN"/>
              </w:rPr>
              <w:t>2</w:t>
            </w:r>
            <w:r>
              <w:rPr>
                <w:rFonts w:hint="eastAsia"/>
              </w:rPr>
              <w:t>分】培训服务方案包括软件操作培训、应用培训、运维培训，方案详尽、准确、针对性强且合理可行的得</w:t>
            </w:r>
            <w:r>
              <w:rPr>
                <w:rFonts w:hint="eastAsia"/>
                <w:lang w:val="en-US" w:eastAsia="zh-CN"/>
              </w:rPr>
              <w:t>2</w:t>
            </w:r>
            <w:r>
              <w:rPr>
                <w:rFonts w:hint="eastAsia"/>
              </w:rPr>
              <w:t>分；其他情况按</w:t>
            </w:r>
            <w:r>
              <w:rPr>
                <w:rFonts w:hint="eastAsia"/>
                <w:lang w:val="en-US" w:eastAsia="zh-CN"/>
              </w:rPr>
              <w:t>1分、0.5</w:t>
            </w:r>
            <w:r>
              <w:rPr>
                <w:rFonts w:hint="eastAsia"/>
              </w:rPr>
              <w:t>分计分；未提供的不得分。</w:t>
            </w:r>
          </w:p>
        </w:tc>
        <w:tc>
          <w:tcPr>
            <w:tcW w:w="763" w:type="dxa"/>
            <w:shd w:val="clear" w:color="auto" w:fill="auto"/>
            <w:vAlign w:val="center"/>
          </w:tcPr>
          <w:p w14:paraId="76137F3E">
            <w:pPr>
              <w:rPr>
                <w:rFonts w:hint="default" w:ascii="Calibri" w:hAnsi="Calibri" w:eastAsia="宋体" w:cs="Times New Roman"/>
                <w:kern w:val="2"/>
                <w:sz w:val="21"/>
                <w:szCs w:val="24"/>
                <w:lang w:val="en-US" w:eastAsia="zh-CN" w:bidi="ar-SA"/>
              </w:rPr>
            </w:pPr>
            <w:r>
              <w:rPr>
                <w:rFonts w:hint="eastAsia"/>
                <w:lang w:val="en-US" w:eastAsia="zh-CN"/>
              </w:rPr>
              <w:t>2</w:t>
            </w:r>
          </w:p>
        </w:tc>
      </w:tr>
      <w:tr w14:paraId="31E54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086C4BF">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2D38A546">
            <w:pPr>
              <w:rPr>
                <w:rFonts w:hint="default" w:ascii="Calibri" w:hAnsi="Calibri" w:eastAsia="宋体" w:cs="Calibri"/>
                <w:kern w:val="2"/>
                <w:sz w:val="21"/>
                <w:szCs w:val="24"/>
                <w:lang w:val="en-US" w:eastAsia="zh-CN" w:bidi="ar-SA"/>
              </w:rPr>
            </w:pPr>
            <w:r>
              <w:rPr>
                <w:rFonts w:hint="eastAsia"/>
              </w:rPr>
              <w:t>项目团队能力-团队规模</w:t>
            </w:r>
          </w:p>
        </w:tc>
        <w:tc>
          <w:tcPr>
            <w:tcW w:w="6356" w:type="dxa"/>
            <w:shd w:val="clear" w:color="auto" w:fill="auto"/>
            <w:vAlign w:val="center"/>
          </w:tcPr>
          <w:p w14:paraId="0BE565D6">
            <w:pPr>
              <w:rPr>
                <w:highlight w:val="none"/>
              </w:rPr>
            </w:pPr>
            <w:r>
              <w:rPr>
                <w:rFonts w:hint="eastAsia"/>
                <w:highlight w:val="none"/>
              </w:rPr>
              <w:t>项目团队能力-团队规模</w:t>
            </w:r>
          </w:p>
          <w:p w14:paraId="7A0E9614">
            <w:pPr>
              <w:rPr>
                <w:rFonts w:hint="default" w:ascii="Calibri" w:hAnsi="Calibri" w:eastAsia="宋体" w:cs="Calibri"/>
                <w:kern w:val="2"/>
                <w:sz w:val="21"/>
                <w:szCs w:val="20"/>
                <w:lang w:val="en-US" w:eastAsia="zh-CN" w:bidi="ar-SA"/>
              </w:rPr>
            </w:pPr>
            <w:r>
              <w:rPr>
                <w:rFonts w:hint="eastAsia" w:cs="Calibri"/>
                <w:szCs w:val="21"/>
                <w:lang w:val="en-US" w:eastAsia="zh-CN"/>
              </w:rPr>
              <w:t>(1)</w:t>
            </w:r>
            <w:r>
              <w:t>【</w:t>
            </w:r>
            <w:r>
              <w:rPr>
                <w:rFonts w:hint="eastAsia"/>
              </w:rPr>
              <w:t>1</w:t>
            </w:r>
            <w:r>
              <w:t>分】</w:t>
            </w:r>
            <w:r>
              <w:rPr>
                <w:rFonts w:hint="eastAsia"/>
              </w:rPr>
              <w:t>拟派本项目的项目团队成员为20人以上的得</w:t>
            </w:r>
            <w:r>
              <w:rPr>
                <w:rFonts w:hint="eastAsia"/>
                <w:lang w:val="en-US" w:eastAsia="zh-CN"/>
              </w:rPr>
              <w:t>1</w:t>
            </w:r>
            <w:r>
              <w:rPr>
                <w:rFonts w:hint="eastAsia"/>
              </w:rPr>
              <w:t>分；团队人员为10人以上，</w:t>
            </w:r>
            <w:r>
              <w:rPr>
                <w:rFonts w:hint="eastAsia"/>
                <w:lang w:val="en-US" w:eastAsia="zh-CN"/>
              </w:rPr>
              <w:t>20</w:t>
            </w:r>
            <w:r>
              <w:rPr>
                <w:rFonts w:hint="eastAsia"/>
              </w:rPr>
              <w:t>人以下的得0.5分；10人以下的，不得分；</w:t>
            </w:r>
          </w:p>
        </w:tc>
        <w:tc>
          <w:tcPr>
            <w:tcW w:w="763" w:type="dxa"/>
            <w:shd w:val="clear" w:color="auto" w:fill="auto"/>
            <w:vAlign w:val="center"/>
          </w:tcPr>
          <w:p w14:paraId="15EB2966">
            <w:pPr>
              <w:rPr>
                <w:rFonts w:hint="default" w:ascii="Calibri" w:hAnsi="Calibri" w:eastAsia="宋体" w:cs="Calibri"/>
                <w:kern w:val="2"/>
                <w:sz w:val="21"/>
                <w:szCs w:val="21"/>
                <w:lang w:val="en-US" w:eastAsia="zh-CN" w:bidi="ar-SA"/>
              </w:rPr>
            </w:pPr>
            <w:r>
              <w:rPr>
                <w:rFonts w:hint="eastAsia"/>
                <w:lang w:val="en-US" w:eastAsia="zh-CN"/>
              </w:rPr>
              <w:t>1</w:t>
            </w:r>
          </w:p>
        </w:tc>
      </w:tr>
      <w:tr w14:paraId="1DC0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681E815E">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3196D462">
            <w:pPr>
              <w:rPr>
                <w:rFonts w:hint="default" w:ascii="Calibri" w:hAnsi="Calibri" w:eastAsia="宋体" w:cs="Times New Roman"/>
                <w:kern w:val="2"/>
                <w:sz w:val="21"/>
                <w:szCs w:val="24"/>
                <w:lang w:val="en-US" w:eastAsia="zh-CN" w:bidi="ar-SA"/>
              </w:rPr>
            </w:pPr>
            <w:r>
              <w:rPr>
                <w:rFonts w:hint="eastAsia"/>
              </w:rPr>
              <w:t>项目团队能力-项目负责人</w:t>
            </w:r>
          </w:p>
        </w:tc>
        <w:tc>
          <w:tcPr>
            <w:tcW w:w="6356" w:type="dxa"/>
            <w:shd w:val="clear" w:color="auto" w:fill="auto"/>
            <w:vAlign w:val="top"/>
          </w:tcPr>
          <w:p w14:paraId="0E66E8A2">
            <w:r>
              <w:rPr>
                <w:rFonts w:hint="eastAsia"/>
              </w:rPr>
              <w:t>项目团队能力-项目负责人</w:t>
            </w:r>
          </w:p>
          <w:p w14:paraId="3D18B42C">
            <w:r>
              <w:rPr>
                <w:rFonts w:hint="eastAsia" w:cs="Calibri"/>
                <w:szCs w:val="21"/>
                <w:lang w:val="en-US" w:eastAsia="zh-CN"/>
              </w:rPr>
              <w:t>(1)</w:t>
            </w:r>
            <w:r>
              <w:t>【</w:t>
            </w:r>
            <w:r>
              <w:rPr>
                <w:rFonts w:hint="eastAsia"/>
              </w:rPr>
              <w:t>3</w:t>
            </w:r>
            <w:r>
              <w:t>分】拟派本项目</w:t>
            </w:r>
            <w:r>
              <w:rPr>
                <w:highlight w:val="none"/>
              </w:rPr>
              <w:t>的</w:t>
            </w:r>
            <w:r>
              <w:rPr>
                <w:rFonts w:hint="default" w:ascii="Calibri" w:hAnsi="Calibri" w:cs="Calibri"/>
              </w:rPr>
              <w:t>项目负责人</w:t>
            </w:r>
            <w:r>
              <w:rPr>
                <w:rFonts w:hint="eastAsia" w:cs="Calibri"/>
                <w:lang w:eastAsia="zh-CN"/>
              </w:rPr>
              <w:t>（</w:t>
            </w:r>
            <w:r>
              <w:rPr>
                <w:rFonts w:hint="eastAsia" w:cs="Calibri"/>
                <w:lang w:val="en-US" w:eastAsia="zh-CN"/>
              </w:rPr>
              <w:t>如投标人为联合体，项目负责人由联合体主办单位派遣</w:t>
            </w:r>
            <w:r>
              <w:rPr>
                <w:rFonts w:hint="eastAsia" w:cs="Calibri"/>
                <w:lang w:eastAsia="zh-CN"/>
              </w:rPr>
              <w:t>）</w:t>
            </w:r>
            <w:r>
              <w:rPr>
                <w:rFonts w:hint="eastAsia"/>
              </w:rPr>
              <w:t>具有</w:t>
            </w:r>
            <w:r>
              <w:rPr>
                <w:rFonts w:hint="eastAsia" w:cs="Calibri"/>
                <w:color w:val="000000" w:themeColor="text1"/>
                <w:szCs w:val="21"/>
                <w14:textFill>
                  <w14:solidFill>
                    <w14:schemeClr w14:val="tx1"/>
                  </w14:solidFill>
                </w14:textFill>
              </w:rPr>
              <w:t>人力资源和社会保障部门颁发</w:t>
            </w:r>
            <w:r>
              <w:rPr>
                <w:rFonts w:hint="eastAsia" w:cs="Calibri"/>
                <w:color w:val="000000" w:themeColor="text1"/>
                <w:szCs w:val="21"/>
                <w:lang w:eastAsia="zh-CN"/>
                <w14:textFill>
                  <w14:solidFill>
                    <w14:schemeClr w14:val="tx1"/>
                  </w14:solidFill>
                </w14:textFill>
              </w:rPr>
              <w:t>的“</w:t>
            </w:r>
            <w:r>
              <w:rPr>
                <w:rFonts w:hint="eastAsia"/>
              </w:rPr>
              <w:t>信息系统项目管理师</w:t>
            </w:r>
            <w:r>
              <w:rPr>
                <w:rFonts w:hint="eastAsia" w:cs="Calibri"/>
                <w:color w:val="000000" w:themeColor="text1"/>
                <w:szCs w:val="21"/>
                <w:lang w:eastAsia="zh-CN"/>
                <w14:textFill>
                  <w14:solidFill>
                    <w14:schemeClr w14:val="tx1"/>
                  </w14:solidFill>
                </w14:textFill>
              </w:rPr>
              <w:t>”</w:t>
            </w:r>
            <w:r>
              <w:rPr>
                <w:rFonts w:hint="eastAsia" w:cs="Calibri"/>
                <w:color w:val="000000" w:themeColor="text1"/>
                <w:szCs w:val="21"/>
                <w:lang w:val="en-US" w:eastAsia="zh-CN"/>
                <w14:textFill>
                  <w14:solidFill>
                    <w14:schemeClr w14:val="tx1"/>
                  </w14:solidFill>
                </w14:textFill>
              </w:rPr>
              <w:t>资格</w:t>
            </w:r>
            <w:r>
              <w:rPr>
                <w:rFonts w:hint="eastAsia"/>
              </w:rPr>
              <w:t>证书</w:t>
            </w:r>
            <w:r>
              <w:rPr>
                <w:rFonts w:hint="eastAsia"/>
                <w:lang w:val="en-US" w:eastAsia="zh-CN"/>
              </w:rPr>
              <w:t>的得1分，具有</w:t>
            </w:r>
            <w:r>
              <w:rPr>
                <w:rFonts w:hint="eastAsia"/>
              </w:rPr>
              <w:t>信息技术</w:t>
            </w:r>
            <w:r>
              <w:rPr>
                <w:rFonts w:hint="eastAsia"/>
                <w:highlight w:val="none"/>
              </w:rPr>
              <w:t>（系统集成）</w:t>
            </w:r>
            <w:r>
              <w:rPr>
                <w:rFonts w:hint="eastAsia"/>
              </w:rPr>
              <w:t>高级工程师</w:t>
            </w:r>
            <w:r>
              <w:rPr>
                <w:rFonts w:hint="eastAsia"/>
                <w:lang w:val="en-US" w:eastAsia="zh-CN"/>
              </w:rPr>
              <w:t>职称</w:t>
            </w:r>
            <w:r>
              <w:rPr>
                <w:rFonts w:hint="eastAsia"/>
              </w:rPr>
              <w:t>证书</w:t>
            </w:r>
            <w:r>
              <w:rPr>
                <w:rFonts w:hint="eastAsia"/>
                <w:lang w:val="en-US" w:eastAsia="zh-CN"/>
              </w:rPr>
              <w:t>的得2分</w:t>
            </w:r>
            <w:r>
              <w:rPr>
                <w:rFonts w:hint="eastAsia"/>
              </w:rPr>
              <w:t>。</w:t>
            </w:r>
          </w:p>
          <w:p w14:paraId="661C2BFF">
            <w:pPr>
              <w:rPr>
                <w:rFonts w:hint="default" w:ascii="Calibri" w:hAnsi="Calibri" w:eastAsia="宋体" w:cs="Times New Roman"/>
                <w:kern w:val="2"/>
                <w:sz w:val="21"/>
                <w:szCs w:val="24"/>
                <w:lang w:val="en-US" w:eastAsia="zh-CN" w:bidi="ar-SA"/>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w:t>
            </w:r>
            <w:r>
              <w:rPr>
                <w:rFonts w:hint="eastAsia" w:eastAsia="楷体" w:cs="Calibri"/>
                <w:szCs w:val="21"/>
                <w:lang w:val="en-US" w:eastAsia="zh-CN"/>
              </w:rPr>
              <w:t>资格证书、</w:t>
            </w:r>
            <w:r>
              <w:rPr>
                <w:rFonts w:eastAsia="楷体" w:cs="Calibri"/>
                <w:szCs w:val="21"/>
              </w:rPr>
              <w:t>职称证书进行评分，未提供或不符合以上条件</w:t>
            </w:r>
            <w:r>
              <w:rPr>
                <w:rFonts w:hint="eastAsia" w:eastAsia="楷体" w:cs="Calibri"/>
                <w:szCs w:val="21"/>
              </w:rPr>
              <w:t>的</w:t>
            </w:r>
            <w:r>
              <w:rPr>
                <w:rFonts w:eastAsia="楷体" w:cs="Calibri"/>
                <w:szCs w:val="21"/>
              </w:rPr>
              <w:t>不得分。社保缴纳证明以社保机构出具的社保证明为准。</w:t>
            </w:r>
          </w:p>
        </w:tc>
        <w:tc>
          <w:tcPr>
            <w:tcW w:w="763" w:type="dxa"/>
            <w:shd w:val="clear" w:color="auto" w:fill="auto"/>
            <w:vAlign w:val="center"/>
          </w:tcPr>
          <w:p w14:paraId="743D04EA">
            <w:pPr>
              <w:rPr>
                <w:rFonts w:hint="default" w:ascii="Calibri" w:hAnsi="Calibri" w:eastAsia="宋体" w:cs="Times New Roman"/>
                <w:kern w:val="2"/>
                <w:sz w:val="21"/>
                <w:szCs w:val="24"/>
                <w:lang w:val="en-US" w:eastAsia="zh-CN" w:bidi="ar-SA"/>
              </w:rPr>
            </w:pPr>
            <w:r>
              <w:rPr>
                <w:rFonts w:hint="eastAsia"/>
              </w:rPr>
              <w:t>3</w:t>
            </w:r>
          </w:p>
        </w:tc>
      </w:tr>
      <w:tr w14:paraId="2749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5F47EB32">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268E2995">
            <w:pPr>
              <w:rPr>
                <w:rFonts w:hint="default" w:ascii="Calibri" w:hAnsi="Calibri" w:eastAsia="宋体" w:cs="Times New Roman"/>
                <w:kern w:val="2"/>
                <w:sz w:val="21"/>
                <w:szCs w:val="24"/>
                <w:lang w:val="en-US" w:eastAsia="zh-CN" w:bidi="ar-SA"/>
              </w:rPr>
            </w:pPr>
            <w:r>
              <w:rPr>
                <w:rFonts w:hint="eastAsia"/>
              </w:rPr>
              <w:t>项目团队能力-技术负责人</w:t>
            </w:r>
          </w:p>
        </w:tc>
        <w:tc>
          <w:tcPr>
            <w:tcW w:w="6356" w:type="dxa"/>
            <w:shd w:val="clear" w:color="auto" w:fill="auto"/>
            <w:vAlign w:val="top"/>
          </w:tcPr>
          <w:p w14:paraId="1D135A3D">
            <w:r>
              <w:rPr>
                <w:rFonts w:hint="eastAsia"/>
              </w:rPr>
              <w:t>项目团队能力-技术负责人</w:t>
            </w:r>
          </w:p>
          <w:p w14:paraId="48804A82">
            <w:r>
              <w:rPr>
                <w:rFonts w:hint="eastAsia" w:cs="Calibri"/>
                <w:szCs w:val="21"/>
                <w:lang w:val="en-US" w:eastAsia="zh-CN"/>
              </w:rPr>
              <w:t>(1)</w:t>
            </w:r>
            <w:r>
              <w:t>【</w:t>
            </w:r>
            <w:r>
              <w:rPr>
                <w:rFonts w:hint="eastAsia"/>
                <w:lang w:val="en-US" w:eastAsia="zh-CN"/>
              </w:rPr>
              <w:t>3</w:t>
            </w:r>
            <w:r>
              <w:t>分】拟派本项目的</w:t>
            </w:r>
            <w:r>
              <w:rPr>
                <w:rFonts w:hint="eastAsia"/>
              </w:rPr>
              <w:t>技术</w:t>
            </w:r>
            <w:r>
              <w:t>负责人</w:t>
            </w:r>
            <w:r>
              <w:rPr>
                <w:rFonts w:hint="eastAsia" w:cs="Calibri"/>
              </w:rPr>
              <w:t>（如投标人为联合体，</w:t>
            </w:r>
            <w:r>
              <w:rPr>
                <w:rFonts w:hint="eastAsia"/>
              </w:rPr>
              <w:t>技术</w:t>
            </w:r>
            <w:r>
              <w:t>负责人</w:t>
            </w:r>
            <w:r>
              <w:rPr>
                <w:rFonts w:hint="eastAsia" w:cs="Calibri"/>
              </w:rPr>
              <w:t>由联合体主办单位派遣）</w:t>
            </w:r>
            <w:r>
              <w:t>具有</w:t>
            </w:r>
            <w:r>
              <w:rPr>
                <w:rFonts w:hint="eastAsia" w:cs="Calibri"/>
                <w:color w:val="000000" w:themeColor="text1"/>
                <w:szCs w:val="21"/>
                <w14:textFill>
                  <w14:solidFill>
                    <w14:schemeClr w14:val="tx1"/>
                  </w14:solidFill>
                </w14:textFill>
              </w:rPr>
              <w:t>人力资源和社会保障部门颁发的“</w:t>
            </w:r>
            <w:r>
              <w:rPr>
                <w:rFonts w:hint="eastAsia"/>
              </w:rPr>
              <w:t>系统分析师</w:t>
            </w:r>
            <w:r>
              <w:rPr>
                <w:rFonts w:hint="eastAsia" w:cs="Calibri"/>
                <w:color w:val="000000" w:themeColor="text1"/>
                <w:szCs w:val="21"/>
                <w14:textFill>
                  <w14:solidFill>
                    <w14:schemeClr w14:val="tx1"/>
                  </w14:solidFill>
                </w14:textFill>
              </w:rPr>
              <w:t>”或“系统架构师”资格证书的得1分，具有</w:t>
            </w:r>
            <w:r>
              <w:rPr>
                <w:rFonts w:hint="eastAsia"/>
              </w:rPr>
              <w:t>信息技术（系统集成）高级工程师职称证书的得2分。</w:t>
            </w:r>
          </w:p>
          <w:p w14:paraId="07EEC3E1">
            <w:pPr>
              <w:rPr>
                <w:rFonts w:hint="default" w:ascii="Calibri" w:hAnsi="Calibri" w:eastAsia="宋体" w:cs="Times New Roman"/>
                <w:kern w:val="2"/>
                <w:sz w:val="21"/>
                <w:szCs w:val="24"/>
                <w:lang w:val="en-US" w:eastAsia="zh-CN" w:bidi="ar-SA"/>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社保缴纳证明或劳动合同、资格证书、职称证书进行评分，未提供或不符合以上条件</w:t>
            </w:r>
            <w:r>
              <w:rPr>
                <w:rFonts w:hint="eastAsia" w:eastAsia="楷体" w:cs="Calibri"/>
                <w:szCs w:val="21"/>
              </w:rPr>
              <w:t>的</w:t>
            </w:r>
            <w:r>
              <w:rPr>
                <w:rFonts w:eastAsia="楷体" w:cs="Calibri"/>
                <w:szCs w:val="21"/>
              </w:rPr>
              <w:t>不得分。社保缴纳证明以社保机构出具的社保证明为准。</w:t>
            </w:r>
          </w:p>
        </w:tc>
        <w:tc>
          <w:tcPr>
            <w:tcW w:w="763" w:type="dxa"/>
            <w:shd w:val="clear" w:color="auto" w:fill="auto"/>
            <w:vAlign w:val="center"/>
          </w:tcPr>
          <w:p w14:paraId="6EA22B91">
            <w:pPr>
              <w:rPr>
                <w:rFonts w:hint="eastAsia" w:ascii="Calibri" w:hAnsi="Calibri" w:eastAsia="宋体" w:cs="Times New Roman"/>
                <w:kern w:val="2"/>
                <w:sz w:val="21"/>
                <w:szCs w:val="24"/>
                <w:lang w:val="en-US" w:eastAsia="zh-CN" w:bidi="ar-SA"/>
              </w:rPr>
            </w:pPr>
            <w:r>
              <w:rPr>
                <w:rFonts w:hint="eastAsia"/>
                <w:lang w:val="en-US" w:eastAsia="zh-CN"/>
              </w:rPr>
              <w:t>3</w:t>
            </w:r>
          </w:p>
        </w:tc>
      </w:tr>
      <w:tr w14:paraId="18D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4F285BB2">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015B8BD5">
            <w:pPr>
              <w:rPr>
                <w:rFonts w:hint="default" w:ascii="Calibri" w:hAnsi="Calibri" w:eastAsia="宋体" w:cs="Times New Roman"/>
                <w:kern w:val="2"/>
                <w:sz w:val="21"/>
                <w:szCs w:val="24"/>
                <w:lang w:val="en-US" w:eastAsia="zh-CN" w:bidi="ar-SA"/>
              </w:rPr>
            </w:pPr>
            <w:r>
              <w:rPr>
                <w:rFonts w:hint="eastAsia"/>
              </w:rPr>
              <w:t>项目团队能力-其他成员</w:t>
            </w:r>
          </w:p>
        </w:tc>
        <w:tc>
          <w:tcPr>
            <w:tcW w:w="6356" w:type="dxa"/>
            <w:shd w:val="clear" w:color="auto" w:fill="auto"/>
            <w:vAlign w:val="center"/>
          </w:tcPr>
          <w:p w14:paraId="44A73ACD">
            <w:r>
              <w:rPr>
                <w:rFonts w:hint="eastAsia"/>
              </w:rPr>
              <w:t>项目团队能力-其他成员</w:t>
            </w:r>
          </w:p>
          <w:p w14:paraId="3DEE8DD6">
            <w:r>
              <w:rPr>
                <w:rFonts w:hint="eastAsia" w:cs="Calibri"/>
                <w:szCs w:val="21"/>
                <w:lang w:val="en-US" w:eastAsia="zh-CN"/>
              </w:rPr>
              <w:t>(1)</w:t>
            </w:r>
            <w:r>
              <w:t>【</w:t>
            </w:r>
            <w:r>
              <w:rPr>
                <w:rFonts w:hint="eastAsia"/>
              </w:rPr>
              <w:t>4</w:t>
            </w:r>
            <w:r>
              <w:t>分】</w:t>
            </w:r>
            <w:r>
              <w:rPr>
                <w:rFonts w:hint="eastAsia"/>
              </w:rPr>
              <w:t>拟派本项目的项目团队</w:t>
            </w:r>
            <w:r>
              <w:t>其他</w:t>
            </w:r>
            <w:r>
              <w:rPr>
                <w:rFonts w:hint="eastAsia"/>
              </w:rPr>
              <w:t>成员中具有</w:t>
            </w:r>
            <w:r>
              <w:rPr>
                <w:rFonts w:hint="eastAsia" w:cs="Calibri"/>
                <w:color w:val="000000" w:themeColor="text1"/>
                <w:szCs w:val="21"/>
                <w14:textFill>
                  <w14:solidFill>
                    <w14:schemeClr w14:val="tx1"/>
                  </w14:solidFill>
                </w14:textFill>
              </w:rPr>
              <w:t>人力资源和社会保障部门颁发的“</w:t>
            </w:r>
            <w:r>
              <w:rPr>
                <w:rFonts w:hint="eastAsia"/>
              </w:rPr>
              <w:t>信息系统项目管理师</w:t>
            </w:r>
            <w:r>
              <w:rPr>
                <w:rFonts w:hint="eastAsia" w:cs="Calibri"/>
                <w:color w:val="000000" w:themeColor="text1"/>
                <w:szCs w:val="21"/>
                <w14:textFill>
                  <w14:solidFill>
                    <w14:schemeClr w14:val="tx1"/>
                  </w14:solidFill>
                </w14:textFill>
              </w:rPr>
              <w:t>”资格证书</w:t>
            </w:r>
            <w:r>
              <w:rPr>
                <w:rFonts w:hint="eastAsia"/>
              </w:rPr>
              <w:t>、地理信息系统高级工程师职称证书、地图制图高级工程师职称证书、水工环专业高级工程师职称证书、信息技术（系统集成）高级工程师职称证书的，每提供一类证书得1分，最高得4分。</w:t>
            </w:r>
          </w:p>
          <w:p w14:paraId="4433BF64">
            <w:pPr>
              <w:rPr>
                <w:rFonts w:hint="default" w:ascii="Calibri" w:hAnsi="Calibri" w:eastAsia="宋体" w:cs="Times New Roman"/>
                <w:kern w:val="2"/>
                <w:sz w:val="21"/>
                <w:szCs w:val="24"/>
                <w:lang w:val="en-US" w:eastAsia="zh-CN" w:bidi="ar-SA"/>
              </w:rPr>
            </w:pPr>
            <w:r>
              <w:rPr>
                <w:rFonts w:eastAsia="楷体" w:cs="Calibri"/>
                <w:szCs w:val="21"/>
              </w:rPr>
              <w:t>说明：要求上述人员为</w:t>
            </w:r>
            <w:r>
              <w:rPr>
                <w:rFonts w:hint="eastAsia" w:eastAsia="楷体" w:cs="Calibri"/>
                <w:szCs w:val="21"/>
              </w:rPr>
              <w:t>投标人</w:t>
            </w:r>
            <w:r>
              <w:rPr>
                <w:rFonts w:eastAsia="楷体" w:cs="Calibri"/>
                <w:szCs w:val="21"/>
              </w:rPr>
              <w:t>在职员工，</w:t>
            </w:r>
            <w:r>
              <w:rPr>
                <w:rFonts w:hint="eastAsia" w:eastAsia="楷体" w:cs="Calibri"/>
                <w:szCs w:val="21"/>
              </w:rPr>
              <w:t>评标委员会</w:t>
            </w:r>
            <w:r>
              <w:rPr>
                <w:rFonts w:eastAsia="楷体" w:cs="Calibri"/>
                <w:szCs w:val="21"/>
              </w:rPr>
              <w:t>根据</w:t>
            </w:r>
            <w:r>
              <w:rPr>
                <w:rFonts w:hint="eastAsia" w:eastAsia="楷体" w:cs="Calibri"/>
                <w:szCs w:val="21"/>
              </w:rPr>
              <w:t>投标</w:t>
            </w:r>
            <w:r>
              <w:rPr>
                <w:rFonts w:eastAsia="楷体" w:cs="Calibri"/>
                <w:szCs w:val="21"/>
              </w:rPr>
              <w:t>文件中提供的以上人员的</w:t>
            </w:r>
            <w:r>
              <w:rPr>
                <w:rFonts w:hint="eastAsia" w:eastAsia="楷体" w:cs="Calibri"/>
                <w:szCs w:val="21"/>
              </w:rPr>
              <w:t>投标</w:t>
            </w:r>
            <w:r>
              <w:rPr>
                <w:rFonts w:eastAsia="楷体" w:cs="Calibri"/>
                <w:szCs w:val="21"/>
              </w:rPr>
              <w:t>文件提交截止时间</w:t>
            </w:r>
            <w:r>
              <w:rPr>
                <w:rFonts w:eastAsia="楷体" w:cs="Calibri"/>
              </w:rPr>
              <w:t>前3个月中任意一个月的</w:t>
            </w:r>
            <w:r>
              <w:rPr>
                <w:rFonts w:eastAsia="楷体" w:cs="Calibri"/>
                <w:szCs w:val="21"/>
              </w:rPr>
              <w:t>社保缴纳证明或劳动合同、职称证书进行评分，未提供或不符合以上条件</w:t>
            </w:r>
            <w:r>
              <w:rPr>
                <w:rFonts w:hint="eastAsia" w:eastAsia="楷体" w:cs="Calibri"/>
                <w:szCs w:val="21"/>
              </w:rPr>
              <w:t>的</w:t>
            </w:r>
            <w:r>
              <w:rPr>
                <w:rFonts w:eastAsia="楷体" w:cs="Calibri"/>
                <w:szCs w:val="21"/>
              </w:rPr>
              <w:t>不得分。社保缴纳证明以社保机构出具的社保证明为准。一人多证，仅从高计分一次，不重复计分。</w:t>
            </w:r>
          </w:p>
        </w:tc>
        <w:tc>
          <w:tcPr>
            <w:tcW w:w="763" w:type="dxa"/>
            <w:shd w:val="clear" w:color="auto" w:fill="auto"/>
            <w:vAlign w:val="center"/>
          </w:tcPr>
          <w:p w14:paraId="4BE59D9B">
            <w:pPr>
              <w:rPr>
                <w:rFonts w:hint="default" w:ascii="Calibri" w:hAnsi="Calibri" w:eastAsia="宋体" w:cs="Times New Roman"/>
                <w:kern w:val="2"/>
                <w:sz w:val="21"/>
                <w:szCs w:val="24"/>
                <w:lang w:val="en-US" w:eastAsia="zh-CN" w:bidi="ar-SA"/>
              </w:rPr>
            </w:pPr>
            <w:r>
              <w:rPr>
                <w:rFonts w:hint="eastAsia"/>
              </w:rPr>
              <w:t>4</w:t>
            </w:r>
          </w:p>
        </w:tc>
      </w:tr>
      <w:tr w14:paraId="5121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35B7525B">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3A0B257C">
            <w:pPr>
              <w:rPr>
                <w:rFonts w:hint="default" w:ascii="Calibri" w:hAnsi="Calibri" w:eastAsia="宋体" w:cs="Times New Roman"/>
                <w:kern w:val="2"/>
                <w:sz w:val="21"/>
                <w:szCs w:val="24"/>
                <w:lang w:val="en-US" w:eastAsia="zh-CN" w:bidi="ar-SA"/>
              </w:rPr>
            </w:pPr>
            <w:r>
              <w:rPr>
                <w:rFonts w:hint="eastAsia"/>
              </w:rPr>
              <w:t>系统演示</w:t>
            </w:r>
          </w:p>
        </w:tc>
        <w:tc>
          <w:tcPr>
            <w:tcW w:w="6356" w:type="dxa"/>
            <w:shd w:val="clear" w:color="auto" w:fill="auto"/>
            <w:vAlign w:val="center"/>
          </w:tcPr>
          <w:p w14:paraId="476DCD2E">
            <w:r>
              <w:rPr>
                <w:rFonts w:hint="eastAsia"/>
              </w:rPr>
              <w:t>具体功能演示内容如下：</w:t>
            </w:r>
          </w:p>
          <w:p w14:paraId="06E86861">
            <w:pPr>
              <w:rPr>
                <w:b/>
                <w:bCs/>
                <w:highlight w:val="none"/>
              </w:rPr>
            </w:pPr>
            <w:r>
              <w:rPr>
                <w:b/>
                <w:bCs/>
                <w:highlight w:val="none"/>
              </w:rPr>
              <w:t>(1)</w:t>
            </w:r>
            <w:r>
              <w:rPr>
                <w:rFonts w:hint="eastAsia"/>
                <w:b/>
                <w:bCs/>
                <w:highlight w:val="none"/>
              </w:rPr>
              <w:t>地质灾害防治</w:t>
            </w:r>
            <w:r>
              <w:rPr>
                <w:b/>
                <w:bCs/>
                <w:highlight w:val="none"/>
              </w:rPr>
              <w:t>数据仓模块演示</w:t>
            </w:r>
          </w:p>
          <w:p w14:paraId="44DD7BE1">
            <w:pPr>
              <w:rPr>
                <w:highlight w:val="none"/>
              </w:rPr>
            </w:pPr>
            <w:r>
              <w:rPr>
                <w:highlight w:val="none"/>
              </w:rPr>
              <w:t>①【1分】基于前期建设成果数据，演示地质灾害</w:t>
            </w:r>
            <w:r>
              <w:rPr>
                <w:rFonts w:hint="eastAsia"/>
                <w:highlight w:val="none"/>
                <w:lang w:val="en-US" w:eastAsia="zh-CN"/>
              </w:rPr>
              <w:t>数据目录二维可视化</w:t>
            </w:r>
            <w:r>
              <w:rPr>
                <w:highlight w:val="none"/>
              </w:rPr>
              <w:t>、</w:t>
            </w:r>
            <w:r>
              <w:rPr>
                <w:rFonts w:hint="eastAsia"/>
                <w:highlight w:val="none"/>
                <w:lang w:val="en-US" w:eastAsia="zh-CN"/>
              </w:rPr>
              <w:t>无人机影像展示功能，</w:t>
            </w:r>
            <w:r>
              <w:rPr>
                <w:highlight w:val="none"/>
              </w:rPr>
              <w:t>根据演示效果打分（1分、0.5分、0分）；</w:t>
            </w:r>
          </w:p>
          <w:p w14:paraId="265CF8D9">
            <w:pPr>
              <w:rPr>
                <w:highlight w:val="none"/>
              </w:rPr>
            </w:pPr>
            <w:r>
              <w:rPr>
                <w:highlight w:val="none"/>
              </w:rPr>
              <w:t>②</w:t>
            </w:r>
            <w:r>
              <w:rPr>
                <w:rFonts w:hint="eastAsia"/>
                <w:highlight w:val="none"/>
              </w:rPr>
              <w:t>【1分】</w:t>
            </w:r>
            <w:r>
              <w:rPr>
                <w:rFonts w:hint="eastAsia"/>
                <w:highlight w:val="none"/>
                <w:lang w:val="en-US" w:eastAsia="zh-CN"/>
              </w:rPr>
              <w:t>演示</w:t>
            </w:r>
            <w:r>
              <w:rPr>
                <w:rFonts w:hint="eastAsia"/>
                <w:highlight w:val="none"/>
              </w:rPr>
              <w:t>城市地质</w:t>
            </w:r>
            <w:r>
              <w:rPr>
                <w:rFonts w:hint="eastAsia"/>
                <w:highlight w:val="none"/>
                <w:lang w:val="en-US" w:eastAsia="zh-CN"/>
              </w:rPr>
              <w:t>数据目录、</w:t>
            </w:r>
            <w:r>
              <w:rPr>
                <w:rFonts w:hint="eastAsia"/>
                <w:highlight w:val="none"/>
              </w:rPr>
              <w:t>二三维一体化</w:t>
            </w:r>
            <w:r>
              <w:rPr>
                <w:rFonts w:hint="eastAsia"/>
                <w:highlight w:val="none"/>
                <w:lang w:val="en-US" w:eastAsia="zh-CN"/>
              </w:rPr>
              <w:t>数据展示</w:t>
            </w:r>
            <w:r>
              <w:rPr>
                <w:highlight w:val="none"/>
              </w:rPr>
              <w:t>功能，根据演示效果打分</w:t>
            </w:r>
            <w:r>
              <w:rPr>
                <w:rFonts w:hint="eastAsia"/>
                <w:highlight w:val="none"/>
              </w:rPr>
              <w:t>（1分、0.5分、0分）；</w:t>
            </w:r>
          </w:p>
          <w:p w14:paraId="189830A0">
            <w:pPr>
              <w:rPr>
                <w:b/>
                <w:bCs/>
              </w:rPr>
            </w:pPr>
            <w:r>
              <w:rPr>
                <w:b/>
                <w:bCs/>
              </w:rPr>
              <w:t>(2)工具组件与特色场景模块演示</w:t>
            </w:r>
          </w:p>
          <w:p w14:paraId="535656C4">
            <w:pPr>
              <w:rPr>
                <w:highlight w:val="none"/>
              </w:rPr>
            </w:pPr>
            <w:r>
              <w:rPr>
                <w:highlight w:val="none"/>
              </w:rPr>
              <w:t>①【1分】</w:t>
            </w:r>
            <w:r>
              <w:rPr>
                <w:rFonts w:hint="eastAsia"/>
                <w:highlight w:val="none"/>
              </w:rPr>
              <w:t>演示地质码应用场景：实现已开展和规划区的地质工作程度、地下探测精度、地下资源情况、地质风险情况等信息的一码统知，根据演示效果打分（1分、0.5分、0分）；</w:t>
            </w:r>
          </w:p>
          <w:p w14:paraId="217FCDA5">
            <w:pPr>
              <w:rPr>
                <w:highlight w:val="none"/>
              </w:rPr>
            </w:pPr>
            <w:r>
              <w:rPr>
                <w:highlight w:val="none"/>
              </w:rPr>
              <w:t>②【1分】</w:t>
            </w:r>
            <w:r>
              <w:rPr>
                <w:rFonts w:hint="eastAsia"/>
              </w:rPr>
              <w:t>演示地下水突涌风险分析等地质安全评估类应用场景：针对重大地下工程开发建设，进行地下水突涌风险分析等安全风险评价，根据演示效果打分(1分、0.5分、0分)；</w:t>
            </w:r>
          </w:p>
          <w:p w14:paraId="4239D763">
            <w:pPr>
              <w:rPr>
                <w:rFonts w:hint="eastAsia"/>
                <w:highlight w:val="none"/>
              </w:rPr>
            </w:pPr>
            <w:r>
              <w:rPr>
                <w:rFonts w:cs="Calibri"/>
                <w:highlight w:val="none"/>
              </w:rPr>
              <w:t>③</w:t>
            </w:r>
            <w:r>
              <w:rPr>
                <w:rFonts w:hint="eastAsia"/>
                <w:highlight w:val="none"/>
              </w:rPr>
              <w:t>【1分】演示地质灾害风险分析评价：</w:t>
            </w:r>
            <w:r>
              <w:rPr>
                <w:rFonts w:hint="eastAsia"/>
                <w:highlight w:val="none"/>
                <w:lang w:val="en-US" w:eastAsia="zh-CN"/>
              </w:rPr>
              <w:t>根据地理坐标和空间匹配，集成展示该点位的风险防范区、地质灾害风险等级等信息</w:t>
            </w:r>
            <w:r>
              <w:rPr>
                <w:rFonts w:hint="eastAsia"/>
                <w:highlight w:val="none"/>
              </w:rPr>
              <w:t>，根据演示效果打分(1分、0.5分、0分)；</w:t>
            </w:r>
          </w:p>
          <w:p w14:paraId="17F6E6FF">
            <w:pPr>
              <w:rPr>
                <w:b/>
                <w:bCs/>
              </w:rPr>
            </w:pPr>
            <w:r>
              <w:rPr>
                <w:rFonts w:hint="eastAsia"/>
              </w:rPr>
              <w:t>④【1分】演示地灾</w:t>
            </w:r>
            <w:r>
              <w:rPr>
                <w:rFonts w:hint="eastAsia"/>
                <w:lang w:val="en-US" w:eastAsia="zh-CN"/>
              </w:rPr>
              <w:t>一键成图</w:t>
            </w:r>
            <w:r>
              <w:rPr>
                <w:rFonts w:hint="eastAsia"/>
              </w:rPr>
              <w:t>工具：以地灾避险图册为例，生成内容需包含路线图、地灾图例、基本情况、责任人信息等，根据演示效果打分（1分、0.5分、0分）。</w:t>
            </w:r>
          </w:p>
          <w:p w14:paraId="5AFE1CC1">
            <w:pPr>
              <w:rPr>
                <w:b/>
                <w:bCs/>
              </w:rPr>
            </w:pPr>
            <w:r>
              <w:rPr>
                <w:b/>
                <w:bCs/>
              </w:rPr>
              <w:t>(3)“地灾智治”驾驶舱模块演示</w:t>
            </w:r>
          </w:p>
          <w:p w14:paraId="5EC88ED4">
            <w:pPr>
              <w:rPr>
                <w:highlight w:val="none"/>
              </w:rPr>
            </w:pPr>
            <w:r>
              <w:rPr>
                <w:highlight w:val="none"/>
              </w:rPr>
              <w:t>①</w:t>
            </w:r>
            <w:r>
              <w:rPr>
                <w:rFonts w:hint="eastAsia"/>
              </w:rPr>
              <w:t>【</w:t>
            </w:r>
            <w:r>
              <w:rPr>
                <w:rFonts w:hint="eastAsia"/>
                <w:lang w:val="en-US" w:eastAsia="zh-CN"/>
              </w:rPr>
              <w:t>2</w:t>
            </w:r>
            <w:r>
              <w:rPr>
                <w:rFonts w:hint="eastAsia"/>
              </w:rPr>
              <w:t>分】演示“地灾智治”应用场景驾驶舱，整合战时、业务驾驶舱页面融合贯通，支持各数据指标下沉及对相关统计一屏查看及导出，根据演示效果打分（</w:t>
            </w:r>
            <w:r>
              <w:rPr>
                <w:rFonts w:hint="eastAsia"/>
                <w:lang w:val="en-US" w:eastAsia="zh-CN"/>
              </w:rPr>
              <w:t>2</w:t>
            </w:r>
            <w:r>
              <w:rPr>
                <w:rFonts w:hint="eastAsia"/>
              </w:rPr>
              <w:t>分、</w:t>
            </w:r>
            <w:r>
              <w:rPr>
                <w:rFonts w:hint="eastAsia"/>
                <w:lang w:val="en-US" w:eastAsia="zh-CN"/>
              </w:rPr>
              <w:t>1</w:t>
            </w:r>
            <w:r>
              <w:rPr>
                <w:rFonts w:hint="eastAsia"/>
              </w:rPr>
              <w:t>分、0分）</w:t>
            </w:r>
            <w:r>
              <w:rPr>
                <w:rFonts w:hint="eastAsia"/>
                <w:highlight w:val="none"/>
              </w:rPr>
              <w:t>；</w:t>
            </w:r>
          </w:p>
          <w:p w14:paraId="22D9B872">
            <w:pPr>
              <w:rPr>
                <w:rFonts w:hint="default" w:ascii="Calibri" w:hAnsi="Calibri" w:eastAsia="宋体" w:cs="Times New Roman"/>
                <w:kern w:val="2"/>
                <w:sz w:val="21"/>
                <w:szCs w:val="24"/>
                <w:lang w:val="en-US" w:eastAsia="zh-CN" w:bidi="ar-SA"/>
              </w:rPr>
            </w:pPr>
            <w:r>
              <w:t>②</w:t>
            </w:r>
            <w:r>
              <w:rPr>
                <w:rFonts w:hint="eastAsia"/>
                <w:highlight w:val="none"/>
              </w:rPr>
              <w:t>【</w:t>
            </w:r>
            <w:r>
              <w:rPr>
                <w:rFonts w:hint="eastAsia"/>
                <w:highlight w:val="none"/>
                <w:lang w:val="en-US" w:eastAsia="zh-CN"/>
              </w:rPr>
              <w:t>2</w:t>
            </w:r>
            <w:r>
              <w:rPr>
                <w:rFonts w:hint="eastAsia"/>
                <w:highlight w:val="none"/>
              </w:rPr>
              <w:t>分】演示城市地质综合应用，以业务指标+数据图表与底图的联动方式展示核心工作成果，根据演示效果打分（</w:t>
            </w:r>
            <w:r>
              <w:rPr>
                <w:rFonts w:hint="eastAsia"/>
                <w:highlight w:val="none"/>
                <w:lang w:val="en-US" w:eastAsia="zh-CN"/>
              </w:rPr>
              <w:t>2</w:t>
            </w:r>
            <w:r>
              <w:rPr>
                <w:rFonts w:hint="eastAsia"/>
                <w:highlight w:val="none"/>
              </w:rPr>
              <w:t>分、</w:t>
            </w:r>
            <w:r>
              <w:rPr>
                <w:rFonts w:hint="eastAsia"/>
                <w:highlight w:val="none"/>
                <w:lang w:val="en-US" w:eastAsia="zh-CN"/>
              </w:rPr>
              <w:t>1</w:t>
            </w:r>
            <w:r>
              <w:rPr>
                <w:rFonts w:hint="eastAsia"/>
                <w:highlight w:val="none"/>
              </w:rPr>
              <w:t>分、0分）</w:t>
            </w:r>
            <w:r>
              <w:rPr>
                <w:rFonts w:hint="eastAsia"/>
                <w:highlight w:val="none"/>
                <w:lang w:eastAsia="zh-CN"/>
              </w:rPr>
              <w:t>。</w:t>
            </w:r>
          </w:p>
        </w:tc>
        <w:tc>
          <w:tcPr>
            <w:tcW w:w="763" w:type="dxa"/>
            <w:shd w:val="clear" w:color="auto" w:fill="auto"/>
            <w:vAlign w:val="center"/>
          </w:tcPr>
          <w:p w14:paraId="6374EEE9">
            <w:pPr>
              <w:rPr>
                <w:rFonts w:hint="default" w:ascii="Calibri" w:hAnsi="Calibri" w:eastAsia="宋体" w:cs="Times New Roman"/>
                <w:kern w:val="2"/>
                <w:sz w:val="21"/>
                <w:szCs w:val="24"/>
                <w:lang w:val="en-US" w:eastAsia="zh-CN" w:bidi="ar-SA"/>
              </w:rPr>
            </w:pPr>
            <w:r>
              <w:rPr>
                <w:rFonts w:hint="eastAsia"/>
                <w:lang w:val="en-US" w:eastAsia="zh-CN"/>
              </w:rPr>
              <w:t>10</w:t>
            </w:r>
          </w:p>
        </w:tc>
      </w:tr>
      <w:tr w14:paraId="7E83E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03" w:type="dxa"/>
            <w:shd w:val="clear" w:color="auto" w:fill="auto"/>
            <w:vAlign w:val="center"/>
          </w:tcPr>
          <w:p w14:paraId="22732004">
            <w:pPr>
              <w:numPr>
                <w:ilvl w:val="0"/>
                <w:numId w:val="12"/>
              </w:numPr>
              <w:ind w:left="0" w:leftChars="0" w:firstLine="0" w:firstLineChars="0"/>
              <w:rPr>
                <w:rFonts w:hint="default" w:ascii="Calibri" w:hAnsi="Calibri" w:eastAsia="宋体" w:cs="Calibri"/>
                <w:kern w:val="2"/>
                <w:sz w:val="21"/>
                <w:szCs w:val="21"/>
                <w:lang w:val="en-US" w:eastAsia="zh-CN" w:bidi="ar-SA"/>
              </w:rPr>
            </w:pPr>
          </w:p>
        </w:tc>
        <w:tc>
          <w:tcPr>
            <w:tcW w:w="1679" w:type="dxa"/>
            <w:shd w:val="clear" w:color="auto" w:fill="auto"/>
            <w:vAlign w:val="center"/>
          </w:tcPr>
          <w:p w14:paraId="6A6B908E">
            <w:pPr>
              <w:rPr>
                <w:rFonts w:hint="eastAsia"/>
              </w:rPr>
            </w:pPr>
          </w:p>
        </w:tc>
        <w:tc>
          <w:tcPr>
            <w:tcW w:w="6356" w:type="dxa"/>
            <w:shd w:val="clear" w:color="auto" w:fill="auto"/>
            <w:vAlign w:val="center"/>
          </w:tcPr>
          <w:p w14:paraId="632AF1D1"/>
        </w:tc>
        <w:tc>
          <w:tcPr>
            <w:tcW w:w="763" w:type="dxa"/>
            <w:shd w:val="clear" w:color="auto" w:fill="auto"/>
            <w:vAlign w:val="center"/>
          </w:tcPr>
          <w:p w14:paraId="7BD6030D">
            <w:pPr>
              <w:rPr>
                <w:rFonts w:hint="eastAsia"/>
                <w:lang w:val="en-US" w:eastAsia="zh-CN"/>
              </w:rPr>
            </w:pPr>
            <w:r>
              <w:rPr>
                <w:rFonts w:hint="eastAsia"/>
                <w:lang w:val="en-US" w:eastAsia="zh-CN"/>
              </w:rPr>
              <w:fldChar w:fldCharType="begin"/>
            </w:r>
            <w:r>
              <w:rPr>
                <w:rFonts w:hint="eastAsia"/>
                <w:lang w:val="en-US" w:eastAsia="zh-CN"/>
              </w:rPr>
              <w:instrText xml:space="preserve"> = sum(D1:D26) \* MERGEFORMAT </w:instrText>
            </w:r>
            <w:r>
              <w:rPr>
                <w:rFonts w:hint="eastAsia"/>
                <w:lang w:val="en-US" w:eastAsia="zh-CN"/>
              </w:rPr>
              <w:fldChar w:fldCharType="separate"/>
            </w:r>
            <w:r>
              <w:rPr>
                <w:rFonts w:hint="eastAsia"/>
                <w:lang w:val="en-US" w:eastAsia="zh-CN"/>
              </w:rPr>
              <w:t>90</w:t>
            </w:r>
            <w:r>
              <w:rPr>
                <w:rFonts w:hint="eastAsia"/>
                <w:lang w:val="en-US" w:eastAsia="zh-CN"/>
              </w:rPr>
              <w:fldChar w:fldCharType="end"/>
            </w:r>
          </w:p>
        </w:tc>
      </w:tr>
    </w:tbl>
    <w:p w14:paraId="62A0D101">
      <w:pPr>
        <w:pStyle w:val="4"/>
        <w:ind w:firstLine="420"/>
        <w:rPr>
          <w:rFonts w:hint="default" w:ascii="Calibri" w:hAnsi="Calibri" w:cs="Calibri"/>
          <w:szCs w:val="21"/>
        </w:rPr>
      </w:pPr>
      <w:r>
        <w:rPr>
          <w:rFonts w:hint="default" w:ascii="Calibri" w:hAnsi="Calibri" w:cs="Calibri"/>
          <w:szCs w:val="21"/>
        </w:rPr>
        <w:t>（2）价格分</w:t>
      </w:r>
    </w:p>
    <w:p w14:paraId="09870565">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价格评分将在有效投标人范围内进行，最高得</w:t>
      </w:r>
      <w:r>
        <w:rPr>
          <w:rFonts w:hint="default" w:ascii="Calibri" w:hAnsi="Calibri" w:cs="Calibri"/>
          <w:kern w:val="0"/>
          <w:szCs w:val="21"/>
          <w:u w:val="single"/>
        </w:rPr>
        <w:t>10</w:t>
      </w:r>
      <w:r>
        <w:rPr>
          <w:rFonts w:hint="default" w:ascii="Calibri" w:hAnsi="Calibri" w:cs="Calibri"/>
          <w:kern w:val="0"/>
          <w:szCs w:val="21"/>
        </w:rPr>
        <w:t>分，最低得</w:t>
      </w:r>
      <w:r>
        <w:rPr>
          <w:rFonts w:hint="default" w:ascii="Calibri" w:hAnsi="Calibri" w:cs="Calibri"/>
          <w:kern w:val="0"/>
          <w:szCs w:val="21"/>
          <w:u w:val="single"/>
        </w:rPr>
        <w:t xml:space="preserve"> 0</w:t>
      </w:r>
      <w:r>
        <w:rPr>
          <w:rFonts w:hint="default" w:ascii="Calibri" w:hAnsi="Calibri" w:cs="Calibri"/>
          <w:kern w:val="0"/>
          <w:szCs w:val="21"/>
        </w:rPr>
        <w:t>分（小数点后保留两位小数，第三位四舍五入）。满足招标文件要求且投标报价最低的</w:t>
      </w:r>
      <w:r>
        <w:rPr>
          <w:rFonts w:hint="default" w:ascii="Calibri" w:hAnsi="Calibri" w:cs="Calibri"/>
          <w:b/>
          <w:kern w:val="0"/>
          <w:szCs w:val="21"/>
          <w:u w:val="thick"/>
        </w:rPr>
        <w:t>投标报价</w:t>
      </w:r>
      <w:r>
        <w:rPr>
          <w:rFonts w:hint="default" w:ascii="Calibri" w:hAnsi="Calibri" w:cs="Calibri"/>
          <w:kern w:val="0"/>
          <w:szCs w:val="21"/>
        </w:rPr>
        <w:t>为</w:t>
      </w:r>
      <w:r>
        <w:rPr>
          <w:rFonts w:hint="default" w:ascii="Calibri" w:hAnsi="Calibri" w:cs="Calibri"/>
          <w:b/>
          <w:kern w:val="0"/>
          <w:szCs w:val="21"/>
          <w:u w:val="thick"/>
        </w:rPr>
        <w:t>评标基准价</w:t>
      </w:r>
      <w:r>
        <w:rPr>
          <w:rFonts w:hint="default" w:ascii="Calibri" w:hAnsi="Calibri" w:cs="Calibri"/>
          <w:kern w:val="0"/>
          <w:szCs w:val="21"/>
        </w:rPr>
        <w:t>，投标人的价格分统一按照下列公式计算：</w:t>
      </w:r>
    </w:p>
    <w:p w14:paraId="2D01D06A">
      <w:pPr>
        <w:widowControl/>
        <w:adjustRightInd w:val="0"/>
        <w:ind w:firstLine="420" w:firstLineChars="200"/>
        <w:rPr>
          <w:rFonts w:hint="default" w:ascii="Calibri" w:hAnsi="Calibri" w:cs="Calibri"/>
          <w:kern w:val="0"/>
          <w:szCs w:val="21"/>
        </w:rPr>
      </w:pPr>
      <w:r>
        <w:rPr>
          <w:rFonts w:hint="default" w:ascii="Calibri" w:hAnsi="Calibri" w:cs="Calibri"/>
          <w:kern w:val="0"/>
          <w:szCs w:val="21"/>
        </w:rPr>
        <w:t>投标报价得分=（</w:t>
      </w:r>
      <w:r>
        <w:rPr>
          <w:rFonts w:hint="default" w:ascii="Calibri" w:hAnsi="Calibri" w:cs="Calibri"/>
          <w:b/>
          <w:kern w:val="0"/>
          <w:szCs w:val="21"/>
          <w:u w:val="thick"/>
        </w:rPr>
        <w:t>评标基准价</w:t>
      </w:r>
      <w:r>
        <w:rPr>
          <w:rFonts w:hint="default" w:ascii="Calibri" w:hAnsi="Calibri" w:cs="Calibri"/>
          <w:kern w:val="0"/>
          <w:szCs w:val="21"/>
        </w:rPr>
        <w:t>／</w:t>
      </w:r>
      <w:r>
        <w:rPr>
          <w:rFonts w:hint="default" w:ascii="Calibri" w:hAnsi="Calibri" w:cs="Calibri"/>
          <w:b/>
          <w:kern w:val="0"/>
          <w:szCs w:val="21"/>
          <w:u w:val="thick"/>
        </w:rPr>
        <w:t>投标报价）</w:t>
      </w:r>
      <w:r>
        <w:rPr>
          <w:rFonts w:hint="default" w:ascii="Calibri" w:hAnsi="Calibri" w:cs="Calibri"/>
          <w:kern w:val="0"/>
          <w:szCs w:val="21"/>
        </w:rPr>
        <w:t>×</w:t>
      </w:r>
      <w:r>
        <w:rPr>
          <w:rFonts w:hint="default" w:ascii="Calibri" w:hAnsi="Calibri" w:cs="Calibri"/>
          <w:kern w:val="0"/>
          <w:szCs w:val="21"/>
          <w:u w:val="single"/>
        </w:rPr>
        <w:t>10</w:t>
      </w:r>
      <w:r>
        <w:rPr>
          <w:rFonts w:hint="default" w:ascii="Calibri" w:hAnsi="Calibri" w:cs="Calibri"/>
          <w:kern w:val="0"/>
          <w:szCs w:val="21"/>
        </w:rPr>
        <w:t>%×100</w:t>
      </w:r>
    </w:p>
    <w:p w14:paraId="0414F6FF">
      <w:pPr>
        <w:widowControl/>
        <w:adjustRightInd w:val="0"/>
        <w:ind w:firstLine="422" w:firstLineChars="200"/>
        <w:rPr>
          <w:rFonts w:hint="default" w:ascii="Calibri" w:hAnsi="Calibri" w:cs="Calibri"/>
          <w:b/>
          <w:szCs w:val="21"/>
        </w:rPr>
      </w:pPr>
      <w:r>
        <w:rPr>
          <w:rFonts w:hint="default" w:ascii="Calibri" w:hAnsi="Calibri" w:cs="Calibri"/>
          <w:b/>
          <w:szCs w:val="21"/>
        </w:rPr>
        <w:t>落实政府采购政策说明：</w:t>
      </w:r>
    </w:p>
    <w:p w14:paraId="33073959">
      <w:pPr>
        <w:widowControl/>
        <w:ind w:firstLine="420" w:firstLineChars="200"/>
        <w:rPr>
          <w:rFonts w:hint="default" w:ascii="Calibri" w:hAnsi="Calibri" w:cs="Calibri"/>
          <w:szCs w:val="21"/>
        </w:rPr>
      </w:pPr>
      <w:r>
        <w:rPr>
          <w:rFonts w:hint="default" w:ascii="Calibri" w:hAnsi="Calibri" w:cs="Calibri"/>
          <w:szCs w:val="21"/>
        </w:rPr>
        <w:t>本项目执行《财政部 工业和信息化部关于印发＜政府采购促进中小企业发展管理办法＞的通知》（财库〔2020〕46号）的规定，对小型、微型企业的投标报价进行价格评审优惠扶持。</w:t>
      </w:r>
    </w:p>
    <w:p w14:paraId="262C0FE9">
      <w:pPr>
        <w:widowControl/>
        <w:ind w:firstLine="420" w:firstLineChars="200"/>
        <w:rPr>
          <w:rFonts w:hint="default" w:ascii="Calibri" w:hAnsi="Calibri" w:cs="Calibri"/>
          <w:szCs w:val="21"/>
        </w:rPr>
      </w:pPr>
      <w:r>
        <w:rPr>
          <w:rFonts w:hint="default" w:ascii="Calibri" w:hAnsi="Calibri" w:cs="Calibri"/>
          <w:szCs w:val="21"/>
        </w:rPr>
        <w:t>（1）如标项内所涉投标人（如为联合体，指各联合体成员）及接受分包的供应商全部属于小型、微型企业，则对投标人的投标报价给予10%的扣除，用扣除后的价格计算价格评分。</w:t>
      </w:r>
    </w:p>
    <w:p w14:paraId="3595E5ED">
      <w:pPr>
        <w:widowControl/>
        <w:ind w:firstLine="420" w:firstLineChars="200"/>
        <w:rPr>
          <w:rFonts w:hint="default" w:ascii="Calibri" w:hAnsi="Calibri" w:cs="Calibri"/>
          <w:szCs w:val="21"/>
        </w:rPr>
      </w:pPr>
      <w:r>
        <w:rPr>
          <w:rFonts w:hint="default" w:ascii="Calibri" w:hAnsi="Calibri" w:cs="Calibri"/>
          <w:szCs w:val="21"/>
        </w:rPr>
        <w:t>（2）如标项内所涉投标人（如为联合体，指各联合体成员）及接受分包的供应商不是全部属于小型、微型企业，但投标文件承诺小型、微型企业的合同份额占到合同总金额30%以上的，根据《财政部 工业和信息化部关于印发＜政府采购促进中小企业发展管理办法＞的通知》（财库〔2020〕46号）的规定，则对投标人的投标报价给予4%的扣除，用扣除后的价格计算价格评分。组成联合体或者接受分包的小微企业与联合体内其他企业、分包企业之间存在直接控股、管理关系的，不享受价格评审优惠扶持。</w:t>
      </w:r>
    </w:p>
    <w:p w14:paraId="6099BDBE">
      <w:pPr>
        <w:widowControl/>
        <w:ind w:firstLine="420" w:firstLineChars="200"/>
        <w:rPr>
          <w:rFonts w:hint="default" w:ascii="Calibri" w:hAnsi="Calibri" w:cs="Calibri"/>
          <w:szCs w:val="21"/>
        </w:rPr>
      </w:pPr>
      <w:r>
        <w:rPr>
          <w:rFonts w:hint="default" w:ascii="Calibri" w:hAnsi="Calibri" w:cs="Calibri"/>
          <w:szCs w:val="21"/>
        </w:rPr>
        <w:t>（3）满足以下之一条件，视为小型、微型企业。</w:t>
      </w:r>
    </w:p>
    <w:p w14:paraId="0ECB9A76">
      <w:pPr>
        <w:widowControl/>
        <w:ind w:firstLine="420" w:firstLineChars="200"/>
        <w:rPr>
          <w:rFonts w:hint="default" w:ascii="Calibri" w:hAnsi="Calibri" w:cs="Calibri"/>
          <w:szCs w:val="21"/>
        </w:rPr>
      </w:pPr>
      <w:r>
        <w:rPr>
          <w:rFonts w:hint="default" w:ascii="Calibri" w:hAnsi="Calibri" w:cs="Calibri"/>
          <w:szCs w:val="21"/>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default" w:ascii="Calibri" w:hAnsi="Calibri" w:cs="Calibri"/>
          <w:b/>
          <w:bCs/>
          <w:szCs w:val="21"/>
        </w:rPr>
        <w:t>软件和信息技术服务业</w:t>
      </w:r>
      <w:r>
        <w:rPr>
          <w:rFonts w:hint="default" w:ascii="Calibri" w:hAnsi="Calibri" w:cs="Calibri"/>
          <w:szCs w:val="21"/>
        </w:rPr>
        <w:t>】的小型、微型企业，并按《财政部 工业和信息化部关于印发＜政府采购促进中小企业发展管理办法＞的通知》（财库〔2020〕46号）的规定在投标文件中提供了【《中小企业声明函》】。</w:t>
      </w:r>
    </w:p>
    <w:p w14:paraId="410C35AA">
      <w:pPr>
        <w:widowControl/>
        <w:ind w:firstLine="420" w:firstLineChars="200"/>
        <w:rPr>
          <w:rFonts w:hint="default" w:ascii="Calibri" w:hAnsi="Calibri" w:cs="Calibri"/>
          <w:szCs w:val="21"/>
        </w:rPr>
      </w:pPr>
      <w:r>
        <w:rPr>
          <w:rFonts w:hint="default" w:ascii="Calibri" w:hAnsi="Calibri" w:cs="Calibri"/>
          <w:szCs w:val="21"/>
        </w:rPr>
        <w:t>◇按照《财政部 司法部关于政府采购支持监狱企业发展有关问题的通知》（财库〔2014〕68号）的规定，所涉企业属于监狱企业，并在投标文件中提供了【《监狱企业声明函》及其相关的充分的证明材料】，监狱企业视为小型、微型企业，享受价格评审优惠扶持。监狱企业属于小型、微型企业的，不重复享受价格评审优惠扶持。</w:t>
      </w:r>
    </w:p>
    <w:p w14:paraId="172EF48C">
      <w:pPr>
        <w:widowControl/>
        <w:ind w:firstLine="420" w:firstLineChars="200"/>
        <w:rPr>
          <w:rFonts w:hint="default" w:ascii="Calibri" w:hAnsi="Calibri" w:cs="Calibri"/>
          <w:szCs w:val="21"/>
        </w:rPr>
      </w:pPr>
      <w:r>
        <w:rPr>
          <w:rFonts w:hint="default" w:ascii="Calibri" w:hAnsi="Calibri" w:cs="Calibri"/>
          <w:szCs w:val="21"/>
        </w:rPr>
        <w:t>◇按照《财政部 民政部 中国残疾人联合会关于促进残疾人就业政府采购政策的通知》（财库〔2017〕141号）的规定，所涉单位属于残疾人福利性单位，并在投标文件中提供了【《残疾人福利性单位声明函》】，视为小型、微型企业，享受价格评审优惠扶持。残疾人福利性单位属于小型、微型企业的，不重复享受价格评审优惠扶持。</w:t>
      </w:r>
    </w:p>
    <w:p w14:paraId="2B7960A8">
      <w:pPr>
        <w:widowControl/>
        <w:adjustRightInd w:val="0"/>
        <w:ind w:firstLine="420" w:firstLineChars="200"/>
        <w:rPr>
          <w:rFonts w:hint="default" w:ascii="Calibri" w:hAnsi="Calibri" w:cs="Calibri"/>
          <w:szCs w:val="21"/>
        </w:rPr>
      </w:pPr>
      <w:r>
        <w:rPr>
          <w:rFonts w:hint="default" w:ascii="Calibri" w:hAnsi="Calibri" w:cs="Calibri"/>
          <w:szCs w:val="21"/>
        </w:rPr>
        <w:t>此项由评标委员会集体核实后统一评分。</w:t>
      </w:r>
    </w:p>
    <w:p w14:paraId="6BF172E6">
      <w:pPr>
        <w:pStyle w:val="4"/>
        <w:ind w:firstLine="420"/>
        <w:rPr>
          <w:rFonts w:hint="default" w:ascii="Calibri" w:hAnsi="Calibri" w:cs="Calibri"/>
        </w:rPr>
      </w:pPr>
      <w:r>
        <w:rPr>
          <w:rFonts w:hint="default" w:ascii="Calibri" w:hAnsi="Calibri" w:cs="Calibri"/>
        </w:rPr>
        <w:t>7.推荐中标候选人</w:t>
      </w:r>
    </w:p>
    <w:p w14:paraId="28D1E1C2">
      <w:pPr>
        <w:ind w:firstLine="420" w:firstLineChars="200"/>
        <w:rPr>
          <w:rFonts w:hint="default" w:ascii="Calibri" w:hAnsi="Calibri" w:cs="Calibri"/>
        </w:rPr>
      </w:pPr>
      <w:r>
        <w:rPr>
          <w:rFonts w:hint="default" w:ascii="Calibri" w:hAnsi="Calibri" w:cs="Calibri"/>
        </w:rPr>
        <w:t>评标委员会按最终得分由高到低顺序排列并推荐第一名为中标候选人，得分相同的按投标报价由低到高顺序排列，得分且投标报价相同的并列。</w:t>
      </w:r>
    </w:p>
    <w:p w14:paraId="16CEA13A">
      <w:pPr>
        <w:pStyle w:val="3"/>
        <w:ind w:firstLine="420"/>
        <w:rPr>
          <w:rFonts w:hint="default" w:ascii="Calibri" w:hAnsi="Calibri" w:cs="Calibri"/>
        </w:rPr>
      </w:pPr>
      <w:r>
        <w:rPr>
          <w:rFonts w:hint="default" w:ascii="Calibri" w:hAnsi="Calibri" w:cs="Calibri"/>
        </w:rPr>
        <w:t>四、</w:t>
      </w:r>
      <w:r>
        <w:rPr>
          <w:rFonts w:hint="default" w:ascii="Calibri" w:hAnsi="Calibri" w:cs="Calibri"/>
          <w:szCs w:val="21"/>
        </w:rPr>
        <w:t>重新评审</w:t>
      </w:r>
    </w:p>
    <w:p w14:paraId="100BE811">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评审结果形成后，除下列情形外，采购人或采购代理机构不得组织重新评审：</w:t>
      </w:r>
    </w:p>
    <w:p w14:paraId="33D29E48">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（一）分值汇总计算错误的；</w:t>
      </w:r>
    </w:p>
    <w:p w14:paraId="320EFC49">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（二）分项评分超出评分标准范围的；</w:t>
      </w:r>
    </w:p>
    <w:p w14:paraId="03F144FB">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（三）评标委员会成员对客观评审因素评分不一致的；</w:t>
      </w:r>
    </w:p>
    <w:p w14:paraId="59EFF719">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（四）经评标委员会认定评分畸高、畸低的。</w:t>
      </w:r>
    </w:p>
    <w:p w14:paraId="65E75079">
      <w:pPr>
        <w:pStyle w:val="3"/>
        <w:ind w:firstLine="420"/>
        <w:rPr>
          <w:rFonts w:hint="default" w:ascii="Calibri" w:hAnsi="Calibri" w:cs="Calibri"/>
        </w:rPr>
      </w:pPr>
      <w:r>
        <w:rPr>
          <w:rFonts w:hint="default" w:ascii="Calibri" w:hAnsi="Calibri" w:cs="Calibri"/>
        </w:rPr>
        <w:t>五、编写评审报告</w:t>
      </w:r>
    </w:p>
    <w:p w14:paraId="76071C5A">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评标委员会根据全体评标成员签名的原始评标记录和评标结果编写评标报告。评标报告应当包括以下内容：</w:t>
      </w:r>
    </w:p>
    <w:p w14:paraId="09D7A63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（一）招标公告刊登的媒体名称、开标日期和地点；</w:t>
      </w:r>
    </w:p>
    <w:p w14:paraId="310FD5F5">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（二）投标人名单和评标委员会成员名单；</w:t>
      </w:r>
    </w:p>
    <w:p w14:paraId="478FF34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（三）评标方法和标准；</w:t>
      </w:r>
    </w:p>
    <w:p w14:paraId="78745AAE">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（四）开标记录和评标情况及说明，包括无效投标人名单及原因；</w:t>
      </w:r>
    </w:p>
    <w:p w14:paraId="22C7C364">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（五）评标结果，确定的中标候选人名单或者经采购人委托直接确定的中标人；</w:t>
      </w:r>
    </w:p>
    <w:p w14:paraId="649FA8AB">
      <w:pPr>
        <w:autoSpaceDE w:val="0"/>
        <w:autoSpaceDN w:val="0"/>
        <w:adjustRightInd w:val="0"/>
        <w:ind w:firstLine="420" w:firstLineChars="200"/>
        <w:textAlignment w:val="bottom"/>
        <w:rPr>
          <w:rFonts w:hint="default" w:ascii="Calibri" w:hAnsi="Calibri" w:cs="Calibri"/>
          <w:szCs w:val="21"/>
        </w:rPr>
      </w:pPr>
      <w:r>
        <w:rPr>
          <w:rFonts w:hint="default" w:ascii="Calibri" w:hAnsi="Calibri" w:cs="Calibri"/>
          <w:szCs w:val="21"/>
        </w:rPr>
        <w:t>（六）其他需要说明的情况，包括评标过程中投标人根据评标委员会要求进行的澄清、说明或者补正，评标委员会成员的更换等。</w:t>
      </w:r>
    </w:p>
    <w:p w14:paraId="5C16A40D">
      <w:pPr>
        <w:pStyle w:val="2"/>
        <w:adjustRightInd w:val="0"/>
        <w:spacing w:before="0" w:beforeLines="0"/>
        <w:ind w:firstLine="210"/>
        <w:rPr>
          <w:rFonts w:hint="default" w:ascii="Calibri" w:hAnsi="Calibri" w:cs="Calibri"/>
          <w:color w:val="auto"/>
        </w:rPr>
      </w:pPr>
      <w:r>
        <w:rPr>
          <w:rFonts w:hint="default" w:ascii="Calibri" w:hAnsi="Calibri" w:cs="Calibri"/>
          <w:color w:val="auto"/>
          <w:kern w:val="0"/>
          <w:szCs w:val="21"/>
        </w:rPr>
        <w:br w:type="page"/>
      </w:r>
      <w:bookmarkStart w:id="56" w:name="_Toc273624872"/>
      <w:bookmarkStart w:id="57" w:name="_Toc9059"/>
      <w:bookmarkStart w:id="58" w:name="_Toc82873316"/>
      <w:bookmarkStart w:id="59" w:name="_Toc211745565"/>
      <w:bookmarkStart w:id="60" w:name="_Toc82338233"/>
      <w:r>
        <w:rPr>
          <w:rFonts w:hint="default" w:ascii="Calibri" w:hAnsi="Calibri" w:cs="Calibri"/>
          <w:color w:val="auto"/>
        </w:rPr>
        <w:t xml:space="preserve">第六章  </w:t>
      </w:r>
      <w:bookmarkEnd w:id="56"/>
      <w:r>
        <w:rPr>
          <w:rFonts w:hint="default" w:ascii="Calibri" w:hAnsi="Calibri" w:cs="Calibri"/>
          <w:color w:val="auto"/>
        </w:rPr>
        <w:t>投标人须知</w:t>
      </w:r>
      <w:bookmarkEnd w:id="57"/>
    </w:p>
    <w:bookmarkEnd w:id="58"/>
    <w:bookmarkEnd w:id="59"/>
    <w:bookmarkEnd w:id="60"/>
    <w:p w14:paraId="6BA07132">
      <w:pPr>
        <w:pStyle w:val="3"/>
        <w:adjustRightInd w:val="0"/>
        <w:ind w:firstLine="420"/>
        <w:rPr>
          <w:rFonts w:hint="default" w:ascii="Calibri" w:hAnsi="Calibri" w:cs="Calibri"/>
        </w:rPr>
      </w:pPr>
      <w:r>
        <w:rPr>
          <w:rFonts w:hint="default" w:ascii="Calibri" w:hAnsi="Calibri" w:cs="Calibri"/>
        </w:rPr>
        <w:t>投标人须知前附表</w:t>
      </w:r>
    </w:p>
    <w:tbl>
      <w:tblPr>
        <w:tblStyle w:val="23"/>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461"/>
        <w:gridCol w:w="5949"/>
      </w:tblGrid>
      <w:tr w14:paraId="1E97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5236947">
            <w:pPr>
              <w:rPr>
                <w:rFonts w:hint="default" w:ascii="Calibri" w:hAnsi="Calibri" w:eastAsia="黑体" w:cs="Calibri"/>
                <w:szCs w:val="21"/>
              </w:rPr>
            </w:pPr>
            <w:r>
              <w:rPr>
                <w:rFonts w:hint="default" w:ascii="Calibri" w:hAnsi="Calibri" w:eastAsia="黑体" w:cs="Calibri"/>
                <w:szCs w:val="21"/>
              </w:rPr>
              <w:t>投标人须知条款号</w:t>
            </w:r>
          </w:p>
        </w:tc>
        <w:tc>
          <w:tcPr>
            <w:tcW w:w="2460" w:type="dxa"/>
            <w:vAlign w:val="center"/>
          </w:tcPr>
          <w:p w14:paraId="3A8A81AA">
            <w:pPr>
              <w:rPr>
                <w:rFonts w:hint="default" w:ascii="Calibri" w:hAnsi="Calibri" w:eastAsia="黑体" w:cs="Calibri"/>
                <w:szCs w:val="21"/>
              </w:rPr>
            </w:pPr>
            <w:r>
              <w:rPr>
                <w:rFonts w:hint="default" w:ascii="Calibri" w:hAnsi="Calibri" w:eastAsia="黑体" w:cs="Calibri"/>
                <w:szCs w:val="21"/>
              </w:rPr>
              <w:t>名称</w:t>
            </w:r>
          </w:p>
        </w:tc>
        <w:tc>
          <w:tcPr>
            <w:tcW w:w="5955" w:type="dxa"/>
            <w:vAlign w:val="center"/>
          </w:tcPr>
          <w:p w14:paraId="6E9D2B6D">
            <w:pPr>
              <w:rPr>
                <w:rFonts w:hint="default" w:ascii="Calibri" w:hAnsi="Calibri" w:eastAsia="黑体" w:cs="Calibri"/>
                <w:szCs w:val="21"/>
              </w:rPr>
            </w:pPr>
            <w:r>
              <w:rPr>
                <w:rFonts w:hint="default" w:ascii="Calibri" w:hAnsi="Calibri" w:eastAsia="黑体" w:cs="Calibri"/>
                <w:szCs w:val="21"/>
              </w:rPr>
              <w:t>内容</w:t>
            </w:r>
          </w:p>
        </w:tc>
      </w:tr>
      <w:tr w14:paraId="7623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24D1F9F">
            <w:pPr>
              <w:rPr>
                <w:rFonts w:hint="default" w:ascii="Calibri" w:hAnsi="Calibri" w:cs="Calibri"/>
                <w:szCs w:val="21"/>
              </w:rPr>
            </w:pPr>
            <w:r>
              <w:rPr>
                <w:rFonts w:hint="default" w:ascii="Calibri" w:hAnsi="Calibri" w:cs="Calibri"/>
                <w:szCs w:val="21"/>
              </w:rPr>
              <w:t>1.3</w:t>
            </w:r>
          </w:p>
        </w:tc>
        <w:tc>
          <w:tcPr>
            <w:tcW w:w="2460" w:type="dxa"/>
            <w:vAlign w:val="center"/>
          </w:tcPr>
          <w:p w14:paraId="23C2F878">
            <w:pPr>
              <w:rPr>
                <w:rFonts w:hint="default" w:ascii="Calibri" w:hAnsi="Calibri" w:cs="Calibri"/>
                <w:szCs w:val="21"/>
              </w:rPr>
            </w:pPr>
            <w:r>
              <w:rPr>
                <w:rFonts w:hint="default" w:ascii="Calibri" w:hAnsi="Calibri" w:cs="Calibri"/>
                <w:szCs w:val="21"/>
              </w:rPr>
              <w:t>采购人</w:t>
            </w:r>
          </w:p>
        </w:tc>
        <w:tc>
          <w:tcPr>
            <w:tcW w:w="5955" w:type="dxa"/>
            <w:vAlign w:val="center"/>
          </w:tcPr>
          <w:p w14:paraId="09C2E80B">
            <w:pPr>
              <w:rPr>
                <w:rFonts w:hint="default" w:ascii="Calibri" w:hAnsi="Calibri" w:cs="Calibri"/>
                <w:szCs w:val="21"/>
              </w:rPr>
            </w:pPr>
            <w:r>
              <w:rPr>
                <w:rFonts w:hint="default" w:ascii="Calibri" w:hAnsi="Calibri" w:cs="Calibri"/>
                <w:szCs w:val="21"/>
              </w:rPr>
              <w:t>名称：浙江省地质院</w:t>
            </w:r>
          </w:p>
          <w:p w14:paraId="154C964F">
            <w:pPr>
              <w:rPr>
                <w:rFonts w:hint="default" w:ascii="Calibri" w:hAnsi="Calibri" w:cs="Calibri"/>
                <w:szCs w:val="21"/>
              </w:rPr>
            </w:pPr>
            <w:r>
              <w:rPr>
                <w:rFonts w:hint="default" w:ascii="Calibri" w:hAnsi="Calibri" w:cs="Calibri"/>
                <w:szCs w:val="21"/>
              </w:rPr>
              <w:t>地址：浙江省杭州市西湖区体育场路498号</w:t>
            </w:r>
          </w:p>
          <w:p w14:paraId="362F23E6">
            <w:pPr>
              <w:widowControl/>
              <w:rPr>
                <w:rFonts w:hint="default" w:ascii="Calibri" w:hAnsi="Calibri" w:eastAsia="宋体" w:cs="Calibri"/>
                <w:kern w:val="0"/>
                <w:szCs w:val="21"/>
                <w:lang w:eastAsia="zh-CN"/>
              </w:rPr>
            </w:pPr>
            <w:r>
              <w:rPr>
                <w:rFonts w:hint="default" w:ascii="Calibri" w:hAnsi="Calibri" w:cs="Calibri"/>
                <w:kern w:val="0"/>
                <w:szCs w:val="21"/>
              </w:rPr>
              <w:t>项目联系人（询问）：</w:t>
            </w:r>
            <w:r>
              <w:rPr>
                <w:rFonts w:hint="eastAsia" w:cs="Calibri"/>
                <w:kern w:val="0"/>
                <w:szCs w:val="21"/>
                <w:lang w:eastAsia="zh-CN"/>
              </w:rPr>
              <w:t>黄丽</w:t>
            </w:r>
          </w:p>
          <w:p w14:paraId="4981082B">
            <w:pPr>
              <w:rPr>
                <w:rFonts w:hint="default" w:ascii="Calibri" w:hAnsi="Calibri" w:eastAsia="宋体" w:cs="Calibri"/>
                <w:szCs w:val="21"/>
                <w:lang w:eastAsia="zh-CN"/>
              </w:rPr>
            </w:pPr>
            <w:r>
              <w:rPr>
                <w:rFonts w:hint="default" w:ascii="Calibri" w:hAnsi="Calibri" w:cs="Calibri"/>
                <w:kern w:val="0"/>
                <w:szCs w:val="21"/>
              </w:rPr>
              <w:t>联系电话（询问）：</w:t>
            </w:r>
            <w:r>
              <w:rPr>
                <w:rFonts w:hint="eastAsia" w:cs="Calibri"/>
                <w:kern w:val="0"/>
                <w:szCs w:val="21"/>
                <w:lang w:eastAsia="zh-CN"/>
              </w:rPr>
              <w:t>0571-87320877</w:t>
            </w:r>
          </w:p>
        </w:tc>
      </w:tr>
      <w:tr w14:paraId="4D04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0DE7781">
            <w:pPr>
              <w:rPr>
                <w:rFonts w:hint="default" w:ascii="Calibri" w:hAnsi="Calibri" w:cs="Calibri"/>
                <w:szCs w:val="21"/>
              </w:rPr>
            </w:pPr>
            <w:r>
              <w:rPr>
                <w:rFonts w:hint="default" w:ascii="Calibri" w:hAnsi="Calibri" w:cs="Calibri"/>
                <w:szCs w:val="21"/>
              </w:rPr>
              <w:t>1.3</w:t>
            </w:r>
          </w:p>
        </w:tc>
        <w:tc>
          <w:tcPr>
            <w:tcW w:w="2460" w:type="dxa"/>
            <w:vAlign w:val="center"/>
          </w:tcPr>
          <w:p w14:paraId="319B5D1E">
            <w:pPr>
              <w:rPr>
                <w:rFonts w:hint="default" w:ascii="Calibri" w:hAnsi="Calibri" w:cs="Calibri"/>
                <w:szCs w:val="21"/>
              </w:rPr>
            </w:pPr>
            <w:r>
              <w:rPr>
                <w:rFonts w:hint="default" w:ascii="Calibri" w:hAnsi="Calibri" w:cs="Calibri"/>
                <w:szCs w:val="21"/>
              </w:rPr>
              <w:t>采购代理机构</w:t>
            </w:r>
          </w:p>
        </w:tc>
        <w:tc>
          <w:tcPr>
            <w:tcW w:w="5955" w:type="dxa"/>
            <w:vAlign w:val="center"/>
          </w:tcPr>
          <w:p w14:paraId="305005CA">
            <w:pPr>
              <w:rPr>
                <w:rFonts w:hint="default" w:ascii="Calibri" w:hAnsi="Calibri" w:cs="Calibri"/>
                <w:szCs w:val="21"/>
              </w:rPr>
            </w:pPr>
            <w:r>
              <w:rPr>
                <w:rFonts w:hint="default" w:ascii="Calibri" w:hAnsi="Calibri" w:cs="Calibri"/>
                <w:szCs w:val="21"/>
              </w:rPr>
              <w:t>名称：浙江省成套招标代理有限公司</w:t>
            </w:r>
          </w:p>
          <w:p w14:paraId="08FAF193">
            <w:pPr>
              <w:rPr>
                <w:rFonts w:hint="default" w:ascii="Calibri" w:hAnsi="Calibri" w:cs="Calibri"/>
                <w:szCs w:val="21"/>
              </w:rPr>
            </w:pPr>
            <w:r>
              <w:rPr>
                <w:rFonts w:hint="default" w:ascii="Calibri" w:hAnsi="Calibri" w:cs="Calibri"/>
                <w:szCs w:val="21"/>
              </w:rPr>
              <w:t>地址：杭州市文晖路42号现代置业大厦西楼18楼1804室</w:t>
            </w:r>
          </w:p>
          <w:p w14:paraId="1E124A0E">
            <w:pPr>
              <w:rPr>
                <w:rFonts w:hint="default" w:ascii="Calibri" w:hAnsi="Calibri" w:cs="Calibri"/>
                <w:szCs w:val="21"/>
              </w:rPr>
            </w:pPr>
            <w:r>
              <w:rPr>
                <w:rFonts w:hint="default" w:ascii="Calibri" w:hAnsi="Calibri" w:cs="Calibri"/>
                <w:szCs w:val="21"/>
              </w:rPr>
              <w:t>项目采购联系人：徐均</w:t>
            </w:r>
          </w:p>
          <w:p w14:paraId="3EAFB0A9">
            <w:pPr>
              <w:rPr>
                <w:rFonts w:hint="default" w:ascii="Calibri" w:hAnsi="Calibri" w:cs="Calibri"/>
                <w:szCs w:val="21"/>
              </w:rPr>
            </w:pPr>
            <w:r>
              <w:rPr>
                <w:rFonts w:hint="default" w:ascii="Calibri" w:hAnsi="Calibri" w:cs="Calibri"/>
                <w:szCs w:val="21"/>
              </w:rPr>
              <w:t>联系电话：0571-85830191、13588434968</w:t>
            </w:r>
          </w:p>
          <w:p w14:paraId="7519185C">
            <w:pPr>
              <w:rPr>
                <w:rFonts w:hint="default" w:ascii="Calibri" w:hAnsi="Calibri" w:cs="Calibri"/>
                <w:szCs w:val="21"/>
              </w:rPr>
            </w:pPr>
            <w:r>
              <w:rPr>
                <w:rFonts w:hint="default" w:ascii="Calibri" w:hAnsi="Calibri" w:cs="Calibri"/>
                <w:szCs w:val="21"/>
              </w:rPr>
              <w:t>邮编：310004</w:t>
            </w:r>
          </w:p>
          <w:p w14:paraId="5EC880E0">
            <w:pPr>
              <w:rPr>
                <w:rFonts w:hint="default" w:ascii="Calibri" w:hAnsi="Calibri" w:cs="Calibri"/>
                <w:szCs w:val="21"/>
              </w:rPr>
            </w:pPr>
            <w:r>
              <w:rPr>
                <w:rFonts w:hint="default" w:ascii="Calibri" w:hAnsi="Calibri" w:cs="Calibri"/>
                <w:szCs w:val="21"/>
              </w:rPr>
              <w:t>Email：85830198@zjsct.cn</w:t>
            </w:r>
          </w:p>
        </w:tc>
      </w:tr>
      <w:tr w14:paraId="498F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50983076">
            <w:pPr>
              <w:rPr>
                <w:rFonts w:hint="default" w:ascii="Calibri" w:hAnsi="Calibri" w:cs="Calibri"/>
                <w:szCs w:val="21"/>
              </w:rPr>
            </w:pPr>
            <w:r>
              <w:rPr>
                <w:rFonts w:hint="default" w:ascii="Calibri" w:hAnsi="Calibri" w:cs="Calibri"/>
                <w:szCs w:val="21"/>
              </w:rPr>
              <w:t>1.9</w:t>
            </w:r>
          </w:p>
        </w:tc>
        <w:tc>
          <w:tcPr>
            <w:tcW w:w="2460" w:type="dxa"/>
            <w:vAlign w:val="center"/>
          </w:tcPr>
          <w:p w14:paraId="79880B96">
            <w:pPr>
              <w:rPr>
                <w:rFonts w:hint="default" w:ascii="Calibri" w:hAnsi="Calibri" w:cs="Calibri"/>
                <w:szCs w:val="21"/>
              </w:rPr>
            </w:pPr>
            <w:r>
              <w:rPr>
                <w:rFonts w:hint="default" w:ascii="Calibri" w:hAnsi="Calibri" w:cs="Calibri"/>
                <w:szCs w:val="21"/>
              </w:rPr>
              <w:t>踏勘现场</w:t>
            </w:r>
          </w:p>
        </w:tc>
        <w:tc>
          <w:tcPr>
            <w:tcW w:w="5955" w:type="dxa"/>
            <w:vAlign w:val="center"/>
          </w:tcPr>
          <w:p w14:paraId="733168D5">
            <w:pPr>
              <w:rPr>
                <w:rFonts w:hint="default" w:ascii="Calibri" w:hAnsi="Calibri" w:cs="Calibri"/>
                <w:szCs w:val="21"/>
              </w:rPr>
            </w:pPr>
            <w:r>
              <w:rPr>
                <w:rFonts w:hint="default" w:ascii="Calibri" w:hAnsi="Calibri" w:cs="Calibri"/>
                <w:szCs w:val="21"/>
              </w:rPr>
              <w:t>不组织，投标人如有需要，经采购人同意后可自行前往，踏勘期间发生的费用或意外导致伤亡等一切责任和损失均由投标人自负。</w:t>
            </w:r>
          </w:p>
        </w:tc>
      </w:tr>
      <w:tr w14:paraId="2F31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876320D">
            <w:pPr>
              <w:rPr>
                <w:rFonts w:hint="default" w:ascii="Calibri" w:hAnsi="Calibri" w:cs="Calibri"/>
                <w:szCs w:val="21"/>
              </w:rPr>
            </w:pPr>
            <w:r>
              <w:rPr>
                <w:rFonts w:hint="default" w:ascii="Calibri" w:hAnsi="Calibri" w:cs="Calibri"/>
                <w:szCs w:val="21"/>
              </w:rPr>
              <w:t>1.10</w:t>
            </w:r>
          </w:p>
        </w:tc>
        <w:tc>
          <w:tcPr>
            <w:tcW w:w="2460" w:type="dxa"/>
            <w:vAlign w:val="center"/>
          </w:tcPr>
          <w:p w14:paraId="596AE21B">
            <w:pPr>
              <w:rPr>
                <w:rFonts w:hint="default" w:ascii="Calibri" w:hAnsi="Calibri" w:cs="Calibri"/>
                <w:szCs w:val="21"/>
              </w:rPr>
            </w:pPr>
            <w:r>
              <w:rPr>
                <w:rFonts w:hint="default" w:ascii="Calibri" w:hAnsi="Calibri" w:cs="Calibri"/>
                <w:szCs w:val="21"/>
              </w:rPr>
              <w:t>答疑会</w:t>
            </w:r>
          </w:p>
        </w:tc>
        <w:tc>
          <w:tcPr>
            <w:tcW w:w="5955" w:type="dxa"/>
            <w:vAlign w:val="center"/>
          </w:tcPr>
          <w:p w14:paraId="7471074A">
            <w:pPr>
              <w:rPr>
                <w:rFonts w:hint="default" w:ascii="Calibri" w:hAnsi="Calibri" w:cs="Calibri"/>
                <w:szCs w:val="21"/>
              </w:rPr>
            </w:pPr>
            <w:r>
              <w:rPr>
                <w:rFonts w:hint="default" w:ascii="Calibri" w:hAnsi="Calibri" w:cs="Calibri"/>
                <w:szCs w:val="21"/>
              </w:rPr>
              <w:t>不召开。</w:t>
            </w:r>
          </w:p>
        </w:tc>
      </w:tr>
      <w:tr w14:paraId="6749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1A33050F">
            <w:pPr>
              <w:rPr>
                <w:rFonts w:hint="default" w:ascii="Calibri" w:hAnsi="Calibri" w:cs="Calibri"/>
                <w:szCs w:val="21"/>
              </w:rPr>
            </w:pPr>
            <w:r>
              <w:rPr>
                <w:rFonts w:hint="default" w:ascii="Calibri" w:hAnsi="Calibri" w:cs="Calibri"/>
                <w:szCs w:val="21"/>
              </w:rPr>
              <w:t>3.3.2</w:t>
            </w:r>
          </w:p>
        </w:tc>
        <w:tc>
          <w:tcPr>
            <w:tcW w:w="2460" w:type="dxa"/>
            <w:vAlign w:val="center"/>
          </w:tcPr>
          <w:p w14:paraId="3255DE87">
            <w:pPr>
              <w:rPr>
                <w:rFonts w:hint="default" w:ascii="Calibri" w:hAnsi="Calibri" w:cs="Calibri"/>
                <w:szCs w:val="21"/>
              </w:rPr>
            </w:pPr>
            <w:r>
              <w:rPr>
                <w:rFonts w:hint="default" w:ascii="Calibri" w:hAnsi="Calibri" w:cs="Calibri"/>
                <w:szCs w:val="21"/>
              </w:rPr>
              <w:t>投标文件盖章要求</w:t>
            </w:r>
          </w:p>
        </w:tc>
        <w:tc>
          <w:tcPr>
            <w:tcW w:w="5955" w:type="dxa"/>
            <w:vAlign w:val="center"/>
          </w:tcPr>
          <w:p w14:paraId="23469EDC">
            <w:pPr>
              <w:rPr>
                <w:rFonts w:hint="default" w:ascii="Calibri" w:hAnsi="Calibri" w:cs="Calibri"/>
                <w:szCs w:val="21"/>
              </w:rPr>
            </w:pPr>
            <w:r>
              <w:rPr>
                <w:rFonts w:hint="default" w:ascii="Calibri" w:hAnsi="Calibri" w:cs="Calibri"/>
                <w:szCs w:val="21"/>
              </w:rPr>
              <w:t>投标文件按“第七章 投标文件格式”中提供的格式要求盖章。公章采用单位CA章或单位公章。</w:t>
            </w:r>
          </w:p>
        </w:tc>
      </w:tr>
      <w:tr w14:paraId="195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E156F35">
            <w:pPr>
              <w:rPr>
                <w:rFonts w:hint="default" w:ascii="Calibri" w:hAnsi="Calibri" w:cs="Calibri"/>
                <w:szCs w:val="21"/>
              </w:rPr>
            </w:pPr>
            <w:r>
              <w:rPr>
                <w:rFonts w:hint="default" w:ascii="Calibri" w:hAnsi="Calibri" w:cs="Calibri"/>
                <w:szCs w:val="21"/>
              </w:rPr>
              <w:t>3.3.2</w:t>
            </w:r>
          </w:p>
        </w:tc>
        <w:tc>
          <w:tcPr>
            <w:tcW w:w="2460" w:type="dxa"/>
            <w:vAlign w:val="center"/>
          </w:tcPr>
          <w:p w14:paraId="1758462F">
            <w:pPr>
              <w:rPr>
                <w:rFonts w:hint="default" w:ascii="Calibri" w:hAnsi="Calibri" w:cs="Calibri"/>
                <w:szCs w:val="21"/>
              </w:rPr>
            </w:pPr>
            <w:r>
              <w:rPr>
                <w:rFonts w:hint="default" w:ascii="Calibri" w:hAnsi="Calibri" w:cs="Calibri"/>
                <w:szCs w:val="21"/>
              </w:rPr>
              <w:t>投标文件装订要求</w:t>
            </w:r>
          </w:p>
        </w:tc>
        <w:tc>
          <w:tcPr>
            <w:tcW w:w="5955" w:type="dxa"/>
            <w:vAlign w:val="center"/>
          </w:tcPr>
          <w:p w14:paraId="30892B5A">
            <w:pPr>
              <w:rPr>
                <w:rFonts w:hint="default" w:ascii="Calibri" w:hAnsi="Calibri" w:cs="Calibri"/>
                <w:szCs w:val="21"/>
              </w:rPr>
            </w:pPr>
            <w:r>
              <w:rPr>
                <w:rFonts w:hint="default" w:ascii="Calibri" w:hAnsi="Calibri" w:cs="Calibri"/>
                <w:szCs w:val="21"/>
              </w:rPr>
              <w:t>本项目投标时采用电子文件，无需提供纸质投标文件，无装订要求。</w:t>
            </w:r>
          </w:p>
        </w:tc>
      </w:tr>
      <w:tr w14:paraId="1783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986" w:type="dxa"/>
            <w:vAlign w:val="center"/>
          </w:tcPr>
          <w:p w14:paraId="51390254">
            <w:pPr>
              <w:rPr>
                <w:rFonts w:hint="default" w:ascii="Calibri" w:hAnsi="Calibri" w:cs="Calibri"/>
                <w:szCs w:val="21"/>
              </w:rPr>
            </w:pPr>
            <w:r>
              <w:rPr>
                <w:rFonts w:hint="default" w:ascii="Calibri" w:hAnsi="Calibri" w:cs="Calibri"/>
                <w:szCs w:val="21"/>
              </w:rPr>
              <w:t>3.5.1</w:t>
            </w:r>
          </w:p>
        </w:tc>
        <w:tc>
          <w:tcPr>
            <w:tcW w:w="2460" w:type="dxa"/>
            <w:vAlign w:val="center"/>
          </w:tcPr>
          <w:p w14:paraId="131B3F1D">
            <w:pPr>
              <w:rPr>
                <w:rFonts w:hint="default" w:ascii="Calibri" w:hAnsi="Calibri" w:cs="Calibri"/>
                <w:szCs w:val="21"/>
              </w:rPr>
            </w:pPr>
            <w:r>
              <w:rPr>
                <w:rFonts w:hint="default" w:ascii="Calibri" w:hAnsi="Calibri" w:cs="Calibri"/>
                <w:szCs w:val="21"/>
              </w:rPr>
              <w:t>投标保证金</w:t>
            </w:r>
          </w:p>
        </w:tc>
        <w:tc>
          <w:tcPr>
            <w:tcW w:w="5955" w:type="dxa"/>
            <w:vAlign w:val="center"/>
          </w:tcPr>
          <w:p w14:paraId="1750F2E9">
            <w:pPr>
              <w:rPr>
                <w:rFonts w:hint="default" w:ascii="Calibri" w:hAnsi="Calibri" w:cs="Calibri"/>
                <w:szCs w:val="21"/>
              </w:rPr>
            </w:pPr>
            <w:r>
              <w:rPr>
                <w:rFonts w:hint="default" w:ascii="Calibri" w:hAnsi="Calibri" w:cs="Calibri"/>
                <w:szCs w:val="21"/>
              </w:rPr>
              <w:t>无需缴纳投标保证金</w:t>
            </w:r>
          </w:p>
        </w:tc>
      </w:tr>
      <w:tr w14:paraId="4E9F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2D5FEF8C">
            <w:pPr>
              <w:rPr>
                <w:rFonts w:hint="default" w:ascii="Calibri" w:hAnsi="Calibri" w:cs="Calibri"/>
                <w:szCs w:val="21"/>
              </w:rPr>
            </w:pPr>
            <w:r>
              <w:rPr>
                <w:rFonts w:hint="default" w:ascii="Calibri" w:hAnsi="Calibri" w:cs="Calibri"/>
                <w:szCs w:val="21"/>
              </w:rPr>
              <w:t>3.6.1</w:t>
            </w:r>
          </w:p>
        </w:tc>
        <w:tc>
          <w:tcPr>
            <w:tcW w:w="2460" w:type="dxa"/>
            <w:vAlign w:val="center"/>
          </w:tcPr>
          <w:p w14:paraId="54758934">
            <w:pPr>
              <w:rPr>
                <w:rFonts w:hint="default" w:ascii="Calibri" w:hAnsi="Calibri" w:cs="Calibri"/>
                <w:szCs w:val="21"/>
              </w:rPr>
            </w:pPr>
            <w:r>
              <w:rPr>
                <w:rFonts w:hint="default" w:ascii="Calibri" w:hAnsi="Calibri" w:cs="Calibri"/>
                <w:szCs w:val="21"/>
              </w:rPr>
              <w:t>投标文件有效期</w:t>
            </w:r>
          </w:p>
        </w:tc>
        <w:tc>
          <w:tcPr>
            <w:tcW w:w="5955" w:type="dxa"/>
            <w:vAlign w:val="center"/>
          </w:tcPr>
          <w:p w14:paraId="3C1D6456">
            <w:pPr>
              <w:rPr>
                <w:rFonts w:hint="default" w:ascii="Calibri" w:hAnsi="Calibri" w:cs="Calibri"/>
                <w:szCs w:val="21"/>
              </w:rPr>
            </w:pPr>
            <w:r>
              <w:rPr>
                <w:rFonts w:hint="default" w:ascii="Calibri" w:hAnsi="Calibri" w:cs="Calibri"/>
                <w:szCs w:val="21"/>
              </w:rPr>
              <w:t>自提交投标文件截止时间起120天内</w:t>
            </w:r>
          </w:p>
        </w:tc>
      </w:tr>
      <w:tr w14:paraId="1993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45B2D792">
            <w:pPr>
              <w:rPr>
                <w:rFonts w:hint="default" w:ascii="Calibri" w:hAnsi="Calibri" w:cs="Calibri"/>
                <w:szCs w:val="21"/>
              </w:rPr>
            </w:pPr>
            <w:r>
              <w:rPr>
                <w:rFonts w:hint="default" w:ascii="Calibri" w:hAnsi="Calibri" w:cs="Calibri"/>
                <w:szCs w:val="21"/>
              </w:rPr>
              <w:t>4.1.1</w:t>
            </w:r>
          </w:p>
        </w:tc>
        <w:tc>
          <w:tcPr>
            <w:tcW w:w="2460" w:type="dxa"/>
            <w:vAlign w:val="center"/>
          </w:tcPr>
          <w:p w14:paraId="7904D5A6">
            <w:pPr>
              <w:rPr>
                <w:rFonts w:hint="default" w:ascii="Calibri" w:hAnsi="Calibri" w:cs="Calibri"/>
                <w:szCs w:val="21"/>
              </w:rPr>
            </w:pPr>
            <w:r>
              <w:rPr>
                <w:rFonts w:hint="default" w:ascii="Calibri" w:hAnsi="Calibri" w:cs="Calibri"/>
                <w:szCs w:val="21"/>
              </w:rPr>
              <w:t>投标文件密封及标记要求</w:t>
            </w:r>
          </w:p>
        </w:tc>
        <w:tc>
          <w:tcPr>
            <w:tcW w:w="5955" w:type="dxa"/>
            <w:vAlign w:val="center"/>
          </w:tcPr>
          <w:p w14:paraId="49854ACC">
            <w:pPr>
              <w:rPr>
                <w:rFonts w:hint="default" w:ascii="Calibri" w:hAnsi="Calibri" w:cs="Calibri"/>
                <w:szCs w:val="21"/>
              </w:rPr>
            </w:pPr>
            <w:r>
              <w:rPr>
                <w:rFonts w:hint="default" w:ascii="Calibri" w:hAnsi="Calibri" w:cs="Calibri"/>
                <w:szCs w:val="21"/>
              </w:rPr>
              <w:t>投标人如提交备份电子投标文件，以介质存储的数据电文形式的备份电子投标文件应密封，封皮应注明投标人名称、项目名称、备份电子投标文件。</w:t>
            </w:r>
          </w:p>
        </w:tc>
      </w:tr>
      <w:tr w14:paraId="6A5A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986" w:type="dxa"/>
            <w:vAlign w:val="center"/>
          </w:tcPr>
          <w:p w14:paraId="44EE2042">
            <w:pPr>
              <w:rPr>
                <w:rFonts w:hint="default" w:ascii="Calibri" w:hAnsi="Calibri" w:cs="Calibri"/>
                <w:szCs w:val="21"/>
              </w:rPr>
            </w:pPr>
            <w:r>
              <w:rPr>
                <w:rFonts w:hint="default" w:ascii="Calibri" w:hAnsi="Calibri" w:cs="Calibri"/>
                <w:szCs w:val="21"/>
              </w:rPr>
              <w:t>4.2.1</w:t>
            </w:r>
          </w:p>
        </w:tc>
        <w:tc>
          <w:tcPr>
            <w:tcW w:w="2460" w:type="dxa"/>
            <w:vAlign w:val="center"/>
          </w:tcPr>
          <w:p w14:paraId="7E58562B">
            <w:pPr>
              <w:rPr>
                <w:rFonts w:hint="default" w:ascii="Calibri" w:hAnsi="Calibri" w:cs="Calibri"/>
                <w:szCs w:val="21"/>
              </w:rPr>
            </w:pPr>
            <w:r>
              <w:rPr>
                <w:rFonts w:hint="default" w:ascii="Calibri" w:hAnsi="Calibri" w:cs="Calibri"/>
                <w:szCs w:val="21"/>
              </w:rPr>
              <w:t>提交投标文件截止时间</w:t>
            </w:r>
          </w:p>
        </w:tc>
        <w:tc>
          <w:tcPr>
            <w:tcW w:w="5955" w:type="dxa"/>
            <w:vAlign w:val="center"/>
          </w:tcPr>
          <w:p w14:paraId="1DEEB9CB">
            <w:pPr>
              <w:rPr>
                <w:rFonts w:hint="default" w:ascii="Calibri" w:hAnsi="Calibri" w:cs="Calibri"/>
                <w:szCs w:val="21"/>
              </w:rPr>
            </w:pPr>
            <w:r>
              <w:rPr>
                <w:rFonts w:hint="default" w:ascii="Calibri" w:hAnsi="Calibri" w:cs="Calibri"/>
                <w:szCs w:val="21"/>
              </w:rPr>
              <w:t>按“招标公告”规定</w:t>
            </w:r>
          </w:p>
        </w:tc>
      </w:tr>
      <w:tr w14:paraId="0DFE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986" w:type="dxa"/>
            <w:vAlign w:val="center"/>
          </w:tcPr>
          <w:p w14:paraId="260D6400">
            <w:pPr>
              <w:rPr>
                <w:rFonts w:hint="default" w:ascii="Calibri" w:hAnsi="Calibri" w:cs="Calibri"/>
                <w:szCs w:val="21"/>
              </w:rPr>
            </w:pPr>
            <w:r>
              <w:rPr>
                <w:rFonts w:hint="default" w:ascii="Calibri" w:hAnsi="Calibri" w:cs="Calibri"/>
                <w:szCs w:val="21"/>
              </w:rPr>
              <w:t>4.2.1</w:t>
            </w:r>
          </w:p>
        </w:tc>
        <w:tc>
          <w:tcPr>
            <w:tcW w:w="2460" w:type="dxa"/>
            <w:vAlign w:val="center"/>
          </w:tcPr>
          <w:p w14:paraId="6AC22DB0">
            <w:pPr>
              <w:rPr>
                <w:rFonts w:hint="default" w:ascii="Calibri" w:hAnsi="Calibri" w:cs="Calibri"/>
                <w:szCs w:val="21"/>
              </w:rPr>
            </w:pPr>
            <w:r>
              <w:rPr>
                <w:rFonts w:hint="default" w:ascii="Calibri" w:hAnsi="Calibri" w:cs="Calibri"/>
                <w:szCs w:val="21"/>
              </w:rPr>
              <w:t>投标地点</w:t>
            </w:r>
          </w:p>
        </w:tc>
        <w:tc>
          <w:tcPr>
            <w:tcW w:w="5955" w:type="dxa"/>
            <w:vAlign w:val="center"/>
          </w:tcPr>
          <w:p w14:paraId="365FA309">
            <w:pPr>
              <w:rPr>
                <w:rFonts w:hint="default" w:ascii="Calibri" w:hAnsi="Calibri" w:cs="Calibri"/>
                <w:szCs w:val="21"/>
              </w:rPr>
            </w:pPr>
            <w:r>
              <w:rPr>
                <w:rFonts w:hint="default" w:ascii="Calibri" w:hAnsi="Calibri" w:cs="Calibri"/>
                <w:szCs w:val="21"/>
              </w:rPr>
              <w:t>按“招标公告”规定</w:t>
            </w:r>
          </w:p>
        </w:tc>
      </w:tr>
      <w:tr w14:paraId="0C94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75647864">
            <w:pPr>
              <w:rPr>
                <w:rFonts w:hint="default" w:ascii="Calibri" w:hAnsi="Calibri" w:cs="Calibri"/>
                <w:szCs w:val="21"/>
              </w:rPr>
            </w:pPr>
            <w:r>
              <w:rPr>
                <w:rFonts w:hint="default" w:ascii="Calibri" w:hAnsi="Calibri" w:cs="Calibri"/>
                <w:szCs w:val="21"/>
              </w:rPr>
              <w:t>5.1.1</w:t>
            </w:r>
          </w:p>
        </w:tc>
        <w:tc>
          <w:tcPr>
            <w:tcW w:w="2460" w:type="dxa"/>
            <w:vAlign w:val="center"/>
          </w:tcPr>
          <w:p w14:paraId="2A6B8D7D">
            <w:pPr>
              <w:rPr>
                <w:rFonts w:hint="default" w:ascii="Calibri" w:hAnsi="Calibri" w:cs="Calibri"/>
                <w:szCs w:val="21"/>
              </w:rPr>
            </w:pPr>
            <w:r>
              <w:rPr>
                <w:rFonts w:hint="default" w:ascii="Calibri" w:hAnsi="Calibri" w:cs="Calibri"/>
                <w:szCs w:val="21"/>
              </w:rPr>
              <w:t>开标时间和地点</w:t>
            </w:r>
          </w:p>
        </w:tc>
        <w:tc>
          <w:tcPr>
            <w:tcW w:w="5955" w:type="dxa"/>
            <w:vAlign w:val="center"/>
          </w:tcPr>
          <w:p w14:paraId="7B1FC34E">
            <w:pPr>
              <w:rPr>
                <w:rFonts w:hint="default" w:ascii="Calibri" w:hAnsi="Calibri" w:cs="Calibri"/>
                <w:szCs w:val="21"/>
              </w:rPr>
            </w:pPr>
            <w:r>
              <w:rPr>
                <w:rFonts w:hint="default" w:ascii="Calibri" w:hAnsi="Calibri" w:cs="Calibri"/>
                <w:szCs w:val="21"/>
              </w:rPr>
              <w:t>按“招标公告”规定</w:t>
            </w:r>
          </w:p>
        </w:tc>
      </w:tr>
      <w:tr w14:paraId="5E3C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AAA5916">
            <w:pPr>
              <w:rPr>
                <w:rFonts w:hint="default" w:ascii="Calibri" w:hAnsi="Calibri" w:cs="Calibri"/>
                <w:szCs w:val="21"/>
              </w:rPr>
            </w:pPr>
            <w:r>
              <w:rPr>
                <w:rFonts w:hint="default" w:ascii="Calibri" w:hAnsi="Calibri" w:cs="Calibri"/>
                <w:szCs w:val="21"/>
              </w:rPr>
              <w:t>6.1</w:t>
            </w:r>
          </w:p>
        </w:tc>
        <w:tc>
          <w:tcPr>
            <w:tcW w:w="2460" w:type="dxa"/>
            <w:vAlign w:val="center"/>
          </w:tcPr>
          <w:p w14:paraId="3428853F">
            <w:pPr>
              <w:rPr>
                <w:rFonts w:hint="default" w:ascii="Calibri" w:hAnsi="Calibri" w:cs="Calibri"/>
                <w:szCs w:val="21"/>
              </w:rPr>
            </w:pPr>
            <w:r>
              <w:rPr>
                <w:rFonts w:hint="default" w:ascii="Calibri" w:hAnsi="Calibri" w:cs="Calibri"/>
                <w:szCs w:val="21"/>
              </w:rPr>
              <w:t>采购代理服务费</w:t>
            </w:r>
          </w:p>
        </w:tc>
        <w:tc>
          <w:tcPr>
            <w:tcW w:w="5955" w:type="dxa"/>
            <w:vAlign w:val="center"/>
          </w:tcPr>
          <w:p w14:paraId="118C9D14">
            <w:pPr>
              <w:rPr>
                <w:rFonts w:hint="default" w:ascii="Calibri" w:hAnsi="Calibri" w:cs="Calibri"/>
                <w:szCs w:val="21"/>
              </w:rPr>
            </w:pPr>
            <w:r>
              <w:rPr>
                <w:rFonts w:hint="default" w:ascii="Calibri" w:hAnsi="Calibri" w:cs="Calibri"/>
                <w:szCs w:val="21"/>
              </w:rPr>
              <w:t>采购代理服务费金额：以标项中标金额为计算基数，采用差额定率累进计费方式，按以下标准费率计算值的100%收取。费率标准如下：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862"/>
            </w:tblGrid>
            <w:tr w14:paraId="5541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5A72BDEA">
                  <w:pPr>
                    <w:rPr>
                      <w:rFonts w:hint="default" w:ascii="Calibri" w:hAnsi="Calibri" w:eastAsia="黑体" w:cs="Calibri"/>
                      <w:szCs w:val="21"/>
                    </w:rPr>
                  </w:pPr>
                  <w:r>
                    <w:rPr>
                      <w:rFonts w:hint="default" w:ascii="Calibri" w:hAnsi="Calibri" w:eastAsia="黑体" w:cs="Calibri"/>
                      <w:szCs w:val="21"/>
                    </w:rPr>
                    <w:t>金额（万元）</w:t>
                  </w:r>
                </w:p>
              </w:tc>
              <w:tc>
                <w:tcPr>
                  <w:tcW w:w="2942" w:type="dxa"/>
                  <w:vAlign w:val="center"/>
                </w:tcPr>
                <w:p w14:paraId="7EEC95F1">
                  <w:pPr>
                    <w:rPr>
                      <w:rFonts w:hint="default" w:ascii="Calibri" w:hAnsi="Calibri" w:eastAsia="黑体" w:cs="Calibri"/>
                      <w:szCs w:val="21"/>
                    </w:rPr>
                  </w:pPr>
                  <w:r>
                    <w:rPr>
                      <w:rFonts w:hint="default" w:ascii="Calibri" w:hAnsi="Calibri" w:eastAsia="黑体" w:cs="Calibri"/>
                      <w:szCs w:val="21"/>
                    </w:rPr>
                    <w:t>费率</w:t>
                  </w:r>
                </w:p>
              </w:tc>
            </w:tr>
            <w:tr w14:paraId="44B9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42566C57">
                  <w:pPr>
                    <w:rPr>
                      <w:rFonts w:hint="default" w:ascii="Calibri" w:hAnsi="Calibri" w:cs="Calibri"/>
                      <w:szCs w:val="21"/>
                    </w:rPr>
                  </w:pPr>
                  <w:r>
                    <w:rPr>
                      <w:rFonts w:hint="default" w:ascii="Calibri" w:hAnsi="Calibri" w:cs="Calibri"/>
                      <w:szCs w:val="21"/>
                    </w:rPr>
                    <w:t>100以下部分</w:t>
                  </w:r>
                </w:p>
              </w:tc>
              <w:tc>
                <w:tcPr>
                  <w:tcW w:w="2942" w:type="dxa"/>
                  <w:vAlign w:val="center"/>
                </w:tcPr>
                <w:p w14:paraId="08872C43">
                  <w:pPr>
                    <w:rPr>
                      <w:rFonts w:hint="default" w:ascii="Calibri" w:hAnsi="Calibri" w:cs="Calibri"/>
                      <w:szCs w:val="21"/>
                    </w:rPr>
                  </w:pPr>
                  <w:r>
                    <w:rPr>
                      <w:rFonts w:hint="default" w:ascii="Calibri" w:hAnsi="Calibri" w:cs="Calibri"/>
                      <w:szCs w:val="21"/>
                    </w:rPr>
                    <w:t>1.5%</w:t>
                  </w:r>
                </w:p>
              </w:tc>
            </w:tr>
            <w:tr w14:paraId="38F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233A22B0">
                  <w:pPr>
                    <w:rPr>
                      <w:rFonts w:hint="default" w:ascii="Calibri" w:hAnsi="Calibri" w:cs="Calibri"/>
                      <w:szCs w:val="21"/>
                    </w:rPr>
                  </w:pPr>
                  <w:r>
                    <w:rPr>
                      <w:rFonts w:hint="default" w:ascii="Calibri" w:hAnsi="Calibri" w:cs="Calibri"/>
                      <w:szCs w:val="21"/>
                    </w:rPr>
                    <w:t>100～500（含）之间部分</w:t>
                  </w:r>
                </w:p>
              </w:tc>
              <w:tc>
                <w:tcPr>
                  <w:tcW w:w="2942" w:type="dxa"/>
                  <w:vAlign w:val="center"/>
                </w:tcPr>
                <w:p w14:paraId="08517B81">
                  <w:pPr>
                    <w:rPr>
                      <w:rFonts w:hint="default" w:ascii="Calibri" w:hAnsi="Calibri" w:cs="Calibri"/>
                      <w:szCs w:val="21"/>
                    </w:rPr>
                  </w:pPr>
                  <w:r>
                    <w:rPr>
                      <w:rFonts w:hint="default" w:ascii="Calibri" w:hAnsi="Calibri" w:cs="Calibri"/>
                      <w:szCs w:val="21"/>
                    </w:rPr>
                    <w:t>0.8%</w:t>
                  </w:r>
                </w:p>
              </w:tc>
            </w:tr>
            <w:tr w14:paraId="5E32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vAlign w:val="center"/>
                </w:tcPr>
                <w:p w14:paraId="2B567A8C">
                  <w:pPr>
                    <w:rPr>
                      <w:rFonts w:hint="default" w:ascii="Calibri" w:hAnsi="Calibri" w:cs="Calibri"/>
                      <w:szCs w:val="21"/>
                    </w:rPr>
                  </w:pPr>
                  <w:r>
                    <w:rPr>
                      <w:rFonts w:hint="default" w:ascii="Calibri" w:hAnsi="Calibri" w:cs="Calibri"/>
                      <w:szCs w:val="21"/>
                    </w:rPr>
                    <w:t>500～1000（含）之间部分</w:t>
                  </w:r>
                </w:p>
              </w:tc>
              <w:tc>
                <w:tcPr>
                  <w:tcW w:w="2942" w:type="dxa"/>
                  <w:vAlign w:val="center"/>
                </w:tcPr>
                <w:p w14:paraId="2FA814CB">
                  <w:pPr>
                    <w:rPr>
                      <w:rFonts w:hint="default" w:ascii="Calibri" w:hAnsi="Calibri" w:cs="Calibri"/>
                      <w:szCs w:val="21"/>
                    </w:rPr>
                  </w:pPr>
                  <w:r>
                    <w:rPr>
                      <w:rFonts w:hint="default" w:ascii="Calibri" w:hAnsi="Calibri" w:cs="Calibri"/>
                      <w:szCs w:val="21"/>
                    </w:rPr>
                    <w:t>0.45%</w:t>
                  </w:r>
                </w:p>
              </w:tc>
            </w:tr>
          </w:tbl>
          <w:p w14:paraId="503D3A8C">
            <w:pPr>
              <w:rPr>
                <w:rFonts w:hint="default" w:ascii="Calibri" w:hAnsi="Calibri" w:cs="Calibri"/>
                <w:szCs w:val="21"/>
              </w:rPr>
            </w:pPr>
            <w:r>
              <w:rPr>
                <w:rFonts w:hint="default" w:ascii="Calibri" w:hAnsi="Calibri" w:cs="Calibri"/>
                <w:szCs w:val="21"/>
              </w:rPr>
              <w:t>收费计算示例：（如标项中标金额为</w:t>
            </w:r>
            <w:r>
              <w:rPr>
                <w:rFonts w:hint="eastAsia" w:cs="Calibri"/>
                <w:kern w:val="0"/>
                <w:szCs w:val="21"/>
                <w:lang w:eastAsia="zh-CN"/>
              </w:rPr>
              <w:t>533</w:t>
            </w:r>
            <w:r>
              <w:rPr>
                <w:rFonts w:hint="default" w:ascii="Calibri" w:hAnsi="Calibri" w:cs="Calibri"/>
                <w:szCs w:val="21"/>
              </w:rPr>
              <w:t>万元）</w:t>
            </w:r>
          </w:p>
          <w:p w14:paraId="57FBF4A2">
            <w:pPr>
              <w:rPr>
                <w:rFonts w:hint="default" w:ascii="Calibri" w:hAnsi="Calibri" w:cs="Calibri"/>
                <w:szCs w:val="21"/>
              </w:rPr>
            </w:pPr>
            <w:r>
              <w:rPr>
                <w:rFonts w:hint="default" w:ascii="Calibri" w:hAnsi="Calibri" w:cs="Calibri"/>
                <w:szCs w:val="21"/>
              </w:rPr>
              <w:t>费用=〔100×1.5%+（</w:t>
            </w:r>
            <w:r>
              <w:rPr>
                <w:rFonts w:hint="eastAsia" w:cs="Calibri"/>
                <w:szCs w:val="21"/>
                <w:lang w:val="en-US" w:eastAsia="zh-CN"/>
              </w:rPr>
              <w:t>500</w:t>
            </w:r>
            <w:r>
              <w:rPr>
                <w:rFonts w:hint="default" w:ascii="Calibri" w:hAnsi="Calibri" w:cs="Calibri"/>
                <w:szCs w:val="21"/>
              </w:rPr>
              <w:t>-100）×0.8%</w:t>
            </w:r>
            <w:r>
              <w:rPr>
                <w:rFonts w:hint="eastAsia" w:cs="Calibri"/>
                <w:szCs w:val="21"/>
                <w:lang w:val="en-US" w:eastAsia="zh-CN"/>
              </w:rPr>
              <w:t>+（</w:t>
            </w:r>
            <w:r>
              <w:rPr>
                <w:rFonts w:hint="eastAsia" w:cs="Calibri"/>
                <w:kern w:val="0"/>
                <w:szCs w:val="21"/>
                <w:lang w:eastAsia="zh-CN"/>
              </w:rPr>
              <w:t>533</w:t>
            </w:r>
            <w:r>
              <w:rPr>
                <w:rFonts w:hint="eastAsia" w:cs="Calibri"/>
                <w:szCs w:val="21"/>
                <w:lang w:val="en-US" w:eastAsia="zh-CN"/>
              </w:rPr>
              <w:t>-500）</w:t>
            </w:r>
            <w:r>
              <w:rPr>
                <w:rFonts w:hint="default" w:ascii="Calibri" w:hAnsi="Calibri" w:cs="Calibri"/>
                <w:szCs w:val="21"/>
              </w:rPr>
              <w:t>×0.</w:t>
            </w:r>
            <w:r>
              <w:rPr>
                <w:rFonts w:hint="eastAsia" w:cs="Calibri"/>
                <w:szCs w:val="21"/>
                <w:lang w:val="en-US" w:eastAsia="zh-CN"/>
              </w:rPr>
              <w:t>45</w:t>
            </w:r>
            <w:r>
              <w:rPr>
                <w:rFonts w:hint="default" w:ascii="Calibri" w:hAnsi="Calibri" w:cs="Calibri"/>
                <w:szCs w:val="21"/>
              </w:rPr>
              <w:t>%〕×100%万元。</w:t>
            </w:r>
          </w:p>
          <w:p w14:paraId="77E4DAA4">
            <w:pPr>
              <w:rPr>
                <w:rFonts w:hint="default" w:ascii="Calibri" w:hAnsi="Calibri" w:cs="Calibri"/>
                <w:szCs w:val="21"/>
              </w:rPr>
            </w:pPr>
            <w:r>
              <w:rPr>
                <w:rFonts w:hint="default" w:ascii="Calibri" w:hAnsi="Calibri" w:cs="Calibri"/>
                <w:szCs w:val="21"/>
              </w:rPr>
              <w:t>采购代理服务费缴纳形式：汇票/支票/电汇</w:t>
            </w:r>
          </w:p>
          <w:p w14:paraId="21A4C615">
            <w:pPr>
              <w:rPr>
                <w:rFonts w:hint="default" w:ascii="Calibri" w:hAnsi="Calibri" w:cs="Calibri"/>
                <w:szCs w:val="21"/>
              </w:rPr>
            </w:pPr>
            <w:r>
              <w:rPr>
                <w:rFonts w:hint="default" w:ascii="Calibri" w:hAnsi="Calibri" w:cs="Calibri"/>
                <w:szCs w:val="21"/>
              </w:rPr>
              <w:t>采购代理服务费由中标人在收到中标通知书时以人民币方式向采购代理机构支付。汇入以下账户：</w:t>
            </w:r>
          </w:p>
          <w:p w14:paraId="494FDAE3">
            <w:pPr>
              <w:rPr>
                <w:rFonts w:hint="default" w:ascii="Calibri" w:hAnsi="Calibri" w:cs="Calibri"/>
                <w:szCs w:val="21"/>
              </w:rPr>
            </w:pPr>
            <w:r>
              <w:rPr>
                <w:rFonts w:hint="default" w:ascii="Calibri" w:hAnsi="Calibri" w:cs="Calibri"/>
                <w:szCs w:val="21"/>
              </w:rPr>
              <w:t>户名：浙江省成套招标代理有限公司</w:t>
            </w:r>
          </w:p>
          <w:p w14:paraId="178D0657">
            <w:pPr>
              <w:rPr>
                <w:rFonts w:hint="default" w:ascii="Calibri" w:hAnsi="Calibri" w:cs="Calibri"/>
                <w:szCs w:val="21"/>
              </w:rPr>
            </w:pPr>
            <w:r>
              <w:rPr>
                <w:rFonts w:hint="default" w:ascii="Calibri" w:hAnsi="Calibri" w:cs="Calibri"/>
                <w:szCs w:val="21"/>
              </w:rPr>
              <w:t>开户：中信银行杭州西湖支行</w:t>
            </w:r>
          </w:p>
          <w:p w14:paraId="18390336">
            <w:pPr>
              <w:rPr>
                <w:rFonts w:hint="default" w:ascii="Calibri" w:hAnsi="Calibri" w:cs="Calibri"/>
                <w:szCs w:val="21"/>
              </w:rPr>
            </w:pPr>
            <w:r>
              <w:rPr>
                <w:rFonts w:hint="default" w:ascii="Calibri" w:hAnsi="Calibri" w:cs="Calibri"/>
                <w:szCs w:val="21"/>
              </w:rPr>
              <w:t>账号：7331610182600126385</w:t>
            </w:r>
          </w:p>
        </w:tc>
      </w:tr>
      <w:tr w14:paraId="7665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624FD227">
            <w:pPr>
              <w:rPr>
                <w:rFonts w:hint="default" w:ascii="Calibri" w:hAnsi="Calibri" w:cs="Calibri"/>
                <w:szCs w:val="21"/>
              </w:rPr>
            </w:pPr>
            <w:r>
              <w:rPr>
                <w:rFonts w:hint="default" w:ascii="Calibri" w:hAnsi="Calibri" w:cs="Calibri"/>
                <w:szCs w:val="21"/>
              </w:rPr>
              <w:t>10</w:t>
            </w:r>
          </w:p>
        </w:tc>
        <w:tc>
          <w:tcPr>
            <w:tcW w:w="2460" w:type="dxa"/>
            <w:vAlign w:val="center"/>
          </w:tcPr>
          <w:p w14:paraId="2B3E1C4D">
            <w:pPr>
              <w:rPr>
                <w:rFonts w:hint="default" w:ascii="Calibri" w:hAnsi="Calibri" w:cs="Calibri"/>
                <w:szCs w:val="21"/>
              </w:rPr>
            </w:pPr>
            <w:r>
              <w:rPr>
                <w:rFonts w:hint="default" w:ascii="Calibri" w:hAnsi="Calibri" w:cs="Calibri"/>
                <w:szCs w:val="21"/>
              </w:rPr>
              <w:t>其他</w:t>
            </w:r>
          </w:p>
        </w:tc>
        <w:tc>
          <w:tcPr>
            <w:tcW w:w="5955" w:type="dxa"/>
            <w:vAlign w:val="center"/>
          </w:tcPr>
          <w:p w14:paraId="08D092AA">
            <w:pPr>
              <w:rPr>
                <w:rFonts w:hint="default" w:ascii="Calibri" w:hAnsi="Calibri" w:cs="Calibri"/>
                <w:szCs w:val="21"/>
              </w:rPr>
            </w:pPr>
            <w:r>
              <w:rPr>
                <w:rFonts w:hint="default" w:ascii="Calibri" w:hAnsi="Calibri" w:cs="Calibri"/>
                <w:szCs w:val="21"/>
              </w:rPr>
              <w:t>（1）本招标文件共</w:t>
            </w:r>
            <w:r>
              <w:rPr>
                <w:rFonts w:hint="default" w:ascii="Calibri" w:hAnsi="Calibri" w:cs="Calibri"/>
                <w:szCs w:val="21"/>
              </w:rPr>
              <w:fldChar w:fldCharType="begin"/>
            </w:r>
            <w:r>
              <w:rPr>
                <w:rFonts w:hint="default" w:ascii="Calibri" w:hAnsi="Calibri" w:cs="Calibri"/>
                <w:szCs w:val="21"/>
              </w:rPr>
              <w:instrText xml:space="preserve"> NUMPAGES \* MERGEFORMAT </w:instrText>
            </w:r>
            <w:r>
              <w:rPr>
                <w:rFonts w:hint="default" w:ascii="Calibri" w:hAnsi="Calibri" w:cs="Calibri"/>
                <w:szCs w:val="21"/>
              </w:rPr>
              <w:fldChar w:fldCharType="separate"/>
            </w:r>
            <w:r>
              <w:rPr>
                <w:rFonts w:hint="default" w:ascii="Calibri" w:hAnsi="Calibri" w:cs="Calibri"/>
                <w:szCs w:val="21"/>
              </w:rPr>
              <w:t>94</w:t>
            </w:r>
            <w:r>
              <w:rPr>
                <w:rFonts w:hint="default" w:ascii="Calibri" w:hAnsi="Calibri" w:cs="Calibri"/>
                <w:szCs w:val="21"/>
              </w:rPr>
              <w:fldChar w:fldCharType="end"/>
            </w:r>
            <w:r>
              <w:rPr>
                <w:rFonts w:hint="default" w:ascii="Calibri" w:hAnsi="Calibri" w:cs="Calibri"/>
                <w:szCs w:val="21"/>
              </w:rPr>
              <w:t>页（含封面），请各投标人收到本文件后自行核对，如有缺页、错装等情况请于当日向采购代理机构提出，如未提出，所有责任及由此造成的后果由投标人自负。</w:t>
            </w:r>
          </w:p>
          <w:p w14:paraId="44972B52">
            <w:pPr>
              <w:rPr>
                <w:rFonts w:hint="default" w:ascii="Calibri" w:hAnsi="Calibri" w:cs="Calibri"/>
                <w:szCs w:val="21"/>
              </w:rPr>
            </w:pPr>
            <w:r>
              <w:rPr>
                <w:rFonts w:hint="default" w:ascii="Calibri" w:hAnsi="Calibri" w:cs="Calibri"/>
                <w:szCs w:val="21"/>
              </w:rPr>
              <w:t>（2）请投标人仔细阅读本招标文件，其中带“▲”标记的条款为实质性内容，投标人须对带“▲”标记的条款做出实质性响应。</w:t>
            </w:r>
          </w:p>
        </w:tc>
      </w:tr>
      <w:tr w14:paraId="15B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385E725E">
            <w:pPr>
              <w:rPr>
                <w:rFonts w:hint="default" w:ascii="Calibri" w:hAnsi="Calibri" w:cs="Calibri"/>
                <w:szCs w:val="21"/>
              </w:rPr>
            </w:pPr>
            <w:r>
              <w:rPr>
                <w:rFonts w:hint="default" w:ascii="Calibri" w:hAnsi="Calibri" w:cs="Calibri"/>
                <w:szCs w:val="21"/>
              </w:rPr>
              <w:t>11</w:t>
            </w:r>
          </w:p>
        </w:tc>
        <w:tc>
          <w:tcPr>
            <w:tcW w:w="2460" w:type="dxa"/>
            <w:vAlign w:val="center"/>
          </w:tcPr>
          <w:p w14:paraId="1A565FAF">
            <w:pPr>
              <w:rPr>
                <w:rFonts w:hint="default" w:ascii="Calibri" w:hAnsi="Calibri" w:cs="Calibri"/>
                <w:szCs w:val="21"/>
              </w:rPr>
            </w:pPr>
            <w:r>
              <w:rPr>
                <w:rFonts w:hint="default" w:ascii="Calibri" w:hAnsi="Calibri" w:cs="Calibri"/>
                <w:szCs w:val="21"/>
              </w:rPr>
              <w:t>特别提醒</w:t>
            </w:r>
          </w:p>
        </w:tc>
        <w:tc>
          <w:tcPr>
            <w:tcW w:w="5955" w:type="dxa"/>
            <w:vAlign w:val="center"/>
          </w:tcPr>
          <w:p w14:paraId="7EA186C0">
            <w:pPr>
              <w:rPr>
                <w:rFonts w:hint="default" w:ascii="Calibri" w:hAnsi="Calibri" w:cs="Calibri"/>
                <w:szCs w:val="21"/>
              </w:rPr>
            </w:pPr>
            <w:r>
              <w:rPr>
                <w:rFonts w:hint="default" w:ascii="Calibri" w:hAnsi="Calibri" w:cs="Calibri"/>
                <w:szCs w:val="21"/>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6DA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986" w:type="dxa"/>
            <w:vAlign w:val="center"/>
          </w:tcPr>
          <w:p w14:paraId="52597507">
            <w:pPr>
              <w:rPr>
                <w:rFonts w:hint="default" w:ascii="Calibri" w:hAnsi="Calibri" w:cs="Calibri"/>
                <w:szCs w:val="21"/>
              </w:rPr>
            </w:pPr>
            <w:r>
              <w:rPr>
                <w:rFonts w:hint="default" w:ascii="Calibri" w:hAnsi="Calibri" w:cs="Calibri"/>
                <w:szCs w:val="21"/>
              </w:rPr>
              <w:t>12</w:t>
            </w:r>
          </w:p>
        </w:tc>
        <w:tc>
          <w:tcPr>
            <w:tcW w:w="2460" w:type="dxa"/>
            <w:vAlign w:val="center"/>
          </w:tcPr>
          <w:p w14:paraId="4CEB612A">
            <w:pPr>
              <w:rPr>
                <w:rFonts w:hint="default" w:ascii="Calibri" w:hAnsi="Calibri" w:cs="Calibri"/>
                <w:szCs w:val="21"/>
              </w:rPr>
            </w:pPr>
            <w:r>
              <w:rPr>
                <w:rFonts w:hint="default" w:ascii="Calibri" w:hAnsi="Calibri" w:cs="Calibri"/>
                <w:szCs w:val="21"/>
              </w:rPr>
              <w:t>特别提醒</w:t>
            </w:r>
          </w:p>
        </w:tc>
        <w:tc>
          <w:tcPr>
            <w:tcW w:w="5955" w:type="dxa"/>
            <w:vAlign w:val="center"/>
          </w:tcPr>
          <w:p w14:paraId="7CFB5701">
            <w:pPr>
              <w:rPr>
                <w:rFonts w:hint="default" w:ascii="Calibri" w:hAnsi="Calibri" w:cs="Calibri"/>
                <w:szCs w:val="21"/>
              </w:rPr>
            </w:pPr>
            <w:r>
              <w:rPr>
                <w:rFonts w:hint="default" w:ascii="Calibri" w:hAnsi="Calibri" w:cs="Calibri"/>
                <w:szCs w:val="21"/>
              </w:rPr>
              <w:t>根据《关于在政府采购活动中查询及使用信用记录有关问题的通知》财库〔2016〕125号的规定：</w:t>
            </w:r>
          </w:p>
          <w:p w14:paraId="5145BDE5">
            <w:pPr>
              <w:rPr>
                <w:rFonts w:hint="default" w:ascii="Calibri" w:hAnsi="Calibri" w:cs="Calibri"/>
                <w:szCs w:val="21"/>
              </w:rPr>
            </w:pPr>
            <w:r>
              <w:rPr>
                <w:rFonts w:hint="default" w:ascii="Calibri" w:hAnsi="Calibri" w:cs="Calibri"/>
                <w:szCs w:val="21"/>
              </w:rPr>
              <w:t>（1）采购人或采购代理机构将对本项目投标人的信用信息进行查询。</w:t>
            </w:r>
          </w:p>
          <w:p w14:paraId="7B92CFD5">
            <w:pPr>
              <w:rPr>
                <w:rFonts w:hint="default" w:ascii="Calibri" w:hAnsi="Calibri" w:cs="Calibri"/>
                <w:szCs w:val="21"/>
              </w:rPr>
            </w:pPr>
            <w:r>
              <w:rPr>
                <w:rFonts w:hint="default" w:ascii="Calibri" w:hAnsi="Calibri" w:cs="Calibri"/>
                <w:szCs w:val="21"/>
              </w:rPr>
              <w:t>（2）查询渠道为信用中国网站（www.creditchina.gov.cn）、中国政府采购网（www.ccgp.gov.cn）。</w:t>
            </w:r>
          </w:p>
          <w:p w14:paraId="4A3C0FD2">
            <w:pPr>
              <w:rPr>
                <w:rFonts w:hint="default" w:ascii="Calibri" w:hAnsi="Calibri" w:cs="Calibri"/>
                <w:szCs w:val="21"/>
              </w:rPr>
            </w:pPr>
            <w:r>
              <w:rPr>
                <w:rFonts w:hint="default" w:ascii="Calibri" w:hAnsi="Calibri" w:cs="Calibri"/>
                <w:szCs w:val="21"/>
              </w:rPr>
              <w:t>（3）列入失信被执行人名单、重大税收违法案件当事人名单、政府采购严重违法失信行为记录名单等投标人信用信息均将用于本项目。</w:t>
            </w:r>
          </w:p>
          <w:p w14:paraId="7D37C56D">
            <w:pPr>
              <w:rPr>
                <w:rFonts w:hint="default" w:ascii="Calibri" w:hAnsi="Calibri" w:cs="Calibri"/>
                <w:szCs w:val="21"/>
              </w:rPr>
            </w:pPr>
            <w:r>
              <w:rPr>
                <w:rFonts w:hint="default" w:ascii="Calibri" w:hAnsi="Calibri" w:cs="Calibri"/>
                <w:szCs w:val="21"/>
              </w:rPr>
              <w:t>（4）信用信息查询记录和证据以网页截图等方式留存。</w:t>
            </w:r>
          </w:p>
          <w:p w14:paraId="5F9DD424">
            <w:pPr>
              <w:rPr>
                <w:rFonts w:hint="default" w:ascii="Calibri" w:hAnsi="Calibri" w:cs="Calibri"/>
                <w:szCs w:val="21"/>
              </w:rPr>
            </w:pPr>
            <w:r>
              <w:rPr>
                <w:rFonts w:hint="default" w:ascii="Calibri" w:hAnsi="Calibri" w:cs="Calibri"/>
                <w:szCs w:val="21"/>
              </w:rPr>
              <w:t>（5）投标截止日当日网站显示的信用信息将作为评审和确定中标人的依据。</w:t>
            </w:r>
          </w:p>
          <w:p w14:paraId="44E0587F">
            <w:pPr>
              <w:rPr>
                <w:rFonts w:hint="default" w:ascii="Calibri" w:hAnsi="Calibri" w:cs="Calibri"/>
                <w:szCs w:val="21"/>
              </w:rPr>
            </w:pPr>
            <w:r>
              <w:rPr>
                <w:rFonts w:hint="default" w:ascii="Calibri" w:hAnsi="Calibri" w:cs="Calibri"/>
                <w:szCs w:val="21"/>
              </w:rPr>
              <w:t>（6）联合体成员存在以上不良信用记录的，视同联合体存在不良信用记录。</w:t>
            </w:r>
          </w:p>
        </w:tc>
      </w:tr>
      <w:tr w14:paraId="1ED3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vAlign w:val="center"/>
          </w:tcPr>
          <w:p w14:paraId="0EDCB6E6">
            <w:pPr>
              <w:rPr>
                <w:rFonts w:hint="default" w:ascii="Calibri" w:hAnsi="Calibri" w:cs="Calibri"/>
                <w:szCs w:val="21"/>
              </w:rPr>
            </w:pPr>
            <w:r>
              <w:rPr>
                <w:rFonts w:hint="default" w:ascii="Calibri" w:hAnsi="Calibri" w:cs="Calibri"/>
                <w:szCs w:val="21"/>
              </w:rPr>
              <w:t>13</w:t>
            </w:r>
          </w:p>
        </w:tc>
        <w:tc>
          <w:tcPr>
            <w:tcW w:w="2460" w:type="dxa"/>
            <w:vAlign w:val="center"/>
          </w:tcPr>
          <w:p w14:paraId="44615CA9">
            <w:pPr>
              <w:rPr>
                <w:rFonts w:hint="default" w:ascii="Calibri" w:hAnsi="Calibri" w:cs="Calibri"/>
                <w:szCs w:val="21"/>
              </w:rPr>
            </w:pPr>
            <w:r>
              <w:rPr>
                <w:rFonts w:hint="default" w:ascii="Calibri" w:hAnsi="Calibri" w:cs="Calibri"/>
                <w:szCs w:val="21"/>
              </w:rPr>
              <w:t>特别提醒</w:t>
            </w:r>
          </w:p>
        </w:tc>
        <w:tc>
          <w:tcPr>
            <w:tcW w:w="5955" w:type="dxa"/>
            <w:vAlign w:val="center"/>
          </w:tcPr>
          <w:p w14:paraId="662CA7B1">
            <w:pPr>
              <w:rPr>
                <w:rFonts w:hint="default" w:ascii="Calibri" w:hAnsi="Calibri" w:cs="Calibri"/>
                <w:szCs w:val="21"/>
              </w:rPr>
            </w:pPr>
            <w:r>
              <w:rPr>
                <w:rFonts w:hint="default" w:ascii="Calibri" w:hAnsi="Calibri" w:cs="Calibri"/>
                <w:szCs w:val="21"/>
              </w:rPr>
              <w:t>中标人应在合同签订前完成政府采购云平台（https://www.zcygov.cn/）全部注册步骤并成为正式注册入库供应商，否则将导致合同款无法正常支付，责任由中标人承担。请投标人尽早完成注册。</w:t>
            </w:r>
          </w:p>
          <w:p w14:paraId="5A2A2B82">
            <w:pPr>
              <w:rPr>
                <w:rFonts w:hint="default" w:ascii="Calibri" w:hAnsi="Calibri" w:cs="Calibri"/>
                <w:szCs w:val="21"/>
              </w:rPr>
            </w:pPr>
            <w:r>
              <w:rPr>
                <w:rFonts w:hint="default" w:ascii="Calibri" w:hAnsi="Calibri" w:cs="Calibri"/>
                <w:szCs w:val="21"/>
              </w:rPr>
              <w:t>https://middle.zcygov.cn/settle-front/#/registry。（供应商注册页面）</w:t>
            </w:r>
          </w:p>
        </w:tc>
      </w:tr>
    </w:tbl>
    <w:p w14:paraId="45BF90E8">
      <w:pPr>
        <w:pStyle w:val="3"/>
        <w:adjustRightInd w:val="0"/>
        <w:ind w:firstLine="420"/>
        <w:rPr>
          <w:rFonts w:hint="default" w:ascii="Calibri" w:hAnsi="Calibri" w:cs="Calibri"/>
          <w:szCs w:val="21"/>
        </w:rPr>
      </w:pPr>
      <w:bookmarkStart w:id="61" w:name="_Toc82873322"/>
      <w:bookmarkStart w:id="62" w:name="_Toc82338239"/>
      <w:r>
        <w:rPr>
          <w:rFonts w:hint="default" w:ascii="Calibri" w:hAnsi="Calibri" w:cs="Calibri"/>
          <w:szCs w:val="21"/>
        </w:rPr>
        <w:t>一、</w:t>
      </w:r>
      <w:bookmarkEnd w:id="61"/>
      <w:bookmarkEnd w:id="62"/>
      <w:r>
        <w:rPr>
          <w:rFonts w:hint="default" w:ascii="Calibri" w:hAnsi="Calibri" w:cs="Calibri"/>
          <w:szCs w:val="21"/>
        </w:rPr>
        <w:t>总则</w:t>
      </w:r>
    </w:p>
    <w:p w14:paraId="6126EAE6">
      <w:pPr>
        <w:pStyle w:val="4"/>
        <w:adjustRightInd w:val="0"/>
        <w:ind w:firstLine="420"/>
        <w:rPr>
          <w:rFonts w:hint="default" w:ascii="Calibri" w:hAnsi="Calibri" w:cs="Calibri"/>
          <w:szCs w:val="21"/>
        </w:rPr>
      </w:pPr>
      <w:bookmarkStart w:id="63" w:name="_Toc82873323"/>
      <w:bookmarkStart w:id="64" w:name="_Toc82338240"/>
      <w:r>
        <w:rPr>
          <w:rFonts w:hint="default" w:ascii="Calibri" w:hAnsi="Calibri" w:cs="Calibri"/>
          <w:szCs w:val="21"/>
        </w:rPr>
        <w:t>1.1 实施依据</w:t>
      </w:r>
    </w:p>
    <w:p w14:paraId="2D0E527F">
      <w:pPr>
        <w:ind w:firstLine="420" w:firstLineChars="200"/>
        <w:rPr>
          <w:rFonts w:hint="default" w:ascii="Calibri" w:hAnsi="Calibri" w:cs="Calibri"/>
        </w:rPr>
      </w:pPr>
      <w:r>
        <w:rPr>
          <w:rFonts w:hint="default" w:ascii="Calibri" w:hAnsi="Calibri" w:cs="Calibri"/>
        </w:rPr>
        <w:t>本次招标工作是按照《中华人民共和国政府采购法》等有关法律法规、规章、文件的规定组织和实施。</w:t>
      </w:r>
    </w:p>
    <w:p w14:paraId="197F9CEB">
      <w:pPr>
        <w:pStyle w:val="4"/>
        <w:adjustRightInd w:val="0"/>
        <w:ind w:firstLine="420"/>
        <w:rPr>
          <w:rFonts w:hint="default" w:ascii="Calibri" w:hAnsi="Calibri" w:cs="Calibri"/>
          <w:szCs w:val="21"/>
        </w:rPr>
      </w:pPr>
      <w:r>
        <w:rPr>
          <w:rFonts w:hint="default" w:ascii="Calibri" w:hAnsi="Calibri" w:cs="Calibri"/>
          <w:szCs w:val="21"/>
        </w:rPr>
        <w:t>1.2 采购方式</w:t>
      </w:r>
    </w:p>
    <w:p w14:paraId="4FB3A17C">
      <w:pPr>
        <w:ind w:firstLine="420" w:firstLineChars="200"/>
        <w:rPr>
          <w:rFonts w:hint="default" w:ascii="Calibri" w:hAnsi="Calibri" w:cs="Calibri"/>
        </w:rPr>
      </w:pPr>
      <w:r>
        <w:rPr>
          <w:rFonts w:hint="default" w:ascii="Calibri" w:hAnsi="Calibri" w:cs="Calibri"/>
        </w:rPr>
        <w:t>公开招标，是指采购人依法以招标公告的方式邀请不特定的供应商参加投标。</w:t>
      </w:r>
    </w:p>
    <w:p w14:paraId="39470224">
      <w:pPr>
        <w:pStyle w:val="4"/>
        <w:adjustRightInd w:val="0"/>
        <w:ind w:firstLine="420"/>
        <w:rPr>
          <w:rFonts w:hint="default" w:ascii="Calibri" w:hAnsi="Calibri" w:cs="Calibri"/>
          <w:szCs w:val="21"/>
        </w:rPr>
      </w:pPr>
      <w:r>
        <w:rPr>
          <w:rFonts w:hint="default" w:ascii="Calibri" w:hAnsi="Calibri" w:cs="Calibri"/>
          <w:szCs w:val="21"/>
        </w:rPr>
        <w:t>1.3 定义</w:t>
      </w:r>
    </w:p>
    <w:p w14:paraId="7429EEB9">
      <w:pPr>
        <w:ind w:firstLine="420" w:firstLineChars="200"/>
        <w:rPr>
          <w:rFonts w:hint="default" w:ascii="Calibri" w:hAnsi="Calibri" w:cs="Calibri"/>
        </w:rPr>
      </w:pPr>
      <w:r>
        <w:rPr>
          <w:rFonts w:hint="default" w:ascii="Calibri" w:hAnsi="Calibri" w:cs="Calibri"/>
        </w:rPr>
        <w:t>电子交易活动：是指以数据电文形式，依托政府采购项目电子交易平台进行的政府采购交易活动。</w:t>
      </w:r>
    </w:p>
    <w:p w14:paraId="07B832A3">
      <w:pPr>
        <w:ind w:firstLine="420" w:firstLineChars="200"/>
        <w:rPr>
          <w:rFonts w:hint="default" w:ascii="Calibri" w:hAnsi="Calibri" w:cs="Calibri"/>
        </w:rPr>
      </w:pPr>
      <w:r>
        <w:rPr>
          <w:rFonts w:hint="default" w:ascii="Calibri" w:hAnsi="Calibri" w:cs="Calibri"/>
        </w:rPr>
        <w:t>采购人：是指依法进行政府采购的国家机关、事业单位、团体组织，见“投标人须知前附表”。</w:t>
      </w:r>
    </w:p>
    <w:p w14:paraId="407B3B68">
      <w:pPr>
        <w:ind w:firstLine="420" w:firstLineChars="200"/>
        <w:rPr>
          <w:rFonts w:hint="default" w:ascii="Calibri" w:hAnsi="Calibri" w:cs="Calibri"/>
        </w:rPr>
      </w:pPr>
      <w:r>
        <w:rPr>
          <w:rFonts w:hint="default" w:ascii="Calibri" w:hAnsi="Calibri" w:cs="Calibri"/>
        </w:rPr>
        <w:t>采购代理机构：受采购人委托，在委托的范围内办理政府采购事宜的机构，见“投标人须知前附表”。</w:t>
      </w:r>
    </w:p>
    <w:p w14:paraId="52A2D45B">
      <w:pPr>
        <w:ind w:firstLine="420" w:firstLineChars="200"/>
        <w:rPr>
          <w:rFonts w:hint="default" w:ascii="Calibri" w:hAnsi="Calibri" w:cs="Calibri"/>
        </w:rPr>
      </w:pPr>
      <w:r>
        <w:rPr>
          <w:rFonts w:hint="default" w:ascii="Calibri" w:hAnsi="Calibri" w:cs="Calibri"/>
        </w:rPr>
        <w:t>投标人：是指参加本政府采购项目投标的供应商。</w:t>
      </w:r>
    </w:p>
    <w:p w14:paraId="4BB97D27">
      <w:pPr>
        <w:ind w:firstLine="420" w:firstLineChars="200"/>
        <w:rPr>
          <w:rFonts w:hint="default" w:ascii="Calibri" w:hAnsi="Calibri" w:cs="Calibri"/>
        </w:rPr>
      </w:pPr>
      <w:r>
        <w:rPr>
          <w:rFonts w:hint="default" w:ascii="Calibri" w:hAnsi="Calibri" w:cs="Calibri"/>
        </w:rPr>
        <w:t>投标人代表：是指参加本项目投标活动的供应商法定代表人或法定代表人授权代表。</w:t>
      </w:r>
    </w:p>
    <w:p w14:paraId="26030FB2">
      <w:pPr>
        <w:ind w:firstLine="420" w:firstLineChars="200"/>
        <w:rPr>
          <w:rFonts w:hint="default" w:ascii="Calibri" w:hAnsi="Calibri" w:cs="Calibri"/>
        </w:rPr>
      </w:pPr>
      <w:r>
        <w:rPr>
          <w:rFonts w:hint="default" w:ascii="Calibri" w:hAnsi="Calibri" w:cs="Calibri"/>
        </w:rPr>
        <w:t>投标联合体：是指两个以上供应商组成联合体，以一个投标人的身份参加投标。</w:t>
      </w:r>
    </w:p>
    <w:p w14:paraId="5E7DE0ED">
      <w:pPr>
        <w:ind w:firstLine="420" w:firstLineChars="200"/>
        <w:rPr>
          <w:rFonts w:hint="default" w:ascii="Calibri" w:hAnsi="Calibri" w:cs="Calibri"/>
        </w:rPr>
      </w:pPr>
      <w:r>
        <w:rPr>
          <w:rFonts w:hint="default" w:ascii="Calibri" w:hAnsi="Calibri" w:cs="Calibri"/>
        </w:rPr>
        <w:t>甲方：是指合同签订的一方，一般与采购人、用户相同。</w:t>
      </w:r>
    </w:p>
    <w:p w14:paraId="1E2AC5F5">
      <w:pPr>
        <w:ind w:firstLine="420" w:firstLineChars="200"/>
        <w:rPr>
          <w:rFonts w:hint="default" w:ascii="Calibri" w:hAnsi="Calibri" w:cs="Calibri"/>
        </w:rPr>
      </w:pPr>
      <w:r>
        <w:rPr>
          <w:rFonts w:hint="default" w:ascii="Calibri" w:hAnsi="Calibri" w:cs="Calibri"/>
        </w:rPr>
        <w:t>乙方：是指合同签订的另一方，与中标人相同。</w:t>
      </w:r>
    </w:p>
    <w:p w14:paraId="69F90405">
      <w:pPr>
        <w:ind w:firstLine="420" w:firstLineChars="200"/>
        <w:rPr>
          <w:rFonts w:hint="default" w:ascii="Calibri" w:hAnsi="Calibri" w:cs="Calibri"/>
        </w:rPr>
      </w:pPr>
      <w:r>
        <w:rPr>
          <w:rFonts w:hint="default" w:ascii="Calibri" w:hAnsi="Calibri" w:cs="Calibri"/>
        </w:rPr>
        <w:t>分包供应商：是指与投标人签订分包意向协议的，将承担部分合同内容的其他供应商。</w:t>
      </w:r>
    </w:p>
    <w:p w14:paraId="111C209E">
      <w:pPr>
        <w:ind w:firstLine="420" w:firstLineChars="200"/>
        <w:rPr>
          <w:rFonts w:hint="default" w:ascii="Calibri" w:hAnsi="Calibri" w:cs="Calibri"/>
        </w:rPr>
      </w:pPr>
      <w:r>
        <w:rPr>
          <w:rFonts w:hint="default" w:ascii="Calibri" w:hAnsi="Calibri"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F1BF6FB">
      <w:pPr>
        <w:ind w:firstLine="420" w:firstLineChars="200"/>
        <w:rPr>
          <w:rFonts w:hint="default" w:ascii="Calibri" w:hAnsi="Calibri" w:cs="Calibri"/>
        </w:rPr>
      </w:pPr>
      <w:r>
        <w:rPr>
          <w:rFonts w:hint="default" w:ascii="Calibri" w:hAnsi="Calibri" w:cs="Calibri"/>
        </w:rPr>
        <w:t>中小企业划分标准：《中小企业划分标准》（工信部联企业〔2011〕300号）。</w:t>
      </w:r>
    </w:p>
    <w:p w14:paraId="6EDEF41E">
      <w:pPr>
        <w:ind w:firstLine="420" w:firstLineChars="200"/>
        <w:rPr>
          <w:rFonts w:hint="default" w:ascii="Calibri" w:hAnsi="Calibri" w:cs="Calibri"/>
        </w:rPr>
      </w:pPr>
      <w:r>
        <w:rPr>
          <w:rFonts w:hint="default" w:ascii="Calibri" w:hAnsi="Calibri" w:cs="Calibri"/>
        </w:rPr>
        <w:t>在政府采购活动中，供应商提供的货物、工程或者服务符合下列情形的，享受《政府采购促进中小企业发展管理办法》（财库〔2020〕46号）规定的中小企业扶持政策：</w:t>
      </w:r>
    </w:p>
    <w:p w14:paraId="7A480354">
      <w:pPr>
        <w:ind w:firstLine="420" w:firstLineChars="200"/>
        <w:rPr>
          <w:rFonts w:hint="default" w:ascii="Calibri" w:hAnsi="Calibri" w:cs="Calibri"/>
        </w:rPr>
      </w:pPr>
      <w:r>
        <w:rPr>
          <w:rFonts w:hint="default" w:ascii="Calibri" w:hAnsi="Calibri" w:cs="Calibri"/>
        </w:rPr>
        <w:t>（1）在货物采购项目中，货物由中小企业制造，即货物由中小企业生产且使用该中小企业商号或者注册商标；</w:t>
      </w:r>
    </w:p>
    <w:p w14:paraId="37B4A507">
      <w:pPr>
        <w:ind w:firstLine="420" w:firstLineChars="200"/>
        <w:rPr>
          <w:rFonts w:hint="default" w:ascii="Calibri" w:hAnsi="Calibri" w:cs="Calibri"/>
        </w:rPr>
      </w:pPr>
      <w:r>
        <w:rPr>
          <w:rFonts w:hint="default" w:ascii="Calibri" w:hAnsi="Calibri" w:cs="Calibri"/>
        </w:rPr>
        <w:t>（2）在工程采购项目中，工程由中小企业承建，即工程施工单位为中小企业；</w:t>
      </w:r>
    </w:p>
    <w:p w14:paraId="282BCC98">
      <w:pPr>
        <w:ind w:firstLine="420" w:firstLineChars="200"/>
        <w:rPr>
          <w:rFonts w:hint="default" w:ascii="Calibri" w:hAnsi="Calibri" w:cs="Calibri"/>
        </w:rPr>
      </w:pPr>
      <w:r>
        <w:rPr>
          <w:rFonts w:hint="default" w:ascii="Calibri" w:hAnsi="Calibri" w:cs="Calibri"/>
        </w:rPr>
        <w:t>（3）在服务采购项目中，服务由中小企业承接，即提供服务的人员为中小企业依照《中华人民共和国劳动合同法》订立劳动合同的从业人员。</w:t>
      </w:r>
    </w:p>
    <w:p w14:paraId="3354AEE6">
      <w:pPr>
        <w:ind w:firstLine="420" w:firstLineChars="200"/>
        <w:rPr>
          <w:rFonts w:hint="default" w:ascii="Calibri" w:hAnsi="Calibri" w:cs="Calibri"/>
        </w:rPr>
      </w:pPr>
      <w:r>
        <w:rPr>
          <w:rFonts w:hint="default" w:ascii="Calibri" w:hAnsi="Calibri" w:cs="Calibri"/>
        </w:rPr>
        <w:t>在货物采购项目中，供应商提供的货物既有中小企业制造货物，也有大型企业制造货物的，不享受本办法规定的中小企业扶持政策。</w:t>
      </w:r>
    </w:p>
    <w:p w14:paraId="52C67290">
      <w:pPr>
        <w:ind w:firstLine="420" w:firstLineChars="200"/>
        <w:rPr>
          <w:rFonts w:hint="default" w:ascii="Calibri" w:hAnsi="Calibri" w:cs="Calibri"/>
        </w:rPr>
      </w:pPr>
      <w:r>
        <w:rPr>
          <w:rFonts w:hint="default" w:ascii="Calibri" w:hAnsi="Calibri" w:cs="Calibri"/>
        </w:rPr>
        <w:t>以联合体形式参加政府采购活动，联合体各方均为中小企业的，联合体视同中小企业。其中，联合体各方均为小微企业的，联合体视同小微企业。</w:t>
      </w:r>
    </w:p>
    <w:p w14:paraId="2225E351">
      <w:pPr>
        <w:ind w:firstLine="420" w:firstLineChars="200"/>
        <w:rPr>
          <w:rFonts w:hint="default" w:ascii="Calibri" w:hAnsi="Calibri" w:cs="Calibri"/>
        </w:rPr>
      </w:pPr>
      <w:r>
        <w:rPr>
          <w:rFonts w:hint="default" w:ascii="Calibri" w:hAnsi="Calibri"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8E6E93">
      <w:pPr>
        <w:ind w:firstLine="420" w:firstLineChars="200"/>
        <w:rPr>
          <w:rFonts w:hint="default" w:ascii="Calibri" w:hAnsi="Calibri" w:cs="Calibri"/>
        </w:rPr>
      </w:pPr>
      <w:r>
        <w:rPr>
          <w:rFonts w:hint="default" w:ascii="Calibri" w:hAnsi="Calibri" w:cs="Calibri"/>
        </w:rPr>
        <w:t>残疾人福利性单位：符合《财政部 民政部 中国残疾人联合会关于促进残疾人就业政府采购政策的通知》（财库〔2017〕141号）的规定的单位。</w:t>
      </w:r>
    </w:p>
    <w:p w14:paraId="4D34B034">
      <w:pPr>
        <w:ind w:firstLine="420" w:firstLineChars="200"/>
        <w:rPr>
          <w:rFonts w:hint="default" w:ascii="Calibri" w:hAnsi="Calibri" w:cs="Calibri"/>
        </w:rPr>
      </w:pPr>
      <w:r>
        <w:rPr>
          <w:rFonts w:hint="default" w:ascii="Calibri" w:hAnsi="Calibri" w:cs="Calibri"/>
        </w:rPr>
        <w:t>同级政府采购监督管理部门：浙江省财政厅政府采购监管处。</w:t>
      </w:r>
    </w:p>
    <w:p w14:paraId="79589A92">
      <w:pPr>
        <w:pStyle w:val="4"/>
        <w:tabs>
          <w:tab w:val="left" w:pos="900"/>
        </w:tabs>
        <w:adjustRightInd w:val="0"/>
        <w:ind w:firstLine="420"/>
        <w:rPr>
          <w:rFonts w:hint="default" w:ascii="Calibri" w:hAnsi="Calibri" w:cs="Calibri"/>
          <w:szCs w:val="21"/>
        </w:rPr>
      </w:pPr>
      <w:r>
        <w:rPr>
          <w:rFonts w:hint="default" w:ascii="Calibri" w:hAnsi="Calibri" w:cs="Calibri"/>
          <w:szCs w:val="21"/>
        </w:rPr>
        <w:t>1.4 联合体</w:t>
      </w:r>
    </w:p>
    <w:p w14:paraId="572ED184">
      <w:pPr>
        <w:ind w:firstLine="420" w:firstLineChars="200"/>
        <w:rPr>
          <w:rFonts w:hint="default" w:ascii="Calibri" w:hAnsi="Calibri" w:cs="Calibri"/>
        </w:rPr>
      </w:pPr>
      <w:r>
        <w:rPr>
          <w:rFonts w:hint="default" w:ascii="Calibri" w:hAnsi="Calibri" w:cs="Calibri"/>
        </w:rPr>
        <w:t>本项目接受联合体。</w:t>
      </w:r>
    </w:p>
    <w:p w14:paraId="3A28A62C">
      <w:pPr>
        <w:ind w:firstLine="420" w:firstLineChars="200"/>
        <w:rPr>
          <w:rFonts w:hint="default" w:ascii="Calibri" w:hAnsi="Calibri" w:cs="Calibri"/>
        </w:rPr>
      </w:pPr>
      <w:r>
        <w:rPr>
          <w:rFonts w:hint="default" w:ascii="Calibri" w:hAnsi="Calibri" w:cs="Calibri"/>
        </w:rPr>
        <w:t>以联合体形式参加采购活动的，应当在投标文件中提交由所有联合体成员单位盖章的联合协议书。</w:t>
      </w:r>
    </w:p>
    <w:p w14:paraId="447BAB11">
      <w:pPr>
        <w:ind w:firstLine="420" w:firstLineChars="200"/>
        <w:rPr>
          <w:rFonts w:hint="default" w:ascii="Calibri" w:hAnsi="Calibri" w:cs="Calibri"/>
        </w:rPr>
      </w:pPr>
      <w:r>
        <w:rPr>
          <w:rFonts w:hint="default" w:ascii="Calibri" w:hAnsi="Calibri" w:cs="Calibri"/>
        </w:rPr>
        <w:t>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575E9725">
      <w:pPr>
        <w:ind w:firstLine="420" w:firstLineChars="200"/>
        <w:rPr>
          <w:rFonts w:hint="default" w:ascii="Calibri" w:hAnsi="Calibri" w:cs="Calibri"/>
        </w:rPr>
      </w:pPr>
      <w:r>
        <w:rPr>
          <w:rFonts w:hint="default" w:ascii="Calibri" w:hAnsi="Calibri" w:cs="Calibri"/>
        </w:rPr>
        <w:t>联合体各成员单位均应当具备招标文件规定的供应商资格要求，并在投标文件中分别提供联合体各成员单位的资格条件证明材料。</w:t>
      </w:r>
    </w:p>
    <w:p w14:paraId="62D95CD4">
      <w:pPr>
        <w:ind w:firstLine="420" w:firstLineChars="200"/>
        <w:rPr>
          <w:rFonts w:hint="default" w:ascii="Calibri" w:hAnsi="Calibri" w:cs="Calibri"/>
        </w:rPr>
      </w:pPr>
      <w:r>
        <w:rPr>
          <w:rFonts w:hint="default" w:ascii="Calibri" w:hAnsi="Calibri" w:cs="Calibri"/>
        </w:rPr>
        <w:t>投标文件的报价表中应列明联合体各成员方的各自承担的内容及对应报价。</w:t>
      </w:r>
    </w:p>
    <w:p w14:paraId="47CB0A8E">
      <w:pPr>
        <w:ind w:firstLine="420" w:firstLineChars="200"/>
        <w:rPr>
          <w:rFonts w:hint="default" w:ascii="Calibri" w:hAnsi="Calibri" w:cs="Calibri"/>
        </w:rPr>
      </w:pPr>
      <w:r>
        <w:rPr>
          <w:rFonts w:hint="default" w:ascii="Calibri" w:hAnsi="Calibri" w:cs="Calibri"/>
        </w:rPr>
        <w:t>投标文件盖章事宜，按联合协议书约定由主办单位盖章，也可由联合体所有成员单位盖章。</w:t>
      </w:r>
    </w:p>
    <w:p w14:paraId="5360C5BF">
      <w:pPr>
        <w:ind w:firstLine="420" w:firstLineChars="200"/>
        <w:rPr>
          <w:rFonts w:hint="default" w:ascii="Calibri" w:hAnsi="Calibri" w:cs="Calibri"/>
        </w:rPr>
      </w:pPr>
      <w:r>
        <w:rPr>
          <w:rFonts w:hint="default" w:ascii="Calibri" w:hAnsi="Calibri" w:cs="Calibri"/>
        </w:rPr>
        <w:t>联合体中标的，本项目的采购代理服务费由联合体主办单位缴纳，也可由联合体所有成员分摊缴纳。</w:t>
      </w:r>
    </w:p>
    <w:p w14:paraId="428F1A43">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06EF4912">
      <w:pPr>
        <w:pStyle w:val="4"/>
        <w:adjustRightInd w:val="0"/>
        <w:ind w:firstLine="420"/>
        <w:rPr>
          <w:rFonts w:hint="default" w:ascii="Calibri" w:hAnsi="Calibri" w:cs="Calibri"/>
          <w:szCs w:val="21"/>
        </w:rPr>
      </w:pPr>
      <w:r>
        <w:rPr>
          <w:rFonts w:hint="default" w:ascii="Calibri" w:hAnsi="Calibri" w:cs="Calibri"/>
          <w:szCs w:val="21"/>
        </w:rPr>
        <w:t>1.5 投标费用</w:t>
      </w:r>
    </w:p>
    <w:p w14:paraId="24D2EB04">
      <w:pPr>
        <w:ind w:firstLine="420" w:firstLineChars="200"/>
        <w:rPr>
          <w:rFonts w:hint="default" w:ascii="Calibri" w:hAnsi="Calibri" w:cs="Calibri"/>
        </w:rPr>
      </w:pPr>
      <w:r>
        <w:rPr>
          <w:rFonts w:hint="default" w:ascii="Calibri" w:hAnsi="Calibri" w:cs="Calibri"/>
        </w:rPr>
        <w:t>无论招投标过程中的做法和结果如何，投标人自行承担招投标活动中所发生的全部费用。</w:t>
      </w:r>
    </w:p>
    <w:p w14:paraId="4A8ECA20">
      <w:pPr>
        <w:pStyle w:val="4"/>
        <w:adjustRightInd w:val="0"/>
        <w:ind w:firstLine="420"/>
        <w:rPr>
          <w:rFonts w:hint="default" w:ascii="Calibri" w:hAnsi="Calibri" w:cs="Calibri"/>
          <w:szCs w:val="21"/>
        </w:rPr>
      </w:pPr>
      <w:r>
        <w:rPr>
          <w:rFonts w:hint="default" w:ascii="Calibri" w:hAnsi="Calibri" w:cs="Calibri"/>
          <w:szCs w:val="21"/>
        </w:rPr>
        <w:t>1.6 保密</w:t>
      </w:r>
    </w:p>
    <w:p w14:paraId="62ED0703">
      <w:pPr>
        <w:ind w:firstLine="420" w:firstLineChars="200"/>
        <w:rPr>
          <w:rFonts w:hint="default" w:ascii="Calibri" w:hAnsi="Calibri" w:cs="Calibri"/>
        </w:rPr>
      </w:pPr>
      <w:r>
        <w:rPr>
          <w:rFonts w:hint="default" w:ascii="Calibri" w:hAnsi="Calibri" w:cs="Calibri"/>
        </w:rPr>
        <w:t>参与招标投标活动的各方应对招标文件和投标文件中的商业和技术等秘密保密，违者应对此造成的后果承担法律责任。</w:t>
      </w:r>
    </w:p>
    <w:p w14:paraId="3A32F2AE">
      <w:pPr>
        <w:pStyle w:val="4"/>
        <w:adjustRightInd w:val="0"/>
        <w:ind w:firstLine="420"/>
        <w:rPr>
          <w:rFonts w:hint="default" w:ascii="Calibri" w:hAnsi="Calibri" w:cs="Calibri"/>
          <w:szCs w:val="21"/>
        </w:rPr>
      </w:pPr>
      <w:r>
        <w:rPr>
          <w:rFonts w:hint="default" w:ascii="Calibri" w:hAnsi="Calibri" w:cs="Calibri"/>
          <w:szCs w:val="21"/>
        </w:rPr>
        <w:t>1.7 语言文字</w:t>
      </w:r>
    </w:p>
    <w:p w14:paraId="4F94C8F6">
      <w:pPr>
        <w:ind w:firstLine="420" w:firstLineChars="200"/>
        <w:rPr>
          <w:rFonts w:hint="default" w:ascii="Calibri" w:hAnsi="Calibri" w:cs="Calibri"/>
        </w:rPr>
      </w:pPr>
      <w:r>
        <w:rPr>
          <w:rFonts w:hint="default" w:ascii="Calibri" w:hAnsi="Calibri" w:cs="Calibri"/>
        </w:rPr>
        <w:t>除专用术语外，与招标投标有关的语言使用中文。专用术语应附有中文注释。</w:t>
      </w:r>
    </w:p>
    <w:p w14:paraId="19EE77B6">
      <w:pPr>
        <w:pStyle w:val="4"/>
        <w:adjustRightInd w:val="0"/>
        <w:ind w:firstLine="420"/>
        <w:rPr>
          <w:rFonts w:hint="default" w:ascii="Calibri" w:hAnsi="Calibri" w:cs="Calibri"/>
          <w:szCs w:val="21"/>
        </w:rPr>
      </w:pPr>
      <w:r>
        <w:rPr>
          <w:rFonts w:hint="default" w:ascii="Calibri" w:hAnsi="Calibri" w:cs="Calibri"/>
          <w:szCs w:val="21"/>
        </w:rPr>
        <w:t>1.8 计量单位</w:t>
      </w:r>
    </w:p>
    <w:p w14:paraId="6C733BA2">
      <w:pPr>
        <w:ind w:firstLine="420" w:firstLineChars="200"/>
        <w:rPr>
          <w:rFonts w:hint="default" w:ascii="Calibri" w:hAnsi="Calibri" w:cs="Calibri"/>
        </w:rPr>
      </w:pPr>
      <w:r>
        <w:rPr>
          <w:rFonts w:hint="default" w:ascii="Calibri" w:hAnsi="Calibri" w:cs="Calibri"/>
        </w:rPr>
        <w:t>所有计量均采用中华人民共和国法定计量单位。</w:t>
      </w:r>
    </w:p>
    <w:p w14:paraId="1BC3B0BD">
      <w:pPr>
        <w:pStyle w:val="4"/>
        <w:adjustRightInd w:val="0"/>
        <w:ind w:firstLine="420"/>
        <w:rPr>
          <w:rFonts w:hint="default" w:ascii="Calibri" w:hAnsi="Calibri" w:cs="Calibri"/>
          <w:szCs w:val="21"/>
        </w:rPr>
      </w:pPr>
      <w:r>
        <w:rPr>
          <w:rFonts w:hint="default" w:ascii="Calibri" w:hAnsi="Calibri" w:cs="Calibri"/>
          <w:szCs w:val="21"/>
        </w:rPr>
        <w:t>1.9 踏勘现场</w:t>
      </w:r>
    </w:p>
    <w:p w14:paraId="3D5FF1F1">
      <w:pPr>
        <w:ind w:firstLine="420" w:firstLineChars="200"/>
        <w:rPr>
          <w:rFonts w:hint="default" w:ascii="Calibri" w:hAnsi="Calibri" w:cs="Calibri"/>
        </w:rPr>
      </w:pPr>
      <w:r>
        <w:rPr>
          <w:rFonts w:hint="default" w:ascii="Calibri" w:hAnsi="Calibri" w:cs="Calibri"/>
        </w:rPr>
        <w:t>1.9.1投标人须知前附表规定组织踏勘现场的，采购人按投标人须知前附表规定的时间、地点组织投标人踏勘项目现场。</w:t>
      </w:r>
    </w:p>
    <w:p w14:paraId="24D175A2">
      <w:pPr>
        <w:ind w:firstLine="420" w:firstLineChars="200"/>
        <w:rPr>
          <w:rFonts w:hint="default" w:ascii="Calibri" w:hAnsi="Calibri" w:cs="Calibri"/>
        </w:rPr>
      </w:pPr>
      <w:r>
        <w:rPr>
          <w:rFonts w:hint="default" w:ascii="Calibri" w:hAnsi="Calibri" w:cs="Calibri"/>
        </w:rPr>
        <w:t>1.9.2投标人踏勘现场发生的费用自理。</w:t>
      </w:r>
    </w:p>
    <w:p w14:paraId="129A7B7B">
      <w:pPr>
        <w:ind w:firstLine="420" w:firstLineChars="200"/>
        <w:rPr>
          <w:rFonts w:hint="default" w:ascii="Calibri" w:hAnsi="Calibri" w:cs="Calibri"/>
        </w:rPr>
      </w:pPr>
      <w:r>
        <w:rPr>
          <w:rFonts w:hint="default" w:ascii="Calibri" w:hAnsi="Calibri" w:cs="Calibri"/>
        </w:rPr>
        <w:t>1.9.3除采购人的原因外，投标人自行负责在踏勘现场中所发生的人员伤亡和财产损失。</w:t>
      </w:r>
    </w:p>
    <w:p w14:paraId="4B7FD6EE">
      <w:pPr>
        <w:ind w:firstLine="420" w:firstLineChars="200"/>
        <w:rPr>
          <w:rFonts w:hint="default" w:ascii="Calibri" w:hAnsi="Calibri" w:cs="Calibri"/>
        </w:rPr>
      </w:pPr>
      <w:r>
        <w:rPr>
          <w:rFonts w:hint="default" w:ascii="Calibri" w:hAnsi="Calibri" w:cs="Calibri"/>
        </w:rPr>
        <w:t>1.9.4采购人在踏勘现场中介绍的场地和相关的周边环境情况，供投标人在编制投标文件时参考，采购人不对投标人据此作出的判断和决策负责。</w:t>
      </w:r>
    </w:p>
    <w:p w14:paraId="0265399D">
      <w:pPr>
        <w:pStyle w:val="4"/>
        <w:adjustRightInd w:val="0"/>
        <w:ind w:firstLine="420"/>
        <w:rPr>
          <w:rFonts w:hint="default" w:ascii="Calibri" w:hAnsi="Calibri" w:cs="Calibri"/>
          <w:szCs w:val="21"/>
        </w:rPr>
      </w:pPr>
      <w:r>
        <w:rPr>
          <w:rFonts w:hint="default" w:ascii="Calibri" w:hAnsi="Calibri" w:cs="Calibri"/>
          <w:szCs w:val="21"/>
        </w:rPr>
        <w:t>1.10 答疑会</w:t>
      </w:r>
    </w:p>
    <w:p w14:paraId="005FE4A7">
      <w:pPr>
        <w:ind w:firstLine="420" w:firstLineChars="200"/>
        <w:rPr>
          <w:rFonts w:hint="default" w:ascii="Calibri" w:hAnsi="Calibri" w:cs="Calibri"/>
        </w:rPr>
      </w:pPr>
      <w:r>
        <w:rPr>
          <w:rFonts w:hint="default" w:ascii="Calibri" w:hAnsi="Calibri" w:cs="Calibri"/>
        </w:rPr>
        <w:t>1.10.1投标人须知前附表规定召开答疑会的，采购人按投标人须知前附表规定的时间和地点召开答疑会，澄清投标人提出的问题。</w:t>
      </w:r>
    </w:p>
    <w:p w14:paraId="79D37903">
      <w:pPr>
        <w:ind w:firstLine="420" w:firstLineChars="200"/>
        <w:rPr>
          <w:rFonts w:hint="default" w:ascii="Calibri" w:hAnsi="Calibri" w:cs="Calibri"/>
        </w:rPr>
      </w:pPr>
      <w:r>
        <w:rPr>
          <w:rFonts w:hint="default" w:ascii="Calibri" w:hAnsi="Calibri" w:cs="Calibri"/>
        </w:rPr>
        <w:t>1.10.2投标人应在答疑会时间的前一天，以书面形式将提出的问题送达采购人，以便采购人在会议期间澄清。</w:t>
      </w:r>
    </w:p>
    <w:p w14:paraId="40D66E95">
      <w:pPr>
        <w:ind w:firstLine="420" w:firstLineChars="200"/>
        <w:rPr>
          <w:rFonts w:hint="default" w:ascii="Calibri" w:hAnsi="Calibri" w:cs="Calibri"/>
        </w:rPr>
      </w:pPr>
      <w:r>
        <w:rPr>
          <w:rFonts w:hint="default" w:ascii="Calibri" w:hAnsi="Calibri" w:cs="Calibri"/>
        </w:rPr>
        <w:t>1.10.3答疑会后，采购人按本章2.4款规定对投标人所提问题进行澄清答复。</w:t>
      </w:r>
    </w:p>
    <w:p w14:paraId="7D5D1594">
      <w:pPr>
        <w:pStyle w:val="4"/>
        <w:adjustRightInd w:val="0"/>
        <w:ind w:firstLine="420"/>
        <w:rPr>
          <w:rFonts w:hint="default" w:ascii="Calibri" w:hAnsi="Calibri" w:cs="Calibri"/>
          <w:szCs w:val="21"/>
        </w:rPr>
      </w:pPr>
      <w:r>
        <w:rPr>
          <w:rFonts w:hint="default" w:ascii="Calibri" w:hAnsi="Calibri" w:cs="Calibri"/>
          <w:szCs w:val="21"/>
        </w:rPr>
        <w:t>1.11 分包</w:t>
      </w:r>
    </w:p>
    <w:p w14:paraId="7711CB98">
      <w:pPr>
        <w:ind w:firstLine="420" w:firstLineChars="200"/>
        <w:rPr>
          <w:rFonts w:hint="default" w:ascii="Calibri" w:hAnsi="Calibri" w:cs="Calibri"/>
        </w:rPr>
      </w:pPr>
      <w:r>
        <w:rPr>
          <w:rFonts w:hint="default" w:ascii="Calibri" w:hAnsi="Calibri" w:cs="Calibri"/>
          <w:szCs w:val="21"/>
        </w:rPr>
        <w:t>采购需求规定有允许分包内容的，投标人拟在中标后对允许分包内容进行分包的，应当在投标文件中载明分包供应商，分包供应商应具备采购需求中规定的分包供应商的资格要求。</w:t>
      </w:r>
    </w:p>
    <w:p w14:paraId="00BC77BD">
      <w:pPr>
        <w:pStyle w:val="4"/>
        <w:adjustRightInd w:val="0"/>
        <w:ind w:firstLine="420"/>
        <w:rPr>
          <w:rFonts w:hint="default" w:ascii="Calibri" w:hAnsi="Calibri" w:cs="Calibri"/>
          <w:szCs w:val="21"/>
        </w:rPr>
      </w:pPr>
      <w:r>
        <w:rPr>
          <w:rFonts w:hint="default" w:ascii="Calibri" w:hAnsi="Calibri" w:cs="Calibri"/>
          <w:szCs w:val="21"/>
        </w:rPr>
        <w:t>1.12 偏离</w:t>
      </w:r>
    </w:p>
    <w:p w14:paraId="594A4854">
      <w:pPr>
        <w:ind w:firstLine="420" w:firstLineChars="200"/>
        <w:rPr>
          <w:rFonts w:hint="default" w:ascii="Calibri" w:hAnsi="Calibri" w:cs="Calibri"/>
        </w:rPr>
      </w:pPr>
      <w:r>
        <w:rPr>
          <w:rFonts w:hint="default" w:ascii="Calibri" w:hAnsi="Calibri" w:cs="Calibri"/>
        </w:rPr>
        <w:t>投标文件应完全响应招标文件规定的实质性内容和条件。</w:t>
      </w:r>
    </w:p>
    <w:p w14:paraId="11C5A0FA">
      <w:pPr>
        <w:pStyle w:val="4"/>
        <w:adjustRightInd w:val="0"/>
        <w:ind w:firstLine="420"/>
        <w:rPr>
          <w:rFonts w:hint="default" w:ascii="Calibri" w:hAnsi="Calibri" w:cs="Calibri"/>
          <w:szCs w:val="21"/>
        </w:rPr>
      </w:pPr>
      <w:r>
        <w:rPr>
          <w:rFonts w:hint="default" w:ascii="Calibri" w:hAnsi="Calibri" w:cs="Calibri"/>
          <w:szCs w:val="21"/>
        </w:rPr>
        <w:t>1.13 其他说明</w:t>
      </w:r>
    </w:p>
    <w:p w14:paraId="65BD4952">
      <w:pPr>
        <w:ind w:firstLine="420" w:firstLineChars="200"/>
        <w:rPr>
          <w:rFonts w:hint="default" w:ascii="Calibri" w:hAnsi="Calibri" w:cs="Calibri"/>
        </w:rPr>
      </w:pPr>
      <w:r>
        <w:rPr>
          <w:rFonts w:hint="default" w:ascii="Calibri" w:hAnsi="Calibri" w:cs="Calibri"/>
        </w:rPr>
        <w:t xml:space="preserve">1.13.1 </w:t>
      </w:r>
      <w:r>
        <w:rPr>
          <w:rFonts w:hint="default" w:ascii="Calibri" w:hAnsi="Calibri" w:cs="Calibri"/>
          <w:b/>
          <w:bCs/>
          <w:u w:val="singl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29B2B8F7">
      <w:pPr>
        <w:ind w:firstLine="420" w:firstLineChars="200"/>
        <w:rPr>
          <w:rFonts w:hint="default" w:ascii="Calibri" w:hAnsi="Calibri" w:cs="Calibri"/>
        </w:rPr>
      </w:pPr>
      <w:r>
        <w:rPr>
          <w:rFonts w:hint="default" w:ascii="Calibri" w:hAnsi="Calibri" w:cs="Calibri"/>
        </w:rPr>
        <w:t>1.13.2▲</w:t>
      </w:r>
      <w:r>
        <w:rPr>
          <w:rFonts w:hint="default" w:ascii="Calibri" w:hAnsi="Calibri" w:cs="Calibri"/>
          <w:b/>
          <w:bCs/>
          <w:u w:val="single"/>
        </w:rPr>
        <w:t>投标人对所投标项内的采购内容必须全部进行投标。</w:t>
      </w:r>
    </w:p>
    <w:p w14:paraId="486E9DF8">
      <w:pPr>
        <w:ind w:firstLine="420" w:firstLineChars="200"/>
        <w:rPr>
          <w:rFonts w:hint="default" w:ascii="Calibri" w:hAnsi="Calibri" w:cs="Calibri"/>
        </w:rPr>
      </w:pPr>
      <w:r>
        <w:rPr>
          <w:rFonts w:hint="default" w:ascii="Calibri" w:hAnsi="Calibri" w:cs="Calibri"/>
        </w:rPr>
        <w:t>1.13.3招标文件中如有描述歧义或前后不一致的地方，评标委员会有权按公平、合理的原则进行评判，但对同一条款的评判适用于每个投标人。</w:t>
      </w:r>
    </w:p>
    <w:p w14:paraId="56AEFC73">
      <w:pPr>
        <w:ind w:firstLine="420" w:firstLineChars="200"/>
        <w:rPr>
          <w:rFonts w:hint="default" w:ascii="Calibri" w:hAnsi="Calibri" w:cs="Calibri"/>
        </w:rPr>
      </w:pPr>
      <w:r>
        <w:rPr>
          <w:rFonts w:hint="default" w:ascii="Calibri" w:hAnsi="Calibri" w:cs="Calibri"/>
        </w:rPr>
        <w:t>1.13.4投标文件的响应内容必须真实、明确、准确。否则，评标委员会将对其做出不利的评审。</w:t>
      </w:r>
    </w:p>
    <w:p w14:paraId="12179AF3">
      <w:pPr>
        <w:ind w:firstLine="420" w:firstLineChars="200"/>
        <w:rPr>
          <w:rFonts w:hint="default" w:ascii="Calibri" w:hAnsi="Calibri" w:cs="Calibri"/>
        </w:rPr>
      </w:pPr>
      <w:r>
        <w:rPr>
          <w:rFonts w:hint="default" w:ascii="Calibri" w:hAnsi="Calibri" w:cs="Calibri"/>
        </w:rPr>
        <w:t>1.13.5项目资金为财政性投资，资金已落实。</w:t>
      </w:r>
    </w:p>
    <w:p w14:paraId="2EA02795">
      <w:pPr>
        <w:ind w:firstLine="420" w:firstLineChars="200"/>
        <w:rPr>
          <w:rFonts w:hint="default" w:ascii="Calibri" w:hAnsi="Calibri" w:cs="Calibri"/>
        </w:rPr>
      </w:pPr>
      <w:r>
        <w:rPr>
          <w:rFonts w:hint="default" w:ascii="Calibri" w:hAnsi="Calibri" w:cs="Calibri"/>
        </w:rPr>
        <w:t>1.13.6投标人须对所投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11B47A9">
      <w:pPr>
        <w:ind w:firstLine="420" w:firstLineChars="200"/>
        <w:rPr>
          <w:rFonts w:hint="default" w:ascii="Calibri" w:hAnsi="Calibri" w:cs="Calibri"/>
        </w:rPr>
      </w:pPr>
      <w:r>
        <w:rPr>
          <w:rFonts w:hint="default" w:ascii="Calibri" w:hAnsi="Calibri" w:cs="Calibri"/>
          <w:kern w:val="0"/>
        </w:rPr>
        <w:t>1.13.7</w:t>
      </w:r>
      <w:r>
        <w:rPr>
          <w:rFonts w:hint="default" w:ascii="Calibri" w:hAnsi="Calibri" w:cs="Calibri"/>
          <w:b/>
          <w:bCs/>
          <w:u w:val="single"/>
        </w:rPr>
        <w:t>投标人母公司（总机构）或者同一母公司下属的其他子公司（同一总机构下属的其他分支机构）的人员、业绩、荣誉、知识产权、项目案例等不作为投标人的资信文件。</w:t>
      </w:r>
    </w:p>
    <w:p w14:paraId="1E98F1A4">
      <w:pPr>
        <w:pStyle w:val="3"/>
        <w:adjustRightInd w:val="0"/>
        <w:ind w:firstLine="420"/>
        <w:rPr>
          <w:rFonts w:hint="default" w:ascii="Calibri" w:hAnsi="Calibri" w:cs="Calibri"/>
          <w:szCs w:val="21"/>
        </w:rPr>
      </w:pPr>
      <w:r>
        <w:rPr>
          <w:rFonts w:hint="default" w:ascii="Calibri" w:hAnsi="Calibri" w:cs="Calibri"/>
          <w:szCs w:val="21"/>
        </w:rPr>
        <w:t>二、</w:t>
      </w:r>
      <w:bookmarkEnd w:id="63"/>
      <w:bookmarkEnd w:id="64"/>
      <w:r>
        <w:rPr>
          <w:rFonts w:hint="default" w:ascii="Calibri" w:hAnsi="Calibri" w:cs="Calibri"/>
          <w:szCs w:val="21"/>
        </w:rPr>
        <w:t>招标文件</w:t>
      </w:r>
    </w:p>
    <w:p w14:paraId="6C7AF2D9">
      <w:pPr>
        <w:pStyle w:val="4"/>
        <w:adjustRightInd w:val="0"/>
        <w:ind w:firstLine="420"/>
        <w:rPr>
          <w:rFonts w:hint="default" w:ascii="Calibri" w:hAnsi="Calibri" w:cs="Calibri"/>
          <w:szCs w:val="21"/>
        </w:rPr>
      </w:pPr>
      <w:bookmarkStart w:id="65" w:name="_Toc82338241"/>
      <w:bookmarkStart w:id="66" w:name="_Toc82873324"/>
      <w:r>
        <w:rPr>
          <w:rFonts w:hint="default" w:ascii="Calibri" w:hAnsi="Calibri" w:cs="Calibri"/>
          <w:szCs w:val="21"/>
        </w:rPr>
        <w:t>2.1 招标文件组成</w:t>
      </w:r>
    </w:p>
    <w:p w14:paraId="43C3599B">
      <w:pPr>
        <w:ind w:firstLine="420" w:firstLineChars="200"/>
        <w:rPr>
          <w:rFonts w:hint="default" w:ascii="Calibri" w:hAnsi="Calibri" w:cs="Calibri"/>
        </w:rPr>
      </w:pPr>
      <w:r>
        <w:rPr>
          <w:rFonts w:hint="default" w:ascii="Calibri" w:hAnsi="Calibri" w:cs="Calibri"/>
        </w:rPr>
        <w:t>2.1.1第一章 招标公告</w:t>
      </w:r>
    </w:p>
    <w:p w14:paraId="38516301">
      <w:pPr>
        <w:ind w:firstLine="420" w:firstLineChars="200"/>
        <w:rPr>
          <w:rFonts w:hint="default" w:ascii="Calibri" w:hAnsi="Calibri" w:cs="Calibri"/>
        </w:rPr>
      </w:pPr>
      <w:r>
        <w:rPr>
          <w:rFonts w:hint="default" w:ascii="Calibri" w:hAnsi="Calibri" w:cs="Calibri"/>
        </w:rPr>
        <w:t>2.1.2第二章 采购需求总体要求</w:t>
      </w:r>
    </w:p>
    <w:p w14:paraId="254FF315">
      <w:pPr>
        <w:ind w:firstLine="420" w:firstLineChars="200"/>
        <w:rPr>
          <w:rFonts w:hint="default" w:ascii="Calibri" w:hAnsi="Calibri" w:cs="Calibri"/>
        </w:rPr>
      </w:pPr>
      <w:r>
        <w:rPr>
          <w:rFonts w:hint="default" w:ascii="Calibri" w:hAnsi="Calibri" w:cs="Calibri"/>
        </w:rPr>
        <w:t>2.1.3第三章 采购需求</w:t>
      </w:r>
    </w:p>
    <w:p w14:paraId="072D3EAE">
      <w:pPr>
        <w:ind w:firstLine="420" w:firstLineChars="200"/>
        <w:rPr>
          <w:rFonts w:hint="default" w:ascii="Calibri" w:hAnsi="Calibri" w:cs="Calibri"/>
        </w:rPr>
      </w:pPr>
      <w:r>
        <w:rPr>
          <w:rFonts w:hint="default" w:ascii="Calibri" w:hAnsi="Calibri" w:cs="Calibri"/>
        </w:rPr>
        <w:t>2.1.4第四章 采购合同</w:t>
      </w:r>
    </w:p>
    <w:p w14:paraId="6DCA48B7">
      <w:pPr>
        <w:ind w:firstLine="420" w:firstLineChars="200"/>
        <w:rPr>
          <w:rFonts w:hint="default" w:ascii="Calibri" w:hAnsi="Calibri" w:cs="Calibri"/>
        </w:rPr>
      </w:pPr>
      <w:r>
        <w:rPr>
          <w:rFonts w:hint="default" w:ascii="Calibri" w:hAnsi="Calibri" w:cs="Calibri"/>
        </w:rPr>
        <w:t>2.1.5第五章 评标办法</w:t>
      </w:r>
    </w:p>
    <w:p w14:paraId="04547478">
      <w:pPr>
        <w:ind w:firstLine="420" w:firstLineChars="200"/>
        <w:rPr>
          <w:rFonts w:hint="default" w:ascii="Calibri" w:hAnsi="Calibri" w:cs="Calibri"/>
        </w:rPr>
      </w:pPr>
      <w:r>
        <w:rPr>
          <w:rFonts w:hint="default" w:ascii="Calibri" w:hAnsi="Calibri" w:cs="Calibri"/>
        </w:rPr>
        <w:t>2.1.6第六章 投标人须知</w:t>
      </w:r>
    </w:p>
    <w:p w14:paraId="3704C6EF">
      <w:pPr>
        <w:ind w:firstLine="420" w:firstLineChars="200"/>
        <w:rPr>
          <w:rFonts w:hint="default" w:ascii="Calibri" w:hAnsi="Calibri" w:cs="Calibri"/>
        </w:rPr>
      </w:pPr>
      <w:r>
        <w:rPr>
          <w:rFonts w:hint="default" w:ascii="Calibri" w:hAnsi="Calibri" w:cs="Calibri"/>
        </w:rPr>
        <w:t>2.1.7第七章 投标文件格式</w:t>
      </w:r>
    </w:p>
    <w:p w14:paraId="4D508029">
      <w:pPr>
        <w:ind w:firstLine="420" w:firstLineChars="200"/>
        <w:rPr>
          <w:rFonts w:hint="default" w:ascii="Calibri" w:hAnsi="Calibri" w:cs="Calibri"/>
        </w:rPr>
      </w:pPr>
      <w:r>
        <w:rPr>
          <w:rFonts w:hint="default" w:ascii="Calibri" w:hAnsi="Calibri" w:cs="Calibri"/>
        </w:rPr>
        <w:t>2.1.8第八章 招标文件附件</w:t>
      </w:r>
    </w:p>
    <w:p w14:paraId="24518DB9">
      <w:pPr>
        <w:ind w:firstLine="420" w:firstLineChars="200"/>
        <w:rPr>
          <w:rFonts w:hint="default" w:ascii="Calibri" w:hAnsi="Calibri" w:cs="Calibri"/>
        </w:rPr>
      </w:pPr>
      <w:r>
        <w:rPr>
          <w:rFonts w:hint="default" w:ascii="Calibri" w:hAnsi="Calibri" w:cs="Calibri"/>
        </w:rPr>
        <w:t>2.1.9补充文件</w:t>
      </w:r>
    </w:p>
    <w:p w14:paraId="67B6AA1A">
      <w:pPr>
        <w:pStyle w:val="4"/>
        <w:adjustRightInd w:val="0"/>
        <w:ind w:firstLine="420"/>
        <w:rPr>
          <w:rFonts w:hint="default" w:ascii="Calibri" w:hAnsi="Calibri" w:cs="Calibri"/>
          <w:szCs w:val="21"/>
        </w:rPr>
      </w:pPr>
      <w:r>
        <w:rPr>
          <w:rFonts w:hint="default" w:ascii="Calibri" w:hAnsi="Calibri" w:cs="Calibri"/>
          <w:szCs w:val="21"/>
        </w:rPr>
        <w:t>2.2 招标文件的质疑</w:t>
      </w:r>
    </w:p>
    <w:p w14:paraId="65A8949D">
      <w:pPr>
        <w:ind w:firstLine="420" w:firstLineChars="200"/>
        <w:rPr>
          <w:rFonts w:hint="default" w:ascii="Calibri" w:hAnsi="Calibri" w:cs="Calibri"/>
        </w:rPr>
      </w:pPr>
      <w:r>
        <w:rPr>
          <w:rFonts w:hint="default" w:ascii="Calibri" w:hAnsi="Calibri" w:cs="Calibri"/>
        </w:rPr>
        <w:t>2.2.1投标人认为招标文件规定内容使自己的合法权益受到损害的，投标人可以提出书面质疑。</w:t>
      </w:r>
    </w:p>
    <w:p w14:paraId="0F5A3DD4">
      <w:pPr>
        <w:ind w:firstLine="420" w:firstLineChars="200"/>
        <w:rPr>
          <w:rFonts w:hint="default" w:ascii="Calibri" w:hAnsi="Calibri" w:cs="Calibri"/>
        </w:rPr>
      </w:pPr>
      <w:r>
        <w:rPr>
          <w:rFonts w:hint="default" w:ascii="Calibri" w:hAnsi="Calibri" w:cs="Calibri"/>
        </w:rPr>
        <w:t>2.2.2质疑函须包括以下内容：</w:t>
      </w:r>
    </w:p>
    <w:p w14:paraId="1402ABFC">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458C9E57">
      <w:pPr>
        <w:ind w:firstLine="420" w:firstLineChars="200"/>
        <w:rPr>
          <w:rFonts w:hint="default" w:ascii="Calibri" w:hAnsi="Calibri" w:cs="Calibri"/>
        </w:rPr>
      </w:pPr>
      <w:r>
        <w:rPr>
          <w:rFonts w:hint="default" w:ascii="Calibri" w:hAnsi="Calibri" w:cs="Calibri"/>
        </w:rPr>
        <w:t>（2）质疑项目的名称、编号；</w:t>
      </w:r>
    </w:p>
    <w:p w14:paraId="3EA3477F">
      <w:pPr>
        <w:ind w:firstLine="420" w:firstLineChars="200"/>
        <w:rPr>
          <w:rFonts w:hint="default" w:ascii="Calibri" w:hAnsi="Calibri" w:cs="Calibri"/>
        </w:rPr>
      </w:pPr>
      <w:r>
        <w:rPr>
          <w:rFonts w:hint="default" w:ascii="Calibri" w:hAnsi="Calibri" w:cs="Calibri"/>
        </w:rPr>
        <w:t>（3）具体、明确的质疑事项和与质疑事项相关的请求；</w:t>
      </w:r>
    </w:p>
    <w:p w14:paraId="18FAAF73">
      <w:pPr>
        <w:ind w:firstLine="420" w:firstLineChars="200"/>
        <w:rPr>
          <w:rFonts w:hint="default" w:ascii="Calibri" w:hAnsi="Calibri" w:cs="Calibri"/>
        </w:rPr>
      </w:pPr>
      <w:r>
        <w:rPr>
          <w:rFonts w:hint="default" w:ascii="Calibri" w:hAnsi="Calibri" w:cs="Calibri"/>
        </w:rPr>
        <w:t>（4）事实依据；</w:t>
      </w:r>
    </w:p>
    <w:p w14:paraId="6429A039">
      <w:pPr>
        <w:ind w:firstLine="420" w:firstLineChars="200"/>
        <w:rPr>
          <w:rFonts w:hint="default" w:ascii="Calibri" w:hAnsi="Calibri" w:cs="Calibri"/>
        </w:rPr>
      </w:pPr>
      <w:r>
        <w:rPr>
          <w:rFonts w:hint="default" w:ascii="Calibri" w:hAnsi="Calibri" w:cs="Calibri"/>
        </w:rPr>
        <w:t>（5）必要的法律依据；</w:t>
      </w:r>
    </w:p>
    <w:p w14:paraId="2BF4958E">
      <w:pPr>
        <w:ind w:firstLine="420" w:firstLineChars="200"/>
        <w:rPr>
          <w:rFonts w:hint="default" w:ascii="Calibri" w:hAnsi="Calibri" w:cs="Calibri"/>
        </w:rPr>
      </w:pPr>
      <w:r>
        <w:rPr>
          <w:rFonts w:hint="default" w:ascii="Calibri" w:hAnsi="Calibri" w:cs="Calibri"/>
        </w:rPr>
        <w:t>（6）提出质疑的日期。</w:t>
      </w:r>
    </w:p>
    <w:p w14:paraId="611A432C">
      <w:pPr>
        <w:ind w:firstLine="420" w:firstLineChars="200"/>
        <w:rPr>
          <w:rFonts w:hint="default" w:ascii="Calibri" w:hAnsi="Calibri" w:cs="Calibri"/>
        </w:rPr>
      </w:pPr>
      <w:r>
        <w:rPr>
          <w:rFonts w:hint="default" w:ascii="Calibri" w:hAnsi="Calibri" w:cs="Calibri"/>
        </w:rPr>
        <w:t>2.2.3</w:t>
      </w:r>
      <w:r>
        <w:rPr>
          <w:rFonts w:hint="default" w:ascii="Calibri" w:hAnsi="Calibri" w:cs="Calibri"/>
          <w:kern w:val="0"/>
          <w:szCs w:val="21"/>
        </w:rPr>
        <w:t>质疑期限为自获取招标文件之日或者</w:t>
      </w:r>
      <w:r>
        <w:rPr>
          <w:rFonts w:hint="default" w:ascii="Calibri" w:hAnsi="Calibri" w:cs="Calibri"/>
        </w:rPr>
        <w:t>招标</w:t>
      </w:r>
      <w:r>
        <w:rPr>
          <w:rFonts w:hint="default" w:ascii="Calibri" w:hAnsi="Calibri" w:cs="Calibri"/>
          <w:kern w:val="0"/>
          <w:szCs w:val="21"/>
        </w:rPr>
        <w:t>公告期限届满之日（公告期限届满后获取招标文件的，以公告期限届满之日为准）起7个工作日内，投标人应在质疑期限内一次性向采购代理机构提出针对招标文件的质疑，逾期提出不予受理。</w:t>
      </w:r>
    </w:p>
    <w:p w14:paraId="478FDFFA">
      <w:pPr>
        <w:ind w:firstLine="420" w:firstLineChars="200"/>
        <w:rPr>
          <w:rFonts w:hint="default" w:ascii="Calibri" w:hAnsi="Calibri" w:cs="Calibri"/>
        </w:rPr>
      </w:pPr>
      <w:r>
        <w:rPr>
          <w:rFonts w:hint="default" w:ascii="Calibri" w:hAnsi="Calibri" w:cs="Calibri"/>
        </w:rPr>
        <w:t>2.2.4质疑函中涉及的相关材料中有外文资料的，应当将与质疑相关的外文资料完整、客观、真实地翻译为中文，并注明翻译人员姓名、工作单位、联系方式等信息。</w:t>
      </w:r>
    </w:p>
    <w:p w14:paraId="7590505C">
      <w:pPr>
        <w:ind w:firstLine="420" w:firstLineChars="200"/>
        <w:rPr>
          <w:rFonts w:hint="default" w:ascii="Calibri" w:hAnsi="Calibri" w:cs="Calibri"/>
        </w:rPr>
      </w:pPr>
      <w:r>
        <w:rPr>
          <w:rFonts w:hint="default" w:ascii="Calibri" w:hAnsi="Calibri" w:cs="Calibri"/>
        </w:rPr>
        <w:t>2.2.5投标人为自然人的，应当由本人签名；投标人为法人或者其他组织的，应当由法定代表人、主要负责人，或者其授权代表签名或者盖章，并加盖公章。否则不予受理。</w:t>
      </w:r>
    </w:p>
    <w:p w14:paraId="3C67D1C2">
      <w:pPr>
        <w:ind w:firstLine="420" w:firstLineChars="200"/>
        <w:rPr>
          <w:rFonts w:hint="default" w:ascii="Calibri" w:hAnsi="Calibri" w:cs="Calibri"/>
        </w:rPr>
      </w:pPr>
      <w:r>
        <w:rPr>
          <w:rFonts w:hint="default" w:ascii="Calibri" w:hAnsi="Calibri" w:cs="Calibri"/>
        </w:rPr>
        <w:t>2.2.6质疑函以直接送达或邮寄送达方式（份数为一式三份）或传真送达方式或以扫描件在线提交方式。</w:t>
      </w:r>
    </w:p>
    <w:p w14:paraId="75E6CE86">
      <w:pPr>
        <w:ind w:firstLine="420" w:firstLineChars="200"/>
        <w:rPr>
          <w:rFonts w:hint="default" w:ascii="Calibri" w:hAnsi="Calibri" w:cs="Calibri"/>
        </w:rPr>
      </w:pPr>
      <w:r>
        <w:rPr>
          <w:rFonts w:hint="default" w:ascii="Calibri" w:hAnsi="Calibri" w:cs="Calibri"/>
        </w:rPr>
        <w:t>2.2.7质疑函以传真形式提交后，同时须向采购代理机构提交质疑函原件，实际收到原件之日作为收到质疑日。</w:t>
      </w:r>
    </w:p>
    <w:p w14:paraId="328DDCB9">
      <w:pPr>
        <w:ind w:firstLine="420" w:firstLineChars="200"/>
        <w:rPr>
          <w:rFonts w:hint="default" w:ascii="Calibri" w:hAnsi="Calibri" w:cs="Calibri"/>
          <w:szCs w:val="21"/>
        </w:rPr>
      </w:pPr>
      <w:r>
        <w:rPr>
          <w:rFonts w:hint="default" w:ascii="Calibri" w:hAnsi="Calibri" w:cs="Calibri"/>
        </w:rPr>
        <w:t>2.2.8</w:t>
      </w:r>
      <w:r>
        <w:rPr>
          <w:rFonts w:hint="default" w:ascii="Calibri" w:hAnsi="Calibri" w:cs="Calibri"/>
          <w:szCs w:val="21"/>
        </w:rPr>
        <w:t>如联合体投标，质疑应由组成联合体的所有供应商共同提出。</w:t>
      </w:r>
    </w:p>
    <w:p w14:paraId="07596A5F">
      <w:pPr>
        <w:ind w:firstLine="420" w:firstLineChars="200"/>
        <w:rPr>
          <w:rFonts w:hint="default" w:ascii="Calibri" w:hAnsi="Calibri" w:cs="Calibri"/>
          <w:szCs w:val="21"/>
        </w:rPr>
      </w:pPr>
      <w:r>
        <w:rPr>
          <w:rFonts w:hint="default" w:ascii="Calibri" w:hAnsi="Calibri" w:cs="Calibri"/>
          <w:szCs w:val="21"/>
        </w:rPr>
        <w:t>2.2.9质疑函范本及制作说明见“招标文件附件5”。</w:t>
      </w:r>
    </w:p>
    <w:p w14:paraId="0C5264BB">
      <w:pPr>
        <w:pStyle w:val="4"/>
        <w:adjustRightInd w:val="0"/>
        <w:ind w:firstLine="420"/>
        <w:rPr>
          <w:rFonts w:hint="default" w:ascii="Calibri" w:hAnsi="Calibri" w:cs="Calibri"/>
          <w:szCs w:val="21"/>
        </w:rPr>
      </w:pPr>
      <w:r>
        <w:rPr>
          <w:rFonts w:hint="default" w:ascii="Calibri" w:hAnsi="Calibri" w:cs="Calibri"/>
          <w:szCs w:val="21"/>
        </w:rPr>
        <w:t>2.3 招标文件的澄清</w:t>
      </w:r>
    </w:p>
    <w:p w14:paraId="4FEEFF79">
      <w:pPr>
        <w:ind w:firstLine="420" w:firstLineChars="200"/>
        <w:rPr>
          <w:rFonts w:hint="default" w:ascii="Calibri" w:hAnsi="Calibri" w:cs="Calibri"/>
        </w:rPr>
      </w:pPr>
      <w:r>
        <w:rPr>
          <w:rFonts w:hint="default" w:ascii="Calibri" w:hAnsi="Calibri" w:cs="Calibri"/>
        </w:rPr>
        <w:t>2.3.1投标人对招标文件如有疑问要求澄清，或认为有必要与采购代理机构进行技术交流，投标人需将书面资料传真或送达采购代理机构，同时将电子文件发至投标人须知前附表注明的邮箱（电子邮件与书面文件有不一致的，以书面文件为准），并与采购代理机构进行确认。询问函范本见“招标文件附件4”。</w:t>
      </w:r>
    </w:p>
    <w:p w14:paraId="1ECB9EE0">
      <w:pPr>
        <w:ind w:firstLine="420" w:firstLineChars="200"/>
        <w:rPr>
          <w:rFonts w:hint="default" w:ascii="Calibri" w:hAnsi="Calibri" w:cs="Calibri"/>
        </w:rPr>
      </w:pPr>
      <w:r>
        <w:rPr>
          <w:rFonts w:hint="default" w:ascii="Calibri" w:hAnsi="Calibri" w:cs="Calibri"/>
        </w:rPr>
        <w:t>2.3.2 投标人要求澄清的资料应加盖单位公章、写明日期。</w:t>
      </w:r>
    </w:p>
    <w:p w14:paraId="049AA9A8">
      <w:pPr>
        <w:ind w:firstLine="420" w:firstLineChars="200"/>
        <w:rPr>
          <w:rFonts w:hint="default" w:ascii="Calibri" w:hAnsi="Calibri" w:cs="Calibri"/>
        </w:rPr>
      </w:pPr>
      <w:r>
        <w:rPr>
          <w:rFonts w:hint="default" w:ascii="Calibri" w:hAnsi="Calibri" w:cs="Calibri"/>
        </w:rPr>
        <w:t>2.3.3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3C6B40F0">
      <w:pPr>
        <w:ind w:firstLine="420" w:firstLineChars="200"/>
        <w:rPr>
          <w:rFonts w:hint="default" w:ascii="Calibri" w:hAnsi="Calibri" w:cs="Calibri"/>
        </w:rPr>
      </w:pPr>
      <w:r>
        <w:rPr>
          <w:rFonts w:hint="default" w:ascii="Calibri" w:hAnsi="Calibri" w:cs="Calibri"/>
        </w:rPr>
        <w:t>2.3.4澄清的内容影响投标文件编制的，采购代理机构将顺延提交投标文件截止时间，使之满足政府采购的相关规定。</w:t>
      </w:r>
    </w:p>
    <w:p w14:paraId="79A705C9">
      <w:pPr>
        <w:ind w:firstLine="420" w:firstLineChars="200"/>
        <w:rPr>
          <w:rFonts w:hint="default" w:ascii="Calibri" w:hAnsi="Calibri" w:cs="Calibri"/>
        </w:rPr>
      </w:pPr>
      <w:r>
        <w:rPr>
          <w:rFonts w:hint="default" w:ascii="Calibri" w:hAnsi="Calibri" w:cs="Calibri"/>
        </w:rPr>
        <w:t>2.3.5投标人在收到补充文件后，应在24小时内以书面形式向采购代理机构确认已收到该补充文件。</w:t>
      </w:r>
    </w:p>
    <w:p w14:paraId="1795DE9E">
      <w:pPr>
        <w:ind w:firstLine="420" w:firstLineChars="200"/>
        <w:rPr>
          <w:rFonts w:hint="default" w:ascii="Calibri" w:hAnsi="Calibri" w:cs="Calibri"/>
        </w:rPr>
      </w:pPr>
      <w:r>
        <w:rPr>
          <w:rFonts w:hint="default" w:ascii="Calibri" w:hAnsi="Calibri" w:cs="Calibri"/>
        </w:rPr>
        <w:t>2.3.6当招标文件与补充文件就同一内容的表述不一致时，以最后发出的书面文件为准。</w:t>
      </w:r>
    </w:p>
    <w:p w14:paraId="6B8A0AC5">
      <w:pPr>
        <w:pStyle w:val="4"/>
        <w:adjustRightInd w:val="0"/>
        <w:ind w:firstLine="420"/>
        <w:rPr>
          <w:rFonts w:hint="default" w:ascii="Calibri" w:hAnsi="Calibri" w:cs="Calibri"/>
          <w:szCs w:val="21"/>
        </w:rPr>
      </w:pPr>
      <w:r>
        <w:rPr>
          <w:rFonts w:hint="default" w:ascii="Calibri" w:hAnsi="Calibri" w:cs="Calibri"/>
          <w:szCs w:val="21"/>
        </w:rPr>
        <w:t>2.4 招标文件的修改</w:t>
      </w:r>
    </w:p>
    <w:p w14:paraId="29CC0A53">
      <w:pPr>
        <w:ind w:firstLine="420" w:firstLineChars="200"/>
        <w:rPr>
          <w:rFonts w:hint="default" w:ascii="Calibri" w:hAnsi="Calibri" w:cs="Calibri"/>
        </w:rPr>
      </w:pPr>
      <w:r>
        <w:rPr>
          <w:rFonts w:hint="default" w:ascii="Calibri" w:hAnsi="Calibri" w:cs="Calibri"/>
        </w:rPr>
        <w:t>2.4.1 在提交投标文件截止时间前，由于各种原因采购人可能以补充文件的形式修改完善招标文件。</w:t>
      </w:r>
    </w:p>
    <w:p w14:paraId="13B4D537">
      <w:pPr>
        <w:ind w:firstLine="420" w:firstLineChars="200"/>
        <w:rPr>
          <w:rFonts w:hint="default" w:ascii="Calibri" w:hAnsi="Calibri" w:cs="Calibri"/>
        </w:rPr>
      </w:pPr>
      <w:r>
        <w:rPr>
          <w:rFonts w:hint="default" w:ascii="Calibri" w:hAnsi="Calibri" w:cs="Calibri"/>
        </w:rPr>
        <w:t>2.4.2补充文件作为招标文件组成部分，补充文件将以网上公告等形式告知所有获取招标文件的投标人，补充文件对投标人均有约束力。</w:t>
      </w:r>
    </w:p>
    <w:p w14:paraId="1B646843">
      <w:pPr>
        <w:ind w:firstLine="420" w:firstLineChars="200"/>
        <w:rPr>
          <w:rFonts w:hint="default" w:ascii="Calibri" w:hAnsi="Calibri" w:cs="Calibri"/>
        </w:rPr>
      </w:pPr>
      <w:r>
        <w:rPr>
          <w:rFonts w:hint="default" w:ascii="Calibri" w:hAnsi="Calibri" w:cs="Calibri"/>
        </w:rPr>
        <w:t>2.4.3修改的内容影响投标文件编制的，采购代理机构将顺延提交投标文件截止时间，使之满足政府采购的相关规定。</w:t>
      </w:r>
    </w:p>
    <w:p w14:paraId="76009E8A">
      <w:pPr>
        <w:ind w:firstLine="420" w:firstLineChars="200"/>
        <w:rPr>
          <w:rFonts w:hint="default" w:ascii="Calibri" w:hAnsi="Calibri" w:cs="Calibri"/>
        </w:rPr>
      </w:pPr>
      <w:r>
        <w:rPr>
          <w:rFonts w:hint="default" w:ascii="Calibri" w:hAnsi="Calibri" w:cs="Calibri"/>
        </w:rPr>
        <w:t>2.4.4投标人在收到补充文件后，应在24小时内以书面形式向采购代理机构确认已收到该补充文件。</w:t>
      </w:r>
    </w:p>
    <w:p w14:paraId="10CF09EC">
      <w:pPr>
        <w:ind w:firstLine="420" w:firstLineChars="200"/>
        <w:rPr>
          <w:rFonts w:hint="default" w:ascii="Calibri" w:hAnsi="Calibri" w:cs="Calibri"/>
        </w:rPr>
      </w:pPr>
      <w:r>
        <w:rPr>
          <w:rFonts w:hint="default" w:ascii="Calibri" w:hAnsi="Calibri" w:cs="Calibri"/>
        </w:rPr>
        <w:t>2.4.5投标人收到补充文件后，对补充文件如有疑问要求澄清，应在24小时内将书面资料传真或送达采购代理机构，同时将电子文件发至投标人须知前附表注明的邮箱（电子邮件与书面文件有不一致的，以书面文件为准），并与采购代理机构进行确认。</w:t>
      </w:r>
    </w:p>
    <w:p w14:paraId="71BC6AE3">
      <w:pPr>
        <w:ind w:firstLine="420" w:firstLineChars="200"/>
        <w:rPr>
          <w:rFonts w:hint="default" w:ascii="Calibri" w:hAnsi="Calibri" w:cs="Calibri"/>
        </w:rPr>
      </w:pPr>
      <w:r>
        <w:rPr>
          <w:rFonts w:hint="default" w:ascii="Calibri" w:hAnsi="Calibri" w:cs="Calibri"/>
        </w:rPr>
        <w:t>2.4.6投标人要求澄清的资料应加盖单位公章、写明日期。</w:t>
      </w:r>
    </w:p>
    <w:p w14:paraId="645D8398">
      <w:pPr>
        <w:ind w:firstLine="420" w:firstLineChars="200"/>
        <w:rPr>
          <w:rFonts w:hint="default" w:ascii="Calibri" w:hAnsi="Calibri" w:cs="Calibri"/>
        </w:rPr>
      </w:pPr>
      <w:r>
        <w:rPr>
          <w:rFonts w:hint="default" w:ascii="Calibri" w:hAnsi="Calibri" w:cs="Calibri"/>
        </w:rPr>
        <w:t>2.4.7对补充文件的澄清答复按2.3款规定。</w:t>
      </w:r>
    </w:p>
    <w:p w14:paraId="728E453E">
      <w:pPr>
        <w:ind w:firstLine="420" w:firstLineChars="200"/>
        <w:rPr>
          <w:rFonts w:hint="default" w:ascii="Calibri" w:hAnsi="Calibri" w:cs="Calibri"/>
        </w:rPr>
      </w:pPr>
      <w:r>
        <w:rPr>
          <w:rFonts w:hint="default" w:ascii="Calibri" w:hAnsi="Calibri" w:cs="Calibri"/>
        </w:rPr>
        <w:t>2.4.8当招标文件与补充文件就同一内容的表述不一致时，以最后发出的书面文件为准。</w:t>
      </w:r>
    </w:p>
    <w:p w14:paraId="5703525C">
      <w:pPr>
        <w:ind w:firstLine="420" w:firstLineChars="200"/>
        <w:rPr>
          <w:rFonts w:hint="default" w:ascii="Calibri" w:hAnsi="Calibri" w:cs="Calibri"/>
        </w:rPr>
      </w:pPr>
      <w:r>
        <w:rPr>
          <w:rFonts w:hint="default" w:ascii="Calibri" w:hAnsi="Calibri" w:cs="Calibri"/>
        </w:rPr>
        <w:t>2.4.9任何口头答复均不属于招标文件的组成部分。</w:t>
      </w:r>
    </w:p>
    <w:p w14:paraId="357B708F">
      <w:pPr>
        <w:pStyle w:val="3"/>
        <w:adjustRightInd w:val="0"/>
        <w:ind w:firstLine="420"/>
        <w:rPr>
          <w:rFonts w:hint="default" w:ascii="Calibri" w:hAnsi="Calibri" w:cs="Calibri"/>
          <w:szCs w:val="21"/>
        </w:rPr>
      </w:pPr>
      <w:r>
        <w:rPr>
          <w:rFonts w:hint="default" w:ascii="Calibri" w:hAnsi="Calibri" w:cs="Calibri"/>
          <w:szCs w:val="21"/>
        </w:rPr>
        <w:t>三、投标文件</w:t>
      </w:r>
      <w:bookmarkEnd w:id="65"/>
      <w:bookmarkEnd w:id="66"/>
    </w:p>
    <w:p w14:paraId="5B99EF52">
      <w:pPr>
        <w:pStyle w:val="4"/>
        <w:adjustRightInd w:val="0"/>
        <w:ind w:firstLine="420"/>
        <w:rPr>
          <w:rFonts w:hint="default" w:ascii="Calibri" w:hAnsi="Calibri" w:cs="Calibri"/>
          <w:szCs w:val="21"/>
        </w:rPr>
      </w:pPr>
      <w:r>
        <w:rPr>
          <w:rFonts w:hint="default" w:ascii="Calibri" w:hAnsi="Calibri" w:cs="Calibri"/>
          <w:szCs w:val="21"/>
        </w:rPr>
        <w:t>3.1 投标文件</w:t>
      </w:r>
    </w:p>
    <w:p w14:paraId="3B7F00AB">
      <w:pPr>
        <w:ind w:firstLine="420" w:firstLineChars="200"/>
        <w:rPr>
          <w:rFonts w:hint="default" w:ascii="Calibri" w:hAnsi="Calibri" w:cs="Calibri"/>
        </w:rPr>
      </w:pPr>
      <w:r>
        <w:rPr>
          <w:rFonts w:hint="default" w:ascii="Calibri" w:hAnsi="Calibri" w:cs="Calibri"/>
        </w:rPr>
        <w:t>3.1.1 投标人应仔细阅读招标文件规定的所有内容，以保证能全面准确理解招标文件，并按照招标文件要求，详细编制投标文件，投标文件内容必须针对本次招标响应。</w:t>
      </w:r>
    </w:p>
    <w:p w14:paraId="12497ED5">
      <w:pPr>
        <w:ind w:firstLine="420" w:firstLineChars="200"/>
        <w:rPr>
          <w:rFonts w:hint="default" w:ascii="Calibri" w:hAnsi="Calibri" w:cs="Calibri"/>
        </w:rPr>
      </w:pPr>
      <w:r>
        <w:rPr>
          <w:rFonts w:hint="default" w:ascii="Calibri" w:hAnsi="Calibri"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28937BA2">
      <w:pPr>
        <w:pStyle w:val="4"/>
        <w:adjustRightInd w:val="0"/>
        <w:ind w:firstLine="420"/>
        <w:rPr>
          <w:rFonts w:hint="default" w:ascii="Calibri" w:hAnsi="Calibri" w:cs="Calibri"/>
          <w:szCs w:val="21"/>
        </w:rPr>
      </w:pPr>
      <w:r>
        <w:rPr>
          <w:rFonts w:hint="default" w:ascii="Calibri" w:hAnsi="Calibri" w:cs="Calibri"/>
          <w:szCs w:val="21"/>
        </w:rPr>
        <w:t>3.2 投标文件组成</w:t>
      </w:r>
    </w:p>
    <w:p w14:paraId="3CFACFEA">
      <w:pPr>
        <w:pStyle w:val="4"/>
        <w:ind w:firstLine="420"/>
        <w:rPr>
          <w:rFonts w:hint="default" w:ascii="Calibri" w:hAnsi="Calibri" w:cs="Calibri"/>
        </w:rPr>
      </w:pPr>
      <w:r>
        <w:rPr>
          <w:rFonts w:hint="default" w:ascii="Calibri" w:hAnsi="Calibri" w:cs="Calibri"/>
        </w:rPr>
        <w:t>3.2.1 资格文件</w:t>
      </w:r>
    </w:p>
    <w:p w14:paraId="7D072A95">
      <w:pPr>
        <w:adjustRightInd w:val="0"/>
        <w:ind w:firstLine="420" w:firstLineChars="200"/>
        <w:rPr>
          <w:rFonts w:hint="default" w:ascii="Calibri" w:hAnsi="Calibri" w:cs="Calibri"/>
          <w:szCs w:val="21"/>
        </w:rPr>
      </w:pPr>
      <w:r>
        <w:rPr>
          <w:rFonts w:hint="default" w:ascii="Calibri" w:hAnsi="Calibri" w:cs="Calibri"/>
          <w:szCs w:val="21"/>
        </w:rPr>
        <w:t>应包括以下内容（均需</w:t>
      </w:r>
      <w:r>
        <w:rPr>
          <w:rFonts w:hint="default" w:ascii="Calibri" w:hAnsi="Calibri" w:cs="Calibri"/>
          <w:b/>
          <w:bCs/>
          <w:szCs w:val="21"/>
          <w:u w:val="single"/>
        </w:rPr>
        <w:t>供应商加盖公章</w:t>
      </w:r>
      <w:r>
        <w:rPr>
          <w:rFonts w:hint="default" w:ascii="Calibri" w:hAnsi="Calibri" w:cs="Calibri"/>
          <w:szCs w:val="21"/>
        </w:rPr>
        <w:t>）：证明其符合《中华人民共和国政府采购法》规定的供应商基本条件和采购项目对供应商的特定条件（如项目要求）的有关资格证明文件。</w:t>
      </w:r>
    </w:p>
    <w:p w14:paraId="16F98985">
      <w:pPr>
        <w:pStyle w:val="4"/>
        <w:ind w:firstLine="420"/>
        <w:rPr>
          <w:rFonts w:hint="default" w:ascii="Calibri" w:hAnsi="Calibri" w:cs="Calibri"/>
        </w:rPr>
      </w:pPr>
      <w:r>
        <w:rPr>
          <w:rFonts w:hint="default" w:ascii="Calibri" w:hAnsi="Calibri" w:cs="Calibri"/>
        </w:rPr>
        <w:t>3.2.2 商务技术文件</w:t>
      </w:r>
    </w:p>
    <w:p w14:paraId="7E1D82A9">
      <w:pPr>
        <w:ind w:firstLine="420" w:firstLineChars="200"/>
        <w:rPr>
          <w:rFonts w:hint="default" w:ascii="Calibri" w:hAnsi="Calibri" w:cs="Calibri"/>
        </w:rPr>
      </w:pPr>
      <w:r>
        <w:rPr>
          <w:rFonts w:hint="default" w:ascii="Calibri" w:hAnsi="Calibri" w:cs="Calibri"/>
        </w:rPr>
        <w:t>（1）法定代表人资格证明书；</w:t>
      </w:r>
    </w:p>
    <w:p w14:paraId="4D2A9B4F">
      <w:pPr>
        <w:ind w:firstLine="420" w:firstLineChars="200"/>
        <w:rPr>
          <w:rFonts w:hint="default" w:ascii="Calibri" w:hAnsi="Calibri" w:cs="Calibri"/>
        </w:rPr>
      </w:pPr>
      <w:r>
        <w:rPr>
          <w:rFonts w:hint="default" w:ascii="Calibri" w:hAnsi="Calibri" w:cs="Calibri"/>
        </w:rPr>
        <w:t>（2）法定代表人授权签署投标文件委托书；（法定代表人签署无需提供此书）</w:t>
      </w:r>
    </w:p>
    <w:p w14:paraId="769500BC">
      <w:pPr>
        <w:ind w:firstLine="420" w:firstLineChars="200"/>
        <w:rPr>
          <w:rFonts w:hint="default" w:ascii="Calibri" w:hAnsi="Calibri" w:cs="Calibri"/>
        </w:rPr>
      </w:pPr>
      <w:r>
        <w:rPr>
          <w:rFonts w:hint="default" w:ascii="Calibri" w:hAnsi="Calibri" w:cs="Calibri"/>
        </w:rPr>
        <w:t>（3）法定代表人授权开标委托书；（法定代表人参与无需提供此书）；</w:t>
      </w:r>
    </w:p>
    <w:p w14:paraId="4D4A20BC">
      <w:pPr>
        <w:ind w:firstLine="420" w:firstLineChars="200"/>
        <w:rPr>
          <w:rFonts w:hint="default" w:ascii="Calibri" w:hAnsi="Calibri" w:cs="Calibri"/>
        </w:rPr>
      </w:pPr>
      <w:r>
        <w:rPr>
          <w:rFonts w:hint="default" w:ascii="Calibri" w:hAnsi="Calibri" w:cs="Calibri"/>
        </w:rPr>
        <w:t>（4）偏离表；</w:t>
      </w:r>
    </w:p>
    <w:p w14:paraId="2FD6B0A1">
      <w:pPr>
        <w:ind w:firstLine="420" w:firstLineChars="200"/>
        <w:rPr>
          <w:rFonts w:hint="default" w:ascii="Calibri" w:hAnsi="Calibri" w:cs="Calibri"/>
        </w:rPr>
      </w:pPr>
      <w:r>
        <w:rPr>
          <w:rFonts w:hint="default" w:ascii="Calibri" w:hAnsi="Calibri" w:cs="Calibri"/>
        </w:rPr>
        <w:t>（5）廉政承诺书；</w:t>
      </w:r>
    </w:p>
    <w:p w14:paraId="5A42CC48">
      <w:pPr>
        <w:ind w:firstLine="420" w:firstLineChars="200"/>
        <w:rPr>
          <w:rFonts w:hint="default" w:ascii="Calibri" w:hAnsi="Calibri" w:cs="Calibri"/>
        </w:rPr>
      </w:pPr>
      <w:r>
        <w:rPr>
          <w:rFonts w:hint="default" w:ascii="Calibri" w:hAnsi="Calibri" w:cs="Calibri"/>
        </w:rPr>
        <w:t>（6）其他资信资料；</w:t>
      </w:r>
    </w:p>
    <w:p w14:paraId="4FA3BE0C">
      <w:pPr>
        <w:ind w:firstLine="420" w:firstLineChars="200"/>
        <w:rPr>
          <w:rFonts w:hint="default" w:ascii="Calibri" w:hAnsi="Calibri" w:cs="Calibri"/>
        </w:rPr>
      </w:pPr>
      <w:r>
        <w:rPr>
          <w:rFonts w:hint="default" w:ascii="Calibri" w:hAnsi="Calibri" w:cs="Calibri"/>
        </w:rPr>
        <w:t>（7）同类业绩表；</w:t>
      </w:r>
    </w:p>
    <w:p w14:paraId="57BEAEAB">
      <w:pPr>
        <w:ind w:firstLine="420" w:firstLineChars="200"/>
        <w:rPr>
          <w:rFonts w:hint="default" w:ascii="Calibri" w:hAnsi="Calibri" w:cs="Calibri"/>
        </w:rPr>
      </w:pPr>
      <w:r>
        <w:rPr>
          <w:rFonts w:hint="default" w:ascii="Calibri" w:hAnsi="Calibri" w:cs="Calibri"/>
        </w:rPr>
        <w:t>（8）提供针对本项目的完整技术解决方案；</w:t>
      </w:r>
    </w:p>
    <w:p w14:paraId="493FCDEE">
      <w:pPr>
        <w:ind w:firstLine="420" w:firstLineChars="200"/>
        <w:rPr>
          <w:rFonts w:hint="default" w:ascii="Calibri" w:hAnsi="Calibri" w:cs="Calibri"/>
        </w:rPr>
      </w:pPr>
      <w:r>
        <w:rPr>
          <w:rFonts w:hint="default" w:ascii="Calibri" w:hAnsi="Calibri" w:cs="Calibri"/>
        </w:rPr>
        <w:t>（9）投标人认为需要提供的其他资料。</w:t>
      </w:r>
    </w:p>
    <w:p w14:paraId="2FCC0E4F">
      <w:pPr>
        <w:pStyle w:val="4"/>
        <w:ind w:firstLine="420"/>
        <w:rPr>
          <w:rFonts w:hint="default" w:ascii="Calibri" w:hAnsi="Calibri" w:cs="Calibri"/>
        </w:rPr>
      </w:pPr>
      <w:r>
        <w:rPr>
          <w:rFonts w:hint="default" w:ascii="Calibri" w:hAnsi="Calibri" w:cs="Calibri"/>
        </w:rPr>
        <w:t>3.2.3 报价文件</w:t>
      </w:r>
    </w:p>
    <w:p w14:paraId="424DC74A">
      <w:pPr>
        <w:ind w:firstLine="420" w:firstLineChars="200"/>
        <w:rPr>
          <w:rFonts w:hint="default" w:ascii="Calibri" w:hAnsi="Calibri" w:cs="Calibri"/>
        </w:rPr>
      </w:pPr>
      <w:r>
        <w:rPr>
          <w:rFonts w:hint="default" w:ascii="Calibri" w:hAnsi="Calibri" w:cs="Calibri"/>
        </w:rPr>
        <w:t>（1）投标函；</w:t>
      </w:r>
    </w:p>
    <w:p w14:paraId="3CE32C83">
      <w:pPr>
        <w:ind w:firstLine="420" w:firstLineChars="200"/>
        <w:rPr>
          <w:rFonts w:hint="default" w:ascii="Calibri" w:hAnsi="Calibri" w:cs="Calibri"/>
        </w:rPr>
      </w:pPr>
      <w:r>
        <w:rPr>
          <w:rFonts w:hint="default" w:ascii="Calibri" w:hAnsi="Calibri" w:cs="Calibri"/>
        </w:rPr>
        <w:t>（2）开标一览表；</w:t>
      </w:r>
    </w:p>
    <w:p w14:paraId="722F7421">
      <w:pPr>
        <w:ind w:firstLine="420" w:firstLineChars="200"/>
        <w:rPr>
          <w:rFonts w:hint="default" w:ascii="Calibri" w:hAnsi="Calibri" w:cs="Calibri"/>
        </w:rPr>
      </w:pPr>
      <w:r>
        <w:rPr>
          <w:rFonts w:hint="default" w:ascii="Calibri" w:hAnsi="Calibri" w:cs="Calibri"/>
        </w:rPr>
        <w:t>（3）缴纳采购代理服务费承诺书；</w:t>
      </w:r>
    </w:p>
    <w:p w14:paraId="21870E53">
      <w:pPr>
        <w:ind w:firstLine="420" w:firstLineChars="200"/>
        <w:rPr>
          <w:rFonts w:hint="default" w:ascii="Calibri" w:hAnsi="Calibri" w:cs="Calibri"/>
        </w:rPr>
      </w:pPr>
      <w:r>
        <w:rPr>
          <w:rFonts w:hint="default" w:ascii="Calibri" w:hAnsi="Calibri" w:cs="Calibri"/>
        </w:rPr>
        <w:t>（4）</w:t>
      </w:r>
      <w:r>
        <w:rPr>
          <w:rFonts w:hint="default" w:ascii="Calibri" w:hAnsi="Calibri" w:cs="Calibri"/>
          <w:szCs w:val="21"/>
        </w:rPr>
        <w:t>中小企业声明函/监狱企业声明函及其相关的充分的证明材料/残疾人福利性单位声明函；</w:t>
      </w:r>
    </w:p>
    <w:p w14:paraId="553D5533">
      <w:pPr>
        <w:pStyle w:val="4"/>
        <w:adjustRightInd w:val="0"/>
        <w:ind w:firstLine="420"/>
        <w:rPr>
          <w:rFonts w:hint="default" w:ascii="Calibri" w:hAnsi="Calibri" w:cs="Calibri"/>
          <w:szCs w:val="21"/>
        </w:rPr>
      </w:pPr>
      <w:r>
        <w:rPr>
          <w:rFonts w:hint="default" w:ascii="Calibri" w:hAnsi="Calibri" w:cs="Calibri"/>
          <w:szCs w:val="21"/>
        </w:rPr>
        <w:t>3.3 投标文件的编制</w:t>
      </w:r>
    </w:p>
    <w:p w14:paraId="2CFA7792">
      <w:pPr>
        <w:pStyle w:val="4"/>
        <w:ind w:firstLine="420"/>
        <w:rPr>
          <w:rFonts w:hint="default" w:ascii="Calibri" w:hAnsi="Calibri" w:cs="Calibri"/>
        </w:rPr>
      </w:pPr>
      <w:r>
        <w:rPr>
          <w:rFonts w:hint="default" w:ascii="Calibri" w:hAnsi="Calibri" w:cs="Calibri"/>
        </w:rPr>
        <w:t>3.3.1 内容编制</w:t>
      </w:r>
    </w:p>
    <w:p w14:paraId="1FC9E10D">
      <w:pPr>
        <w:ind w:firstLine="420" w:firstLineChars="200"/>
        <w:rPr>
          <w:rFonts w:hint="default" w:ascii="Calibri" w:hAnsi="Calibri" w:cs="Calibri"/>
        </w:rPr>
      </w:pPr>
      <w:r>
        <w:rPr>
          <w:rFonts w:hint="default" w:ascii="Calibri" w:hAnsi="Calibri"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1ECB6E5D">
      <w:pPr>
        <w:ind w:firstLine="420" w:firstLineChars="200"/>
        <w:rPr>
          <w:rFonts w:hint="default" w:ascii="Calibri" w:hAnsi="Calibri" w:cs="Calibri"/>
        </w:rPr>
      </w:pPr>
      <w:r>
        <w:rPr>
          <w:rFonts w:hint="default" w:ascii="Calibri" w:hAnsi="Calibri" w:cs="Calibri"/>
        </w:rPr>
        <w:t>（2）关联定位规则：一个关联点只能关联一页，不能关联多页；多个关联点可以关联同一页。</w:t>
      </w:r>
    </w:p>
    <w:p w14:paraId="7D55B9ED">
      <w:pPr>
        <w:ind w:firstLine="420" w:firstLineChars="200"/>
        <w:rPr>
          <w:rFonts w:hint="default" w:ascii="Calibri" w:hAnsi="Calibri" w:cs="Calibri"/>
        </w:rPr>
      </w:pPr>
      <w:r>
        <w:rPr>
          <w:rFonts w:hint="default" w:ascii="Calibri" w:hAnsi="Calibri" w:cs="Calibri"/>
        </w:rPr>
        <w:t>（3）分别编制资格文件、报价文件、商务技术文件。</w:t>
      </w:r>
    </w:p>
    <w:p w14:paraId="5CCAB8A0">
      <w:pPr>
        <w:ind w:firstLine="420" w:firstLineChars="200"/>
        <w:rPr>
          <w:rFonts w:hint="default" w:ascii="Calibri" w:hAnsi="Calibri" w:cs="Calibri"/>
        </w:rPr>
      </w:pPr>
      <w:r>
        <w:rPr>
          <w:rFonts w:hint="default" w:ascii="Calibri" w:hAnsi="Calibri" w:cs="Calibri"/>
        </w:rPr>
        <w:t>（4）投标文件应当对招标文件规定的内容进行对应明确说明，对招标文件规定的实质性内容应当作出响应。</w:t>
      </w:r>
    </w:p>
    <w:p w14:paraId="6819B1F5">
      <w:pPr>
        <w:ind w:firstLine="420" w:firstLineChars="200"/>
        <w:rPr>
          <w:rFonts w:hint="default" w:ascii="Calibri" w:hAnsi="Calibri" w:cs="Calibri"/>
        </w:rPr>
      </w:pPr>
      <w:r>
        <w:rPr>
          <w:rFonts w:hint="default" w:ascii="Calibri" w:hAnsi="Calibri"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3CCCEA0F">
      <w:pPr>
        <w:ind w:firstLine="420" w:firstLineChars="200"/>
        <w:rPr>
          <w:rFonts w:hint="default" w:ascii="Calibri" w:hAnsi="Calibri" w:cs="Calibri"/>
        </w:rPr>
      </w:pPr>
      <w:r>
        <w:rPr>
          <w:rFonts w:hint="default" w:ascii="Calibri" w:hAnsi="Calibri" w:cs="Calibri"/>
        </w:rPr>
        <w:t>（6）由于字迹模糊或表达不清引起的后果由投标人负责。</w:t>
      </w:r>
    </w:p>
    <w:p w14:paraId="1C3C0410">
      <w:pPr>
        <w:ind w:firstLine="420" w:firstLineChars="200"/>
        <w:rPr>
          <w:rFonts w:hint="default" w:ascii="Calibri" w:hAnsi="Calibri" w:cs="Calibri"/>
        </w:rPr>
      </w:pPr>
      <w:r>
        <w:rPr>
          <w:rFonts w:hint="default" w:ascii="Calibri" w:hAnsi="Calibri" w:cs="Calibri"/>
        </w:rPr>
        <w:t>（7）编制投标文件时建议选用“谷歌或火狐浏览器”。</w:t>
      </w:r>
    </w:p>
    <w:p w14:paraId="45749FA5">
      <w:pPr>
        <w:ind w:firstLine="420" w:firstLineChars="200"/>
        <w:rPr>
          <w:rFonts w:hint="default" w:ascii="Calibri" w:hAnsi="Calibri" w:cs="Calibri"/>
        </w:rPr>
      </w:pPr>
      <w:r>
        <w:rPr>
          <w:rFonts w:hint="default" w:ascii="Calibri" w:hAnsi="Calibri" w:cs="Calibri"/>
        </w:rPr>
        <w:t>（8）投标文件可以线下完成盖章（签署）后传输提交政府采购云平台。</w:t>
      </w:r>
    </w:p>
    <w:p w14:paraId="261D61DF">
      <w:pPr>
        <w:ind w:firstLine="420" w:firstLineChars="200"/>
        <w:rPr>
          <w:rFonts w:hint="default" w:ascii="Calibri" w:hAnsi="Calibri" w:cs="Calibri"/>
        </w:rPr>
      </w:pPr>
      <w:r>
        <w:rPr>
          <w:rFonts w:hint="default" w:ascii="Calibri" w:hAnsi="Calibri" w:cs="Calibri"/>
        </w:rPr>
        <w:t>（9）生成的电子投标文件的文件后缀名为【.jmbs】，备份电子投标文件的文件后缀名为【.bfbs】。</w:t>
      </w:r>
    </w:p>
    <w:p w14:paraId="50407530">
      <w:pPr>
        <w:pStyle w:val="4"/>
        <w:ind w:firstLine="420"/>
        <w:rPr>
          <w:rFonts w:hint="default" w:ascii="Calibri" w:hAnsi="Calibri" w:cs="Calibri"/>
        </w:rPr>
      </w:pPr>
      <w:r>
        <w:rPr>
          <w:rFonts w:hint="default" w:ascii="Calibri" w:hAnsi="Calibri" w:cs="Calibri"/>
        </w:rPr>
        <w:t>3.3.2 格式要求</w:t>
      </w:r>
    </w:p>
    <w:p w14:paraId="53DC8FB9">
      <w:pPr>
        <w:ind w:firstLine="420" w:firstLineChars="200"/>
        <w:rPr>
          <w:rFonts w:hint="default" w:ascii="Calibri" w:hAnsi="Calibri" w:cs="Calibri"/>
        </w:rPr>
      </w:pPr>
      <w:r>
        <w:rPr>
          <w:rFonts w:hint="default" w:ascii="Calibri" w:hAnsi="Calibri" w:cs="Calibri"/>
        </w:rPr>
        <w:t>（1）投标文件应编制目录。</w:t>
      </w:r>
    </w:p>
    <w:p w14:paraId="4F828B84">
      <w:pPr>
        <w:ind w:firstLine="420" w:firstLineChars="200"/>
        <w:rPr>
          <w:rFonts w:hint="default" w:ascii="Calibri" w:hAnsi="Calibri" w:cs="Calibri"/>
        </w:rPr>
      </w:pPr>
      <w:r>
        <w:rPr>
          <w:rFonts w:hint="default" w:ascii="Calibri" w:hAnsi="Calibri" w:cs="Calibri"/>
        </w:rPr>
        <w:t>（2）投标文件应按“投标人须知前附表”要求盖章。</w:t>
      </w:r>
    </w:p>
    <w:p w14:paraId="5E2F2297">
      <w:pPr>
        <w:ind w:firstLine="420" w:firstLineChars="200"/>
        <w:rPr>
          <w:rFonts w:hint="default" w:ascii="Calibri" w:hAnsi="Calibri" w:cs="Calibri"/>
        </w:rPr>
      </w:pPr>
      <w:r>
        <w:rPr>
          <w:rFonts w:hint="default" w:ascii="Calibri" w:hAnsi="Calibri" w:cs="Calibri"/>
        </w:rPr>
        <w:t>（3）投标文件装订要求详见“投标人须知前附表”。</w:t>
      </w:r>
    </w:p>
    <w:p w14:paraId="514EDA50">
      <w:pPr>
        <w:ind w:firstLine="420" w:firstLineChars="200"/>
        <w:rPr>
          <w:rFonts w:hint="default" w:ascii="Calibri" w:hAnsi="Calibri" w:cs="Calibri"/>
        </w:rPr>
      </w:pPr>
      <w:r>
        <w:rPr>
          <w:rFonts w:hint="default" w:ascii="Calibri" w:hAnsi="Calibri" w:cs="Calibri"/>
        </w:rPr>
        <w:t>（4）投标文件格式为PDF。</w:t>
      </w:r>
    </w:p>
    <w:p w14:paraId="591A18A3">
      <w:pPr>
        <w:ind w:firstLine="420" w:firstLineChars="200"/>
        <w:rPr>
          <w:rFonts w:hint="default" w:ascii="Calibri" w:hAnsi="Calibri" w:cs="Calibri"/>
        </w:rPr>
      </w:pPr>
      <w:r>
        <w:rPr>
          <w:rFonts w:hint="default" w:ascii="Calibri" w:hAnsi="Calibri" w:cs="Calibri"/>
        </w:rPr>
        <w:t>（5）单个文件上传大小上限为300M。</w:t>
      </w:r>
    </w:p>
    <w:p w14:paraId="592FFC6E">
      <w:pPr>
        <w:pStyle w:val="4"/>
        <w:adjustRightInd w:val="0"/>
        <w:ind w:firstLine="420"/>
        <w:rPr>
          <w:rFonts w:hint="default" w:ascii="Calibri" w:hAnsi="Calibri" w:cs="Calibri"/>
          <w:szCs w:val="21"/>
        </w:rPr>
      </w:pPr>
      <w:r>
        <w:rPr>
          <w:rFonts w:hint="default" w:ascii="Calibri" w:hAnsi="Calibri" w:cs="Calibri"/>
          <w:szCs w:val="21"/>
        </w:rPr>
        <w:t>3.4 投标报价</w:t>
      </w:r>
    </w:p>
    <w:p w14:paraId="20F3F249">
      <w:pPr>
        <w:ind w:firstLine="420" w:firstLineChars="200"/>
        <w:rPr>
          <w:rFonts w:hint="default" w:ascii="Calibri" w:hAnsi="Calibri" w:cs="Calibri"/>
        </w:rPr>
      </w:pPr>
      <w:r>
        <w:rPr>
          <w:rFonts w:hint="default" w:ascii="Calibri" w:hAnsi="Calibri" w:cs="Calibri"/>
        </w:rPr>
        <w:t>3.4.1 ▲</w:t>
      </w:r>
      <w:r>
        <w:rPr>
          <w:rFonts w:hint="default" w:ascii="Calibri" w:hAnsi="Calibri" w:cs="Calibri"/>
          <w:b/>
          <w:bCs/>
          <w:u w:val="single"/>
        </w:rPr>
        <w:t>本次投标报价为含税人民币价。</w:t>
      </w:r>
    </w:p>
    <w:p w14:paraId="49A2AAB1">
      <w:pPr>
        <w:ind w:firstLine="420" w:firstLineChars="200"/>
        <w:rPr>
          <w:rFonts w:hint="default" w:ascii="Calibri" w:hAnsi="Calibri" w:cs="Calibri"/>
        </w:rPr>
      </w:pPr>
      <w:r>
        <w:rPr>
          <w:rFonts w:hint="default" w:ascii="Calibri" w:hAnsi="Calibri" w:cs="Calibri"/>
        </w:rPr>
        <w:t>3.4.2 投标报价包括履行所有规定服务并提交服务成果所产生的全部费用。服务及服务成果须达到招标文件规定的质量标准及使用要求。</w:t>
      </w:r>
    </w:p>
    <w:p w14:paraId="007B2FC8">
      <w:pPr>
        <w:ind w:firstLine="420" w:firstLineChars="200"/>
        <w:rPr>
          <w:rFonts w:hint="default" w:ascii="Calibri" w:hAnsi="Calibri" w:cs="Calibri"/>
        </w:rPr>
      </w:pPr>
      <w:r>
        <w:rPr>
          <w:rFonts w:hint="default" w:ascii="Calibri" w:hAnsi="Calibri" w:cs="Calibri"/>
        </w:rPr>
        <w:t>3.4.3 报价应按不同费用构成分开填写，具体详见“投标文件格式”。</w:t>
      </w:r>
    </w:p>
    <w:p w14:paraId="10E4B937">
      <w:pPr>
        <w:ind w:firstLine="420" w:firstLineChars="200"/>
        <w:rPr>
          <w:rFonts w:hint="default" w:ascii="Calibri" w:hAnsi="Calibri" w:cs="Calibri"/>
        </w:rPr>
      </w:pPr>
      <w:r>
        <w:rPr>
          <w:rFonts w:hint="default" w:ascii="Calibri" w:hAnsi="Calibri" w:cs="Calibri"/>
        </w:rPr>
        <w:t>3.4.4 ▲</w:t>
      </w:r>
      <w:r>
        <w:rPr>
          <w:rFonts w:hint="default" w:ascii="Calibri" w:hAnsi="Calibri" w:cs="Calibri"/>
          <w:b/>
          <w:bCs/>
          <w:u w:val="single"/>
        </w:rPr>
        <w:t>所投标项只允许有一个报价，不接受有选择报价的投标文件。</w:t>
      </w:r>
    </w:p>
    <w:p w14:paraId="31A2373E">
      <w:pPr>
        <w:ind w:firstLine="420" w:firstLineChars="200"/>
        <w:rPr>
          <w:rFonts w:hint="default" w:ascii="Calibri" w:hAnsi="Calibri" w:cs="Calibri"/>
        </w:rPr>
      </w:pPr>
      <w:r>
        <w:rPr>
          <w:rFonts w:hint="default" w:ascii="Calibri" w:hAnsi="Calibri" w:cs="Calibri"/>
        </w:rPr>
        <w:t>3.4.5 投标人应在“政府采购云平台”中填写报价，报价应与上传的报价文件一致，如有不一致，以上传的报价文件中报价为准。</w:t>
      </w:r>
    </w:p>
    <w:p w14:paraId="372E16B6">
      <w:pPr>
        <w:pStyle w:val="4"/>
        <w:ind w:firstLine="420"/>
        <w:rPr>
          <w:rFonts w:hint="default" w:ascii="Calibri" w:hAnsi="Calibri" w:cs="Calibri"/>
          <w:szCs w:val="21"/>
        </w:rPr>
      </w:pPr>
      <w:r>
        <w:rPr>
          <w:rFonts w:hint="default" w:ascii="Calibri" w:hAnsi="Calibri" w:cs="Calibri"/>
          <w:szCs w:val="21"/>
        </w:rPr>
        <w:t>3.5 投标保证金</w:t>
      </w:r>
    </w:p>
    <w:p w14:paraId="7E2A0364">
      <w:pPr>
        <w:ind w:firstLine="420" w:firstLineChars="200"/>
        <w:rPr>
          <w:rFonts w:hint="default" w:ascii="Calibri" w:hAnsi="Calibri" w:cs="Calibri"/>
        </w:rPr>
      </w:pPr>
      <w:r>
        <w:rPr>
          <w:rFonts w:hint="default" w:ascii="Calibri" w:hAnsi="Calibri" w:cs="Calibri"/>
        </w:rPr>
        <w:t>3.5.1 投标人须按“投标人须知前附表”的规定提供投标保证金。</w:t>
      </w:r>
    </w:p>
    <w:p w14:paraId="2CD10F90">
      <w:pPr>
        <w:pStyle w:val="4"/>
        <w:adjustRightInd w:val="0"/>
        <w:ind w:firstLine="420"/>
        <w:rPr>
          <w:rFonts w:hint="default" w:ascii="Calibri" w:hAnsi="Calibri" w:cs="Calibri"/>
          <w:szCs w:val="21"/>
        </w:rPr>
      </w:pPr>
      <w:r>
        <w:rPr>
          <w:rFonts w:hint="default" w:ascii="Calibri" w:hAnsi="Calibri" w:cs="Calibri"/>
          <w:szCs w:val="21"/>
        </w:rPr>
        <w:t>3.6 投标文件有效期</w:t>
      </w:r>
    </w:p>
    <w:p w14:paraId="6B4EC114">
      <w:pPr>
        <w:ind w:firstLine="420" w:firstLineChars="200"/>
        <w:rPr>
          <w:rFonts w:hint="default" w:ascii="Calibri" w:hAnsi="Calibri" w:cs="Calibri"/>
        </w:rPr>
      </w:pPr>
      <w:r>
        <w:rPr>
          <w:rFonts w:hint="default" w:ascii="Calibri" w:hAnsi="Calibri" w:cs="Calibri"/>
        </w:rPr>
        <w:t>3.6.1 投标文件有效期按“投标人须知前附表”规定，投标文件应在该有效期内保持有效。合同签订后，投标文件作为合同附件，投标文件有效期同合同有效期。</w:t>
      </w:r>
    </w:p>
    <w:p w14:paraId="47521E31">
      <w:pPr>
        <w:ind w:firstLine="420" w:firstLineChars="200"/>
        <w:rPr>
          <w:rFonts w:hint="default" w:ascii="Calibri" w:hAnsi="Calibri" w:cs="Calibri"/>
        </w:rPr>
      </w:pPr>
      <w:r>
        <w:rPr>
          <w:rFonts w:hint="default" w:ascii="Calibri" w:hAnsi="Calibri" w:cs="Calibri"/>
        </w:rPr>
        <w:t>3.6.2 在特殊情况下，采购人可与投标人协商延长投标文件有效期，这种要求和答复均应以书面形式进行。</w:t>
      </w:r>
    </w:p>
    <w:p w14:paraId="345D1671">
      <w:pPr>
        <w:ind w:firstLine="420" w:firstLineChars="200"/>
        <w:rPr>
          <w:rFonts w:hint="default" w:ascii="Calibri" w:hAnsi="Calibri" w:cs="Calibri"/>
        </w:rPr>
      </w:pPr>
      <w:r>
        <w:rPr>
          <w:rFonts w:hint="default" w:ascii="Calibri" w:hAnsi="Calibri" w:cs="Calibri"/>
        </w:rPr>
        <w:t>3.6.3 投标人可拒绝接受延期要求。同意延长有效期的投标人不能修改投标文件。</w:t>
      </w:r>
    </w:p>
    <w:p w14:paraId="7232C251">
      <w:pPr>
        <w:ind w:firstLine="420" w:firstLineChars="200"/>
        <w:rPr>
          <w:rFonts w:hint="default" w:ascii="Calibri" w:hAnsi="Calibri" w:cs="Calibri"/>
        </w:rPr>
      </w:pPr>
      <w:r>
        <w:rPr>
          <w:rFonts w:hint="default" w:ascii="Calibri" w:hAnsi="Calibri" w:cs="Calibri"/>
        </w:rPr>
        <w:t>3.6.4 投标文件有效期内，投标人撤销投标文件的，应承担采购人提出的索赔。</w:t>
      </w:r>
    </w:p>
    <w:p w14:paraId="20559264">
      <w:pPr>
        <w:pStyle w:val="3"/>
        <w:adjustRightInd w:val="0"/>
        <w:ind w:firstLine="420"/>
        <w:rPr>
          <w:rFonts w:hint="default" w:ascii="Calibri" w:hAnsi="Calibri" w:cs="Calibri"/>
          <w:szCs w:val="21"/>
        </w:rPr>
      </w:pPr>
      <w:bookmarkStart w:id="67" w:name="_Toc82338242"/>
      <w:bookmarkStart w:id="68" w:name="_Toc82873325"/>
      <w:r>
        <w:rPr>
          <w:rFonts w:hint="default" w:ascii="Calibri" w:hAnsi="Calibri" w:cs="Calibri"/>
          <w:szCs w:val="21"/>
        </w:rPr>
        <w:t>四、投标</w:t>
      </w:r>
      <w:bookmarkEnd w:id="67"/>
      <w:bookmarkEnd w:id="68"/>
    </w:p>
    <w:p w14:paraId="0DDDCEA3">
      <w:pPr>
        <w:pStyle w:val="4"/>
        <w:adjustRightInd w:val="0"/>
        <w:ind w:firstLine="420"/>
        <w:rPr>
          <w:rFonts w:hint="default" w:ascii="Calibri" w:hAnsi="Calibri" w:cs="Calibri"/>
          <w:szCs w:val="21"/>
        </w:rPr>
      </w:pPr>
      <w:r>
        <w:rPr>
          <w:rFonts w:hint="default" w:ascii="Calibri" w:hAnsi="Calibri" w:cs="Calibri"/>
          <w:szCs w:val="21"/>
        </w:rPr>
        <w:t>4.1 投标文件的密封及标记</w:t>
      </w:r>
    </w:p>
    <w:p w14:paraId="114D018F">
      <w:pPr>
        <w:ind w:firstLine="420" w:firstLineChars="200"/>
        <w:rPr>
          <w:rFonts w:hint="default" w:ascii="Calibri" w:hAnsi="Calibri" w:cs="Calibri"/>
        </w:rPr>
      </w:pPr>
      <w:r>
        <w:rPr>
          <w:rFonts w:hint="default" w:ascii="Calibri" w:hAnsi="Calibri" w:cs="Calibri"/>
        </w:rPr>
        <w:t>4.1.1 投标文件应按以下方法密封及标记</w:t>
      </w:r>
    </w:p>
    <w:p w14:paraId="52418338">
      <w:pPr>
        <w:ind w:firstLine="420" w:firstLineChars="200"/>
        <w:rPr>
          <w:rFonts w:hint="default" w:ascii="Calibri" w:hAnsi="Calibri" w:cs="Calibri"/>
        </w:rPr>
      </w:pPr>
      <w:r>
        <w:rPr>
          <w:rFonts w:hint="default" w:ascii="Calibri" w:hAnsi="Calibri" w:cs="Calibri"/>
        </w:rPr>
        <w:t>投标文件密封及标记要求见“投标人须知前附表”。</w:t>
      </w:r>
    </w:p>
    <w:p w14:paraId="3653E4FE">
      <w:pPr>
        <w:pStyle w:val="4"/>
        <w:adjustRightInd w:val="0"/>
        <w:ind w:firstLine="420"/>
        <w:rPr>
          <w:rFonts w:hint="default" w:ascii="Calibri" w:hAnsi="Calibri" w:cs="Calibri"/>
          <w:szCs w:val="21"/>
        </w:rPr>
      </w:pPr>
      <w:r>
        <w:rPr>
          <w:rFonts w:hint="default" w:ascii="Calibri" w:hAnsi="Calibri" w:cs="Calibri"/>
          <w:szCs w:val="21"/>
        </w:rPr>
        <w:t>4.2 投标文件的提交</w:t>
      </w:r>
    </w:p>
    <w:p w14:paraId="4B84C275">
      <w:pPr>
        <w:ind w:firstLine="420" w:firstLineChars="200"/>
        <w:rPr>
          <w:rFonts w:hint="default" w:ascii="Calibri" w:hAnsi="Calibri" w:cs="Calibri"/>
        </w:rPr>
      </w:pPr>
      <w:r>
        <w:rPr>
          <w:rFonts w:hint="default" w:ascii="Calibri" w:hAnsi="Calibri" w:cs="Calibri"/>
        </w:rPr>
        <w:t>4.2.1 提交投标文件</w:t>
      </w:r>
    </w:p>
    <w:p w14:paraId="3F24E8B5">
      <w:pPr>
        <w:ind w:firstLine="420" w:firstLineChars="200"/>
        <w:rPr>
          <w:rFonts w:hint="default" w:ascii="Calibri" w:hAnsi="Calibri" w:cs="Calibri"/>
        </w:rPr>
      </w:pPr>
      <w:r>
        <w:rPr>
          <w:rFonts w:hint="default" w:ascii="Calibri" w:hAnsi="Calibri" w:cs="Calibri"/>
        </w:rPr>
        <w:t>（1）电子投标文件传输提交</w:t>
      </w:r>
    </w:p>
    <w:p w14:paraId="0600384E">
      <w:pPr>
        <w:ind w:firstLine="420" w:firstLineChars="200"/>
        <w:rPr>
          <w:rFonts w:hint="default" w:ascii="Calibri" w:hAnsi="Calibri" w:cs="Calibri"/>
        </w:rPr>
      </w:pPr>
      <w:r>
        <w:rPr>
          <w:rFonts w:hint="default" w:ascii="Calibri" w:hAnsi="Calibri" w:cs="Calibri"/>
        </w:rPr>
        <w:t>投标人应当在提交投标文件截止时间前完成电子投标文件的传输提交至政府采购云平台（https://www.zcygov.cn），提交投标文件截止时间前未完成传输提交的，视为未提交投标文件。提交投标文件截止时间以后传输提交的投标文件，将被拒收。</w:t>
      </w:r>
    </w:p>
    <w:p w14:paraId="517CC5ED">
      <w:pPr>
        <w:ind w:firstLine="420" w:firstLineChars="200"/>
        <w:rPr>
          <w:rFonts w:hint="default" w:ascii="Calibri" w:hAnsi="Calibri" w:cs="Calibri"/>
        </w:rPr>
      </w:pPr>
      <w:r>
        <w:rPr>
          <w:rFonts w:hint="default" w:ascii="Calibri" w:hAnsi="Calibri" w:cs="Calibri"/>
        </w:rPr>
        <w:t>（2）备份电子投标文件提交</w:t>
      </w:r>
    </w:p>
    <w:p w14:paraId="3AC1FAC7">
      <w:pPr>
        <w:ind w:firstLine="420" w:firstLineChars="200"/>
        <w:rPr>
          <w:rFonts w:hint="default" w:ascii="Calibri" w:hAnsi="Calibri" w:cs="Calibri"/>
        </w:rPr>
      </w:pPr>
      <w:r>
        <w:rPr>
          <w:rFonts w:hint="default" w:ascii="Calibri" w:hAnsi="Calibri" w:cs="Calibri"/>
        </w:rPr>
        <w:t>投标人可以提交备份电子投标文件，如提交备份电子投标文件，请按以下方式提交。</w:t>
      </w:r>
    </w:p>
    <w:p w14:paraId="3EBE6A6D">
      <w:pPr>
        <w:ind w:firstLine="420" w:firstLineChars="200"/>
        <w:rPr>
          <w:rFonts w:hint="default" w:ascii="Calibri" w:hAnsi="Calibri" w:cs="Calibri"/>
        </w:rPr>
      </w:pPr>
      <w:r>
        <w:rPr>
          <w:rFonts w:hint="default" w:ascii="Calibri" w:hAnsi="Calibri" w:cs="Calibri"/>
        </w:rPr>
        <w:t>应当在提交投标文件截止时间以前，供应商将以介质存储的数据电文形式的备份电子投标文件密封并以邮寄或直接送达等形式提交给采购代理机构联系人（</w:t>
      </w:r>
      <w:r>
        <w:rPr>
          <w:rFonts w:hint="default" w:ascii="Calibri" w:hAnsi="Calibri" w:cs="Calibri"/>
          <w:szCs w:val="21"/>
        </w:rPr>
        <w:t>姓名：郭剑飞，联系电话：0571-85830257/18157171793，地址：杭州市文晖路42号现代置业大厦西楼18层1804房间</w:t>
      </w:r>
      <w:r>
        <w:rPr>
          <w:rFonts w:hint="default" w:ascii="Calibri" w:hAnsi="Calibri" w:cs="Calibri"/>
        </w:rPr>
        <w:t>），使其在提交投标文件截止时间以前收到。封皮应注明投标人名称、项目名称。</w:t>
      </w:r>
    </w:p>
    <w:p w14:paraId="2A05B20A">
      <w:pPr>
        <w:ind w:firstLine="420" w:firstLineChars="200"/>
        <w:rPr>
          <w:rFonts w:hint="default" w:ascii="Calibri" w:hAnsi="Calibri" w:cs="Calibri"/>
        </w:rPr>
      </w:pPr>
      <w:r>
        <w:rPr>
          <w:rFonts w:hint="default" w:ascii="Calibri" w:hAnsi="Calibri" w:cs="Calibri"/>
        </w:rPr>
        <w:t>备份电子投标文件仅在在线解密异常处理时使用。投标文件已按时解密的，备份电子投标文件自动失效。</w:t>
      </w:r>
    </w:p>
    <w:p w14:paraId="378BE653">
      <w:pPr>
        <w:ind w:firstLine="420" w:firstLineChars="200"/>
        <w:rPr>
          <w:rFonts w:hint="default" w:ascii="Calibri" w:hAnsi="Calibri" w:cs="Calibri"/>
        </w:rPr>
      </w:pPr>
      <w:r>
        <w:rPr>
          <w:rFonts w:hint="default" w:ascii="Calibri" w:hAnsi="Calibri" w:cs="Calibri"/>
        </w:rPr>
        <w:t>4.2.2 投标人提交的投标文件均不予退还。</w:t>
      </w:r>
    </w:p>
    <w:p w14:paraId="0D0FDCF1">
      <w:pPr>
        <w:ind w:firstLine="420" w:firstLineChars="200"/>
        <w:rPr>
          <w:rFonts w:hint="default" w:ascii="Calibri" w:hAnsi="Calibri" w:cs="Calibri"/>
        </w:rPr>
      </w:pPr>
      <w:r>
        <w:rPr>
          <w:rFonts w:hint="default" w:ascii="Calibri" w:hAnsi="Calibri" w:cs="Calibri"/>
        </w:rPr>
        <w:t>4.2.3 逾期传输的电子投标文件，采购人将不予受理。</w:t>
      </w:r>
    </w:p>
    <w:p w14:paraId="349BB469">
      <w:pPr>
        <w:ind w:firstLine="420" w:firstLineChars="200"/>
        <w:rPr>
          <w:rFonts w:hint="default" w:ascii="Calibri" w:hAnsi="Calibri" w:cs="Calibri"/>
        </w:rPr>
      </w:pPr>
      <w:r>
        <w:rPr>
          <w:rFonts w:hint="default" w:ascii="Calibri" w:hAnsi="Calibri" w:cs="Calibri"/>
        </w:rPr>
        <w:t>4.2.4 采购人如因故推迟提交投标文件截止时间，应以书面形式通知所有投标人。在这种情况下，采购人和投标人的权利和义务将受到新的提交投标文件截止时间的约束。</w:t>
      </w:r>
    </w:p>
    <w:p w14:paraId="5464F616">
      <w:pPr>
        <w:pStyle w:val="4"/>
        <w:adjustRightInd w:val="0"/>
        <w:ind w:firstLine="420"/>
        <w:rPr>
          <w:rFonts w:hint="default" w:ascii="Calibri" w:hAnsi="Calibri" w:cs="Calibri"/>
          <w:szCs w:val="21"/>
        </w:rPr>
      </w:pPr>
      <w:r>
        <w:rPr>
          <w:rFonts w:hint="default" w:ascii="Calibri" w:hAnsi="Calibri" w:cs="Calibri"/>
          <w:szCs w:val="21"/>
        </w:rPr>
        <w:t>4.3 投标文件的补充、修改和撤回</w:t>
      </w:r>
    </w:p>
    <w:p w14:paraId="404190F2">
      <w:pPr>
        <w:ind w:firstLine="420" w:firstLineChars="200"/>
        <w:rPr>
          <w:rFonts w:hint="default" w:ascii="Calibri" w:hAnsi="Calibri" w:cs="Calibri"/>
        </w:rPr>
      </w:pPr>
      <w:r>
        <w:rPr>
          <w:rFonts w:hint="default" w:ascii="Calibri" w:hAnsi="Calibri" w:cs="Calibri"/>
        </w:rPr>
        <w:t>4.3.1 投标人在投标以后如必须补充、修改或撤回投标文件，必须在提交投标文件截止时间以前在“政府采购云平台”上补充、修改或撤回投标文件。补充、修改电子投标文件的，应当先行撤回原文件，补充、修改后重新传输提交。提交投标文件截止时间前未完成传输的，视为撤回投标文件。</w:t>
      </w:r>
    </w:p>
    <w:p w14:paraId="2E625D6C">
      <w:pPr>
        <w:pStyle w:val="4"/>
        <w:adjustRightInd w:val="0"/>
        <w:ind w:firstLine="420"/>
        <w:rPr>
          <w:rFonts w:hint="default" w:ascii="Calibri" w:hAnsi="Calibri" w:cs="Calibri"/>
          <w:szCs w:val="21"/>
        </w:rPr>
      </w:pPr>
      <w:r>
        <w:rPr>
          <w:rFonts w:hint="default" w:ascii="Calibri" w:hAnsi="Calibri" w:cs="Calibri"/>
          <w:szCs w:val="21"/>
        </w:rPr>
        <w:t>4.4 备选投标方案</w:t>
      </w:r>
    </w:p>
    <w:p w14:paraId="0EA6B2FB">
      <w:pPr>
        <w:ind w:firstLine="420" w:firstLineChars="200"/>
        <w:rPr>
          <w:rFonts w:hint="default" w:ascii="Calibri" w:hAnsi="Calibri" w:cs="Calibri"/>
        </w:rPr>
      </w:pPr>
      <w:r>
        <w:rPr>
          <w:rFonts w:hint="default" w:ascii="Calibri" w:hAnsi="Calibri" w:cs="Calibri"/>
        </w:rPr>
        <w:t>投标人不得提交备选投标方案，否则，投标文件将被判定为无效标。【注：备选投标方案不是指备份投标文件】</w:t>
      </w:r>
    </w:p>
    <w:p w14:paraId="2C2D0A3F">
      <w:pPr>
        <w:pStyle w:val="4"/>
        <w:adjustRightInd w:val="0"/>
        <w:ind w:firstLine="420"/>
        <w:rPr>
          <w:rFonts w:hint="default" w:ascii="Calibri" w:hAnsi="Calibri" w:cs="Calibri"/>
          <w:szCs w:val="21"/>
        </w:rPr>
      </w:pPr>
      <w:r>
        <w:rPr>
          <w:rFonts w:hint="default" w:ascii="Calibri" w:hAnsi="Calibri" w:cs="Calibri"/>
          <w:szCs w:val="21"/>
        </w:rPr>
        <w:t>4.5 不予受理的投标文件</w:t>
      </w:r>
    </w:p>
    <w:p w14:paraId="56EEDC2A">
      <w:pPr>
        <w:ind w:firstLine="420" w:firstLineChars="200"/>
        <w:rPr>
          <w:rFonts w:hint="default" w:ascii="Calibri" w:hAnsi="Calibri" w:cs="Calibri"/>
        </w:rPr>
      </w:pPr>
      <w:r>
        <w:rPr>
          <w:rFonts w:hint="default" w:ascii="Calibri" w:hAnsi="Calibri" w:cs="Calibri"/>
        </w:rPr>
        <w:t>（1）在提交投标文件截止时间以后送达的投标文件；</w:t>
      </w:r>
    </w:p>
    <w:p w14:paraId="248129D3">
      <w:pPr>
        <w:ind w:firstLine="420" w:firstLineChars="200"/>
        <w:rPr>
          <w:rFonts w:hint="default" w:ascii="Calibri" w:hAnsi="Calibri" w:cs="Calibri"/>
        </w:rPr>
      </w:pPr>
      <w:r>
        <w:rPr>
          <w:rFonts w:hint="default" w:ascii="Calibri" w:hAnsi="Calibri" w:cs="Calibri"/>
        </w:rPr>
        <w:t>（2）未密封的备份电子投标文件；</w:t>
      </w:r>
    </w:p>
    <w:p w14:paraId="0A2E5314">
      <w:pPr>
        <w:pStyle w:val="4"/>
        <w:adjustRightInd w:val="0"/>
        <w:ind w:firstLine="420"/>
        <w:rPr>
          <w:rFonts w:hint="default" w:ascii="Calibri" w:hAnsi="Calibri" w:cs="Calibri"/>
          <w:szCs w:val="21"/>
        </w:rPr>
      </w:pPr>
      <w:r>
        <w:rPr>
          <w:rFonts w:hint="default" w:ascii="Calibri" w:hAnsi="Calibri" w:cs="Calibri"/>
          <w:szCs w:val="21"/>
        </w:rPr>
        <w:t>4.6 投标人不足三家情况处理</w:t>
      </w:r>
    </w:p>
    <w:p w14:paraId="2E35EE6C">
      <w:pPr>
        <w:ind w:firstLine="420" w:firstLineChars="200"/>
        <w:rPr>
          <w:rFonts w:hint="default" w:ascii="Calibri" w:hAnsi="Calibri" w:cs="Calibri"/>
        </w:rPr>
      </w:pPr>
      <w:r>
        <w:rPr>
          <w:rFonts w:hint="default" w:ascii="Calibri" w:hAnsi="Calibri" w:cs="Calibri"/>
        </w:rPr>
        <w:t>至提交投标文件截止时间，参加标项投标的投标人不足三家的，除采购任务取消情形外，采购人可选择以下方式之一处理：</w:t>
      </w:r>
    </w:p>
    <w:p w14:paraId="66087C00">
      <w:pPr>
        <w:ind w:firstLine="420" w:firstLineChars="200"/>
        <w:rPr>
          <w:rFonts w:hint="default" w:ascii="Calibri" w:hAnsi="Calibri" w:cs="Calibri"/>
        </w:rPr>
      </w:pPr>
      <w:r>
        <w:rPr>
          <w:rFonts w:hint="default" w:ascii="Calibri" w:hAnsi="Calibri" w:cs="Calibri"/>
        </w:rPr>
        <w:t>（1）可将本标项作废标处理，重新组织采购；</w:t>
      </w:r>
    </w:p>
    <w:p w14:paraId="6E89F2E0">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3D376446">
      <w:pPr>
        <w:pStyle w:val="3"/>
        <w:adjustRightInd w:val="0"/>
        <w:ind w:firstLine="420"/>
        <w:rPr>
          <w:rFonts w:hint="default" w:ascii="Calibri" w:hAnsi="Calibri" w:cs="Calibri"/>
          <w:szCs w:val="21"/>
        </w:rPr>
      </w:pPr>
      <w:bookmarkStart w:id="69" w:name="_Toc82338243"/>
      <w:bookmarkStart w:id="70" w:name="_Toc82873326"/>
      <w:r>
        <w:rPr>
          <w:rFonts w:hint="default" w:ascii="Calibri" w:hAnsi="Calibri" w:cs="Calibri"/>
          <w:szCs w:val="21"/>
        </w:rPr>
        <w:t>五、开标、评标</w:t>
      </w:r>
      <w:bookmarkEnd w:id="69"/>
      <w:bookmarkEnd w:id="70"/>
      <w:r>
        <w:rPr>
          <w:rFonts w:hint="default" w:ascii="Calibri" w:hAnsi="Calibri" w:cs="Calibri"/>
          <w:szCs w:val="21"/>
        </w:rPr>
        <w:t>及合同签订</w:t>
      </w:r>
    </w:p>
    <w:p w14:paraId="110EB6A9">
      <w:pPr>
        <w:pStyle w:val="4"/>
        <w:tabs>
          <w:tab w:val="left" w:pos="720"/>
        </w:tabs>
        <w:adjustRightInd w:val="0"/>
        <w:ind w:firstLine="420"/>
        <w:rPr>
          <w:rFonts w:hint="default" w:ascii="Calibri" w:hAnsi="Calibri" w:cs="Calibri"/>
          <w:szCs w:val="21"/>
        </w:rPr>
      </w:pPr>
      <w:r>
        <w:rPr>
          <w:rFonts w:hint="default" w:ascii="Calibri" w:hAnsi="Calibri" w:cs="Calibri"/>
          <w:szCs w:val="21"/>
        </w:rPr>
        <w:t>5.1 开标</w:t>
      </w:r>
    </w:p>
    <w:p w14:paraId="7C823414">
      <w:pPr>
        <w:ind w:firstLine="420" w:firstLineChars="200"/>
        <w:rPr>
          <w:rFonts w:hint="default" w:ascii="Calibri" w:hAnsi="Calibri" w:cs="Calibri"/>
        </w:rPr>
      </w:pPr>
      <w:r>
        <w:rPr>
          <w:rFonts w:hint="default" w:ascii="Calibri" w:hAnsi="Calibri" w:cs="Calibri"/>
        </w:rPr>
        <w:t>5.1.1 采购人按“投标人须知前附表”规定的时间、地点公开开标，并邀请所有投标人代表准时在线参加。</w:t>
      </w:r>
    </w:p>
    <w:p w14:paraId="2A14D66F">
      <w:pPr>
        <w:ind w:firstLine="420" w:firstLineChars="200"/>
        <w:rPr>
          <w:rFonts w:hint="default" w:ascii="Calibri" w:hAnsi="Calibri" w:cs="Calibri"/>
        </w:rPr>
      </w:pPr>
      <w:r>
        <w:rPr>
          <w:rFonts w:hint="default" w:ascii="Calibri" w:hAnsi="Calibri" w:cs="Calibri"/>
        </w:rPr>
        <w:t>5.1.2 投标人代表应在线参加开标活动。</w:t>
      </w:r>
    </w:p>
    <w:p w14:paraId="7C731AD7">
      <w:pPr>
        <w:ind w:firstLine="420" w:firstLineChars="200"/>
        <w:rPr>
          <w:rFonts w:hint="default" w:ascii="Calibri" w:hAnsi="Calibri" w:cs="Calibri"/>
        </w:rPr>
      </w:pPr>
      <w:r>
        <w:rPr>
          <w:rFonts w:hint="default" w:ascii="Calibri" w:hAnsi="Calibri" w:cs="Calibri"/>
        </w:rPr>
        <w:t>开标活动组织人员告知投标人开标活动组织人员情况，已提交投标文件的投标人名单、应当回避的情形、开启报价文件的预计时间等，组织投标人签署《政府采购活动现场确认声明书》。</w:t>
      </w:r>
    </w:p>
    <w:p w14:paraId="66D9A4FC">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469B538E">
      <w:pPr>
        <w:ind w:firstLine="420" w:firstLineChars="200"/>
        <w:rPr>
          <w:rFonts w:hint="default" w:ascii="Calibri" w:hAnsi="Calibri" w:cs="Calibri"/>
        </w:rPr>
      </w:pPr>
      <w:r>
        <w:rPr>
          <w:rFonts w:hint="default" w:ascii="Calibri" w:hAnsi="Calibri" w:cs="Calibri"/>
        </w:rPr>
        <w:t>（1）开始在线解密</w:t>
      </w:r>
    </w:p>
    <w:p w14:paraId="4FE139AA">
      <w:pPr>
        <w:ind w:firstLine="420" w:firstLineChars="200"/>
        <w:rPr>
          <w:rFonts w:hint="default" w:ascii="Calibri" w:hAnsi="Calibri" w:cs="Calibri"/>
        </w:rPr>
      </w:pPr>
      <w:r>
        <w:rPr>
          <w:rFonts w:hint="default" w:ascii="Calibri" w:hAnsi="Calibri" w:cs="Calibri"/>
        </w:rPr>
        <w:t>至提交投标文件截止时间，开标活动组织人员启动在线解密程序，投标人应登录政府采购云平台在在线解密时间内对已提交的电子投标文件进行解密。</w:t>
      </w:r>
    </w:p>
    <w:p w14:paraId="0E6E08C0">
      <w:pPr>
        <w:ind w:firstLine="420" w:firstLineChars="200"/>
        <w:rPr>
          <w:rFonts w:hint="default" w:ascii="Calibri" w:hAnsi="Calibri" w:cs="Calibri"/>
        </w:rPr>
      </w:pPr>
      <w:r>
        <w:rPr>
          <w:rFonts w:hint="default" w:ascii="Calibri" w:hAnsi="Calibri" w:cs="Calibri"/>
        </w:rPr>
        <w:t>（2）解密异常处理</w:t>
      </w:r>
    </w:p>
    <w:p w14:paraId="2E5266FF">
      <w:pPr>
        <w:ind w:firstLine="420" w:firstLineChars="200"/>
        <w:rPr>
          <w:rFonts w:hint="default" w:ascii="Calibri" w:hAnsi="Calibri" w:cs="Calibri"/>
        </w:rPr>
      </w:pPr>
      <w:r>
        <w:rPr>
          <w:rFonts w:hint="default" w:ascii="Calibri" w:hAnsi="Calibri" w:cs="Calibri"/>
        </w:rPr>
        <w:t>如在线解密失败，开标活动组织人员将启动异常处理，上传投标人在提交投标文件截止时间前提交的备份电子投标文件进行再次解密，如未提供备份电子投标文件，将不进行再次解密程序。无法在线解密视为投标人放弃投标。</w:t>
      </w:r>
    </w:p>
    <w:p w14:paraId="2A4615C9">
      <w:pPr>
        <w:ind w:firstLine="420" w:firstLineChars="200"/>
        <w:rPr>
          <w:rFonts w:hint="default" w:ascii="Calibri" w:hAnsi="Calibri" w:cs="Calibri"/>
        </w:rPr>
      </w:pPr>
      <w:r>
        <w:rPr>
          <w:rFonts w:hint="default" w:ascii="Calibri" w:hAnsi="Calibri" w:cs="Calibri"/>
        </w:rPr>
        <w:t>（3）在线解密时间</w:t>
      </w:r>
    </w:p>
    <w:p w14:paraId="5DBE8EFE">
      <w:pPr>
        <w:ind w:firstLine="420" w:firstLineChars="200"/>
        <w:rPr>
          <w:rFonts w:hint="default" w:ascii="Calibri" w:hAnsi="Calibri" w:cs="Calibri"/>
        </w:rPr>
      </w:pPr>
      <w:r>
        <w:rPr>
          <w:rFonts w:hint="default" w:ascii="Calibri" w:hAnsi="Calibri" w:cs="Calibri"/>
        </w:rPr>
        <w:t>在线解密时间为30分钟。</w:t>
      </w:r>
    </w:p>
    <w:p w14:paraId="72809158">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4954CC76">
      <w:pPr>
        <w:ind w:firstLine="420" w:firstLineChars="200"/>
        <w:rPr>
          <w:rFonts w:hint="default" w:ascii="Calibri" w:hAnsi="Calibri" w:cs="Calibri"/>
        </w:rPr>
      </w:pPr>
      <w:r>
        <w:rPr>
          <w:rFonts w:hint="default" w:ascii="Calibri" w:hAnsi="Calibri" w:cs="Calibri"/>
        </w:rPr>
        <w:t>待所有投标人在线解密结束后，开标活动组织人员在线开启投标文件。</w:t>
      </w:r>
    </w:p>
    <w:p w14:paraId="5534AF7F">
      <w:pPr>
        <w:widowControl/>
        <w:adjustRightInd w:val="0"/>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613D72CD">
      <w:pPr>
        <w:ind w:firstLine="420" w:firstLineChars="200"/>
        <w:rPr>
          <w:rFonts w:hint="default" w:ascii="Calibri" w:hAnsi="Calibri" w:cs="Calibri"/>
        </w:rPr>
      </w:pPr>
      <w:r>
        <w:rPr>
          <w:rFonts w:hint="default" w:ascii="Calibri" w:hAnsi="Calibri" w:cs="Calibri"/>
        </w:rPr>
        <w:t>商务和技术评审结束后，开标活动组织人员在线、开标现场公布商务和技术评审有效的投标人名单及无效投标人名称及理由；采用综合评分法的，同时公布其商务和技术得分情况。</w:t>
      </w:r>
    </w:p>
    <w:p w14:paraId="0D6A103F">
      <w:pPr>
        <w:widowControl/>
        <w:adjustRightInd w:val="0"/>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38FDF856">
      <w:pPr>
        <w:ind w:firstLine="420" w:firstLineChars="200"/>
        <w:rPr>
          <w:rFonts w:hint="default" w:ascii="Calibri" w:hAnsi="Calibri" w:cs="Calibri"/>
        </w:rPr>
      </w:pPr>
      <w:r>
        <w:rPr>
          <w:rFonts w:hint="default" w:ascii="Calibri" w:hAnsi="Calibri" w:cs="Calibri"/>
        </w:rPr>
        <w:t>开启投标人报价文件，开标活动组织人员宣读开标（报价）一览表有关内容，同时当场制作并打印开标记录表，由在开标现场的投标人代表、唱标人、记录人和现场监督员在开标记录表上签名确认。如投标人代表未签名，也未说明理由，视为无异议。</w:t>
      </w:r>
    </w:p>
    <w:p w14:paraId="022CBE9B">
      <w:pPr>
        <w:ind w:firstLine="420" w:firstLineChars="200"/>
        <w:rPr>
          <w:rFonts w:hint="default" w:ascii="Calibri" w:hAnsi="Calibri" w:cs="Calibri"/>
        </w:rPr>
      </w:pPr>
      <w:r>
        <w:rPr>
          <w:rFonts w:hint="default" w:ascii="Calibri" w:hAnsi="Calibri" w:cs="Calibri"/>
        </w:rPr>
        <w:t>开标结束后，如发现开标结果与报价文件（签章版）内容不一致者，以报价文件（签章版）内容为准，由评标委员会根据报价文件内容进行纠正。</w:t>
      </w:r>
    </w:p>
    <w:p w14:paraId="0998FF1A">
      <w:pPr>
        <w:ind w:firstLine="420" w:firstLineChars="200"/>
        <w:rPr>
          <w:rFonts w:hint="default" w:ascii="Calibri" w:hAnsi="Calibri" w:cs="Calibri"/>
        </w:rPr>
      </w:pPr>
      <w:r>
        <w:rPr>
          <w:rFonts w:hint="default" w:ascii="Calibri" w:hAnsi="Calibri" w:cs="Calibri"/>
        </w:rPr>
        <w:t>5.1.7 公布评审结果</w:t>
      </w:r>
    </w:p>
    <w:p w14:paraId="4D7F442A">
      <w:pPr>
        <w:ind w:firstLine="420" w:firstLineChars="200"/>
        <w:rPr>
          <w:rFonts w:hint="default" w:ascii="Calibri" w:hAnsi="Calibri" w:cs="Calibri"/>
        </w:rPr>
      </w:pPr>
      <w:r>
        <w:rPr>
          <w:rFonts w:hint="default" w:ascii="Calibri" w:hAnsi="Calibri" w:cs="Calibri"/>
        </w:rPr>
        <w:t>评审结束后，开标活动组织人员公布各投标人得分、中标候选人名单，及采购人最终确定中标人名单的时间和公告方式等。</w:t>
      </w:r>
    </w:p>
    <w:p w14:paraId="2666E72D">
      <w:pPr>
        <w:pStyle w:val="4"/>
        <w:adjustRightInd w:val="0"/>
        <w:ind w:firstLine="420"/>
        <w:rPr>
          <w:rFonts w:hint="default" w:ascii="Calibri" w:hAnsi="Calibri" w:cs="Calibri"/>
          <w:szCs w:val="21"/>
        </w:rPr>
      </w:pPr>
      <w:r>
        <w:rPr>
          <w:rFonts w:hint="default" w:ascii="Calibri" w:hAnsi="Calibri" w:cs="Calibri"/>
          <w:szCs w:val="21"/>
        </w:rPr>
        <w:t>5.2 开标异议</w:t>
      </w:r>
    </w:p>
    <w:p w14:paraId="54BF716E">
      <w:pPr>
        <w:ind w:firstLine="420" w:firstLineChars="200"/>
        <w:rPr>
          <w:rFonts w:hint="default" w:ascii="Calibri" w:hAnsi="Calibri" w:cs="Calibri"/>
        </w:rPr>
      </w:pPr>
      <w:r>
        <w:rPr>
          <w:rFonts w:hint="default" w:ascii="Calibri" w:hAnsi="Calibri" w:cs="Calibri"/>
        </w:rPr>
        <w:t>投标人如对开标有异议，应当在开标现场提出，开标现场组织人员将当场作出答复，并制作记录。</w:t>
      </w:r>
    </w:p>
    <w:p w14:paraId="4F6F58C2">
      <w:pPr>
        <w:pStyle w:val="4"/>
        <w:adjustRightInd w:val="0"/>
        <w:ind w:firstLine="420"/>
        <w:rPr>
          <w:rFonts w:hint="default" w:ascii="Calibri" w:hAnsi="Calibri" w:cs="Calibri"/>
          <w:szCs w:val="21"/>
        </w:rPr>
      </w:pPr>
      <w:r>
        <w:rPr>
          <w:rFonts w:hint="default" w:ascii="Calibri" w:hAnsi="Calibri" w:cs="Calibri"/>
          <w:szCs w:val="21"/>
        </w:rPr>
        <w:t>5.3 投标人资格审查</w:t>
      </w:r>
    </w:p>
    <w:p w14:paraId="7DACF579">
      <w:pPr>
        <w:ind w:firstLine="420" w:firstLineChars="200"/>
        <w:rPr>
          <w:rFonts w:hint="default" w:ascii="Calibri" w:hAnsi="Calibri" w:cs="Calibri"/>
        </w:rPr>
      </w:pPr>
      <w:r>
        <w:rPr>
          <w:rFonts w:hint="default" w:ascii="Calibri" w:hAnsi="Calibri"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6F520B7B">
      <w:pPr>
        <w:ind w:firstLine="422" w:firstLineChars="200"/>
        <w:rPr>
          <w:rFonts w:hint="default" w:ascii="Calibri" w:hAnsi="Calibri" w:cs="Calibri"/>
          <w:b/>
          <w:bCs/>
        </w:rPr>
      </w:pPr>
      <w:r>
        <w:rPr>
          <w:rFonts w:hint="default" w:ascii="Calibri" w:hAnsi="Calibri" w:cs="Calibri"/>
          <w:b/>
          <w:bCs/>
        </w:rPr>
        <w:t>单位负责人为同一人或者存在直接控股、管理关系的不同供应商，不得参加同一标项的政府采购活动。违反该款规定的，相关投标均无效。</w:t>
      </w:r>
    </w:p>
    <w:p w14:paraId="398F5682">
      <w:pPr>
        <w:ind w:firstLine="422" w:firstLineChars="200"/>
        <w:rPr>
          <w:rFonts w:hint="default" w:ascii="Calibri" w:hAnsi="Calibri" w:cs="Calibri"/>
          <w:b/>
          <w:bCs/>
        </w:rPr>
      </w:pPr>
      <w:r>
        <w:rPr>
          <w:rFonts w:hint="default" w:ascii="Calibri" w:hAnsi="Calibri" w:cs="Calibri"/>
          <w:b/>
          <w:bCs/>
        </w:rPr>
        <w:t>投标文件中提供的资格条件证明材料无法证明其满足招标文件规定的资格条件，为无效投标。</w:t>
      </w:r>
    </w:p>
    <w:p w14:paraId="4AF69790">
      <w:pPr>
        <w:pStyle w:val="4"/>
        <w:adjustRightInd w:val="0"/>
        <w:ind w:firstLine="420"/>
        <w:rPr>
          <w:rFonts w:hint="default" w:ascii="Calibri" w:hAnsi="Calibri" w:cs="Calibri"/>
          <w:szCs w:val="21"/>
        </w:rPr>
      </w:pPr>
      <w:r>
        <w:rPr>
          <w:rFonts w:hint="default" w:ascii="Calibri" w:hAnsi="Calibri" w:cs="Calibri"/>
          <w:szCs w:val="21"/>
        </w:rPr>
        <w:t>5.4 评标</w:t>
      </w:r>
    </w:p>
    <w:p w14:paraId="71213D16">
      <w:pPr>
        <w:ind w:firstLine="420" w:firstLineChars="200"/>
        <w:rPr>
          <w:rFonts w:hint="default" w:ascii="Calibri" w:hAnsi="Calibri" w:cs="Calibri"/>
        </w:rPr>
      </w:pPr>
      <w:r>
        <w:rPr>
          <w:rFonts w:hint="default" w:ascii="Calibri" w:hAnsi="Calibri" w:cs="Calibri"/>
        </w:rPr>
        <w:t>5.4.1 本项目原则上采用电子评审方法。</w:t>
      </w:r>
    </w:p>
    <w:p w14:paraId="233163AA">
      <w:pPr>
        <w:ind w:firstLine="420" w:firstLineChars="200"/>
        <w:rPr>
          <w:rFonts w:hint="default" w:ascii="Calibri" w:hAnsi="Calibri" w:cs="Calibri"/>
        </w:rPr>
      </w:pPr>
      <w:r>
        <w:rPr>
          <w:rFonts w:hint="default" w:ascii="Calibri" w:hAnsi="Calibri" w:cs="Calibri"/>
        </w:rPr>
        <w:t>5.4.2 采购人将按相关规定组织评标委员会，对投标文件进行审查、比较和评价。</w:t>
      </w:r>
    </w:p>
    <w:p w14:paraId="38C92F2D">
      <w:pPr>
        <w:ind w:firstLine="420" w:firstLineChars="200"/>
        <w:rPr>
          <w:rFonts w:hint="default" w:ascii="Calibri" w:hAnsi="Calibri" w:cs="Calibri"/>
        </w:rPr>
      </w:pPr>
      <w:r>
        <w:rPr>
          <w:rFonts w:hint="default" w:ascii="Calibri" w:hAnsi="Calibri" w:cs="Calibri"/>
        </w:rPr>
        <w:t>5.4.3 评标办法详见“第五章 评标办法”。</w:t>
      </w:r>
    </w:p>
    <w:p w14:paraId="19239097">
      <w:pPr>
        <w:pStyle w:val="4"/>
        <w:adjustRightInd w:val="0"/>
        <w:ind w:firstLine="420"/>
        <w:rPr>
          <w:rFonts w:hint="default" w:ascii="Calibri" w:hAnsi="Calibri" w:cs="Calibri"/>
          <w:szCs w:val="21"/>
        </w:rPr>
      </w:pPr>
      <w:r>
        <w:rPr>
          <w:rFonts w:hint="default" w:ascii="Calibri" w:hAnsi="Calibri" w:cs="Calibri"/>
          <w:szCs w:val="21"/>
        </w:rPr>
        <w:t>5.5 有效投标人少于三家的情况处理</w:t>
      </w:r>
    </w:p>
    <w:p w14:paraId="046EB006">
      <w:pPr>
        <w:ind w:firstLine="420" w:firstLineChars="200"/>
        <w:rPr>
          <w:rFonts w:hint="default" w:ascii="Calibri" w:hAnsi="Calibri" w:cs="Calibri"/>
        </w:rPr>
      </w:pPr>
      <w:r>
        <w:rPr>
          <w:rFonts w:hint="default" w:ascii="Calibri" w:hAnsi="Calibri" w:cs="Calibri"/>
        </w:rPr>
        <w:t>评审期间，出现符合资格条件的投标人或者对招标文件做出实质响应的投标人不足三家，采购人可选择以下方式之一处理：</w:t>
      </w:r>
    </w:p>
    <w:p w14:paraId="25638E61">
      <w:pPr>
        <w:ind w:firstLine="420" w:firstLineChars="200"/>
        <w:rPr>
          <w:rFonts w:hint="default" w:ascii="Calibri" w:hAnsi="Calibri" w:cs="Calibri"/>
        </w:rPr>
      </w:pPr>
      <w:r>
        <w:rPr>
          <w:rFonts w:hint="default" w:ascii="Calibri" w:hAnsi="Calibri" w:cs="Calibri"/>
        </w:rPr>
        <w:t>（1）可将本标项作废标处理，重新组织采购；</w:t>
      </w:r>
    </w:p>
    <w:p w14:paraId="7759DB8D">
      <w:pPr>
        <w:ind w:firstLine="420" w:firstLineChars="200"/>
        <w:rPr>
          <w:rFonts w:hint="default" w:ascii="Calibri" w:hAnsi="Calibri" w:cs="Calibri"/>
        </w:rPr>
      </w:pPr>
      <w:r>
        <w:rPr>
          <w:rFonts w:hint="default" w:ascii="Calibri" w:hAnsi="Calibri" w:cs="Calibri"/>
        </w:rPr>
        <w:t>（2）可按同级政府采购监督管理部门的审批意见采用其他采购方式组织采购；</w:t>
      </w:r>
    </w:p>
    <w:p w14:paraId="4D48B8E4">
      <w:pPr>
        <w:pStyle w:val="4"/>
        <w:adjustRightInd w:val="0"/>
        <w:ind w:firstLine="420"/>
        <w:rPr>
          <w:rFonts w:hint="default" w:ascii="Calibri" w:hAnsi="Calibri" w:cs="Calibri"/>
          <w:szCs w:val="21"/>
        </w:rPr>
      </w:pPr>
      <w:r>
        <w:rPr>
          <w:rFonts w:hint="default" w:ascii="Calibri" w:hAnsi="Calibri" w:cs="Calibri"/>
          <w:szCs w:val="21"/>
        </w:rPr>
        <w:t>5.6 废标</w:t>
      </w:r>
    </w:p>
    <w:p w14:paraId="79E9E8A7">
      <w:pPr>
        <w:ind w:firstLine="420" w:firstLineChars="200"/>
        <w:rPr>
          <w:rFonts w:hint="default" w:ascii="Calibri" w:hAnsi="Calibri" w:cs="Calibri"/>
        </w:rPr>
      </w:pPr>
      <w:r>
        <w:rPr>
          <w:rFonts w:hint="default" w:ascii="Calibri" w:hAnsi="Calibri" w:cs="Calibri"/>
        </w:rPr>
        <w:t>在招标采购中，出现下列情形之一的，应予废标：</w:t>
      </w:r>
    </w:p>
    <w:p w14:paraId="1D8F491A">
      <w:pPr>
        <w:ind w:firstLine="420" w:firstLineChars="200"/>
        <w:rPr>
          <w:rFonts w:hint="default" w:ascii="Calibri" w:hAnsi="Calibri" w:cs="Calibri"/>
        </w:rPr>
      </w:pPr>
      <w:r>
        <w:rPr>
          <w:rFonts w:hint="default" w:ascii="Calibri" w:hAnsi="Calibri" w:cs="Calibri"/>
        </w:rPr>
        <w:t>（1）符合招标文件规定废标情形的；</w:t>
      </w:r>
    </w:p>
    <w:p w14:paraId="1CF43CCB">
      <w:pPr>
        <w:ind w:firstLine="420" w:firstLineChars="200"/>
        <w:rPr>
          <w:rFonts w:hint="default" w:ascii="Calibri" w:hAnsi="Calibri" w:cs="Calibri"/>
        </w:rPr>
      </w:pPr>
      <w:r>
        <w:rPr>
          <w:rFonts w:hint="default" w:ascii="Calibri" w:hAnsi="Calibri" w:cs="Calibri"/>
        </w:rPr>
        <w:t>（2）出现影响采购公正的违法、违规行为的；</w:t>
      </w:r>
    </w:p>
    <w:p w14:paraId="60CD031F">
      <w:pPr>
        <w:ind w:firstLine="420" w:firstLineChars="200"/>
        <w:rPr>
          <w:rFonts w:hint="default" w:ascii="Calibri" w:hAnsi="Calibri" w:cs="Calibri"/>
        </w:rPr>
      </w:pPr>
      <w:r>
        <w:rPr>
          <w:rFonts w:hint="default" w:ascii="Calibri" w:hAnsi="Calibri" w:cs="Calibri"/>
        </w:rPr>
        <w:t>（3）投标人的报价均超过了采购预算，采购人不能支付的；</w:t>
      </w:r>
    </w:p>
    <w:p w14:paraId="33FDB220">
      <w:pPr>
        <w:ind w:firstLine="420" w:firstLineChars="200"/>
        <w:rPr>
          <w:rFonts w:hint="default" w:ascii="Calibri" w:hAnsi="Calibri" w:cs="Calibri"/>
        </w:rPr>
      </w:pPr>
      <w:r>
        <w:rPr>
          <w:rFonts w:hint="default" w:ascii="Calibri" w:hAnsi="Calibri" w:cs="Calibri"/>
        </w:rPr>
        <w:t>（4）因重大变故，采购任务取消的；</w:t>
      </w:r>
    </w:p>
    <w:p w14:paraId="26A744C0">
      <w:pPr>
        <w:pStyle w:val="4"/>
        <w:adjustRightInd w:val="0"/>
        <w:ind w:firstLine="420"/>
        <w:rPr>
          <w:rFonts w:hint="default" w:ascii="Calibri" w:hAnsi="Calibri" w:cs="Calibri"/>
          <w:szCs w:val="21"/>
        </w:rPr>
      </w:pPr>
      <w:r>
        <w:rPr>
          <w:rFonts w:hint="default" w:ascii="Calibri" w:hAnsi="Calibri" w:cs="Calibri"/>
          <w:szCs w:val="21"/>
        </w:rPr>
        <w:t>5.7 确定采购结果</w:t>
      </w:r>
    </w:p>
    <w:p w14:paraId="7A054C65">
      <w:pPr>
        <w:ind w:firstLine="420" w:firstLineChars="200"/>
        <w:rPr>
          <w:rFonts w:hint="default" w:ascii="Calibri" w:hAnsi="Calibri" w:cs="Calibri"/>
        </w:rPr>
      </w:pPr>
      <w:r>
        <w:rPr>
          <w:rFonts w:hint="default" w:ascii="Calibri" w:hAnsi="Calibri" w:cs="Calibri"/>
        </w:rPr>
        <w:t>采购人将根据评标委员会提交的评标报告及推荐的中标候选人，确定第一中标候选人为中标人，如排序并列，按技术服务水平得分高者为中标人，如技术服务水平得分相同，抽签确定中标人。</w:t>
      </w:r>
    </w:p>
    <w:p w14:paraId="3850A5F2">
      <w:pPr>
        <w:pStyle w:val="4"/>
        <w:adjustRightInd w:val="0"/>
        <w:ind w:firstLine="420"/>
        <w:rPr>
          <w:rFonts w:hint="default" w:ascii="Calibri" w:hAnsi="Calibri" w:cs="Calibri"/>
          <w:szCs w:val="21"/>
        </w:rPr>
      </w:pPr>
      <w:r>
        <w:rPr>
          <w:rFonts w:hint="default" w:ascii="Calibri" w:hAnsi="Calibri" w:cs="Calibri"/>
          <w:szCs w:val="21"/>
        </w:rPr>
        <w:t>5.8 结果公告</w:t>
      </w:r>
    </w:p>
    <w:p w14:paraId="08FAF415">
      <w:pPr>
        <w:ind w:firstLine="420" w:firstLineChars="200"/>
        <w:rPr>
          <w:rFonts w:hint="default" w:ascii="Calibri" w:hAnsi="Calibri" w:cs="Calibri"/>
        </w:rPr>
      </w:pPr>
      <w:r>
        <w:rPr>
          <w:rFonts w:hint="default" w:ascii="Calibri" w:hAnsi="Calibri" w:cs="Calibri"/>
        </w:rPr>
        <w:t>在采购人确认采购结果后，采购代理机构按相关政府采购规定将中标结果发布在政府采购网上进行公告。</w:t>
      </w:r>
    </w:p>
    <w:p w14:paraId="1E7281D4">
      <w:pPr>
        <w:pStyle w:val="4"/>
        <w:adjustRightInd w:val="0"/>
        <w:ind w:firstLine="420"/>
        <w:rPr>
          <w:rFonts w:hint="default" w:ascii="Calibri" w:hAnsi="Calibri" w:cs="Calibri"/>
          <w:szCs w:val="21"/>
        </w:rPr>
      </w:pPr>
      <w:r>
        <w:rPr>
          <w:rFonts w:hint="default" w:ascii="Calibri" w:hAnsi="Calibri" w:cs="Calibri"/>
          <w:szCs w:val="21"/>
        </w:rPr>
        <w:t>5.</w:t>
      </w:r>
      <w:r>
        <w:rPr>
          <w:rFonts w:hint="default" w:ascii="Calibri" w:hAnsi="Calibri" w:cs="Calibri"/>
          <w:bCs/>
          <w:szCs w:val="21"/>
        </w:rPr>
        <w:t xml:space="preserve">9 </w:t>
      </w:r>
      <w:r>
        <w:rPr>
          <w:rFonts w:hint="default" w:ascii="Calibri" w:hAnsi="Calibri" w:cs="Calibri"/>
          <w:szCs w:val="21"/>
        </w:rPr>
        <w:t>采购过程、采购结果质疑</w:t>
      </w:r>
    </w:p>
    <w:p w14:paraId="29EB5E56">
      <w:pPr>
        <w:ind w:firstLine="420" w:firstLineChars="200"/>
        <w:rPr>
          <w:rFonts w:hint="default" w:ascii="Calibri" w:hAnsi="Calibri" w:cs="Calibri"/>
        </w:rPr>
      </w:pPr>
      <w:r>
        <w:rPr>
          <w:rFonts w:hint="default" w:ascii="Calibri" w:hAnsi="Calibri" w:cs="Calibri"/>
        </w:rPr>
        <w:t>5.9.1投标人认为采购过程、采购结果使自己的合法权益受到损害的，投标人可以提出书面质疑。</w:t>
      </w:r>
    </w:p>
    <w:p w14:paraId="458EC52F">
      <w:pPr>
        <w:ind w:firstLine="420" w:firstLineChars="200"/>
        <w:rPr>
          <w:rFonts w:hint="default" w:ascii="Calibri" w:hAnsi="Calibri" w:cs="Calibri"/>
        </w:rPr>
      </w:pPr>
      <w:r>
        <w:rPr>
          <w:rFonts w:hint="default" w:ascii="Calibri" w:hAnsi="Calibri" w:cs="Calibri"/>
        </w:rPr>
        <w:t>5.9.2质疑函须包括以下内容：</w:t>
      </w:r>
    </w:p>
    <w:p w14:paraId="112F81E8">
      <w:pPr>
        <w:ind w:firstLine="420" w:firstLineChars="200"/>
        <w:rPr>
          <w:rFonts w:hint="default" w:ascii="Calibri" w:hAnsi="Calibri" w:cs="Calibri"/>
        </w:rPr>
      </w:pPr>
      <w:r>
        <w:rPr>
          <w:rFonts w:hint="default" w:ascii="Calibri" w:hAnsi="Calibri" w:cs="Calibri"/>
        </w:rPr>
        <w:t>（1）投标人的姓名或者名称、地址、邮编、联系人及联系电话；</w:t>
      </w:r>
    </w:p>
    <w:p w14:paraId="66974EFC">
      <w:pPr>
        <w:ind w:firstLine="420" w:firstLineChars="200"/>
        <w:rPr>
          <w:rFonts w:hint="default" w:ascii="Calibri" w:hAnsi="Calibri" w:cs="Calibri"/>
        </w:rPr>
      </w:pPr>
      <w:r>
        <w:rPr>
          <w:rFonts w:hint="default" w:ascii="Calibri" w:hAnsi="Calibri" w:cs="Calibri"/>
        </w:rPr>
        <w:t>（2）质疑项目的名称、编号；</w:t>
      </w:r>
    </w:p>
    <w:p w14:paraId="55BE121B">
      <w:pPr>
        <w:ind w:firstLine="420" w:firstLineChars="200"/>
        <w:rPr>
          <w:rFonts w:hint="default" w:ascii="Calibri" w:hAnsi="Calibri" w:cs="Calibri"/>
        </w:rPr>
      </w:pPr>
      <w:r>
        <w:rPr>
          <w:rFonts w:hint="default" w:ascii="Calibri" w:hAnsi="Calibri" w:cs="Calibri"/>
        </w:rPr>
        <w:t>（3）具体、明确的质疑事项和与质疑事项相关的请求；</w:t>
      </w:r>
    </w:p>
    <w:p w14:paraId="77C9799C">
      <w:pPr>
        <w:ind w:firstLine="420" w:firstLineChars="200"/>
        <w:rPr>
          <w:rFonts w:hint="default" w:ascii="Calibri" w:hAnsi="Calibri" w:cs="Calibri"/>
        </w:rPr>
      </w:pPr>
      <w:r>
        <w:rPr>
          <w:rFonts w:hint="default" w:ascii="Calibri" w:hAnsi="Calibri" w:cs="Calibri"/>
        </w:rPr>
        <w:t>（4）事实依据；</w:t>
      </w:r>
    </w:p>
    <w:p w14:paraId="074B53C8">
      <w:pPr>
        <w:ind w:firstLine="420" w:firstLineChars="200"/>
        <w:rPr>
          <w:rFonts w:hint="default" w:ascii="Calibri" w:hAnsi="Calibri" w:cs="Calibri"/>
        </w:rPr>
      </w:pPr>
      <w:r>
        <w:rPr>
          <w:rFonts w:hint="default" w:ascii="Calibri" w:hAnsi="Calibri" w:cs="Calibri"/>
        </w:rPr>
        <w:t>（5）必要的法律依据；</w:t>
      </w:r>
    </w:p>
    <w:p w14:paraId="6FD9C7BE">
      <w:pPr>
        <w:ind w:firstLine="420" w:firstLineChars="200"/>
        <w:rPr>
          <w:rFonts w:hint="default" w:ascii="Calibri" w:hAnsi="Calibri" w:cs="Calibri"/>
        </w:rPr>
      </w:pPr>
      <w:r>
        <w:rPr>
          <w:rFonts w:hint="default" w:ascii="Calibri" w:hAnsi="Calibri" w:cs="Calibri"/>
        </w:rPr>
        <w:t>（6）提出质疑的日期。</w:t>
      </w:r>
    </w:p>
    <w:p w14:paraId="10D0A4AF">
      <w:pPr>
        <w:ind w:firstLine="420" w:firstLineChars="200"/>
        <w:rPr>
          <w:rFonts w:hint="default" w:ascii="Calibri" w:hAnsi="Calibri" w:cs="Calibri"/>
        </w:rPr>
      </w:pPr>
      <w:r>
        <w:rPr>
          <w:rFonts w:hint="default" w:ascii="Calibri" w:hAnsi="Calibri" w:cs="Calibri"/>
        </w:rPr>
        <w:t>5.9.3采购过程的质疑期限自各采购程序环节结束之日起7个工作日内，</w:t>
      </w:r>
      <w:r>
        <w:rPr>
          <w:rFonts w:hint="default" w:ascii="Calibri" w:hAnsi="Calibri" w:cs="Calibri"/>
          <w:szCs w:val="21"/>
        </w:rPr>
        <w:t>投标人</w:t>
      </w:r>
      <w:r>
        <w:rPr>
          <w:rFonts w:hint="default" w:ascii="Calibri" w:hAnsi="Calibri" w:cs="Calibri"/>
        </w:rPr>
        <w:t>应在质疑期内一次性向采购代理机构提出针对采购过程的质疑，逾期提出不予受理。</w:t>
      </w:r>
    </w:p>
    <w:p w14:paraId="2F4A8D57">
      <w:pPr>
        <w:ind w:firstLine="420" w:firstLineChars="200"/>
        <w:rPr>
          <w:rFonts w:hint="default" w:ascii="Calibri" w:hAnsi="Calibri" w:cs="Calibri"/>
        </w:rPr>
      </w:pPr>
      <w:r>
        <w:rPr>
          <w:rFonts w:hint="default" w:ascii="Calibri" w:hAnsi="Calibri" w:cs="Calibri"/>
          <w:szCs w:val="21"/>
        </w:rPr>
        <w:t>采购结果的质疑期限自采购结果公告期限届满之日（公告发布之日后第2个工作日）起7个工作日内，投标人应在质疑期内一次性向采购代理机构提出对采购结果的质疑，逾期提出不予受理。</w:t>
      </w:r>
    </w:p>
    <w:p w14:paraId="5A1D0C2F">
      <w:pPr>
        <w:ind w:firstLine="420" w:firstLineChars="200"/>
        <w:rPr>
          <w:rFonts w:hint="default" w:ascii="Calibri" w:hAnsi="Calibri" w:cs="Calibri"/>
        </w:rPr>
      </w:pPr>
      <w:r>
        <w:rPr>
          <w:rFonts w:hint="default" w:ascii="Calibri" w:hAnsi="Calibri" w:cs="Calibri"/>
        </w:rPr>
        <w:t>5.9.4质疑函中涉及的相关材料中有外文资料的，应当将与质疑相关的外文资料完整、客观、真实地翻译为中文，并注明翻译人员姓名、工作单位、联系方式等信息。</w:t>
      </w:r>
    </w:p>
    <w:p w14:paraId="27694F27">
      <w:pPr>
        <w:ind w:firstLine="420" w:firstLineChars="200"/>
        <w:rPr>
          <w:rFonts w:hint="default" w:ascii="Calibri" w:hAnsi="Calibri" w:cs="Calibri"/>
        </w:rPr>
      </w:pPr>
      <w:r>
        <w:rPr>
          <w:rFonts w:hint="default" w:ascii="Calibri" w:hAnsi="Calibri" w:cs="Calibri"/>
        </w:rPr>
        <w:t>5.9.5投标人为自然人的，应当由本人签名；投标人为法人或者其他组织的，应当由法定代表人、主要负责人，或者其授权代表签名或者盖章，并加盖公章。否则不予受理。</w:t>
      </w:r>
    </w:p>
    <w:p w14:paraId="0E0E4A1C">
      <w:pPr>
        <w:ind w:firstLine="420" w:firstLineChars="200"/>
        <w:rPr>
          <w:rFonts w:hint="default" w:ascii="Calibri" w:hAnsi="Calibri" w:cs="Calibri"/>
        </w:rPr>
      </w:pPr>
      <w:r>
        <w:rPr>
          <w:rFonts w:hint="default" w:ascii="Calibri" w:hAnsi="Calibri" w:cs="Calibri"/>
        </w:rPr>
        <w:t>5.9.6质疑函以直接送达或邮寄送达方式（份数为一式三份）或传真送达方式或以扫描件在线提交方式。</w:t>
      </w:r>
    </w:p>
    <w:p w14:paraId="553DDDD3">
      <w:pPr>
        <w:ind w:firstLine="420" w:firstLineChars="200"/>
        <w:rPr>
          <w:rFonts w:hint="default" w:ascii="Calibri" w:hAnsi="Calibri" w:cs="Calibri"/>
        </w:rPr>
      </w:pPr>
      <w:r>
        <w:rPr>
          <w:rFonts w:hint="default" w:ascii="Calibri" w:hAnsi="Calibri" w:cs="Calibri"/>
        </w:rPr>
        <w:t>5.9.7质疑函以传真形式提交后，同时须向采购代理机构提交质疑函原件，采购代理机构以收到原件之日作为收到质疑日。</w:t>
      </w:r>
    </w:p>
    <w:p w14:paraId="4173D6B2">
      <w:pPr>
        <w:ind w:firstLine="420" w:firstLineChars="200"/>
        <w:rPr>
          <w:rFonts w:hint="default" w:ascii="Calibri" w:hAnsi="Calibri" w:cs="Calibri"/>
        </w:rPr>
      </w:pPr>
      <w:r>
        <w:rPr>
          <w:rFonts w:hint="default" w:ascii="Calibri" w:hAnsi="Calibri" w:cs="Calibri"/>
        </w:rPr>
        <w:t>5.9.8投标人不得捏造事实、提供虚假材料或者以非法手段取得证明材料进行质疑。</w:t>
      </w:r>
    </w:p>
    <w:p w14:paraId="14004BD9">
      <w:pPr>
        <w:ind w:firstLine="420" w:firstLineChars="200"/>
        <w:rPr>
          <w:rFonts w:hint="default" w:ascii="Calibri" w:hAnsi="Calibri" w:cs="Calibri"/>
          <w:szCs w:val="21"/>
        </w:rPr>
      </w:pPr>
      <w:r>
        <w:rPr>
          <w:rFonts w:hint="default" w:ascii="Calibri" w:hAnsi="Calibri" w:cs="Calibri"/>
        </w:rPr>
        <w:t>5.9.9</w:t>
      </w:r>
      <w:r>
        <w:rPr>
          <w:rFonts w:hint="default" w:ascii="Calibri" w:hAnsi="Calibri" w:cs="Calibri"/>
          <w:szCs w:val="21"/>
        </w:rPr>
        <w:t>如联合体投标，质疑应由组成联合体的所有供应商共同提出。</w:t>
      </w:r>
    </w:p>
    <w:p w14:paraId="6A6A8DDC">
      <w:pPr>
        <w:ind w:firstLine="420" w:firstLineChars="200"/>
        <w:rPr>
          <w:rFonts w:hint="default" w:ascii="Calibri" w:hAnsi="Calibri" w:cs="Calibri"/>
        </w:rPr>
      </w:pPr>
      <w:r>
        <w:rPr>
          <w:rFonts w:hint="default" w:ascii="Calibri" w:hAnsi="Calibri" w:cs="Calibri"/>
        </w:rPr>
        <w:t>5.9.10质疑函范本及制作说明见“招标文件附件5”。</w:t>
      </w:r>
    </w:p>
    <w:p w14:paraId="14D11C72">
      <w:pPr>
        <w:pStyle w:val="4"/>
        <w:adjustRightInd w:val="0"/>
        <w:ind w:firstLine="420"/>
        <w:rPr>
          <w:rFonts w:hint="default" w:ascii="Calibri" w:hAnsi="Calibri" w:cs="Calibri"/>
          <w:szCs w:val="21"/>
        </w:rPr>
      </w:pPr>
      <w:r>
        <w:rPr>
          <w:rFonts w:hint="default" w:ascii="Calibri" w:hAnsi="Calibri" w:cs="Calibri"/>
          <w:szCs w:val="21"/>
        </w:rPr>
        <w:t>5.10 发出中标通知书</w:t>
      </w:r>
    </w:p>
    <w:p w14:paraId="353D0DFE">
      <w:pPr>
        <w:ind w:firstLine="420" w:firstLineChars="200"/>
        <w:rPr>
          <w:rFonts w:hint="default" w:ascii="Calibri" w:hAnsi="Calibri" w:cs="Calibri"/>
        </w:rPr>
      </w:pPr>
      <w:r>
        <w:rPr>
          <w:rFonts w:hint="default" w:ascii="Calibri" w:hAnsi="Calibri" w:cs="Calibri"/>
        </w:rPr>
        <w:t>5.10.1在公告中标结果的同时，采购人及采购代理机构将以书面形式向中标人发出中标通知书。</w:t>
      </w:r>
    </w:p>
    <w:p w14:paraId="024E952E">
      <w:pPr>
        <w:ind w:firstLine="420" w:firstLineChars="200"/>
        <w:rPr>
          <w:rFonts w:hint="default" w:ascii="Calibri" w:hAnsi="Calibri" w:cs="Calibri"/>
        </w:rPr>
      </w:pPr>
      <w:r>
        <w:rPr>
          <w:rFonts w:hint="default" w:ascii="Calibri" w:hAnsi="Calibri" w:cs="Calibri"/>
        </w:rPr>
        <w:t>5.10.2中标通知书发出后，采购人不得违法改变中标结果，中标人无正当理由不得放弃中标。</w:t>
      </w:r>
    </w:p>
    <w:p w14:paraId="1BBDB944">
      <w:pPr>
        <w:pStyle w:val="4"/>
        <w:adjustRightInd w:val="0"/>
        <w:ind w:firstLine="420"/>
        <w:rPr>
          <w:rFonts w:hint="default" w:ascii="Calibri" w:hAnsi="Calibri" w:cs="Calibri"/>
          <w:szCs w:val="21"/>
        </w:rPr>
      </w:pPr>
      <w:r>
        <w:rPr>
          <w:rFonts w:hint="default" w:ascii="Calibri" w:hAnsi="Calibri" w:cs="Calibri"/>
          <w:szCs w:val="21"/>
        </w:rPr>
        <w:t>5.11 签订合同</w:t>
      </w:r>
    </w:p>
    <w:p w14:paraId="587917FB">
      <w:pPr>
        <w:adjustRightInd w:val="0"/>
        <w:ind w:firstLine="420" w:firstLineChars="200"/>
        <w:rPr>
          <w:rFonts w:hint="default" w:ascii="Calibri" w:hAnsi="Calibri" w:cs="Calibri"/>
          <w:szCs w:val="21"/>
        </w:rPr>
      </w:pPr>
      <w:r>
        <w:rPr>
          <w:rFonts w:hint="default" w:ascii="Calibri" w:hAnsi="Calibri" w:cs="Calibri"/>
          <w:szCs w:val="21"/>
        </w:rPr>
        <w:t>5.11.1 中标人应在接到中标通知书后按中标通知书规定的时间、地点与采购人签订合同。</w:t>
      </w:r>
    </w:p>
    <w:p w14:paraId="3899E475">
      <w:pPr>
        <w:adjustRightInd w:val="0"/>
        <w:ind w:firstLine="420" w:firstLineChars="200"/>
        <w:rPr>
          <w:rFonts w:hint="default" w:ascii="Calibri" w:hAnsi="Calibri" w:cs="Calibri"/>
          <w:szCs w:val="21"/>
        </w:rPr>
      </w:pPr>
      <w:r>
        <w:rPr>
          <w:rFonts w:hint="default" w:ascii="Calibri" w:hAnsi="Calibri" w:cs="Calibri"/>
          <w:szCs w:val="21"/>
        </w:rPr>
        <w:t>5.11.2招标文件及补充文件、修改文件、中标人的投标文件及投标修改文件、招标过程中有关承诺文件和中标通知书均作为合同附件。</w:t>
      </w:r>
    </w:p>
    <w:p w14:paraId="02DE220B">
      <w:pPr>
        <w:adjustRightInd w:val="0"/>
        <w:ind w:firstLine="420" w:firstLineChars="200"/>
        <w:rPr>
          <w:rFonts w:hint="default" w:ascii="Calibri" w:hAnsi="Calibri" w:cs="Calibri"/>
          <w:szCs w:val="21"/>
        </w:rPr>
      </w:pPr>
      <w:r>
        <w:rPr>
          <w:rFonts w:hint="default" w:ascii="Calibri" w:hAnsi="Calibri" w:cs="Calibri"/>
          <w:szCs w:val="21"/>
        </w:rPr>
        <w:t>5.11.3采购人和中标人应当按照上款所列文件确定的内容签订政府采购合同，不得向中标人提出超出招标文件以外的任何要求作为签订合同的条件，不得与中标人订立背离采购文件确定的合同文本以及采购标的、规格型号、采购金额、采购数量、技术和服务要求等实质性内容的协议。</w:t>
      </w:r>
    </w:p>
    <w:p w14:paraId="1ECCA2B1">
      <w:pPr>
        <w:adjustRightInd w:val="0"/>
        <w:ind w:firstLine="420" w:firstLineChars="200"/>
        <w:rPr>
          <w:rFonts w:hint="default" w:ascii="Calibri" w:hAnsi="Calibri" w:cs="Calibri"/>
          <w:szCs w:val="21"/>
        </w:rPr>
      </w:pPr>
      <w:r>
        <w:rPr>
          <w:rFonts w:hint="default" w:ascii="Calibri" w:hAnsi="Calibri" w:cs="Calibri"/>
          <w:szCs w:val="21"/>
        </w:rPr>
        <w:t>5.11.4拒签合同</w:t>
      </w:r>
    </w:p>
    <w:p w14:paraId="2B8A179A">
      <w:pPr>
        <w:adjustRightInd w:val="0"/>
        <w:ind w:firstLine="420" w:firstLineChars="200"/>
        <w:rPr>
          <w:rFonts w:hint="default" w:ascii="Calibri" w:hAnsi="Calibri" w:cs="Calibri"/>
          <w:szCs w:val="21"/>
        </w:rPr>
      </w:pPr>
      <w:r>
        <w:rPr>
          <w:rFonts w:hint="default" w:ascii="Calibri" w:hAnsi="Calibri" w:cs="Calibri"/>
          <w:szCs w:val="21"/>
        </w:rPr>
        <w:t>中标人接到中标通知书后，在规定时间内借故否认已经承诺的条件而拒签合同者，以违约处理，并赔偿采购人由此造成的直接经济损失。采购人将向同级政府采购监管部门进行汇报。</w:t>
      </w:r>
    </w:p>
    <w:p w14:paraId="6BB83B5F">
      <w:pPr>
        <w:ind w:firstLine="420" w:firstLineChars="200"/>
        <w:rPr>
          <w:rFonts w:hint="default" w:ascii="Calibri" w:hAnsi="Calibri" w:cs="Calibri"/>
        </w:rPr>
      </w:pPr>
      <w:r>
        <w:rPr>
          <w:rFonts w:hint="default" w:ascii="Calibri" w:hAnsi="Calibri" w:cs="Calibri"/>
          <w:szCs w:val="21"/>
        </w:rPr>
        <w:t>中标人拒绝签订政府采购合同的，采购人可以按照评标报告推荐的中标候选人名单排序，确定下一候选人为中标人，也可以重新开展政府采购活动。拒绝签订政府采购合同的中标人不得参加对该项目重新开展的采购活动。</w:t>
      </w:r>
    </w:p>
    <w:p w14:paraId="15CA8FD8">
      <w:pPr>
        <w:pStyle w:val="3"/>
        <w:ind w:firstLine="420"/>
        <w:rPr>
          <w:rFonts w:hint="default" w:ascii="Calibri" w:hAnsi="Calibri" w:cs="Calibri"/>
        </w:rPr>
      </w:pPr>
      <w:r>
        <w:rPr>
          <w:rFonts w:hint="default" w:ascii="Calibri" w:hAnsi="Calibri" w:cs="Calibri"/>
        </w:rPr>
        <w:t>六、采购代理服务费</w:t>
      </w:r>
    </w:p>
    <w:p w14:paraId="16FD0D57">
      <w:pPr>
        <w:ind w:firstLine="420" w:firstLineChars="200"/>
        <w:rPr>
          <w:rFonts w:hint="default" w:ascii="Calibri" w:hAnsi="Calibri" w:cs="Calibri"/>
        </w:rPr>
      </w:pPr>
      <w:r>
        <w:rPr>
          <w:rFonts w:hint="default" w:ascii="Calibri" w:hAnsi="Calibri" w:cs="Calibri"/>
          <w:szCs w:val="21"/>
        </w:rPr>
        <w:t>6.1</w:t>
      </w:r>
      <w:r>
        <w:rPr>
          <w:rFonts w:hint="default" w:ascii="Calibri" w:hAnsi="Calibri" w:cs="Calibri"/>
        </w:rPr>
        <w:t>本次采购代理服务费按“投标人须知前附表”规定收取。</w:t>
      </w:r>
    </w:p>
    <w:p w14:paraId="04F57B1B">
      <w:pPr>
        <w:ind w:firstLine="420" w:firstLineChars="200"/>
        <w:rPr>
          <w:rFonts w:hint="default" w:ascii="Calibri" w:hAnsi="Calibri" w:cs="Calibri"/>
        </w:rPr>
      </w:pPr>
      <w:r>
        <w:rPr>
          <w:rFonts w:hint="default" w:ascii="Calibri" w:hAnsi="Calibri" w:cs="Calibri"/>
        </w:rPr>
        <w:t>6.2中标人不按招标文件规定缴纳采购代理服务费，将取消其中标资格。中标人应向采购代理机构缴纳招标文件规定的采购代理服务费作为赔偿。</w:t>
      </w:r>
    </w:p>
    <w:p w14:paraId="58806CA2">
      <w:pPr>
        <w:pStyle w:val="3"/>
        <w:tabs>
          <w:tab w:val="left" w:pos="2985"/>
        </w:tabs>
        <w:ind w:firstLine="420"/>
        <w:rPr>
          <w:rFonts w:hint="default" w:ascii="Calibri" w:hAnsi="Calibri" w:cs="Calibri"/>
        </w:rPr>
      </w:pPr>
      <w:r>
        <w:rPr>
          <w:rFonts w:hint="default" w:ascii="Calibri" w:hAnsi="Calibri" w:cs="Calibri"/>
        </w:rPr>
        <w:t>七、其他</w:t>
      </w:r>
    </w:p>
    <w:p w14:paraId="51D47B09">
      <w:pPr>
        <w:ind w:firstLine="420" w:firstLineChars="200"/>
        <w:rPr>
          <w:rFonts w:hint="default" w:ascii="Calibri" w:hAnsi="Calibri" w:cs="Calibri"/>
        </w:rPr>
      </w:pPr>
      <w:r>
        <w:rPr>
          <w:rFonts w:hint="default" w:ascii="Calibri" w:hAnsi="Calibri" w:cs="Calibri"/>
        </w:rPr>
        <w:t>7.1采购过程中出现以下情形，导致电子交易平台无法正常运行，或者无法保证电子交易的公平、公正和安全时，采购组织机构将中止电子交易活动：</w:t>
      </w:r>
    </w:p>
    <w:p w14:paraId="5F80EF98">
      <w:pPr>
        <w:ind w:firstLine="420" w:firstLineChars="200"/>
        <w:rPr>
          <w:rFonts w:hint="default" w:ascii="Calibri" w:hAnsi="Calibri" w:cs="Calibri"/>
        </w:rPr>
      </w:pPr>
      <w:r>
        <w:rPr>
          <w:rFonts w:hint="default" w:ascii="Calibri" w:hAnsi="Calibri" w:cs="Calibri"/>
        </w:rPr>
        <w:t>（1）电子交易平台发生故障而无法登录访问的；</w:t>
      </w:r>
    </w:p>
    <w:p w14:paraId="70748690">
      <w:pPr>
        <w:ind w:firstLine="420" w:firstLineChars="200"/>
        <w:rPr>
          <w:rFonts w:hint="default" w:ascii="Calibri" w:hAnsi="Calibri" w:cs="Calibri"/>
        </w:rPr>
      </w:pPr>
      <w:r>
        <w:rPr>
          <w:rFonts w:hint="default" w:ascii="Calibri" w:hAnsi="Calibri" w:cs="Calibri"/>
        </w:rPr>
        <w:t>（2）电子交易平台应用或数据库出现错误，不能进行正常操作的；</w:t>
      </w:r>
    </w:p>
    <w:p w14:paraId="415B352E">
      <w:pPr>
        <w:ind w:firstLine="420" w:firstLineChars="200"/>
        <w:rPr>
          <w:rFonts w:hint="default" w:ascii="Calibri" w:hAnsi="Calibri" w:cs="Calibri"/>
        </w:rPr>
      </w:pPr>
      <w:r>
        <w:rPr>
          <w:rFonts w:hint="default" w:ascii="Calibri" w:hAnsi="Calibri" w:cs="Calibri"/>
        </w:rPr>
        <w:t>（3）电子交易平台发现严重安全漏洞，有潜在泄密危险的；</w:t>
      </w:r>
    </w:p>
    <w:p w14:paraId="6313EAB8">
      <w:pPr>
        <w:ind w:firstLine="420" w:firstLineChars="200"/>
        <w:rPr>
          <w:rFonts w:hint="default" w:ascii="Calibri" w:hAnsi="Calibri" w:cs="Calibri"/>
        </w:rPr>
      </w:pPr>
      <w:r>
        <w:rPr>
          <w:rFonts w:hint="default" w:ascii="Calibri" w:hAnsi="Calibri" w:cs="Calibri"/>
        </w:rPr>
        <w:t>（4）病毒发作导致不能进行正常操作的；</w:t>
      </w:r>
    </w:p>
    <w:p w14:paraId="0E2079DA">
      <w:pPr>
        <w:ind w:firstLine="420" w:firstLineChars="200"/>
        <w:rPr>
          <w:rFonts w:hint="default" w:ascii="Calibri" w:hAnsi="Calibri" w:cs="Calibri"/>
        </w:rPr>
      </w:pPr>
      <w:r>
        <w:rPr>
          <w:rFonts w:hint="default" w:ascii="Calibri" w:hAnsi="Calibri" w:cs="Calibri"/>
        </w:rPr>
        <w:t>（5）其他无法保证电子交易的公平、公正和安全的情况。</w:t>
      </w:r>
    </w:p>
    <w:p w14:paraId="0EEF4DFB">
      <w:pPr>
        <w:ind w:firstLine="420" w:firstLineChars="200"/>
        <w:rPr>
          <w:rFonts w:hint="default" w:ascii="Calibri" w:hAnsi="Calibri" w:cs="Calibri"/>
        </w:rPr>
      </w:pPr>
      <w:r>
        <w:rPr>
          <w:rFonts w:hint="default" w:ascii="Calibri" w:hAnsi="Calibri"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D8F48FD">
      <w:pPr>
        <w:ind w:firstLine="420" w:firstLineChars="200"/>
        <w:rPr>
          <w:rFonts w:hint="default" w:ascii="Calibri" w:hAnsi="Calibri" w:cs="Calibri"/>
        </w:rPr>
      </w:pPr>
      <w:r>
        <w:rPr>
          <w:rFonts w:hint="default" w:ascii="Calibri" w:hAnsi="Calibri" w:cs="Calibri"/>
        </w:rPr>
        <w:t>7.2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4CEFCB3B">
      <w:pPr>
        <w:ind w:firstLine="420" w:firstLineChars="200"/>
        <w:rPr>
          <w:rFonts w:hint="default" w:ascii="Calibri" w:hAnsi="Calibri" w:cs="Calibri"/>
        </w:rPr>
      </w:pPr>
      <w:r>
        <w:rPr>
          <w:rFonts w:hint="default" w:ascii="Calibri" w:hAnsi="Calibri" w:cs="Calibri"/>
        </w:rPr>
        <w:t>（1）提供虚假材料谋取中标、成交的；</w:t>
      </w:r>
    </w:p>
    <w:p w14:paraId="26546E8D">
      <w:pPr>
        <w:ind w:firstLine="420" w:firstLineChars="200"/>
        <w:rPr>
          <w:rFonts w:hint="default" w:ascii="Calibri" w:hAnsi="Calibri" w:cs="Calibri"/>
        </w:rPr>
      </w:pPr>
      <w:r>
        <w:rPr>
          <w:rFonts w:hint="default" w:ascii="Calibri" w:hAnsi="Calibri" w:cs="Calibri"/>
        </w:rPr>
        <w:t>（2）采取不正当手段诋毁、排挤其他投标人的；</w:t>
      </w:r>
    </w:p>
    <w:p w14:paraId="1021E214">
      <w:pPr>
        <w:ind w:firstLine="420" w:firstLineChars="200"/>
        <w:rPr>
          <w:rFonts w:hint="default" w:ascii="Calibri" w:hAnsi="Calibri" w:cs="Calibri"/>
        </w:rPr>
      </w:pPr>
      <w:r>
        <w:rPr>
          <w:rFonts w:hint="default" w:ascii="Calibri" w:hAnsi="Calibri" w:cs="Calibri"/>
        </w:rPr>
        <w:t>（3）与采购人、其他投标人或者采购代理机构恶意串通的；</w:t>
      </w:r>
    </w:p>
    <w:p w14:paraId="7EEADE59">
      <w:pPr>
        <w:ind w:firstLine="420" w:firstLineChars="200"/>
        <w:rPr>
          <w:rFonts w:hint="default" w:ascii="Calibri" w:hAnsi="Calibri" w:cs="Calibri"/>
        </w:rPr>
      </w:pPr>
      <w:r>
        <w:rPr>
          <w:rFonts w:hint="default" w:ascii="Calibri" w:hAnsi="Calibri" w:cs="Calibri"/>
        </w:rPr>
        <w:t>（4）向采购人、采购代理机构行贿或者提供其他不正当利益的；</w:t>
      </w:r>
    </w:p>
    <w:p w14:paraId="1360E84F">
      <w:pPr>
        <w:ind w:firstLine="420" w:firstLineChars="200"/>
        <w:rPr>
          <w:rFonts w:hint="default" w:ascii="Calibri" w:hAnsi="Calibri" w:cs="Calibri"/>
        </w:rPr>
      </w:pPr>
      <w:r>
        <w:rPr>
          <w:rFonts w:hint="default" w:ascii="Calibri" w:hAnsi="Calibri" w:cs="Calibri"/>
        </w:rPr>
        <w:t>（5）在招标采购过程中与采购人进行协商谈判的；</w:t>
      </w:r>
    </w:p>
    <w:p w14:paraId="07BCC870">
      <w:pPr>
        <w:ind w:firstLine="420" w:firstLineChars="200"/>
        <w:rPr>
          <w:rFonts w:hint="default" w:ascii="Calibri" w:hAnsi="Calibri" w:cs="Calibri"/>
        </w:rPr>
      </w:pPr>
      <w:r>
        <w:rPr>
          <w:rFonts w:hint="default" w:ascii="Calibri" w:hAnsi="Calibri" w:cs="Calibri"/>
        </w:rPr>
        <w:t>（6）拒绝有关部门监督检查或者提供虚假情况的。</w:t>
      </w:r>
    </w:p>
    <w:p w14:paraId="70622AD4">
      <w:pPr>
        <w:ind w:firstLine="420" w:firstLineChars="200"/>
        <w:rPr>
          <w:rFonts w:hint="default" w:ascii="Calibri" w:hAnsi="Calibri" w:cs="Calibri"/>
        </w:rPr>
      </w:pPr>
      <w:r>
        <w:rPr>
          <w:rFonts w:hint="default" w:ascii="Calibri" w:hAnsi="Calibri" w:cs="Calibri"/>
        </w:rPr>
        <w:t>投标人有前款第（1）至（5）项情形之一的，中标、成交无效。</w:t>
      </w:r>
    </w:p>
    <w:p w14:paraId="0112056C">
      <w:pPr>
        <w:ind w:firstLine="420" w:firstLineChars="200"/>
        <w:rPr>
          <w:rFonts w:hint="default" w:ascii="Calibri" w:hAnsi="Calibri" w:cs="Calibri"/>
        </w:rPr>
      </w:pPr>
      <w:r>
        <w:rPr>
          <w:rFonts w:hint="default" w:ascii="Calibri" w:hAnsi="Calibri" w:cs="Calibri"/>
        </w:rPr>
        <w:t>（7）向评标委员会、竞争性谈判小组或者询价小组成员行贿或者提供其他不正当利益；</w:t>
      </w:r>
    </w:p>
    <w:p w14:paraId="2B66C432">
      <w:pPr>
        <w:ind w:firstLine="420" w:firstLineChars="200"/>
        <w:rPr>
          <w:rFonts w:hint="default" w:ascii="Calibri" w:hAnsi="Calibri" w:cs="Calibri"/>
        </w:rPr>
      </w:pPr>
      <w:r>
        <w:rPr>
          <w:rFonts w:hint="default" w:ascii="Calibri" w:hAnsi="Calibri" w:cs="Calibri"/>
        </w:rPr>
        <w:t>（8）中标或者成交后无正当理由拒不与采购人签订政府采购合同；</w:t>
      </w:r>
    </w:p>
    <w:p w14:paraId="20818257">
      <w:pPr>
        <w:ind w:firstLine="420" w:firstLineChars="200"/>
        <w:rPr>
          <w:rFonts w:hint="default" w:ascii="Calibri" w:hAnsi="Calibri" w:cs="Calibri"/>
        </w:rPr>
      </w:pPr>
      <w:r>
        <w:rPr>
          <w:rFonts w:hint="default" w:ascii="Calibri" w:hAnsi="Calibri" w:cs="Calibri"/>
        </w:rPr>
        <w:t>（9）未按照招标文件确定的事项签订政府采购合同；</w:t>
      </w:r>
    </w:p>
    <w:p w14:paraId="23721039">
      <w:pPr>
        <w:ind w:firstLine="420" w:firstLineChars="200"/>
        <w:rPr>
          <w:rFonts w:hint="default" w:ascii="Calibri" w:hAnsi="Calibri" w:cs="Calibri"/>
        </w:rPr>
      </w:pPr>
      <w:r>
        <w:rPr>
          <w:rFonts w:hint="default" w:ascii="Calibri" w:hAnsi="Calibri" w:cs="Calibri"/>
        </w:rPr>
        <w:t>（10）将政府采购合同转包；</w:t>
      </w:r>
    </w:p>
    <w:p w14:paraId="69E516E9">
      <w:pPr>
        <w:ind w:firstLine="420" w:firstLineChars="200"/>
        <w:rPr>
          <w:rFonts w:hint="default" w:ascii="Calibri" w:hAnsi="Calibri" w:cs="Calibri"/>
        </w:rPr>
      </w:pPr>
      <w:r>
        <w:rPr>
          <w:rFonts w:hint="default" w:ascii="Calibri" w:hAnsi="Calibri" w:cs="Calibri"/>
        </w:rPr>
        <w:t>（11）提供假冒伪劣产品；</w:t>
      </w:r>
    </w:p>
    <w:p w14:paraId="14ACD3AF">
      <w:pPr>
        <w:ind w:firstLine="420" w:firstLineChars="200"/>
        <w:rPr>
          <w:rFonts w:hint="default" w:ascii="Calibri" w:hAnsi="Calibri" w:cs="Calibri"/>
        </w:rPr>
      </w:pPr>
      <w:r>
        <w:rPr>
          <w:rFonts w:hint="default" w:ascii="Calibri" w:hAnsi="Calibri" w:cs="Calibri"/>
        </w:rPr>
        <w:t>（12）擅自变更、中止或者终止政府采购合同。</w:t>
      </w:r>
    </w:p>
    <w:p w14:paraId="45419313">
      <w:pPr>
        <w:ind w:firstLine="420" w:firstLineChars="200"/>
        <w:rPr>
          <w:rFonts w:hint="default" w:ascii="Calibri" w:hAnsi="Calibri" w:cs="Calibri"/>
        </w:rPr>
      </w:pPr>
      <w:r>
        <w:rPr>
          <w:rFonts w:hint="default" w:ascii="Calibri" w:hAnsi="Calibri" w:cs="Calibri"/>
        </w:rPr>
        <w:t>投标人有前款第（7）项规定情形的，中标、成交无效。</w:t>
      </w:r>
    </w:p>
    <w:p w14:paraId="7FB42A12">
      <w:pPr>
        <w:ind w:firstLine="420" w:firstLineChars="200"/>
        <w:rPr>
          <w:rFonts w:hint="default" w:ascii="Calibri" w:hAnsi="Calibri" w:cs="Calibri"/>
        </w:rPr>
      </w:pPr>
      <w:r>
        <w:rPr>
          <w:rFonts w:hint="default" w:ascii="Calibri" w:hAnsi="Calibri" w:cs="Calibri"/>
        </w:rPr>
        <w:t>（13）投标人直接或者间接从采购人或者采购代理机构处获得其他投标人的相关情况并修改其投标文件；</w:t>
      </w:r>
    </w:p>
    <w:p w14:paraId="3DBF0381">
      <w:pPr>
        <w:ind w:firstLine="420" w:firstLineChars="200"/>
        <w:rPr>
          <w:rFonts w:hint="default" w:ascii="Calibri" w:hAnsi="Calibri" w:cs="Calibri"/>
        </w:rPr>
      </w:pPr>
      <w:r>
        <w:rPr>
          <w:rFonts w:hint="default" w:ascii="Calibri" w:hAnsi="Calibri" w:cs="Calibri"/>
        </w:rPr>
        <w:t>（14）投标人按照采购人或者采购代理机构的授意撤换、修改投标文件；</w:t>
      </w:r>
    </w:p>
    <w:p w14:paraId="63F63537">
      <w:pPr>
        <w:ind w:firstLine="420" w:firstLineChars="200"/>
        <w:rPr>
          <w:rFonts w:hint="default" w:ascii="Calibri" w:hAnsi="Calibri" w:cs="Calibri"/>
        </w:rPr>
      </w:pPr>
      <w:r>
        <w:rPr>
          <w:rFonts w:hint="default" w:ascii="Calibri" w:hAnsi="Calibri" w:cs="Calibri"/>
        </w:rPr>
        <w:t>（15）投标人之间协商报价、技术方案等投标文件的实质性内容；</w:t>
      </w:r>
    </w:p>
    <w:p w14:paraId="77647883">
      <w:pPr>
        <w:ind w:firstLine="420" w:firstLineChars="200"/>
        <w:rPr>
          <w:rFonts w:hint="default" w:ascii="Calibri" w:hAnsi="Calibri" w:cs="Calibri"/>
        </w:rPr>
      </w:pPr>
      <w:r>
        <w:rPr>
          <w:rFonts w:hint="default" w:ascii="Calibri" w:hAnsi="Calibri" w:cs="Calibri"/>
        </w:rPr>
        <w:t>（16）属于同一集团、协会、商会等组织成员的投标人按照该组织要求协同参加政府采购活动；</w:t>
      </w:r>
    </w:p>
    <w:p w14:paraId="64702B41">
      <w:pPr>
        <w:ind w:firstLine="420" w:firstLineChars="200"/>
        <w:rPr>
          <w:rFonts w:hint="default" w:ascii="Calibri" w:hAnsi="Calibri" w:cs="Calibri"/>
        </w:rPr>
      </w:pPr>
      <w:r>
        <w:rPr>
          <w:rFonts w:hint="default" w:ascii="Calibri" w:hAnsi="Calibri" w:cs="Calibri"/>
        </w:rPr>
        <w:t>（17）投标人之间事先约定由某一特定投标人中标、成交；</w:t>
      </w:r>
    </w:p>
    <w:p w14:paraId="3E384B95">
      <w:pPr>
        <w:ind w:firstLine="420" w:firstLineChars="200"/>
        <w:rPr>
          <w:rFonts w:hint="default" w:ascii="Calibri" w:hAnsi="Calibri" w:cs="Calibri"/>
        </w:rPr>
      </w:pPr>
      <w:r>
        <w:rPr>
          <w:rFonts w:hint="default" w:ascii="Calibri" w:hAnsi="Calibri" w:cs="Calibri"/>
        </w:rPr>
        <w:t>（18）投标人之间商定部分投标人放弃参加政府采购活动或者放弃中标、成交；</w:t>
      </w:r>
    </w:p>
    <w:p w14:paraId="10B86D59">
      <w:pPr>
        <w:ind w:firstLine="420" w:firstLineChars="200"/>
        <w:rPr>
          <w:rFonts w:hint="default" w:ascii="Calibri" w:hAnsi="Calibri" w:cs="Calibri"/>
        </w:rPr>
      </w:pPr>
      <w:r>
        <w:rPr>
          <w:rFonts w:hint="default" w:ascii="Calibri" w:hAnsi="Calibri" w:cs="Calibri"/>
        </w:rPr>
        <w:t>（19）投标人与采购人或者采购代理机构之间、投标人相互之间，为谋求特定投标人中标、成交或者排斥其他投标人的其他串通行为。</w:t>
      </w:r>
    </w:p>
    <w:p w14:paraId="0E47971F">
      <w:pPr>
        <w:ind w:firstLine="420" w:firstLineChars="200"/>
        <w:rPr>
          <w:rFonts w:hint="default" w:ascii="Calibri" w:hAnsi="Calibri" w:cs="Calibri"/>
        </w:rPr>
      </w:pPr>
      <w:r>
        <w:rPr>
          <w:rFonts w:hint="default" w:ascii="Calibri" w:hAnsi="Calibri" w:cs="Calibri"/>
        </w:rPr>
        <w:t>7.3投标人捏造事实、提供虚假材料或者以非法手段取得证明材料进行投诉的，由财政部门列入不良行为记录名单，禁止其1至3年内参加政府采购活动。</w:t>
      </w:r>
    </w:p>
    <w:p w14:paraId="6B7D450B">
      <w:pPr>
        <w:autoSpaceDE w:val="0"/>
        <w:autoSpaceDN w:val="0"/>
        <w:adjustRightInd w:val="0"/>
        <w:ind w:firstLine="422" w:firstLineChars="200"/>
        <w:textAlignment w:val="bottom"/>
        <w:rPr>
          <w:rFonts w:hint="default" w:ascii="Calibri" w:hAnsi="Calibri" w:cs="Calibri"/>
        </w:rPr>
      </w:pPr>
      <w:r>
        <w:rPr>
          <w:rFonts w:hint="default" w:ascii="Calibri" w:hAnsi="Calibri" w:cs="Calibri"/>
          <w:b/>
        </w:rPr>
        <w:br w:type="page"/>
      </w:r>
    </w:p>
    <w:p w14:paraId="3FCEAD75">
      <w:pPr>
        <w:pStyle w:val="2"/>
        <w:adjustRightInd w:val="0"/>
        <w:spacing w:before="0" w:beforeLines="0"/>
        <w:rPr>
          <w:rFonts w:hint="default" w:ascii="Calibri" w:hAnsi="Calibri" w:cs="Calibri"/>
          <w:color w:val="auto"/>
        </w:rPr>
      </w:pPr>
      <w:bookmarkStart w:id="71" w:name="_Toc211745570"/>
      <w:bookmarkStart w:id="72" w:name="_Toc82873329"/>
      <w:bookmarkStart w:id="73" w:name="_Toc19782"/>
      <w:bookmarkStart w:id="74" w:name="_Toc82338246"/>
      <w:r>
        <w:rPr>
          <w:rFonts w:hint="default" w:ascii="Calibri" w:hAnsi="Calibri" w:cs="Calibri"/>
          <w:color w:val="auto"/>
        </w:rPr>
        <w:t>第七章  投标文件格式</w:t>
      </w:r>
      <w:bookmarkEnd w:id="71"/>
      <w:bookmarkEnd w:id="72"/>
      <w:bookmarkEnd w:id="73"/>
      <w:bookmarkEnd w:id="74"/>
    </w:p>
    <w:p w14:paraId="76E14215">
      <w:pPr>
        <w:jc w:val="center"/>
        <w:rPr>
          <w:rFonts w:hint="default" w:ascii="Calibri" w:hAnsi="Calibri" w:cs="Calibri"/>
        </w:rPr>
      </w:pPr>
      <w:r>
        <w:rPr>
          <w:rFonts w:hint="default" w:ascii="Calibri" w:hAnsi="Calibri" w:cs="Calibri"/>
        </w:rPr>
        <w:t>（未提供格式的由投标人自拟）</w:t>
      </w:r>
    </w:p>
    <w:p w14:paraId="3AB12500">
      <w:pPr>
        <w:pStyle w:val="3"/>
        <w:ind w:firstLine="420"/>
        <w:rPr>
          <w:rFonts w:hint="default" w:ascii="Calibri" w:hAnsi="Calibri" w:cs="Calibri"/>
          <w:kern w:val="0"/>
        </w:rPr>
      </w:pPr>
      <w:r>
        <w:rPr>
          <w:rFonts w:hint="default" w:ascii="Calibri" w:hAnsi="Calibri" w:cs="Calibri"/>
          <w:kern w:val="0"/>
        </w:rPr>
        <w:t>第一部分 资格文件</w:t>
      </w:r>
    </w:p>
    <w:p w14:paraId="38E55721">
      <w:pPr>
        <w:pStyle w:val="4"/>
        <w:ind w:firstLine="420"/>
        <w:rPr>
          <w:rFonts w:hint="default" w:ascii="Calibri" w:hAnsi="Calibri" w:cs="Calibri"/>
        </w:rPr>
      </w:pPr>
      <w:r>
        <w:rPr>
          <w:rFonts w:hint="default" w:ascii="Calibri" w:hAnsi="Calibri" w:cs="Calibri"/>
        </w:rPr>
        <w:t>封面</w:t>
      </w:r>
    </w:p>
    <w:p w14:paraId="514C5691">
      <w:pPr>
        <w:rPr>
          <w:rFonts w:hint="default" w:ascii="Calibri" w:hAnsi="Calibri" w:cs="Calibri"/>
        </w:rPr>
      </w:pPr>
    </w:p>
    <w:p w14:paraId="78A1E0BF">
      <w:pPr>
        <w:rPr>
          <w:rFonts w:hint="default" w:ascii="Calibri" w:hAnsi="Calibri" w:cs="Calibri"/>
        </w:rPr>
      </w:pPr>
    </w:p>
    <w:p w14:paraId="75380B0D">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020CE1BF">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浙江省地质灾害风险综合管理系统二期建设项目</w:t>
      </w:r>
    </w:p>
    <w:p w14:paraId="433CFEC7">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CTZB-2024120055</w:t>
      </w:r>
    </w:p>
    <w:p w14:paraId="16070073">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rPr>
        <w:t>【</w:t>
      </w:r>
      <w:r>
        <w:rPr>
          <w:rFonts w:hint="default" w:ascii="Calibri" w:hAnsi="Calibri" w:eastAsia="楷体" w:cs="Calibri"/>
          <w:kern w:val="0"/>
          <w:sz w:val="24"/>
          <w:szCs w:val="22"/>
          <w:u w:val="single"/>
        </w:rPr>
        <w:t>填写标项名称</w:t>
      </w:r>
      <w:r>
        <w:rPr>
          <w:rFonts w:hint="default" w:ascii="Calibri" w:hAnsi="Calibri" w:cs="Calibri"/>
          <w:kern w:val="0"/>
          <w:sz w:val="24"/>
          <w:szCs w:val="22"/>
          <w:u w:val="single"/>
        </w:rPr>
        <w:t>】</w:t>
      </w:r>
    </w:p>
    <w:p w14:paraId="25A8F254">
      <w:pPr>
        <w:rPr>
          <w:rFonts w:hint="default" w:ascii="Calibri" w:hAnsi="Calibri" w:cs="Calibri"/>
        </w:rPr>
      </w:pPr>
    </w:p>
    <w:p w14:paraId="5D653CFB">
      <w:pPr>
        <w:rPr>
          <w:rFonts w:hint="default" w:ascii="Calibri" w:hAnsi="Calibri" w:cs="Calibri"/>
        </w:rPr>
      </w:pPr>
    </w:p>
    <w:p w14:paraId="0FE1596E">
      <w:pPr>
        <w:rPr>
          <w:rFonts w:hint="default" w:ascii="Calibri" w:hAnsi="Calibri" w:cs="Calibri"/>
        </w:rPr>
      </w:pPr>
    </w:p>
    <w:p w14:paraId="5330882F">
      <w:pPr>
        <w:rPr>
          <w:rFonts w:hint="default" w:ascii="Calibri" w:hAnsi="Calibri" w:cs="Calibri"/>
        </w:rPr>
      </w:pPr>
    </w:p>
    <w:p w14:paraId="07E547E6">
      <w:pPr>
        <w:rPr>
          <w:rFonts w:hint="default" w:ascii="Calibri" w:hAnsi="Calibri" w:cs="Calibri"/>
        </w:rPr>
      </w:pPr>
    </w:p>
    <w:p w14:paraId="0203E759">
      <w:pPr>
        <w:rPr>
          <w:rFonts w:hint="default" w:ascii="Calibri" w:hAnsi="Calibri" w:cs="Calibri"/>
        </w:rPr>
      </w:pPr>
    </w:p>
    <w:p w14:paraId="6ACEFBEC">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1A38E97">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（资格文件）</w:t>
      </w:r>
    </w:p>
    <w:p w14:paraId="1AA1F905">
      <w:pPr>
        <w:rPr>
          <w:rFonts w:hint="default" w:ascii="Calibri" w:hAnsi="Calibri" w:cs="Calibri"/>
        </w:rPr>
      </w:pPr>
    </w:p>
    <w:p w14:paraId="52DAF734">
      <w:pPr>
        <w:rPr>
          <w:rFonts w:hint="default" w:ascii="Calibri" w:hAnsi="Calibri" w:cs="Calibri"/>
        </w:rPr>
      </w:pPr>
    </w:p>
    <w:p w14:paraId="354A5D2F">
      <w:pPr>
        <w:rPr>
          <w:rFonts w:hint="default" w:ascii="Calibri" w:hAnsi="Calibri" w:cs="Calibri"/>
        </w:rPr>
      </w:pPr>
    </w:p>
    <w:p w14:paraId="00E59F02">
      <w:pPr>
        <w:rPr>
          <w:rFonts w:hint="default" w:ascii="Calibri" w:hAnsi="Calibri" w:cs="Calibri"/>
        </w:rPr>
      </w:pPr>
    </w:p>
    <w:p w14:paraId="0411B56B">
      <w:pPr>
        <w:rPr>
          <w:rFonts w:hint="default" w:ascii="Calibri" w:hAnsi="Calibri" w:cs="Calibri"/>
        </w:rPr>
      </w:pPr>
    </w:p>
    <w:p w14:paraId="36698B5C">
      <w:pPr>
        <w:rPr>
          <w:rFonts w:hint="default" w:ascii="Calibri" w:hAnsi="Calibri" w:cs="Calibri"/>
        </w:rPr>
      </w:pPr>
    </w:p>
    <w:p w14:paraId="0A142452">
      <w:pPr>
        <w:rPr>
          <w:rFonts w:hint="default" w:ascii="Calibri" w:hAnsi="Calibri" w:cs="Calibri"/>
        </w:rPr>
      </w:pPr>
    </w:p>
    <w:p w14:paraId="41C2147D">
      <w:pPr>
        <w:rPr>
          <w:rFonts w:hint="default" w:ascii="Calibri" w:hAnsi="Calibri" w:cs="Calibri"/>
        </w:rPr>
      </w:pPr>
    </w:p>
    <w:p w14:paraId="4D98C9D0">
      <w:pPr>
        <w:rPr>
          <w:rFonts w:hint="default" w:ascii="Calibri" w:hAnsi="Calibri" w:cs="Calibri"/>
        </w:rPr>
      </w:pPr>
    </w:p>
    <w:p w14:paraId="7983188F">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35522AA6">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val="en-US" w:eastAsia="zh-CN"/>
        </w:rPr>
        <w:t>2025</w:t>
      </w:r>
      <w:r>
        <w:rPr>
          <w:rFonts w:hint="default" w:ascii="Calibri" w:hAnsi="Calibri" w:cs="Calibri"/>
          <w:kern w:val="0"/>
          <w:sz w:val="28"/>
        </w:rPr>
        <w:t>年   月   日</w:t>
      </w:r>
    </w:p>
    <w:p w14:paraId="2C3AF028">
      <w:pPr>
        <w:rPr>
          <w:rFonts w:hint="default" w:ascii="Calibri" w:hAnsi="Calibri" w:cs="Calibri"/>
        </w:rPr>
      </w:pPr>
    </w:p>
    <w:p w14:paraId="6C1BFDCE">
      <w:pPr>
        <w:rPr>
          <w:rFonts w:hint="default" w:ascii="Calibri" w:hAnsi="Calibri" w:eastAsia="楷体" w:cs="Calibri"/>
          <w:kern w:val="0"/>
          <w:szCs w:val="20"/>
        </w:rPr>
      </w:pPr>
      <w:r>
        <w:rPr>
          <w:rFonts w:hint="default" w:ascii="Calibri" w:hAnsi="Calibri" w:eastAsia="楷体" w:cs="Calibri"/>
          <w:kern w:val="0"/>
          <w:szCs w:val="20"/>
        </w:rPr>
        <w:t>（说明：电子投标文件可不提供此封面）</w:t>
      </w:r>
    </w:p>
    <w:p w14:paraId="08E4A86C">
      <w:pPr>
        <w:rPr>
          <w:rFonts w:hint="default" w:ascii="Calibri" w:hAnsi="Calibri" w:cs="Calibri"/>
        </w:rPr>
      </w:pPr>
      <w:r>
        <w:rPr>
          <w:rFonts w:hint="default" w:ascii="Calibri" w:hAnsi="Calibri" w:cs="Calibri"/>
        </w:rPr>
        <w:br w:type="page"/>
      </w:r>
    </w:p>
    <w:p w14:paraId="471DEFF4">
      <w:pPr>
        <w:pStyle w:val="4"/>
        <w:ind w:firstLine="420"/>
        <w:rPr>
          <w:rFonts w:hint="default" w:ascii="Calibri" w:hAnsi="Calibri" w:cs="Calibri"/>
        </w:rPr>
      </w:pPr>
      <w:bookmarkStart w:id="75" w:name="_Toc303030576"/>
      <w:bookmarkStart w:id="76" w:name="_Toc184635147"/>
      <w:bookmarkStart w:id="77" w:name="_Toc335138374"/>
      <w:bookmarkStart w:id="78" w:name="_Toc345575549"/>
      <w:bookmarkStart w:id="79" w:name="_Toc230930642"/>
      <w:bookmarkStart w:id="80" w:name="_Toc413337003"/>
      <w:r>
        <w:rPr>
          <w:rFonts w:hint="default" w:ascii="Calibri" w:hAnsi="Calibri" w:cs="Calibri"/>
        </w:rPr>
        <w:t>一、</w:t>
      </w:r>
      <w:r>
        <w:rPr>
          <w:rFonts w:hint="eastAsia" w:cs="Calibri"/>
          <w:lang w:eastAsia="zh-CN"/>
        </w:rPr>
        <w:t>【</w:t>
      </w:r>
      <w:r>
        <w:rPr>
          <w:rFonts w:hint="eastAsia" w:cs="Calibri"/>
          <w:lang w:val="en-US" w:eastAsia="zh-CN"/>
        </w:rPr>
        <w:t>标项1</w:t>
      </w:r>
      <w:r>
        <w:rPr>
          <w:rFonts w:hint="eastAsia" w:cs="Calibri"/>
          <w:szCs w:val="21"/>
          <w:lang w:eastAsia="zh-CN"/>
        </w:rPr>
        <w:t>系统安全服务</w:t>
      </w:r>
      <w:r>
        <w:rPr>
          <w:rFonts w:hint="eastAsia" w:cs="Calibri"/>
          <w:lang w:eastAsia="zh-CN"/>
        </w:rPr>
        <w:t>】</w:t>
      </w:r>
      <w:r>
        <w:rPr>
          <w:rFonts w:hint="default" w:ascii="Calibri" w:hAnsi="Calibri" w:cs="Calibri"/>
        </w:rPr>
        <w:t>资格审查资料</w:t>
      </w:r>
      <w:bookmarkEnd w:id="75"/>
      <w:bookmarkEnd w:id="76"/>
      <w:bookmarkEnd w:id="77"/>
      <w:bookmarkEnd w:id="78"/>
      <w:bookmarkEnd w:id="79"/>
    </w:p>
    <w:p w14:paraId="628B50BC">
      <w:pPr>
        <w:jc w:val="center"/>
        <w:rPr>
          <w:rFonts w:hint="default" w:ascii="Calibri" w:hAnsi="Calibri" w:eastAsia="黑体" w:cs="Calibri"/>
          <w:sz w:val="28"/>
          <w:szCs w:val="28"/>
        </w:rPr>
      </w:pPr>
      <w:r>
        <w:rPr>
          <w:rFonts w:hint="default" w:ascii="Calibri" w:hAnsi="Calibri" w:eastAsia="黑体" w:cs="Calibri"/>
          <w:sz w:val="28"/>
          <w:szCs w:val="28"/>
        </w:rPr>
        <w:t>资格审查资料</w:t>
      </w:r>
    </w:p>
    <w:p w14:paraId="15A5281F">
      <w:pPr>
        <w:autoSpaceDE w:val="0"/>
        <w:autoSpaceDN w:val="0"/>
        <w:adjustRightInd w:val="0"/>
        <w:ind w:firstLine="420" w:firstLineChars="200"/>
        <w:jc w:val="left"/>
        <w:rPr>
          <w:rFonts w:hint="default" w:ascii="Calibri" w:hAnsi="Calibri" w:cs="Calibri"/>
          <w:kern w:val="0"/>
        </w:rPr>
      </w:pPr>
      <w:bookmarkStart w:id="81" w:name="_Toc230930643"/>
      <w:bookmarkStart w:id="82" w:name="_Toc335138375"/>
      <w:bookmarkStart w:id="83" w:name="_Toc303030577"/>
      <w:r>
        <w:rPr>
          <w:rFonts w:hint="default" w:ascii="Calibri" w:hAnsi="Calibri" w:cs="Calibri"/>
          <w:kern w:val="0"/>
        </w:rPr>
        <w:t>（一）资格审查须知</w:t>
      </w:r>
      <w:bookmarkEnd w:id="81"/>
      <w:bookmarkEnd w:id="82"/>
      <w:bookmarkEnd w:id="83"/>
    </w:p>
    <w:p w14:paraId="7C00EF58">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4AEB0B1D">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36163306">
      <w:pPr>
        <w:autoSpaceDE w:val="0"/>
        <w:autoSpaceDN w:val="0"/>
        <w:adjustRightInd w:val="0"/>
        <w:ind w:firstLine="420" w:firstLineChars="200"/>
        <w:jc w:val="left"/>
        <w:rPr>
          <w:rFonts w:hint="default" w:ascii="Calibri" w:hAnsi="Calibri" w:cs="Calibri"/>
          <w:kern w:val="0"/>
        </w:rPr>
      </w:pPr>
      <w:bookmarkStart w:id="84" w:name="_Toc191897610"/>
      <w:bookmarkStart w:id="85" w:name="_Toc204944488"/>
      <w:bookmarkStart w:id="86" w:name="_Toc303030578"/>
      <w:bookmarkStart w:id="87" w:name="_Toc227658251"/>
      <w:bookmarkStart w:id="88" w:name="_Toc335138376"/>
      <w:bookmarkStart w:id="89" w:name="_Toc179801514"/>
      <w:bookmarkStart w:id="90" w:name="_Toc179623472"/>
      <w:bookmarkStart w:id="91" w:name="_Toc208484561"/>
      <w:bookmarkStart w:id="92" w:name="_Toc208051215"/>
      <w:r>
        <w:rPr>
          <w:rFonts w:hint="default" w:ascii="Calibri" w:hAnsi="Calibri" w:cs="Calibri"/>
          <w:kern w:val="0"/>
        </w:rPr>
        <w:t>（二）资格审查资料</w:t>
      </w:r>
      <w:bookmarkEnd w:id="84"/>
      <w:bookmarkEnd w:id="85"/>
      <w:bookmarkEnd w:id="86"/>
      <w:bookmarkEnd w:id="87"/>
      <w:bookmarkEnd w:id="88"/>
      <w:bookmarkEnd w:id="89"/>
      <w:bookmarkEnd w:id="90"/>
      <w:bookmarkEnd w:id="91"/>
      <w:bookmarkEnd w:id="92"/>
      <w:r>
        <w:rPr>
          <w:rFonts w:hint="default" w:ascii="Calibri" w:hAnsi="Calibri" w:cs="Calibri"/>
          <w:kern w:val="0"/>
        </w:rPr>
        <w:t>格式</w:t>
      </w:r>
    </w:p>
    <w:p w14:paraId="0CB03EB5">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表1 强制性资格条件</w:t>
      </w:r>
    </w:p>
    <w:p w14:paraId="60624AD7">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表附件</w:t>
      </w:r>
    </w:p>
    <w:p w14:paraId="35DE16F0">
      <w:pPr>
        <w:ind w:left="280" w:hanging="280" w:hangingChars="100"/>
        <w:outlineLvl w:val="2"/>
        <w:rPr>
          <w:rFonts w:hint="default" w:ascii="Calibri" w:hAnsi="Calibri" w:cs="Calibri"/>
          <w:b/>
          <w:bCs/>
        </w:rPr>
      </w:pPr>
      <w:bookmarkStart w:id="93" w:name="_Toc191897611"/>
      <w:bookmarkStart w:id="94" w:name="_Toc191897470"/>
      <w:bookmarkStart w:id="95" w:name="_Toc204944489"/>
      <w:bookmarkStart w:id="96" w:name="_Toc208051216"/>
      <w:bookmarkStart w:id="97" w:name="_Toc179801515"/>
      <w:bookmarkStart w:id="98" w:name="_Toc227658252"/>
      <w:bookmarkStart w:id="99" w:name="_Toc208484562"/>
      <w:r>
        <w:rPr>
          <w:rFonts w:hint="default" w:ascii="Calibri" w:hAnsi="Calibri" w:cs="Calibri"/>
          <w:sz w:val="28"/>
          <w:szCs w:val="28"/>
        </w:rPr>
        <w:br w:type="page"/>
      </w:r>
      <w:bookmarkEnd w:id="93"/>
      <w:bookmarkEnd w:id="94"/>
      <w:bookmarkEnd w:id="95"/>
      <w:bookmarkEnd w:id="96"/>
      <w:bookmarkEnd w:id="97"/>
      <w:bookmarkEnd w:id="98"/>
      <w:bookmarkEnd w:id="99"/>
      <w:bookmarkStart w:id="100" w:name="_Toc227658253"/>
      <w:bookmarkStart w:id="101" w:name="_Toc208051217"/>
      <w:bookmarkStart w:id="102" w:name="_Toc179623474"/>
      <w:bookmarkStart w:id="103" w:name="_Toc303030579"/>
      <w:bookmarkStart w:id="104" w:name="_Toc179801516"/>
      <w:bookmarkStart w:id="105" w:name="_Toc204944490"/>
      <w:bookmarkStart w:id="106" w:name="_Toc335138377"/>
      <w:bookmarkStart w:id="107" w:name="_Toc191897612"/>
      <w:bookmarkStart w:id="108" w:name="_Toc208484563"/>
      <w:r>
        <w:rPr>
          <w:rFonts w:hint="default" w:ascii="Calibri" w:hAnsi="Calibri" w:cs="Calibri"/>
          <w:b/>
          <w:bCs/>
        </w:rPr>
        <w:t>表1：强制性资格条件</w:t>
      </w:r>
      <w:bookmarkEnd w:id="100"/>
      <w:bookmarkEnd w:id="101"/>
      <w:bookmarkEnd w:id="102"/>
      <w:bookmarkEnd w:id="103"/>
      <w:bookmarkEnd w:id="104"/>
      <w:bookmarkEnd w:id="105"/>
      <w:bookmarkEnd w:id="106"/>
      <w:bookmarkEnd w:id="107"/>
      <w:bookmarkEnd w:id="108"/>
    </w:p>
    <w:p w14:paraId="2422C031">
      <w:pPr>
        <w:jc w:val="center"/>
        <w:rPr>
          <w:rFonts w:hint="default" w:ascii="Calibri" w:hAnsi="Calibri" w:eastAsia="黑体" w:cs="Calibri"/>
          <w:sz w:val="28"/>
          <w:szCs w:val="28"/>
        </w:rPr>
      </w:pPr>
      <w:r>
        <w:rPr>
          <w:rFonts w:hint="default" w:ascii="Calibri" w:hAnsi="Calibri" w:eastAsia="黑体" w:cs="Calibri"/>
          <w:sz w:val="28"/>
          <w:szCs w:val="28"/>
        </w:rPr>
        <w:t>强制性资格条件表</w:t>
      </w:r>
    </w:p>
    <w:p w14:paraId="6433EAD2">
      <w:pPr>
        <w:rPr>
          <w:rFonts w:hint="default" w:ascii="Calibri" w:hAnsi="Calibri" w:cs="Calibri"/>
        </w:rPr>
      </w:pPr>
      <w:r>
        <w:rPr>
          <w:rFonts w:hint="default" w:ascii="Calibri" w:hAnsi="Calibri" w:cs="Calibri"/>
        </w:rPr>
        <w:t>采购人：浙江省地质院</w:t>
      </w:r>
    </w:p>
    <w:p w14:paraId="36C45E05">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浙江省地质灾害风险综合管理系统二期建设项目</w:t>
      </w:r>
    </w:p>
    <w:p w14:paraId="2657B697">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CTZB-2024120055</w:t>
      </w:r>
    </w:p>
    <w:p w14:paraId="0E04915B">
      <w:pPr>
        <w:rPr>
          <w:rFonts w:hint="default" w:ascii="Calibri" w:hAnsi="Calibri" w:cs="Calibri"/>
        </w:rPr>
      </w:pPr>
      <w:r>
        <w:rPr>
          <w:rFonts w:hint="default" w:ascii="Calibri" w:hAnsi="Calibri" w:cs="Calibri"/>
        </w:rPr>
        <w:t>标项名称：系统安全服务</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132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0490302">
            <w:pPr>
              <w:adjustRightInd w:val="0"/>
              <w:jc w:val="center"/>
              <w:rPr>
                <w:rFonts w:hint="default" w:ascii="Calibri" w:hAnsi="Calibri" w:eastAsia="黑体" w:cs="Calibri"/>
                <w:szCs w:val="21"/>
              </w:rPr>
            </w:pPr>
            <w:r>
              <w:rPr>
                <w:rFonts w:hint="default" w:ascii="Calibri" w:hAnsi="Calibri" w:eastAsia="黑体" w:cs="Calibri"/>
                <w:szCs w:val="21"/>
              </w:rPr>
              <w:t>序号</w:t>
            </w:r>
          </w:p>
        </w:tc>
        <w:tc>
          <w:tcPr>
            <w:tcW w:w="4225" w:type="dxa"/>
            <w:vAlign w:val="center"/>
          </w:tcPr>
          <w:p w14:paraId="6C055158">
            <w:pPr>
              <w:adjustRightInd w:val="0"/>
              <w:jc w:val="center"/>
              <w:rPr>
                <w:rFonts w:hint="default" w:ascii="Calibri" w:hAnsi="Calibri" w:eastAsia="黑体" w:cs="Calibri"/>
                <w:szCs w:val="21"/>
              </w:rPr>
            </w:pPr>
            <w:r>
              <w:rPr>
                <w:rFonts w:hint="default" w:ascii="Calibri" w:hAnsi="Calibri" w:eastAsia="黑体" w:cs="Calibri"/>
                <w:szCs w:val="21"/>
              </w:rPr>
              <w:t>资格条件</w:t>
            </w:r>
          </w:p>
        </w:tc>
        <w:tc>
          <w:tcPr>
            <w:tcW w:w="4253" w:type="dxa"/>
            <w:vAlign w:val="center"/>
          </w:tcPr>
          <w:p w14:paraId="230E9335">
            <w:pPr>
              <w:adjustRightInd w:val="0"/>
              <w:jc w:val="center"/>
              <w:rPr>
                <w:rFonts w:hint="default" w:ascii="Calibri" w:hAnsi="Calibri" w:eastAsia="黑体" w:cs="Calibri"/>
                <w:szCs w:val="21"/>
              </w:rPr>
            </w:pPr>
            <w:r>
              <w:rPr>
                <w:rFonts w:hint="default" w:ascii="Calibri" w:hAnsi="Calibri" w:eastAsia="黑体" w:cs="Calibri"/>
                <w:szCs w:val="21"/>
              </w:rPr>
              <w:t>应提供的资格审查资料（除承诺函、说明、声明外的其他证件提供复印件）</w:t>
            </w:r>
          </w:p>
        </w:tc>
      </w:tr>
      <w:tr w14:paraId="7F1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7B9C2CB3">
            <w:pPr>
              <w:adjustRightInd w:val="0"/>
              <w:jc w:val="left"/>
              <w:rPr>
                <w:rFonts w:hint="default" w:ascii="Calibri" w:hAnsi="Calibri" w:cs="Calibri"/>
                <w:b/>
                <w:bCs/>
                <w:szCs w:val="21"/>
              </w:rPr>
            </w:pPr>
            <w:r>
              <w:rPr>
                <w:rFonts w:hint="default" w:ascii="Calibri" w:hAnsi="Calibri" w:cs="Calibri"/>
                <w:b/>
                <w:bCs/>
                <w:szCs w:val="21"/>
              </w:rPr>
              <w:t>1.</w:t>
            </w:r>
          </w:p>
        </w:tc>
        <w:tc>
          <w:tcPr>
            <w:tcW w:w="4225" w:type="dxa"/>
            <w:vAlign w:val="center"/>
          </w:tcPr>
          <w:p w14:paraId="316BD646">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4253" w:type="dxa"/>
            <w:vAlign w:val="center"/>
          </w:tcPr>
          <w:p w14:paraId="11081B91">
            <w:pPr>
              <w:adjustRightInd w:val="0"/>
              <w:jc w:val="left"/>
              <w:rPr>
                <w:rFonts w:hint="default" w:ascii="Calibri" w:hAnsi="Calibri" w:cs="Calibri"/>
                <w:b/>
                <w:bCs/>
                <w:szCs w:val="21"/>
              </w:rPr>
            </w:pPr>
            <w:r>
              <w:rPr>
                <w:rFonts w:hint="default" w:ascii="Calibri" w:hAnsi="Calibri" w:cs="Calibri"/>
                <w:b/>
                <w:bCs/>
                <w:szCs w:val="21"/>
              </w:rPr>
              <w:t>/</w:t>
            </w:r>
          </w:p>
        </w:tc>
      </w:tr>
      <w:tr w14:paraId="3B30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1376EFDE">
            <w:pPr>
              <w:adjustRightInd w:val="0"/>
              <w:jc w:val="left"/>
              <w:rPr>
                <w:rFonts w:hint="default" w:ascii="Calibri" w:hAnsi="Calibri" w:cs="Calibri"/>
                <w:szCs w:val="21"/>
              </w:rPr>
            </w:pPr>
            <w:r>
              <w:rPr>
                <w:rFonts w:hint="default" w:ascii="Calibri" w:hAnsi="Calibri" w:cs="Calibri"/>
                <w:szCs w:val="21"/>
              </w:rPr>
              <w:t>1.1</w:t>
            </w:r>
          </w:p>
        </w:tc>
        <w:tc>
          <w:tcPr>
            <w:tcW w:w="4225" w:type="dxa"/>
            <w:vAlign w:val="center"/>
          </w:tcPr>
          <w:p w14:paraId="54DCDF0E">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3865F9E6">
            <w:pPr>
              <w:adjustRightInd w:val="0"/>
              <w:jc w:val="left"/>
              <w:rPr>
                <w:rFonts w:hint="default" w:ascii="Calibri" w:hAnsi="Calibri" w:cs="Calibri"/>
                <w:szCs w:val="21"/>
              </w:rPr>
            </w:pPr>
            <w:r>
              <w:rPr>
                <w:rFonts w:hint="default" w:ascii="Calibri" w:hAnsi="Calibri" w:cs="Calibri"/>
                <w:szCs w:val="21"/>
              </w:rPr>
              <w:t>（1）符合资格条件的声明函。【证明材料1】</w:t>
            </w:r>
          </w:p>
        </w:tc>
      </w:tr>
      <w:tr w14:paraId="459C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5D98929">
            <w:pPr>
              <w:adjustRightInd w:val="0"/>
              <w:jc w:val="left"/>
              <w:rPr>
                <w:rFonts w:hint="default" w:ascii="Calibri" w:hAnsi="Calibri" w:cs="Calibri"/>
                <w:b/>
                <w:bCs/>
                <w:szCs w:val="21"/>
              </w:rPr>
            </w:pPr>
            <w:r>
              <w:rPr>
                <w:rFonts w:hint="default" w:ascii="Calibri" w:hAnsi="Calibri" w:cs="Calibri"/>
                <w:b/>
                <w:bCs/>
                <w:szCs w:val="21"/>
              </w:rPr>
              <w:t>2.</w:t>
            </w:r>
          </w:p>
        </w:tc>
        <w:tc>
          <w:tcPr>
            <w:tcW w:w="4225" w:type="dxa"/>
            <w:vAlign w:val="center"/>
          </w:tcPr>
          <w:p w14:paraId="156FCBFB">
            <w:pPr>
              <w:adjustRightInd w:val="0"/>
              <w:jc w:val="left"/>
              <w:rPr>
                <w:rFonts w:hint="default" w:ascii="Calibri" w:hAnsi="Calibri" w:cs="Calibri"/>
                <w:b/>
                <w:bCs/>
                <w:szCs w:val="21"/>
              </w:rPr>
            </w:pPr>
            <w:r>
              <w:rPr>
                <w:rFonts w:hint="default" w:ascii="Calibri" w:hAnsi="Calibri" w:cs="Calibri"/>
                <w:b/>
                <w:bCs/>
                <w:kern w:val="0"/>
                <w:szCs w:val="21"/>
              </w:rPr>
              <w:t>落实政府采购政策需满足的资格要求：</w:t>
            </w:r>
          </w:p>
        </w:tc>
        <w:tc>
          <w:tcPr>
            <w:tcW w:w="4253" w:type="dxa"/>
            <w:vAlign w:val="center"/>
          </w:tcPr>
          <w:p w14:paraId="7CF106BD">
            <w:pPr>
              <w:adjustRightInd w:val="0"/>
              <w:jc w:val="left"/>
              <w:rPr>
                <w:rFonts w:hint="default" w:ascii="Calibri" w:hAnsi="Calibri" w:cs="Calibri"/>
                <w:b/>
                <w:bCs/>
                <w:szCs w:val="21"/>
              </w:rPr>
            </w:pPr>
            <w:r>
              <w:rPr>
                <w:rFonts w:hint="default" w:ascii="Calibri" w:hAnsi="Calibri" w:cs="Calibri"/>
                <w:b/>
                <w:bCs/>
                <w:szCs w:val="21"/>
              </w:rPr>
              <w:t>/</w:t>
            </w:r>
          </w:p>
        </w:tc>
      </w:tr>
      <w:tr w14:paraId="79A8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210564A7">
            <w:pPr>
              <w:adjustRightInd w:val="0"/>
              <w:jc w:val="left"/>
              <w:rPr>
                <w:rFonts w:hint="default" w:ascii="Calibri" w:hAnsi="Calibri" w:cs="Calibri"/>
                <w:b/>
                <w:bCs/>
                <w:szCs w:val="21"/>
              </w:rPr>
            </w:pPr>
            <w:r>
              <w:rPr>
                <w:rFonts w:hint="default" w:ascii="Calibri" w:hAnsi="Calibri" w:cs="Calibri"/>
                <w:b/>
                <w:bCs/>
                <w:szCs w:val="21"/>
              </w:rPr>
              <w:t>3.</w:t>
            </w:r>
          </w:p>
        </w:tc>
        <w:tc>
          <w:tcPr>
            <w:tcW w:w="4225" w:type="dxa"/>
            <w:vAlign w:val="center"/>
          </w:tcPr>
          <w:p w14:paraId="66F329A4">
            <w:pPr>
              <w:adjustRightInd w:val="0"/>
              <w:jc w:val="left"/>
              <w:rPr>
                <w:rFonts w:hint="default" w:ascii="Calibri" w:hAnsi="Calibri" w:cs="Calibri"/>
                <w:b/>
                <w:bCs/>
                <w:kern w:val="0"/>
                <w:szCs w:val="21"/>
              </w:rPr>
            </w:pPr>
            <w:r>
              <w:rPr>
                <w:rFonts w:hint="default" w:ascii="Calibri" w:hAnsi="Calibri" w:cs="Calibri"/>
                <w:b/>
                <w:bCs/>
                <w:kern w:val="0"/>
                <w:szCs w:val="21"/>
              </w:rPr>
              <w:t>特定资格要求：</w:t>
            </w:r>
          </w:p>
        </w:tc>
        <w:tc>
          <w:tcPr>
            <w:tcW w:w="4253" w:type="dxa"/>
            <w:vAlign w:val="center"/>
          </w:tcPr>
          <w:p w14:paraId="199163A7">
            <w:pPr>
              <w:adjustRightInd w:val="0"/>
              <w:jc w:val="left"/>
              <w:rPr>
                <w:rFonts w:hint="default" w:ascii="Calibri" w:hAnsi="Calibri" w:cs="Calibri"/>
                <w:b/>
                <w:bCs/>
                <w:szCs w:val="21"/>
              </w:rPr>
            </w:pPr>
            <w:r>
              <w:rPr>
                <w:rFonts w:hint="default" w:ascii="Calibri" w:hAnsi="Calibri" w:cs="Calibri"/>
                <w:b/>
                <w:bCs/>
                <w:szCs w:val="21"/>
              </w:rPr>
              <w:t>/</w:t>
            </w:r>
          </w:p>
        </w:tc>
      </w:tr>
      <w:tr w14:paraId="6B4C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ADF64BD">
            <w:pPr>
              <w:adjustRightInd w:val="0"/>
              <w:jc w:val="left"/>
              <w:rPr>
                <w:rFonts w:hint="default" w:ascii="Calibri" w:hAnsi="Calibri" w:cs="Calibri"/>
                <w:szCs w:val="21"/>
              </w:rPr>
            </w:pPr>
            <w:r>
              <w:rPr>
                <w:rFonts w:hint="default" w:ascii="Calibri" w:hAnsi="Calibri" w:cs="Calibri"/>
                <w:szCs w:val="21"/>
              </w:rPr>
              <w:t>3.1</w:t>
            </w:r>
          </w:p>
        </w:tc>
        <w:tc>
          <w:tcPr>
            <w:tcW w:w="4225" w:type="dxa"/>
            <w:vAlign w:val="center"/>
          </w:tcPr>
          <w:p w14:paraId="47287E67">
            <w:pPr>
              <w:widowControl/>
              <w:adjustRightInd w:val="0"/>
              <w:jc w:val="left"/>
              <w:rPr>
                <w:rFonts w:hint="default" w:ascii="Calibri" w:hAnsi="Calibri" w:cs="Calibri"/>
                <w:szCs w:val="21"/>
              </w:rPr>
            </w:pPr>
            <w:r>
              <w:rPr>
                <w:rFonts w:hint="default" w:ascii="Calibri" w:hAnsi="Calibri" w:cs="Calibri"/>
                <w:kern w:val="0"/>
                <w:szCs w:val="21"/>
              </w:rPr>
              <w:t>（1）单位负责人为同一人或者存在直接控股、管理关系的不同投标人，不得参加同一标项的政府采购活动。</w:t>
            </w:r>
          </w:p>
        </w:tc>
        <w:tc>
          <w:tcPr>
            <w:tcW w:w="4253" w:type="dxa"/>
            <w:vAlign w:val="center"/>
          </w:tcPr>
          <w:p w14:paraId="778603CA">
            <w:pPr>
              <w:adjustRightInd w:val="0"/>
              <w:jc w:val="left"/>
              <w:rPr>
                <w:rFonts w:hint="default" w:ascii="Calibri" w:hAnsi="Calibri" w:cs="Calibri"/>
                <w:szCs w:val="21"/>
              </w:rPr>
            </w:pPr>
            <w:r>
              <w:rPr>
                <w:rFonts w:hint="default" w:ascii="Calibri" w:hAnsi="Calibri" w:cs="Calibri"/>
                <w:szCs w:val="21"/>
              </w:rPr>
              <w:t>（2）与其他供应商无利害关系的声明函。【证明材料2】</w:t>
            </w:r>
          </w:p>
        </w:tc>
      </w:tr>
      <w:tr w14:paraId="511C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B82F87F">
            <w:pPr>
              <w:adjustRightInd w:val="0"/>
              <w:jc w:val="left"/>
              <w:rPr>
                <w:rFonts w:hint="default" w:ascii="Calibri" w:hAnsi="Calibri" w:cs="Calibri"/>
                <w:szCs w:val="21"/>
              </w:rPr>
            </w:pPr>
            <w:r>
              <w:rPr>
                <w:rFonts w:hint="default" w:ascii="Calibri" w:hAnsi="Calibri" w:cs="Calibri"/>
                <w:szCs w:val="21"/>
              </w:rPr>
              <w:t>3.2</w:t>
            </w:r>
          </w:p>
        </w:tc>
        <w:tc>
          <w:tcPr>
            <w:tcW w:w="4225" w:type="dxa"/>
            <w:vAlign w:val="center"/>
          </w:tcPr>
          <w:p w14:paraId="1A8408D0">
            <w:pPr>
              <w:adjustRightInd w:val="0"/>
              <w:jc w:val="left"/>
              <w:rPr>
                <w:rFonts w:hint="default" w:ascii="Calibri" w:hAnsi="Calibri" w:cs="Calibri"/>
                <w:szCs w:val="21"/>
              </w:rPr>
            </w:pPr>
            <w:r>
              <w:rPr>
                <w:rFonts w:hint="default" w:ascii="Calibri" w:hAnsi="Calibri"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5652E3F6">
            <w:pPr>
              <w:adjustRightInd w:val="0"/>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5002A63">
            <w:pPr>
              <w:adjustRightInd w:val="0"/>
              <w:jc w:val="left"/>
              <w:rPr>
                <w:rFonts w:hint="default" w:ascii="Calibri" w:hAnsi="Calibri" w:cs="Calibri"/>
                <w:szCs w:val="21"/>
              </w:rPr>
            </w:pPr>
            <w:r>
              <w:rPr>
                <w:rFonts w:hint="default" w:ascii="Calibri" w:hAnsi="Calibri" w:cs="Calibri"/>
                <w:szCs w:val="21"/>
              </w:rPr>
              <w:t>（3）金融、保险、通讯等特定行业的全国性企业所设立的区域性分支机构提供总公司（总机构）授权或能够提供房产权证或其他有效财产证明材料；</w:t>
            </w:r>
          </w:p>
          <w:p w14:paraId="3266DF86">
            <w:pPr>
              <w:adjustRightInd w:val="0"/>
              <w:jc w:val="left"/>
              <w:rPr>
                <w:rFonts w:hint="default" w:ascii="Calibri" w:hAnsi="Calibri" w:cs="Calibri"/>
                <w:szCs w:val="21"/>
              </w:rPr>
            </w:pPr>
            <w:r>
              <w:rPr>
                <w:rFonts w:hint="default" w:ascii="Calibri" w:hAnsi="Calibri" w:cs="Calibri"/>
                <w:szCs w:val="21"/>
              </w:rPr>
              <w:t>（4）个体工商户、个人独资企业、合伙企业应提供房产权证或其他有效财产证明材料。</w:t>
            </w:r>
          </w:p>
          <w:p w14:paraId="2F99DD11">
            <w:pPr>
              <w:adjustRightInd w:val="0"/>
              <w:jc w:val="left"/>
              <w:rPr>
                <w:rFonts w:hint="default" w:ascii="Calibri" w:hAnsi="Calibri" w:cs="Calibri"/>
                <w:szCs w:val="21"/>
              </w:rPr>
            </w:pPr>
            <w:r>
              <w:rPr>
                <w:rFonts w:hint="default" w:ascii="Calibri" w:hAnsi="Calibri" w:cs="Calibri"/>
                <w:szCs w:val="21"/>
              </w:rPr>
              <w:t>◇不属于此种情况的供应商提供以下资料：</w:t>
            </w:r>
          </w:p>
          <w:p w14:paraId="3CC2904B">
            <w:pPr>
              <w:adjustRightInd w:val="0"/>
              <w:jc w:val="left"/>
              <w:rPr>
                <w:rFonts w:hint="default" w:ascii="Calibri" w:hAnsi="Calibri" w:cs="Calibri"/>
                <w:szCs w:val="21"/>
              </w:rPr>
            </w:pPr>
            <w:r>
              <w:rPr>
                <w:rFonts w:hint="default" w:ascii="Calibri" w:hAnsi="Calibri" w:cs="Calibri"/>
                <w:szCs w:val="21"/>
              </w:rPr>
              <w:t>（5）企业类型的声明函。</w:t>
            </w:r>
          </w:p>
          <w:p w14:paraId="0F267327">
            <w:pPr>
              <w:adjustRightInd w:val="0"/>
              <w:jc w:val="left"/>
              <w:rPr>
                <w:rFonts w:hint="default" w:ascii="Calibri" w:hAnsi="Calibri" w:cs="Calibri"/>
                <w:szCs w:val="21"/>
              </w:rPr>
            </w:pPr>
            <w:r>
              <w:rPr>
                <w:rFonts w:hint="default" w:ascii="Calibri" w:hAnsi="Calibri" w:cs="Calibri"/>
                <w:szCs w:val="21"/>
              </w:rPr>
              <w:t>【证明材料3】</w:t>
            </w:r>
          </w:p>
        </w:tc>
      </w:tr>
      <w:tr w14:paraId="6D73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562F784">
            <w:pPr>
              <w:adjustRightInd w:val="0"/>
              <w:jc w:val="left"/>
              <w:rPr>
                <w:rFonts w:hint="default" w:ascii="Calibri" w:hAnsi="Calibri" w:eastAsia="宋体" w:cs="Calibri"/>
                <w:szCs w:val="21"/>
                <w:lang w:val="en-US" w:eastAsia="zh-CN"/>
              </w:rPr>
            </w:pPr>
            <w:r>
              <w:rPr>
                <w:rFonts w:hint="eastAsia" w:cs="Calibri"/>
                <w:szCs w:val="21"/>
                <w:lang w:val="en-US" w:eastAsia="zh-CN"/>
              </w:rPr>
              <w:t>3.3</w:t>
            </w:r>
          </w:p>
        </w:tc>
        <w:tc>
          <w:tcPr>
            <w:tcW w:w="4225" w:type="dxa"/>
            <w:vAlign w:val="center"/>
          </w:tcPr>
          <w:p w14:paraId="2487549F">
            <w:pPr>
              <w:adjustRightInd w:val="0"/>
              <w:jc w:val="left"/>
              <w:rPr>
                <w:rFonts w:hint="default" w:ascii="Calibri" w:hAnsi="Calibri" w:cs="Calibri"/>
                <w:szCs w:val="21"/>
              </w:rPr>
            </w:pPr>
            <w:r>
              <w:rPr>
                <w:rFonts w:hint="default" w:ascii="Calibri" w:hAnsi="Calibri" w:cs="Calibri"/>
                <w:kern w:val="0"/>
                <w:szCs w:val="21"/>
              </w:rPr>
              <w:t>（3）电子交易平台运营机构，以及与该机构有直接控股或者管理关系可能影响采购公正性的任何单位和个人，不得在该平台进行的政府采购项目电子交易中投标、响应和代理政府采购项目；</w:t>
            </w:r>
          </w:p>
        </w:tc>
        <w:tc>
          <w:tcPr>
            <w:tcW w:w="4253" w:type="dxa"/>
            <w:vAlign w:val="center"/>
          </w:tcPr>
          <w:p w14:paraId="6A4C6118">
            <w:pPr>
              <w:adjustRightInd w:val="0"/>
              <w:jc w:val="left"/>
              <w:rPr>
                <w:rFonts w:hint="default" w:ascii="Calibri" w:hAnsi="Calibri" w:cs="Calibri"/>
                <w:szCs w:val="21"/>
              </w:rPr>
            </w:pPr>
            <w:r>
              <w:rPr>
                <w:rFonts w:cs="Calibri"/>
                <w:szCs w:val="21"/>
              </w:rPr>
              <w:t>（</w:t>
            </w:r>
            <w:r>
              <w:rPr>
                <w:rFonts w:hint="eastAsia" w:cs="Calibri"/>
                <w:szCs w:val="21"/>
                <w:lang w:val="en-US" w:eastAsia="zh-CN"/>
              </w:rPr>
              <w:t>6</w:t>
            </w:r>
            <w:r>
              <w:rPr>
                <w:rFonts w:cs="Calibri"/>
                <w:szCs w:val="21"/>
              </w:rPr>
              <w:t>）单位组织形式声明函。【</w:t>
            </w:r>
            <w:r>
              <w:rPr>
                <w:rFonts w:hint="eastAsia" w:cs="Calibri"/>
                <w:szCs w:val="21"/>
              </w:rPr>
              <w:t>证明材料</w:t>
            </w:r>
            <w:r>
              <w:rPr>
                <w:rFonts w:hint="eastAsia" w:cs="Calibri"/>
                <w:szCs w:val="21"/>
                <w:lang w:val="en-US" w:eastAsia="zh-CN"/>
              </w:rPr>
              <w:t>4</w:t>
            </w:r>
            <w:r>
              <w:rPr>
                <w:rFonts w:cs="Calibri"/>
                <w:szCs w:val="21"/>
              </w:rPr>
              <w:t>】</w:t>
            </w:r>
          </w:p>
        </w:tc>
      </w:tr>
      <w:tr w14:paraId="46E1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6C9538B">
            <w:pPr>
              <w:adjustRightInd w:val="0"/>
              <w:jc w:val="left"/>
              <w:rPr>
                <w:rFonts w:hint="eastAsia" w:ascii="Calibri" w:hAnsi="Calibri" w:eastAsia="宋体" w:cs="Calibri"/>
                <w:szCs w:val="21"/>
                <w:lang w:eastAsia="zh-CN"/>
              </w:rPr>
            </w:pPr>
            <w:r>
              <w:rPr>
                <w:rFonts w:hint="default" w:ascii="Calibri" w:hAnsi="Calibri" w:cs="Calibri"/>
                <w:szCs w:val="21"/>
              </w:rPr>
              <w:t>3.</w:t>
            </w:r>
            <w:r>
              <w:rPr>
                <w:rFonts w:hint="eastAsia" w:cs="Calibri"/>
                <w:szCs w:val="21"/>
                <w:lang w:val="en-US" w:eastAsia="zh-CN"/>
              </w:rPr>
              <w:t>4</w:t>
            </w:r>
          </w:p>
        </w:tc>
        <w:tc>
          <w:tcPr>
            <w:tcW w:w="4225" w:type="dxa"/>
            <w:shd w:val="clear" w:color="auto" w:fill="auto"/>
            <w:vAlign w:val="center"/>
          </w:tcPr>
          <w:p w14:paraId="3496DFAD">
            <w:pPr>
              <w:adjustRightInd w:val="0"/>
              <w:jc w:val="left"/>
              <w:rPr>
                <w:rFonts w:hint="default" w:ascii="Calibri" w:hAnsi="Calibri" w:eastAsia="宋体" w:cs="Calibri"/>
                <w:kern w:val="0"/>
                <w:sz w:val="21"/>
                <w:szCs w:val="21"/>
                <w:lang w:val="en-US" w:eastAsia="zh-CN" w:bidi="ar-SA"/>
              </w:rPr>
            </w:pPr>
            <w:r>
              <w:rPr>
                <w:rFonts w:hint="eastAsia" w:cs="Calibri"/>
                <w:kern w:val="0"/>
                <w:szCs w:val="21"/>
                <w:lang w:eastAsia="zh-CN"/>
              </w:rPr>
              <w:t>（</w:t>
            </w:r>
            <w:r>
              <w:rPr>
                <w:rFonts w:hint="eastAsia" w:cs="Calibri"/>
                <w:kern w:val="0"/>
                <w:szCs w:val="21"/>
                <w:lang w:val="en-US" w:eastAsia="zh-CN"/>
              </w:rPr>
              <w:t>4</w:t>
            </w:r>
            <w:r>
              <w:rPr>
                <w:rFonts w:hint="eastAsia" w:cs="Calibri"/>
                <w:kern w:val="0"/>
                <w:szCs w:val="21"/>
                <w:lang w:eastAsia="zh-CN"/>
              </w:rPr>
              <w:t>）</w:t>
            </w:r>
            <w:r>
              <w:rPr>
                <w:rFonts w:hint="eastAsia" w:cs="Calibri"/>
                <w:kern w:val="0"/>
                <w:szCs w:val="21"/>
                <w:lang w:val="en-US" w:eastAsia="zh-CN"/>
              </w:rPr>
              <w:t>承担</w:t>
            </w:r>
            <w:r>
              <w:rPr>
                <w:rFonts w:hint="eastAsia"/>
              </w:rPr>
              <w:t>密码评测</w:t>
            </w:r>
            <w:r>
              <w:rPr>
                <w:rFonts w:hint="eastAsia"/>
                <w:lang w:val="en-US" w:eastAsia="zh-CN"/>
              </w:rPr>
              <w:t>工作的供应商</w:t>
            </w:r>
            <w:r>
              <w:rPr>
                <w:rFonts w:hint="eastAsia" w:cs="Calibri"/>
                <w:color w:val="000000"/>
                <w:kern w:val="0"/>
                <w:szCs w:val="21"/>
                <w:lang w:eastAsia="zh-CN"/>
              </w:rPr>
              <w:t>（</w:t>
            </w:r>
            <w:r>
              <w:rPr>
                <w:rFonts w:hint="eastAsia" w:cs="Calibri"/>
                <w:color w:val="000000"/>
                <w:kern w:val="0"/>
                <w:szCs w:val="21"/>
                <w:lang w:val="en-US" w:eastAsia="zh-CN"/>
              </w:rPr>
              <w:t>如分包，分包供应商应具备</w:t>
            </w:r>
            <w:r>
              <w:rPr>
                <w:rFonts w:hint="eastAsia" w:cs="Calibri"/>
                <w:color w:val="000000"/>
                <w:kern w:val="0"/>
                <w:szCs w:val="21"/>
                <w:lang w:eastAsia="zh-CN"/>
              </w:rPr>
              <w:t>）</w:t>
            </w:r>
            <w:r>
              <w:rPr>
                <w:rFonts w:cs="Calibri"/>
                <w:color w:val="000000"/>
                <w:kern w:val="0"/>
                <w:szCs w:val="21"/>
              </w:rPr>
              <w:t>为国家密码管理局认可的商用密码应用安全性测评机构；</w:t>
            </w:r>
          </w:p>
        </w:tc>
        <w:tc>
          <w:tcPr>
            <w:tcW w:w="4253" w:type="dxa"/>
            <w:vAlign w:val="center"/>
          </w:tcPr>
          <w:p w14:paraId="1B0FC41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eastAsia" w:cs="Calibri"/>
                <w:kern w:val="0"/>
                <w:szCs w:val="21"/>
                <w:highlight w:val="none"/>
                <w:lang w:eastAsia="zh-CN"/>
              </w:rPr>
              <w:t>（</w:t>
            </w:r>
            <w:r>
              <w:rPr>
                <w:rFonts w:hint="eastAsia" w:cs="Calibri"/>
                <w:kern w:val="0"/>
                <w:szCs w:val="21"/>
                <w:highlight w:val="none"/>
                <w:lang w:val="en-US" w:eastAsia="zh-CN"/>
              </w:rPr>
              <w:t>7</w:t>
            </w:r>
            <w:r>
              <w:rPr>
                <w:rFonts w:hint="eastAsia" w:cs="Calibri"/>
                <w:kern w:val="0"/>
                <w:szCs w:val="21"/>
                <w:highlight w:val="none"/>
                <w:lang w:eastAsia="zh-CN"/>
              </w:rPr>
              <w:t>）</w:t>
            </w:r>
            <w:r>
              <w:rPr>
                <w:rFonts w:hint="eastAsia" w:cs="Calibri"/>
                <w:kern w:val="0"/>
                <w:szCs w:val="21"/>
                <w:highlight w:val="none"/>
                <w:lang w:val="en-US" w:eastAsia="zh-CN"/>
              </w:rPr>
              <w:t>供应商具有的</w:t>
            </w:r>
            <w:r>
              <w:rPr>
                <w:rFonts w:cs="Calibri"/>
                <w:color w:val="000000"/>
                <w:kern w:val="0"/>
                <w:szCs w:val="21"/>
              </w:rPr>
              <w:t>商用密码应用安全性测评机构</w:t>
            </w:r>
            <w:r>
              <w:rPr>
                <w:rFonts w:hint="eastAsia" w:cs="Calibri"/>
                <w:color w:val="000000"/>
                <w:kern w:val="0"/>
                <w:szCs w:val="21"/>
                <w:lang w:val="en-US" w:eastAsia="zh-CN"/>
              </w:rPr>
              <w:t>证书。</w:t>
            </w:r>
            <w:r>
              <w:rPr>
                <w:rFonts w:hint="default" w:ascii="Calibri" w:hAnsi="Calibri" w:eastAsia="宋体" w:cs="Calibri"/>
                <w:color w:val="auto"/>
                <w:kern w:val="2"/>
                <w:sz w:val="21"/>
                <w:szCs w:val="21"/>
                <w:lang w:val="en-US" w:eastAsia="zh-CN" w:bidi="ar-SA"/>
              </w:rPr>
              <w:t>【</w:t>
            </w:r>
            <w:r>
              <w:rPr>
                <w:rFonts w:hint="eastAsia" w:cs="Calibri"/>
                <w:szCs w:val="21"/>
                <w:lang w:val="en-US" w:eastAsia="zh-CN"/>
              </w:rPr>
              <w:t>证明材料</w:t>
            </w:r>
            <w:r>
              <w:rPr>
                <w:rFonts w:hint="eastAsia" w:cs="Calibri"/>
                <w:color w:val="auto"/>
                <w:kern w:val="2"/>
                <w:sz w:val="21"/>
                <w:szCs w:val="21"/>
                <w:lang w:val="en-US" w:eastAsia="zh-CN" w:bidi="ar-SA"/>
              </w:rPr>
              <w:t>5</w:t>
            </w:r>
            <w:r>
              <w:rPr>
                <w:rFonts w:hint="default" w:ascii="Calibri" w:hAnsi="Calibri" w:eastAsia="宋体" w:cs="Calibri"/>
                <w:color w:val="auto"/>
                <w:kern w:val="2"/>
                <w:sz w:val="21"/>
                <w:szCs w:val="21"/>
                <w:lang w:val="en-US" w:eastAsia="zh-CN" w:bidi="ar-SA"/>
              </w:rPr>
              <w:t>】</w:t>
            </w:r>
          </w:p>
        </w:tc>
      </w:tr>
      <w:tr w14:paraId="0704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58CFD243">
            <w:pPr>
              <w:adjustRightInd w:val="0"/>
              <w:jc w:val="left"/>
              <w:rPr>
                <w:rFonts w:hint="eastAsia" w:ascii="Calibri" w:hAnsi="Calibri" w:eastAsia="宋体" w:cs="Calibri"/>
                <w:szCs w:val="21"/>
                <w:lang w:eastAsia="zh-CN"/>
              </w:rPr>
            </w:pPr>
            <w:r>
              <w:rPr>
                <w:rFonts w:hint="default" w:ascii="Calibri" w:hAnsi="Calibri" w:cs="Calibri"/>
                <w:szCs w:val="21"/>
              </w:rPr>
              <w:t>3.</w:t>
            </w:r>
            <w:r>
              <w:rPr>
                <w:rFonts w:hint="eastAsia" w:cs="Calibri"/>
                <w:szCs w:val="21"/>
                <w:lang w:val="en-US" w:eastAsia="zh-CN"/>
              </w:rPr>
              <w:t>5</w:t>
            </w:r>
          </w:p>
        </w:tc>
        <w:tc>
          <w:tcPr>
            <w:tcW w:w="4225" w:type="dxa"/>
            <w:shd w:val="clear" w:color="auto" w:fill="auto"/>
            <w:vAlign w:val="center"/>
          </w:tcPr>
          <w:p w14:paraId="101DC947">
            <w:pPr>
              <w:adjustRightInd w:val="0"/>
              <w:jc w:val="left"/>
              <w:rPr>
                <w:rFonts w:hint="default" w:ascii="Calibri" w:hAnsi="Calibri" w:eastAsia="宋体" w:cs="Calibri"/>
                <w:kern w:val="0"/>
                <w:sz w:val="21"/>
                <w:szCs w:val="21"/>
                <w:lang w:val="en-US" w:eastAsia="zh-CN" w:bidi="ar-SA"/>
              </w:rPr>
            </w:pPr>
            <w:r>
              <w:rPr>
                <w:rFonts w:hint="eastAsia" w:cs="Calibri"/>
                <w:color w:val="000000"/>
                <w:kern w:val="0"/>
                <w:szCs w:val="21"/>
                <w:lang w:eastAsia="zh-CN"/>
              </w:rPr>
              <w:t>（</w:t>
            </w:r>
            <w:r>
              <w:rPr>
                <w:rFonts w:hint="eastAsia" w:cs="Calibri"/>
                <w:color w:val="000000"/>
                <w:kern w:val="0"/>
                <w:szCs w:val="21"/>
                <w:lang w:val="en-US" w:eastAsia="zh-CN"/>
              </w:rPr>
              <w:t>5</w:t>
            </w:r>
            <w:r>
              <w:rPr>
                <w:rFonts w:hint="eastAsia" w:cs="Calibri"/>
                <w:color w:val="000000"/>
                <w:kern w:val="0"/>
                <w:szCs w:val="21"/>
                <w:lang w:eastAsia="zh-CN"/>
              </w:rPr>
              <w:t>）</w:t>
            </w:r>
            <w:r>
              <w:rPr>
                <w:rFonts w:hint="eastAsia" w:cs="Calibri"/>
                <w:kern w:val="0"/>
                <w:szCs w:val="21"/>
                <w:lang w:val="en-US" w:eastAsia="zh-CN"/>
              </w:rPr>
              <w:t>承担</w:t>
            </w:r>
            <w:r>
              <w:rPr>
                <w:rFonts w:hint="eastAsia"/>
                <w:lang w:val="en-US" w:eastAsia="zh-CN"/>
              </w:rPr>
              <w:t>等保测评工作的供应商</w:t>
            </w:r>
            <w:r>
              <w:rPr>
                <w:rFonts w:hint="eastAsia" w:cs="Calibri"/>
                <w:color w:val="000000"/>
                <w:kern w:val="0"/>
                <w:szCs w:val="21"/>
                <w:lang w:eastAsia="zh-CN"/>
              </w:rPr>
              <w:t>（</w:t>
            </w:r>
            <w:r>
              <w:rPr>
                <w:rFonts w:hint="eastAsia" w:cs="Calibri"/>
                <w:color w:val="000000"/>
                <w:kern w:val="0"/>
                <w:szCs w:val="21"/>
                <w:lang w:val="en-US" w:eastAsia="zh-CN"/>
              </w:rPr>
              <w:t>如分包，分包供应商应具备</w:t>
            </w:r>
            <w:r>
              <w:rPr>
                <w:rFonts w:hint="eastAsia" w:cs="Calibri"/>
                <w:color w:val="000000"/>
                <w:kern w:val="0"/>
                <w:szCs w:val="21"/>
                <w:lang w:eastAsia="zh-CN"/>
              </w:rPr>
              <w:t>）</w:t>
            </w:r>
            <w:r>
              <w:rPr>
                <w:rFonts w:cs="Calibri"/>
                <w:kern w:val="0"/>
                <w:szCs w:val="21"/>
              </w:rPr>
              <w:t>通过网络安全等级保护测评与检测评估机构服务认证；</w:t>
            </w:r>
          </w:p>
        </w:tc>
        <w:tc>
          <w:tcPr>
            <w:tcW w:w="4253" w:type="dxa"/>
            <w:vAlign w:val="center"/>
          </w:tcPr>
          <w:p w14:paraId="61BF67F5">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eastAsia" w:cs="Calibri"/>
                <w:kern w:val="0"/>
                <w:szCs w:val="21"/>
                <w:highlight w:val="none"/>
                <w:lang w:eastAsia="zh-CN"/>
              </w:rPr>
              <w:t>（</w:t>
            </w:r>
            <w:r>
              <w:rPr>
                <w:rFonts w:hint="eastAsia" w:cs="Calibri"/>
                <w:kern w:val="0"/>
                <w:szCs w:val="21"/>
                <w:highlight w:val="none"/>
                <w:lang w:val="en-US" w:eastAsia="zh-CN"/>
              </w:rPr>
              <w:t>8</w:t>
            </w:r>
            <w:r>
              <w:rPr>
                <w:rFonts w:hint="eastAsia" w:cs="Calibri"/>
                <w:kern w:val="0"/>
                <w:szCs w:val="21"/>
                <w:highlight w:val="none"/>
                <w:lang w:eastAsia="zh-CN"/>
              </w:rPr>
              <w:t>）</w:t>
            </w:r>
            <w:r>
              <w:rPr>
                <w:rFonts w:hint="eastAsia" w:cs="Calibri"/>
                <w:kern w:val="0"/>
                <w:szCs w:val="21"/>
                <w:highlight w:val="none"/>
                <w:lang w:val="en-US" w:eastAsia="zh-CN"/>
              </w:rPr>
              <w:t>供应商具有的</w:t>
            </w:r>
            <w:r>
              <w:rPr>
                <w:rFonts w:hint="default" w:ascii="Calibri" w:hAnsi="Calibri" w:cs="Calibri"/>
                <w:kern w:val="0"/>
                <w:szCs w:val="21"/>
                <w:highlight w:val="none"/>
                <w:lang w:eastAsia="zh-CN"/>
              </w:rPr>
              <w:t>网络安全等级保护测评与检测评估机构服务认证</w:t>
            </w:r>
            <w:r>
              <w:rPr>
                <w:rFonts w:hint="eastAsia" w:cs="Calibri"/>
                <w:kern w:val="0"/>
                <w:szCs w:val="21"/>
                <w:highlight w:val="none"/>
                <w:lang w:val="en-US" w:eastAsia="zh-CN"/>
              </w:rPr>
              <w:t>证书。</w:t>
            </w:r>
            <w:r>
              <w:rPr>
                <w:rFonts w:hint="default" w:ascii="Calibri" w:hAnsi="Calibri" w:eastAsia="宋体" w:cs="Calibri"/>
                <w:color w:val="auto"/>
                <w:kern w:val="2"/>
                <w:sz w:val="21"/>
                <w:szCs w:val="21"/>
                <w:lang w:val="en-US" w:eastAsia="zh-CN" w:bidi="ar-SA"/>
              </w:rPr>
              <w:t>【</w:t>
            </w:r>
            <w:r>
              <w:rPr>
                <w:rFonts w:hint="eastAsia" w:cs="Calibri"/>
                <w:szCs w:val="21"/>
                <w:lang w:val="en-US" w:eastAsia="zh-CN"/>
              </w:rPr>
              <w:t>证明材料</w:t>
            </w:r>
            <w:r>
              <w:rPr>
                <w:rFonts w:hint="eastAsia" w:cs="Calibri"/>
                <w:color w:val="auto"/>
                <w:kern w:val="2"/>
                <w:sz w:val="21"/>
                <w:szCs w:val="21"/>
                <w:lang w:val="en-US" w:eastAsia="zh-CN" w:bidi="ar-SA"/>
              </w:rPr>
              <w:t>6</w:t>
            </w:r>
            <w:r>
              <w:rPr>
                <w:rFonts w:hint="default" w:ascii="Calibri" w:hAnsi="Calibri" w:eastAsia="宋体" w:cs="Calibri"/>
                <w:color w:val="auto"/>
                <w:kern w:val="2"/>
                <w:sz w:val="21"/>
                <w:szCs w:val="21"/>
                <w:lang w:val="en-US" w:eastAsia="zh-CN" w:bidi="ar-SA"/>
              </w:rPr>
              <w:t>】</w:t>
            </w:r>
          </w:p>
        </w:tc>
      </w:tr>
      <w:tr w14:paraId="5235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14:paraId="68A65175">
            <w:pPr>
              <w:adjustRightInd w:val="0"/>
              <w:jc w:val="both"/>
              <w:rPr>
                <w:rFonts w:hint="default" w:ascii="Calibri" w:hAnsi="Calibri" w:eastAsia="宋体" w:cs="Calibri"/>
                <w:szCs w:val="21"/>
                <w:lang w:val="en-US" w:eastAsia="zh-CN"/>
              </w:rPr>
            </w:pPr>
            <w:r>
              <w:rPr>
                <w:rFonts w:hint="eastAsia" w:cs="Calibri"/>
                <w:szCs w:val="21"/>
                <w:lang w:val="en-US" w:eastAsia="zh-CN"/>
              </w:rPr>
              <w:t>3.6</w:t>
            </w:r>
          </w:p>
        </w:tc>
        <w:tc>
          <w:tcPr>
            <w:tcW w:w="0" w:type="auto"/>
            <w:shd w:val="clear" w:color="auto" w:fill="auto"/>
            <w:vAlign w:val="center"/>
          </w:tcPr>
          <w:p w14:paraId="07448F0C">
            <w:pPr>
              <w:adjustRightInd w:val="0"/>
              <w:jc w:val="both"/>
              <w:rPr>
                <w:rFonts w:hint="eastAsia" w:cs="Calibri"/>
                <w:szCs w:val="21"/>
              </w:rPr>
            </w:pPr>
            <w:r>
              <w:rPr>
                <w:rFonts w:hint="eastAsia" w:cs="Calibri"/>
                <w:szCs w:val="21"/>
              </w:rPr>
              <w:t>（6）接受联合体，联合体参加本项目的政府采购活动应满足以下条件：</w:t>
            </w:r>
          </w:p>
          <w:p w14:paraId="53E3EDA3">
            <w:pPr>
              <w:adjustRightInd w:val="0"/>
              <w:jc w:val="both"/>
              <w:rPr>
                <w:rFonts w:hint="eastAsia" w:cs="Calibri"/>
                <w:szCs w:val="21"/>
              </w:rPr>
            </w:pPr>
            <w:r>
              <w:rPr>
                <w:rFonts w:hint="eastAsia" w:cs="Calibri"/>
                <w:szCs w:val="21"/>
              </w:rPr>
              <w:t>◇两个以上的自然人、法人或者其他组织可以组成一个联合体，以一个投标人的身份共同参加本项目的政府采购活动，联合体在投标文件中提供联合体协议并明确分工；</w:t>
            </w:r>
          </w:p>
          <w:p w14:paraId="6A048225">
            <w:pPr>
              <w:adjustRightInd w:val="0"/>
              <w:jc w:val="both"/>
              <w:rPr>
                <w:rFonts w:hint="eastAsia" w:cs="Calibri"/>
                <w:szCs w:val="21"/>
              </w:rPr>
            </w:pPr>
            <w:r>
              <w:rPr>
                <w:rFonts w:hint="eastAsia" w:cs="Calibri"/>
                <w:szCs w:val="21"/>
              </w:rPr>
              <w:t>◇联合体主办单位和成员单位均应具备资格要求1、2及特定资格要求第（1）（2）（3）项；</w:t>
            </w:r>
          </w:p>
          <w:p w14:paraId="25221D17">
            <w:pPr>
              <w:adjustRightInd w:val="0"/>
              <w:jc w:val="both"/>
              <w:rPr>
                <w:rFonts w:hint="eastAsia" w:cs="Calibri"/>
                <w:szCs w:val="21"/>
              </w:rPr>
            </w:pPr>
            <w:r>
              <w:rPr>
                <w:rFonts w:hint="eastAsia" w:cs="Calibri"/>
                <w:szCs w:val="21"/>
              </w:rPr>
              <w:t>◇承担密码评测工作的供应商还应具备特定资格要求第（4）项；</w:t>
            </w:r>
          </w:p>
          <w:p w14:paraId="344573DC">
            <w:pPr>
              <w:adjustRightInd w:val="0"/>
              <w:jc w:val="both"/>
              <w:rPr>
                <w:rFonts w:hint="eastAsia" w:cs="Calibri"/>
                <w:szCs w:val="21"/>
              </w:rPr>
            </w:pPr>
            <w:r>
              <w:rPr>
                <w:rFonts w:hint="eastAsia" w:cs="Calibri"/>
                <w:szCs w:val="21"/>
              </w:rPr>
              <w:t>◇承担等保测评工作的供应商还应具备特定资格要求第（5）项；</w:t>
            </w:r>
          </w:p>
          <w:p w14:paraId="2F8CEAC2">
            <w:pPr>
              <w:adjustRightInd w:val="0"/>
              <w:jc w:val="both"/>
              <w:rPr>
                <w:rFonts w:hint="eastAsia" w:cs="Calibri"/>
                <w:szCs w:val="21"/>
              </w:rPr>
            </w:pPr>
            <w:r>
              <w:rPr>
                <w:rFonts w:hint="eastAsia" w:cs="Calibri"/>
                <w:szCs w:val="21"/>
              </w:rPr>
              <w:t>◇联合体中有同类资质的供应商按照联合体分工承担相同工作，按资质等级较低的供应商确定资质等级；</w:t>
            </w:r>
          </w:p>
          <w:p w14:paraId="19778FE7">
            <w:pPr>
              <w:adjustRightInd w:val="0"/>
              <w:jc w:val="both"/>
              <w:rPr>
                <w:rFonts w:hint="default" w:ascii="Calibri" w:hAnsi="Calibri" w:eastAsia="宋体" w:cs="Calibri"/>
                <w:kern w:val="2"/>
                <w:sz w:val="21"/>
                <w:szCs w:val="21"/>
                <w:lang w:val="en-US" w:eastAsia="zh-CN" w:bidi="ar-SA"/>
              </w:rPr>
            </w:pPr>
            <w:r>
              <w:rPr>
                <w:rFonts w:hint="eastAsia" w:cs="Calibri"/>
                <w:szCs w:val="21"/>
              </w:rPr>
              <w:t>◇联合体各方不得再单独参加或与其他供应商另外组成联合体参加本项目的政府采购活动。</w:t>
            </w:r>
          </w:p>
        </w:tc>
        <w:tc>
          <w:tcPr>
            <w:tcW w:w="4253" w:type="dxa"/>
            <w:vAlign w:val="center"/>
          </w:tcPr>
          <w:p w14:paraId="00690DF9">
            <w:pPr>
              <w:adjustRightInd w:val="0"/>
              <w:jc w:val="both"/>
              <w:rPr>
                <w:rFonts w:hint="default" w:ascii="Calibri" w:hAnsi="Calibri" w:cs="Calibri"/>
                <w:szCs w:val="21"/>
              </w:rPr>
            </w:pPr>
            <w:r>
              <w:rPr>
                <w:rFonts w:cs="Calibri"/>
                <w:szCs w:val="21"/>
              </w:rPr>
              <w:t>（</w:t>
            </w:r>
            <w:r>
              <w:rPr>
                <w:rFonts w:hint="eastAsia" w:cs="Calibri"/>
                <w:szCs w:val="21"/>
                <w:lang w:val="en-US" w:eastAsia="zh-CN"/>
              </w:rPr>
              <w:t>9</w:t>
            </w:r>
            <w:r>
              <w:rPr>
                <w:rFonts w:cs="Calibri"/>
                <w:szCs w:val="21"/>
              </w:rPr>
              <w:t>）非联合体提供《</w:t>
            </w:r>
            <w:r>
              <w:rPr>
                <w:rFonts w:cs="Calibri"/>
              </w:rPr>
              <w:t>非联合体的声明函</w:t>
            </w:r>
            <w:r>
              <w:rPr>
                <w:rFonts w:cs="Calibri"/>
                <w:szCs w:val="21"/>
              </w:rPr>
              <w:t>》</w:t>
            </w:r>
            <w:r>
              <w:rPr>
                <w:rFonts w:cs="Calibri"/>
              </w:rPr>
              <w:t>、联合体提供《</w:t>
            </w:r>
            <w:r>
              <w:rPr>
                <w:rFonts w:cs="Calibri"/>
                <w:szCs w:val="21"/>
              </w:rPr>
              <w:t>联合协议书</w:t>
            </w:r>
            <w:r>
              <w:rPr>
                <w:rFonts w:cs="Calibri"/>
              </w:rPr>
              <w:t>》</w:t>
            </w:r>
            <w:r>
              <w:rPr>
                <w:rFonts w:cs="Calibri"/>
                <w:szCs w:val="21"/>
              </w:rPr>
              <w:t>。</w:t>
            </w:r>
            <w:r>
              <w:rPr>
                <w:rFonts w:cs="Calibri"/>
              </w:rPr>
              <w:t>【</w:t>
            </w:r>
            <w:r>
              <w:rPr>
                <w:rFonts w:hint="eastAsia" w:cs="Calibri"/>
                <w:szCs w:val="21"/>
              </w:rPr>
              <w:t>证明材料</w:t>
            </w:r>
            <w:r>
              <w:rPr>
                <w:rFonts w:hint="eastAsia" w:cs="Calibri"/>
                <w:szCs w:val="21"/>
                <w:lang w:val="en-US" w:eastAsia="zh-CN"/>
              </w:rPr>
              <w:t>7</w:t>
            </w:r>
            <w:r>
              <w:rPr>
                <w:rFonts w:cs="Calibri"/>
              </w:rPr>
              <w:t>】</w:t>
            </w:r>
          </w:p>
        </w:tc>
      </w:tr>
    </w:tbl>
    <w:p w14:paraId="3F9676FE">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说明：【证明材料需加盖投标人单位公章。】</w:t>
      </w:r>
    </w:p>
    <w:p w14:paraId="0A5FD095">
      <w:pPr>
        <w:ind w:firstLine="422" w:firstLineChars="200"/>
        <w:jc w:val="left"/>
        <w:rPr>
          <w:rFonts w:hint="default" w:ascii="Calibri" w:hAnsi="Calibri" w:eastAsia="楷体" w:cs="Calibri"/>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18D1A399">
      <w:pPr>
        <w:rPr>
          <w:rFonts w:hint="default" w:ascii="Calibri" w:hAnsi="Calibri" w:cs="Calibri"/>
        </w:rPr>
      </w:pPr>
    </w:p>
    <w:p w14:paraId="35A04011">
      <w:pPr>
        <w:rPr>
          <w:rFonts w:hint="default" w:ascii="Calibri" w:hAnsi="Calibri" w:cs="Calibri"/>
        </w:rPr>
      </w:pPr>
      <w:r>
        <w:rPr>
          <w:rFonts w:hint="default" w:ascii="Calibri" w:hAnsi="Calibri" w:cs="Calibri"/>
        </w:rPr>
        <w:br w:type="page"/>
      </w:r>
    </w:p>
    <w:p w14:paraId="3D7DD24A">
      <w:pPr>
        <w:pStyle w:val="4"/>
        <w:ind w:firstLine="420"/>
        <w:rPr>
          <w:rFonts w:hint="default" w:ascii="Calibri" w:hAnsi="Calibri" w:cs="Calibri"/>
        </w:rPr>
      </w:pPr>
      <w:r>
        <w:rPr>
          <w:rFonts w:hint="default" w:ascii="Calibri" w:hAnsi="Calibri" w:cs="Calibri"/>
        </w:rPr>
        <w:t>【证明材料1】符合资格条件的声明函</w:t>
      </w:r>
    </w:p>
    <w:p w14:paraId="1EF93315">
      <w:pPr>
        <w:jc w:val="center"/>
        <w:rPr>
          <w:rFonts w:hint="default" w:ascii="Calibri" w:hAnsi="Calibri" w:eastAsia="黑体" w:cs="Calibri"/>
          <w:sz w:val="28"/>
          <w:szCs w:val="28"/>
        </w:rPr>
      </w:pPr>
      <w:r>
        <w:rPr>
          <w:rFonts w:hint="default" w:ascii="Calibri" w:hAnsi="Calibri" w:eastAsia="黑体" w:cs="Calibri"/>
          <w:sz w:val="28"/>
          <w:szCs w:val="28"/>
        </w:rPr>
        <w:t>符合资格条件的声明函</w:t>
      </w:r>
    </w:p>
    <w:p w14:paraId="59296A12">
      <w:pPr>
        <w:rPr>
          <w:rFonts w:hint="default" w:ascii="Calibri" w:hAnsi="Calibri" w:cs="Calibri"/>
          <w:u w:val="single"/>
        </w:rPr>
      </w:pPr>
      <w:r>
        <w:rPr>
          <w:rFonts w:hint="default" w:ascii="Calibri" w:hAnsi="Calibri" w:cs="Calibri"/>
          <w:u w:val="single"/>
        </w:rPr>
        <w:t>浙江省地质院：</w:t>
      </w:r>
    </w:p>
    <w:p w14:paraId="24D70C48">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68FEF487">
      <w:pPr>
        <w:ind w:firstLine="420" w:firstLineChars="200"/>
        <w:rPr>
          <w:rFonts w:hint="default" w:ascii="Calibri" w:hAnsi="Calibri" w:cs="Calibri"/>
          <w:kern w:val="0"/>
          <w:szCs w:val="21"/>
        </w:rPr>
      </w:pPr>
      <w:r>
        <w:rPr>
          <w:rFonts w:hint="default" w:ascii="Calibri" w:hAnsi="Calibri" w:cs="Calibri"/>
          <w:szCs w:val="21"/>
        </w:rPr>
        <w:t>截至</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（项目编号）的</w:t>
      </w:r>
      <w:r>
        <w:rPr>
          <w:rFonts w:hint="default" w:ascii="Calibri" w:hAnsi="Calibri" w:cs="Calibri"/>
          <w:szCs w:val="21"/>
        </w:rPr>
        <w:t>提交投标文件截止时间，具有良好的商业信誉，依法缴纳税收和社会保障资金，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17F7DF1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1B3685D2">
      <w:pPr>
        <w:ind w:firstLine="420" w:firstLineChars="200"/>
        <w:rPr>
          <w:rFonts w:hint="default" w:ascii="Calibri" w:hAnsi="Calibri" w:cs="Calibri"/>
          <w:szCs w:val="21"/>
        </w:rPr>
      </w:pPr>
      <w:r>
        <w:rPr>
          <w:rFonts w:hint="default" w:ascii="Calibri" w:hAnsi="Calibri" w:cs="Calibri"/>
          <w:szCs w:val="21"/>
        </w:rPr>
        <w:t>特此声明！</w:t>
      </w:r>
    </w:p>
    <w:p w14:paraId="15B8848F">
      <w:pPr>
        <w:rPr>
          <w:rFonts w:hint="default" w:ascii="Calibri" w:hAnsi="Calibri" w:cs="Calibri"/>
        </w:rPr>
      </w:pPr>
    </w:p>
    <w:p w14:paraId="62C22F6C">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EA23B65">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40CD6084">
      <w:pPr>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21FC8517">
      <w:pPr>
        <w:rPr>
          <w:rFonts w:hint="default" w:ascii="Calibri" w:hAnsi="Calibri" w:cs="Calibri"/>
        </w:rPr>
      </w:pPr>
    </w:p>
    <w:p w14:paraId="6F8A94BA">
      <w:pPr>
        <w:pStyle w:val="4"/>
        <w:ind w:firstLine="420"/>
        <w:rPr>
          <w:rFonts w:hint="default" w:ascii="Calibri" w:hAnsi="Calibri" w:cs="Calibri"/>
        </w:rPr>
      </w:pPr>
      <w:r>
        <w:rPr>
          <w:rFonts w:hint="default" w:ascii="Calibri" w:hAnsi="Calibri" w:cs="Calibri"/>
        </w:rPr>
        <w:t>【证明材料2】与其他供应商无利害关系的声明函</w:t>
      </w:r>
    </w:p>
    <w:p w14:paraId="32788773">
      <w:pPr>
        <w:jc w:val="center"/>
        <w:rPr>
          <w:rFonts w:hint="default" w:ascii="Calibri" w:hAnsi="Calibri" w:eastAsia="黑体" w:cs="Calibri"/>
          <w:sz w:val="28"/>
          <w:szCs w:val="28"/>
        </w:rPr>
      </w:pPr>
      <w:r>
        <w:rPr>
          <w:rFonts w:hint="default" w:ascii="Calibri" w:hAnsi="Calibri" w:eastAsia="黑体" w:cs="Calibri"/>
          <w:sz w:val="28"/>
          <w:szCs w:val="28"/>
        </w:rPr>
        <w:t>与其他供应商无利害关系的声明函</w:t>
      </w:r>
    </w:p>
    <w:p w14:paraId="54F12590">
      <w:pPr>
        <w:rPr>
          <w:rFonts w:hint="default" w:ascii="Calibri" w:hAnsi="Calibri" w:cs="Calibri"/>
          <w:u w:val="single"/>
        </w:rPr>
      </w:pPr>
      <w:r>
        <w:rPr>
          <w:rFonts w:hint="default" w:ascii="Calibri" w:hAnsi="Calibri" w:cs="Calibri"/>
          <w:u w:val="single"/>
        </w:rPr>
        <w:t>浙江省地质院：</w:t>
      </w:r>
    </w:p>
    <w:p w14:paraId="423AD689">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66451BB6">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系统安全服务</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0444FC13">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6587080B">
      <w:pPr>
        <w:ind w:firstLine="420" w:firstLineChars="200"/>
        <w:rPr>
          <w:rFonts w:hint="default" w:ascii="Calibri" w:hAnsi="Calibri" w:cs="Calibri"/>
          <w:szCs w:val="21"/>
        </w:rPr>
      </w:pPr>
      <w:r>
        <w:rPr>
          <w:rFonts w:hint="default" w:ascii="Calibri" w:hAnsi="Calibri" w:cs="Calibri"/>
          <w:szCs w:val="21"/>
        </w:rPr>
        <w:t>特此声明！</w:t>
      </w:r>
    </w:p>
    <w:p w14:paraId="084C6F1B">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74F21DE">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1D3314B">
      <w:pPr>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0E16D69A">
      <w:pPr>
        <w:rPr>
          <w:rFonts w:hint="default" w:ascii="Calibri" w:hAnsi="Calibri" w:cs="Calibri"/>
        </w:rPr>
      </w:pPr>
    </w:p>
    <w:p w14:paraId="35549B13">
      <w:pPr>
        <w:rPr>
          <w:rFonts w:hint="default" w:ascii="Calibri" w:hAnsi="Calibri" w:cs="Calibri"/>
        </w:rPr>
      </w:pPr>
      <w:r>
        <w:rPr>
          <w:rFonts w:hint="default" w:ascii="Calibri" w:hAnsi="Calibri" w:cs="Calibri"/>
        </w:rPr>
        <w:br w:type="page"/>
      </w:r>
    </w:p>
    <w:p w14:paraId="738D4690">
      <w:pPr>
        <w:pStyle w:val="4"/>
        <w:ind w:firstLine="420"/>
        <w:rPr>
          <w:rFonts w:eastAsia="宋体" w:cs="Calibri"/>
        </w:rPr>
      </w:pPr>
      <w:r>
        <w:rPr>
          <w:rFonts w:cs="Calibri"/>
        </w:rPr>
        <w:t>【</w:t>
      </w:r>
      <w:r>
        <w:rPr>
          <w:rFonts w:hint="eastAsia" w:cs="Calibri"/>
        </w:rPr>
        <w:t>证明材料</w:t>
      </w:r>
      <w:r>
        <w:rPr>
          <w:rFonts w:hint="eastAsia" w:cs="Calibri"/>
          <w:lang w:val="en-US" w:eastAsia="zh-CN"/>
        </w:rPr>
        <w:t>3</w:t>
      </w:r>
      <w:r>
        <w:rPr>
          <w:rFonts w:cs="Calibri"/>
        </w:rPr>
        <w:t>】</w:t>
      </w:r>
      <w:r>
        <w:rPr>
          <w:rFonts w:hint="eastAsia" w:cs="Calibri"/>
        </w:rPr>
        <w:t>分支机构、其他类型企业的证明材料</w:t>
      </w:r>
    </w:p>
    <w:p w14:paraId="0DD8FD6C">
      <w:pPr>
        <w:adjustRightInd w:val="0"/>
        <w:ind w:firstLine="420" w:firstLineChars="200"/>
        <w:jc w:val="left"/>
        <w:rPr>
          <w:rFonts w:cs="Calibri"/>
          <w:szCs w:val="21"/>
        </w:rPr>
      </w:pPr>
      <w:r>
        <w:rPr>
          <w:rFonts w:hint="eastAsia" w:cs="Calibri"/>
          <w:szCs w:val="21"/>
        </w:rPr>
        <w:t>如</w:t>
      </w:r>
      <w:r>
        <w:rPr>
          <w:rFonts w:cs="Calibri"/>
          <w:szCs w:val="21"/>
        </w:rPr>
        <w:t>金融、保险、通讯等特定行业的全国性企业所设立的区域性分支机构</w:t>
      </w:r>
      <w:r>
        <w:rPr>
          <w:rFonts w:hint="eastAsia" w:cs="Calibri"/>
          <w:szCs w:val="21"/>
        </w:rPr>
        <w:t>参加投标，</w:t>
      </w:r>
      <w:r>
        <w:rPr>
          <w:rFonts w:cs="Calibri"/>
          <w:szCs w:val="21"/>
        </w:rPr>
        <w:t>提供总公司（总机构）授权或能够提供房产权证或其他有效财产证明材料；</w:t>
      </w:r>
    </w:p>
    <w:p w14:paraId="587EDC7E">
      <w:pPr>
        <w:adjustRightInd w:val="0"/>
        <w:ind w:firstLine="420" w:firstLineChars="200"/>
        <w:jc w:val="left"/>
        <w:rPr>
          <w:rFonts w:cs="Calibri"/>
          <w:szCs w:val="21"/>
        </w:rPr>
      </w:pPr>
      <w:r>
        <w:rPr>
          <w:rFonts w:hint="eastAsia" w:cs="Calibri"/>
          <w:szCs w:val="21"/>
        </w:rPr>
        <w:t>如</w:t>
      </w:r>
      <w:r>
        <w:rPr>
          <w:rFonts w:cs="Calibri"/>
          <w:szCs w:val="21"/>
        </w:rPr>
        <w:t>个体工商户、个人独资企业、合伙企业</w:t>
      </w:r>
      <w:r>
        <w:rPr>
          <w:rFonts w:hint="eastAsia" w:cs="Calibri"/>
          <w:szCs w:val="21"/>
        </w:rPr>
        <w:t>参加投标，</w:t>
      </w:r>
      <w:r>
        <w:rPr>
          <w:rFonts w:cs="Calibri"/>
          <w:szCs w:val="21"/>
        </w:rPr>
        <w:t>提供房产权证或其他有效财产证明材料。</w:t>
      </w:r>
    </w:p>
    <w:p w14:paraId="15DDB9D3">
      <w:pPr>
        <w:adjustRightInd w:val="0"/>
        <w:ind w:firstLine="420" w:firstLineChars="200"/>
        <w:jc w:val="left"/>
        <w:rPr>
          <w:rFonts w:cs="Calibri"/>
          <w:szCs w:val="21"/>
        </w:rPr>
      </w:pPr>
      <w:r>
        <w:rPr>
          <w:rFonts w:hint="eastAsia" w:cs="Calibri"/>
          <w:szCs w:val="21"/>
        </w:rPr>
        <w:t>如投标人不属于以上类型，提供《企业类型的声明函》。</w:t>
      </w:r>
    </w:p>
    <w:p w14:paraId="762E8447">
      <w:pPr>
        <w:jc w:val="center"/>
        <w:rPr>
          <w:rFonts w:hint="eastAsia" w:ascii="黑体" w:hAnsi="黑体" w:eastAsia="黑体" w:cs="黑体"/>
          <w:sz w:val="28"/>
          <w:szCs w:val="28"/>
        </w:rPr>
      </w:pPr>
      <w:r>
        <w:rPr>
          <w:rFonts w:ascii="黑体" w:hAnsi="黑体" w:eastAsia="黑体" w:cs="黑体"/>
          <w:sz w:val="28"/>
          <w:szCs w:val="28"/>
        </w:rPr>
        <w:t>企业类型的声明函</w:t>
      </w:r>
    </w:p>
    <w:p w14:paraId="71959392">
      <w:pPr>
        <w:rPr>
          <w:rFonts w:cs="Calibri"/>
          <w:u w:val="single"/>
        </w:rPr>
      </w:pPr>
      <w:r>
        <w:rPr>
          <w:rFonts w:hint="eastAsia" w:cs="Calibri"/>
          <w:u w:val="single"/>
          <w:lang w:eastAsia="zh-CN"/>
        </w:rPr>
        <w:t>浙江省地质院</w:t>
      </w:r>
      <w:r>
        <w:rPr>
          <w:rFonts w:cs="Calibri"/>
          <w:u w:val="single"/>
        </w:rPr>
        <w:t>：</w:t>
      </w:r>
    </w:p>
    <w:p w14:paraId="124B4AF1">
      <w:pPr>
        <w:rPr>
          <w:rFonts w:cs="Calibri"/>
          <w:szCs w:val="21"/>
          <w:u w:val="single"/>
        </w:rPr>
      </w:pPr>
      <w:r>
        <w:rPr>
          <w:rFonts w:cs="Calibri"/>
          <w:u w:val="single"/>
        </w:rPr>
        <w:t>浙江省成套招标代理有限公司</w:t>
      </w:r>
      <w:r>
        <w:rPr>
          <w:rFonts w:cs="Calibri"/>
        </w:rPr>
        <w:t>：</w:t>
      </w:r>
    </w:p>
    <w:p w14:paraId="6D86BF9D">
      <w:pPr>
        <w:ind w:firstLine="420" w:firstLineChars="200"/>
        <w:rPr>
          <w:rFonts w:cs="Calibri"/>
          <w:szCs w:val="21"/>
        </w:rPr>
      </w:pPr>
      <w:r>
        <w:rPr>
          <w:rFonts w:cs="Calibri"/>
          <w:szCs w:val="21"/>
        </w:rPr>
        <w:t>我方不属于金融、保险、通讯等特定行业的全国性企业所设立的区域性分支机构、个体工商户、个人独资企业、合伙企业。</w:t>
      </w:r>
    </w:p>
    <w:p w14:paraId="6571CF7C">
      <w:pPr>
        <w:ind w:firstLine="420" w:firstLineChars="200"/>
        <w:rPr>
          <w:rFonts w:cs="Calibri"/>
          <w:kern w:val="0"/>
          <w:szCs w:val="21"/>
        </w:rPr>
      </w:pPr>
      <w:r>
        <w:rPr>
          <w:rFonts w:cs="Calibri"/>
          <w:kern w:val="0"/>
          <w:szCs w:val="21"/>
        </w:rPr>
        <w:t>本公司对上述声明的真实性负责。如有虚假，将依法承担相应责任。</w:t>
      </w:r>
    </w:p>
    <w:p w14:paraId="5A31C626">
      <w:pPr>
        <w:ind w:firstLine="420" w:firstLineChars="200"/>
        <w:rPr>
          <w:rFonts w:cs="Calibri"/>
          <w:szCs w:val="21"/>
        </w:rPr>
      </w:pPr>
      <w:r>
        <w:rPr>
          <w:rFonts w:cs="Calibri"/>
          <w:szCs w:val="21"/>
        </w:rPr>
        <w:t>特此声明！</w:t>
      </w:r>
    </w:p>
    <w:p w14:paraId="428B948B">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7FCE722F">
      <w:pPr>
        <w:ind w:firstLine="420" w:firstLineChars="200"/>
        <w:jc w:val="left"/>
        <w:rPr>
          <w:rFonts w:cs="Calibri"/>
        </w:rPr>
      </w:pPr>
      <w:r>
        <w:rPr>
          <w:rFonts w:cs="Calibri"/>
        </w:rPr>
        <w:t>日期：</w:t>
      </w:r>
      <w:r>
        <w:rPr>
          <w:rFonts w:hint="eastAsia" w:cs="Calibri"/>
          <w:lang w:eastAsia="zh-CN"/>
        </w:rPr>
        <w:t>2025年</w:t>
      </w:r>
      <w:r>
        <w:rPr>
          <w:rFonts w:cs="Calibri"/>
        </w:rPr>
        <w:t xml:space="preserve">  月  日</w:t>
      </w:r>
    </w:p>
    <w:p w14:paraId="2DFF5F2D">
      <w:pPr>
        <w:ind w:firstLine="422" w:firstLineChars="200"/>
        <w:rPr>
          <w:rFonts w:eastAsia="楷体" w:cs="Calibri"/>
          <w:b/>
          <w:bCs/>
          <w:szCs w:val="21"/>
          <w:u w:val="single"/>
        </w:rPr>
      </w:pPr>
      <w:r>
        <w:rPr>
          <w:rFonts w:eastAsia="楷体" w:cs="Calibri"/>
          <w:b/>
          <w:bCs/>
          <w:szCs w:val="21"/>
          <w:u w:val="single"/>
        </w:rPr>
        <w:t>说明：以联合体形式参与采购活动，联合体的各方均应提供</w:t>
      </w:r>
      <w:r>
        <w:rPr>
          <w:rFonts w:hint="eastAsia" w:eastAsia="楷体" w:cs="Calibri"/>
          <w:b/>
          <w:bCs/>
          <w:szCs w:val="21"/>
          <w:u w:val="single"/>
        </w:rPr>
        <w:t>以上材料或</w:t>
      </w:r>
      <w:r>
        <w:rPr>
          <w:rFonts w:eastAsia="楷体" w:cs="Calibri"/>
          <w:b/>
          <w:bCs/>
          <w:szCs w:val="21"/>
          <w:u w:val="single"/>
        </w:rPr>
        <w:t>声明函。</w:t>
      </w:r>
    </w:p>
    <w:p w14:paraId="2D0161F1">
      <w:pPr>
        <w:ind w:firstLine="422" w:firstLineChars="200"/>
        <w:rPr>
          <w:rFonts w:eastAsia="楷体" w:cs="Calibri"/>
          <w:b/>
          <w:bCs/>
          <w:szCs w:val="21"/>
          <w:u w:val="single"/>
        </w:rPr>
      </w:pPr>
    </w:p>
    <w:p w14:paraId="5CD206DF">
      <w:pPr>
        <w:pStyle w:val="4"/>
        <w:ind w:firstLine="420"/>
        <w:rPr>
          <w:rFonts w:cs="Calibri"/>
        </w:rPr>
      </w:pPr>
      <w:r>
        <w:rPr>
          <w:rFonts w:cs="Calibri"/>
        </w:rPr>
        <w:t>【</w:t>
      </w:r>
      <w:r>
        <w:rPr>
          <w:rFonts w:hint="eastAsia"/>
        </w:rPr>
        <w:t>证明材料</w:t>
      </w:r>
      <w:r>
        <w:rPr>
          <w:rFonts w:hint="eastAsia"/>
          <w:lang w:val="en-US" w:eastAsia="zh-CN"/>
        </w:rPr>
        <w:t>4</w:t>
      </w:r>
      <w:r>
        <w:rPr>
          <w:rFonts w:cs="Calibri"/>
        </w:rPr>
        <w:t>】</w:t>
      </w:r>
      <w:r>
        <w:rPr>
          <w:rFonts w:cs="Calibri"/>
          <w:szCs w:val="21"/>
        </w:rPr>
        <w:t>单位组织形式声明函</w:t>
      </w:r>
    </w:p>
    <w:p w14:paraId="005E922D">
      <w:pPr>
        <w:jc w:val="center"/>
        <w:rPr>
          <w:rFonts w:hint="eastAsia" w:ascii="黑体" w:hAnsi="黑体" w:eastAsia="黑体" w:cs="黑体"/>
          <w:sz w:val="28"/>
          <w:szCs w:val="28"/>
        </w:rPr>
      </w:pPr>
      <w:r>
        <w:rPr>
          <w:rFonts w:ascii="黑体" w:hAnsi="黑体" w:eastAsia="黑体" w:cs="黑体"/>
          <w:sz w:val="28"/>
          <w:szCs w:val="28"/>
        </w:rPr>
        <w:t>单位组织形式声明函</w:t>
      </w:r>
    </w:p>
    <w:p w14:paraId="471A70CF">
      <w:pPr>
        <w:rPr>
          <w:rFonts w:cs="Calibri"/>
          <w:u w:val="single"/>
        </w:rPr>
      </w:pPr>
      <w:r>
        <w:rPr>
          <w:rFonts w:hint="eastAsia" w:cs="Calibri"/>
          <w:u w:val="single"/>
          <w:lang w:eastAsia="zh-CN"/>
        </w:rPr>
        <w:t>浙江省地质院</w:t>
      </w:r>
      <w:r>
        <w:rPr>
          <w:rFonts w:cs="Calibri"/>
          <w:u w:val="single"/>
        </w:rPr>
        <w:t>：</w:t>
      </w:r>
    </w:p>
    <w:p w14:paraId="5C669256">
      <w:pPr>
        <w:rPr>
          <w:rFonts w:cs="Calibri"/>
          <w:szCs w:val="21"/>
          <w:u w:val="single"/>
        </w:rPr>
      </w:pPr>
      <w:r>
        <w:rPr>
          <w:rFonts w:cs="Calibri"/>
          <w:u w:val="single"/>
        </w:rPr>
        <w:t>浙江省成套招标代理有限公司</w:t>
      </w:r>
      <w:r>
        <w:rPr>
          <w:rFonts w:cs="Calibri"/>
        </w:rPr>
        <w:t>：</w:t>
      </w:r>
    </w:p>
    <w:p w14:paraId="6608CD00">
      <w:pPr>
        <w:ind w:firstLine="420" w:firstLineChars="200"/>
        <w:rPr>
          <w:rFonts w:cs="Calibri"/>
          <w:szCs w:val="21"/>
        </w:rPr>
      </w:pPr>
      <w:bookmarkStart w:id="109"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rPr>
        <w:t>。</w:t>
      </w:r>
      <w:bookmarkEnd w:id="109"/>
    </w:p>
    <w:p w14:paraId="7AAD5815">
      <w:pPr>
        <w:ind w:firstLine="420" w:firstLineChars="200"/>
        <w:rPr>
          <w:rFonts w:cs="Calibri"/>
          <w:kern w:val="0"/>
          <w:szCs w:val="21"/>
        </w:rPr>
      </w:pPr>
      <w:r>
        <w:rPr>
          <w:rFonts w:cs="Calibri"/>
          <w:kern w:val="0"/>
          <w:szCs w:val="21"/>
        </w:rPr>
        <w:t>本公司对上述声明的真实性负责。如有虚假，将依法承担相应责任。</w:t>
      </w:r>
    </w:p>
    <w:p w14:paraId="67190AB9">
      <w:pPr>
        <w:ind w:firstLine="420" w:firstLineChars="200"/>
        <w:rPr>
          <w:rFonts w:cs="Calibri"/>
          <w:szCs w:val="21"/>
        </w:rPr>
      </w:pPr>
      <w:r>
        <w:rPr>
          <w:rFonts w:cs="Calibri"/>
          <w:szCs w:val="21"/>
        </w:rPr>
        <w:t>特此声明！</w:t>
      </w:r>
    </w:p>
    <w:p w14:paraId="46BD4707">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665ABFFE">
      <w:pPr>
        <w:ind w:firstLine="420" w:firstLineChars="200"/>
        <w:jc w:val="left"/>
        <w:rPr>
          <w:rFonts w:cs="Calibri"/>
        </w:rPr>
      </w:pPr>
      <w:r>
        <w:rPr>
          <w:rFonts w:cs="Calibri"/>
        </w:rPr>
        <w:t>日期：</w:t>
      </w:r>
      <w:r>
        <w:rPr>
          <w:rFonts w:hint="eastAsia" w:cs="Calibri"/>
          <w:lang w:eastAsia="zh-CN"/>
        </w:rPr>
        <w:t>2025年</w:t>
      </w:r>
      <w:r>
        <w:rPr>
          <w:rFonts w:cs="Calibri"/>
        </w:rPr>
        <w:t xml:space="preserve">  月  日</w:t>
      </w:r>
    </w:p>
    <w:p w14:paraId="4284550E">
      <w:pPr>
        <w:ind w:firstLine="422" w:firstLineChars="200"/>
        <w:jc w:val="left"/>
        <w:rPr>
          <w:rFonts w:eastAsia="楷体" w:cs="Calibri"/>
        </w:rPr>
      </w:pPr>
      <w:r>
        <w:rPr>
          <w:rFonts w:eastAsia="楷体" w:cs="Calibri"/>
          <w:b/>
          <w:bCs/>
          <w:szCs w:val="21"/>
          <w:u w:val="single"/>
        </w:rPr>
        <w:t>说明：以联合体形式参与采购活动，联合体的各方均应提供此声明函。</w:t>
      </w:r>
    </w:p>
    <w:p w14:paraId="69BFD57F">
      <w:pPr>
        <w:rPr>
          <w:rFonts w:cs="Calibri"/>
        </w:rPr>
      </w:pPr>
    </w:p>
    <w:p w14:paraId="15C397C3">
      <w:pPr>
        <w:pStyle w:val="4"/>
        <w:bidi w:val="0"/>
        <w:rPr>
          <w:rFonts w:hint="eastAsia"/>
          <w:lang w:val="en-US" w:eastAsia="zh-CN"/>
        </w:rPr>
      </w:pPr>
      <w:r>
        <w:rPr>
          <w:rFonts w:hint="eastAsia"/>
          <w:lang w:val="en-US" w:eastAsia="zh-CN"/>
        </w:rPr>
        <w:t>【证明材料5】</w:t>
      </w:r>
      <w:r>
        <w:rPr>
          <w:rFonts w:hint="default"/>
          <w:lang w:val="en-US" w:eastAsia="zh-CN"/>
        </w:rPr>
        <w:t>商用密码应用安全性测评机构证书</w:t>
      </w:r>
    </w:p>
    <w:p w14:paraId="73CE9431">
      <w:pPr>
        <w:pageBreakBefore w:val="0"/>
        <w:kinsoku/>
        <w:wordWrap/>
        <w:overflowPunct/>
        <w:topLinePunct w:val="0"/>
        <w:bidi w:val="0"/>
        <w:snapToGrid w:val="0"/>
        <w:spacing w:beforeAutospacing="0" w:afterAutospacing="0" w:line="300" w:lineRule="auto"/>
        <w:ind w:firstLine="420" w:firstLineChars="200"/>
        <w:textAlignment w:val="auto"/>
        <w:rPr>
          <w:rFonts w:hint="default" w:cs="Calibri"/>
          <w:lang w:val="en-US" w:eastAsia="zh-CN"/>
        </w:rPr>
      </w:pPr>
      <w:r>
        <w:rPr>
          <w:rFonts w:hint="default" w:cs="Calibri"/>
          <w:lang w:val="en-US" w:eastAsia="zh-CN"/>
        </w:rPr>
        <w:t>供应商具有的商用密码应用安全性测评机构证书。</w:t>
      </w:r>
    </w:p>
    <w:p w14:paraId="2782E243">
      <w:pPr>
        <w:rPr>
          <w:rFonts w:hint="default" w:cs="Calibri"/>
          <w:lang w:val="en-US" w:eastAsia="zh-CN"/>
        </w:rPr>
      </w:pPr>
    </w:p>
    <w:p w14:paraId="3CF29C0B">
      <w:pPr>
        <w:pStyle w:val="4"/>
        <w:bidi w:val="0"/>
        <w:rPr>
          <w:rFonts w:hint="default" w:cs="Calibri"/>
          <w:lang w:val="en-US" w:eastAsia="zh-CN"/>
        </w:rPr>
      </w:pPr>
      <w:r>
        <w:rPr>
          <w:rFonts w:hint="eastAsia" w:cs="Calibri"/>
          <w:lang w:val="en-US" w:eastAsia="zh-CN"/>
        </w:rPr>
        <w:t>【证明材料6】</w:t>
      </w:r>
      <w:r>
        <w:rPr>
          <w:rFonts w:hint="default" w:cs="Calibri"/>
          <w:lang w:val="en-US" w:eastAsia="zh-CN"/>
        </w:rPr>
        <w:t>网络安全等级保护测评与检测评估机构服务认证证书</w:t>
      </w:r>
    </w:p>
    <w:p w14:paraId="3A95AB80">
      <w:pPr>
        <w:pageBreakBefore w:val="0"/>
        <w:kinsoku/>
        <w:wordWrap/>
        <w:overflowPunct/>
        <w:topLinePunct w:val="0"/>
        <w:bidi w:val="0"/>
        <w:snapToGrid w:val="0"/>
        <w:spacing w:beforeAutospacing="0" w:afterAutospacing="0" w:line="300" w:lineRule="auto"/>
        <w:ind w:firstLine="420" w:firstLineChars="200"/>
        <w:textAlignment w:val="auto"/>
        <w:rPr>
          <w:rFonts w:hint="default" w:cs="Calibri"/>
          <w:lang w:val="en-US" w:eastAsia="zh-CN"/>
        </w:rPr>
      </w:pPr>
      <w:r>
        <w:rPr>
          <w:rFonts w:hint="default" w:cs="Calibri"/>
          <w:lang w:val="en-US" w:eastAsia="zh-CN"/>
        </w:rPr>
        <w:t>供应商具有的网络安全等级保护测评与检测评估机构服务认证证书。</w:t>
      </w:r>
    </w:p>
    <w:p w14:paraId="016530E2">
      <w:pPr>
        <w:pageBreakBefore w:val="0"/>
        <w:kinsoku/>
        <w:wordWrap/>
        <w:overflowPunct/>
        <w:topLinePunct w:val="0"/>
        <w:bidi w:val="0"/>
        <w:snapToGrid w:val="0"/>
        <w:spacing w:beforeAutospacing="0" w:afterAutospacing="0" w:line="300" w:lineRule="auto"/>
        <w:ind w:firstLine="420" w:firstLineChars="200"/>
        <w:textAlignment w:val="auto"/>
        <w:rPr>
          <w:rFonts w:hint="default" w:cs="Calibri"/>
          <w:lang w:val="en-US" w:eastAsia="zh-CN"/>
        </w:rPr>
      </w:pPr>
    </w:p>
    <w:p w14:paraId="7B988A0C">
      <w:pPr>
        <w:rPr>
          <w:rFonts w:cs="Calibri"/>
        </w:rPr>
      </w:pPr>
      <w:r>
        <w:rPr>
          <w:rFonts w:cs="Calibri"/>
        </w:rPr>
        <w:br w:type="page"/>
      </w:r>
    </w:p>
    <w:p w14:paraId="7F6E5A0D">
      <w:pPr>
        <w:pStyle w:val="4"/>
        <w:tabs>
          <w:tab w:val="left" w:pos="720"/>
        </w:tabs>
        <w:ind w:firstLine="420"/>
        <w:rPr>
          <w:rFonts w:cs="Calibri"/>
        </w:rPr>
      </w:pPr>
      <w:r>
        <w:rPr>
          <w:rFonts w:cs="Calibri"/>
        </w:rPr>
        <w:t>【</w:t>
      </w:r>
      <w:r>
        <w:rPr>
          <w:rFonts w:hint="eastAsia" w:cs="Calibri"/>
        </w:rPr>
        <w:t>证明材料</w:t>
      </w:r>
      <w:r>
        <w:rPr>
          <w:rFonts w:hint="eastAsia" w:cs="Calibri"/>
          <w:lang w:val="en-US" w:eastAsia="zh-CN"/>
        </w:rPr>
        <w:t>7</w:t>
      </w:r>
      <w:r>
        <w:rPr>
          <w:rFonts w:cs="Calibri"/>
        </w:rPr>
        <w:t>】</w:t>
      </w:r>
      <w:r>
        <w:rPr>
          <w:rFonts w:hint="eastAsia" w:cs="Calibri"/>
        </w:rPr>
        <w:t>投标人形式</w:t>
      </w:r>
    </w:p>
    <w:p w14:paraId="47819AA9">
      <w:pPr>
        <w:ind w:firstLine="420" w:firstLineChars="200"/>
        <w:rPr>
          <w:rFonts w:cs="Calibri"/>
          <w:kern w:val="0"/>
          <w:szCs w:val="21"/>
        </w:rPr>
      </w:pPr>
      <w:r>
        <w:rPr>
          <w:rFonts w:hint="eastAsia" w:cs="Calibri"/>
          <w:kern w:val="0"/>
          <w:szCs w:val="21"/>
        </w:rPr>
        <w:t>1.如</w:t>
      </w:r>
      <w:r>
        <w:rPr>
          <w:rFonts w:cs="Calibri"/>
          <w:kern w:val="0"/>
          <w:szCs w:val="21"/>
        </w:rPr>
        <w:t>非联合体提供《非联合体的声明函》</w:t>
      </w:r>
      <w:r>
        <w:rPr>
          <w:rFonts w:hint="eastAsia" w:cs="Calibri"/>
          <w:kern w:val="0"/>
          <w:szCs w:val="21"/>
        </w:rPr>
        <w:t>。</w:t>
      </w:r>
    </w:p>
    <w:p w14:paraId="52171BA3"/>
    <w:p w14:paraId="5B8C18AD">
      <w:pPr>
        <w:jc w:val="center"/>
        <w:rPr>
          <w:rFonts w:hint="eastAsia" w:ascii="黑体" w:hAnsi="黑体" w:eastAsia="黑体" w:cs="黑体"/>
          <w:sz w:val="28"/>
          <w:szCs w:val="28"/>
        </w:rPr>
      </w:pPr>
      <w:r>
        <w:rPr>
          <w:rFonts w:ascii="黑体" w:hAnsi="黑体" w:eastAsia="黑体" w:cs="黑体"/>
          <w:sz w:val="28"/>
          <w:szCs w:val="28"/>
        </w:rPr>
        <w:t>非联合体的声明函</w:t>
      </w:r>
    </w:p>
    <w:p w14:paraId="289B843C">
      <w:pPr>
        <w:rPr>
          <w:rFonts w:cs="Calibri"/>
          <w:u w:val="single"/>
        </w:rPr>
      </w:pPr>
      <w:r>
        <w:rPr>
          <w:rFonts w:hint="eastAsia" w:cs="Calibri"/>
          <w:u w:val="single"/>
          <w:lang w:eastAsia="zh-CN"/>
        </w:rPr>
        <w:t>浙江省地质院</w:t>
      </w:r>
      <w:r>
        <w:rPr>
          <w:rFonts w:cs="Calibri"/>
          <w:u w:val="single"/>
        </w:rPr>
        <w:t>：</w:t>
      </w:r>
    </w:p>
    <w:p w14:paraId="712CAE09">
      <w:pPr>
        <w:rPr>
          <w:rFonts w:cs="Calibri"/>
          <w:szCs w:val="21"/>
          <w:u w:val="single"/>
        </w:rPr>
      </w:pPr>
      <w:r>
        <w:rPr>
          <w:rFonts w:cs="Calibri"/>
          <w:u w:val="single"/>
        </w:rPr>
        <w:t>浙江省成套招标代理有限公司</w:t>
      </w:r>
      <w:r>
        <w:rPr>
          <w:rFonts w:cs="Calibri"/>
        </w:rPr>
        <w:t>：</w:t>
      </w:r>
    </w:p>
    <w:p w14:paraId="5A1D90F8">
      <w:pPr>
        <w:ind w:firstLine="420" w:firstLineChars="200"/>
        <w:rPr>
          <w:rFonts w:cs="Calibri"/>
          <w:szCs w:val="21"/>
        </w:rPr>
      </w:pPr>
      <w:r>
        <w:rPr>
          <w:rFonts w:cs="Calibri"/>
          <w:szCs w:val="21"/>
        </w:rPr>
        <w:t>我方独立参加</w:t>
      </w:r>
      <w:r>
        <w:rPr>
          <w:rFonts w:hint="eastAsia" w:cs="Calibri"/>
          <w:u w:val="single"/>
          <w:lang w:eastAsia="zh-CN"/>
        </w:rPr>
        <w:t>浙江省地质院</w:t>
      </w:r>
      <w:r>
        <w:rPr>
          <w:rFonts w:cs="Calibri"/>
        </w:rPr>
        <w:t>（采购人）</w:t>
      </w:r>
      <w:r>
        <w:rPr>
          <w:rFonts w:hint="eastAsia" w:cs="Calibri"/>
          <w:u w:val="single"/>
          <w:lang w:eastAsia="zh-CN"/>
        </w:rPr>
        <w:t>浙江省地质灾害风险综合管理系统二期建设项目</w:t>
      </w:r>
      <w:r>
        <w:rPr>
          <w:rFonts w:cs="Calibri"/>
        </w:rPr>
        <w:t>（项目名称）</w:t>
      </w:r>
      <w:r>
        <w:rPr>
          <w:rFonts w:hint="eastAsia" w:cs="Calibri"/>
          <w:u w:val="single"/>
          <w:lang w:eastAsia="zh-CN"/>
        </w:rPr>
        <w:t>CTZB-2024120055</w:t>
      </w:r>
      <w:r>
        <w:rPr>
          <w:rFonts w:cs="Calibri"/>
        </w:rPr>
        <w:t>（项目编号）</w:t>
      </w:r>
      <w:r>
        <w:rPr>
          <w:rFonts w:hint="eastAsia" w:cs="Calibri"/>
          <w:u w:val="single"/>
          <w:lang w:eastAsia="zh-CN"/>
        </w:rPr>
        <w:t>系统安全服务</w:t>
      </w:r>
      <w:r>
        <w:rPr>
          <w:rFonts w:cs="Calibri"/>
        </w:rPr>
        <w:t>（标项名称）</w:t>
      </w:r>
      <w:r>
        <w:rPr>
          <w:rFonts w:cs="Calibri"/>
          <w:szCs w:val="21"/>
        </w:rPr>
        <w:t>政府采购活动，未与其他单位组成联合体。</w:t>
      </w:r>
    </w:p>
    <w:p w14:paraId="3B4F641E">
      <w:pPr>
        <w:ind w:firstLine="420" w:firstLineChars="200"/>
        <w:rPr>
          <w:rFonts w:cs="Calibri"/>
          <w:kern w:val="0"/>
          <w:szCs w:val="21"/>
        </w:rPr>
      </w:pPr>
      <w:r>
        <w:rPr>
          <w:rFonts w:cs="Calibri"/>
          <w:szCs w:val="21"/>
        </w:rPr>
        <w:t>我方</w:t>
      </w:r>
      <w:r>
        <w:rPr>
          <w:rFonts w:cs="Calibri"/>
          <w:kern w:val="0"/>
          <w:szCs w:val="21"/>
        </w:rPr>
        <w:t>对上述声明的真实性负责。如有虚假，将依法承担相应责任。</w:t>
      </w:r>
    </w:p>
    <w:p w14:paraId="6FC0AD8F">
      <w:pPr>
        <w:ind w:firstLine="420" w:firstLineChars="200"/>
        <w:rPr>
          <w:rFonts w:cs="Calibri"/>
          <w:szCs w:val="21"/>
        </w:rPr>
      </w:pPr>
      <w:r>
        <w:rPr>
          <w:rFonts w:cs="Calibri"/>
          <w:szCs w:val="21"/>
        </w:rPr>
        <w:t>特此声明！</w:t>
      </w:r>
    </w:p>
    <w:p w14:paraId="4DCF3EE9">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2AD4325">
      <w:pPr>
        <w:ind w:firstLine="420" w:firstLineChars="200"/>
        <w:rPr>
          <w:rFonts w:cs="Calibri"/>
        </w:rPr>
      </w:pPr>
      <w:r>
        <w:rPr>
          <w:rFonts w:cs="Calibri"/>
        </w:rPr>
        <w:t>日期：</w:t>
      </w:r>
      <w:r>
        <w:rPr>
          <w:rFonts w:hint="eastAsia" w:cs="Calibri"/>
          <w:lang w:eastAsia="zh-CN"/>
        </w:rPr>
        <w:t>2025年</w:t>
      </w:r>
      <w:r>
        <w:rPr>
          <w:rFonts w:cs="Calibri"/>
        </w:rPr>
        <w:t xml:space="preserve">  月  日</w:t>
      </w:r>
    </w:p>
    <w:p w14:paraId="6BF59564">
      <w:pPr>
        <w:ind w:firstLine="420" w:firstLineChars="200"/>
      </w:pPr>
    </w:p>
    <w:p w14:paraId="47710AF3">
      <w:pPr>
        <w:ind w:firstLine="420" w:firstLineChars="200"/>
      </w:pPr>
    </w:p>
    <w:p w14:paraId="56BDDC3A">
      <w:pPr>
        <w:ind w:firstLine="420" w:firstLineChars="200"/>
      </w:pPr>
      <w:r>
        <w:rPr>
          <w:rFonts w:hint="eastAsia"/>
        </w:rPr>
        <w:t>2.如联合体投标，提供联合协议书，格式见“招标文件附件1”。</w:t>
      </w:r>
    </w:p>
    <w:p w14:paraId="77488F00">
      <w:pPr>
        <w:rPr>
          <w:rFonts w:hint="default" w:ascii="Calibri" w:hAnsi="Calibri" w:cs="Calibri"/>
        </w:rPr>
      </w:pPr>
      <w:r>
        <w:rPr>
          <w:rFonts w:hint="default" w:ascii="Calibri" w:hAnsi="Calibri" w:cs="Calibri"/>
        </w:rPr>
        <w:br w:type="page"/>
      </w:r>
    </w:p>
    <w:p w14:paraId="2E78535B">
      <w:pPr>
        <w:pStyle w:val="4"/>
        <w:ind w:firstLine="420"/>
        <w:rPr>
          <w:rFonts w:hint="default" w:ascii="Calibri" w:hAnsi="Calibri" w:cs="Calibri"/>
        </w:rPr>
      </w:pPr>
      <w:r>
        <w:rPr>
          <w:rFonts w:hint="eastAsia" w:cs="Calibri"/>
          <w:lang w:val="en-US" w:eastAsia="zh-CN"/>
        </w:rPr>
        <w:t>二</w:t>
      </w:r>
      <w:r>
        <w:rPr>
          <w:rFonts w:hint="default" w:ascii="Calibri" w:hAnsi="Calibri" w:cs="Calibri"/>
        </w:rPr>
        <w:t>、</w:t>
      </w:r>
      <w:r>
        <w:rPr>
          <w:rFonts w:hint="eastAsia" w:cs="Calibri"/>
          <w:lang w:eastAsia="zh-CN"/>
        </w:rPr>
        <w:t>【</w:t>
      </w:r>
      <w:r>
        <w:rPr>
          <w:rFonts w:hint="eastAsia" w:cs="Calibri"/>
          <w:lang w:val="en-US" w:eastAsia="zh-CN"/>
        </w:rPr>
        <w:t>标项2</w:t>
      </w:r>
      <w:r>
        <w:rPr>
          <w:rFonts w:hint="default" w:ascii="Calibri" w:hAnsi="Calibri" w:cs="Calibri"/>
          <w:szCs w:val="21"/>
          <w:lang w:eastAsia="zh-CN"/>
        </w:rPr>
        <w:t>浙江省地质灾害风险综合管理系统二期建设</w:t>
      </w:r>
      <w:r>
        <w:rPr>
          <w:rFonts w:hint="eastAsia" w:cs="Calibri"/>
          <w:lang w:eastAsia="zh-CN"/>
        </w:rPr>
        <w:t>】</w:t>
      </w:r>
      <w:r>
        <w:rPr>
          <w:rFonts w:hint="default" w:ascii="Calibri" w:hAnsi="Calibri" w:cs="Calibri"/>
        </w:rPr>
        <w:t>资格审查资料</w:t>
      </w:r>
    </w:p>
    <w:p w14:paraId="44BECFBD">
      <w:pPr>
        <w:jc w:val="center"/>
        <w:rPr>
          <w:rFonts w:hint="default" w:ascii="Calibri" w:hAnsi="Calibri" w:eastAsia="黑体" w:cs="Calibri"/>
          <w:sz w:val="28"/>
          <w:szCs w:val="28"/>
        </w:rPr>
      </w:pPr>
      <w:r>
        <w:rPr>
          <w:rFonts w:hint="default" w:ascii="Calibri" w:hAnsi="Calibri" w:eastAsia="黑体" w:cs="Calibri"/>
          <w:sz w:val="28"/>
          <w:szCs w:val="28"/>
        </w:rPr>
        <w:t>资格审查资料</w:t>
      </w:r>
    </w:p>
    <w:p w14:paraId="08C8207F">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（一）资格审查须知</w:t>
      </w:r>
    </w:p>
    <w:p w14:paraId="1509B486">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1.投标人必须认真填写招标文件规定的所有表格，并对其真实性负责，采购人有权对其进行调查核实和要求澄清。</w:t>
      </w:r>
    </w:p>
    <w:p w14:paraId="753D2E89">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2.资格审查按通过和不通过两种方式进行评定，投标人的资格等方面的要求作为资格审查通过的强制性资格条件，经核实有一项不符合要求，则投标人的资格审查为不通过，对不通过的投标人的投标文件不进行后续评审。</w:t>
      </w:r>
    </w:p>
    <w:p w14:paraId="7E4C9029">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（二）资格审查资料格式</w:t>
      </w:r>
    </w:p>
    <w:p w14:paraId="4AC2F8B1">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表1 强制性资格条件</w:t>
      </w:r>
    </w:p>
    <w:p w14:paraId="39CFF652">
      <w:pPr>
        <w:autoSpaceDE w:val="0"/>
        <w:autoSpaceDN w:val="0"/>
        <w:adjustRightInd w:val="0"/>
        <w:ind w:firstLine="420" w:firstLineChars="200"/>
        <w:jc w:val="left"/>
        <w:rPr>
          <w:rFonts w:hint="default" w:ascii="Calibri" w:hAnsi="Calibri" w:cs="Calibri"/>
          <w:kern w:val="0"/>
        </w:rPr>
      </w:pPr>
      <w:r>
        <w:rPr>
          <w:rFonts w:hint="default" w:ascii="Calibri" w:hAnsi="Calibri" w:cs="Calibri"/>
          <w:kern w:val="0"/>
        </w:rPr>
        <w:t>表附件</w:t>
      </w:r>
    </w:p>
    <w:p w14:paraId="4E37475B">
      <w:pPr>
        <w:ind w:left="280" w:hanging="280" w:hangingChars="100"/>
        <w:outlineLvl w:val="2"/>
        <w:rPr>
          <w:rFonts w:hint="default" w:ascii="Calibri" w:hAnsi="Calibri" w:cs="Calibri"/>
          <w:b/>
          <w:bCs/>
        </w:rPr>
      </w:pPr>
      <w:r>
        <w:rPr>
          <w:rFonts w:hint="default" w:ascii="Calibri" w:hAnsi="Calibri" w:cs="Calibri"/>
          <w:sz w:val="28"/>
          <w:szCs w:val="28"/>
        </w:rPr>
        <w:br w:type="page"/>
      </w:r>
      <w:r>
        <w:rPr>
          <w:rFonts w:hint="default" w:ascii="Calibri" w:hAnsi="Calibri" w:cs="Calibri"/>
          <w:b/>
          <w:bCs/>
        </w:rPr>
        <w:t>表1：强制性资格条件</w:t>
      </w:r>
    </w:p>
    <w:p w14:paraId="3BD7E5FC">
      <w:pPr>
        <w:jc w:val="center"/>
        <w:rPr>
          <w:rFonts w:hint="default" w:ascii="Calibri" w:hAnsi="Calibri" w:eastAsia="黑体" w:cs="Calibri"/>
          <w:sz w:val="28"/>
          <w:szCs w:val="28"/>
        </w:rPr>
      </w:pPr>
      <w:r>
        <w:rPr>
          <w:rFonts w:hint="default" w:ascii="Calibri" w:hAnsi="Calibri" w:eastAsia="黑体" w:cs="Calibri"/>
          <w:sz w:val="28"/>
          <w:szCs w:val="28"/>
        </w:rPr>
        <w:t>强制性资格条件表</w:t>
      </w:r>
    </w:p>
    <w:p w14:paraId="497EA4EF">
      <w:pPr>
        <w:rPr>
          <w:rFonts w:hint="default" w:ascii="Calibri" w:hAnsi="Calibri" w:cs="Calibri"/>
        </w:rPr>
      </w:pPr>
      <w:r>
        <w:rPr>
          <w:rFonts w:hint="default" w:ascii="Calibri" w:hAnsi="Calibri" w:cs="Calibri"/>
        </w:rPr>
        <w:t>采购人：浙江省地质院</w:t>
      </w:r>
    </w:p>
    <w:p w14:paraId="1252FF6D">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浙江省地质灾害风险综合管理系统二期建设项目</w:t>
      </w:r>
    </w:p>
    <w:p w14:paraId="58FA146C">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CTZB-2024120055</w:t>
      </w:r>
    </w:p>
    <w:p w14:paraId="18EBC23F">
      <w:pPr>
        <w:rPr>
          <w:rFonts w:hint="default" w:ascii="Calibri" w:hAnsi="Calibri" w:cs="Calibri"/>
        </w:rPr>
      </w:pPr>
      <w:r>
        <w:rPr>
          <w:rFonts w:hint="default" w:ascii="Calibri" w:hAnsi="Calibri" w:cs="Calibri"/>
        </w:rPr>
        <w:t>标项名称：浙江省地质灾害风险综合管理系统二期建设</w:t>
      </w:r>
    </w:p>
    <w:tbl>
      <w:tblPr>
        <w:tblStyle w:val="2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0677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7FF0949">
            <w:pPr>
              <w:adjustRightInd w:val="0"/>
              <w:jc w:val="center"/>
              <w:rPr>
                <w:rFonts w:hint="default" w:ascii="Calibri" w:hAnsi="Calibri" w:eastAsia="黑体" w:cs="Calibri"/>
                <w:szCs w:val="21"/>
              </w:rPr>
            </w:pPr>
            <w:r>
              <w:rPr>
                <w:rFonts w:hint="default" w:ascii="Calibri" w:hAnsi="Calibri" w:eastAsia="黑体" w:cs="Calibri"/>
                <w:szCs w:val="21"/>
              </w:rPr>
              <w:t>序号</w:t>
            </w:r>
          </w:p>
        </w:tc>
        <w:tc>
          <w:tcPr>
            <w:tcW w:w="4225" w:type="dxa"/>
            <w:vAlign w:val="center"/>
          </w:tcPr>
          <w:p w14:paraId="053AED88">
            <w:pPr>
              <w:adjustRightInd w:val="0"/>
              <w:jc w:val="center"/>
              <w:rPr>
                <w:rFonts w:hint="default" w:ascii="Calibri" w:hAnsi="Calibri" w:eastAsia="黑体" w:cs="Calibri"/>
                <w:szCs w:val="21"/>
              </w:rPr>
            </w:pPr>
            <w:r>
              <w:rPr>
                <w:rFonts w:hint="default" w:ascii="Calibri" w:hAnsi="Calibri" w:eastAsia="黑体" w:cs="Calibri"/>
                <w:szCs w:val="21"/>
              </w:rPr>
              <w:t>资格条件</w:t>
            </w:r>
          </w:p>
        </w:tc>
        <w:tc>
          <w:tcPr>
            <w:tcW w:w="4253" w:type="dxa"/>
            <w:vAlign w:val="center"/>
          </w:tcPr>
          <w:p w14:paraId="1C5E6C5F">
            <w:pPr>
              <w:adjustRightInd w:val="0"/>
              <w:jc w:val="center"/>
              <w:rPr>
                <w:rFonts w:hint="default" w:ascii="Calibri" w:hAnsi="Calibri" w:eastAsia="黑体" w:cs="Calibri"/>
                <w:szCs w:val="21"/>
              </w:rPr>
            </w:pPr>
            <w:r>
              <w:rPr>
                <w:rFonts w:hint="default" w:ascii="Calibri" w:hAnsi="Calibri" w:eastAsia="黑体" w:cs="Calibri"/>
                <w:szCs w:val="21"/>
              </w:rPr>
              <w:t>应提供的资格审查资料（除承诺函、说明、声明外的其他证件提供复印件）</w:t>
            </w:r>
          </w:p>
        </w:tc>
      </w:tr>
      <w:tr w14:paraId="041C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C570B7D">
            <w:pPr>
              <w:adjustRightInd w:val="0"/>
              <w:jc w:val="left"/>
              <w:rPr>
                <w:rFonts w:hint="default" w:ascii="Calibri" w:hAnsi="Calibri" w:cs="Calibri"/>
                <w:b/>
                <w:bCs/>
                <w:szCs w:val="21"/>
              </w:rPr>
            </w:pPr>
            <w:r>
              <w:rPr>
                <w:rFonts w:hint="default" w:ascii="Calibri" w:hAnsi="Calibri" w:cs="Calibri"/>
                <w:b/>
                <w:bCs/>
                <w:szCs w:val="21"/>
              </w:rPr>
              <w:t>1.</w:t>
            </w:r>
          </w:p>
        </w:tc>
        <w:tc>
          <w:tcPr>
            <w:tcW w:w="4225" w:type="dxa"/>
            <w:vAlign w:val="center"/>
          </w:tcPr>
          <w:p w14:paraId="3A31FA58">
            <w:pPr>
              <w:adjustRightInd w:val="0"/>
              <w:jc w:val="left"/>
              <w:rPr>
                <w:rFonts w:hint="default" w:ascii="Calibri" w:hAnsi="Calibri" w:cs="Calibri"/>
                <w:b/>
                <w:bCs/>
                <w:szCs w:val="21"/>
              </w:rPr>
            </w:pPr>
            <w:r>
              <w:rPr>
                <w:rFonts w:hint="default" w:ascii="Calibri" w:hAnsi="Calibri" w:cs="Calibri"/>
                <w:b/>
                <w:bCs/>
                <w:kern w:val="0"/>
                <w:szCs w:val="21"/>
              </w:rPr>
              <w:t>基本资格要求：</w:t>
            </w:r>
          </w:p>
        </w:tc>
        <w:tc>
          <w:tcPr>
            <w:tcW w:w="4253" w:type="dxa"/>
            <w:vAlign w:val="center"/>
          </w:tcPr>
          <w:p w14:paraId="79920C25">
            <w:pPr>
              <w:adjustRightInd w:val="0"/>
              <w:jc w:val="left"/>
              <w:rPr>
                <w:rFonts w:hint="default" w:ascii="Calibri" w:hAnsi="Calibri" w:cs="Calibri"/>
                <w:b/>
                <w:bCs/>
                <w:szCs w:val="21"/>
              </w:rPr>
            </w:pPr>
            <w:r>
              <w:rPr>
                <w:rFonts w:hint="default" w:ascii="Calibri" w:hAnsi="Calibri" w:cs="Calibri"/>
                <w:b/>
                <w:bCs/>
                <w:szCs w:val="21"/>
              </w:rPr>
              <w:t>/</w:t>
            </w:r>
          </w:p>
        </w:tc>
      </w:tr>
      <w:tr w14:paraId="4FB0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E7C6B0">
            <w:pPr>
              <w:adjustRightInd w:val="0"/>
              <w:jc w:val="left"/>
              <w:rPr>
                <w:rFonts w:hint="default" w:ascii="Calibri" w:hAnsi="Calibri" w:cs="Calibri"/>
                <w:szCs w:val="21"/>
              </w:rPr>
            </w:pPr>
            <w:r>
              <w:rPr>
                <w:rFonts w:hint="default" w:ascii="Calibri" w:hAnsi="Calibri" w:cs="Calibri"/>
                <w:szCs w:val="21"/>
              </w:rPr>
              <w:t>1.1</w:t>
            </w:r>
          </w:p>
        </w:tc>
        <w:tc>
          <w:tcPr>
            <w:tcW w:w="4225" w:type="dxa"/>
            <w:vAlign w:val="center"/>
          </w:tcPr>
          <w:p w14:paraId="1CDBF8B4">
            <w:pPr>
              <w:adjustRightInd w:val="0"/>
              <w:jc w:val="left"/>
              <w:rPr>
                <w:rFonts w:hint="default" w:ascii="Calibri" w:hAnsi="Calibri" w:cs="Calibri"/>
                <w:szCs w:val="21"/>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vAlign w:val="center"/>
          </w:tcPr>
          <w:p w14:paraId="62B97494">
            <w:pPr>
              <w:adjustRightInd w:val="0"/>
              <w:jc w:val="left"/>
              <w:rPr>
                <w:rFonts w:hint="default" w:ascii="Calibri" w:hAnsi="Calibri" w:cs="Calibri"/>
                <w:szCs w:val="21"/>
              </w:rPr>
            </w:pPr>
            <w:r>
              <w:rPr>
                <w:rFonts w:hint="default" w:ascii="Calibri" w:hAnsi="Calibri" w:cs="Calibri"/>
                <w:szCs w:val="21"/>
              </w:rPr>
              <w:t>（1）符合资格条件的声明函。【证明材料1】</w:t>
            </w:r>
          </w:p>
        </w:tc>
      </w:tr>
      <w:tr w14:paraId="196A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A08B4B">
            <w:pPr>
              <w:adjustRightInd w:val="0"/>
              <w:jc w:val="left"/>
              <w:rPr>
                <w:rFonts w:hint="default" w:ascii="Calibri" w:hAnsi="Calibri" w:cs="Calibri"/>
                <w:b/>
                <w:bCs/>
                <w:szCs w:val="21"/>
              </w:rPr>
            </w:pPr>
            <w:r>
              <w:rPr>
                <w:rFonts w:hint="default" w:ascii="Calibri" w:hAnsi="Calibri" w:cs="Calibri"/>
                <w:b/>
                <w:bCs/>
                <w:szCs w:val="21"/>
              </w:rPr>
              <w:t>2.</w:t>
            </w:r>
          </w:p>
        </w:tc>
        <w:tc>
          <w:tcPr>
            <w:tcW w:w="4225" w:type="dxa"/>
            <w:vAlign w:val="center"/>
          </w:tcPr>
          <w:p w14:paraId="3FC81EA4">
            <w:pPr>
              <w:adjustRightInd w:val="0"/>
              <w:jc w:val="left"/>
              <w:rPr>
                <w:rFonts w:hint="default" w:ascii="Calibri" w:hAnsi="Calibri" w:cs="Calibri"/>
                <w:b/>
                <w:bCs/>
                <w:szCs w:val="21"/>
              </w:rPr>
            </w:pPr>
            <w:r>
              <w:rPr>
                <w:rFonts w:hint="default" w:ascii="Calibri" w:hAnsi="Calibri" w:cs="Calibri"/>
                <w:b/>
                <w:bCs/>
                <w:kern w:val="0"/>
                <w:szCs w:val="21"/>
              </w:rPr>
              <w:t>落实政府采购政策需满足的资格要求：</w:t>
            </w:r>
          </w:p>
        </w:tc>
        <w:tc>
          <w:tcPr>
            <w:tcW w:w="4253" w:type="dxa"/>
            <w:vAlign w:val="center"/>
          </w:tcPr>
          <w:p w14:paraId="435412A4">
            <w:pPr>
              <w:adjustRightInd w:val="0"/>
              <w:jc w:val="left"/>
              <w:rPr>
                <w:rFonts w:hint="default" w:ascii="Calibri" w:hAnsi="Calibri" w:cs="Calibri"/>
                <w:b/>
                <w:bCs/>
                <w:szCs w:val="21"/>
              </w:rPr>
            </w:pPr>
            <w:r>
              <w:rPr>
                <w:rFonts w:hint="default" w:ascii="Calibri" w:hAnsi="Calibri" w:cs="Calibri"/>
                <w:b/>
                <w:bCs/>
                <w:szCs w:val="21"/>
              </w:rPr>
              <w:t>/</w:t>
            </w:r>
          </w:p>
        </w:tc>
      </w:tr>
      <w:tr w14:paraId="02DF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F6B5CD8">
            <w:pPr>
              <w:adjustRightInd w:val="0"/>
              <w:jc w:val="left"/>
              <w:rPr>
                <w:rFonts w:hint="default" w:ascii="Calibri" w:hAnsi="Calibri" w:cs="Calibri"/>
                <w:b/>
                <w:bCs/>
                <w:szCs w:val="21"/>
              </w:rPr>
            </w:pPr>
            <w:r>
              <w:rPr>
                <w:rFonts w:hint="default" w:ascii="Calibri" w:hAnsi="Calibri" w:cs="Calibri"/>
                <w:b/>
                <w:bCs/>
                <w:szCs w:val="21"/>
              </w:rPr>
              <w:t>3.</w:t>
            </w:r>
          </w:p>
        </w:tc>
        <w:tc>
          <w:tcPr>
            <w:tcW w:w="4225" w:type="dxa"/>
            <w:vAlign w:val="center"/>
          </w:tcPr>
          <w:p w14:paraId="65D33E2A">
            <w:pPr>
              <w:adjustRightInd w:val="0"/>
              <w:jc w:val="left"/>
              <w:rPr>
                <w:rFonts w:hint="default" w:ascii="Calibri" w:hAnsi="Calibri" w:cs="Calibri"/>
                <w:b/>
                <w:bCs/>
                <w:kern w:val="0"/>
                <w:szCs w:val="21"/>
              </w:rPr>
            </w:pPr>
            <w:r>
              <w:rPr>
                <w:rFonts w:hint="default" w:ascii="Calibri" w:hAnsi="Calibri" w:cs="Calibri"/>
                <w:b/>
                <w:bCs/>
                <w:kern w:val="0"/>
                <w:szCs w:val="21"/>
              </w:rPr>
              <w:t>特定资格要求：</w:t>
            </w:r>
          </w:p>
        </w:tc>
        <w:tc>
          <w:tcPr>
            <w:tcW w:w="4253" w:type="dxa"/>
            <w:vAlign w:val="center"/>
          </w:tcPr>
          <w:p w14:paraId="2E4528C4">
            <w:pPr>
              <w:adjustRightInd w:val="0"/>
              <w:jc w:val="left"/>
              <w:rPr>
                <w:rFonts w:hint="default" w:ascii="Calibri" w:hAnsi="Calibri" w:cs="Calibri"/>
                <w:b/>
                <w:bCs/>
                <w:szCs w:val="21"/>
              </w:rPr>
            </w:pPr>
            <w:r>
              <w:rPr>
                <w:rFonts w:hint="default" w:ascii="Calibri" w:hAnsi="Calibri" w:cs="Calibri"/>
                <w:b/>
                <w:bCs/>
                <w:szCs w:val="21"/>
              </w:rPr>
              <w:t>/</w:t>
            </w:r>
          </w:p>
        </w:tc>
      </w:tr>
      <w:tr w14:paraId="7EC9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533E9E">
            <w:pPr>
              <w:adjustRightInd w:val="0"/>
              <w:jc w:val="left"/>
              <w:rPr>
                <w:rFonts w:hint="default" w:ascii="Calibri" w:hAnsi="Calibri" w:cs="Calibri"/>
                <w:szCs w:val="21"/>
              </w:rPr>
            </w:pPr>
            <w:r>
              <w:rPr>
                <w:rFonts w:hint="default" w:ascii="Calibri" w:hAnsi="Calibri" w:cs="Calibri"/>
                <w:szCs w:val="21"/>
              </w:rPr>
              <w:t>3.1</w:t>
            </w:r>
          </w:p>
        </w:tc>
        <w:tc>
          <w:tcPr>
            <w:tcW w:w="4225" w:type="dxa"/>
            <w:vAlign w:val="center"/>
          </w:tcPr>
          <w:p w14:paraId="6731652A">
            <w:pPr>
              <w:widowControl/>
              <w:adjustRightInd w:val="0"/>
              <w:jc w:val="left"/>
              <w:rPr>
                <w:rFonts w:hint="default" w:ascii="Calibri" w:hAnsi="Calibri" w:cs="Calibri"/>
                <w:szCs w:val="21"/>
              </w:rPr>
            </w:pPr>
            <w:r>
              <w:rPr>
                <w:rFonts w:hint="default" w:ascii="Calibri" w:hAnsi="Calibri" w:cs="Calibri"/>
                <w:kern w:val="0"/>
                <w:szCs w:val="21"/>
              </w:rPr>
              <w:t>（1）单位负责人为同一人或者存在直接控股、管理关系的不同投标人，不得参加同一标项的政府采购活动。</w:t>
            </w:r>
          </w:p>
        </w:tc>
        <w:tc>
          <w:tcPr>
            <w:tcW w:w="4253" w:type="dxa"/>
            <w:vAlign w:val="center"/>
          </w:tcPr>
          <w:p w14:paraId="161CD568">
            <w:pPr>
              <w:adjustRightInd w:val="0"/>
              <w:jc w:val="left"/>
              <w:rPr>
                <w:rFonts w:hint="default" w:ascii="Calibri" w:hAnsi="Calibri" w:cs="Calibri"/>
                <w:szCs w:val="21"/>
              </w:rPr>
            </w:pPr>
            <w:r>
              <w:rPr>
                <w:rFonts w:hint="default" w:ascii="Calibri" w:hAnsi="Calibri" w:cs="Calibri"/>
                <w:szCs w:val="21"/>
              </w:rPr>
              <w:t>（2）与其他供应商无利害关系的声明函。【证明材料2】</w:t>
            </w:r>
          </w:p>
        </w:tc>
      </w:tr>
      <w:tr w14:paraId="3782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0A310DA4">
            <w:pPr>
              <w:adjustRightInd w:val="0"/>
              <w:jc w:val="left"/>
              <w:rPr>
                <w:rFonts w:hint="default" w:ascii="Calibri" w:hAnsi="Calibri" w:cs="Calibri"/>
                <w:szCs w:val="21"/>
              </w:rPr>
            </w:pPr>
            <w:r>
              <w:rPr>
                <w:rFonts w:hint="default" w:ascii="Calibri" w:hAnsi="Calibri" w:cs="Calibri"/>
                <w:szCs w:val="21"/>
              </w:rPr>
              <w:t>3.2</w:t>
            </w:r>
          </w:p>
        </w:tc>
        <w:tc>
          <w:tcPr>
            <w:tcW w:w="4225" w:type="dxa"/>
            <w:vAlign w:val="center"/>
          </w:tcPr>
          <w:p w14:paraId="1E96A175">
            <w:pPr>
              <w:adjustRightInd w:val="0"/>
              <w:jc w:val="left"/>
              <w:rPr>
                <w:rFonts w:hint="default" w:ascii="Calibri" w:hAnsi="Calibri" w:cs="Calibri"/>
                <w:szCs w:val="21"/>
              </w:rPr>
            </w:pPr>
            <w:r>
              <w:rPr>
                <w:rFonts w:hint="default" w:ascii="Calibri" w:hAnsi="Calibri" w:cs="Calibri"/>
                <w:szCs w:val="21"/>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253" w:type="dxa"/>
            <w:vAlign w:val="center"/>
          </w:tcPr>
          <w:p w14:paraId="26F62A15">
            <w:pPr>
              <w:adjustRightInd w:val="0"/>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36BFF396">
            <w:pPr>
              <w:adjustRightInd w:val="0"/>
              <w:jc w:val="left"/>
              <w:rPr>
                <w:rFonts w:hint="default" w:ascii="Calibri" w:hAnsi="Calibri" w:cs="Calibri"/>
                <w:szCs w:val="21"/>
              </w:rPr>
            </w:pPr>
            <w:r>
              <w:rPr>
                <w:rFonts w:hint="default" w:ascii="Calibri" w:hAnsi="Calibri" w:cs="Calibri"/>
                <w:szCs w:val="21"/>
              </w:rPr>
              <w:t>（3）金融、保险、通讯等特定行业的全国性企业所设立的区域性分支机构提供总公司（总机构）授权或能够提供房产权证或其他有效财产证明材料；</w:t>
            </w:r>
          </w:p>
          <w:p w14:paraId="2ADA722D">
            <w:pPr>
              <w:adjustRightInd w:val="0"/>
              <w:jc w:val="left"/>
              <w:rPr>
                <w:rFonts w:hint="default" w:ascii="Calibri" w:hAnsi="Calibri" w:cs="Calibri"/>
                <w:szCs w:val="21"/>
              </w:rPr>
            </w:pPr>
            <w:r>
              <w:rPr>
                <w:rFonts w:hint="default" w:ascii="Calibri" w:hAnsi="Calibri" w:cs="Calibri"/>
                <w:szCs w:val="21"/>
              </w:rPr>
              <w:t>（4）个体工商户、个人独资企业、合伙企业应提供房产权证或其他有效财产证明材料。</w:t>
            </w:r>
          </w:p>
          <w:p w14:paraId="2F18C684">
            <w:pPr>
              <w:adjustRightInd w:val="0"/>
              <w:jc w:val="left"/>
              <w:rPr>
                <w:rFonts w:hint="default" w:ascii="Calibri" w:hAnsi="Calibri" w:cs="Calibri"/>
                <w:szCs w:val="21"/>
              </w:rPr>
            </w:pPr>
            <w:r>
              <w:rPr>
                <w:rFonts w:hint="default" w:ascii="Calibri" w:hAnsi="Calibri" w:cs="Calibri"/>
                <w:szCs w:val="21"/>
              </w:rPr>
              <w:t>◇不属于此种情况的供应商提供以下资料：</w:t>
            </w:r>
          </w:p>
          <w:p w14:paraId="664655F1">
            <w:pPr>
              <w:adjustRightInd w:val="0"/>
              <w:jc w:val="left"/>
              <w:rPr>
                <w:rFonts w:hint="default" w:ascii="Calibri" w:hAnsi="Calibri" w:cs="Calibri"/>
                <w:szCs w:val="21"/>
              </w:rPr>
            </w:pPr>
            <w:r>
              <w:rPr>
                <w:rFonts w:hint="default" w:ascii="Calibri" w:hAnsi="Calibri" w:cs="Calibri"/>
                <w:szCs w:val="21"/>
              </w:rPr>
              <w:t>（5）企业类型的声明函。</w:t>
            </w:r>
          </w:p>
          <w:p w14:paraId="3610F01A">
            <w:pPr>
              <w:adjustRightInd w:val="0"/>
              <w:jc w:val="left"/>
              <w:rPr>
                <w:rFonts w:hint="default" w:ascii="Calibri" w:hAnsi="Calibri" w:cs="Calibri"/>
                <w:szCs w:val="21"/>
              </w:rPr>
            </w:pPr>
            <w:r>
              <w:rPr>
                <w:rFonts w:hint="default" w:ascii="Calibri" w:hAnsi="Calibri" w:cs="Calibri"/>
                <w:szCs w:val="21"/>
              </w:rPr>
              <w:t>【证明材料3】</w:t>
            </w:r>
          </w:p>
        </w:tc>
      </w:tr>
      <w:tr w14:paraId="53DF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3ACBE98C">
            <w:pPr>
              <w:adjustRightInd w:val="0"/>
              <w:jc w:val="left"/>
              <w:rPr>
                <w:rFonts w:hint="default" w:ascii="Calibri" w:hAnsi="Calibri" w:cs="Calibri"/>
                <w:szCs w:val="21"/>
              </w:rPr>
            </w:pPr>
            <w:r>
              <w:rPr>
                <w:rFonts w:hint="default" w:ascii="Calibri" w:hAnsi="Calibri" w:cs="Calibri"/>
                <w:szCs w:val="21"/>
              </w:rPr>
              <w:t>3.3</w:t>
            </w:r>
          </w:p>
        </w:tc>
        <w:tc>
          <w:tcPr>
            <w:tcW w:w="4225" w:type="dxa"/>
            <w:vAlign w:val="center"/>
          </w:tcPr>
          <w:p w14:paraId="219151FD">
            <w:pPr>
              <w:widowControl/>
              <w:adjustRightInd w:val="0"/>
              <w:jc w:val="left"/>
              <w:rPr>
                <w:rFonts w:hint="default" w:ascii="Calibri" w:hAnsi="Calibri" w:cs="Calibri"/>
                <w:kern w:val="0"/>
                <w:szCs w:val="21"/>
              </w:rPr>
            </w:pPr>
            <w:r>
              <w:rPr>
                <w:rFonts w:hint="default" w:ascii="Calibri" w:hAnsi="Calibri" w:cs="Calibri"/>
                <w:kern w:val="0"/>
              </w:rPr>
              <w:t>（3）为</w:t>
            </w:r>
            <w:r>
              <w:rPr>
                <w:rFonts w:hint="eastAsia" w:cs="Calibri"/>
                <w:szCs w:val="21"/>
                <w:lang w:eastAsia="zh-CN"/>
              </w:rPr>
              <w:t>浙江省地质灾害风险综合管理系统二期建设项目</w:t>
            </w:r>
            <w:r>
              <w:rPr>
                <w:rFonts w:hint="default" w:ascii="Calibri" w:hAnsi="Calibri" w:cs="Calibri"/>
                <w:kern w:val="0"/>
              </w:rPr>
              <w:t>提供整体设计、规范编制或者项目管理、监理、检测等服务的供应商不得参加本标项的政府采购活动；</w:t>
            </w:r>
          </w:p>
        </w:tc>
        <w:tc>
          <w:tcPr>
            <w:tcW w:w="4253" w:type="dxa"/>
            <w:vAlign w:val="center"/>
          </w:tcPr>
          <w:p w14:paraId="21370338">
            <w:pPr>
              <w:adjustRightInd w:val="0"/>
              <w:jc w:val="left"/>
              <w:rPr>
                <w:rFonts w:hint="default" w:ascii="Calibri" w:hAnsi="Calibri" w:cs="Calibri"/>
                <w:szCs w:val="21"/>
              </w:rPr>
            </w:pPr>
            <w:r>
              <w:rPr>
                <w:rFonts w:hint="default" w:ascii="Calibri" w:hAnsi="Calibri" w:cs="Calibri"/>
                <w:szCs w:val="21"/>
              </w:rPr>
              <w:t>（6）未提供整体设计等服务声明函。【证明材料4】</w:t>
            </w:r>
          </w:p>
        </w:tc>
      </w:tr>
      <w:tr w14:paraId="25BE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42482CED">
            <w:pPr>
              <w:adjustRightInd w:val="0"/>
              <w:jc w:val="left"/>
              <w:rPr>
                <w:rFonts w:hint="default" w:ascii="Calibri" w:hAnsi="Calibri" w:eastAsia="宋体" w:cs="Calibri"/>
                <w:szCs w:val="21"/>
                <w:lang w:val="en-US" w:eastAsia="zh-CN"/>
              </w:rPr>
            </w:pPr>
            <w:r>
              <w:rPr>
                <w:rFonts w:hint="eastAsia" w:cs="Calibri"/>
                <w:szCs w:val="21"/>
                <w:lang w:val="en-US" w:eastAsia="zh-CN"/>
              </w:rPr>
              <w:t>3.4</w:t>
            </w:r>
          </w:p>
        </w:tc>
        <w:tc>
          <w:tcPr>
            <w:tcW w:w="4225" w:type="dxa"/>
            <w:shd w:val="clear" w:color="auto" w:fill="auto"/>
            <w:vAlign w:val="center"/>
          </w:tcPr>
          <w:p w14:paraId="6AFD76BD">
            <w:pPr>
              <w:adjustRightInd w:val="0"/>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eastAsia" w:cs="Calibri"/>
                <w:kern w:val="0"/>
                <w:szCs w:val="21"/>
                <w:lang w:val="en-US" w:eastAsia="zh-CN"/>
              </w:rPr>
              <w:t>4</w:t>
            </w:r>
            <w:r>
              <w:rPr>
                <w:rFonts w:hint="default" w:ascii="Calibri" w:hAnsi="Calibri"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p>
        </w:tc>
        <w:tc>
          <w:tcPr>
            <w:tcW w:w="4253" w:type="dxa"/>
            <w:shd w:val="clear" w:color="auto" w:fill="auto"/>
            <w:vAlign w:val="center"/>
          </w:tcPr>
          <w:p w14:paraId="265E84C1">
            <w:pPr>
              <w:adjustRightInd w:val="0"/>
              <w:jc w:val="left"/>
              <w:rPr>
                <w:rFonts w:hint="default" w:ascii="Calibri" w:hAnsi="Calibri" w:eastAsia="宋体" w:cs="Calibri"/>
                <w:kern w:val="2"/>
                <w:sz w:val="21"/>
                <w:szCs w:val="21"/>
                <w:lang w:val="en-US" w:eastAsia="zh-CN" w:bidi="ar-SA"/>
              </w:rPr>
            </w:pPr>
            <w:r>
              <w:rPr>
                <w:rFonts w:cs="Calibri"/>
                <w:szCs w:val="21"/>
              </w:rPr>
              <w:t>（</w:t>
            </w:r>
            <w:r>
              <w:rPr>
                <w:rFonts w:hint="eastAsia" w:cs="Calibri"/>
                <w:szCs w:val="21"/>
                <w:lang w:val="en-US" w:eastAsia="zh-CN"/>
              </w:rPr>
              <w:t>7</w:t>
            </w:r>
            <w:r>
              <w:rPr>
                <w:rFonts w:cs="Calibri"/>
                <w:szCs w:val="21"/>
              </w:rPr>
              <w:t>）单位组织形式声明函。【</w:t>
            </w:r>
            <w:r>
              <w:rPr>
                <w:rFonts w:hint="eastAsia" w:cs="Calibri"/>
                <w:szCs w:val="21"/>
              </w:rPr>
              <w:t>证明材料</w:t>
            </w:r>
            <w:r>
              <w:rPr>
                <w:rFonts w:hint="eastAsia" w:cs="Calibri"/>
                <w:szCs w:val="21"/>
                <w:lang w:val="en-US" w:eastAsia="zh-CN"/>
              </w:rPr>
              <w:t>5</w:t>
            </w:r>
            <w:r>
              <w:rPr>
                <w:rFonts w:cs="Calibri"/>
                <w:szCs w:val="21"/>
              </w:rPr>
              <w:t>】</w:t>
            </w:r>
          </w:p>
        </w:tc>
      </w:tr>
      <w:tr w14:paraId="2A18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vAlign w:val="center"/>
          </w:tcPr>
          <w:p w14:paraId="6EC797E5">
            <w:pPr>
              <w:adjustRightInd w:val="0"/>
              <w:jc w:val="left"/>
              <w:rPr>
                <w:rFonts w:hint="eastAsia" w:ascii="Calibri" w:hAnsi="Calibri" w:eastAsia="宋体" w:cs="Calibri"/>
                <w:szCs w:val="21"/>
                <w:lang w:eastAsia="zh-CN"/>
              </w:rPr>
            </w:pPr>
            <w:r>
              <w:rPr>
                <w:rFonts w:hint="default" w:ascii="Calibri" w:hAnsi="Calibri" w:cs="Calibri"/>
                <w:szCs w:val="21"/>
              </w:rPr>
              <w:t>3.</w:t>
            </w:r>
            <w:r>
              <w:rPr>
                <w:rFonts w:hint="eastAsia" w:cs="Calibri"/>
                <w:szCs w:val="21"/>
                <w:lang w:val="en-US" w:eastAsia="zh-CN"/>
              </w:rPr>
              <w:t>5</w:t>
            </w:r>
          </w:p>
        </w:tc>
        <w:tc>
          <w:tcPr>
            <w:tcW w:w="4225" w:type="dxa"/>
            <w:vAlign w:val="center"/>
          </w:tcPr>
          <w:p w14:paraId="2414E3AC">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5</w:t>
            </w:r>
            <w:r>
              <w:rPr>
                <w:rFonts w:hint="default" w:ascii="Calibri" w:hAnsi="Calibri" w:cs="Calibri"/>
                <w:szCs w:val="21"/>
              </w:rPr>
              <w:t>）接受联合体，联合体参加本标项的政府采购活动应满足以下条件：</w:t>
            </w:r>
          </w:p>
          <w:p w14:paraId="2401DB3F">
            <w:pPr>
              <w:adjustRightInd w:val="0"/>
              <w:jc w:val="left"/>
              <w:rPr>
                <w:rFonts w:hint="default" w:ascii="Calibri" w:hAnsi="Calibri" w:cs="Calibri"/>
                <w:szCs w:val="21"/>
              </w:rPr>
            </w:pPr>
            <w:r>
              <w:rPr>
                <w:rFonts w:hint="default" w:ascii="Calibri" w:hAnsi="Calibri" w:cs="Calibri"/>
                <w:szCs w:val="21"/>
              </w:rPr>
              <w:t>◇联合体成员单位数量不超过三个，自然人、法人或者其他组织可以组成一个联合体，以一个投标人的身份共同参加本标项的政府采购活动，联合体在投标文件中提供联合体协议并明确分工；</w:t>
            </w:r>
          </w:p>
          <w:p w14:paraId="7959E858">
            <w:pPr>
              <w:adjustRightInd w:val="0"/>
              <w:jc w:val="left"/>
              <w:rPr>
                <w:rFonts w:hint="default" w:ascii="Calibri" w:hAnsi="Calibri" w:cs="Calibri"/>
                <w:szCs w:val="21"/>
              </w:rPr>
            </w:pPr>
            <w:r>
              <w:rPr>
                <w:rFonts w:hint="default" w:ascii="Calibri" w:hAnsi="Calibri" w:cs="Calibri"/>
                <w:szCs w:val="21"/>
              </w:rPr>
              <w:t>◇联合体各成员单位均应具备资格要求1、2及特定资格要求第（1）（2）（3）</w:t>
            </w:r>
            <w:r>
              <w:rPr>
                <w:rFonts w:hint="eastAsia" w:cs="Calibri"/>
                <w:szCs w:val="21"/>
                <w:lang w:eastAsia="zh-CN"/>
              </w:rPr>
              <w:t>（</w:t>
            </w:r>
            <w:r>
              <w:rPr>
                <w:rFonts w:hint="eastAsia" w:cs="Calibri"/>
                <w:szCs w:val="21"/>
                <w:lang w:val="en-US" w:eastAsia="zh-CN"/>
              </w:rPr>
              <w:t>4</w:t>
            </w:r>
            <w:r>
              <w:rPr>
                <w:rFonts w:hint="eastAsia" w:cs="Calibri"/>
                <w:szCs w:val="21"/>
                <w:lang w:eastAsia="zh-CN"/>
              </w:rPr>
              <w:t>）</w:t>
            </w:r>
            <w:r>
              <w:rPr>
                <w:rFonts w:hint="default" w:ascii="Calibri" w:hAnsi="Calibri" w:cs="Calibri"/>
                <w:szCs w:val="21"/>
              </w:rPr>
              <w:t>项；</w:t>
            </w:r>
          </w:p>
          <w:p w14:paraId="37031E13">
            <w:pPr>
              <w:adjustRightInd w:val="0"/>
              <w:jc w:val="left"/>
              <w:rPr>
                <w:rFonts w:hint="default" w:ascii="Calibri" w:hAnsi="Calibri" w:cs="Calibri"/>
                <w:szCs w:val="21"/>
              </w:rPr>
            </w:pPr>
            <w:r>
              <w:rPr>
                <w:rFonts w:hint="default" w:ascii="Calibri" w:hAnsi="Calibri" w:cs="Calibri"/>
                <w:szCs w:val="21"/>
              </w:rPr>
              <w:t>◇联合体中有同类资质的供应商按照联合体分工承担相同工作，按资质等级较低的供应商确定资质等级；</w:t>
            </w:r>
          </w:p>
          <w:p w14:paraId="1888C90F">
            <w:pPr>
              <w:adjustRightInd w:val="0"/>
              <w:jc w:val="left"/>
              <w:rPr>
                <w:rFonts w:hint="default" w:ascii="Calibri" w:hAnsi="Calibri" w:cs="Calibri"/>
                <w:szCs w:val="21"/>
              </w:rPr>
            </w:pPr>
            <w:r>
              <w:rPr>
                <w:rFonts w:hint="default" w:ascii="Calibri" w:hAnsi="Calibri" w:cs="Calibri"/>
                <w:szCs w:val="21"/>
              </w:rPr>
              <w:t>◇联合体各成员单位不得再单独参加或与其他供应商另外组成联合体参加本标项的政府采购活动。</w:t>
            </w:r>
          </w:p>
        </w:tc>
        <w:tc>
          <w:tcPr>
            <w:tcW w:w="4253" w:type="dxa"/>
            <w:vAlign w:val="center"/>
          </w:tcPr>
          <w:p w14:paraId="3C69AA4E">
            <w:pPr>
              <w:adjustRightInd w:val="0"/>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8</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default" w:ascii="Calibri" w:hAnsi="Calibri" w:cs="Calibri"/>
                <w:szCs w:val="21"/>
              </w:rPr>
              <w:t>证明材料</w:t>
            </w:r>
            <w:r>
              <w:rPr>
                <w:rFonts w:hint="eastAsia" w:cs="Calibri"/>
                <w:szCs w:val="21"/>
                <w:lang w:val="en-US" w:eastAsia="zh-CN"/>
              </w:rPr>
              <w:t>6</w:t>
            </w:r>
            <w:r>
              <w:rPr>
                <w:rFonts w:hint="default" w:ascii="Calibri" w:hAnsi="Calibri" w:cs="Calibri"/>
              </w:rPr>
              <w:t>】</w:t>
            </w:r>
          </w:p>
        </w:tc>
      </w:tr>
    </w:tbl>
    <w:p w14:paraId="37DECC07">
      <w:pPr>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rPr>
        <w:t>说明：【证明材料需加盖投标人单位公章。】</w:t>
      </w:r>
    </w:p>
    <w:p w14:paraId="43BC53E8">
      <w:pPr>
        <w:ind w:firstLine="422" w:firstLineChars="200"/>
        <w:jc w:val="left"/>
        <w:rPr>
          <w:rFonts w:hint="default" w:ascii="Calibri" w:hAnsi="Calibri" w:eastAsia="楷体" w:cs="Calibri"/>
        </w:rPr>
      </w:pPr>
      <w:r>
        <w:rPr>
          <w:rFonts w:hint="default" w:ascii="Calibri" w:hAnsi="Calibri" w:eastAsia="楷体" w:cs="Calibri"/>
          <w:b/>
          <w:bCs/>
          <w:szCs w:val="21"/>
          <w:u w:val="single"/>
        </w:rPr>
        <w:t>【以联合体形式参与采购活动，联合体的各方均应满足资格条件并分别提供资格审查材料予以证明】</w:t>
      </w:r>
    </w:p>
    <w:p w14:paraId="440EC88E">
      <w:pPr>
        <w:rPr>
          <w:rFonts w:hint="default" w:ascii="Calibri" w:hAnsi="Calibri" w:cs="Calibri"/>
        </w:rPr>
      </w:pPr>
    </w:p>
    <w:p w14:paraId="2A074C08">
      <w:pPr>
        <w:pStyle w:val="4"/>
        <w:ind w:firstLine="420"/>
        <w:rPr>
          <w:rFonts w:hint="default" w:ascii="Calibri" w:hAnsi="Calibri" w:cs="Calibri"/>
        </w:rPr>
      </w:pPr>
      <w:r>
        <w:rPr>
          <w:rFonts w:hint="default" w:ascii="Calibri" w:hAnsi="Calibri" w:cs="Calibri"/>
        </w:rPr>
        <w:t>【证明材料1】符合资格条件的声明函</w:t>
      </w:r>
    </w:p>
    <w:p w14:paraId="4B17C434">
      <w:pPr>
        <w:jc w:val="center"/>
        <w:rPr>
          <w:rFonts w:hint="default" w:ascii="Calibri" w:hAnsi="Calibri" w:eastAsia="黑体" w:cs="Calibri"/>
          <w:sz w:val="28"/>
          <w:szCs w:val="28"/>
        </w:rPr>
      </w:pPr>
      <w:r>
        <w:rPr>
          <w:rFonts w:hint="default" w:ascii="Calibri" w:hAnsi="Calibri" w:eastAsia="黑体" w:cs="Calibri"/>
          <w:sz w:val="28"/>
          <w:szCs w:val="28"/>
        </w:rPr>
        <w:t>符合资格条件的声明函</w:t>
      </w:r>
    </w:p>
    <w:p w14:paraId="1D825AD1">
      <w:pPr>
        <w:rPr>
          <w:rFonts w:hint="default" w:ascii="Calibri" w:hAnsi="Calibri" w:cs="Calibri"/>
          <w:u w:val="single"/>
        </w:rPr>
      </w:pPr>
      <w:r>
        <w:rPr>
          <w:rFonts w:hint="default" w:ascii="Calibri" w:hAnsi="Calibri" w:cs="Calibri"/>
          <w:u w:val="single"/>
        </w:rPr>
        <w:t>浙江省地质院：</w:t>
      </w:r>
    </w:p>
    <w:p w14:paraId="68133924">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7BB1B3D1">
      <w:pPr>
        <w:ind w:firstLine="420" w:firstLineChars="200"/>
        <w:rPr>
          <w:rFonts w:hint="default" w:ascii="Calibri" w:hAnsi="Calibri" w:cs="Calibri"/>
          <w:kern w:val="0"/>
          <w:szCs w:val="21"/>
        </w:rPr>
      </w:pPr>
      <w:r>
        <w:rPr>
          <w:rFonts w:hint="default" w:ascii="Calibri" w:hAnsi="Calibri" w:cs="Calibri"/>
          <w:szCs w:val="21"/>
        </w:rPr>
        <w:t>截至</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（项目编号）的</w:t>
      </w:r>
      <w:r>
        <w:rPr>
          <w:rFonts w:hint="default" w:ascii="Calibri" w:hAnsi="Calibri" w:cs="Calibri"/>
          <w:szCs w:val="21"/>
        </w:rPr>
        <w:t>提交投标文件截止时间，具有良好的商业信誉，依法缴纳税收和社会保障资金，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610344A2">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CA77432">
      <w:pPr>
        <w:ind w:firstLine="420" w:firstLineChars="200"/>
        <w:rPr>
          <w:rFonts w:hint="default" w:ascii="Calibri" w:hAnsi="Calibri" w:cs="Calibri"/>
          <w:szCs w:val="21"/>
        </w:rPr>
      </w:pPr>
      <w:r>
        <w:rPr>
          <w:rFonts w:hint="default" w:ascii="Calibri" w:hAnsi="Calibri" w:cs="Calibri"/>
          <w:szCs w:val="21"/>
        </w:rPr>
        <w:t>特此声明！</w:t>
      </w:r>
    </w:p>
    <w:p w14:paraId="5D890791">
      <w:pPr>
        <w:rPr>
          <w:rFonts w:hint="default" w:ascii="Calibri" w:hAnsi="Calibri" w:cs="Calibri"/>
        </w:rPr>
      </w:pPr>
    </w:p>
    <w:p w14:paraId="252E78EC">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0F4199D2">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78FDEBD4">
      <w:pPr>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6F68CF60">
      <w:pPr>
        <w:rPr>
          <w:rFonts w:hint="default" w:ascii="Calibri" w:hAnsi="Calibri" w:cs="Calibri"/>
        </w:rPr>
      </w:pPr>
      <w:r>
        <w:rPr>
          <w:rFonts w:hint="default" w:ascii="Calibri" w:hAnsi="Calibri" w:cs="Calibri"/>
        </w:rPr>
        <w:br w:type="page"/>
      </w:r>
    </w:p>
    <w:p w14:paraId="33EFA177">
      <w:pPr>
        <w:pStyle w:val="4"/>
        <w:ind w:firstLine="420"/>
        <w:rPr>
          <w:rFonts w:hint="default" w:ascii="Calibri" w:hAnsi="Calibri" w:cs="Calibri"/>
        </w:rPr>
      </w:pPr>
      <w:r>
        <w:rPr>
          <w:rFonts w:hint="default" w:ascii="Calibri" w:hAnsi="Calibri" w:cs="Calibri"/>
        </w:rPr>
        <w:t>【证明材料2】与其他供应商无利害关系的声明函</w:t>
      </w:r>
    </w:p>
    <w:p w14:paraId="641114B2">
      <w:pPr>
        <w:jc w:val="center"/>
        <w:rPr>
          <w:rFonts w:hint="default" w:ascii="Calibri" w:hAnsi="Calibri" w:eastAsia="黑体" w:cs="Calibri"/>
          <w:sz w:val="28"/>
          <w:szCs w:val="28"/>
        </w:rPr>
      </w:pPr>
      <w:r>
        <w:rPr>
          <w:rFonts w:hint="default" w:ascii="Calibri" w:hAnsi="Calibri" w:eastAsia="黑体" w:cs="Calibri"/>
          <w:sz w:val="28"/>
          <w:szCs w:val="28"/>
        </w:rPr>
        <w:t>与其他供应商无利害关系的声明函</w:t>
      </w:r>
    </w:p>
    <w:p w14:paraId="70066DBA">
      <w:pPr>
        <w:rPr>
          <w:rFonts w:hint="default" w:ascii="Calibri" w:hAnsi="Calibri" w:cs="Calibri"/>
          <w:u w:val="single"/>
        </w:rPr>
      </w:pPr>
      <w:r>
        <w:rPr>
          <w:rFonts w:hint="default" w:ascii="Calibri" w:hAnsi="Calibri" w:cs="Calibri"/>
          <w:u w:val="single"/>
        </w:rPr>
        <w:t>浙江省地质院：</w:t>
      </w:r>
    </w:p>
    <w:p w14:paraId="705E2937">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FCCF63C">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浙江省地质灾害风险综合管理系统二期建设</w:t>
      </w:r>
      <w:r>
        <w:rPr>
          <w:rFonts w:hint="default" w:ascii="Calibri" w:hAnsi="Calibri" w:cs="Calibri"/>
        </w:rPr>
        <w:t>（标项名称）</w:t>
      </w:r>
      <w:r>
        <w:rPr>
          <w:rFonts w:hint="default" w:ascii="Calibri" w:hAnsi="Calibri" w:cs="Calibri"/>
          <w:szCs w:val="21"/>
        </w:rPr>
        <w:t>政府采购活动，与同一标项的其他供应商不存在单位负责人为同一人或</w:t>
      </w:r>
      <w:r>
        <w:rPr>
          <w:rFonts w:hint="default" w:ascii="Calibri" w:hAnsi="Calibri" w:cs="Calibri"/>
          <w:kern w:val="0"/>
          <w:szCs w:val="21"/>
        </w:rPr>
        <w:t>存在直接控股、管理关系。</w:t>
      </w:r>
    </w:p>
    <w:p w14:paraId="790499E6">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395FDE75">
      <w:pPr>
        <w:ind w:firstLine="420" w:firstLineChars="200"/>
        <w:rPr>
          <w:rFonts w:hint="default" w:ascii="Calibri" w:hAnsi="Calibri" w:cs="Calibri"/>
          <w:szCs w:val="21"/>
        </w:rPr>
      </w:pPr>
      <w:r>
        <w:rPr>
          <w:rFonts w:hint="default" w:ascii="Calibri" w:hAnsi="Calibri" w:cs="Calibri"/>
          <w:szCs w:val="21"/>
        </w:rPr>
        <w:t>特此声明！</w:t>
      </w:r>
    </w:p>
    <w:p w14:paraId="4A749598">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BFB6B18">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6E9CECD">
      <w:pPr>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18D4B913">
      <w:pPr>
        <w:rPr>
          <w:rFonts w:hint="default" w:ascii="Calibri" w:hAnsi="Calibri" w:cs="Calibri"/>
        </w:rPr>
      </w:pPr>
    </w:p>
    <w:p w14:paraId="6AD0C99B">
      <w:pPr>
        <w:pStyle w:val="4"/>
        <w:ind w:firstLine="420"/>
        <w:rPr>
          <w:rFonts w:hint="default" w:ascii="Calibri" w:hAnsi="Calibri" w:eastAsia="宋体" w:cs="Calibri"/>
        </w:rPr>
      </w:pPr>
      <w:r>
        <w:rPr>
          <w:rFonts w:hint="default" w:ascii="Calibri" w:hAnsi="Calibri" w:cs="Calibri"/>
        </w:rPr>
        <w:t>【证明材料3】分支机构、其他类型企业的证明材料</w:t>
      </w:r>
    </w:p>
    <w:p w14:paraId="330331B5">
      <w:pPr>
        <w:adjustRightInd w:val="0"/>
        <w:ind w:firstLine="420" w:firstLineChars="200"/>
        <w:jc w:val="left"/>
        <w:rPr>
          <w:rFonts w:hint="default" w:ascii="Calibri" w:hAnsi="Calibri" w:cs="Calibri"/>
          <w:szCs w:val="21"/>
        </w:rPr>
      </w:pPr>
      <w:r>
        <w:rPr>
          <w:rFonts w:hint="default" w:ascii="Calibri" w:hAnsi="Calibri" w:cs="Calibri"/>
          <w:szCs w:val="21"/>
        </w:rPr>
        <w:t>如金融、保险、通讯等特定行业的全国性企业所设立的区域性分支机构参加投标，提供总公司（总机构）授权或能够提供房产权证或其他有效财产证明材料；</w:t>
      </w:r>
    </w:p>
    <w:p w14:paraId="7CA59169">
      <w:pPr>
        <w:adjustRightInd w:val="0"/>
        <w:ind w:firstLine="420" w:firstLineChars="200"/>
        <w:jc w:val="left"/>
        <w:rPr>
          <w:rFonts w:hint="default" w:ascii="Calibri" w:hAnsi="Calibri" w:cs="Calibri"/>
          <w:szCs w:val="21"/>
        </w:rPr>
      </w:pPr>
      <w:r>
        <w:rPr>
          <w:rFonts w:hint="default" w:ascii="Calibri" w:hAnsi="Calibri" w:cs="Calibri"/>
          <w:szCs w:val="21"/>
        </w:rPr>
        <w:t>如个体工商户、个人独资企业、合伙企业参加投标，提供房产权证或其他有效财产证明材料。</w:t>
      </w:r>
    </w:p>
    <w:p w14:paraId="72ECAD4A">
      <w:pPr>
        <w:adjustRightInd w:val="0"/>
        <w:ind w:firstLine="420" w:firstLineChars="200"/>
        <w:jc w:val="left"/>
        <w:rPr>
          <w:rFonts w:hint="default" w:ascii="Calibri" w:hAnsi="Calibri" w:cs="Calibri"/>
          <w:szCs w:val="21"/>
        </w:rPr>
      </w:pPr>
      <w:r>
        <w:rPr>
          <w:rFonts w:hint="default" w:ascii="Calibri" w:hAnsi="Calibri" w:cs="Calibri"/>
          <w:szCs w:val="21"/>
        </w:rPr>
        <w:t>如投标人不属于以上类型，提供《企业类型的声明函》。</w:t>
      </w:r>
    </w:p>
    <w:p w14:paraId="58EC5B92">
      <w:pPr>
        <w:jc w:val="center"/>
        <w:rPr>
          <w:rFonts w:hint="default" w:ascii="Calibri" w:hAnsi="Calibri" w:eastAsia="黑体" w:cs="Calibri"/>
          <w:sz w:val="28"/>
          <w:szCs w:val="28"/>
        </w:rPr>
      </w:pPr>
      <w:r>
        <w:rPr>
          <w:rFonts w:hint="default" w:ascii="Calibri" w:hAnsi="Calibri" w:eastAsia="黑体" w:cs="Calibri"/>
          <w:sz w:val="28"/>
          <w:szCs w:val="28"/>
        </w:rPr>
        <w:t>企业类型的声明函</w:t>
      </w:r>
    </w:p>
    <w:p w14:paraId="0EBA634F">
      <w:pPr>
        <w:rPr>
          <w:rFonts w:hint="default" w:ascii="Calibri" w:hAnsi="Calibri" w:cs="Calibri"/>
          <w:u w:val="single"/>
        </w:rPr>
      </w:pPr>
      <w:r>
        <w:rPr>
          <w:rFonts w:hint="default" w:ascii="Calibri" w:hAnsi="Calibri" w:cs="Calibri"/>
          <w:u w:val="single"/>
        </w:rPr>
        <w:t>浙江省地质院：</w:t>
      </w:r>
    </w:p>
    <w:p w14:paraId="1B4A1FB5">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3A127F49">
      <w:pPr>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我方不属于金融、保险、通讯等特定行业的全国性企业所设立的区域性分支机构、个体工商户、个人独资企业、合伙企业。</w:t>
      </w:r>
    </w:p>
    <w:p w14:paraId="4E0C78C4">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3C2661B8">
      <w:pPr>
        <w:ind w:firstLine="420" w:firstLineChars="200"/>
        <w:rPr>
          <w:rFonts w:hint="default" w:ascii="Calibri" w:hAnsi="Calibri" w:cs="Calibri"/>
          <w:szCs w:val="21"/>
        </w:rPr>
      </w:pPr>
      <w:r>
        <w:rPr>
          <w:rFonts w:hint="default" w:ascii="Calibri" w:hAnsi="Calibri" w:cs="Calibri"/>
          <w:szCs w:val="21"/>
        </w:rPr>
        <w:t>特此声明！</w:t>
      </w:r>
    </w:p>
    <w:p w14:paraId="1B7EBC6B">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D449ABF">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1604B0D">
      <w:pPr>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说明：以联合体形式参与采购活动，联合体的各方均应提供以上材料或声明函。</w:t>
      </w:r>
    </w:p>
    <w:p w14:paraId="42C84882">
      <w:pPr>
        <w:rPr>
          <w:rFonts w:hint="default" w:ascii="Calibri" w:hAnsi="Calibri" w:cs="Calibri"/>
        </w:rPr>
      </w:pPr>
      <w:r>
        <w:rPr>
          <w:rFonts w:hint="default" w:ascii="Calibri" w:hAnsi="Calibri" w:cs="Calibri"/>
        </w:rPr>
        <w:br w:type="page"/>
      </w:r>
    </w:p>
    <w:p w14:paraId="51926A16">
      <w:pPr>
        <w:pStyle w:val="4"/>
        <w:tabs>
          <w:tab w:val="left" w:pos="720"/>
        </w:tabs>
        <w:ind w:firstLine="420"/>
        <w:rPr>
          <w:rFonts w:hint="default" w:ascii="Calibri" w:hAnsi="Calibri" w:cs="Calibri"/>
          <w:szCs w:val="21"/>
        </w:rPr>
      </w:pPr>
      <w:r>
        <w:rPr>
          <w:rFonts w:hint="default" w:ascii="Calibri" w:hAnsi="Calibri" w:cs="Calibri"/>
        </w:rPr>
        <w:t>【证明材料4】</w:t>
      </w:r>
      <w:r>
        <w:rPr>
          <w:rFonts w:hint="default" w:ascii="Calibri" w:hAnsi="Calibri" w:cs="Calibri"/>
          <w:szCs w:val="21"/>
        </w:rPr>
        <w:t>未提供整体设计等服务声明函</w:t>
      </w:r>
    </w:p>
    <w:p w14:paraId="14594787">
      <w:pPr>
        <w:jc w:val="center"/>
        <w:rPr>
          <w:rFonts w:hint="default" w:ascii="Calibri" w:hAnsi="Calibri" w:eastAsia="黑体" w:cs="Calibri"/>
          <w:sz w:val="28"/>
          <w:szCs w:val="28"/>
        </w:rPr>
      </w:pPr>
      <w:r>
        <w:rPr>
          <w:rFonts w:hint="default" w:ascii="Calibri" w:hAnsi="Calibri" w:eastAsia="黑体" w:cs="Calibri"/>
          <w:sz w:val="28"/>
          <w:szCs w:val="28"/>
        </w:rPr>
        <w:t>未提供整体设计等服务声明函</w:t>
      </w:r>
    </w:p>
    <w:p w14:paraId="15E67F2E">
      <w:pPr>
        <w:rPr>
          <w:rFonts w:hint="default" w:ascii="Calibri" w:hAnsi="Calibri" w:cs="Calibri"/>
        </w:rPr>
      </w:pPr>
      <w:r>
        <w:rPr>
          <w:rFonts w:hint="default" w:ascii="Calibri" w:hAnsi="Calibri" w:cs="Calibri"/>
          <w:u w:val="single"/>
        </w:rPr>
        <w:t>浙江省地质院</w:t>
      </w:r>
      <w:r>
        <w:rPr>
          <w:rFonts w:hint="default" w:ascii="Calibri" w:hAnsi="Calibri" w:cs="Calibri"/>
        </w:rPr>
        <w:t>：</w:t>
      </w:r>
    </w:p>
    <w:p w14:paraId="3F2DA48D">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7D68840C">
      <w:pPr>
        <w:ind w:firstLine="420" w:firstLineChars="200"/>
        <w:rPr>
          <w:rFonts w:hint="default" w:ascii="Calibri" w:hAnsi="Calibri" w:cs="Calibri"/>
          <w:szCs w:val="21"/>
        </w:rPr>
      </w:pPr>
      <w:r>
        <w:rPr>
          <w:rFonts w:hint="default" w:ascii="Calibri" w:hAnsi="Calibri" w:cs="Calibri"/>
          <w:szCs w:val="21"/>
        </w:rPr>
        <w:t>我方参加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浙江省地质灾害风险综合管理系统二期建设</w:t>
      </w:r>
      <w:r>
        <w:rPr>
          <w:rFonts w:hint="default" w:ascii="Calibri" w:hAnsi="Calibri" w:cs="Calibri"/>
        </w:rPr>
        <w:t>（标项名称）</w:t>
      </w:r>
      <w:r>
        <w:rPr>
          <w:rFonts w:hint="default" w:ascii="Calibri" w:hAnsi="Calibri" w:cs="Calibri"/>
          <w:szCs w:val="21"/>
        </w:rPr>
        <w:t>政府采购活动，</w:t>
      </w:r>
      <w:r>
        <w:rPr>
          <w:rFonts w:hint="default" w:ascii="Calibri" w:hAnsi="Calibri" w:cs="Calibri"/>
        </w:rPr>
        <w:t>在此之前，</w:t>
      </w:r>
      <w:r>
        <w:rPr>
          <w:rFonts w:hint="default" w:ascii="Calibri" w:hAnsi="Calibri" w:cs="Calibri"/>
          <w:szCs w:val="21"/>
        </w:rPr>
        <w:t>未针对</w:t>
      </w:r>
      <w:r>
        <w:rPr>
          <w:rFonts w:hint="eastAsia" w:cs="Calibri"/>
          <w:u w:val="single"/>
          <w:lang w:eastAsia="zh-CN"/>
        </w:rPr>
        <w:t>浙江省地质灾害风险综合管理系统二期建设项目</w:t>
      </w:r>
      <w:r>
        <w:rPr>
          <w:rFonts w:hint="default" w:ascii="Calibri" w:hAnsi="Calibri" w:cs="Calibri"/>
          <w:szCs w:val="21"/>
        </w:rPr>
        <w:t>提供整体设计、规范编制或者项目管理、监理、检测等服务</w:t>
      </w:r>
    </w:p>
    <w:p w14:paraId="2BF08B33">
      <w:pPr>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本公司对上述声明的真实性负责。如有虚假，愿意承担相应责任，对此无任何异议。</w:t>
      </w:r>
    </w:p>
    <w:p w14:paraId="588D91A3">
      <w:pPr>
        <w:ind w:firstLine="420" w:firstLineChars="200"/>
        <w:rPr>
          <w:rFonts w:hint="default" w:ascii="Calibri" w:hAnsi="Calibri" w:cs="Calibri"/>
          <w:szCs w:val="21"/>
        </w:rPr>
      </w:pPr>
      <w:r>
        <w:rPr>
          <w:rFonts w:hint="default" w:ascii="Calibri" w:hAnsi="Calibri" w:cs="Calibri"/>
          <w:szCs w:val="21"/>
        </w:rPr>
        <w:t>特此声明！</w:t>
      </w:r>
    </w:p>
    <w:p w14:paraId="30931935">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658A6D4">
      <w:pPr>
        <w:ind w:firstLine="420" w:firstLineChars="200"/>
        <w:jc w:val="left"/>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090736DD">
      <w:pPr>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4C6E19D6">
      <w:pPr>
        <w:rPr>
          <w:rFonts w:hint="default" w:ascii="Calibri" w:hAnsi="Calibri" w:cs="Calibri"/>
        </w:rPr>
      </w:pPr>
    </w:p>
    <w:p w14:paraId="381DB4D5">
      <w:pPr>
        <w:pStyle w:val="4"/>
        <w:ind w:firstLine="420"/>
        <w:rPr>
          <w:rFonts w:cs="Calibri"/>
        </w:rPr>
      </w:pPr>
      <w:r>
        <w:rPr>
          <w:rFonts w:cs="Calibri"/>
        </w:rPr>
        <w:t>【</w:t>
      </w:r>
      <w:r>
        <w:rPr>
          <w:rFonts w:hint="eastAsia"/>
        </w:rPr>
        <w:t>证明材料</w:t>
      </w:r>
      <w:r>
        <w:rPr>
          <w:rFonts w:hint="eastAsia"/>
          <w:lang w:val="en-US" w:eastAsia="zh-CN"/>
        </w:rPr>
        <w:t>5</w:t>
      </w:r>
      <w:r>
        <w:rPr>
          <w:rFonts w:cs="Calibri"/>
        </w:rPr>
        <w:t>】</w:t>
      </w:r>
      <w:r>
        <w:rPr>
          <w:rFonts w:cs="Calibri"/>
          <w:szCs w:val="21"/>
        </w:rPr>
        <w:t>单位组织形式声明函</w:t>
      </w:r>
    </w:p>
    <w:p w14:paraId="529B3C43">
      <w:pPr>
        <w:jc w:val="center"/>
        <w:rPr>
          <w:rFonts w:hint="eastAsia" w:ascii="黑体" w:hAnsi="黑体" w:eastAsia="黑体" w:cs="黑体"/>
          <w:sz w:val="28"/>
          <w:szCs w:val="28"/>
        </w:rPr>
      </w:pPr>
      <w:r>
        <w:rPr>
          <w:rFonts w:ascii="黑体" w:hAnsi="黑体" w:eastAsia="黑体" w:cs="黑体"/>
          <w:sz w:val="28"/>
          <w:szCs w:val="28"/>
        </w:rPr>
        <w:t>单位组织形式声明函</w:t>
      </w:r>
    </w:p>
    <w:p w14:paraId="62D4940B">
      <w:pPr>
        <w:rPr>
          <w:rFonts w:cs="Calibri"/>
          <w:u w:val="single"/>
        </w:rPr>
      </w:pPr>
      <w:r>
        <w:rPr>
          <w:rFonts w:hint="eastAsia" w:cs="Calibri"/>
          <w:u w:val="single"/>
          <w:lang w:eastAsia="zh-CN"/>
        </w:rPr>
        <w:t>浙江省地质院</w:t>
      </w:r>
      <w:r>
        <w:rPr>
          <w:rFonts w:cs="Calibri"/>
          <w:u w:val="single"/>
        </w:rPr>
        <w:t>：</w:t>
      </w:r>
    </w:p>
    <w:p w14:paraId="15C449A4">
      <w:pPr>
        <w:rPr>
          <w:rFonts w:cs="Calibri"/>
          <w:szCs w:val="21"/>
          <w:u w:val="single"/>
        </w:rPr>
      </w:pPr>
      <w:r>
        <w:rPr>
          <w:rFonts w:cs="Calibri"/>
          <w:u w:val="single"/>
        </w:rPr>
        <w:t>浙江省成套招标代理有限公司</w:t>
      </w:r>
      <w:r>
        <w:rPr>
          <w:rFonts w:cs="Calibri"/>
        </w:rPr>
        <w:t>：</w:t>
      </w:r>
    </w:p>
    <w:p w14:paraId="4C0D2998">
      <w:pPr>
        <w:ind w:firstLine="420" w:firstLineChars="200"/>
        <w:rPr>
          <w:rFonts w:cs="Calibri"/>
          <w:szCs w:val="21"/>
        </w:rPr>
      </w:pPr>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hint="eastAsia" w:cs="Calibri"/>
          <w:kern w:val="0"/>
          <w:szCs w:val="21"/>
        </w:rPr>
        <w:t>。</w:t>
      </w:r>
    </w:p>
    <w:p w14:paraId="6F738A7D">
      <w:pPr>
        <w:ind w:firstLine="420" w:firstLineChars="200"/>
        <w:rPr>
          <w:rFonts w:cs="Calibri"/>
          <w:kern w:val="0"/>
          <w:szCs w:val="21"/>
        </w:rPr>
      </w:pPr>
      <w:r>
        <w:rPr>
          <w:rFonts w:cs="Calibri"/>
          <w:kern w:val="0"/>
          <w:szCs w:val="21"/>
        </w:rPr>
        <w:t>本公司对上述声明的真实性负责。如有虚假，将依法承担相应责任。</w:t>
      </w:r>
    </w:p>
    <w:p w14:paraId="6D902833">
      <w:pPr>
        <w:ind w:firstLine="420" w:firstLineChars="200"/>
        <w:rPr>
          <w:rFonts w:cs="Calibri"/>
          <w:szCs w:val="21"/>
        </w:rPr>
      </w:pPr>
      <w:r>
        <w:rPr>
          <w:rFonts w:cs="Calibri"/>
          <w:szCs w:val="21"/>
        </w:rPr>
        <w:t>特此声明！</w:t>
      </w:r>
    </w:p>
    <w:p w14:paraId="327AAA38">
      <w:pPr>
        <w:adjustRightInd w:val="0"/>
        <w:ind w:firstLine="420" w:firstLineChars="200"/>
        <w:rPr>
          <w:rFonts w:cs="Calibri"/>
          <w:spacing w:val="20"/>
          <w:szCs w:val="21"/>
          <w:u w:val="single"/>
        </w:rPr>
      </w:pPr>
      <w:r>
        <w:rPr>
          <w:rFonts w:cs="Calibri"/>
          <w:szCs w:val="21"/>
        </w:rPr>
        <w:t>投标人全称：</w:t>
      </w:r>
      <w:r>
        <w:rPr>
          <w:rFonts w:cs="Calibri"/>
          <w:szCs w:val="21"/>
          <w:u w:val="single"/>
        </w:rPr>
        <w:t xml:space="preserve">                       </w:t>
      </w:r>
      <w:r>
        <w:rPr>
          <w:rFonts w:cs="Calibri"/>
          <w:szCs w:val="21"/>
        </w:rPr>
        <w:t>（盖单位公章）</w:t>
      </w:r>
    </w:p>
    <w:p w14:paraId="2A014810">
      <w:pPr>
        <w:ind w:firstLine="420" w:firstLineChars="200"/>
        <w:jc w:val="left"/>
        <w:rPr>
          <w:rFonts w:cs="Calibri"/>
        </w:rPr>
      </w:pPr>
      <w:r>
        <w:rPr>
          <w:rFonts w:cs="Calibri"/>
        </w:rPr>
        <w:t>日期：</w:t>
      </w:r>
      <w:r>
        <w:rPr>
          <w:rFonts w:hint="eastAsia" w:cs="Calibri"/>
          <w:lang w:eastAsia="zh-CN"/>
        </w:rPr>
        <w:t>2025年</w:t>
      </w:r>
      <w:r>
        <w:rPr>
          <w:rFonts w:cs="Calibri"/>
        </w:rPr>
        <w:t xml:space="preserve">  月  日</w:t>
      </w:r>
    </w:p>
    <w:p w14:paraId="3FC0AD90">
      <w:pPr>
        <w:ind w:firstLine="422" w:firstLineChars="200"/>
        <w:jc w:val="left"/>
        <w:rPr>
          <w:rFonts w:eastAsia="楷体" w:cs="Calibri"/>
        </w:rPr>
      </w:pPr>
      <w:r>
        <w:rPr>
          <w:rFonts w:eastAsia="楷体" w:cs="Calibri"/>
          <w:b/>
          <w:bCs/>
          <w:szCs w:val="21"/>
          <w:u w:val="single"/>
        </w:rPr>
        <w:t>说明：以联合体形式参与采购活动，联合体的各方均应提供此声明函。</w:t>
      </w:r>
    </w:p>
    <w:p w14:paraId="1EE26BCC">
      <w:pPr>
        <w:pStyle w:val="4"/>
        <w:tabs>
          <w:tab w:val="left" w:pos="720"/>
        </w:tabs>
        <w:ind w:firstLine="420"/>
        <w:rPr>
          <w:rFonts w:hint="default" w:ascii="Calibri" w:hAnsi="Calibri" w:cs="Calibri"/>
        </w:rPr>
      </w:pPr>
      <w:r>
        <w:rPr>
          <w:rFonts w:hint="default" w:ascii="Calibri" w:hAnsi="Calibri" w:cs="Calibri"/>
        </w:rPr>
        <w:t>【证明材料</w:t>
      </w:r>
      <w:r>
        <w:rPr>
          <w:rFonts w:hint="eastAsia" w:cs="Calibri"/>
          <w:lang w:val="en-US" w:eastAsia="zh-CN"/>
        </w:rPr>
        <w:t>6</w:t>
      </w:r>
      <w:r>
        <w:rPr>
          <w:rFonts w:hint="default" w:ascii="Calibri" w:hAnsi="Calibri" w:cs="Calibri"/>
        </w:rPr>
        <w:t>】投标人形式</w:t>
      </w:r>
    </w:p>
    <w:p w14:paraId="25B3A2E3">
      <w:pPr>
        <w:ind w:firstLine="420" w:firstLineChars="200"/>
        <w:rPr>
          <w:rFonts w:hint="default" w:ascii="Calibri" w:hAnsi="Calibri" w:cs="Calibri"/>
          <w:kern w:val="0"/>
          <w:szCs w:val="21"/>
        </w:rPr>
      </w:pPr>
      <w:r>
        <w:rPr>
          <w:rFonts w:hint="default" w:ascii="Calibri" w:hAnsi="Calibri" w:cs="Calibri"/>
          <w:kern w:val="0"/>
          <w:szCs w:val="21"/>
        </w:rPr>
        <w:t>1.如非联合体提供《非联合体的声明函》。</w:t>
      </w:r>
    </w:p>
    <w:p w14:paraId="0DEAEF37">
      <w:pPr>
        <w:rPr>
          <w:rFonts w:hint="default" w:ascii="Calibri" w:hAnsi="Calibri" w:cs="Calibri"/>
        </w:rPr>
      </w:pPr>
    </w:p>
    <w:p w14:paraId="6CAE4515">
      <w:pPr>
        <w:jc w:val="center"/>
        <w:rPr>
          <w:rFonts w:hint="default" w:ascii="Calibri" w:hAnsi="Calibri" w:eastAsia="黑体" w:cs="Calibri"/>
          <w:sz w:val="28"/>
          <w:szCs w:val="28"/>
        </w:rPr>
      </w:pPr>
      <w:r>
        <w:rPr>
          <w:rFonts w:hint="default" w:ascii="Calibri" w:hAnsi="Calibri" w:eastAsia="黑体" w:cs="Calibri"/>
          <w:sz w:val="28"/>
          <w:szCs w:val="28"/>
        </w:rPr>
        <w:t>非联合体的声明函</w:t>
      </w:r>
    </w:p>
    <w:p w14:paraId="2734FFE9">
      <w:pPr>
        <w:rPr>
          <w:rFonts w:hint="default" w:ascii="Calibri" w:hAnsi="Calibri" w:cs="Calibri"/>
          <w:u w:val="single"/>
        </w:rPr>
      </w:pPr>
      <w:r>
        <w:rPr>
          <w:rFonts w:hint="default" w:ascii="Calibri" w:hAnsi="Calibri" w:cs="Calibri"/>
          <w:u w:val="single"/>
        </w:rPr>
        <w:t>浙江省地质院：</w:t>
      </w:r>
    </w:p>
    <w:p w14:paraId="03B6D810">
      <w:pPr>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A594707">
      <w:pPr>
        <w:ind w:firstLine="420" w:firstLineChars="200"/>
        <w:rPr>
          <w:rFonts w:hint="default" w:ascii="Calibri" w:hAnsi="Calibri" w:cs="Calibri"/>
          <w:szCs w:val="21"/>
        </w:rPr>
      </w:pPr>
      <w:r>
        <w:rPr>
          <w:rFonts w:hint="default" w:ascii="Calibri" w:hAnsi="Calibri" w:cs="Calibri"/>
          <w:szCs w:val="21"/>
        </w:rPr>
        <w:t>我方独立参加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浙江省地质灾害风险综合管理系统二期建设</w:t>
      </w:r>
      <w:r>
        <w:rPr>
          <w:rFonts w:hint="default" w:ascii="Calibri" w:hAnsi="Calibri" w:cs="Calibri"/>
        </w:rPr>
        <w:t>（标项名称）</w:t>
      </w:r>
      <w:r>
        <w:rPr>
          <w:rFonts w:hint="default" w:ascii="Calibri" w:hAnsi="Calibri" w:cs="Calibri"/>
          <w:szCs w:val="21"/>
        </w:rPr>
        <w:t>政府采购活动，未与其他单位组成联合体。</w:t>
      </w:r>
    </w:p>
    <w:p w14:paraId="3DAA8F33">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21B3EEBF">
      <w:pPr>
        <w:ind w:firstLine="420" w:firstLineChars="200"/>
        <w:rPr>
          <w:rFonts w:hint="default" w:ascii="Calibri" w:hAnsi="Calibri" w:cs="Calibri"/>
          <w:szCs w:val="21"/>
        </w:rPr>
      </w:pPr>
      <w:r>
        <w:rPr>
          <w:rFonts w:hint="default" w:ascii="Calibri" w:hAnsi="Calibri" w:cs="Calibri"/>
          <w:szCs w:val="21"/>
        </w:rPr>
        <w:t>特此声明！</w:t>
      </w:r>
    </w:p>
    <w:p w14:paraId="4127D73E">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0567DAC">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742249AD">
      <w:pPr>
        <w:ind w:firstLine="420" w:firstLineChars="200"/>
        <w:rPr>
          <w:rFonts w:hint="default" w:ascii="Calibri" w:hAnsi="Calibri" w:cs="Calibri"/>
        </w:rPr>
      </w:pPr>
    </w:p>
    <w:p w14:paraId="3C2969DA">
      <w:pPr>
        <w:ind w:firstLine="420" w:firstLineChars="200"/>
        <w:rPr>
          <w:rFonts w:hint="default" w:ascii="Calibri" w:hAnsi="Calibri" w:cs="Calibri"/>
        </w:rPr>
      </w:pPr>
    </w:p>
    <w:p w14:paraId="6B1A2726">
      <w:pPr>
        <w:ind w:firstLine="420" w:firstLineChars="200"/>
        <w:rPr>
          <w:rFonts w:hint="default" w:ascii="Calibri" w:hAnsi="Calibri" w:cs="Calibri"/>
        </w:rPr>
      </w:pPr>
      <w:r>
        <w:rPr>
          <w:rFonts w:hint="default" w:ascii="Calibri" w:hAnsi="Calibri" w:cs="Calibri"/>
        </w:rPr>
        <w:t>2.如联合体投标，提供联合协议书，格式见“招标文件附件1”。</w:t>
      </w:r>
    </w:p>
    <w:p w14:paraId="71D46CDF">
      <w:pPr>
        <w:rPr>
          <w:rFonts w:hint="default" w:ascii="Calibri" w:hAnsi="Calibri" w:cs="Calibri"/>
        </w:rPr>
      </w:pPr>
      <w:r>
        <w:rPr>
          <w:rFonts w:hint="default" w:ascii="Calibri" w:hAnsi="Calibri" w:cs="Calibri"/>
        </w:rPr>
        <w:br w:type="page"/>
      </w:r>
    </w:p>
    <w:bookmarkEnd w:id="80"/>
    <w:p w14:paraId="7D619381">
      <w:pPr>
        <w:pStyle w:val="3"/>
        <w:ind w:firstLine="420"/>
        <w:rPr>
          <w:rFonts w:hint="default" w:ascii="Calibri" w:hAnsi="Calibri" w:cs="Calibri"/>
          <w:kern w:val="0"/>
        </w:rPr>
      </w:pPr>
      <w:bookmarkStart w:id="110" w:name="_Toc437953149"/>
      <w:r>
        <w:rPr>
          <w:rFonts w:hint="default" w:ascii="Calibri" w:hAnsi="Calibri" w:cs="Calibri"/>
        </w:rPr>
        <w:t xml:space="preserve">第二部分 </w:t>
      </w:r>
      <w:r>
        <w:rPr>
          <w:rFonts w:hint="default" w:ascii="Calibri" w:hAnsi="Calibri" w:cs="Calibri"/>
          <w:kern w:val="0"/>
        </w:rPr>
        <w:t>商务技术文件</w:t>
      </w:r>
    </w:p>
    <w:p w14:paraId="2364BCAB">
      <w:pPr>
        <w:pStyle w:val="4"/>
        <w:ind w:firstLine="420"/>
        <w:rPr>
          <w:rFonts w:hint="default" w:ascii="Calibri" w:hAnsi="Calibri" w:cs="Calibri"/>
        </w:rPr>
      </w:pPr>
      <w:r>
        <w:rPr>
          <w:rFonts w:hint="default" w:ascii="Calibri" w:hAnsi="Calibri" w:cs="Calibri"/>
        </w:rPr>
        <w:t>封面</w:t>
      </w:r>
      <w:bookmarkEnd w:id="110"/>
    </w:p>
    <w:p w14:paraId="6AA6A8E3">
      <w:pPr>
        <w:rPr>
          <w:rFonts w:hint="default" w:ascii="Calibri" w:hAnsi="Calibri" w:cs="Calibri"/>
        </w:rPr>
      </w:pPr>
    </w:p>
    <w:p w14:paraId="16A9F238">
      <w:pPr>
        <w:rPr>
          <w:rFonts w:hint="default" w:ascii="Calibri" w:hAnsi="Calibri" w:cs="Calibri"/>
        </w:rPr>
      </w:pPr>
    </w:p>
    <w:p w14:paraId="10BE1B73">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682FBABB">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浙江省地质灾害风险综合管理系统二期建设项目</w:t>
      </w:r>
    </w:p>
    <w:p w14:paraId="0A1B7B5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CTZB-2024120055</w:t>
      </w:r>
    </w:p>
    <w:p w14:paraId="5B587A0C">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rPr>
        <w:t>【</w:t>
      </w:r>
      <w:r>
        <w:rPr>
          <w:rFonts w:hint="default" w:ascii="Calibri" w:hAnsi="Calibri" w:eastAsia="楷体" w:cs="Calibri"/>
          <w:kern w:val="0"/>
          <w:sz w:val="24"/>
          <w:szCs w:val="22"/>
          <w:u w:val="single"/>
        </w:rPr>
        <w:t>填写标项名称</w:t>
      </w:r>
      <w:r>
        <w:rPr>
          <w:rFonts w:hint="default" w:ascii="Calibri" w:hAnsi="Calibri" w:cs="Calibri"/>
          <w:kern w:val="0"/>
          <w:sz w:val="24"/>
          <w:szCs w:val="22"/>
          <w:u w:val="single"/>
        </w:rPr>
        <w:t>】</w:t>
      </w:r>
    </w:p>
    <w:p w14:paraId="6C4F0156">
      <w:pPr>
        <w:rPr>
          <w:rFonts w:hint="default" w:ascii="Calibri" w:hAnsi="Calibri" w:cs="Calibri"/>
        </w:rPr>
      </w:pPr>
    </w:p>
    <w:p w14:paraId="2DF33E6C">
      <w:pPr>
        <w:rPr>
          <w:rFonts w:hint="default" w:ascii="Calibri" w:hAnsi="Calibri" w:cs="Calibri"/>
        </w:rPr>
      </w:pPr>
    </w:p>
    <w:p w14:paraId="67AE8A93">
      <w:pPr>
        <w:rPr>
          <w:rFonts w:hint="default" w:ascii="Calibri" w:hAnsi="Calibri" w:cs="Calibri"/>
        </w:rPr>
      </w:pPr>
    </w:p>
    <w:p w14:paraId="2E072556">
      <w:pPr>
        <w:rPr>
          <w:rFonts w:hint="default" w:ascii="Calibri" w:hAnsi="Calibri" w:cs="Calibri"/>
        </w:rPr>
      </w:pPr>
    </w:p>
    <w:p w14:paraId="6330185A">
      <w:pPr>
        <w:rPr>
          <w:rFonts w:hint="default" w:ascii="Calibri" w:hAnsi="Calibri" w:cs="Calibri"/>
        </w:rPr>
      </w:pPr>
    </w:p>
    <w:p w14:paraId="472312CE">
      <w:pPr>
        <w:rPr>
          <w:rFonts w:hint="default" w:ascii="Calibri" w:hAnsi="Calibri" w:cs="Calibri"/>
        </w:rPr>
      </w:pPr>
    </w:p>
    <w:p w14:paraId="27954812">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24FAAF36">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（商务技术文件）</w:t>
      </w:r>
    </w:p>
    <w:p w14:paraId="402067D5">
      <w:pPr>
        <w:rPr>
          <w:rFonts w:hint="default" w:ascii="Calibri" w:hAnsi="Calibri" w:cs="Calibri"/>
        </w:rPr>
      </w:pPr>
    </w:p>
    <w:p w14:paraId="363C3F94">
      <w:pPr>
        <w:rPr>
          <w:rFonts w:hint="default" w:ascii="Calibri" w:hAnsi="Calibri" w:cs="Calibri"/>
        </w:rPr>
      </w:pPr>
    </w:p>
    <w:p w14:paraId="405FEB81">
      <w:pPr>
        <w:rPr>
          <w:rFonts w:hint="default" w:ascii="Calibri" w:hAnsi="Calibri" w:cs="Calibri"/>
        </w:rPr>
      </w:pPr>
    </w:p>
    <w:p w14:paraId="3ADA8C6E">
      <w:pPr>
        <w:rPr>
          <w:rFonts w:hint="default" w:ascii="Calibri" w:hAnsi="Calibri" w:cs="Calibri"/>
        </w:rPr>
      </w:pPr>
    </w:p>
    <w:p w14:paraId="6D4A2642">
      <w:pPr>
        <w:rPr>
          <w:rFonts w:hint="default" w:ascii="Calibri" w:hAnsi="Calibri" w:cs="Calibri"/>
        </w:rPr>
      </w:pPr>
    </w:p>
    <w:p w14:paraId="50AAAB0F">
      <w:pPr>
        <w:rPr>
          <w:rFonts w:hint="default" w:ascii="Calibri" w:hAnsi="Calibri" w:cs="Calibri"/>
        </w:rPr>
      </w:pPr>
    </w:p>
    <w:p w14:paraId="3E714CAB">
      <w:pPr>
        <w:rPr>
          <w:rFonts w:hint="default" w:ascii="Calibri" w:hAnsi="Calibri" w:cs="Calibri"/>
        </w:rPr>
      </w:pPr>
    </w:p>
    <w:p w14:paraId="1B971D61">
      <w:pPr>
        <w:rPr>
          <w:rFonts w:hint="default" w:ascii="Calibri" w:hAnsi="Calibri" w:cs="Calibri"/>
        </w:rPr>
      </w:pPr>
    </w:p>
    <w:p w14:paraId="0F4EE33D">
      <w:pPr>
        <w:rPr>
          <w:rFonts w:hint="default" w:ascii="Calibri" w:hAnsi="Calibri" w:cs="Calibri"/>
        </w:rPr>
      </w:pPr>
    </w:p>
    <w:p w14:paraId="60705C32">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18DDD7A">
      <w:pPr>
        <w:rPr>
          <w:rFonts w:hint="default" w:ascii="Calibri" w:hAnsi="Calibri" w:cs="Calibri"/>
        </w:rPr>
      </w:pPr>
    </w:p>
    <w:p w14:paraId="4A768010">
      <w:pPr>
        <w:tabs>
          <w:tab w:val="left" w:pos="3280"/>
          <w:tab w:val="left" w:pos="4680"/>
          <w:tab w:val="left" w:pos="6080"/>
        </w:tabs>
        <w:autoSpaceDE w:val="0"/>
        <w:autoSpaceDN w:val="0"/>
        <w:adjustRightInd w:val="0"/>
        <w:ind w:left="2173" w:leftChars="1035" w:firstLine="546" w:firstLineChars="195"/>
        <w:jc w:val="left"/>
        <w:rPr>
          <w:rFonts w:hint="default" w:ascii="Calibri" w:hAnsi="Calibri" w:cs="Calibri"/>
          <w:kern w:val="0"/>
          <w:sz w:val="28"/>
        </w:rPr>
      </w:pPr>
      <w:r>
        <w:rPr>
          <w:rFonts w:hint="eastAsia" w:cs="Calibri"/>
          <w:kern w:val="0"/>
          <w:sz w:val="28"/>
          <w:lang w:eastAsia="zh-CN"/>
        </w:rPr>
        <w:t>2025年</w:t>
      </w:r>
      <w:r>
        <w:rPr>
          <w:rFonts w:hint="default" w:ascii="Calibri" w:hAnsi="Calibri" w:cs="Calibri"/>
          <w:kern w:val="0"/>
          <w:sz w:val="28"/>
        </w:rPr>
        <w:t xml:space="preserve">   月   日</w:t>
      </w:r>
    </w:p>
    <w:p w14:paraId="3F1BD17C">
      <w:pPr>
        <w:rPr>
          <w:rFonts w:hint="default" w:ascii="Calibri" w:hAnsi="Calibri" w:cs="Calibri"/>
        </w:rPr>
      </w:pPr>
      <w:r>
        <w:rPr>
          <w:rFonts w:hint="default" w:ascii="Calibri" w:hAnsi="Calibri" w:cs="Calibri"/>
        </w:rPr>
        <w:br w:type="page"/>
      </w:r>
    </w:p>
    <w:p w14:paraId="29405C90">
      <w:pPr>
        <w:pStyle w:val="4"/>
        <w:ind w:firstLine="420"/>
        <w:rPr>
          <w:rFonts w:hint="default" w:ascii="Calibri" w:hAnsi="Calibri" w:cs="Calibri"/>
        </w:rPr>
      </w:pPr>
      <w:r>
        <w:rPr>
          <w:rFonts w:hint="default" w:ascii="Calibri" w:hAnsi="Calibri" w:cs="Calibri"/>
        </w:rPr>
        <w:t>一、法定代表人资格证明书</w:t>
      </w:r>
    </w:p>
    <w:p w14:paraId="252BC3FA">
      <w:pPr>
        <w:jc w:val="center"/>
        <w:rPr>
          <w:rFonts w:hint="default" w:ascii="Calibri" w:hAnsi="Calibri" w:eastAsia="黑体" w:cs="Calibri"/>
          <w:sz w:val="28"/>
          <w:szCs w:val="28"/>
        </w:rPr>
      </w:pPr>
      <w:r>
        <w:rPr>
          <w:rFonts w:hint="default" w:ascii="Calibri" w:hAnsi="Calibri" w:eastAsia="黑体" w:cs="Calibri"/>
          <w:sz w:val="28"/>
          <w:szCs w:val="28"/>
        </w:rPr>
        <w:t>法定代表人资格证明书</w:t>
      </w:r>
    </w:p>
    <w:p w14:paraId="1B0A021F">
      <w:pPr>
        <w:rPr>
          <w:rFonts w:hint="default" w:ascii="Calibri" w:hAnsi="Calibri" w:cs="Calibri"/>
        </w:rPr>
      </w:pPr>
    </w:p>
    <w:p w14:paraId="6A0030DB">
      <w:pPr>
        <w:rPr>
          <w:rFonts w:hint="default" w:ascii="Calibri" w:hAnsi="Calibri" w:cs="Calibri"/>
        </w:rPr>
      </w:pPr>
    </w:p>
    <w:p w14:paraId="245F3A58">
      <w:pPr>
        <w:adjustRightInd w:val="0"/>
        <w:ind w:firstLine="420" w:firstLineChars="200"/>
        <w:rPr>
          <w:rFonts w:hint="default" w:ascii="Calibri" w:hAnsi="Calibri" w:cs="Calibri"/>
          <w:szCs w:val="21"/>
          <w:u w:val="single"/>
        </w:rPr>
      </w:pPr>
      <w:r>
        <w:rPr>
          <w:rFonts w:hint="default" w:ascii="Calibri" w:hAnsi="Calibri" w:cs="Calibri"/>
          <w:szCs w:val="21"/>
        </w:rPr>
        <w:t>投标人名称：</w:t>
      </w:r>
      <w:r>
        <w:rPr>
          <w:rFonts w:hint="default" w:ascii="Calibri" w:hAnsi="Calibri" w:cs="Calibri"/>
          <w:szCs w:val="21"/>
          <w:u w:val="single"/>
        </w:rPr>
        <w:t>【</w:t>
      </w:r>
      <w:r>
        <w:rPr>
          <w:rFonts w:hint="default" w:ascii="Calibri" w:hAnsi="Calibri" w:eastAsia="楷体" w:cs="Calibri"/>
          <w:szCs w:val="21"/>
          <w:u w:val="single"/>
        </w:rPr>
        <w:t>填写投标人名称</w:t>
      </w:r>
      <w:r>
        <w:rPr>
          <w:rFonts w:hint="default" w:ascii="Calibri" w:hAnsi="Calibri" w:cs="Calibri"/>
          <w:szCs w:val="21"/>
          <w:u w:val="single"/>
        </w:rPr>
        <w:t>】</w:t>
      </w:r>
    </w:p>
    <w:p w14:paraId="744E1450">
      <w:pPr>
        <w:adjustRightInd w:val="0"/>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rPr>
        <w:t>【</w:t>
      </w:r>
      <w:r>
        <w:rPr>
          <w:rFonts w:hint="default" w:ascii="Calibri" w:hAnsi="Calibri" w:eastAsia="楷体" w:cs="Calibri"/>
          <w:szCs w:val="21"/>
          <w:u w:val="single"/>
        </w:rPr>
        <w:t>填写法定地址</w:t>
      </w:r>
      <w:r>
        <w:rPr>
          <w:rFonts w:hint="default" w:ascii="Calibri" w:hAnsi="Calibri" w:cs="Calibri"/>
          <w:szCs w:val="21"/>
          <w:u w:val="single"/>
        </w:rPr>
        <w:t>】</w:t>
      </w:r>
    </w:p>
    <w:p w14:paraId="726E32CD">
      <w:pPr>
        <w:adjustRightInd w:val="0"/>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rPr>
        <w:t>【</w:t>
      </w:r>
      <w:r>
        <w:rPr>
          <w:rFonts w:hint="default" w:ascii="Calibri" w:hAnsi="Calibri" w:eastAsia="楷体" w:cs="Calibri"/>
          <w:szCs w:val="21"/>
          <w:u w:val="single"/>
        </w:rPr>
        <w:t>填写姓名</w:t>
      </w:r>
      <w:r>
        <w:rPr>
          <w:rFonts w:hint="default" w:ascii="Calibri" w:hAnsi="Calibri" w:cs="Calibri"/>
          <w:szCs w:val="21"/>
          <w:u w:val="single"/>
        </w:rPr>
        <w:t>】</w:t>
      </w:r>
      <w:r>
        <w:rPr>
          <w:rFonts w:hint="default" w:ascii="Calibri" w:hAnsi="Calibri" w:cs="Calibri"/>
          <w:szCs w:val="21"/>
        </w:rPr>
        <w:t>性别：</w:t>
      </w:r>
      <w:r>
        <w:rPr>
          <w:rFonts w:hint="default" w:ascii="Calibri" w:hAnsi="Calibri" w:cs="Calibri"/>
          <w:szCs w:val="21"/>
          <w:u w:val="single"/>
        </w:rPr>
        <w:t>【</w:t>
      </w:r>
      <w:r>
        <w:rPr>
          <w:rFonts w:hint="default" w:ascii="Calibri" w:hAnsi="Calibri" w:eastAsia="楷体" w:cs="Calibri"/>
          <w:szCs w:val="21"/>
          <w:u w:val="single"/>
        </w:rPr>
        <w:t>填写性别</w:t>
      </w:r>
      <w:r>
        <w:rPr>
          <w:rFonts w:hint="default" w:ascii="Calibri" w:hAnsi="Calibri" w:cs="Calibri"/>
          <w:szCs w:val="21"/>
          <w:u w:val="single"/>
        </w:rPr>
        <w:t>】</w:t>
      </w:r>
      <w:r>
        <w:rPr>
          <w:rFonts w:hint="default" w:ascii="Calibri" w:hAnsi="Calibri" w:cs="Calibri"/>
          <w:szCs w:val="21"/>
        </w:rPr>
        <w:t>年龄：</w:t>
      </w:r>
      <w:r>
        <w:rPr>
          <w:rFonts w:hint="default" w:ascii="Calibri" w:hAnsi="Calibri" w:cs="Calibri"/>
          <w:szCs w:val="21"/>
          <w:u w:val="single"/>
        </w:rPr>
        <w:t>【</w:t>
      </w:r>
      <w:r>
        <w:rPr>
          <w:rFonts w:hint="default" w:ascii="Calibri" w:hAnsi="Calibri" w:eastAsia="楷体" w:cs="Calibri"/>
          <w:szCs w:val="21"/>
          <w:u w:val="single"/>
        </w:rPr>
        <w:t>填写年龄</w:t>
      </w:r>
      <w:r>
        <w:rPr>
          <w:rFonts w:hint="default" w:ascii="Calibri" w:hAnsi="Calibri" w:cs="Calibri"/>
          <w:szCs w:val="21"/>
          <w:u w:val="single"/>
        </w:rPr>
        <w:t>】</w:t>
      </w:r>
      <w:r>
        <w:rPr>
          <w:rFonts w:hint="default" w:ascii="Calibri" w:hAnsi="Calibri" w:cs="Calibri"/>
          <w:szCs w:val="21"/>
        </w:rPr>
        <w:t>职务：</w:t>
      </w:r>
      <w:r>
        <w:rPr>
          <w:rFonts w:hint="default" w:ascii="Calibri" w:hAnsi="Calibri" w:cs="Calibri"/>
          <w:szCs w:val="21"/>
          <w:u w:val="single"/>
        </w:rPr>
        <w:t>【</w:t>
      </w:r>
      <w:r>
        <w:rPr>
          <w:rFonts w:hint="default" w:ascii="Calibri" w:hAnsi="Calibri" w:eastAsia="楷体" w:cs="Calibri"/>
          <w:szCs w:val="21"/>
          <w:u w:val="single"/>
        </w:rPr>
        <w:t>填写职务</w:t>
      </w:r>
      <w:r>
        <w:rPr>
          <w:rFonts w:hint="default" w:ascii="Calibri" w:hAnsi="Calibri" w:cs="Calibri"/>
          <w:szCs w:val="21"/>
          <w:u w:val="single"/>
        </w:rPr>
        <w:t>】</w:t>
      </w:r>
    </w:p>
    <w:p w14:paraId="089FD87D">
      <w:pPr>
        <w:adjustRightInd w:val="0"/>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rPr>
        <w:t>【</w:t>
      </w:r>
      <w:r>
        <w:rPr>
          <w:rFonts w:hint="default" w:ascii="Calibri" w:hAnsi="Calibri" w:eastAsia="楷体" w:cs="Calibri"/>
          <w:szCs w:val="21"/>
          <w:u w:val="single"/>
        </w:rPr>
        <w:t>填写身份证号码</w:t>
      </w:r>
      <w:r>
        <w:rPr>
          <w:rFonts w:hint="default" w:ascii="Calibri" w:hAnsi="Calibri" w:cs="Calibri"/>
          <w:szCs w:val="21"/>
          <w:u w:val="single"/>
        </w:rPr>
        <w:t>】</w:t>
      </w:r>
    </w:p>
    <w:p w14:paraId="7740EA2E">
      <w:pPr>
        <w:adjustRightInd w:val="0"/>
        <w:ind w:firstLine="420" w:firstLineChars="200"/>
        <w:rPr>
          <w:rFonts w:hint="default" w:ascii="Calibri" w:hAnsi="Calibri" w:cs="Calibri"/>
          <w:szCs w:val="21"/>
        </w:rPr>
      </w:pPr>
      <w:r>
        <w:rPr>
          <w:rFonts w:hint="default" w:ascii="Calibri" w:hAnsi="Calibri" w:cs="Calibri"/>
          <w:szCs w:val="21"/>
        </w:rPr>
        <w:t>该同志系单位法定代表人。</w:t>
      </w:r>
    </w:p>
    <w:p w14:paraId="1064DE73">
      <w:pPr>
        <w:adjustRightInd w:val="0"/>
        <w:ind w:firstLine="420" w:firstLineChars="200"/>
        <w:rPr>
          <w:rFonts w:hint="default" w:ascii="Calibri" w:hAnsi="Calibri" w:cs="Calibri"/>
          <w:szCs w:val="21"/>
        </w:rPr>
      </w:pPr>
      <w:r>
        <w:rPr>
          <w:rFonts w:hint="default" w:ascii="Calibri" w:hAnsi="Calibri" w:cs="Calibri"/>
          <w:szCs w:val="21"/>
        </w:rPr>
        <w:t>特此证明！</w:t>
      </w:r>
    </w:p>
    <w:p w14:paraId="08B69F72">
      <w:pPr>
        <w:rPr>
          <w:rFonts w:hint="default" w:ascii="Calibri" w:hAnsi="Calibri" w:cs="Calibri"/>
        </w:rPr>
      </w:pPr>
    </w:p>
    <w:p w14:paraId="610F9EB2">
      <w:pPr>
        <w:rPr>
          <w:rFonts w:hint="default" w:ascii="Calibri" w:hAnsi="Calibri" w:cs="Calibri"/>
        </w:rPr>
      </w:pPr>
    </w:p>
    <w:p w14:paraId="2F47FB0A">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776897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983B9F3">
      <w:pPr>
        <w:rPr>
          <w:rFonts w:hint="default" w:ascii="Calibri" w:hAnsi="Calibri" w:cs="Calibri"/>
        </w:rPr>
      </w:pPr>
    </w:p>
    <w:p w14:paraId="6D816987">
      <w:pPr>
        <w:rPr>
          <w:rFonts w:hint="default" w:ascii="Calibri" w:hAnsi="Calibri" w:cs="Calibri"/>
        </w:rPr>
      </w:pPr>
    </w:p>
    <w:p w14:paraId="18BA6079">
      <w:pPr>
        <w:ind w:firstLine="420" w:firstLineChars="200"/>
        <w:rPr>
          <w:rFonts w:hint="default" w:ascii="Calibri" w:hAnsi="Calibri" w:cs="Calibri"/>
        </w:rPr>
      </w:pPr>
      <w:r>
        <w:rPr>
          <w:rFonts w:hint="default" w:ascii="Calibri" w:hAnsi="Calibri" w:cs="Calibri"/>
        </w:rPr>
        <w:t>附：</w:t>
      </w:r>
    </w:p>
    <w:p w14:paraId="4113C252">
      <w:pPr>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rPr>
        <w:t>【</w:t>
      </w:r>
      <w:r>
        <w:rPr>
          <w:rFonts w:hint="default" w:ascii="Calibri" w:hAnsi="Calibri" w:eastAsia="楷体" w:cs="Calibri"/>
          <w:szCs w:val="21"/>
          <w:u w:val="single"/>
        </w:rPr>
        <w:t>填写法定代表人联系方式</w:t>
      </w:r>
      <w:r>
        <w:rPr>
          <w:rFonts w:hint="default" w:ascii="Calibri" w:hAnsi="Calibri" w:cs="Calibri"/>
          <w:szCs w:val="21"/>
          <w:u w:val="single"/>
        </w:rPr>
        <w:t>】</w:t>
      </w:r>
    </w:p>
    <w:p w14:paraId="2E129EC1">
      <w:pPr>
        <w:ind w:firstLine="420" w:firstLineChars="200"/>
        <w:rPr>
          <w:rFonts w:hint="default" w:ascii="Calibri" w:hAnsi="Calibri" w:cs="Calibri"/>
          <w:bCs/>
        </w:rPr>
      </w:pPr>
      <w:r>
        <w:rPr>
          <w:rFonts w:hint="default" w:ascii="Calibri" w:hAnsi="Calibri" w:cs="Calibri"/>
          <w:bCs/>
        </w:rPr>
        <w:t>法定代表人身份证复印件：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711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B611939">
            <w:pPr>
              <w:jc w:val="center"/>
              <w:rPr>
                <w:rFonts w:hint="default" w:ascii="Calibri" w:hAnsi="Calibri" w:cs="Calibri"/>
              </w:rPr>
            </w:pPr>
            <w:r>
              <w:rPr>
                <w:rFonts w:hint="default" w:ascii="Calibri" w:hAnsi="Calibri" w:cs="Calibri"/>
              </w:rPr>
              <w:t>法定代表人身份证复印件</w:t>
            </w:r>
          </w:p>
        </w:tc>
      </w:tr>
    </w:tbl>
    <w:p w14:paraId="70DBCAC9">
      <w:pPr>
        <w:rPr>
          <w:rFonts w:hint="default" w:ascii="Calibri" w:hAnsi="Calibri" w:cs="Calibri"/>
        </w:rPr>
      </w:pPr>
      <w:r>
        <w:rPr>
          <w:rFonts w:hint="default" w:ascii="Calibri" w:hAnsi="Calibri" w:cs="Calibri"/>
          <w:sz w:val="24"/>
        </w:rPr>
        <w:br w:type="page"/>
      </w:r>
    </w:p>
    <w:p w14:paraId="3AFF64C0">
      <w:pPr>
        <w:pStyle w:val="4"/>
        <w:ind w:firstLine="420"/>
        <w:rPr>
          <w:rFonts w:hint="default" w:ascii="Calibri" w:hAnsi="Calibri" w:cs="Calibri"/>
        </w:rPr>
      </w:pPr>
      <w:bookmarkStart w:id="111" w:name="_Toc336683576"/>
      <w:bookmarkStart w:id="112" w:name="_Toc345575535"/>
      <w:r>
        <w:rPr>
          <w:rFonts w:hint="default" w:ascii="Calibri" w:hAnsi="Calibri" w:cs="Calibri"/>
        </w:rPr>
        <w:t>二、法定代表人授权签署投标文件委托书</w:t>
      </w:r>
    </w:p>
    <w:p w14:paraId="72C8EA98">
      <w:pPr>
        <w:jc w:val="center"/>
        <w:rPr>
          <w:rFonts w:hint="default" w:ascii="Calibri" w:hAnsi="Calibri" w:eastAsia="黑体" w:cs="Calibri"/>
          <w:sz w:val="28"/>
          <w:szCs w:val="28"/>
        </w:rPr>
      </w:pPr>
      <w:r>
        <w:rPr>
          <w:rFonts w:hint="default" w:ascii="Calibri" w:hAnsi="Calibri" w:eastAsia="黑体" w:cs="Calibri"/>
          <w:sz w:val="28"/>
          <w:szCs w:val="28"/>
        </w:rPr>
        <w:t>法定代表人授权签署投标文件委托书</w:t>
      </w:r>
    </w:p>
    <w:p w14:paraId="20DCC90C">
      <w:pPr>
        <w:jc w:val="center"/>
        <w:rPr>
          <w:rFonts w:hint="default" w:ascii="Calibri" w:hAnsi="Calibri" w:cs="Calibri"/>
        </w:rPr>
      </w:pPr>
      <w:r>
        <w:rPr>
          <w:rFonts w:hint="default" w:ascii="Calibri" w:hAnsi="Calibri" w:cs="Calibri"/>
        </w:rPr>
        <w:t>（由授权代表签署时提供）</w:t>
      </w:r>
    </w:p>
    <w:p w14:paraId="5119A6B4">
      <w:pPr>
        <w:rPr>
          <w:rFonts w:hint="default" w:ascii="Calibri" w:hAnsi="Calibri" w:cs="Calibri"/>
        </w:rPr>
      </w:pPr>
      <w:r>
        <w:rPr>
          <w:rFonts w:hint="default" w:ascii="Calibri" w:hAnsi="Calibri" w:cs="Calibri"/>
        </w:rPr>
        <w:t>浙江省地质院：</w:t>
      </w:r>
    </w:p>
    <w:p w14:paraId="601D1CF5">
      <w:pPr>
        <w:rPr>
          <w:rFonts w:hint="default" w:ascii="Calibri" w:hAnsi="Calibri" w:cs="Calibri"/>
        </w:rPr>
      </w:pPr>
      <w:r>
        <w:rPr>
          <w:rFonts w:hint="default" w:ascii="Calibri" w:hAnsi="Calibri" w:cs="Calibri"/>
        </w:rPr>
        <w:t>浙江省成套招标代理有限公司：</w:t>
      </w:r>
    </w:p>
    <w:p w14:paraId="57ECCD7A">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，为我单位的授权代表，签署</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（标项名称）的投标文件。</w:t>
      </w:r>
    </w:p>
    <w:p w14:paraId="32939F6E">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64581E3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38B38D6">
      <w:pPr>
        <w:ind w:firstLine="420" w:firstLineChars="200"/>
        <w:rPr>
          <w:rFonts w:hint="default" w:ascii="Calibri" w:hAnsi="Calibri" w:cs="Calibri"/>
        </w:rPr>
      </w:pPr>
      <w:r>
        <w:rPr>
          <w:rFonts w:hint="default" w:ascii="Calibri" w:hAnsi="Calibri" w:cs="Calibri"/>
        </w:rPr>
        <w:t>附：</w:t>
      </w:r>
    </w:p>
    <w:p w14:paraId="2F1026F6">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w:t>
      </w:r>
      <w:r>
        <w:rPr>
          <w:rFonts w:hint="default" w:ascii="Calibri" w:hAnsi="Calibri" w:eastAsia="楷体" w:cs="Calibri"/>
          <w:u w:val="single"/>
        </w:rPr>
        <w:t>填写授权代表手机号</w:t>
      </w:r>
      <w:r>
        <w:rPr>
          <w:rFonts w:hint="default" w:ascii="Calibri" w:hAnsi="Calibri" w:cs="Calibri"/>
          <w:u w:val="single"/>
        </w:rPr>
        <w:t>】</w:t>
      </w:r>
    </w:p>
    <w:p w14:paraId="19B36E35">
      <w:pPr>
        <w:ind w:firstLine="420" w:firstLineChars="200"/>
        <w:rPr>
          <w:rFonts w:hint="default" w:ascii="Calibri" w:hAnsi="Calibri" w:cs="Calibri"/>
        </w:rPr>
      </w:pPr>
      <w:r>
        <w:rPr>
          <w:rFonts w:hint="default" w:ascii="Calibri" w:hAnsi="Calibri" w:cs="Calibri"/>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A3A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13979BA2">
            <w:pPr>
              <w:jc w:val="center"/>
              <w:rPr>
                <w:rFonts w:hint="default" w:ascii="Calibri" w:hAnsi="Calibri" w:cs="Calibri"/>
              </w:rPr>
            </w:pPr>
            <w:r>
              <w:rPr>
                <w:rFonts w:hint="default" w:ascii="Calibri" w:hAnsi="Calibri" w:cs="Calibri"/>
              </w:rPr>
              <w:t>授权代表身份证复印件</w:t>
            </w:r>
          </w:p>
        </w:tc>
      </w:tr>
    </w:tbl>
    <w:p w14:paraId="68EB0F62">
      <w:pPr>
        <w:rPr>
          <w:rFonts w:hint="default" w:ascii="Calibri" w:hAnsi="Calibri" w:cs="Calibri"/>
        </w:rPr>
      </w:pPr>
    </w:p>
    <w:p w14:paraId="1CBA1BB0">
      <w:pPr>
        <w:ind w:firstLine="420" w:firstLineChars="200"/>
        <w:rPr>
          <w:rFonts w:hint="default" w:ascii="Calibri" w:hAnsi="Calibri" w:cs="Calibri"/>
        </w:rPr>
      </w:pPr>
      <w:r>
        <w:rPr>
          <w:rFonts w:hint="default" w:ascii="Calibri" w:hAnsi="Calibri" w:cs="Calibri"/>
        </w:rPr>
        <w:t>投标人为其缴纳社保的证明材料（附后）。</w:t>
      </w:r>
    </w:p>
    <w:p w14:paraId="2AC4F6CC">
      <w:pPr>
        <w:rPr>
          <w:rFonts w:hint="default" w:ascii="Calibri" w:hAnsi="Calibri" w:cs="Calibri"/>
        </w:rPr>
      </w:pPr>
    </w:p>
    <w:p w14:paraId="613CAB00">
      <w:pPr>
        <w:rPr>
          <w:rFonts w:hint="default" w:ascii="Calibri" w:hAnsi="Calibri" w:cs="Calibri"/>
        </w:rPr>
      </w:pPr>
    </w:p>
    <w:p w14:paraId="6F79165C">
      <w:pPr>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说明：投标人法定代表人按招标文件要求签署投标文件时，无需提供此委托书。</w:t>
      </w:r>
    </w:p>
    <w:p w14:paraId="135BAED3">
      <w:pPr>
        <w:rPr>
          <w:rFonts w:hint="default" w:ascii="Calibri" w:hAnsi="Calibri" w:cs="Calibri"/>
        </w:rPr>
      </w:pPr>
      <w:r>
        <w:rPr>
          <w:rFonts w:hint="default" w:ascii="Calibri" w:hAnsi="Calibri" w:cs="Calibri"/>
        </w:rPr>
        <w:br w:type="page"/>
      </w:r>
    </w:p>
    <w:p w14:paraId="3F4EA19B">
      <w:pPr>
        <w:pStyle w:val="4"/>
        <w:ind w:firstLine="420"/>
        <w:rPr>
          <w:rFonts w:hint="default" w:ascii="Calibri" w:hAnsi="Calibri" w:cs="Calibri"/>
        </w:rPr>
      </w:pPr>
      <w:r>
        <w:rPr>
          <w:rFonts w:hint="default" w:ascii="Calibri" w:hAnsi="Calibri" w:cs="Calibri"/>
        </w:rPr>
        <w:t>三、法定代表人授权开标委托书格式</w:t>
      </w:r>
      <w:bookmarkEnd w:id="111"/>
      <w:bookmarkEnd w:id="112"/>
    </w:p>
    <w:p w14:paraId="469A7FB0">
      <w:pPr>
        <w:rPr>
          <w:rFonts w:hint="default" w:ascii="Calibri" w:hAnsi="Calibri" w:cs="Calibri"/>
        </w:rPr>
      </w:pPr>
    </w:p>
    <w:p w14:paraId="30216E9C">
      <w:pPr>
        <w:jc w:val="center"/>
        <w:rPr>
          <w:rFonts w:hint="default" w:ascii="Calibri" w:hAnsi="Calibri" w:eastAsia="黑体" w:cs="Calibri"/>
          <w:sz w:val="28"/>
          <w:szCs w:val="28"/>
        </w:rPr>
      </w:pPr>
      <w:r>
        <w:rPr>
          <w:rFonts w:hint="default" w:ascii="Calibri" w:hAnsi="Calibri" w:eastAsia="黑体" w:cs="Calibri"/>
          <w:sz w:val="28"/>
          <w:szCs w:val="28"/>
        </w:rPr>
        <w:t>法定代表人授权开标委托书</w:t>
      </w:r>
    </w:p>
    <w:p w14:paraId="0D9D3130">
      <w:pPr>
        <w:rPr>
          <w:rFonts w:hint="default" w:ascii="Calibri" w:hAnsi="Calibri" w:cs="Calibri"/>
        </w:rPr>
      </w:pPr>
    </w:p>
    <w:p w14:paraId="6274C219">
      <w:pPr>
        <w:rPr>
          <w:rFonts w:hint="default" w:ascii="Calibri" w:hAnsi="Calibri" w:cs="Calibri"/>
        </w:rPr>
      </w:pPr>
      <w:r>
        <w:rPr>
          <w:rFonts w:hint="default" w:ascii="Calibri" w:hAnsi="Calibri" w:cs="Calibri"/>
        </w:rPr>
        <w:t>浙江省地质院：</w:t>
      </w:r>
    </w:p>
    <w:p w14:paraId="344713BF">
      <w:pPr>
        <w:rPr>
          <w:rFonts w:hint="default" w:ascii="Calibri" w:hAnsi="Calibri" w:cs="Calibri"/>
        </w:rPr>
      </w:pPr>
      <w:r>
        <w:rPr>
          <w:rFonts w:hint="default" w:ascii="Calibri" w:hAnsi="Calibri" w:cs="Calibri"/>
        </w:rPr>
        <w:t>浙江省成套招标代理有限公司：</w:t>
      </w:r>
    </w:p>
    <w:p w14:paraId="25CD57FC">
      <w:pPr>
        <w:ind w:firstLine="420" w:firstLineChars="200"/>
        <w:rPr>
          <w:rFonts w:hint="default" w:ascii="Calibri" w:hAnsi="Calibri" w:cs="Calibri"/>
        </w:rPr>
      </w:pPr>
      <w:r>
        <w:rPr>
          <w:rFonts w:hint="default" w:ascii="Calibri" w:hAnsi="Calibri" w:cs="Calibri"/>
        </w:rPr>
        <w:t>我</w:t>
      </w:r>
      <w:r>
        <w:rPr>
          <w:rFonts w:hint="default" w:ascii="Calibri" w:hAnsi="Calibri" w:cs="Calibri"/>
          <w:u w:val="single"/>
        </w:rPr>
        <w:t xml:space="preserve">【 </w:t>
      </w:r>
      <w:r>
        <w:rPr>
          <w:rFonts w:hint="default" w:ascii="Calibri" w:hAnsi="Calibri" w:eastAsia="楷体" w:cs="Calibri"/>
          <w:u w:val="single"/>
        </w:rPr>
        <w:t>填写法定代表人姓名</w:t>
      </w:r>
      <w:r>
        <w:rPr>
          <w:rFonts w:hint="default" w:ascii="Calibri" w:hAnsi="Calibri" w:cs="Calibri"/>
          <w:u w:val="single"/>
        </w:rPr>
        <w:t xml:space="preserve"> 】</w:t>
      </w:r>
      <w:r>
        <w:rPr>
          <w:rFonts w:hint="default" w:ascii="Calibri" w:hAnsi="Calibri" w:cs="Calibri"/>
        </w:rPr>
        <w:t>以</w:t>
      </w:r>
      <w:r>
        <w:rPr>
          <w:rFonts w:hint="default" w:ascii="Calibri" w:hAnsi="Calibri" w:cs="Calibri"/>
          <w:u w:val="single"/>
        </w:rPr>
        <w:t xml:space="preserve">【 </w:t>
      </w:r>
      <w:r>
        <w:rPr>
          <w:rFonts w:hint="default" w:ascii="Calibri" w:hAnsi="Calibri" w:eastAsia="楷体" w:cs="Calibri"/>
          <w:u w:val="single"/>
        </w:rPr>
        <w:t>填写投标人全称</w:t>
      </w:r>
      <w:r>
        <w:rPr>
          <w:rFonts w:hint="default" w:ascii="Calibri" w:hAnsi="Calibri" w:cs="Calibri"/>
          <w:u w:val="single"/>
        </w:rPr>
        <w:t xml:space="preserve"> 】</w:t>
      </w:r>
      <w:r>
        <w:rPr>
          <w:rFonts w:hint="default" w:ascii="Calibri" w:hAnsi="Calibri" w:cs="Calibri"/>
        </w:rPr>
        <w:t>法定代表人的身份授权我单位在职员工</w:t>
      </w:r>
      <w:r>
        <w:rPr>
          <w:rFonts w:hint="default" w:ascii="Calibri" w:hAnsi="Calibri" w:cs="Calibri"/>
          <w:u w:val="single"/>
        </w:rPr>
        <w:t xml:space="preserve">【 </w:t>
      </w:r>
      <w:r>
        <w:rPr>
          <w:rFonts w:hint="default" w:ascii="Calibri" w:hAnsi="Calibri" w:eastAsia="楷体" w:cs="Calibri"/>
          <w:u w:val="single"/>
        </w:rPr>
        <w:t>填写授权代表姓名</w:t>
      </w:r>
      <w:r>
        <w:rPr>
          <w:rFonts w:hint="default" w:ascii="Calibri" w:hAnsi="Calibri" w:cs="Calibri"/>
          <w:u w:val="single"/>
        </w:rPr>
        <w:t xml:space="preserve"> 】</w:t>
      </w:r>
      <w:r>
        <w:rPr>
          <w:rFonts w:hint="default" w:ascii="Calibri" w:hAnsi="Calibri" w:cs="Calibri"/>
        </w:rPr>
        <w:t>、</w:t>
      </w:r>
      <w:r>
        <w:rPr>
          <w:rFonts w:hint="default" w:ascii="Calibri" w:hAnsi="Calibri" w:cs="Calibri"/>
          <w:u w:val="single"/>
        </w:rPr>
        <w:t xml:space="preserve">【 </w:t>
      </w:r>
      <w:r>
        <w:rPr>
          <w:rFonts w:hint="default" w:ascii="Calibri" w:hAnsi="Calibri" w:eastAsia="楷体" w:cs="Calibri"/>
          <w:u w:val="single"/>
        </w:rPr>
        <w:t>填写授权代表身份证号</w:t>
      </w:r>
      <w:r>
        <w:rPr>
          <w:rFonts w:hint="default" w:ascii="Calibri" w:hAnsi="Calibri" w:cs="Calibri"/>
          <w:u w:val="single"/>
        </w:rPr>
        <w:t xml:space="preserve"> 】</w:t>
      </w:r>
      <w:r>
        <w:rPr>
          <w:rFonts w:hint="default" w:ascii="Calibri" w:hAnsi="Calibri" w:cs="Calibri"/>
        </w:rPr>
        <w:t>，为我单位的授权代表，参加你机构组织的</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（标项名称）的开标活动，签署开标活动中需由投标人签署相关文件、澄清答复、说明等与本项目投标有关的资料。我单位承认授权代表做出的与本项目开标活动有关的全部行为。</w:t>
      </w:r>
    </w:p>
    <w:p w14:paraId="51B530F8">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2F246C71">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360F66E">
      <w:pPr>
        <w:ind w:firstLine="420" w:firstLineChars="200"/>
        <w:rPr>
          <w:rFonts w:hint="default" w:ascii="Calibri" w:hAnsi="Calibri" w:cs="Calibri"/>
        </w:rPr>
      </w:pPr>
      <w:r>
        <w:rPr>
          <w:rFonts w:hint="default" w:ascii="Calibri" w:hAnsi="Calibri" w:cs="Calibri"/>
        </w:rPr>
        <w:t>附：</w:t>
      </w:r>
    </w:p>
    <w:p w14:paraId="59DAA975">
      <w:pPr>
        <w:ind w:firstLine="420" w:firstLineChars="200"/>
        <w:rPr>
          <w:rFonts w:hint="default" w:ascii="Calibri" w:hAnsi="Calibri" w:cs="Calibri"/>
        </w:rPr>
      </w:pPr>
      <w:r>
        <w:rPr>
          <w:rFonts w:hint="default" w:ascii="Calibri" w:hAnsi="Calibri" w:cs="Calibri"/>
        </w:rPr>
        <w:t>授权代表联系方式（手机）：</w:t>
      </w:r>
      <w:r>
        <w:rPr>
          <w:rFonts w:hint="default" w:ascii="Calibri" w:hAnsi="Calibri" w:cs="Calibri"/>
          <w:u w:val="single"/>
        </w:rPr>
        <w:t>【</w:t>
      </w:r>
      <w:r>
        <w:rPr>
          <w:rFonts w:hint="default" w:ascii="Calibri" w:hAnsi="Calibri" w:eastAsia="楷体" w:cs="Calibri"/>
          <w:u w:val="single"/>
        </w:rPr>
        <w:t xml:space="preserve"> 填写授权代表手机号 </w:t>
      </w:r>
      <w:r>
        <w:rPr>
          <w:rFonts w:hint="default" w:ascii="Calibri" w:hAnsi="Calibri" w:cs="Calibri"/>
          <w:u w:val="single"/>
        </w:rPr>
        <w:t>】</w:t>
      </w:r>
    </w:p>
    <w:p w14:paraId="34A3E2FE">
      <w:pPr>
        <w:ind w:firstLine="420" w:firstLineChars="200"/>
        <w:rPr>
          <w:rFonts w:hint="default" w:ascii="Calibri" w:hAnsi="Calibri" w:cs="Calibri"/>
        </w:rPr>
      </w:pPr>
      <w:r>
        <w:rPr>
          <w:rFonts w:hint="default" w:ascii="Calibri" w:hAnsi="Calibri" w:cs="Calibri"/>
        </w:rPr>
        <w:t>授权代表身份证复印件：</w:t>
      </w:r>
    </w:p>
    <w:tbl>
      <w:tblPr>
        <w:tblStyle w:val="2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ABE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E47FCEC">
            <w:pPr>
              <w:jc w:val="center"/>
              <w:rPr>
                <w:rFonts w:hint="default" w:ascii="Calibri" w:hAnsi="Calibri" w:cs="Calibri"/>
              </w:rPr>
            </w:pPr>
            <w:r>
              <w:rPr>
                <w:rFonts w:hint="default" w:ascii="Calibri" w:hAnsi="Calibri" w:cs="Calibri"/>
              </w:rPr>
              <w:t>授权代表身份证复印件</w:t>
            </w:r>
          </w:p>
        </w:tc>
      </w:tr>
    </w:tbl>
    <w:p w14:paraId="7FA47B23">
      <w:pPr>
        <w:rPr>
          <w:rFonts w:hint="default" w:ascii="Calibri" w:hAnsi="Calibri" w:cs="Calibri"/>
        </w:rPr>
      </w:pPr>
    </w:p>
    <w:p w14:paraId="6414E4C6">
      <w:pPr>
        <w:ind w:firstLine="420" w:firstLineChars="200"/>
        <w:rPr>
          <w:rFonts w:hint="default" w:ascii="Calibri" w:hAnsi="Calibri" w:cs="Calibri"/>
        </w:rPr>
      </w:pPr>
      <w:r>
        <w:rPr>
          <w:rFonts w:hint="default" w:ascii="Calibri" w:hAnsi="Calibri" w:cs="Calibri"/>
        </w:rPr>
        <w:t>投标人为其缴纳社保的证明材料（附后）。</w:t>
      </w:r>
    </w:p>
    <w:p w14:paraId="109971E6">
      <w:pPr>
        <w:rPr>
          <w:rFonts w:hint="default" w:ascii="Calibri" w:hAnsi="Calibri" w:cs="Calibri"/>
        </w:rPr>
      </w:pPr>
    </w:p>
    <w:p w14:paraId="69B34298">
      <w:pPr>
        <w:rPr>
          <w:rFonts w:hint="default" w:ascii="Calibri" w:hAnsi="Calibri" w:cs="Calibri"/>
        </w:rPr>
      </w:pPr>
    </w:p>
    <w:p w14:paraId="1D0EAA58">
      <w:pPr>
        <w:ind w:firstLine="420" w:firstLineChars="200"/>
        <w:rPr>
          <w:rFonts w:hint="default" w:ascii="Calibri" w:hAnsi="Calibri" w:cs="Calibri"/>
        </w:rPr>
      </w:pPr>
      <w:r>
        <w:rPr>
          <w:rFonts w:hint="default" w:ascii="Calibri" w:hAnsi="Calibri" w:eastAsia="楷体" w:cs="Calibri"/>
        </w:rPr>
        <w:t>说明：投标人法定代表人作为投标人代表参与本项目采购活动时，无需提供此委托书。</w:t>
      </w:r>
    </w:p>
    <w:p w14:paraId="56A9C5BD">
      <w:pPr>
        <w:ind w:firstLine="420" w:firstLineChars="200"/>
        <w:rPr>
          <w:rFonts w:hint="default" w:ascii="Calibri" w:hAnsi="Calibri" w:cs="Calibri"/>
          <w:b/>
        </w:rPr>
      </w:pPr>
      <w:r>
        <w:rPr>
          <w:rFonts w:hint="default" w:ascii="Calibri" w:hAnsi="Calibri" w:cs="Calibri"/>
        </w:rPr>
        <w:br w:type="page"/>
      </w:r>
    </w:p>
    <w:p w14:paraId="4A13C059">
      <w:pPr>
        <w:pStyle w:val="4"/>
        <w:ind w:firstLine="420"/>
        <w:rPr>
          <w:rFonts w:hint="default" w:ascii="Calibri" w:hAnsi="Calibri" w:cs="Calibri"/>
        </w:rPr>
      </w:pPr>
      <w:bookmarkStart w:id="113" w:name="_Toc336683581"/>
      <w:bookmarkStart w:id="114" w:name="_Toc345575543"/>
      <w:r>
        <w:rPr>
          <w:rFonts w:hint="default" w:ascii="Calibri" w:hAnsi="Calibri" w:cs="Calibri"/>
        </w:rPr>
        <w:t>四、偏离表</w:t>
      </w:r>
      <w:bookmarkEnd w:id="113"/>
      <w:bookmarkEnd w:id="114"/>
    </w:p>
    <w:p w14:paraId="72C6E441">
      <w:pPr>
        <w:jc w:val="center"/>
        <w:rPr>
          <w:rFonts w:hint="default" w:ascii="Calibri" w:hAnsi="Calibri" w:eastAsia="黑体" w:cs="Calibri"/>
          <w:sz w:val="28"/>
          <w:szCs w:val="28"/>
        </w:rPr>
      </w:pPr>
      <w:r>
        <w:rPr>
          <w:rFonts w:hint="default" w:ascii="Calibri" w:hAnsi="Calibri" w:eastAsia="黑体" w:cs="Calibri"/>
          <w:sz w:val="28"/>
          <w:szCs w:val="28"/>
        </w:rPr>
        <w:t>偏离表</w:t>
      </w:r>
    </w:p>
    <w:p w14:paraId="532F8E38">
      <w:pPr>
        <w:rPr>
          <w:rFonts w:hint="default" w:ascii="Calibri" w:hAnsi="Calibri" w:cs="Calibri"/>
        </w:rPr>
      </w:pPr>
      <w:r>
        <w:rPr>
          <w:rFonts w:hint="default" w:ascii="Calibri" w:hAnsi="Calibri" w:cs="Calibri"/>
        </w:rPr>
        <w:t>采购人：浙江省地质院</w:t>
      </w:r>
    </w:p>
    <w:p w14:paraId="626FD6E1">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浙江省地质灾害风险综合管理系统二期建设项目</w:t>
      </w:r>
    </w:p>
    <w:p w14:paraId="77935C16">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CTZB-2024120055</w:t>
      </w:r>
    </w:p>
    <w:p w14:paraId="6B40BCD6">
      <w:pPr>
        <w:rPr>
          <w:rFonts w:hint="default" w:ascii="Calibri" w:hAnsi="Calibri" w:cs="Calibri"/>
        </w:rPr>
      </w:pPr>
      <w:r>
        <w:rPr>
          <w:rFonts w:hint="default" w:ascii="Calibri" w:hAnsi="Calibri" w:cs="Calibri"/>
        </w:rPr>
        <w:t>标项名称：【</w:t>
      </w:r>
      <w:r>
        <w:rPr>
          <w:rFonts w:hint="default" w:ascii="Calibri" w:hAnsi="Calibri" w:eastAsia="楷体" w:cs="Calibri"/>
        </w:rPr>
        <w:t>填写标项名称</w:t>
      </w:r>
      <w:r>
        <w:rPr>
          <w:rFonts w:hint="default" w:ascii="Calibri" w:hAnsi="Calibri" w:cs="Calibri"/>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26388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D995FE5">
            <w:pPr>
              <w:jc w:val="center"/>
              <w:rPr>
                <w:rFonts w:hint="default" w:ascii="Calibri" w:hAnsi="Calibri" w:eastAsia="黑体" w:cs="Calibri"/>
              </w:rPr>
            </w:pPr>
            <w:r>
              <w:rPr>
                <w:rFonts w:hint="default" w:ascii="Calibri" w:hAnsi="Calibri" w:eastAsia="黑体" w:cs="Calibri"/>
              </w:rPr>
              <w:t>序号</w:t>
            </w:r>
          </w:p>
        </w:tc>
        <w:tc>
          <w:tcPr>
            <w:tcW w:w="3097" w:type="dxa"/>
            <w:vAlign w:val="center"/>
          </w:tcPr>
          <w:p w14:paraId="70009B4C">
            <w:pPr>
              <w:jc w:val="center"/>
              <w:rPr>
                <w:rFonts w:hint="default" w:ascii="Calibri" w:hAnsi="Calibri" w:eastAsia="黑体" w:cs="Calibri"/>
              </w:rPr>
            </w:pPr>
            <w:r>
              <w:rPr>
                <w:rFonts w:hint="default" w:ascii="Calibri" w:hAnsi="Calibri" w:eastAsia="黑体" w:cs="Calibri"/>
              </w:rPr>
              <w:t>招标文件内容</w:t>
            </w:r>
          </w:p>
        </w:tc>
        <w:tc>
          <w:tcPr>
            <w:tcW w:w="2369" w:type="dxa"/>
            <w:vAlign w:val="center"/>
          </w:tcPr>
          <w:p w14:paraId="62529AE8">
            <w:pPr>
              <w:jc w:val="center"/>
              <w:rPr>
                <w:rFonts w:hint="default" w:ascii="Calibri" w:hAnsi="Calibri" w:eastAsia="黑体" w:cs="Calibri"/>
              </w:rPr>
            </w:pPr>
            <w:r>
              <w:rPr>
                <w:rFonts w:hint="default" w:ascii="Calibri" w:hAnsi="Calibri" w:eastAsia="黑体" w:cs="Calibri"/>
              </w:rPr>
              <w:t>投标响应</w:t>
            </w:r>
          </w:p>
        </w:tc>
        <w:tc>
          <w:tcPr>
            <w:tcW w:w="2915" w:type="dxa"/>
            <w:vAlign w:val="center"/>
          </w:tcPr>
          <w:p w14:paraId="160DB07E">
            <w:pPr>
              <w:jc w:val="center"/>
              <w:rPr>
                <w:rFonts w:hint="default" w:ascii="Calibri" w:hAnsi="Calibri" w:eastAsia="黑体" w:cs="Calibri"/>
              </w:rPr>
            </w:pPr>
            <w:r>
              <w:rPr>
                <w:rFonts w:hint="default" w:ascii="Calibri" w:hAnsi="Calibri" w:eastAsia="黑体" w:cs="Calibri"/>
              </w:rPr>
              <w:t>说明（正偏离/负偏离）</w:t>
            </w:r>
          </w:p>
        </w:tc>
      </w:tr>
      <w:tr w14:paraId="1F5E8E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2D548FA">
            <w:pPr>
              <w:jc w:val="center"/>
              <w:rPr>
                <w:rFonts w:hint="default" w:ascii="Calibri" w:hAnsi="Calibri" w:cs="Calibri"/>
                <w:spacing w:val="20"/>
              </w:rPr>
            </w:pPr>
          </w:p>
        </w:tc>
        <w:tc>
          <w:tcPr>
            <w:tcW w:w="3097" w:type="dxa"/>
            <w:vAlign w:val="center"/>
          </w:tcPr>
          <w:p w14:paraId="2B5D9BCD">
            <w:pPr>
              <w:jc w:val="center"/>
              <w:rPr>
                <w:rFonts w:hint="default" w:ascii="Calibri" w:hAnsi="Calibri" w:cs="Calibri"/>
                <w:spacing w:val="20"/>
              </w:rPr>
            </w:pPr>
          </w:p>
        </w:tc>
        <w:tc>
          <w:tcPr>
            <w:tcW w:w="2369" w:type="dxa"/>
            <w:vAlign w:val="center"/>
          </w:tcPr>
          <w:p w14:paraId="412EE06A">
            <w:pPr>
              <w:jc w:val="center"/>
              <w:rPr>
                <w:rFonts w:hint="default" w:ascii="Calibri" w:hAnsi="Calibri" w:cs="Calibri"/>
                <w:spacing w:val="20"/>
              </w:rPr>
            </w:pPr>
          </w:p>
        </w:tc>
        <w:tc>
          <w:tcPr>
            <w:tcW w:w="2915" w:type="dxa"/>
            <w:vAlign w:val="center"/>
          </w:tcPr>
          <w:p w14:paraId="3E640D49">
            <w:pPr>
              <w:jc w:val="center"/>
              <w:rPr>
                <w:rFonts w:hint="default" w:ascii="Calibri" w:hAnsi="Calibri" w:cs="Calibri"/>
                <w:spacing w:val="20"/>
              </w:rPr>
            </w:pPr>
          </w:p>
        </w:tc>
      </w:tr>
      <w:tr w14:paraId="1D943D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097A5FBC">
            <w:pPr>
              <w:jc w:val="center"/>
              <w:rPr>
                <w:rFonts w:hint="default" w:ascii="Calibri" w:hAnsi="Calibri" w:cs="Calibri"/>
                <w:spacing w:val="20"/>
              </w:rPr>
            </w:pPr>
          </w:p>
        </w:tc>
        <w:tc>
          <w:tcPr>
            <w:tcW w:w="3097" w:type="dxa"/>
            <w:vAlign w:val="center"/>
          </w:tcPr>
          <w:p w14:paraId="36B75895">
            <w:pPr>
              <w:jc w:val="center"/>
              <w:rPr>
                <w:rFonts w:hint="default" w:ascii="Calibri" w:hAnsi="Calibri" w:cs="Calibri"/>
                <w:spacing w:val="20"/>
              </w:rPr>
            </w:pPr>
          </w:p>
        </w:tc>
        <w:tc>
          <w:tcPr>
            <w:tcW w:w="2369" w:type="dxa"/>
            <w:vAlign w:val="center"/>
          </w:tcPr>
          <w:p w14:paraId="32CE2931">
            <w:pPr>
              <w:jc w:val="center"/>
              <w:rPr>
                <w:rFonts w:hint="default" w:ascii="Calibri" w:hAnsi="Calibri" w:cs="Calibri"/>
                <w:spacing w:val="20"/>
              </w:rPr>
            </w:pPr>
          </w:p>
        </w:tc>
        <w:tc>
          <w:tcPr>
            <w:tcW w:w="2915" w:type="dxa"/>
            <w:vAlign w:val="center"/>
          </w:tcPr>
          <w:p w14:paraId="2A0F0735">
            <w:pPr>
              <w:jc w:val="center"/>
              <w:rPr>
                <w:rFonts w:hint="default" w:ascii="Calibri" w:hAnsi="Calibri" w:cs="Calibri"/>
                <w:spacing w:val="20"/>
              </w:rPr>
            </w:pPr>
          </w:p>
        </w:tc>
      </w:tr>
      <w:tr w14:paraId="7232D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B173229">
            <w:pPr>
              <w:jc w:val="center"/>
              <w:rPr>
                <w:rFonts w:hint="default" w:ascii="Calibri" w:hAnsi="Calibri" w:cs="Calibri"/>
                <w:spacing w:val="20"/>
              </w:rPr>
            </w:pPr>
          </w:p>
        </w:tc>
        <w:tc>
          <w:tcPr>
            <w:tcW w:w="3097" w:type="dxa"/>
            <w:vAlign w:val="center"/>
          </w:tcPr>
          <w:p w14:paraId="23EC4309">
            <w:pPr>
              <w:jc w:val="center"/>
              <w:rPr>
                <w:rFonts w:hint="default" w:ascii="Calibri" w:hAnsi="Calibri" w:cs="Calibri"/>
                <w:spacing w:val="20"/>
              </w:rPr>
            </w:pPr>
          </w:p>
        </w:tc>
        <w:tc>
          <w:tcPr>
            <w:tcW w:w="2369" w:type="dxa"/>
            <w:vAlign w:val="center"/>
          </w:tcPr>
          <w:p w14:paraId="39D47893">
            <w:pPr>
              <w:jc w:val="center"/>
              <w:rPr>
                <w:rFonts w:hint="default" w:ascii="Calibri" w:hAnsi="Calibri" w:cs="Calibri"/>
                <w:spacing w:val="20"/>
              </w:rPr>
            </w:pPr>
          </w:p>
        </w:tc>
        <w:tc>
          <w:tcPr>
            <w:tcW w:w="2915" w:type="dxa"/>
            <w:vAlign w:val="center"/>
          </w:tcPr>
          <w:p w14:paraId="2722841C">
            <w:pPr>
              <w:jc w:val="center"/>
              <w:rPr>
                <w:rFonts w:hint="default" w:ascii="Calibri" w:hAnsi="Calibri" w:cs="Calibri"/>
                <w:spacing w:val="20"/>
              </w:rPr>
            </w:pPr>
          </w:p>
        </w:tc>
      </w:tr>
      <w:tr w14:paraId="2342B6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248C7EB4">
            <w:pPr>
              <w:jc w:val="center"/>
              <w:rPr>
                <w:rFonts w:hint="default" w:ascii="Calibri" w:hAnsi="Calibri" w:cs="Calibri"/>
                <w:spacing w:val="20"/>
              </w:rPr>
            </w:pPr>
          </w:p>
        </w:tc>
        <w:tc>
          <w:tcPr>
            <w:tcW w:w="3097" w:type="dxa"/>
            <w:vAlign w:val="center"/>
          </w:tcPr>
          <w:p w14:paraId="3CE5775D">
            <w:pPr>
              <w:jc w:val="center"/>
              <w:rPr>
                <w:rFonts w:hint="default" w:ascii="Calibri" w:hAnsi="Calibri" w:cs="Calibri"/>
                <w:spacing w:val="20"/>
              </w:rPr>
            </w:pPr>
          </w:p>
        </w:tc>
        <w:tc>
          <w:tcPr>
            <w:tcW w:w="2369" w:type="dxa"/>
            <w:vAlign w:val="center"/>
          </w:tcPr>
          <w:p w14:paraId="4A20F88F">
            <w:pPr>
              <w:jc w:val="center"/>
              <w:rPr>
                <w:rFonts w:hint="default" w:ascii="Calibri" w:hAnsi="Calibri" w:cs="Calibri"/>
                <w:spacing w:val="20"/>
              </w:rPr>
            </w:pPr>
          </w:p>
        </w:tc>
        <w:tc>
          <w:tcPr>
            <w:tcW w:w="2915" w:type="dxa"/>
            <w:vAlign w:val="center"/>
          </w:tcPr>
          <w:p w14:paraId="6DEC749E">
            <w:pPr>
              <w:jc w:val="center"/>
              <w:rPr>
                <w:rFonts w:hint="default" w:ascii="Calibri" w:hAnsi="Calibri" w:cs="Calibri"/>
                <w:spacing w:val="20"/>
              </w:rPr>
            </w:pPr>
          </w:p>
        </w:tc>
      </w:tr>
      <w:tr w14:paraId="5A372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150E214">
            <w:pPr>
              <w:jc w:val="center"/>
              <w:rPr>
                <w:rFonts w:hint="default" w:ascii="Calibri" w:hAnsi="Calibri" w:cs="Calibri"/>
                <w:spacing w:val="20"/>
              </w:rPr>
            </w:pPr>
          </w:p>
        </w:tc>
        <w:tc>
          <w:tcPr>
            <w:tcW w:w="3097" w:type="dxa"/>
            <w:vAlign w:val="center"/>
          </w:tcPr>
          <w:p w14:paraId="26FE02EB">
            <w:pPr>
              <w:jc w:val="center"/>
              <w:rPr>
                <w:rFonts w:hint="default" w:ascii="Calibri" w:hAnsi="Calibri" w:cs="Calibri"/>
                <w:spacing w:val="20"/>
              </w:rPr>
            </w:pPr>
          </w:p>
        </w:tc>
        <w:tc>
          <w:tcPr>
            <w:tcW w:w="2369" w:type="dxa"/>
            <w:vAlign w:val="center"/>
          </w:tcPr>
          <w:p w14:paraId="79C2A931">
            <w:pPr>
              <w:jc w:val="center"/>
              <w:rPr>
                <w:rFonts w:hint="default" w:ascii="Calibri" w:hAnsi="Calibri" w:cs="Calibri"/>
                <w:spacing w:val="20"/>
              </w:rPr>
            </w:pPr>
          </w:p>
        </w:tc>
        <w:tc>
          <w:tcPr>
            <w:tcW w:w="2915" w:type="dxa"/>
            <w:vAlign w:val="center"/>
          </w:tcPr>
          <w:p w14:paraId="3BE1A301">
            <w:pPr>
              <w:jc w:val="center"/>
              <w:rPr>
                <w:rFonts w:hint="default" w:ascii="Calibri" w:hAnsi="Calibri" w:cs="Calibri"/>
                <w:spacing w:val="20"/>
              </w:rPr>
            </w:pPr>
          </w:p>
        </w:tc>
      </w:tr>
      <w:tr w14:paraId="16D3D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11E9279A">
            <w:pPr>
              <w:jc w:val="center"/>
              <w:rPr>
                <w:rFonts w:hint="default" w:ascii="Calibri" w:hAnsi="Calibri" w:cs="Calibri"/>
                <w:spacing w:val="20"/>
              </w:rPr>
            </w:pPr>
          </w:p>
        </w:tc>
        <w:tc>
          <w:tcPr>
            <w:tcW w:w="3097" w:type="dxa"/>
            <w:vAlign w:val="center"/>
          </w:tcPr>
          <w:p w14:paraId="38A0FE43">
            <w:pPr>
              <w:jc w:val="center"/>
              <w:rPr>
                <w:rFonts w:hint="default" w:ascii="Calibri" w:hAnsi="Calibri" w:cs="Calibri"/>
                <w:spacing w:val="20"/>
              </w:rPr>
            </w:pPr>
          </w:p>
        </w:tc>
        <w:tc>
          <w:tcPr>
            <w:tcW w:w="2369" w:type="dxa"/>
            <w:vAlign w:val="center"/>
          </w:tcPr>
          <w:p w14:paraId="1347167A">
            <w:pPr>
              <w:jc w:val="center"/>
              <w:rPr>
                <w:rFonts w:hint="default" w:ascii="Calibri" w:hAnsi="Calibri" w:cs="Calibri"/>
                <w:spacing w:val="20"/>
              </w:rPr>
            </w:pPr>
          </w:p>
        </w:tc>
        <w:tc>
          <w:tcPr>
            <w:tcW w:w="2915" w:type="dxa"/>
            <w:vAlign w:val="center"/>
          </w:tcPr>
          <w:p w14:paraId="2935FA66">
            <w:pPr>
              <w:jc w:val="center"/>
              <w:rPr>
                <w:rFonts w:hint="default" w:ascii="Calibri" w:hAnsi="Calibri" w:cs="Calibri"/>
                <w:spacing w:val="20"/>
              </w:rPr>
            </w:pPr>
          </w:p>
        </w:tc>
      </w:tr>
      <w:tr w14:paraId="3CB02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5808992B">
            <w:pPr>
              <w:jc w:val="center"/>
              <w:rPr>
                <w:rFonts w:hint="default" w:ascii="Calibri" w:hAnsi="Calibri" w:cs="Calibri"/>
                <w:spacing w:val="20"/>
              </w:rPr>
            </w:pPr>
          </w:p>
        </w:tc>
        <w:tc>
          <w:tcPr>
            <w:tcW w:w="3097" w:type="dxa"/>
            <w:vAlign w:val="center"/>
          </w:tcPr>
          <w:p w14:paraId="5CE8FE35">
            <w:pPr>
              <w:jc w:val="center"/>
              <w:rPr>
                <w:rFonts w:hint="default" w:ascii="Calibri" w:hAnsi="Calibri" w:cs="Calibri"/>
                <w:spacing w:val="20"/>
              </w:rPr>
            </w:pPr>
          </w:p>
        </w:tc>
        <w:tc>
          <w:tcPr>
            <w:tcW w:w="2369" w:type="dxa"/>
            <w:vAlign w:val="center"/>
          </w:tcPr>
          <w:p w14:paraId="716D0D32">
            <w:pPr>
              <w:jc w:val="center"/>
              <w:rPr>
                <w:rFonts w:hint="default" w:ascii="Calibri" w:hAnsi="Calibri" w:cs="Calibri"/>
                <w:spacing w:val="20"/>
              </w:rPr>
            </w:pPr>
          </w:p>
        </w:tc>
        <w:tc>
          <w:tcPr>
            <w:tcW w:w="2915" w:type="dxa"/>
            <w:vAlign w:val="center"/>
          </w:tcPr>
          <w:p w14:paraId="7FA01E1D">
            <w:pPr>
              <w:jc w:val="center"/>
              <w:rPr>
                <w:rFonts w:hint="default" w:ascii="Calibri" w:hAnsi="Calibri" w:cs="Calibri"/>
                <w:spacing w:val="20"/>
              </w:rPr>
            </w:pPr>
          </w:p>
        </w:tc>
      </w:tr>
      <w:tr w14:paraId="0C6739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4DF6C657">
            <w:pPr>
              <w:jc w:val="center"/>
              <w:rPr>
                <w:rFonts w:hint="default" w:ascii="Calibri" w:hAnsi="Calibri" w:cs="Calibri"/>
                <w:spacing w:val="20"/>
              </w:rPr>
            </w:pPr>
          </w:p>
        </w:tc>
        <w:tc>
          <w:tcPr>
            <w:tcW w:w="3097" w:type="dxa"/>
            <w:vAlign w:val="center"/>
          </w:tcPr>
          <w:p w14:paraId="0F23DFC2">
            <w:pPr>
              <w:jc w:val="center"/>
              <w:rPr>
                <w:rFonts w:hint="default" w:ascii="Calibri" w:hAnsi="Calibri" w:cs="Calibri"/>
                <w:spacing w:val="20"/>
              </w:rPr>
            </w:pPr>
          </w:p>
        </w:tc>
        <w:tc>
          <w:tcPr>
            <w:tcW w:w="2369" w:type="dxa"/>
            <w:vAlign w:val="center"/>
          </w:tcPr>
          <w:p w14:paraId="6E4BDB62">
            <w:pPr>
              <w:jc w:val="center"/>
              <w:rPr>
                <w:rFonts w:hint="default" w:ascii="Calibri" w:hAnsi="Calibri" w:cs="Calibri"/>
                <w:spacing w:val="20"/>
              </w:rPr>
            </w:pPr>
          </w:p>
        </w:tc>
        <w:tc>
          <w:tcPr>
            <w:tcW w:w="2915" w:type="dxa"/>
            <w:vAlign w:val="center"/>
          </w:tcPr>
          <w:p w14:paraId="6F2C2A7F">
            <w:pPr>
              <w:jc w:val="center"/>
              <w:rPr>
                <w:rFonts w:hint="default" w:ascii="Calibri" w:hAnsi="Calibri" w:cs="Calibri"/>
                <w:spacing w:val="20"/>
              </w:rPr>
            </w:pPr>
          </w:p>
        </w:tc>
      </w:tr>
      <w:tr w14:paraId="5B68D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F17DA52">
            <w:pPr>
              <w:jc w:val="center"/>
              <w:rPr>
                <w:rFonts w:hint="default" w:ascii="Calibri" w:hAnsi="Calibri" w:cs="Calibri"/>
                <w:spacing w:val="20"/>
              </w:rPr>
            </w:pPr>
          </w:p>
        </w:tc>
        <w:tc>
          <w:tcPr>
            <w:tcW w:w="3097" w:type="dxa"/>
            <w:vAlign w:val="center"/>
          </w:tcPr>
          <w:p w14:paraId="011F5E8C">
            <w:pPr>
              <w:jc w:val="center"/>
              <w:rPr>
                <w:rFonts w:hint="default" w:ascii="Calibri" w:hAnsi="Calibri" w:cs="Calibri"/>
                <w:spacing w:val="20"/>
              </w:rPr>
            </w:pPr>
          </w:p>
        </w:tc>
        <w:tc>
          <w:tcPr>
            <w:tcW w:w="2369" w:type="dxa"/>
            <w:vAlign w:val="center"/>
          </w:tcPr>
          <w:p w14:paraId="2B7AE3EC">
            <w:pPr>
              <w:jc w:val="center"/>
              <w:rPr>
                <w:rFonts w:hint="default" w:ascii="Calibri" w:hAnsi="Calibri" w:cs="Calibri"/>
                <w:spacing w:val="20"/>
              </w:rPr>
            </w:pPr>
          </w:p>
        </w:tc>
        <w:tc>
          <w:tcPr>
            <w:tcW w:w="2915" w:type="dxa"/>
            <w:vAlign w:val="center"/>
          </w:tcPr>
          <w:p w14:paraId="24869E04">
            <w:pPr>
              <w:jc w:val="center"/>
              <w:rPr>
                <w:rFonts w:hint="default" w:ascii="Calibri" w:hAnsi="Calibri" w:cs="Calibri"/>
                <w:spacing w:val="20"/>
              </w:rPr>
            </w:pPr>
          </w:p>
        </w:tc>
      </w:tr>
      <w:tr w14:paraId="67F19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vAlign w:val="center"/>
          </w:tcPr>
          <w:p w14:paraId="6012F79A">
            <w:pPr>
              <w:jc w:val="center"/>
              <w:rPr>
                <w:rFonts w:hint="default" w:ascii="Calibri" w:hAnsi="Calibri" w:cs="Calibri"/>
                <w:spacing w:val="20"/>
              </w:rPr>
            </w:pPr>
          </w:p>
        </w:tc>
        <w:tc>
          <w:tcPr>
            <w:tcW w:w="3097" w:type="dxa"/>
            <w:vAlign w:val="center"/>
          </w:tcPr>
          <w:p w14:paraId="52B1BDD7">
            <w:pPr>
              <w:jc w:val="center"/>
              <w:rPr>
                <w:rFonts w:hint="default" w:ascii="Calibri" w:hAnsi="Calibri" w:cs="Calibri"/>
                <w:spacing w:val="20"/>
              </w:rPr>
            </w:pPr>
          </w:p>
        </w:tc>
        <w:tc>
          <w:tcPr>
            <w:tcW w:w="2369" w:type="dxa"/>
            <w:vAlign w:val="center"/>
          </w:tcPr>
          <w:p w14:paraId="07CCB45B">
            <w:pPr>
              <w:jc w:val="center"/>
              <w:rPr>
                <w:rFonts w:hint="default" w:ascii="Calibri" w:hAnsi="Calibri" w:cs="Calibri"/>
                <w:spacing w:val="20"/>
              </w:rPr>
            </w:pPr>
          </w:p>
        </w:tc>
        <w:tc>
          <w:tcPr>
            <w:tcW w:w="2915" w:type="dxa"/>
            <w:vAlign w:val="center"/>
          </w:tcPr>
          <w:p w14:paraId="532FB2F7">
            <w:pPr>
              <w:jc w:val="center"/>
              <w:rPr>
                <w:rFonts w:hint="default" w:ascii="Calibri" w:hAnsi="Calibri" w:cs="Calibri"/>
                <w:spacing w:val="20"/>
              </w:rPr>
            </w:pPr>
          </w:p>
        </w:tc>
      </w:tr>
    </w:tbl>
    <w:p w14:paraId="3A74607C">
      <w:pPr>
        <w:ind w:firstLine="420" w:firstLineChars="200"/>
        <w:rPr>
          <w:rFonts w:hint="default" w:ascii="Calibri" w:hAnsi="Calibri" w:cs="Calibri"/>
        </w:rPr>
      </w:pPr>
    </w:p>
    <w:p w14:paraId="1DA643CD">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0E83BF48">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6F4DDC49">
      <w:pPr>
        <w:ind w:firstLine="420" w:firstLineChars="200"/>
        <w:rPr>
          <w:rFonts w:hint="default" w:ascii="Calibri" w:hAnsi="Calibri" w:cs="Calibri"/>
        </w:rPr>
      </w:pPr>
    </w:p>
    <w:p w14:paraId="1908C007">
      <w:pPr>
        <w:ind w:firstLine="420" w:firstLineChars="200"/>
        <w:rPr>
          <w:rFonts w:hint="default" w:ascii="Calibri" w:hAnsi="Calibri" w:eastAsia="楷体" w:cs="Calibri"/>
        </w:rPr>
      </w:pPr>
      <w:r>
        <w:rPr>
          <w:rFonts w:hint="default" w:ascii="Calibri" w:hAnsi="Calibri" w:eastAsia="楷体" w:cs="Calibri"/>
        </w:rPr>
        <w:t>填表说明：</w:t>
      </w:r>
    </w:p>
    <w:p w14:paraId="7FBB8868">
      <w:pPr>
        <w:ind w:firstLine="420" w:firstLineChars="200"/>
        <w:rPr>
          <w:rFonts w:hint="default" w:ascii="Calibri" w:hAnsi="Calibri" w:eastAsia="楷体" w:cs="Calibri"/>
        </w:rPr>
      </w:pPr>
      <w:r>
        <w:rPr>
          <w:rFonts w:hint="default" w:ascii="Calibri" w:hAnsi="Calibri" w:eastAsia="楷体" w:cs="Calibri"/>
        </w:rPr>
        <w:t>（1）对招标文件有任何偏离（包括正偏离及负偏离）均应汇总并填写在此表中。</w:t>
      </w:r>
    </w:p>
    <w:p w14:paraId="586D0301">
      <w:pPr>
        <w:ind w:firstLine="420" w:firstLineChars="200"/>
        <w:rPr>
          <w:rFonts w:hint="default" w:ascii="Calibri" w:hAnsi="Calibri" w:eastAsia="楷体" w:cs="Calibri"/>
        </w:rPr>
      </w:pP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691915B4">
      <w:pPr>
        <w:ind w:firstLine="420" w:firstLineChars="200"/>
        <w:rPr>
          <w:rFonts w:hint="default" w:ascii="Calibri" w:hAnsi="Calibri" w:eastAsia="楷体" w:cs="Calibri"/>
        </w:rPr>
      </w:pP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02627A27">
      <w:pPr>
        <w:ind w:firstLine="420" w:firstLineChars="200"/>
        <w:rPr>
          <w:rFonts w:hint="default" w:ascii="Calibri" w:hAnsi="Calibri" w:eastAsia="楷体" w:cs="Calibri"/>
        </w:rPr>
      </w:pPr>
      <w:r>
        <w:rPr>
          <w:rFonts w:hint="default" w:ascii="Calibri" w:hAnsi="Calibri" w:eastAsia="楷体" w:cs="Calibri"/>
        </w:rPr>
        <w:t>（4）投标人可调整、修改上述表格。</w:t>
      </w:r>
    </w:p>
    <w:p w14:paraId="16F4E2E4">
      <w:pPr>
        <w:ind w:firstLine="420" w:firstLineChars="200"/>
        <w:rPr>
          <w:rFonts w:hint="default" w:ascii="Calibri" w:hAnsi="Calibri" w:eastAsia="楷体" w:cs="Calibri"/>
          <w:spacing w:val="20"/>
        </w:rPr>
      </w:pPr>
      <w:r>
        <w:rPr>
          <w:rFonts w:hint="default" w:ascii="Calibri" w:hAnsi="Calibri" w:eastAsia="楷体" w:cs="Calibri"/>
        </w:rPr>
        <w:t>（5）投标文件响应内容对招标文件要求如有偏离均应填写偏离表，如不填写，采购人有权视作投标文件完全响应招标文件要求。</w:t>
      </w:r>
    </w:p>
    <w:p w14:paraId="4BB10B90">
      <w:pPr>
        <w:pStyle w:val="4"/>
        <w:ind w:firstLine="420"/>
        <w:rPr>
          <w:rFonts w:hint="default" w:ascii="Calibri" w:hAnsi="Calibri" w:cs="Calibri"/>
        </w:rPr>
      </w:pPr>
      <w:r>
        <w:rPr>
          <w:rFonts w:hint="default" w:ascii="Calibri" w:hAnsi="Calibri" w:cs="Calibri"/>
          <w:szCs w:val="21"/>
        </w:rPr>
        <w:br w:type="page"/>
      </w:r>
      <w:bookmarkStart w:id="115" w:name="_Toc345575550"/>
      <w:bookmarkStart w:id="116" w:name="_Toc245088215"/>
      <w:r>
        <w:rPr>
          <w:rFonts w:hint="default" w:ascii="Calibri" w:hAnsi="Calibri" w:cs="Calibri"/>
        </w:rPr>
        <w:t>五、</w:t>
      </w:r>
      <w:bookmarkEnd w:id="115"/>
      <w:bookmarkEnd w:id="116"/>
      <w:r>
        <w:rPr>
          <w:rFonts w:hint="default" w:ascii="Calibri" w:hAnsi="Calibri" w:cs="Calibri"/>
        </w:rPr>
        <w:t>廉政承诺书</w:t>
      </w:r>
    </w:p>
    <w:p w14:paraId="62156FC6">
      <w:pPr>
        <w:jc w:val="center"/>
        <w:rPr>
          <w:rFonts w:hint="default" w:ascii="Calibri" w:hAnsi="Calibri" w:eastAsia="黑体" w:cs="Calibri"/>
          <w:sz w:val="28"/>
          <w:szCs w:val="28"/>
        </w:rPr>
      </w:pPr>
      <w:r>
        <w:rPr>
          <w:rFonts w:hint="default" w:ascii="Calibri" w:hAnsi="Calibri" w:eastAsia="黑体" w:cs="Calibri"/>
          <w:sz w:val="28"/>
          <w:szCs w:val="28"/>
        </w:rPr>
        <w:t>廉政承诺书</w:t>
      </w:r>
    </w:p>
    <w:p w14:paraId="6B6DDE50">
      <w:pPr>
        <w:rPr>
          <w:rFonts w:hint="default" w:ascii="Calibri" w:hAnsi="Calibri" w:cs="Calibri"/>
          <w:szCs w:val="21"/>
        </w:rPr>
      </w:pPr>
      <w:r>
        <w:rPr>
          <w:rFonts w:hint="default" w:ascii="Calibri" w:hAnsi="Calibri" w:cs="Calibri"/>
          <w:szCs w:val="21"/>
          <w:u w:val="single"/>
        </w:rPr>
        <w:t>浙江省地质院</w:t>
      </w:r>
      <w:r>
        <w:rPr>
          <w:rFonts w:hint="default" w:ascii="Calibri" w:hAnsi="Calibri" w:cs="Calibri"/>
          <w:szCs w:val="21"/>
        </w:rPr>
        <w:t>：</w:t>
      </w:r>
    </w:p>
    <w:p w14:paraId="70F685AA">
      <w:pPr>
        <w:ind w:firstLine="420" w:firstLineChars="200"/>
        <w:rPr>
          <w:rFonts w:hint="default" w:ascii="Calibri" w:hAnsi="Calibri" w:cs="Calibri"/>
          <w:szCs w:val="21"/>
        </w:rPr>
      </w:pPr>
      <w:r>
        <w:rPr>
          <w:rFonts w:hint="default" w:ascii="Calibri" w:hAnsi="Calibri" w:cs="Calibri"/>
          <w:szCs w:val="21"/>
        </w:rPr>
        <w:t>我单位响应</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3C72CC76">
      <w:pPr>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1B1A8E88">
      <w:pPr>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64DAABB4">
      <w:pPr>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33FA105A">
      <w:pPr>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1B521F1E">
      <w:pPr>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3880943F">
      <w:pPr>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37C40044">
      <w:pPr>
        <w:rPr>
          <w:rFonts w:hint="default" w:ascii="Calibri" w:hAnsi="Calibri" w:cs="Calibri"/>
        </w:rPr>
      </w:pPr>
    </w:p>
    <w:p w14:paraId="754B0033">
      <w:pPr>
        <w:rPr>
          <w:rFonts w:hint="default" w:ascii="Calibri" w:hAnsi="Calibri" w:cs="Calibri"/>
        </w:rPr>
      </w:pPr>
    </w:p>
    <w:p w14:paraId="59539A04">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77485E19">
      <w:pPr>
        <w:ind w:firstLine="420" w:firstLineChars="200"/>
        <w:rPr>
          <w:rFonts w:hint="default" w:ascii="Calibri" w:hAnsi="Calibri" w:cs="Calibri"/>
          <w:spacing w:val="20"/>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2E4ECC56">
      <w:pPr>
        <w:rPr>
          <w:rFonts w:hint="default" w:ascii="Calibri" w:hAnsi="Calibri" w:cs="Calibri"/>
          <w:szCs w:val="21"/>
        </w:rPr>
      </w:pPr>
      <w:r>
        <w:rPr>
          <w:rFonts w:hint="default" w:ascii="Calibri" w:hAnsi="Calibri" w:cs="Calibri"/>
          <w:szCs w:val="21"/>
        </w:rPr>
        <w:br w:type="page"/>
      </w:r>
    </w:p>
    <w:p w14:paraId="2001BE69">
      <w:pPr>
        <w:pStyle w:val="4"/>
        <w:ind w:firstLine="420"/>
        <w:rPr>
          <w:rFonts w:hint="default" w:ascii="Calibri" w:hAnsi="Calibri" w:cs="Calibri"/>
        </w:rPr>
      </w:pPr>
      <w:bookmarkStart w:id="117" w:name="_Toc345575552"/>
      <w:r>
        <w:rPr>
          <w:rFonts w:hint="default" w:ascii="Calibri" w:hAnsi="Calibri" w:cs="Calibri"/>
        </w:rPr>
        <w:t>六、其他资信资料</w:t>
      </w:r>
      <w:bookmarkEnd w:id="117"/>
    </w:p>
    <w:p w14:paraId="7DF27A56">
      <w:pPr>
        <w:jc w:val="center"/>
        <w:rPr>
          <w:rFonts w:hint="default" w:ascii="Calibri" w:hAnsi="Calibri" w:eastAsia="黑体" w:cs="Calibri"/>
          <w:sz w:val="28"/>
          <w:szCs w:val="28"/>
        </w:rPr>
      </w:pPr>
      <w:r>
        <w:rPr>
          <w:rFonts w:hint="default" w:ascii="Calibri" w:hAnsi="Calibri" w:eastAsia="黑体" w:cs="Calibri"/>
          <w:sz w:val="28"/>
          <w:szCs w:val="28"/>
        </w:rPr>
        <w:t>其他资信资料</w:t>
      </w:r>
    </w:p>
    <w:tbl>
      <w:tblPr>
        <w:tblStyle w:val="23"/>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D98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A4C3E49">
            <w:pPr>
              <w:jc w:val="center"/>
              <w:rPr>
                <w:rFonts w:hint="default" w:ascii="Calibri" w:hAnsi="Calibri" w:cs="Calibri"/>
                <w:szCs w:val="21"/>
              </w:rPr>
            </w:pPr>
            <w:r>
              <w:rPr>
                <w:rFonts w:hint="default" w:ascii="Calibri" w:hAnsi="Calibri" w:cs="Calibri"/>
                <w:szCs w:val="21"/>
              </w:rPr>
              <w:t>单位名称</w:t>
            </w:r>
          </w:p>
        </w:tc>
        <w:tc>
          <w:tcPr>
            <w:tcW w:w="1078" w:type="dxa"/>
            <w:vAlign w:val="center"/>
          </w:tcPr>
          <w:p w14:paraId="39FE58E7">
            <w:pPr>
              <w:jc w:val="center"/>
              <w:rPr>
                <w:rFonts w:hint="default" w:ascii="Calibri" w:hAnsi="Calibri" w:cs="Calibri"/>
                <w:szCs w:val="21"/>
              </w:rPr>
            </w:pPr>
          </w:p>
        </w:tc>
        <w:tc>
          <w:tcPr>
            <w:tcW w:w="895" w:type="dxa"/>
            <w:gridSpan w:val="2"/>
            <w:vAlign w:val="center"/>
          </w:tcPr>
          <w:p w14:paraId="6DA55C59">
            <w:pPr>
              <w:jc w:val="center"/>
              <w:rPr>
                <w:rFonts w:hint="default" w:ascii="Calibri" w:hAnsi="Calibri" w:cs="Calibri"/>
                <w:szCs w:val="21"/>
              </w:rPr>
            </w:pPr>
            <w:r>
              <w:rPr>
                <w:rFonts w:hint="default" w:ascii="Calibri" w:hAnsi="Calibri" w:cs="Calibri"/>
                <w:szCs w:val="21"/>
              </w:rPr>
              <w:t>电话</w:t>
            </w:r>
          </w:p>
        </w:tc>
        <w:tc>
          <w:tcPr>
            <w:tcW w:w="2045" w:type="dxa"/>
            <w:vAlign w:val="center"/>
          </w:tcPr>
          <w:p w14:paraId="7BD4B8A4">
            <w:pPr>
              <w:jc w:val="center"/>
              <w:rPr>
                <w:rFonts w:hint="default" w:ascii="Calibri" w:hAnsi="Calibri" w:cs="Calibri"/>
                <w:szCs w:val="21"/>
              </w:rPr>
            </w:pPr>
          </w:p>
        </w:tc>
        <w:tc>
          <w:tcPr>
            <w:tcW w:w="689" w:type="dxa"/>
            <w:vAlign w:val="center"/>
          </w:tcPr>
          <w:p w14:paraId="2ABC6497">
            <w:pPr>
              <w:jc w:val="center"/>
              <w:rPr>
                <w:rFonts w:hint="default" w:ascii="Calibri" w:hAnsi="Calibri" w:cs="Calibri"/>
                <w:szCs w:val="21"/>
              </w:rPr>
            </w:pPr>
            <w:r>
              <w:rPr>
                <w:rFonts w:hint="default" w:ascii="Calibri" w:hAnsi="Calibri" w:cs="Calibri"/>
                <w:szCs w:val="21"/>
              </w:rPr>
              <w:t>主管部门</w:t>
            </w:r>
          </w:p>
        </w:tc>
        <w:tc>
          <w:tcPr>
            <w:tcW w:w="674" w:type="dxa"/>
            <w:vAlign w:val="center"/>
          </w:tcPr>
          <w:p w14:paraId="186BB5D2">
            <w:pPr>
              <w:jc w:val="center"/>
              <w:rPr>
                <w:rFonts w:hint="default" w:ascii="Calibri" w:hAnsi="Calibri" w:cs="Calibri"/>
                <w:szCs w:val="21"/>
              </w:rPr>
            </w:pPr>
          </w:p>
        </w:tc>
        <w:tc>
          <w:tcPr>
            <w:tcW w:w="1355" w:type="dxa"/>
            <w:gridSpan w:val="2"/>
            <w:vAlign w:val="center"/>
          </w:tcPr>
          <w:p w14:paraId="772AFF45">
            <w:pPr>
              <w:jc w:val="center"/>
              <w:rPr>
                <w:rFonts w:hint="default" w:ascii="Calibri" w:hAnsi="Calibri" w:cs="Calibri"/>
                <w:szCs w:val="21"/>
              </w:rPr>
            </w:pPr>
            <w:r>
              <w:rPr>
                <w:rFonts w:hint="default" w:ascii="Calibri" w:hAnsi="Calibri" w:cs="Calibri"/>
                <w:szCs w:val="21"/>
              </w:rPr>
              <w:t>单位法人</w:t>
            </w:r>
          </w:p>
        </w:tc>
        <w:tc>
          <w:tcPr>
            <w:tcW w:w="657" w:type="dxa"/>
            <w:vAlign w:val="center"/>
          </w:tcPr>
          <w:p w14:paraId="478FECEE">
            <w:pPr>
              <w:jc w:val="center"/>
              <w:rPr>
                <w:rFonts w:hint="default" w:ascii="Calibri" w:hAnsi="Calibri" w:cs="Calibri"/>
                <w:szCs w:val="21"/>
              </w:rPr>
            </w:pPr>
          </w:p>
        </w:tc>
        <w:tc>
          <w:tcPr>
            <w:tcW w:w="594" w:type="dxa"/>
            <w:vAlign w:val="center"/>
          </w:tcPr>
          <w:p w14:paraId="778151D5">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372D3D62">
            <w:pPr>
              <w:jc w:val="center"/>
              <w:rPr>
                <w:rFonts w:hint="default" w:ascii="Calibri" w:hAnsi="Calibri" w:cs="Calibri"/>
                <w:szCs w:val="21"/>
              </w:rPr>
            </w:pPr>
          </w:p>
        </w:tc>
      </w:tr>
      <w:tr w14:paraId="576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Align w:val="center"/>
          </w:tcPr>
          <w:p w14:paraId="4527F48D">
            <w:pPr>
              <w:jc w:val="center"/>
              <w:rPr>
                <w:rFonts w:hint="default" w:ascii="Calibri" w:hAnsi="Calibri" w:cs="Calibri"/>
                <w:szCs w:val="21"/>
              </w:rPr>
            </w:pPr>
            <w:r>
              <w:rPr>
                <w:rFonts w:hint="default" w:ascii="Calibri" w:hAnsi="Calibri" w:cs="Calibri"/>
                <w:szCs w:val="21"/>
              </w:rPr>
              <w:t>地 址</w:t>
            </w:r>
          </w:p>
        </w:tc>
        <w:tc>
          <w:tcPr>
            <w:tcW w:w="1078" w:type="dxa"/>
            <w:vAlign w:val="center"/>
          </w:tcPr>
          <w:p w14:paraId="28DDA4E8">
            <w:pPr>
              <w:jc w:val="center"/>
              <w:rPr>
                <w:rFonts w:hint="default" w:ascii="Calibri" w:hAnsi="Calibri" w:cs="Calibri"/>
                <w:szCs w:val="21"/>
              </w:rPr>
            </w:pPr>
          </w:p>
        </w:tc>
        <w:tc>
          <w:tcPr>
            <w:tcW w:w="895" w:type="dxa"/>
            <w:gridSpan w:val="2"/>
            <w:vAlign w:val="center"/>
          </w:tcPr>
          <w:p w14:paraId="5A0C3065">
            <w:pPr>
              <w:jc w:val="center"/>
              <w:rPr>
                <w:rFonts w:hint="default" w:ascii="Calibri" w:hAnsi="Calibri" w:cs="Calibri"/>
                <w:szCs w:val="21"/>
              </w:rPr>
            </w:pPr>
            <w:r>
              <w:rPr>
                <w:rFonts w:hint="default" w:ascii="Calibri" w:hAnsi="Calibri" w:cs="Calibri"/>
                <w:szCs w:val="21"/>
              </w:rPr>
              <w:t>传真</w:t>
            </w:r>
          </w:p>
        </w:tc>
        <w:tc>
          <w:tcPr>
            <w:tcW w:w="2045" w:type="dxa"/>
            <w:vAlign w:val="center"/>
          </w:tcPr>
          <w:p w14:paraId="20A983E9">
            <w:pPr>
              <w:jc w:val="center"/>
              <w:rPr>
                <w:rFonts w:hint="default" w:ascii="Calibri" w:hAnsi="Calibri" w:cs="Calibri"/>
                <w:szCs w:val="21"/>
              </w:rPr>
            </w:pPr>
          </w:p>
        </w:tc>
        <w:tc>
          <w:tcPr>
            <w:tcW w:w="689" w:type="dxa"/>
            <w:vAlign w:val="center"/>
          </w:tcPr>
          <w:p w14:paraId="223646BB">
            <w:pPr>
              <w:jc w:val="center"/>
              <w:rPr>
                <w:rFonts w:hint="default" w:ascii="Calibri" w:hAnsi="Calibri" w:cs="Calibri"/>
                <w:szCs w:val="21"/>
              </w:rPr>
            </w:pPr>
            <w:r>
              <w:rPr>
                <w:rFonts w:hint="default" w:ascii="Calibri" w:hAnsi="Calibri" w:cs="Calibri"/>
                <w:szCs w:val="21"/>
              </w:rPr>
              <w:t>单位性质</w:t>
            </w:r>
          </w:p>
        </w:tc>
        <w:tc>
          <w:tcPr>
            <w:tcW w:w="674" w:type="dxa"/>
            <w:vAlign w:val="center"/>
          </w:tcPr>
          <w:p w14:paraId="1744398B">
            <w:pPr>
              <w:jc w:val="center"/>
              <w:rPr>
                <w:rFonts w:hint="default" w:ascii="Calibri" w:hAnsi="Calibri" w:cs="Calibri"/>
                <w:szCs w:val="21"/>
              </w:rPr>
            </w:pPr>
          </w:p>
        </w:tc>
        <w:tc>
          <w:tcPr>
            <w:tcW w:w="1355" w:type="dxa"/>
            <w:gridSpan w:val="2"/>
            <w:vAlign w:val="center"/>
          </w:tcPr>
          <w:p w14:paraId="2F605985">
            <w:pPr>
              <w:jc w:val="center"/>
              <w:rPr>
                <w:rFonts w:hint="default" w:ascii="Calibri" w:hAnsi="Calibri" w:cs="Calibri"/>
                <w:szCs w:val="21"/>
              </w:rPr>
            </w:pPr>
            <w:r>
              <w:rPr>
                <w:rFonts w:hint="default" w:ascii="Calibri" w:hAnsi="Calibri" w:cs="Calibri"/>
                <w:szCs w:val="21"/>
              </w:rPr>
              <w:t>技术负责人</w:t>
            </w:r>
          </w:p>
        </w:tc>
        <w:tc>
          <w:tcPr>
            <w:tcW w:w="657" w:type="dxa"/>
            <w:vAlign w:val="center"/>
          </w:tcPr>
          <w:p w14:paraId="1E571CDC">
            <w:pPr>
              <w:jc w:val="center"/>
              <w:rPr>
                <w:rFonts w:hint="default" w:ascii="Calibri" w:hAnsi="Calibri" w:cs="Calibri"/>
                <w:szCs w:val="21"/>
              </w:rPr>
            </w:pPr>
          </w:p>
        </w:tc>
        <w:tc>
          <w:tcPr>
            <w:tcW w:w="594" w:type="dxa"/>
            <w:vAlign w:val="center"/>
          </w:tcPr>
          <w:p w14:paraId="0EFAD9B9">
            <w:pPr>
              <w:jc w:val="center"/>
              <w:rPr>
                <w:rFonts w:hint="default" w:ascii="Calibri" w:hAnsi="Calibri" w:cs="Calibri"/>
                <w:szCs w:val="21"/>
              </w:rPr>
            </w:pPr>
            <w:r>
              <w:rPr>
                <w:rFonts w:hint="default" w:ascii="Calibri" w:hAnsi="Calibri" w:cs="Calibri"/>
                <w:szCs w:val="21"/>
              </w:rPr>
              <w:t>职务</w:t>
            </w:r>
          </w:p>
        </w:tc>
        <w:tc>
          <w:tcPr>
            <w:tcW w:w="572" w:type="dxa"/>
            <w:vAlign w:val="center"/>
          </w:tcPr>
          <w:p w14:paraId="487F51B8">
            <w:pPr>
              <w:jc w:val="center"/>
              <w:rPr>
                <w:rFonts w:hint="default" w:ascii="Calibri" w:hAnsi="Calibri" w:cs="Calibri"/>
                <w:szCs w:val="21"/>
              </w:rPr>
            </w:pPr>
          </w:p>
        </w:tc>
      </w:tr>
      <w:tr w14:paraId="49FD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0AAD6E1">
            <w:pPr>
              <w:jc w:val="center"/>
              <w:rPr>
                <w:rFonts w:hint="default" w:ascii="Calibri" w:hAnsi="Calibri" w:cs="Calibri"/>
                <w:szCs w:val="21"/>
              </w:rPr>
            </w:pPr>
            <w:r>
              <w:rPr>
                <w:rFonts w:hint="default" w:ascii="Calibri" w:hAnsi="Calibri" w:cs="Calibri"/>
                <w:szCs w:val="21"/>
              </w:rPr>
              <w:t>单位概况</w:t>
            </w:r>
          </w:p>
        </w:tc>
        <w:tc>
          <w:tcPr>
            <w:tcW w:w="1193" w:type="dxa"/>
            <w:gridSpan w:val="2"/>
            <w:vAlign w:val="center"/>
          </w:tcPr>
          <w:p w14:paraId="45024769">
            <w:pPr>
              <w:jc w:val="center"/>
              <w:rPr>
                <w:rFonts w:hint="default" w:ascii="Calibri" w:hAnsi="Calibri" w:cs="Calibri"/>
                <w:szCs w:val="21"/>
              </w:rPr>
            </w:pPr>
            <w:r>
              <w:rPr>
                <w:rFonts w:hint="default" w:ascii="Calibri" w:hAnsi="Calibri" w:cs="Calibri"/>
                <w:szCs w:val="21"/>
              </w:rPr>
              <w:t>营业执照经营范围</w:t>
            </w:r>
          </w:p>
        </w:tc>
        <w:tc>
          <w:tcPr>
            <w:tcW w:w="2825" w:type="dxa"/>
            <w:gridSpan w:val="2"/>
            <w:vAlign w:val="center"/>
          </w:tcPr>
          <w:p w14:paraId="037A608A">
            <w:pPr>
              <w:jc w:val="center"/>
              <w:rPr>
                <w:rFonts w:hint="default" w:ascii="Calibri" w:hAnsi="Calibri" w:cs="Calibri"/>
                <w:szCs w:val="21"/>
              </w:rPr>
            </w:pPr>
          </w:p>
        </w:tc>
        <w:tc>
          <w:tcPr>
            <w:tcW w:w="689" w:type="dxa"/>
            <w:vMerge w:val="restart"/>
            <w:vAlign w:val="center"/>
          </w:tcPr>
          <w:p w14:paraId="08D63600">
            <w:pPr>
              <w:jc w:val="center"/>
              <w:rPr>
                <w:rFonts w:hint="default" w:ascii="Calibri" w:hAnsi="Calibri" w:cs="Calibri"/>
                <w:szCs w:val="21"/>
              </w:rPr>
            </w:pPr>
            <w:r>
              <w:rPr>
                <w:rFonts w:hint="default" w:ascii="Calibri" w:hAnsi="Calibri" w:cs="Calibri"/>
                <w:szCs w:val="21"/>
              </w:rPr>
              <w:t>上一年主要经济指标</w:t>
            </w:r>
          </w:p>
        </w:tc>
        <w:tc>
          <w:tcPr>
            <w:tcW w:w="1367" w:type="dxa"/>
            <w:gridSpan w:val="2"/>
            <w:tcBorders>
              <w:right w:val="single" w:color="auto" w:sz="4" w:space="0"/>
            </w:tcBorders>
            <w:vAlign w:val="center"/>
          </w:tcPr>
          <w:p w14:paraId="1CE24364">
            <w:pPr>
              <w:jc w:val="center"/>
              <w:rPr>
                <w:rFonts w:hint="default" w:ascii="Calibri" w:hAnsi="Calibri" w:cs="Calibri"/>
                <w:szCs w:val="21"/>
              </w:rPr>
            </w:pPr>
            <w:r>
              <w:rPr>
                <w:rFonts w:hint="default" w:ascii="Calibri" w:hAnsi="Calibri" w:cs="Calibri"/>
                <w:szCs w:val="21"/>
              </w:rPr>
              <w:t>年营业收入</w:t>
            </w:r>
          </w:p>
        </w:tc>
        <w:tc>
          <w:tcPr>
            <w:tcW w:w="2485" w:type="dxa"/>
            <w:gridSpan w:val="4"/>
            <w:tcBorders>
              <w:left w:val="single" w:color="auto" w:sz="4" w:space="0"/>
            </w:tcBorders>
            <w:vAlign w:val="center"/>
          </w:tcPr>
          <w:p w14:paraId="2F401F4F">
            <w:pPr>
              <w:jc w:val="center"/>
              <w:rPr>
                <w:rFonts w:hint="default" w:ascii="Calibri" w:hAnsi="Calibri" w:cs="Calibri"/>
                <w:szCs w:val="21"/>
              </w:rPr>
            </w:pPr>
          </w:p>
        </w:tc>
      </w:tr>
      <w:tr w14:paraId="079A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29C33CDD">
            <w:pPr>
              <w:jc w:val="center"/>
              <w:rPr>
                <w:rFonts w:hint="default" w:ascii="Calibri" w:hAnsi="Calibri" w:cs="Calibri"/>
                <w:szCs w:val="21"/>
              </w:rPr>
            </w:pPr>
          </w:p>
        </w:tc>
        <w:tc>
          <w:tcPr>
            <w:tcW w:w="1193" w:type="dxa"/>
            <w:gridSpan w:val="2"/>
            <w:vAlign w:val="center"/>
          </w:tcPr>
          <w:p w14:paraId="4202BFEE">
            <w:pPr>
              <w:jc w:val="center"/>
              <w:rPr>
                <w:rFonts w:hint="default" w:ascii="Calibri" w:hAnsi="Calibri" w:cs="Calibri"/>
                <w:szCs w:val="21"/>
              </w:rPr>
            </w:pPr>
            <w:r>
              <w:rPr>
                <w:rFonts w:hint="default" w:ascii="Calibri" w:hAnsi="Calibri" w:cs="Calibri"/>
                <w:szCs w:val="21"/>
              </w:rPr>
              <w:t>统一社会信用代码</w:t>
            </w:r>
          </w:p>
        </w:tc>
        <w:tc>
          <w:tcPr>
            <w:tcW w:w="2825" w:type="dxa"/>
            <w:gridSpan w:val="2"/>
            <w:vAlign w:val="center"/>
          </w:tcPr>
          <w:p w14:paraId="7E89D889">
            <w:pPr>
              <w:jc w:val="center"/>
              <w:rPr>
                <w:rFonts w:hint="default" w:ascii="Calibri" w:hAnsi="Calibri" w:cs="Calibri"/>
                <w:szCs w:val="21"/>
              </w:rPr>
            </w:pPr>
          </w:p>
        </w:tc>
        <w:tc>
          <w:tcPr>
            <w:tcW w:w="689" w:type="dxa"/>
            <w:vMerge w:val="continue"/>
            <w:vAlign w:val="center"/>
          </w:tcPr>
          <w:p w14:paraId="09450020">
            <w:pPr>
              <w:jc w:val="center"/>
              <w:rPr>
                <w:rFonts w:hint="default" w:ascii="Calibri" w:hAnsi="Calibri" w:cs="Calibri"/>
                <w:szCs w:val="21"/>
              </w:rPr>
            </w:pPr>
          </w:p>
        </w:tc>
        <w:tc>
          <w:tcPr>
            <w:tcW w:w="1367" w:type="dxa"/>
            <w:gridSpan w:val="2"/>
            <w:tcBorders>
              <w:right w:val="single" w:color="auto" w:sz="4" w:space="0"/>
            </w:tcBorders>
            <w:vAlign w:val="center"/>
          </w:tcPr>
          <w:p w14:paraId="372284F2">
            <w:pPr>
              <w:jc w:val="center"/>
              <w:rPr>
                <w:rFonts w:hint="default" w:ascii="Calibri" w:hAnsi="Calibri" w:cs="Calibri"/>
                <w:szCs w:val="21"/>
              </w:rPr>
            </w:pPr>
            <w:r>
              <w:rPr>
                <w:rFonts w:hint="default" w:ascii="Calibri" w:hAnsi="Calibri" w:cs="Calibri"/>
                <w:szCs w:val="21"/>
              </w:rPr>
              <w:t>资产总额</w:t>
            </w:r>
          </w:p>
        </w:tc>
        <w:tc>
          <w:tcPr>
            <w:tcW w:w="2485" w:type="dxa"/>
            <w:gridSpan w:val="4"/>
            <w:tcBorders>
              <w:left w:val="single" w:color="auto" w:sz="4" w:space="0"/>
            </w:tcBorders>
            <w:vAlign w:val="center"/>
          </w:tcPr>
          <w:p w14:paraId="42531008">
            <w:pPr>
              <w:jc w:val="center"/>
              <w:rPr>
                <w:rFonts w:hint="default" w:ascii="Calibri" w:hAnsi="Calibri" w:cs="Calibri"/>
                <w:szCs w:val="21"/>
              </w:rPr>
            </w:pPr>
          </w:p>
        </w:tc>
      </w:tr>
      <w:tr w14:paraId="160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8D476EC">
            <w:pPr>
              <w:jc w:val="center"/>
              <w:rPr>
                <w:rFonts w:hint="default" w:ascii="Calibri" w:hAnsi="Calibri" w:cs="Calibri"/>
                <w:szCs w:val="21"/>
              </w:rPr>
            </w:pPr>
          </w:p>
        </w:tc>
        <w:tc>
          <w:tcPr>
            <w:tcW w:w="1193" w:type="dxa"/>
            <w:gridSpan w:val="2"/>
            <w:vAlign w:val="center"/>
          </w:tcPr>
          <w:p w14:paraId="69E327B4">
            <w:pPr>
              <w:jc w:val="center"/>
              <w:rPr>
                <w:rFonts w:hint="default" w:ascii="Calibri" w:hAnsi="Calibri" w:cs="Calibri"/>
                <w:szCs w:val="21"/>
              </w:rPr>
            </w:pPr>
            <w:r>
              <w:rPr>
                <w:rFonts w:hint="default" w:ascii="Calibri" w:hAnsi="Calibri" w:cs="Calibri"/>
                <w:szCs w:val="21"/>
              </w:rPr>
              <w:t>资质情况</w:t>
            </w:r>
          </w:p>
        </w:tc>
        <w:tc>
          <w:tcPr>
            <w:tcW w:w="2825" w:type="dxa"/>
            <w:gridSpan w:val="2"/>
            <w:vAlign w:val="center"/>
          </w:tcPr>
          <w:p w14:paraId="4A771AC7">
            <w:pPr>
              <w:jc w:val="center"/>
              <w:rPr>
                <w:rFonts w:hint="default" w:ascii="Calibri" w:hAnsi="Calibri" w:cs="Calibri"/>
                <w:szCs w:val="21"/>
              </w:rPr>
            </w:pPr>
          </w:p>
        </w:tc>
        <w:tc>
          <w:tcPr>
            <w:tcW w:w="689" w:type="dxa"/>
            <w:vMerge w:val="continue"/>
            <w:vAlign w:val="center"/>
          </w:tcPr>
          <w:p w14:paraId="564B1DD5">
            <w:pPr>
              <w:jc w:val="center"/>
              <w:rPr>
                <w:rFonts w:hint="default" w:ascii="Calibri" w:hAnsi="Calibri" w:cs="Calibri"/>
                <w:szCs w:val="21"/>
              </w:rPr>
            </w:pPr>
          </w:p>
        </w:tc>
        <w:tc>
          <w:tcPr>
            <w:tcW w:w="1367" w:type="dxa"/>
            <w:gridSpan w:val="2"/>
            <w:tcBorders>
              <w:bottom w:val="single" w:color="auto" w:sz="4" w:space="0"/>
              <w:right w:val="single" w:color="auto" w:sz="4" w:space="0"/>
            </w:tcBorders>
            <w:vAlign w:val="center"/>
          </w:tcPr>
          <w:p w14:paraId="1AC4508B">
            <w:pPr>
              <w:jc w:val="center"/>
              <w:rPr>
                <w:rFonts w:hint="default" w:ascii="Calibri" w:hAnsi="Calibri" w:cs="Calibri"/>
                <w:szCs w:val="21"/>
              </w:rPr>
            </w:pPr>
          </w:p>
        </w:tc>
        <w:tc>
          <w:tcPr>
            <w:tcW w:w="2485" w:type="dxa"/>
            <w:gridSpan w:val="4"/>
            <w:tcBorders>
              <w:left w:val="single" w:color="auto" w:sz="4" w:space="0"/>
              <w:bottom w:val="single" w:color="auto" w:sz="4" w:space="0"/>
            </w:tcBorders>
            <w:vAlign w:val="center"/>
          </w:tcPr>
          <w:p w14:paraId="7852A801">
            <w:pPr>
              <w:jc w:val="center"/>
              <w:rPr>
                <w:rFonts w:hint="default" w:ascii="Calibri" w:hAnsi="Calibri" w:cs="Calibri"/>
                <w:szCs w:val="21"/>
              </w:rPr>
            </w:pPr>
          </w:p>
        </w:tc>
      </w:tr>
      <w:tr w14:paraId="2472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vAlign w:val="center"/>
          </w:tcPr>
          <w:p w14:paraId="378438FB">
            <w:pPr>
              <w:jc w:val="center"/>
              <w:rPr>
                <w:rFonts w:hint="default" w:ascii="Calibri" w:hAnsi="Calibri" w:cs="Calibri"/>
                <w:szCs w:val="21"/>
              </w:rPr>
            </w:pPr>
          </w:p>
        </w:tc>
        <w:tc>
          <w:tcPr>
            <w:tcW w:w="1193" w:type="dxa"/>
            <w:gridSpan w:val="2"/>
            <w:vAlign w:val="center"/>
          </w:tcPr>
          <w:p w14:paraId="668AC6DA">
            <w:pPr>
              <w:jc w:val="center"/>
              <w:rPr>
                <w:rFonts w:hint="default" w:ascii="Calibri" w:hAnsi="Calibri" w:cs="Calibri"/>
                <w:szCs w:val="21"/>
              </w:rPr>
            </w:pPr>
            <w:r>
              <w:rPr>
                <w:rFonts w:hint="default" w:ascii="Calibri" w:hAnsi="Calibri" w:cs="Calibri"/>
                <w:szCs w:val="21"/>
              </w:rPr>
              <w:t>信用情况</w:t>
            </w:r>
          </w:p>
        </w:tc>
        <w:tc>
          <w:tcPr>
            <w:tcW w:w="2825" w:type="dxa"/>
            <w:gridSpan w:val="2"/>
            <w:vAlign w:val="center"/>
          </w:tcPr>
          <w:p w14:paraId="74FB98F2">
            <w:pPr>
              <w:jc w:val="center"/>
              <w:rPr>
                <w:rFonts w:hint="default" w:ascii="Calibri" w:hAnsi="Calibri" w:cs="Calibri"/>
                <w:szCs w:val="21"/>
              </w:rPr>
            </w:pPr>
          </w:p>
        </w:tc>
        <w:tc>
          <w:tcPr>
            <w:tcW w:w="689" w:type="dxa"/>
            <w:vMerge w:val="continue"/>
            <w:vAlign w:val="center"/>
          </w:tcPr>
          <w:p w14:paraId="7327708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4B13D09E">
            <w:pPr>
              <w:jc w:val="center"/>
              <w:rPr>
                <w:rFonts w:hint="default" w:ascii="Calibri" w:hAnsi="Calibri" w:cs="Calibri"/>
                <w:szCs w:val="21"/>
              </w:rPr>
            </w:pPr>
          </w:p>
        </w:tc>
        <w:tc>
          <w:tcPr>
            <w:tcW w:w="2485" w:type="dxa"/>
            <w:gridSpan w:val="4"/>
            <w:tcBorders>
              <w:top w:val="single" w:color="auto" w:sz="4" w:space="0"/>
              <w:left w:val="single" w:color="auto" w:sz="4" w:space="0"/>
              <w:bottom w:val="single" w:color="auto" w:sz="4" w:space="0"/>
            </w:tcBorders>
            <w:vAlign w:val="center"/>
          </w:tcPr>
          <w:p w14:paraId="52370973">
            <w:pPr>
              <w:jc w:val="center"/>
              <w:rPr>
                <w:rFonts w:hint="default" w:ascii="Calibri" w:hAnsi="Calibri" w:cs="Calibri"/>
                <w:szCs w:val="21"/>
              </w:rPr>
            </w:pPr>
          </w:p>
        </w:tc>
      </w:tr>
      <w:tr w14:paraId="12BB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24B8E3">
            <w:pPr>
              <w:jc w:val="center"/>
              <w:rPr>
                <w:rFonts w:hint="default" w:ascii="Calibri" w:hAnsi="Calibri" w:cs="Calibri"/>
                <w:szCs w:val="21"/>
              </w:rPr>
            </w:pPr>
          </w:p>
        </w:tc>
        <w:tc>
          <w:tcPr>
            <w:tcW w:w="1193" w:type="dxa"/>
            <w:gridSpan w:val="2"/>
            <w:tcBorders>
              <w:bottom w:val="single" w:color="auto" w:sz="4" w:space="0"/>
            </w:tcBorders>
            <w:vAlign w:val="center"/>
          </w:tcPr>
          <w:p w14:paraId="1FD5B27C">
            <w:pPr>
              <w:jc w:val="center"/>
              <w:rPr>
                <w:rFonts w:hint="default" w:ascii="Calibri" w:hAnsi="Calibri" w:cs="Calibri"/>
                <w:szCs w:val="21"/>
              </w:rPr>
            </w:pPr>
            <w:r>
              <w:rPr>
                <w:rFonts w:hint="default" w:ascii="Calibri" w:hAnsi="Calibri" w:cs="Calibri"/>
                <w:szCs w:val="21"/>
              </w:rPr>
              <w:t>荣誉情况</w:t>
            </w:r>
          </w:p>
        </w:tc>
        <w:tc>
          <w:tcPr>
            <w:tcW w:w="2825" w:type="dxa"/>
            <w:gridSpan w:val="2"/>
            <w:tcBorders>
              <w:bottom w:val="single" w:color="auto" w:sz="4" w:space="0"/>
            </w:tcBorders>
            <w:vAlign w:val="center"/>
          </w:tcPr>
          <w:p w14:paraId="642D069A">
            <w:pPr>
              <w:jc w:val="center"/>
              <w:rPr>
                <w:rFonts w:hint="default" w:ascii="Calibri" w:hAnsi="Calibri" w:cs="Calibri"/>
                <w:szCs w:val="21"/>
              </w:rPr>
            </w:pPr>
          </w:p>
        </w:tc>
        <w:tc>
          <w:tcPr>
            <w:tcW w:w="689" w:type="dxa"/>
            <w:vMerge w:val="continue"/>
            <w:vAlign w:val="center"/>
          </w:tcPr>
          <w:p w14:paraId="2E632DB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DDCC0C9">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08DC9E90">
            <w:pPr>
              <w:jc w:val="center"/>
              <w:rPr>
                <w:rFonts w:hint="default" w:ascii="Calibri" w:hAnsi="Calibri" w:cs="Calibri"/>
                <w:szCs w:val="21"/>
              </w:rPr>
            </w:pPr>
          </w:p>
        </w:tc>
      </w:tr>
      <w:tr w14:paraId="3DF1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534EDFC">
            <w:pPr>
              <w:jc w:val="center"/>
              <w:rPr>
                <w:rFonts w:hint="default" w:ascii="Calibri" w:hAnsi="Calibri" w:cs="Calibri"/>
                <w:szCs w:val="21"/>
              </w:rPr>
            </w:pPr>
          </w:p>
        </w:tc>
        <w:tc>
          <w:tcPr>
            <w:tcW w:w="1193" w:type="dxa"/>
            <w:gridSpan w:val="2"/>
            <w:tcBorders>
              <w:bottom w:val="single" w:color="auto" w:sz="4" w:space="0"/>
            </w:tcBorders>
            <w:vAlign w:val="center"/>
          </w:tcPr>
          <w:p w14:paraId="1A9AC0BB">
            <w:pPr>
              <w:jc w:val="center"/>
              <w:rPr>
                <w:rFonts w:hint="default" w:ascii="Calibri" w:hAnsi="Calibri" w:cs="Calibri"/>
                <w:szCs w:val="21"/>
              </w:rPr>
            </w:pPr>
            <w:r>
              <w:rPr>
                <w:rFonts w:hint="default" w:ascii="Calibri" w:hAnsi="Calibri" w:cs="Calibri"/>
                <w:szCs w:val="21"/>
              </w:rPr>
              <w:t>体系认证</w:t>
            </w:r>
          </w:p>
        </w:tc>
        <w:tc>
          <w:tcPr>
            <w:tcW w:w="2825" w:type="dxa"/>
            <w:gridSpan w:val="2"/>
            <w:tcBorders>
              <w:bottom w:val="single" w:color="auto" w:sz="4" w:space="0"/>
            </w:tcBorders>
            <w:vAlign w:val="center"/>
          </w:tcPr>
          <w:p w14:paraId="3DE073CA">
            <w:pPr>
              <w:jc w:val="center"/>
              <w:rPr>
                <w:rFonts w:hint="default" w:ascii="Calibri" w:hAnsi="Calibri" w:cs="Calibri"/>
                <w:szCs w:val="21"/>
              </w:rPr>
            </w:pPr>
          </w:p>
        </w:tc>
        <w:tc>
          <w:tcPr>
            <w:tcW w:w="689" w:type="dxa"/>
            <w:vMerge w:val="continue"/>
            <w:vAlign w:val="center"/>
          </w:tcPr>
          <w:p w14:paraId="66C6EC84">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786C5F83">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70992371">
            <w:pPr>
              <w:jc w:val="center"/>
              <w:rPr>
                <w:rFonts w:hint="default" w:ascii="Calibri" w:hAnsi="Calibri" w:cs="Calibri"/>
                <w:szCs w:val="21"/>
              </w:rPr>
            </w:pPr>
          </w:p>
        </w:tc>
      </w:tr>
      <w:tr w14:paraId="6495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vAlign w:val="center"/>
          </w:tcPr>
          <w:p w14:paraId="77C0BD2C">
            <w:pPr>
              <w:jc w:val="center"/>
              <w:rPr>
                <w:rFonts w:hint="default" w:ascii="Calibri" w:hAnsi="Calibri" w:cs="Calibri"/>
                <w:szCs w:val="21"/>
              </w:rPr>
            </w:pPr>
          </w:p>
        </w:tc>
        <w:tc>
          <w:tcPr>
            <w:tcW w:w="1193" w:type="dxa"/>
            <w:gridSpan w:val="2"/>
            <w:tcBorders>
              <w:bottom w:val="single" w:color="auto" w:sz="4" w:space="0"/>
            </w:tcBorders>
            <w:vAlign w:val="center"/>
          </w:tcPr>
          <w:p w14:paraId="382631AD">
            <w:pPr>
              <w:jc w:val="center"/>
              <w:rPr>
                <w:rFonts w:hint="default" w:ascii="Calibri" w:hAnsi="Calibri" w:cs="Calibri"/>
                <w:szCs w:val="21"/>
              </w:rPr>
            </w:pPr>
            <w:r>
              <w:rPr>
                <w:rFonts w:hint="default" w:ascii="Calibri" w:hAnsi="Calibri" w:cs="Calibri"/>
                <w:szCs w:val="21"/>
              </w:rPr>
              <w:t>开户银行</w:t>
            </w:r>
          </w:p>
        </w:tc>
        <w:tc>
          <w:tcPr>
            <w:tcW w:w="2825" w:type="dxa"/>
            <w:gridSpan w:val="2"/>
            <w:tcBorders>
              <w:bottom w:val="single" w:color="auto" w:sz="4" w:space="0"/>
            </w:tcBorders>
            <w:vAlign w:val="center"/>
          </w:tcPr>
          <w:p w14:paraId="2C4C9AE2">
            <w:pPr>
              <w:jc w:val="center"/>
              <w:rPr>
                <w:rFonts w:hint="default" w:ascii="Calibri" w:hAnsi="Calibri" w:cs="Calibri"/>
                <w:szCs w:val="21"/>
              </w:rPr>
            </w:pPr>
          </w:p>
        </w:tc>
        <w:tc>
          <w:tcPr>
            <w:tcW w:w="689" w:type="dxa"/>
            <w:vMerge w:val="continue"/>
            <w:vAlign w:val="center"/>
          </w:tcPr>
          <w:p w14:paraId="11DE8C32">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21B52791">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3DBBB181">
            <w:pPr>
              <w:jc w:val="center"/>
              <w:rPr>
                <w:rFonts w:hint="default" w:ascii="Calibri" w:hAnsi="Calibri" w:cs="Calibri"/>
                <w:szCs w:val="21"/>
              </w:rPr>
            </w:pPr>
          </w:p>
        </w:tc>
      </w:tr>
      <w:tr w14:paraId="6FBD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4AF05F6">
            <w:pPr>
              <w:jc w:val="center"/>
              <w:rPr>
                <w:rFonts w:hint="default" w:ascii="Calibri" w:hAnsi="Calibri" w:cs="Calibri"/>
                <w:szCs w:val="21"/>
              </w:rPr>
            </w:pPr>
          </w:p>
        </w:tc>
        <w:tc>
          <w:tcPr>
            <w:tcW w:w="1193" w:type="dxa"/>
            <w:gridSpan w:val="2"/>
            <w:tcBorders>
              <w:bottom w:val="single" w:color="auto" w:sz="4" w:space="0"/>
            </w:tcBorders>
            <w:vAlign w:val="center"/>
          </w:tcPr>
          <w:p w14:paraId="59848342">
            <w:pPr>
              <w:jc w:val="center"/>
              <w:rPr>
                <w:rFonts w:hint="default" w:ascii="Calibri" w:hAnsi="Calibri" w:cs="Calibri"/>
                <w:szCs w:val="21"/>
              </w:rPr>
            </w:pPr>
            <w:r>
              <w:rPr>
                <w:rFonts w:hint="default" w:ascii="Calibri" w:hAnsi="Calibri" w:cs="Calibri"/>
                <w:szCs w:val="21"/>
              </w:rPr>
              <w:t>账号</w:t>
            </w:r>
          </w:p>
        </w:tc>
        <w:tc>
          <w:tcPr>
            <w:tcW w:w="2825" w:type="dxa"/>
            <w:gridSpan w:val="2"/>
            <w:tcBorders>
              <w:bottom w:val="single" w:color="auto" w:sz="4" w:space="0"/>
            </w:tcBorders>
            <w:vAlign w:val="center"/>
          </w:tcPr>
          <w:p w14:paraId="4BAC7376">
            <w:pPr>
              <w:jc w:val="center"/>
              <w:rPr>
                <w:rFonts w:hint="default" w:ascii="Calibri" w:hAnsi="Calibri" w:cs="Calibri"/>
                <w:szCs w:val="21"/>
              </w:rPr>
            </w:pPr>
          </w:p>
        </w:tc>
        <w:tc>
          <w:tcPr>
            <w:tcW w:w="689" w:type="dxa"/>
            <w:vMerge w:val="continue"/>
            <w:vAlign w:val="center"/>
          </w:tcPr>
          <w:p w14:paraId="31D652B4">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062F9F42">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6BFD4E9C">
            <w:pPr>
              <w:jc w:val="center"/>
              <w:rPr>
                <w:rFonts w:hint="default" w:ascii="Calibri" w:hAnsi="Calibri" w:cs="Calibri"/>
                <w:szCs w:val="21"/>
              </w:rPr>
            </w:pPr>
          </w:p>
        </w:tc>
      </w:tr>
      <w:tr w14:paraId="3DF0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C9EDB3A">
            <w:pPr>
              <w:jc w:val="center"/>
              <w:rPr>
                <w:rFonts w:hint="default" w:ascii="Calibri" w:hAnsi="Calibri" w:cs="Calibri"/>
                <w:szCs w:val="21"/>
              </w:rPr>
            </w:pPr>
          </w:p>
        </w:tc>
        <w:tc>
          <w:tcPr>
            <w:tcW w:w="1193" w:type="dxa"/>
            <w:gridSpan w:val="2"/>
            <w:tcBorders>
              <w:bottom w:val="single" w:color="auto" w:sz="4" w:space="0"/>
            </w:tcBorders>
            <w:vAlign w:val="center"/>
          </w:tcPr>
          <w:p w14:paraId="554D1FE7">
            <w:pPr>
              <w:jc w:val="center"/>
              <w:rPr>
                <w:rFonts w:hint="default" w:ascii="Calibri" w:hAnsi="Calibri" w:cs="Calibri"/>
                <w:szCs w:val="21"/>
              </w:rPr>
            </w:pPr>
            <w:r>
              <w:rPr>
                <w:rFonts w:hint="default" w:ascii="Calibri" w:hAnsi="Calibri" w:cs="Calibri"/>
                <w:szCs w:val="21"/>
              </w:rPr>
              <w:t>在职员工总数</w:t>
            </w:r>
          </w:p>
        </w:tc>
        <w:tc>
          <w:tcPr>
            <w:tcW w:w="2825" w:type="dxa"/>
            <w:gridSpan w:val="2"/>
            <w:tcBorders>
              <w:bottom w:val="single" w:color="auto" w:sz="4" w:space="0"/>
            </w:tcBorders>
            <w:vAlign w:val="center"/>
          </w:tcPr>
          <w:p w14:paraId="0ACDC6F9">
            <w:pPr>
              <w:jc w:val="left"/>
              <w:rPr>
                <w:rFonts w:hint="default" w:ascii="Calibri" w:hAnsi="Calibri" w:cs="Calibri"/>
                <w:szCs w:val="21"/>
              </w:rPr>
            </w:pPr>
            <w:r>
              <w:rPr>
                <w:rFonts w:hint="default" w:ascii="Calibri" w:hAnsi="Calibri" w:cs="Calibri"/>
                <w:szCs w:val="21"/>
              </w:rPr>
              <w:t>共  人</w:t>
            </w:r>
          </w:p>
          <w:p w14:paraId="13570112">
            <w:pPr>
              <w:jc w:val="left"/>
              <w:rPr>
                <w:rFonts w:hint="default" w:ascii="Calibri" w:hAnsi="Calibri" w:cs="Calibri"/>
                <w:szCs w:val="21"/>
              </w:rPr>
            </w:pPr>
            <w:r>
              <w:rPr>
                <w:rFonts w:hint="default" w:ascii="Calibri" w:hAnsi="Calibri" w:cs="Calibri"/>
                <w:szCs w:val="21"/>
              </w:rPr>
              <w:t>其中：</w:t>
            </w:r>
          </w:p>
        </w:tc>
        <w:tc>
          <w:tcPr>
            <w:tcW w:w="689" w:type="dxa"/>
            <w:vMerge w:val="continue"/>
            <w:tcBorders>
              <w:bottom w:val="single" w:color="auto" w:sz="4" w:space="0"/>
            </w:tcBorders>
            <w:vAlign w:val="center"/>
          </w:tcPr>
          <w:p w14:paraId="0BD0D560">
            <w:pPr>
              <w:jc w:val="center"/>
              <w:rPr>
                <w:rFonts w:hint="default" w:ascii="Calibri" w:hAnsi="Calibri" w:cs="Calibri"/>
                <w:szCs w:val="21"/>
              </w:rPr>
            </w:pPr>
          </w:p>
        </w:tc>
        <w:tc>
          <w:tcPr>
            <w:tcW w:w="1367" w:type="dxa"/>
            <w:gridSpan w:val="2"/>
            <w:tcBorders>
              <w:top w:val="single" w:color="auto" w:sz="4" w:space="0"/>
              <w:bottom w:val="single" w:color="auto" w:sz="4" w:space="0"/>
              <w:right w:val="single" w:color="auto" w:sz="4" w:space="0"/>
            </w:tcBorders>
            <w:vAlign w:val="center"/>
          </w:tcPr>
          <w:p w14:paraId="65968270">
            <w:pPr>
              <w:jc w:val="center"/>
              <w:rPr>
                <w:rFonts w:hint="default" w:ascii="Calibri" w:hAnsi="Calibri" w:cs="Calibri"/>
                <w:szCs w:val="21"/>
              </w:rPr>
            </w:pPr>
          </w:p>
        </w:tc>
        <w:tc>
          <w:tcPr>
            <w:tcW w:w="2485" w:type="dxa"/>
            <w:gridSpan w:val="4"/>
            <w:tcBorders>
              <w:top w:val="single" w:color="auto" w:sz="4" w:space="0"/>
              <w:left w:val="single" w:color="auto" w:sz="4" w:space="0"/>
            </w:tcBorders>
            <w:vAlign w:val="center"/>
          </w:tcPr>
          <w:p w14:paraId="5A16F63A">
            <w:pPr>
              <w:jc w:val="center"/>
              <w:rPr>
                <w:rFonts w:hint="default" w:ascii="Calibri" w:hAnsi="Calibri" w:cs="Calibri"/>
                <w:szCs w:val="21"/>
              </w:rPr>
            </w:pPr>
          </w:p>
        </w:tc>
      </w:tr>
      <w:tr w14:paraId="3D9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EA83E5E">
            <w:pPr>
              <w:jc w:val="center"/>
              <w:rPr>
                <w:rFonts w:hint="default" w:ascii="Calibri" w:hAnsi="Calibri" w:cs="Calibri"/>
                <w:szCs w:val="21"/>
              </w:rPr>
            </w:pPr>
            <w:r>
              <w:rPr>
                <w:rFonts w:hint="default" w:ascii="Calibri" w:hAnsi="Calibri" w:cs="Calibri"/>
                <w:szCs w:val="21"/>
              </w:rPr>
              <w:t>其他说明</w:t>
            </w:r>
          </w:p>
        </w:tc>
        <w:tc>
          <w:tcPr>
            <w:tcW w:w="8559" w:type="dxa"/>
            <w:gridSpan w:val="11"/>
            <w:vAlign w:val="center"/>
          </w:tcPr>
          <w:p w14:paraId="776D77C8">
            <w:pPr>
              <w:rPr>
                <w:rFonts w:hint="default" w:ascii="Calibri" w:hAnsi="Calibri" w:cs="Calibri"/>
                <w:szCs w:val="21"/>
                <w:u w:val="single"/>
              </w:rPr>
            </w:pPr>
          </w:p>
        </w:tc>
      </w:tr>
    </w:tbl>
    <w:p w14:paraId="3A3EE70B">
      <w:pPr>
        <w:adjustRightInd w:val="0"/>
        <w:ind w:firstLine="420" w:firstLineChars="200"/>
        <w:rPr>
          <w:rFonts w:hint="default" w:ascii="Calibri" w:hAnsi="Calibri" w:cs="Calibri"/>
          <w:szCs w:val="21"/>
        </w:rPr>
      </w:pPr>
    </w:p>
    <w:p w14:paraId="1A327627">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CEB71E3">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F7CE264">
      <w:pPr>
        <w:rPr>
          <w:rFonts w:hint="default" w:ascii="Calibri" w:hAnsi="Calibri" w:cs="Calibri"/>
        </w:rPr>
      </w:pPr>
    </w:p>
    <w:p w14:paraId="4505D066">
      <w:pPr>
        <w:ind w:firstLine="420" w:firstLineChars="200"/>
        <w:rPr>
          <w:rFonts w:hint="default" w:ascii="Calibri" w:hAnsi="Calibri" w:eastAsia="楷体" w:cs="Calibri"/>
          <w:szCs w:val="21"/>
        </w:rPr>
      </w:pPr>
      <w:r>
        <w:rPr>
          <w:rFonts w:hint="default" w:ascii="Calibri" w:hAnsi="Calibri" w:eastAsia="楷体" w:cs="Calibri"/>
          <w:szCs w:val="21"/>
        </w:rPr>
        <w:t>说明：</w:t>
      </w:r>
    </w:p>
    <w:p w14:paraId="0B18AA21">
      <w:pPr>
        <w:ind w:firstLine="420" w:firstLineChars="200"/>
        <w:rPr>
          <w:rFonts w:hint="default" w:ascii="Calibri" w:hAnsi="Calibri" w:eastAsia="楷体" w:cs="Calibri"/>
          <w:szCs w:val="21"/>
        </w:rPr>
      </w:pPr>
      <w:r>
        <w:rPr>
          <w:rFonts w:hint="default" w:ascii="Calibri" w:hAnsi="Calibri" w:eastAsia="楷体" w:cs="Calibri"/>
          <w:szCs w:val="21"/>
        </w:rPr>
        <w:t>（1）投标人的技术力量、资质、信用、荣誉、管理体系认证等资料（如有）。（资格审查资料中已提供的无需重复提供）附后。</w:t>
      </w:r>
    </w:p>
    <w:p w14:paraId="4C437BFE">
      <w:pPr>
        <w:ind w:firstLine="420" w:firstLineChars="200"/>
        <w:rPr>
          <w:rFonts w:hint="default" w:ascii="Calibri" w:hAnsi="Calibri" w:eastAsia="楷体" w:cs="Calibri"/>
          <w:szCs w:val="21"/>
        </w:rPr>
      </w:pPr>
      <w:r>
        <w:rPr>
          <w:rFonts w:hint="default" w:ascii="Calibri" w:hAnsi="Calibri" w:eastAsia="楷体" w:cs="Calibri"/>
          <w:szCs w:val="21"/>
        </w:rPr>
        <w:t>（2）投标人应如实填写以上内容，不得有虚假。没有内容可不填。</w:t>
      </w:r>
    </w:p>
    <w:p w14:paraId="53F8AE77">
      <w:pPr>
        <w:ind w:firstLine="420" w:firstLineChars="200"/>
        <w:rPr>
          <w:rFonts w:hint="default" w:ascii="Calibri" w:hAnsi="Calibri" w:eastAsia="楷体" w:cs="Calibri"/>
        </w:rPr>
      </w:pPr>
      <w:r>
        <w:rPr>
          <w:rFonts w:hint="default" w:ascii="Calibri" w:hAnsi="Calibri" w:eastAsia="楷体" w:cs="Calibri"/>
          <w:szCs w:val="21"/>
        </w:rPr>
        <w:t>（3）</w:t>
      </w:r>
      <w:r>
        <w:rPr>
          <w:rFonts w:hint="default" w:ascii="Calibri" w:hAnsi="Calibri" w:eastAsia="楷体" w:cs="Calibri"/>
        </w:rPr>
        <w:t>评标办法所要求资料请务必提供。</w:t>
      </w:r>
    </w:p>
    <w:p w14:paraId="0649FA5A">
      <w:pPr>
        <w:rPr>
          <w:rFonts w:hint="default" w:ascii="Calibri" w:hAnsi="Calibri" w:cs="Calibri"/>
        </w:rPr>
      </w:pPr>
      <w:r>
        <w:rPr>
          <w:rFonts w:hint="default" w:ascii="Calibri" w:hAnsi="Calibri" w:cs="Calibri"/>
        </w:rPr>
        <w:br w:type="page"/>
      </w:r>
    </w:p>
    <w:p w14:paraId="5F16107B">
      <w:pPr>
        <w:pStyle w:val="4"/>
        <w:ind w:firstLine="420"/>
        <w:rPr>
          <w:rFonts w:hint="default" w:ascii="Calibri" w:hAnsi="Calibri" w:cs="Calibri"/>
        </w:rPr>
      </w:pPr>
      <w:bookmarkStart w:id="118" w:name="_Toc345575551"/>
      <w:bookmarkStart w:id="119" w:name="_Toc336683582"/>
      <w:r>
        <w:rPr>
          <w:rFonts w:hint="default" w:ascii="Calibri" w:hAnsi="Calibri" w:cs="Calibri"/>
        </w:rPr>
        <w:t>七、同类业绩表格式</w:t>
      </w:r>
      <w:bookmarkEnd w:id="118"/>
      <w:bookmarkEnd w:id="119"/>
    </w:p>
    <w:p w14:paraId="6C832AF4">
      <w:pPr>
        <w:jc w:val="center"/>
        <w:rPr>
          <w:rFonts w:hint="default" w:ascii="Calibri" w:hAnsi="Calibri" w:eastAsia="黑体" w:cs="Calibri"/>
          <w:sz w:val="28"/>
          <w:szCs w:val="28"/>
        </w:rPr>
      </w:pPr>
      <w:r>
        <w:rPr>
          <w:rFonts w:hint="default" w:ascii="Calibri" w:hAnsi="Calibri" w:eastAsia="黑体" w:cs="Calibri"/>
          <w:sz w:val="28"/>
          <w:szCs w:val="28"/>
        </w:rPr>
        <w:t>同类业绩表</w:t>
      </w:r>
    </w:p>
    <w:p w14:paraId="7F13BE89">
      <w:pPr>
        <w:rPr>
          <w:rFonts w:hint="default" w:ascii="Calibri" w:hAnsi="Calibri" w:cs="Calibri"/>
        </w:rPr>
      </w:pPr>
      <w:r>
        <w:rPr>
          <w:rFonts w:hint="default" w:ascii="Calibri" w:hAnsi="Calibri" w:cs="Calibri"/>
        </w:rPr>
        <w:t>采购人：浙江省地质院</w:t>
      </w:r>
    </w:p>
    <w:p w14:paraId="33817D30">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浙江省地质灾害风险综合管理系统二期建设项目</w:t>
      </w:r>
    </w:p>
    <w:p w14:paraId="09AC782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CTZB-2024120055</w:t>
      </w:r>
    </w:p>
    <w:p w14:paraId="388B12BE">
      <w:pPr>
        <w:rPr>
          <w:rFonts w:hint="default" w:ascii="Calibri" w:hAnsi="Calibri" w:cs="Calibri"/>
        </w:rPr>
      </w:pPr>
      <w:r>
        <w:rPr>
          <w:rFonts w:hint="default" w:ascii="Calibri" w:hAnsi="Calibri" w:cs="Calibri"/>
        </w:rPr>
        <w:t>标项名称：【</w:t>
      </w:r>
      <w:r>
        <w:rPr>
          <w:rFonts w:hint="default" w:ascii="Calibri" w:hAnsi="Calibri" w:eastAsia="楷体" w:cs="Calibri"/>
        </w:rPr>
        <w:t>填写标项名称</w:t>
      </w:r>
      <w:r>
        <w:rPr>
          <w:rFonts w:hint="default" w:ascii="Calibri" w:hAnsi="Calibri" w:cs="Calibri"/>
        </w:rPr>
        <w:t>】</w:t>
      </w:r>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6B29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4A5AC5EF">
            <w:pPr>
              <w:jc w:val="center"/>
              <w:rPr>
                <w:rFonts w:hint="default" w:ascii="Calibri" w:hAnsi="Calibri" w:eastAsia="黑体" w:cs="Calibri"/>
                <w:caps/>
              </w:rPr>
            </w:pPr>
            <w:r>
              <w:rPr>
                <w:rFonts w:hint="default" w:ascii="Calibri" w:hAnsi="Calibri" w:eastAsia="黑体" w:cs="Calibri"/>
                <w:caps/>
              </w:rPr>
              <w:t>序号</w:t>
            </w:r>
          </w:p>
        </w:tc>
        <w:tc>
          <w:tcPr>
            <w:tcW w:w="1072" w:type="dxa"/>
            <w:vAlign w:val="center"/>
          </w:tcPr>
          <w:p w14:paraId="17684389">
            <w:pPr>
              <w:jc w:val="center"/>
              <w:rPr>
                <w:rFonts w:hint="default" w:ascii="Calibri" w:hAnsi="Calibri" w:eastAsia="黑体" w:cs="Calibri"/>
                <w:caps/>
              </w:rPr>
            </w:pPr>
            <w:r>
              <w:rPr>
                <w:rFonts w:hint="default" w:ascii="Calibri" w:hAnsi="Calibri" w:eastAsia="黑体" w:cs="Calibri"/>
              </w:rPr>
              <w:t>合同编号</w:t>
            </w:r>
          </w:p>
        </w:tc>
        <w:tc>
          <w:tcPr>
            <w:tcW w:w="1430" w:type="dxa"/>
            <w:vAlign w:val="center"/>
          </w:tcPr>
          <w:p w14:paraId="15F38CDA">
            <w:pPr>
              <w:jc w:val="center"/>
              <w:rPr>
                <w:rFonts w:hint="default" w:ascii="Calibri" w:hAnsi="Calibri" w:eastAsia="黑体" w:cs="Calibri"/>
                <w:caps/>
              </w:rPr>
            </w:pPr>
            <w:r>
              <w:rPr>
                <w:rFonts w:hint="default" w:ascii="Calibri" w:hAnsi="Calibri" w:eastAsia="黑体" w:cs="Calibri"/>
                <w:caps/>
              </w:rPr>
              <w:t>用户名称</w:t>
            </w:r>
          </w:p>
        </w:tc>
        <w:tc>
          <w:tcPr>
            <w:tcW w:w="1610" w:type="dxa"/>
            <w:vAlign w:val="center"/>
          </w:tcPr>
          <w:p w14:paraId="3B6F55DF">
            <w:pPr>
              <w:jc w:val="center"/>
              <w:rPr>
                <w:rFonts w:hint="default" w:ascii="Calibri" w:hAnsi="Calibri" w:eastAsia="黑体" w:cs="Calibri"/>
                <w:caps/>
              </w:rPr>
            </w:pPr>
            <w:r>
              <w:rPr>
                <w:rFonts w:hint="default" w:ascii="Calibri" w:hAnsi="Calibri" w:eastAsia="黑体" w:cs="Calibri"/>
                <w:caps/>
              </w:rPr>
              <w:t>合同内容描述</w:t>
            </w:r>
          </w:p>
        </w:tc>
        <w:tc>
          <w:tcPr>
            <w:tcW w:w="1072" w:type="dxa"/>
            <w:vAlign w:val="center"/>
          </w:tcPr>
          <w:p w14:paraId="393E1B36">
            <w:pPr>
              <w:jc w:val="center"/>
              <w:rPr>
                <w:rFonts w:hint="default" w:ascii="Calibri" w:hAnsi="Calibri" w:eastAsia="黑体" w:cs="Calibri"/>
                <w:caps/>
              </w:rPr>
            </w:pPr>
            <w:r>
              <w:rPr>
                <w:rFonts w:hint="default" w:ascii="Calibri" w:hAnsi="Calibri" w:eastAsia="黑体" w:cs="Calibri"/>
                <w:caps/>
              </w:rPr>
              <w:t>合同金额</w:t>
            </w:r>
          </w:p>
        </w:tc>
        <w:tc>
          <w:tcPr>
            <w:tcW w:w="1073" w:type="dxa"/>
            <w:vAlign w:val="center"/>
          </w:tcPr>
          <w:p w14:paraId="1EA6C03C">
            <w:pPr>
              <w:jc w:val="center"/>
              <w:rPr>
                <w:rFonts w:hint="default" w:ascii="Calibri" w:hAnsi="Calibri" w:eastAsia="黑体" w:cs="Calibri"/>
                <w:caps/>
              </w:rPr>
            </w:pPr>
            <w:r>
              <w:rPr>
                <w:rFonts w:hint="default" w:ascii="Calibri" w:hAnsi="Calibri" w:eastAsia="黑体" w:cs="Calibri"/>
              </w:rPr>
              <w:t>签约及完成日期</w:t>
            </w:r>
          </w:p>
        </w:tc>
        <w:tc>
          <w:tcPr>
            <w:tcW w:w="894" w:type="dxa"/>
            <w:vAlign w:val="center"/>
          </w:tcPr>
          <w:p w14:paraId="7E297A8F">
            <w:pPr>
              <w:jc w:val="center"/>
              <w:rPr>
                <w:rFonts w:hint="default" w:ascii="Calibri" w:hAnsi="Calibri" w:eastAsia="黑体" w:cs="Calibri"/>
              </w:rPr>
            </w:pPr>
            <w:r>
              <w:rPr>
                <w:rFonts w:hint="default" w:ascii="Calibri" w:hAnsi="Calibri" w:eastAsia="黑体" w:cs="Calibri"/>
              </w:rPr>
              <w:t>联系人</w:t>
            </w:r>
          </w:p>
        </w:tc>
        <w:tc>
          <w:tcPr>
            <w:tcW w:w="894" w:type="dxa"/>
            <w:vAlign w:val="center"/>
          </w:tcPr>
          <w:p w14:paraId="184FCC11">
            <w:pPr>
              <w:jc w:val="center"/>
              <w:rPr>
                <w:rFonts w:hint="default" w:ascii="Calibri" w:hAnsi="Calibri" w:eastAsia="黑体" w:cs="Calibri"/>
              </w:rPr>
            </w:pPr>
            <w:r>
              <w:rPr>
                <w:rFonts w:hint="default" w:ascii="Calibri" w:hAnsi="Calibri" w:eastAsia="黑体" w:cs="Calibri"/>
              </w:rPr>
              <w:t>联系电话</w:t>
            </w:r>
          </w:p>
        </w:tc>
        <w:tc>
          <w:tcPr>
            <w:tcW w:w="714" w:type="dxa"/>
            <w:vAlign w:val="center"/>
          </w:tcPr>
          <w:p w14:paraId="4854756D">
            <w:pPr>
              <w:jc w:val="center"/>
              <w:rPr>
                <w:rFonts w:hint="default" w:ascii="Calibri" w:hAnsi="Calibri" w:eastAsia="黑体" w:cs="Calibri"/>
              </w:rPr>
            </w:pPr>
            <w:r>
              <w:rPr>
                <w:rFonts w:hint="default" w:ascii="Calibri" w:hAnsi="Calibri" w:eastAsia="黑体" w:cs="Calibri"/>
              </w:rPr>
              <w:t>备注</w:t>
            </w:r>
          </w:p>
        </w:tc>
      </w:tr>
      <w:tr w14:paraId="5F5B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3AF21862">
            <w:pPr>
              <w:jc w:val="center"/>
              <w:rPr>
                <w:rFonts w:hint="default" w:ascii="Calibri" w:hAnsi="Calibri" w:cs="Calibri"/>
                <w:spacing w:val="20"/>
              </w:rPr>
            </w:pPr>
          </w:p>
        </w:tc>
        <w:tc>
          <w:tcPr>
            <w:tcW w:w="1072" w:type="dxa"/>
            <w:vAlign w:val="center"/>
          </w:tcPr>
          <w:p w14:paraId="749E43B0">
            <w:pPr>
              <w:jc w:val="center"/>
              <w:rPr>
                <w:rFonts w:hint="default" w:ascii="Calibri" w:hAnsi="Calibri" w:cs="Calibri"/>
                <w:spacing w:val="20"/>
              </w:rPr>
            </w:pPr>
          </w:p>
        </w:tc>
        <w:tc>
          <w:tcPr>
            <w:tcW w:w="1430" w:type="dxa"/>
            <w:vAlign w:val="center"/>
          </w:tcPr>
          <w:p w14:paraId="769799D7">
            <w:pPr>
              <w:jc w:val="center"/>
              <w:rPr>
                <w:rFonts w:hint="default" w:ascii="Calibri" w:hAnsi="Calibri" w:cs="Calibri"/>
                <w:spacing w:val="20"/>
              </w:rPr>
            </w:pPr>
          </w:p>
        </w:tc>
        <w:tc>
          <w:tcPr>
            <w:tcW w:w="1610" w:type="dxa"/>
            <w:vAlign w:val="center"/>
          </w:tcPr>
          <w:p w14:paraId="30F5C451">
            <w:pPr>
              <w:jc w:val="center"/>
              <w:rPr>
                <w:rFonts w:hint="default" w:ascii="Calibri" w:hAnsi="Calibri" w:cs="Calibri"/>
                <w:spacing w:val="20"/>
              </w:rPr>
            </w:pPr>
          </w:p>
        </w:tc>
        <w:tc>
          <w:tcPr>
            <w:tcW w:w="1072" w:type="dxa"/>
            <w:vAlign w:val="center"/>
          </w:tcPr>
          <w:p w14:paraId="5F7930F7">
            <w:pPr>
              <w:jc w:val="center"/>
              <w:rPr>
                <w:rFonts w:hint="default" w:ascii="Calibri" w:hAnsi="Calibri" w:cs="Calibri"/>
                <w:spacing w:val="20"/>
              </w:rPr>
            </w:pPr>
          </w:p>
        </w:tc>
        <w:tc>
          <w:tcPr>
            <w:tcW w:w="1073" w:type="dxa"/>
            <w:vAlign w:val="center"/>
          </w:tcPr>
          <w:p w14:paraId="47584FE4">
            <w:pPr>
              <w:jc w:val="center"/>
              <w:rPr>
                <w:rFonts w:hint="default" w:ascii="Calibri" w:hAnsi="Calibri" w:cs="Calibri"/>
                <w:spacing w:val="20"/>
              </w:rPr>
            </w:pPr>
          </w:p>
        </w:tc>
        <w:tc>
          <w:tcPr>
            <w:tcW w:w="894" w:type="dxa"/>
            <w:vAlign w:val="center"/>
          </w:tcPr>
          <w:p w14:paraId="21FDC7B4">
            <w:pPr>
              <w:jc w:val="center"/>
              <w:rPr>
                <w:rFonts w:hint="default" w:ascii="Calibri" w:hAnsi="Calibri" w:cs="Calibri"/>
                <w:spacing w:val="20"/>
              </w:rPr>
            </w:pPr>
          </w:p>
        </w:tc>
        <w:tc>
          <w:tcPr>
            <w:tcW w:w="894" w:type="dxa"/>
            <w:vAlign w:val="center"/>
          </w:tcPr>
          <w:p w14:paraId="1FE3111F">
            <w:pPr>
              <w:jc w:val="center"/>
              <w:rPr>
                <w:rFonts w:hint="default" w:ascii="Calibri" w:hAnsi="Calibri" w:cs="Calibri"/>
                <w:spacing w:val="20"/>
              </w:rPr>
            </w:pPr>
          </w:p>
        </w:tc>
        <w:tc>
          <w:tcPr>
            <w:tcW w:w="714" w:type="dxa"/>
            <w:vAlign w:val="center"/>
          </w:tcPr>
          <w:p w14:paraId="651485BC">
            <w:pPr>
              <w:jc w:val="center"/>
              <w:rPr>
                <w:rFonts w:hint="default" w:ascii="Calibri" w:hAnsi="Calibri" w:cs="Calibri"/>
                <w:spacing w:val="20"/>
              </w:rPr>
            </w:pPr>
          </w:p>
        </w:tc>
      </w:tr>
      <w:tr w14:paraId="1F82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2B11744">
            <w:pPr>
              <w:jc w:val="center"/>
              <w:rPr>
                <w:rFonts w:hint="default" w:ascii="Calibri" w:hAnsi="Calibri" w:cs="Calibri"/>
                <w:spacing w:val="20"/>
              </w:rPr>
            </w:pPr>
          </w:p>
        </w:tc>
        <w:tc>
          <w:tcPr>
            <w:tcW w:w="1072" w:type="dxa"/>
            <w:vAlign w:val="center"/>
          </w:tcPr>
          <w:p w14:paraId="6ED6804A">
            <w:pPr>
              <w:jc w:val="center"/>
              <w:rPr>
                <w:rFonts w:hint="default" w:ascii="Calibri" w:hAnsi="Calibri" w:cs="Calibri"/>
                <w:spacing w:val="20"/>
              </w:rPr>
            </w:pPr>
          </w:p>
        </w:tc>
        <w:tc>
          <w:tcPr>
            <w:tcW w:w="1430" w:type="dxa"/>
            <w:vAlign w:val="center"/>
          </w:tcPr>
          <w:p w14:paraId="36048900">
            <w:pPr>
              <w:jc w:val="center"/>
              <w:rPr>
                <w:rFonts w:hint="default" w:ascii="Calibri" w:hAnsi="Calibri" w:cs="Calibri"/>
                <w:spacing w:val="20"/>
              </w:rPr>
            </w:pPr>
          </w:p>
        </w:tc>
        <w:tc>
          <w:tcPr>
            <w:tcW w:w="1610" w:type="dxa"/>
            <w:vAlign w:val="center"/>
          </w:tcPr>
          <w:p w14:paraId="6708910D">
            <w:pPr>
              <w:jc w:val="center"/>
              <w:rPr>
                <w:rFonts w:hint="default" w:ascii="Calibri" w:hAnsi="Calibri" w:cs="Calibri"/>
                <w:spacing w:val="20"/>
              </w:rPr>
            </w:pPr>
          </w:p>
        </w:tc>
        <w:tc>
          <w:tcPr>
            <w:tcW w:w="1072" w:type="dxa"/>
            <w:vAlign w:val="center"/>
          </w:tcPr>
          <w:p w14:paraId="4EB18793">
            <w:pPr>
              <w:jc w:val="center"/>
              <w:rPr>
                <w:rFonts w:hint="default" w:ascii="Calibri" w:hAnsi="Calibri" w:cs="Calibri"/>
                <w:spacing w:val="20"/>
              </w:rPr>
            </w:pPr>
          </w:p>
        </w:tc>
        <w:tc>
          <w:tcPr>
            <w:tcW w:w="1073" w:type="dxa"/>
            <w:vAlign w:val="center"/>
          </w:tcPr>
          <w:p w14:paraId="0BAAE2CE">
            <w:pPr>
              <w:jc w:val="center"/>
              <w:rPr>
                <w:rFonts w:hint="default" w:ascii="Calibri" w:hAnsi="Calibri" w:cs="Calibri"/>
                <w:spacing w:val="20"/>
              </w:rPr>
            </w:pPr>
          </w:p>
        </w:tc>
        <w:tc>
          <w:tcPr>
            <w:tcW w:w="894" w:type="dxa"/>
            <w:vAlign w:val="center"/>
          </w:tcPr>
          <w:p w14:paraId="35CBA87E">
            <w:pPr>
              <w:jc w:val="center"/>
              <w:rPr>
                <w:rFonts w:hint="default" w:ascii="Calibri" w:hAnsi="Calibri" w:cs="Calibri"/>
                <w:spacing w:val="20"/>
              </w:rPr>
            </w:pPr>
          </w:p>
        </w:tc>
        <w:tc>
          <w:tcPr>
            <w:tcW w:w="894" w:type="dxa"/>
            <w:vAlign w:val="center"/>
          </w:tcPr>
          <w:p w14:paraId="610BB154">
            <w:pPr>
              <w:jc w:val="center"/>
              <w:rPr>
                <w:rFonts w:hint="default" w:ascii="Calibri" w:hAnsi="Calibri" w:cs="Calibri"/>
                <w:spacing w:val="20"/>
              </w:rPr>
            </w:pPr>
          </w:p>
        </w:tc>
        <w:tc>
          <w:tcPr>
            <w:tcW w:w="714" w:type="dxa"/>
            <w:vAlign w:val="center"/>
          </w:tcPr>
          <w:p w14:paraId="189ECF44">
            <w:pPr>
              <w:jc w:val="center"/>
              <w:rPr>
                <w:rFonts w:hint="default" w:ascii="Calibri" w:hAnsi="Calibri" w:cs="Calibri"/>
                <w:spacing w:val="20"/>
              </w:rPr>
            </w:pPr>
          </w:p>
        </w:tc>
      </w:tr>
      <w:tr w14:paraId="08C7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5DE54431">
            <w:pPr>
              <w:jc w:val="center"/>
              <w:rPr>
                <w:rFonts w:hint="default" w:ascii="Calibri" w:hAnsi="Calibri" w:cs="Calibri"/>
                <w:spacing w:val="20"/>
              </w:rPr>
            </w:pPr>
          </w:p>
        </w:tc>
        <w:tc>
          <w:tcPr>
            <w:tcW w:w="1072" w:type="dxa"/>
            <w:vAlign w:val="center"/>
          </w:tcPr>
          <w:p w14:paraId="3F75E6D7">
            <w:pPr>
              <w:jc w:val="center"/>
              <w:rPr>
                <w:rFonts w:hint="default" w:ascii="Calibri" w:hAnsi="Calibri" w:cs="Calibri"/>
                <w:spacing w:val="20"/>
              </w:rPr>
            </w:pPr>
          </w:p>
        </w:tc>
        <w:tc>
          <w:tcPr>
            <w:tcW w:w="1430" w:type="dxa"/>
            <w:vAlign w:val="center"/>
          </w:tcPr>
          <w:p w14:paraId="2925942F">
            <w:pPr>
              <w:jc w:val="center"/>
              <w:rPr>
                <w:rFonts w:hint="default" w:ascii="Calibri" w:hAnsi="Calibri" w:cs="Calibri"/>
                <w:spacing w:val="20"/>
              </w:rPr>
            </w:pPr>
          </w:p>
        </w:tc>
        <w:tc>
          <w:tcPr>
            <w:tcW w:w="1610" w:type="dxa"/>
            <w:vAlign w:val="center"/>
          </w:tcPr>
          <w:p w14:paraId="21B28CE4">
            <w:pPr>
              <w:jc w:val="center"/>
              <w:rPr>
                <w:rFonts w:hint="default" w:ascii="Calibri" w:hAnsi="Calibri" w:cs="Calibri"/>
                <w:spacing w:val="20"/>
              </w:rPr>
            </w:pPr>
          </w:p>
        </w:tc>
        <w:tc>
          <w:tcPr>
            <w:tcW w:w="1072" w:type="dxa"/>
            <w:vAlign w:val="center"/>
          </w:tcPr>
          <w:p w14:paraId="59D3DB0C">
            <w:pPr>
              <w:jc w:val="center"/>
              <w:rPr>
                <w:rFonts w:hint="default" w:ascii="Calibri" w:hAnsi="Calibri" w:cs="Calibri"/>
                <w:spacing w:val="20"/>
              </w:rPr>
            </w:pPr>
          </w:p>
        </w:tc>
        <w:tc>
          <w:tcPr>
            <w:tcW w:w="1073" w:type="dxa"/>
            <w:vAlign w:val="center"/>
          </w:tcPr>
          <w:p w14:paraId="2F873B7E">
            <w:pPr>
              <w:jc w:val="center"/>
              <w:rPr>
                <w:rFonts w:hint="default" w:ascii="Calibri" w:hAnsi="Calibri" w:cs="Calibri"/>
                <w:spacing w:val="20"/>
              </w:rPr>
            </w:pPr>
          </w:p>
        </w:tc>
        <w:tc>
          <w:tcPr>
            <w:tcW w:w="894" w:type="dxa"/>
            <w:vAlign w:val="center"/>
          </w:tcPr>
          <w:p w14:paraId="72022C55">
            <w:pPr>
              <w:jc w:val="center"/>
              <w:rPr>
                <w:rFonts w:hint="default" w:ascii="Calibri" w:hAnsi="Calibri" w:cs="Calibri"/>
                <w:spacing w:val="20"/>
              </w:rPr>
            </w:pPr>
          </w:p>
        </w:tc>
        <w:tc>
          <w:tcPr>
            <w:tcW w:w="894" w:type="dxa"/>
            <w:vAlign w:val="center"/>
          </w:tcPr>
          <w:p w14:paraId="586BB7BB">
            <w:pPr>
              <w:jc w:val="center"/>
              <w:rPr>
                <w:rFonts w:hint="default" w:ascii="Calibri" w:hAnsi="Calibri" w:cs="Calibri"/>
                <w:spacing w:val="20"/>
              </w:rPr>
            </w:pPr>
          </w:p>
        </w:tc>
        <w:tc>
          <w:tcPr>
            <w:tcW w:w="714" w:type="dxa"/>
            <w:vAlign w:val="center"/>
          </w:tcPr>
          <w:p w14:paraId="37746EB4">
            <w:pPr>
              <w:jc w:val="center"/>
              <w:rPr>
                <w:rFonts w:hint="default" w:ascii="Calibri" w:hAnsi="Calibri" w:cs="Calibri"/>
                <w:spacing w:val="20"/>
              </w:rPr>
            </w:pPr>
          </w:p>
        </w:tc>
      </w:tr>
      <w:tr w14:paraId="64A7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74180740">
            <w:pPr>
              <w:jc w:val="center"/>
              <w:rPr>
                <w:rFonts w:hint="default" w:ascii="Calibri" w:hAnsi="Calibri" w:cs="Calibri"/>
                <w:spacing w:val="20"/>
              </w:rPr>
            </w:pPr>
          </w:p>
        </w:tc>
        <w:tc>
          <w:tcPr>
            <w:tcW w:w="1072" w:type="dxa"/>
            <w:vAlign w:val="center"/>
          </w:tcPr>
          <w:p w14:paraId="58DB0767">
            <w:pPr>
              <w:jc w:val="center"/>
              <w:rPr>
                <w:rFonts w:hint="default" w:ascii="Calibri" w:hAnsi="Calibri" w:cs="Calibri"/>
                <w:spacing w:val="20"/>
              </w:rPr>
            </w:pPr>
          </w:p>
        </w:tc>
        <w:tc>
          <w:tcPr>
            <w:tcW w:w="1430" w:type="dxa"/>
            <w:vAlign w:val="center"/>
          </w:tcPr>
          <w:p w14:paraId="65B7DCA6">
            <w:pPr>
              <w:jc w:val="center"/>
              <w:rPr>
                <w:rFonts w:hint="default" w:ascii="Calibri" w:hAnsi="Calibri" w:cs="Calibri"/>
                <w:spacing w:val="20"/>
              </w:rPr>
            </w:pPr>
          </w:p>
        </w:tc>
        <w:tc>
          <w:tcPr>
            <w:tcW w:w="1610" w:type="dxa"/>
            <w:vAlign w:val="center"/>
          </w:tcPr>
          <w:p w14:paraId="5998AB2A">
            <w:pPr>
              <w:jc w:val="center"/>
              <w:rPr>
                <w:rFonts w:hint="default" w:ascii="Calibri" w:hAnsi="Calibri" w:cs="Calibri"/>
                <w:spacing w:val="20"/>
              </w:rPr>
            </w:pPr>
          </w:p>
        </w:tc>
        <w:tc>
          <w:tcPr>
            <w:tcW w:w="1072" w:type="dxa"/>
            <w:vAlign w:val="center"/>
          </w:tcPr>
          <w:p w14:paraId="50EB4273">
            <w:pPr>
              <w:jc w:val="center"/>
              <w:rPr>
                <w:rFonts w:hint="default" w:ascii="Calibri" w:hAnsi="Calibri" w:cs="Calibri"/>
                <w:spacing w:val="20"/>
              </w:rPr>
            </w:pPr>
          </w:p>
        </w:tc>
        <w:tc>
          <w:tcPr>
            <w:tcW w:w="1073" w:type="dxa"/>
            <w:vAlign w:val="center"/>
          </w:tcPr>
          <w:p w14:paraId="6C610799">
            <w:pPr>
              <w:jc w:val="center"/>
              <w:rPr>
                <w:rFonts w:hint="default" w:ascii="Calibri" w:hAnsi="Calibri" w:cs="Calibri"/>
                <w:spacing w:val="20"/>
              </w:rPr>
            </w:pPr>
          </w:p>
        </w:tc>
        <w:tc>
          <w:tcPr>
            <w:tcW w:w="894" w:type="dxa"/>
            <w:vAlign w:val="center"/>
          </w:tcPr>
          <w:p w14:paraId="616D5FE8">
            <w:pPr>
              <w:jc w:val="center"/>
              <w:rPr>
                <w:rFonts w:hint="default" w:ascii="Calibri" w:hAnsi="Calibri" w:cs="Calibri"/>
                <w:spacing w:val="20"/>
              </w:rPr>
            </w:pPr>
          </w:p>
        </w:tc>
        <w:tc>
          <w:tcPr>
            <w:tcW w:w="894" w:type="dxa"/>
            <w:vAlign w:val="center"/>
          </w:tcPr>
          <w:p w14:paraId="3C0533B4">
            <w:pPr>
              <w:jc w:val="center"/>
              <w:rPr>
                <w:rFonts w:hint="default" w:ascii="Calibri" w:hAnsi="Calibri" w:cs="Calibri"/>
                <w:spacing w:val="20"/>
              </w:rPr>
            </w:pPr>
          </w:p>
        </w:tc>
        <w:tc>
          <w:tcPr>
            <w:tcW w:w="714" w:type="dxa"/>
            <w:vAlign w:val="center"/>
          </w:tcPr>
          <w:p w14:paraId="2E9D53DD">
            <w:pPr>
              <w:jc w:val="center"/>
              <w:rPr>
                <w:rFonts w:hint="default" w:ascii="Calibri" w:hAnsi="Calibri" w:cs="Calibri"/>
                <w:spacing w:val="20"/>
              </w:rPr>
            </w:pPr>
          </w:p>
        </w:tc>
      </w:tr>
      <w:tr w14:paraId="48D1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76A1CB7D">
            <w:pPr>
              <w:jc w:val="center"/>
              <w:rPr>
                <w:rFonts w:hint="default" w:ascii="Calibri" w:hAnsi="Calibri" w:cs="Calibri"/>
                <w:spacing w:val="20"/>
              </w:rPr>
            </w:pPr>
          </w:p>
        </w:tc>
        <w:tc>
          <w:tcPr>
            <w:tcW w:w="1072" w:type="dxa"/>
            <w:vAlign w:val="center"/>
          </w:tcPr>
          <w:p w14:paraId="38087585">
            <w:pPr>
              <w:jc w:val="center"/>
              <w:rPr>
                <w:rFonts w:hint="default" w:ascii="Calibri" w:hAnsi="Calibri" w:cs="Calibri"/>
                <w:spacing w:val="20"/>
              </w:rPr>
            </w:pPr>
          </w:p>
        </w:tc>
        <w:tc>
          <w:tcPr>
            <w:tcW w:w="1430" w:type="dxa"/>
            <w:vAlign w:val="center"/>
          </w:tcPr>
          <w:p w14:paraId="37913394">
            <w:pPr>
              <w:jc w:val="center"/>
              <w:rPr>
                <w:rFonts w:hint="default" w:ascii="Calibri" w:hAnsi="Calibri" w:cs="Calibri"/>
                <w:spacing w:val="20"/>
              </w:rPr>
            </w:pPr>
          </w:p>
        </w:tc>
        <w:tc>
          <w:tcPr>
            <w:tcW w:w="1610" w:type="dxa"/>
            <w:vAlign w:val="center"/>
          </w:tcPr>
          <w:p w14:paraId="58747A73">
            <w:pPr>
              <w:jc w:val="center"/>
              <w:rPr>
                <w:rFonts w:hint="default" w:ascii="Calibri" w:hAnsi="Calibri" w:cs="Calibri"/>
                <w:spacing w:val="20"/>
              </w:rPr>
            </w:pPr>
          </w:p>
        </w:tc>
        <w:tc>
          <w:tcPr>
            <w:tcW w:w="1072" w:type="dxa"/>
            <w:vAlign w:val="center"/>
          </w:tcPr>
          <w:p w14:paraId="078A64C6">
            <w:pPr>
              <w:jc w:val="center"/>
              <w:rPr>
                <w:rFonts w:hint="default" w:ascii="Calibri" w:hAnsi="Calibri" w:cs="Calibri"/>
                <w:spacing w:val="20"/>
              </w:rPr>
            </w:pPr>
          </w:p>
        </w:tc>
        <w:tc>
          <w:tcPr>
            <w:tcW w:w="1073" w:type="dxa"/>
            <w:vAlign w:val="center"/>
          </w:tcPr>
          <w:p w14:paraId="6348AEFC">
            <w:pPr>
              <w:jc w:val="center"/>
              <w:rPr>
                <w:rFonts w:hint="default" w:ascii="Calibri" w:hAnsi="Calibri" w:cs="Calibri"/>
                <w:spacing w:val="20"/>
              </w:rPr>
            </w:pPr>
          </w:p>
        </w:tc>
        <w:tc>
          <w:tcPr>
            <w:tcW w:w="894" w:type="dxa"/>
            <w:vAlign w:val="center"/>
          </w:tcPr>
          <w:p w14:paraId="766DD615">
            <w:pPr>
              <w:jc w:val="center"/>
              <w:rPr>
                <w:rFonts w:hint="default" w:ascii="Calibri" w:hAnsi="Calibri" w:cs="Calibri"/>
                <w:spacing w:val="20"/>
              </w:rPr>
            </w:pPr>
          </w:p>
        </w:tc>
        <w:tc>
          <w:tcPr>
            <w:tcW w:w="894" w:type="dxa"/>
            <w:vAlign w:val="center"/>
          </w:tcPr>
          <w:p w14:paraId="6EBAC9FA">
            <w:pPr>
              <w:jc w:val="center"/>
              <w:rPr>
                <w:rFonts w:hint="default" w:ascii="Calibri" w:hAnsi="Calibri" w:cs="Calibri"/>
                <w:spacing w:val="20"/>
              </w:rPr>
            </w:pPr>
          </w:p>
        </w:tc>
        <w:tc>
          <w:tcPr>
            <w:tcW w:w="714" w:type="dxa"/>
            <w:vAlign w:val="center"/>
          </w:tcPr>
          <w:p w14:paraId="0EE380D2">
            <w:pPr>
              <w:jc w:val="center"/>
              <w:rPr>
                <w:rFonts w:hint="default" w:ascii="Calibri" w:hAnsi="Calibri" w:cs="Calibri"/>
                <w:spacing w:val="20"/>
              </w:rPr>
            </w:pPr>
          </w:p>
        </w:tc>
      </w:tr>
      <w:tr w14:paraId="4F96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3118B476">
            <w:pPr>
              <w:jc w:val="center"/>
              <w:rPr>
                <w:rFonts w:hint="default" w:ascii="Calibri" w:hAnsi="Calibri" w:cs="Calibri"/>
                <w:spacing w:val="20"/>
              </w:rPr>
            </w:pPr>
          </w:p>
        </w:tc>
        <w:tc>
          <w:tcPr>
            <w:tcW w:w="1072" w:type="dxa"/>
            <w:vAlign w:val="center"/>
          </w:tcPr>
          <w:p w14:paraId="1BCFCE96">
            <w:pPr>
              <w:jc w:val="center"/>
              <w:rPr>
                <w:rFonts w:hint="default" w:ascii="Calibri" w:hAnsi="Calibri" w:cs="Calibri"/>
                <w:spacing w:val="20"/>
              </w:rPr>
            </w:pPr>
          </w:p>
        </w:tc>
        <w:tc>
          <w:tcPr>
            <w:tcW w:w="1430" w:type="dxa"/>
            <w:vAlign w:val="center"/>
          </w:tcPr>
          <w:p w14:paraId="0E35216B">
            <w:pPr>
              <w:jc w:val="center"/>
              <w:rPr>
                <w:rFonts w:hint="default" w:ascii="Calibri" w:hAnsi="Calibri" w:cs="Calibri"/>
                <w:spacing w:val="20"/>
              </w:rPr>
            </w:pPr>
          </w:p>
        </w:tc>
        <w:tc>
          <w:tcPr>
            <w:tcW w:w="1610" w:type="dxa"/>
            <w:vAlign w:val="center"/>
          </w:tcPr>
          <w:p w14:paraId="274FBFF1">
            <w:pPr>
              <w:jc w:val="center"/>
              <w:rPr>
                <w:rFonts w:hint="default" w:ascii="Calibri" w:hAnsi="Calibri" w:cs="Calibri"/>
                <w:spacing w:val="20"/>
              </w:rPr>
            </w:pPr>
          </w:p>
        </w:tc>
        <w:tc>
          <w:tcPr>
            <w:tcW w:w="1072" w:type="dxa"/>
            <w:vAlign w:val="center"/>
          </w:tcPr>
          <w:p w14:paraId="398351A0">
            <w:pPr>
              <w:jc w:val="center"/>
              <w:rPr>
                <w:rFonts w:hint="default" w:ascii="Calibri" w:hAnsi="Calibri" w:cs="Calibri"/>
                <w:spacing w:val="20"/>
              </w:rPr>
            </w:pPr>
          </w:p>
        </w:tc>
        <w:tc>
          <w:tcPr>
            <w:tcW w:w="1073" w:type="dxa"/>
            <w:vAlign w:val="center"/>
          </w:tcPr>
          <w:p w14:paraId="7DDF2F21">
            <w:pPr>
              <w:jc w:val="center"/>
              <w:rPr>
                <w:rFonts w:hint="default" w:ascii="Calibri" w:hAnsi="Calibri" w:cs="Calibri"/>
                <w:spacing w:val="20"/>
              </w:rPr>
            </w:pPr>
          </w:p>
        </w:tc>
        <w:tc>
          <w:tcPr>
            <w:tcW w:w="894" w:type="dxa"/>
            <w:vAlign w:val="center"/>
          </w:tcPr>
          <w:p w14:paraId="761FF42E">
            <w:pPr>
              <w:jc w:val="center"/>
              <w:rPr>
                <w:rFonts w:hint="default" w:ascii="Calibri" w:hAnsi="Calibri" w:cs="Calibri"/>
                <w:spacing w:val="20"/>
              </w:rPr>
            </w:pPr>
          </w:p>
        </w:tc>
        <w:tc>
          <w:tcPr>
            <w:tcW w:w="894" w:type="dxa"/>
            <w:vAlign w:val="center"/>
          </w:tcPr>
          <w:p w14:paraId="42E777D4">
            <w:pPr>
              <w:jc w:val="center"/>
              <w:rPr>
                <w:rFonts w:hint="default" w:ascii="Calibri" w:hAnsi="Calibri" w:cs="Calibri"/>
                <w:spacing w:val="20"/>
              </w:rPr>
            </w:pPr>
          </w:p>
        </w:tc>
        <w:tc>
          <w:tcPr>
            <w:tcW w:w="714" w:type="dxa"/>
            <w:vAlign w:val="center"/>
          </w:tcPr>
          <w:p w14:paraId="44ECE83E">
            <w:pPr>
              <w:jc w:val="center"/>
              <w:rPr>
                <w:rFonts w:hint="default" w:ascii="Calibri" w:hAnsi="Calibri" w:cs="Calibri"/>
                <w:spacing w:val="20"/>
              </w:rPr>
            </w:pPr>
          </w:p>
        </w:tc>
      </w:tr>
      <w:tr w14:paraId="1EB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56D6B3D4">
            <w:pPr>
              <w:jc w:val="center"/>
              <w:rPr>
                <w:rFonts w:hint="default" w:ascii="Calibri" w:hAnsi="Calibri" w:cs="Calibri"/>
                <w:spacing w:val="20"/>
              </w:rPr>
            </w:pPr>
          </w:p>
        </w:tc>
        <w:tc>
          <w:tcPr>
            <w:tcW w:w="1072" w:type="dxa"/>
            <w:vAlign w:val="center"/>
          </w:tcPr>
          <w:p w14:paraId="05BDBBD0">
            <w:pPr>
              <w:jc w:val="center"/>
              <w:rPr>
                <w:rFonts w:hint="default" w:ascii="Calibri" w:hAnsi="Calibri" w:cs="Calibri"/>
                <w:spacing w:val="20"/>
              </w:rPr>
            </w:pPr>
          </w:p>
        </w:tc>
        <w:tc>
          <w:tcPr>
            <w:tcW w:w="1430" w:type="dxa"/>
            <w:vAlign w:val="center"/>
          </w:tcPr>
          <w:p w14:paraId="5ADACE56">
            <w:pPr>
              <w:jc w:val="center"/>
              <w:rPr>
                <w:rFonts w:hint="default" w:ascii="Calibri" w:hAnsi="Calibri" w:cs="Calibri"/>
                <w:spacing w:val="20"/>
              </w:rPr>
            </w:pPr>
          </w:p>
        </w:tc>
        <w:tc>
          <w:tcPr>
            <w:tcW w:w="1610" w:type="dxa"/>
            <w:vAlign w:val="center"/>
          </w:tcPr>
          <w:p w14:paraId="172AA6CA">
            <w:pPr>
              <w:jc w:val="center"/>
              <w:rPr>
                <w:rFonts w:hint="default" w:ascii="Calibri" w:hAnsi="Calibri" w:cs="Calibri"/>
                <w:spacing w:val="20"/>
              </w:rPr>
            </w:pPr>
          </w:p>
        </w:tc>
        <w:tc>
          <w:tcPr>
            <w:tcW w:w="1072" w:type="dxa"/>
            <w:vAlign w:val="center"/>
          </w:tcPr>
          <w:p w14:paraId="5A4D5C49">
            <w:pPr>
              <w:jc w:val="center"/>
              <w:rPr>
                <w:rFonts w:hint="default" w:ascii="Calibri" w:hAnsi="Calibri" w:cs="Calibri"/>
                <w:spacing w:val="20"/>
              </w:rPr>
            </w:pPr>
          </w:p>
        </w:tc>
        <w:tc>
          <w:tcPr>
            <w:tcW w:w="1073" w:type="dxa"/>
            <w:vAlign w:val="center"/>
          </w:tcPr>
          <w:p w14:paraId="64DA529B">
            <w:pPr>
              <w:jc w:val="center"/>
              <w:rPr>
                <w:rFonts w:hint="default" w:ascii="Calibri" w:hAnsi="Calibri" w:cs="Calibri"/>
                <w:spacing w:val="20"/>
              </w:rPr>
            </w:pPr>
          </w:p>
        </w:tc>
        <w:tc>
          <w:tcPr>
            <w:tcW w:w="894" w:type="dxa"/>
            <w:vAlign w:val="center"/>
          </w:tcPr>
          <w:p w14:paraId="269FE857">
            <w:pPr>
              <w:jc w:val="center"/>
              <w:rPr>
                <w:rFonts w:hint="default" w:ascii="Calibri" w:hAnsi="Calibri" w:cs="Calibri"/>
                <w:spacing w:val="20"/>
              </w:rPr>
            </w:pPr>
          </w:p>
        </w:tc>
        <w:tc>
          <w:tcPr>
            <w:tcW w:w="894" w:type="dxa"/>
            <w:vAlign w:val="center"/>
          </w:tcPr>
          <w:p w14:paraId="5FA117E3">
            <w:pPr>
              <w:jc w:val="center"/>
              <w:rPr>
                <w:rFonts w:hint="default" w:ascii="Calibri" w:hAnsi="Calibri" w:cs="Calibri"/>
                <w:spacing w:val="20"/>
              </w:rPr>
            </w:pPr>
          </w:p>
        </w:tc>
        <w:tc>
          <w:tcPr>
            <w:tcW w:w="714" w:type="dxa"/>
            <w:vAlign w:val="center"/>
          </w:tcPr>
          <w:p w14:paraId="421E47D7">
            <w:pPr>
              <w:jc w:val="center"/>
              <w:rPr>
                <w:rFonts w:hint="default" w:ascii="Calibri" w:hAnsi="Calibri" w:cs="Calibri"/>
                <w:spacing w:val="20"/>
              </w:rPr>
            </w:pPr>
          </w:p>
        </w:tc>
      </w:tr>
      <w:tr w14:paraId="34A9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86C5FE7">
            <w:pPr>
              <w:jc w:val="center"/>
              <w:rPr>
                <w:rFonts w:hint="default" w:ascii="Calibri" w:hAnsi="Calibri" w:cs="Calibri"/>
                <w:spacing w:val="20"/>
              </w:rPr>
            </w:pPr>
          </w:p>
        </w:tc>
        <w:tc>
          <w:tcPr>
            <w:tcW w:w="1072" w:type="dxa"/>
            <w:vAlign w:val="center"/>
          </w:tcPr>
          <w:p w14:paraId="20A81176">
            <w:pPr>
              <w:jc w:val="center"/>
              <w:rPr>
                <w:rFonts w:hint="default" w:ascii="Calibri" w:hAnsi="Calibri" w:cs="Calibri"/>
                <w:spacing w:val="20"/>
              </w:rPr>
            </w:pPr>
          </w:p>
        </w:tc>
        <w:tc>
          <w:tcPr>
            <w:tcW w:w="1430" w:type="dxa"/>
            <w:vAlign w:val="center"/>
          </w:tcPr>
          <w:p w14:paraId="6AB2AEF6">
            <w:pPr>
              <w:jc w:val="center"/>
              <w:rPr>
                <w:rFonts w:hint="default" w:ascii="Calibri" w:hAnsi="Calibri" w:cs="Calibri"/>
                <w:spacing w:val="20"/>
              </w:rPr>
            </w:pPr>
          </w:p>
        </w:tc>
        <w:tc>
          <w:tcPr>
            <w:tcW w:w="1610" w:type="dxa"/>
            <w:vAlign w:val="center"/>
          </w:tcPr>
          <w:p w14:paraId="63EEFE10">
            <w:pPr>
              <w:jc w:val="center"/>
              <w:rPr>
                <w:rFonts w:hint="default" w:ascii="Calibri" w:hAnsi="Calibri" w:cs="Calibri"/>
                <w:spacing w:val="20"/>
              </w:rPr>
            </w:pPr>
          </w:p>
        </w:tc>
        <w:tc>
          <w:tcPr>
            <w:tcW w:w="1072" w:type="dxa"/>
            <w:vAlign w:val="center"/>
          </w:tcPr>
          <w:p w14:paraId="62959ED3">
            <w:pPr>
              <w:jc w:val="center"/>
              <w:rPr>
                <w:rFonts w:hint="default" w:ascii="Calibri" w:hAnsi="Calibri" w:cs="Calibri"/>
                <w:spacing w:val="20"/>
              </w:rPr>
            </w:pPr>
          </w:p>
        </w:tc>
        <w:tc>
          <w:tcPr>
            <w:tcW w:w="1073" w:type="dxa"/>
            <w:vAlign w:val="center"/>
          </w:tcPr>
          <w:p w14:paraId="20FAFDE3">
            <w:pPr>
              <w:jc w:val="center"/>
              <w:rPr>
                <w:rFonts w:hint="default" w:ascii="Calibri" w:hAnsi="Calibri" w:cs="Calibri"/>
                <w:spacing w:val="20"/>
              </w:rPr>
            </w:pPr>
          </w:p>
        </w:tc>
        <w:tc>
          <w:tcPr>
            <w:tcW w:w="894" w:type="dxa"/>
            <w:vAlign w:val="center"/>
          </w:tcPr>
          <w:p w14:paraId="57EAC342">
            <w:pPr>
              <w:jc w:val="center"/>
              <w:rPr>
                <w:rFonts w:hint="default" w:ascii="Calibri" w:hAnsi="Calibri" w:cs="Calibri"/>
                <w:spacing w:val="20"/>
              </w:rPr>
            </w:pPr>
          </w:p>
        </w:tc>
        <w:tc>
          <w:tcPr>
            <w:tcW w:w="894" w:type="dxa"/>
            <w:vAlign w:val="center"/>
          </w:tcPr>
          <w:p w14:paraId="645193FD">
            <w:pPr>
              <w:jc w:val="center"/>
              <w:rPr>
                <w:rFonts w:hint="default" w:ascii="Calibri" w:hAnsi="Calibri" w:cs="Calibri"/>
                <w:spacing w:val="20"/>
              </w:rPr>
            </w:pPr>
          </w:p>
        </w:tc>
        <w:tc>
          <w:tcPr>
            <w:tcW w:w="714" w:type="dxa"/>
            <w:vAlign w:val="center"/>
          </w:tcPr>
          <w:p w14:paraId="28A74906">
            <w:pPr>
              <w:jc w:val="center"/>
              <w:rPr>
                <w:rFonts w:hint="default" w:ascii="Calibri" w:hAnsi="Calibri" w:cs="Calibri"/>
                <w:spacing w:val="20"/>
              </w:rPr>
            </w:pPr>
          </w:p>
        </w:tc>
      </w:tr>
      <w:tr w14:paraId="1C4D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vAlign w:val="center"/>
          </w:tcPr>
          <w:p w14:paraId="5803F973">
            <w:pPr>
              <w:jc w:val="center"/>
              <w:rPr>
                <w:rFonts w:hint="default" w:ascii="Calibri" w:hAnsi="Calibri" w:cs="Calibri"/>
                <w:spacing w:val="20"/>
              </w:rPr>
            </w:pPr>
          </w:p>
        </w:tc>
        <w:tc>
          <w:tcPr>
            <w:tcW w:w="1072" w:type="dxa"/>
            <w:vAlign w:val="center"/>
          </w:tcPr>
          <w:p w14:paraId="2B85A345">
            <w:pPr>
              <w:jc w:val="center"/>
              <w:rPr>
                <w:rFonts w:hint="default" w:ascii="Calibri" w:hAnsi="Calibri" w:cs="Calibri"/>
                <w:spacing w:val="20"/>
              </w:rPr>
            </w:pPr>
          </w:p>
        </w:tc>
        <w:tc>
          <w:tcPr>
            <w:tcW w:w="1430" w:type="dxa"/>
            <w:vAlign w:val="center"/>
          </w:tcPr>
          <w:p w14:paraId="40D55686">
            <w:pPr>
              <w:jc w:val="center"/>
              <w:rPr>
                <w:rFonts w:hint="default" w:ascii="Calibri" w:hAnsi="Calibri" w:cs="Calibri"/>
                <w:spacing w:val="20"/>
              </w:rPr>
            </w:pPr>
          </w:p>
        </w:tc>
        <w:tc>
          <w:tcPr>
            <w:tcW w:w="1610" w:type="dxa"/>
            <w:vAlign w:val="center"/>
          </w:tcPr>
          <w:p w14:paraId="53651EF5">
            <w:pPr>
              <w:jc w:val="center"/>
              <w:rPr>
                <w:rFonts w:hint="default" w:ascii="Calibri" w:hAnsi="Calibri" w:cs="Calibri"/>
                <w:spacing w:val="20"/>
              </w:rPr>
            </w:pPr>
          </w:p>
        </w:tc>
        <w:tc>
          <w:tcPr>
            <w:tcW w:w="1072" w:type="dxa"/>
            <w:vAlign w:val="center"/>
          </w:tcPr>
          <w:p w14:paraId="69617365">
            <w:pPr>
              <w:jc w:val="center"/>
              <w:rPr>
                <w:rFonts w:hint="default" w:ascii="Calibri" w:hAnsi="Calibri" w:cs="Calibri"/>
                <w:spacing w:val="20"/>
              </w:rPr>
            </w:pPr>
          </w:p>
        </w:tc>
        <w:tc>
          <w:tcPr>
            <w:tcW w:w="1073" w:type="dxa"/>
            <w:vAlign w:val="center"/>
          </w:tcPr>
          <w:p w14:paraId="5A94D417">
            <w:pPr>
              <w:jc w:val="center"/>
              <w:rPr>
                <w:rFonts w:hint="default" w:ascii="Calibri" w:hAnsi="Calibri" w:cs="Calibri"/>
                <w:spacing w:val="20"/>
              </w:rPr>
            </w:pPr>
          </w:p>
        </w:tc>
        <w:tc>
          <w:tcPr>
            <w:tcW w:w="894" w:type="dxa"/>
            <w:vAlign w:val="center"/>
          </w:tcPr>
          <w:p w14:paraId="1A994D80">
            <w:pPr>
              <w:jc w:val="center"/>
              <w:rPr>
                <w:rFonts w:hint="default" w:ascii="Calibri" w:hAnsi="Calibri" w:cs="Calibri"/>
                <w:spacing w:val="20"/>
              </w:rPr>
            </w:pPr>
          </w:p>
        </w:tc>
        <w:tc>
          <w:tcPr>
            <w:tcW w:w="894" w:type="dxa"/>
            <w:vAlign w:val="center"/>
          </w:tcPr>
          <w:p w14:paraId="063EE47F">
            <w:pPr>
              <w:jc w:val="center"/>
              <w:rPr>
                <w:rFonts w:hint="default" w:ascii="Calibri" w:hAnsi="Calibri" w:cs="Calibri"/>
                <w:spacing w:val="20"/>
              </w:rPr>
            </w:pPr>
          </w:p>
        </w:tc>
        <w:tc>
          <w:tcPr>
            <w:tcW w:w="714" w:type="dxa"/>
            <w:vAlign w:val="center"/>
          </w:tcPr>
          <w:p w14:paraId="35D08A12">
            <w:pPr>
              <w:jc w:val="center"/>
              <w:rPr>
                <w:rFonts w:hint="default" w:ascii="Calibri" w:hAnsi="Calibri" w:cs="Calibri"/>
                <w:spacing w:val="20"/>
              </w:rPr>
            </w:pPr>
          </w:p>
        </w:tc>
      </w:tr>
      <w:tr w14:paraId="496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vAlign w:val="center"/>
          </w:tcPr>
          <w:p w14:paraId="67649C3B">
            <w:pPr>
              <w:jc w:val="center"/>
              <w:rPr>
                <w:rFonts w:hint="default" w:ascii="Calibri" w:hAnsi="Calibri" w:cs="Calibri"/>
                <w:spacing w:val="20"/>
              </w:rPr>
            </w:pPr>
          </w:p>
        </w:tc>
        <w:tc>
          <w:tcPr>
            <w:tcW w:w="1072" w:type="dxa"/>
            <w:vAlign w:val="center"/>
          </w:tcPr>
          <w:p w14:paraId="19CA82AA">
            <w:pPr>
              <w:jc w:val="center"/>
              <w:rPr>
                <w:rFonts w:hint="default" w:ascii="Calibri" w:hAnsi="Calibri" w:cs="Calibri"/>
                <w:spacing w:val="20"/>
              </w:rPr>
            </w:pPr>
          </w:p>
        </w:tc>
        <w:tc>
          <w:tcPr>
            <w:tcW w:w="1430" w:type="dxa"/>
            <w:vAlign w:val="center"/>
          </w:tcPr>
          <w:p w14:paraId="09037792">
            <w:pPr>
              <w:jc w:val="center"/>
              <w:rPr>
                <w:rFonts w:hint="default" w:ascii="Calibri" w:hAnsi="Calibri" w:cs="Calibri"/>
                <w:spacing w:val="20"/>
              </w:rPr>
            </w:pPr>
          </w:p>
        </w:tc>
        <w:tc>
          <w:tcPr>
            <w:tcW w:w="1610" w:type="dxa"/>
            <w:vAlign w:val="center"/>
          </w:tcPr>
          <w:p w14:paraId="650EDE46">
            <w:pPr>
              <w:jc w:val="center"/>
              <w:rPr>
                <w:rFonts w:hint="default" w:ascii="Calibri" w:hAnsi="Calibri" w:cs="Calibri"/>
                <w:spacing w:val="20"/>
              </w:rPr>
            </w:pPr>
          </w:p>
        </w:tc>
        <w:tc>
          <w:tcPr>
            <w:tcW w:w="1072" w:type="dxa"/>
            <w:vAlign w:val="center"/>
          </w:tcPr>
          <w:p w14:paraId="06721327">
            <w:pPr>
              <w:jc w:val="center"/>
              <w:rPr>
                <w:rFonts w:hint="default" w:ascii="Calibri" w:hAnsi="Calibri" w:cs="Calibri"/>
                <w:spacing w:val="20"/>
              </w:rPr>
            </w:pPr>
          </w:p>
        </w:tc>
        <w:tc>
          <w:tcPr>
            <w:tcW w:w="1073" w:type="dxa"/>
            <w:vAlign w:val="center"/>
          </w:tcPr>
          <w:p w14:paraId="61556BF9">
            <w:pPr>
              <w:jc w:val="center"/>
              <w:rPr>
                <w:rFonts w:hint="default" w:ascii="Calibri" w:hAnsi="Calibri" w:cs="Calibri"/>
                <w:spacing w:val="20"/>
              </w:rPr>
            </w:pPr>
          </w:p>
        </w:tc>
        <w:tc>
          <w:tcPr>
            <w:tcW w:w="894" w:type="dxa"/>
            <w:vAlign w:val="center"/>
          </w:tcPr>
          <w:p w14:paraId="251C2120">
            <w:pPr>
              <w:jc w:val="center"/>
              <w:rPr>
                <w:rFonts w:hint="default" w:ascii="Calibri" w:hAnsi="Calibri" w:cs="Calibri"/>
                <w:spacing w:val="20"/>
              </w:rPr>
            </w:pPr>
          </w:p>
        </w:tc>
        <w:tc>
          <w:tcPr>
            <w:tcW w:w="894" w:type="dxa"/>
            <w:vAlign w:val="center"/>
          </w:tcPr>
          <w:p w14:paraId="432F9128">
            <w:pPr>
              <w:jc w:val="center"/>
              <w:rPr>
                <w:rFonts w:hint="default" w:ascii="Calibri" w:hAnsi="Calibri" w:cs="Calibri"/>
                <w:spacing w:val="20"/>
              </w:rPr>
            </w:pPr>
          </w:p>
        </w:tc>
        <w:tc>
          <w:tcPr>
            <w:tcW w:w="714" w:type="dxa"/>
            <w:vAlign w:val="center"/>
          </w:tcPr>
          <w:p w14:paraId="12E07EC8">
            <w:pPr>
              <w:jc w:val="center"/>
              <w:rPr>
                <w:rFonts w:hint="default" w:ascii="Calibri" w:hAnsi="Calibri" w:cs="Calibri"/>
                <w:spacing w:val="20"/>
              </w:rPr>
            </w:pPr>
          </w:p>
        </w:tc>
      </w:tr>
    </w:tbl>
    <w:p w14:paraId="5F410115">
      <w:pPr>
        <w:adjustRightInd w:val="0"/>
        <w:rPr>
          <w:rFonts w:hint="default" w:ascii="Calibri" w:hAnsi="Calibri" w:cs="Calibri"/>
        </w:rPr>
      </w:pPr>
    </w:p>
    <w:p w14:paraId="5BD37C9C">
      <w:pPr>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5B6061C9">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B943231">
      <w:pPr>
        <w:ind w:firstLine="420" w:firstLineChars="200"/>
        <w:rPr>
          <w:rFonts w:hint="default" w:ascii="Calibri" w:hAnsi="Calibri" w:cs="Calibri"/>
        </w:rPr>
      </w:pPr>
    </w:p>
    <w:p w14:paraId="1F5630EF">
      <w:pPr>
        <w:ind w:firstLine="420" w:firstLineChars="200"/>
        <w:rPr>
          <w:rFonts w:hint="default" w:ascii="Calibri" w:hAnsi="Calibri" w:eastAsia="楷体" w:cs="Calibri"/>
        </w:rPr>
      </w:pPr>
      <w:r>
        <w:rPr>
          <w:rFonts w:hint="default" w:ascii="Calibri" w:hAnsi="Calibri" w:eastAsia="楷体" w:cs="Calibri"/>
        </w:rPr>
        <w:t>填表说明：</w:t>
      </w:r>
    </w:p>
    <w:p w14:paraId="489FFDF7">
      <w:pPr>
        <w:ind w:firstLine="420" w:firstLineChars="200"/>
        <w:rPr>
          <w:rFonts w:hint="default" w:ascii="Calibri" w:hAnsi="Calibri" w:eastAsia="楷体" w:cs="Calibri"/>
        </w:rPr>
      </w:pPr>
      <w:r>
        <w:rPr>
          <w:rFonts w:hint="default" w:ascii="Calibri" w:hAnsi="Calibri" w:eastAsia="楷体" w:cs="Calibri"/>
        </w:rPr>
        <w:t>（1）此表不提供，可视为无业绩。</w:t>
      </w:r>
    </w:p>
    <w:p w14:paraId="3CDECEF6">
      <w:pPr>
        <w:ind w:firstLine="420" w:firstLineChars="200"/>
        <w:rPr>
          <w:rFonts w:hint="default" w:ascii="Calibri" w:hAnsi="Calibri" w:eastAsia="楷体" w:cs="Calibri"/>
        </w:rPr>
      </w:pPr>
      <w:r>
        <w:rPr>
          <w:rFonts w:hint="default" w:ascii="Calibri" w:hAnsi="Calibri" w:eastAsia="楷体" w:cs="Calibri"/>
        </w:rPr>
        <w:t>（2）此表仅提供了格式，表格不够可自行增加。</w:t>
      </w:r>
    </w:p>
    <w:p w14:paraId="4AB6923A">
      <w:pPr>
        <w:ind w:firstLine="420" w:firstLineChars="200"/>
        <w:rPr>
          <w:rFonts w:hint="default" w:ascii="Calibri" w:hAnsi="Calibri" w:eastAsia="楷体" w:cs="Calibri"/>
        </w:rPr>
      </w:pPr>
      <w:r>
        <w:rPr>
          <w:rFonts w:hint="default" w:ascii="Calibri" w:hAnsi="Calibri" w:eastAsia="楷体" w:cs="Calibri"/>
        </w:rPr>
        <w:t>（3）表后附合同等相关证明材料。</w:t>
      </w:r>
    </w:p>
    <w:p w14:paraId="59149342">
      <w:pPr>
        <w:ind w:firstLine="420" w:firstLineChars="200"/>
        <w:rPr>
          <w:rFonts w:hint="default" w:ascii="Calibri" w:hAnsi="Calibri" w:eastAsia="楷体" w:cs="Calibri"/>
        </w:rPr>
      </w:pPr>
      <w:r>
        <w:rPr>
          <w:rFonts w:hint="default" w:ascii="Calibri" w:hAnsi="Calibri" w:eastAsia="楷体" w:cs="Calibri"/>
        </w:rPr>
        <w:t>（4）评标办法所要求资料请务必提供。</w:t>
      </w:r>
    </w:p>
    <w:p w14:paraId="0562432A">
      <w:pPr>
        <w:rPr>
          <w:rFonts w:hint="default" w:ascii="Calibri" w:hAnsi="Calibri" w:cs="Calibri"/>
        </w:rPr>
      </w:pPr>
      <w:r>
        <w:rPr>
          <w:rFonts w:hint="default" w:ascii="Calibri" w:hAnsi="Calibri" w:cs="Calibri"/>
        </w:rPr>
        <w:br w:type="page"/>
      </w:r>
    </w:p>
    <w:p w14:paraId="25B76339">
      <w:pPr>
        <w:pStyle w:val="4"/>
        <w:ind w:firstLine="420"/>
        <w:rPr>
          <w:rFonts w:hint="default" w:ascii="Calibri" w:hAnsi="Calibri" w:cs="Calibri"/>
        </w:rPr>
      </w:pPr>
      <w:bookmarkStart w:id="120" w:name="_Toc345575547"/>
      <w:bookmarkStart w:id="121" w:name="_Toc426996339"/>
      <w:bookmarkStart w:id="122" w:name="_Toc245088206"/>
      <w:bookmarkStart w:id="123" w:name="_Toc345575544"/>
      <w:r>
        <w:rPr>
          <w:rFonts w:hint="default" w:ascii="Calibri" w:hAnsi="Calibri" w:cs="Calibri"/>
        </w:rPr>
        <w:t>八、</w:t>
      </w:r>
      <w:bookmarkEnd w:id="120"/>
      <w:bookmarkEnd w:id="121"/>
      <w:r>
        <w:rPr>
          <w:rFonts w:hint="default" w:ascii="Calibri" w:hAnsi="Calibri" w:cs="Calibri"/>
        </w:rPr>
        <w:t>提供针对本项目的完整技术解决方案</w:t>
      </w:r>
    </w:p>
    <w:bookmarkEnd w:id="122"/>
    <w:bookmarkEnd w:id="123"/>
    <w:p w14:paraId="076647B2">
      <w:pPr>
        <w:jc w:val="center"/>
        <w:rPr>
          <w:rFonts w:hint="default" w:ascii="Calibri" w:hAnsi="Calibri" w:eastAsia="黑体" w:cs="Calibri"/>
          <w:sz w:val="28"/>
          <w:szCs w:val="28"/>
        </w:rPr>
      </w:pPr>
      <w:r>
        <w:rPr>
          <w:rFonts w:hint="default" w:ascii="Calibri" w:hAnsi="Calibri" w:eastAsia="黑体" w:cs="Calibri"/>
          <w:sz w:val="28"/>
          <w:szCs w:val="28"/>
        </w:rPr>
        <w:t>提供针对本项目的完整技术解决方案</w:t>
      </w:r>
    </w:p>
    <w:p w14:paraId="79D91DCD">
      <w:pPr>
        <w:pStyle w:val="4"/>
        <w:ind w:firstLine="420"/>
        <w:rPr>
          <w:rFonts w:hint="default" w:ascii="Calibri" w:hAnsi="Calibri" w:cs="Calibri"/>
        </w:rPr>
      </w:pPr>
      <w:r>
        <w:rPr>
          <w:rFonts w:hint="default" w:ascii="Calibri" w:hAnsi="Calibri" w:cs="Calibri"/>
        </w:rPr>
        <w:t>（一）采购内容响应说明</w:t>
      </w:r>
    </w:p>
    <w:tbl>
      <w:tblPr>
        <w:tblStyle w:val="23"/>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4674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vAlign w:val="center"/>
          </w:tcPr>
          <w:p w14:paraId="19592CC6">
            <w:pPr>
              <w:jc w:val="center"/>
              <w:rPr>
                <w:rFonts w:hint="default" w:ascii="Calibri" w:hAnsi="Calibri" w:eastAsia="黑体" w:cs="Calibri"/>
                <w:szCs w:val="21"/>
              </w:rPr>
            </w:pPr>
            <w:r>
              <w:rPr>
                <w:rFonts w:hint="default" w:ascii="Calibri" w:hAnsi="Calibri" w:eastAsia="黑体" w:cs="Calibri"/>
                <w:szCs w:val="21"/>
              </w:rPr>
              <w:t>招标文件要求</w:t>
            </w:r>
          </w:p>
        </w:tc>
        <w:tc>
          <w:tcPr>
            <w:tcW w:w="1994" w:type="dxa"/>
            <w:vMerge w:val="restart"/>
            <w:tcBorders>
              <w:left w:val="single" w:color="auto" w:sz="4" w:space="0"/>
              <w:right w:val="single" w:color="auto" w:sz="4" w:space="0"/>
            </w:tcBorders>
            <w:vAlign w:val="center"/>
          </w:tcPr>
          <w:p w14:paraId="0D175F9B">
            <w:pPr>
              <w:jc w:val="center"/>
              <w:rPr>
                <w:rFonts w:hint="default" w:ascii="Calibri" w:hAnsi="Calibri" w:eastAsia="黑体" w:cs="Calibri"/>
                <w:szCs w:val="21"/>
              </w:rPr>
            </w:pPr>
            <w:r>
              <w:rPr>
                <w:rFonts w:hint="default" w:ascii="Calibri" w:hAnsi="Calibri" w:eastAsia="黑体" w:cs="Calibri"/>
                <w:szCs w:val="21"/>
              </w:rPr>
              <w:t>投标文件对应响应内容</w:t>
            </w:r>
          </w:p>
        </w:tc>
        <w:tc>
          <w:tcPr>
            <w:tcW w:w="1623" w:type="dxa"/>
            <w:vMerge w:val="restart"/>
            <w:tcBorders>
              <w:left w:val="single" w:color="auto" w:sz="4" w:space="0"/>
            </w:tcBorders>
            <w:vAlign w:val="center"/>
          </w:tcPr>
          <w:p w14:paraId="54BB6F36">
            <w:pPr>
              <w:jc w:val="center"/>
              <w:rPr>
                <w:rFonts w:hint="default" w:ascii="Calibri" w:hAnsi="Calibri" w:eastAsia="黑体" w:cs="Calibri"/>
              </w:rPr>
            </w:pPr>
            <w:r>
              <w:rPr>
                <w:rFonts w:hint="default" w:ascii="Calibri" w:hAnsi="Calibri" w:eastAsia="黑体" w:cs="Calibri"/>
              </w:rPr>
              <w:t>是否满足</w:t>
            </w:r>
          </w:p>
          <w:p w14:paraId="35A64368">
            <w:pPr>
              <w:jc w:val="center"/>
              <w:rPr>
                <w:rFonts w:hint="default" w:ascii="Calibri" w:hAnsi="Calibri" w:eastAsia="黑体" w:cs="Calibri"/>
              </w:rPr>
            </w:pPr>
            <w:r>
              <w:rPr>
                <w:rFonts w:hint="default" w:ascii="Calibri" w:hAnsi="Calibri" w:cs="Calibri"/>
              </w:rPr>
              <w:t>（是/否）</w:t>
            </w:r>
          </w:p>
        </w:tc>
      </w:tr>
      <w:tr w14:paraId="6FCAE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0A5BE345">
            <w:pPr>
              <w:jc w:val="center"/>
              <w:rPr>
                <w:rFonts w:hint="default" w:ascii="Calibri" w:hAnsi="Calibri" w:eastAsia="黑体" w:cs="Calibri"/>
                <w:kern w:val="40"/>
                <w:szCs w:val="21"/>
              </w:rPr>
            </w:pPr>
            <w:r>
              <w:rPr>
                <w:rFonts w:hint="default" w:ascii="Calibri" w:hAnsi="Calibri" w:eastAsia="黑体" w:cs="Calibri"/>
                <w:kern w:val="40"/>
                <w:szCs w:val="21"/>
              </w:rPr>
              <w:t>序号</w:t>
            </w:r>
          </w:p>
        </w:tc>
        <w:tc>
          <w:tcPr>
            <w:tcW w:w="2814" w:type="dxa"/>
            <w:tcBorders>
              <w:left w:val="single" w:color="auto" w:sz="4" w:space="0"/>
              <w:right w:val="single" w:color="auto" w:sz="4" w:space="0"/>
            </w:tcBorders>
            <w:vAlign w:val="center"/>
          </w:tcPr>
          <w:p w14:paraId="022A970D">
            <w:pPr>
              <w:jc w:val="center"/>
              <w:rPr>
                <w:rFonts w:hint="default" w:ascii="Calibri" w:hAnsi="Calibri" w:eastAsia="黑体" w:cs="Calibri"/>
                <w:kern w:val="40"/>
                <w:szCs w:val="21"/>
              </w:rPr>
            </w:pPr>
            <w:r>
              <w:rPr>
                <w:rFonts w:hint="default" w:ascii="Calibri" w:hAnsi="Calibri" w:eastAsia="黑体" w:cs="Calibri"/>
                <w:kern w:val="40"/>
                <w:szCs w:val="21"/>
              </w:rPr>
              <w:t>内容名称</w:t>
            </w:r>
          </w:p>
        </w:tc>
        <w:tc>
          <w:tcPr>
            <w:tcW w:w="2224" w:type="dxa"/>
            <w:tcBorders>
              <w:left w:val="single" w:color="auto" w:sz="4" w:space="0"/>
              <w:right w:val="single" w:color="auto" w:sz="4" w:space="0"/>
            </w:tcBorders>
            <w:vAlign w:val="center"/>
          </w:tcPr>
          <w:p w14:paraId="36F17E0D">
            <w:pPr>
              <w:jc w:val="center"/>
              <w:rPr>
                <w:rFonts w:hint="default" w:ascii="Calibri" w:hAnsi="Calibri" w:eastAsia="黑体" w:cs="Calibri"/>
                <w:kern w:val="40"/>
                <w:szCs w:val="21"/>
              </w:rPr>
            </w:pPr>
            <w:r>
              <w:rPr>
                <w:rFonts w:hint="default" w:ascii="Calibri" w:hAnsi="Calibri" w:eastAsia="黑体" w:cs="Calibri"/>
                <w:kern w:val="40"/>
                <w:szCs w:val="21"/>
              </w:rPr>
              <w:t>具体要求</w:t>
            </w:r>
          </w:p>
        </w:tc>
        <w:tc>
          <w:tcPr>
            <w:tcW w:w="1994" w:type="dxa"/>
            <w:vMerge w:val="continue"/>
            <w:tcBorders>
              <w:left w:val="single" w:color="auto" w:sz="4" w:space="0"/>
              <w:right w:val="single" w:color="auto" w:sz="4" w:space="0"/>
            </w:tcBorders>
            <w:vAlign w:val="center"/>
          </w:tcPr>
          <w:p w14:paraId="697D98A2">
            <w:pPr>
              <w:jc w:val="center"/>
              <w:rPr>
                <w:rFonts w:hint="default" w:ascii="Calibri" w:hAnsi="Calibri" w:eastAsia="黑体" w:cs="Calibri"/>
                <w:kern w:val="40"/>
                <w:szCs w:val="21"/>
              </w:rPr>
            </w:pPr>
          </w:p>
        </w:tc>
        <w:tc>
          <w:tcPr>
            <w:tcW w:w="1623" w:type="dxa"/>
            <w:vMerge w:val="continue"/>
            <w:tcBorders>
              <w:left w:val="single" w:color="auto" w:sz="4" w:space="0"/>
            </w:tcBorders>
            <w:vAlign w:val="center"/>
          </w:tcPr>
          <w:p w14:paraId="12555C84">
            <w:pPr>
              <w:jc w:val="center"/>
              <w:rPr>
                <w:rFonts w:hint="default" w:ascii="Calibri" w:hAnsi="Calibri" w:eastAsia="黑体" w:cs="Calibri"/>
                <w:kern w:val="40"/>
                <w:szCs w:val="21"/>
              </w:rPr>
            </w:pPr>
          </w:p>
        </w:tc>
      </w:tr>
      <w:tr w14:paraId="6D39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vAlign w:val="center"/>
          </w:tcPr>
          <w:p w14:paraId="5667F545">
            <w:pPr>
              <w:jc w:val="center"/>
              <w:rPr>
                <w:rFonts w:hint="default" w:ascii="Calibri" w:hAnsi="Calibri" w:cs="Calibri"/>
                <w:kern w:val="40"/>
                <w:szCs w:val="21"/>
              </w:rPr>
            </w:pPr>
            <w:r>
              <w:rPr>
                <w:rFonts w:hint="default" w:ascii="Calibri" w:hAnsi="Calibri" w:cs="Calibri"/>
                <w:kern w:val="40"/>
                <w:szCs w:val="21"/>
              </w:rPr>
              <w:t>“第三章 采购需求 第二部分 技术要求”内容（要求点对点逐项列明）</w:t>
            </w:r>
          </w:p>
        </w:tc>
      </w:tr>
      <w:tr w14:paraId="3DDD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475BD605">
            <w:pPr>
              <w:adjustRightInd w:val="0"/>
              <w:jc w:val="center"/>
              <w:rPr>
                <w:rFonts w:hint="default" w:ascii="Calibri" w:hAnsi="Calibri" w:cs="Calibri"/>
                <w:kern w:val="40"/>
                <w:szCs w:val="21"/>
              </w:rPr>
            </w:pPr>
            <w:r>
              <w:rPr>
                <w:rFonts w:hint="default" w:ascii="Calibri" w:hAnsi="Calibri" w:cs="Calibri"/>
                <w:szCs w:val="21"/>
              </w:rPr>
              <w:t>1</w:t>
            </w:r>
          </w:p>
        </w:tc>
        <w:tc>
          <w:tcPr>
            <w:tcW w:w="2814" w:type="dxa"/>
            <w:tcBorders>
              <w:left w:val="single" w:color="auto" w:sz="4" w:space="0"/>
              <w:right w:val="single" w:color="auto" w:sz="4" w:space="0"/>
            </w:tcBorders>
            <w:vAlign w:val="center"/>
          </w:tcPr>
          <w:p w14:paraId="292E613F">
            <w:pPr>
              <w:adjustRightInd w:val="0"/>
              <w:jc w:val="center"/>
              <w:rPr>
                <w:rFonts w:hint="default" w:ascii="Calibri" w:hAnsi="Calibri" w:cs="Calibri"/>
                <w:kern w:val="40"/>
                <w:szCs w:val="21"/>
              </w:rPr>
            </w:pPr>
          </w:p>
        </w:tc>
        <w:tc>
          <w:tcPr>
            <w:tcW w:w="2224" w:type="dxa"/>
            <w:tcBorders>
              <w:left w:val="single" w:color="auto" w:sz="4" w:space="0"/>
              <w:right w:val="single" w:color="auto" w:sz="4" w:space="0"/>
            </w:tcBorders>
            <w:vAlign w:val="center"/>
          </w:tcPr>
          <w:p w14:paraId="73558926">
            <w:pPr>
              <w:jc w:val="center"/>
              <w:rPr>
                <w:rFonts w:hint="default" w:ascii="Calibri" w:hAnsi="Calibri" w:cs="Calibri"/>
                <w:kern w:val="40"/>
                <w:szCs w:val="21"/>
              </w:rPr>
            </w:pPr>
          </w:p>
        </w:tc>
        <w:tc>
          <w:tcPr>
            <w:tcW w:w="1994" w:type="dxa"/>
            <w:tcBorders>
              <w:left w:val="single" w:color="auto" w:sz="4" w:space="0"/>
              <w:right w:val="single" w:color="auto" w:sz="4" w:space="0"/>
            </w:tcBorders>
            <w:vAlign w:val="center"/>
          </w:tcPr>
          <w:p w14:paraId="337B59C9">
            <w:pPr>
              <w:jc w:val="center"/>
              <w:rPr>
                <w:rFonts w:hint="default" w:ascii="Calibri" w:hAnsi="Calibri" w:cs="Calibri"/>
                <w:kern w:val="40"/>
                <w:szCs w:val="21"/>
              </w:rPr>
            </w:pPr>
          </w:p>
        </w:tc>
        <w:tc>
          <w:tcPr>
            <w:tcW w:w="1623" w:type="dxa"/>
            <w:tcBorders>
              <w:left w:val="single" w:color="auto" w:sz="4" w:space="0"/>
            </w:tcBorders>
            <w:vAlign w:val="center"/>
          </w:tcPr>
          <w:p w14:paraId="1E304BEA">
            <w:pPr>
              <w:jc w:val="center"/>
              <w:rPr>
                <w:rFonts w:hint="default" w:ascii="Calibri" w:hAnsi="Calibri" w:cs="Calibri"/>
                <w:kern w:val="40"/>
                <w:szCs w:val="21"/>
              </w:rPr>
            </w:pPr>
          </w:p>
        </w:tc>
      </w:tr>
      <w:tr w14:paraId="4655E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33A5973">
            <w:pPr>
              <w:adjustRightInd w:val="0"/>
              <w:jc w:val="center"/>
              <w:rPr>
                <w:rFonts w:hint="default" w:ascii="Calibri" w:hAnsi="Calibri" w:cs="Calibri"/>
                <w:kern w:val="40"/>
                <w:szCs w:val="21"/>
              </w:rPr>
            </w:pPr>
            <w:r>
              <w:rPr>
                <w:rFonts w:hint="default" w:ascii="Calibri" w:hAnsi="Calibri" w:cs="Calibri"/>
                <w:szCs w:val="21"/>
              </w:rPr>
              <w:t>2</w:t>
            </w:r>
          </w:p>
        </w:tc>
        <w:tc>
          <w:tcPr>
            <w:tcW w:w="2814" w:type="dxa"/>
            <w:tcBorders>
              <w:left w:val="single" w:color="auto" w:sz="4" w:space="0"/>
              <w:right w:val="single" w:color="auto" w:sz="4" w:space="0"/>
            </w:tcBorders>
            <w:vAlign w:val="center"/>
          </w:tcPr>
          <w:p w14:paraId="50867BA0">
            <w:pPr>
              <w:adjustRightInd w:val="0"/>
              <w:jc w:val="center"/>
              <w:rPr>
                <w:rFonts w:hint="default" w:ascii="Calibri" w:hAnsi="Calibri" w:cs="Calibri"/>
                <w:kern w:val="40"/>
                <w:szCs w:val="21"/>
              </w:rPr>
            </w:pPr>
          </w:p>
        </w:tc>
        <w:tc>
          <w:tcPr>
            <w:tcW w:w="2224" w:type="dxa"/>
            <w:tcBorders>
              <w:left w:val="single" w:color="auto" w:sz="4" w:space="0"/>
              <w:right w:val="single" w:color="auto" w:sz="4" w:space="0"/>
            </w:tcBorders>
            <w:vAlign w:val="center"/>
          </w:tcPr>
          <w:p w14:paraId="524183B6">
            <w:pPr>
              <w:jc w:val="center"/>
              <w:rPr>
                <w:rFonts w:hint="default" w:ascii="Calibri" w:hAnsi="Calibri" w:cs="Calibri"/>
                <w:kern w:val="40"/>
                <w:szCs w:val="21"/>
              </w:rPr>
            </w:pPr>
          </w:p>
        </w:tc>
        <w:tc>
          <w:tcPr>
            <w:tcW w:w="1994" w:type="dxa"/>
            <w:tcBorders>
              <w:left w:val="single" w:color="auto" w:sz="4" w:space="0"/>
              <w:right w:val="single" w:color="auto" w:sz="4" w:space="0"/>
            </w:tcBorders>
            <w:vAlign w:val="center"/>
          </w:tcPr>
          <w:p w14:paraId="3666CE1C">
            <w:pPr>
              <w:jc w:val="center"/>
              <w:rPr>
                <w:rFonts w:hint="default" w:ascii="Calibri" w:hAnsi="Calibri" w:cs="Calibri"/>
                <w:kern w:val="40"/>
                <w:szCs w:val="21"/>
              </w:rPr>
            </w:pPr>
          </w:p>
        </w:tc>
        <w:tc>
          <w:tcPr>
            <w:tcW w:w="1623" w:type="dxa"/>
            <w:tcBorders>
              <w:left w:val="single" w:color="auto" w:sz="4" w:space="0"/>
            </w:tcBorders>
            <w:vAlign w:val="center"/>
          </w:tcPr>
          <w:p w14:paraId="20FDDEB7">
            <w:pPr>
              <w:jc w:val="center"/>
              <w:rPr>
                <w:rFonts w:hint="default" w:ascii="Calibri" w:hAnsi="Calibri" w:cs="Calibri"/>
                <w:kern w:val="40"/>
                <w:szCs w:val="21"/>
              </w:rPr>
            </w:pPr>
          </w:p>
        </w:tc>
      </w:tr>
      <w:tr w14:paraId="7D50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vAlign w:val="center"/>
          </w:tcPr>
          <w:p w14:paraId="682A050A">
            <w:pPr>
              <w:adjustRightInd w:val="0"/>
              <w:jc w:val="center"/>
              <w:rPr>
                <w:rFonts w:hint="default" w:ascii="Calibri" w:hAnsi="Calibri" w:cs="Calibri"/>
                <w:kern w:val="40"/>
                <w:szCs w:val="21"/>
              </w:rPr>
            </w:pPr>
            <w:r>
              <w:rPr>
                <w:rFonts w:hint="default" w:ascii="Calibri" w:hAnsi="Calibri" w:cs="Calibri"/>
                <w:szCs w:val="21"/>
              </w:rPr>
              <w:t>....</w:t>
            </w:r>
          </w:p>
        </w:tc>
        <w:tc>
          <w:tcPr>
            <w:tcW w:w="2814" w:type="dxa"/>
            <w:tcBorders>
              <w:left w:val="single" w:color="auto" w:sz="4" w:space="0"/>
              <w:right w:val="single" w:color="auto" w:sz="4" w:space="0"/>
            </w:tcBorders>
            <w:vAlign w:val="center"/>
          </w:tcPr>
          <w:p w14:paraId="2F1034BD">
            <w:pPr>
              <w:adjustRightInd w:val="0"/>
              <w:jc w:val="center"/>
              <w:rPr>
                <w:rFonts w:hint="default" w:ascii="Calibri" w:hAnsi="Calibri" w:cs="Calibri"/>
                <w:kern w:val="40"/>
                <w:szCs w:val="21"/>
              </w:rPr>
            </w:pPr>
            <w:r>
              <w:rPr>
                <w:rFonts w:hint="default" w:ascii="Calibri" w:hAnsi="Calibri" w:cs="Calibri"/>
                <w:kern w:val="40"/>
                <w:szCs w:val="21"/>
              </w:rPr>
              <w:t>....</w:t>
            </w:r>
          </w:p>
        </w:tc>
        <w:tc>
          <w:tcPr>
            <w:tcW w:w="2224" w:type="dxa"/>
            <w:tcBorders>
              <w:left w:val="single" w:color="auto" w:sz="4" w:space="0"/>
              <w:right w:val="single" w:color="auto" w:sz="4" w:space="0"/>
            </w:tcBorders>
            <w:vAlign w:val="center"/>
          </w:tcPr>
          <w:p w14:paraId="1BC403EA">
            <w:pPr>
              <w:jc w:val="center"/>
              <w:rPr>
                <w:rFonts w:hint="default" w:ascii="Calibri" w:hAnsi="Calibri" w:cs="Calibri"/>
                <w:kern w:val="40"/>
                <w:szCs w:val="21"/>
              </w:rPr>
            </w:pPr>
            <w:r>
              <w:rPr>
                <w:rFonts w:hint="default" w:ascii="Calibri" w:hAnsi="Calibri" w:cs="Calibri"/>
                <w:kern w:val="40"/>
                <w:szCs w:val="21"/>
              </w:rPr>
              <w:t>....</w:t>
            </w:r>
          </w:p>
        </w:tc>
        <w:tc>
          <w:tcPr>
            <w:tcW w:w="1994" w:type="dxa"/>
            <w:tcBorders>
              <w:left w:val="single" w:color="auto" w:sz="4" w:space="0"/>
              <w:right w:val="single" w:color="auto" w:sz="4" w:space="0"/>
            </w:tcBorders>
            <w:vAlign w:val="center"/>
          </w:tcPr>
          <w:p w14:paraId="49D6E5E6">
            <w:pPr>
              <w:jc w:val="center"/>
              <w:rPr>
                <w:rFonts w:hint="default" w:ascii="Calibri" w:hAnsi="Calibri" w:cs="Calibri"/>
                <w:kern w:val="40"/>
                <w:szCs w:val="21"/>
              </w:rPr>
            </w:pPr>
          </w:p>
        </w:tc>
        <w:tc>
          <w:tcPr>
            <w:tcW w:w="1623" w:type="dxa"/>
            <w:tcBorders>
              <w:left w:val="single" w:color="auto" w:sz="4" w:space="0"/>
            </w:tcBorders>
            <w:vAlign w:val="center"/>
          </w:tcPr>
          <w:p w14:paraId="543E83BE">
            <w:pPr>
              <w:jc w:val="center"/>
              <w:rPr>
                <w:rFonts w:hint="default" w:ascii="Calibri" w:hAnsi="Calibri" w:cs="Calibri"/>
                <w:kern w:val="40"/>
                <w:szCs w:val="21"/>
              </w:rPr>
            </w:pPr>
          </w:p>
        </w:tc>
      </w:tr>
    </w:tbl>
    <w:p w14:paraId="247BF135">
      <w:pPr>
        <w:rPr>
          <w:rFonts w:hint="default" w:ascii="Calibri" w:hAnsi="Calibri" w:cs="Calibri"/>
        </w:rPr>
      </w:pPr>
    </w:p>
    <w:p w14:paraId="41E1534C">
      <w:pPr>
        <w:adjustRightInd w:val="0"/>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C456AAA">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E19F6B8">
      <w:pPr>
        <w:adjustRightInd w:val="0"/>
        <w:ind w:firstLine="420" w:firstLineChars="200"/>
        <w:rPr>
          <w:rFonts w:hint="default" w:ascii="Calibri" w:hAnsi="Calibri" w:cs="Calibri"/>
          <w:szCs w:val="21"/>
        </w:rPr>
      </w:pPr>
    </w:p>
    <w:p w14:paraId="151AA72B">
      <w:pPr>
        <w:adjustRightInd w:val="0"/>
        <w:ind w:firstLine="420" w:firstLineChars="200"/>
        <w:rPr>
          <w:rFonts w:hint="default" w:ascii="Calibri" w:hAnsi="Calibri" w:eastAsia="楷体" w:cs="Calibri"/>
          <w:szCs w:val="21"/>
        </w:rPr>
      </w:pPr>
      <w:r>
        <w:rPr>
          <w:rFonts w:hint="default" w:ascii="Calibri" w:hAnsi="Calibri" w:eastAsia="楷体" w:cs="Calibri"/>
          <w:szCs w:val="21"/>
        </w:rPr>
        <w:t>说明：</w:t>
      </w:r>
    </w:p>
    <w:p w14:paraId="3A8BEA8C">
      <w:pPr>
        <w:adjustRightInd w:val="0"/>
        <w:ind w:firstLine="420" w:firstLineChars="200"/>
        <w:rPr>
          <w:rFonts w:hint="default" w:ascii="Calibri" w:hAnsi="Calibri" w:eastAsia="楷体" w:cs="Calibri"/>
          <w:szCs w:val="21"/>
        </w:rPr>
      </w:pPr>
      <w:r>
        <w:rPr>
          <w:rFonts w:hint="default" w:ascii="Calibri" w:hAnsi="Calibri" w:eastAsia="楷体" w:cs="Calibri"/>
          <w:szCs w:val="21"/>
        </w:rPr>
        <w:t>（1）投标人应说明具体响应内容。</w:t>
      </w:r>
    </w:p>
    <w:p w14:paraId="24B1D31B">
      <w:pPr>
        <w:adjustRightInd w:val="0"/>
        <w:ind w:firstLine="420" w:firstLineChars="200"/>
        <w:rPr>
          <w:rFonts w:hint="default" w:ascii="Calibri" w:hAnsi="Calibri" w:eastAsia="楷体" w:cs="Calibri"/>
          <w:szCs w:val="21"/>
        </w:rPr>
      </w:pPr>
      <w:r>
        <w:rPr>
          <w:rFonts w:hint="default" w:ascii="Calibri" w:hAnsi="Calibri" w:eastAsia="楷体" w:cs="Calibri"/>
          <w:szCs w:val="21"/>
        </w:rPr>
        <w:t>（2）投标人不得提供与本项目采购无关的其他商品、服务。</w:t>
      </w:r>
    </w:p>
    <w:p w14:paraId="54FC68E8">
      <w:pPr>
        <w:adjustRightInd w:val="0"/>
        <w:ind w:firstLine="420" w:firstLineChars="200"/>
        <w:rPr>
          <w:rFonts w:hint="default" w:ascii="Calibri" w:hAnsi="Calibri" w:eastAsia="楷体" w:cs="Calibri"/>
        </w:rPr>
      </w:pPr>
      <w:r>
        <w:rPr>
          <w:rFonts w:hint="default" w:ascii="Calibri" w:hAnsi="Calibri" w:eastAsia="楷体" w:cs="Calibri"/>
          <w:szCs w:val="21"/>
        </w:rPr>
        <w:t>（3）不限于表格形式，可采用其他形式表述。</w:t>
      </w:r>
    </w:p>
    <w:p w14:paraId="72516BAA">
      <w:pPr>
        <w:pStyle w:val="4"/>
        <w:ind w:firstLine="420"/>
        <w:rPr>
          <w:rFonts w:hint="default" w:ascii="Calibri" w:hAnsi="Calibri" w:eastAsia="宋体" w:cs="Calibri"/>
        </w:rPr>
      </w:pPr>
      <w:r>
        <w:rPr>
          <w:rFonts w:hint="default" w:ascii="Calibri" w:hAnsi="Calibri" w:cs="Calibri"/>
        </w:rPr>
        <w:t>（二）针对本项目的服务方案</w:t>
      </w:r>
    </w:p>
    <w:p w14:paraId="389C3B5D">
      <w:pPr>
        <w:ind w:firstLine="420" w:firstLineChars="200"/>
        <w:rPr>
          <w:rFonts w:hint="default" w:ascii="Calibri" w:hAnsi="Calibri" w:cs="Calibri"/>
          <w:szCs w:val="21"/>
        </w:rPr>
      </w:pPr>
      <w:r>
        <w:rPr>
          <w:rFonts w:hint="default" w:ascii="Calibri" w:hAnsi="Calibri" w:cs="Calibri"/>
          <w:szCs w:val="21"/>
        </w:rPr>
        <w:t>分标项提供服务方案（具体详见各标项评标办法）。</w:t>
      </w:r>
    </w:p>
    <w:p w14:paraId="5C9E3A1F">
      <w:pPr>
        <w:pStyle w:val="4"/>
        <w:ind w:firstLine="420"/>
        <w:rPr>
          <w:rFonts w:hint="default" w:ascii="Calibri" w:hAnsi="Calibri" w:cs="Calibri"/>
        </w:rPr>
      </w:pPr>
      <w:r>
        <w:rPr>
          <w:rFonts w:hint="default" w:ascii="Calibri" w:hAnsi="Calibri" w:cs="Calibri"/>
        </w:rPr>
        <w:t>（三）投标人为完成本项目组建的项目组人员名单</w:t>
      </w:r>
    </w:p>
    <w:p w14:paraId="3D28A136">
      <w:pPr>
        <w:ind w:firstLine="420" w:firstLineChars="200"/>
        <w:rPr>
          <w:rFonts w:hint="default" w:ascii="Calibri" w:hAnsi="Calibri" w:cs="Calibri"/>
          <w:szCs w:val="21"/>
        </w:rPr>
      </w:pPr>
      <w:r>
        <w:rPr>
          <w:rFonts w:hint="default" w:ascii="Calibri" w:hAnsi="Calibri" w:cs="Calibri"/>
          <w:szCs w:val="21"/>
        </w:rPr>
        <w:t>每个专职人员的情况应该明确表示，主要内容包括项目组职务、姓名、性别、学历、专业、社保缴纳等情况。在提交的投标文件中安排的人员，须为单位的在职职员。</w:t>
      </w:r>
      <w:r>
        <w:rPr>
          <w:rFonts w:hint="default" w:ascii="Calibri" w:hAnsi="Calibri" w:cs="Calibri"/>
          <w:b/>
          <w:bCs/>
          <w:szCs w:val="21"/>
        </w:rPr>
        <w:t>提供相关人员劳动合同或社保机构出具的社保缴纳证明材料、其他资料。</w:t>
      </w:r>
    </w:p>
    <w:p w14:paraId="5ABD6850">
      <w:pPr>
        <w:ind w:firstLine="420" w:firstLineChars="200"/>
        <w:rPr>
          <w:rFonts w:hint="default" w:ascii="Calibri" w:hAnsi="Calibri" w:cs="Calibri"/>
        </w:rPr>
      </w:pPr>
      <w:r>
        <w:rPr>
          <w:rFonts w:hint="default" w:ascii="Calibri" w:hAnsi="Calibri" w:cs="Calibri"/>
          <w:szCs w:val="21"/>
        </w:rPr>
        <w:t>不限于表格形式，可采用其他形式表述。</w:t>
      </w:r>
    </w:p>
    <w:p w14:paraId="2F579AC8">
      <w:pPr>
        <w:ind w:firstLine="420" w:firstLineChars="200"/>
        <w:rPr>
          <w:rFonts w:hint="default" w:ascii="Calibri" w:hAnsi="Calibri" w:cs="Calibri"/>
        </w:rPr>
      </w:pPr>
      <w:bookmarkStart w:id="124" w:name="_Toc152045804"/>
      <w:bookmarkStart w:id="125" w:name="_Toc246996370"/>
      <w:bookmarkStart w:id="126" w:name="_Toc152042593"/>
      <w:bookmarkStart w:id="127" w:name="_Toc144974872"/>
      <w:bookmarkStart w:id="128" w:name="_Toc246997113"/>
      <w:bookmarkStart w:id="129" w:name="_Toc296602615"/>
      <w:bookmarkStart w:id="130" w:name="_Toc247085888"/>
      <w:bookmarkStart w:id="131" w:name="_Toc179632824"/>
      <w:r>
        <w:rPr>
          <w:rFonts w:hint="default" w:ascii="Calibri" w:hAnsi="Calibri" w:cs="Calibri"/>
          <w:szCs w:val="21"/>
        </w:rPr>
        <w:t>（</w:t>
      </w:r>
      <w:r>
        <w:rPr>
          <w:rFonts w:hint="default" w:ascii="Calibri" w:hAnsi="Calibri" w:cs="Calibri"/>
        </w:rPr>
        <w:t>1）项目组人员情况表</w:t>
      </w:r>
      <w:bookmarkEnd w:id="124"/>
      <w:bookmarkEnd w:id="125"/>
      <w:bookmarkEnd w:id="126"/>
      <w:bookmarkEnd w:id="127"/>
      <w:bookmarkEnd w:id="128"/>
      <w:bookmarkEnd w:id="129"/>
      <w:bookmarkEnd w:id="130"/>
      <w:bookmarkEnd w:id="131"/>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806"/>
        <w:gridCol w:w="804"/>
        <w:gridCol w:w="1209"/>
        <w:gridCol w:w="1226"/>
        <w:gridCol w:w="1423"/>
        <w:gridCol w:w="1906"/>
      </w:tblGrid>
      <w:tr w14:paraId="0E34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5" w:type="dxa"/>
            <w:vAlign w:val="center"/>
          </w:tcPr>
          <w:p w14:paraId="4ED9BCB4">
            <w:pPr>
              <w:jc w:val="center"/>
              <w:rPr>
                <w:rFonts w:hint="default" w:ascii="Calibri" w:hAnsi="Calibri" w:eastAsia="黑体" w:cs="Calibri"/>
                <w:szCs w:val="21"/>
              </w:rPr>
            </w:pPr>
            <w:r>
              <w:rPr>
                <w:rFonts w:hint="default" w:ascii="Calibri" w:hAnsi="Calibri" w:eastAsia="黑体" w:cs="Calibri"/>
                <w:szCs w:val="21"/>
              </w:rPr>
              <w:t>项目组职务</w:t>
            </w:r>
          </w:p>
        </w:tc>
        <w:tc>
          <w:tcPr>
            <w:tcW w:w="727" w:type="dxa"/>
            <w:vAlign w:val="center"/>
          </w:tcPr>
          <w:p w14:paraId="12291B43">
            <w:pPr>
              <w:jc w:val="center"/>
              <w:rPr>
                <w:rFonts w:hint="default" w:ascii="Calibri" w:hAnsi="Calibri" w:eastAsia="黑体" w:cs="Calibri"/>
                <w:szCs w:val="21"/>
              </w:rPr>
            </w:pPr>
            <w:r>
              <w:rPr>
                <w:rFonts w:hint="default" w:ascii="Calibri" w:hAnsi="Calibri" w:eastAsia="黑体" w:cs="Calibri"/>
                <w:szCs w:val="21"/>
              </w:rPr>
              <w:t>姓名</w:t>
            </w:r>
          </w:p>
        </w:tc>
        <w:tc>
          <w:tcPr>
            <w:tcW w:w="725" w:type="dxa"/>
            <w:vAlign w:val="center"/>
          </w:tcPr>
          <w:p w14:paraId="4E0792F6">
            <w:pPr>
              <w:jc w:val="center"/>
              <w:rPr>
                <w:rFonts w:hint="default" w:ascii="Calibri" w:hAnsi="Calibri" w:eastAsia="黑体" w:cs="Calibri"/>
                <w:szCs w:val="21"/>
              </w:rPr>
            </w:pPr>
            <w:r>
              <w:rPr>
                <w:rFonts w:hint="default" w:ascii="Calibri" w:hAnsi="Calibri" w:eastAsia="黑体" w:cs="Calibri"/>
                <w:szCs w:val="21"/>
              </w:rPr>
              <w:t>性别</w:t>
            </w:r>
          </w:p>
        </w:tc>
        <w:tc>
          <w:tcPr>
            <w:tcW w:w="1090" w:type="dxa"/>
            <w:vAlign w:val="center"/>
          </w:tcPr>
          <w:p w14:paraId="139DB4FF">
            <w:pPr>
              <w:jc w:val="center"/>
              <w:rPr>
                <w:rFonts w:hint="default" w:ascii="Calibri" w:hAnsi="Calibri" w:eastAsia="黑体" w:cs="Calibri"/>
                <w:szCs w:val="21"/>
              </w:rPr>
            </w:pPr>
            <w:r>
              <w:rPr>
                <w:rFonts w:hint="default" w:ascii="Calibri" w:hAnsi="Calibri" w:eastAsia="黑体" w:cs="Calibri"/>
                <w:szCs w:val="21"/>
              </w:rPr>
              <w:t>学历</w:t>
            </w:r>
          </w:p>
        </w:tc>
        <w:tc>
          <w:tcPr>
            <w:tcW w:w="1105" w:type="dxa"/>
            <w:vAlign w:val="center"/>
          </w:tcPr>
          <w:p w14:paraId="24355502">
            <w:pPr>
              <w:jc w:val="center"/>
              <w:rPr>
                <w:rFonts w:hint="default" w:ascii="Calibri" w:hAnsi="Calibri" w:eastAsia="黑体" w:cs="Calibri"/>
                <w:szCs w:val="21"/>
              </w:rPr>
            </w:pPr>
            <w:r>
              <w:rPr>
                <w:rFonts w:hint="default" w:ascii="Calibri" w:hAnsi="Calibri" w:eastAsia="黑体" w:cs="Calibri"/>
                <w:szCs w:val="21"/>
              </w:rPr>
              <w:t>专业</w:t>
            </w:r>
          </w:p>
        </w:tc>
        <w:tc>
          <w:tcPr>
            <w:tcW w:w="1283" w:type="dxa"/>
            <w:vAlign w:val="center"/>
          </w:tcPr>
          <w:p w14:paraId="2D0AF44F">
            <w:pPr>
              <w:jc w:val="center"/>
              <w:rPr>
                <w:rFonts w:hint="default" w:ascii="Calibri" w:hAnsi="Calibri" w:eastAsia="黑体" w:cs="Calibri"/>
                <w:szCs w:val="21"/>
              </w:rPr>
            </w:pPr>
            <w:r>
              <w:rPr>
                <w:rFonts w:hint="default" w:ascii="Calibri" w:hAnsi="Calibri" w:eastAsia="黑体" w:cs="Calibri"/>
                <w:szCs w:val="21"/>
              </w:rPr>
              <w:t>劳动合同或社保缴纳</w:t>
            </w:r>
          </w:p>
        </w:tc>
        <w:tc>
          <w:tcPr>
            <w:tcW w:w="1718" w:type="dxa"/>
            <w:vAlign w:val="center"/>
          </w:tcPr>
          <w:p w14:paraId="184B5896">
            <w:pPr>
              <w:jc w:val="center"/>
              <w:rPr>
                <w:rFonts w:hint="default" w:ascii="Calibri" w:hAnsi="Calibri" w:eastAsia="黑体" w:cs="Calibri"/>
                <w:szCs w:val="21"/>
              </w:rPr>
            </w:pPr>
            <w:r>
              <w:rPr>
                <w:rFonts w:hint="default" w:ascii="Calibri" w:hAnsi="Calibri" w:eastAsia="黑体" w:cs="Calibri"/>
                <w:szCs w:val="21"/>
              </w:rPr>
              <w:t>备 注</w:t>
            </w:r>
          </w:p>
          <w:p w14:paraId="1D923CD3">
            <w:pPr>
              <w:jc w:val="center"/>
              <w:rPr>
                <w:rFonts w:hint="default" w:ascii="Calibri" w:hAnsi="Calibri" w:eastAsia="黑体" w:cs="Calibri"/>
                <w:szCs w:val="21"/>
              </w:rPr>
            </w:pPr>
            <w:r>
              <w:rPr>
                <w:rFonts w:hint="default" w:ascii="Calibri" w:hAnsi="Calibri" w:eastAsia="黑体" w:cs="Calibri"/>
                <w:szCs w:val="21"/>
              </w:rPr>
              <w:t>（人员能力及实施经验说明）</w:t>
            </w:r>
          </w:p>
        </w:tc>
      </w:tr>
      <w:tr w14:paraId="719A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01889D40">
            <w:pPr>
              <w:jc w:val="center"/>
              <w:rPr>
                <w:rFonts w:hint="default" w:ascii="Calibri" w:hAnsi="Calibri" w:cs="Calibri"/>
                <w:szCs w:val="21"/>
              </w:rPr>
            </w:pPr>
          </w:p>
        </w:tc>
        <w:tc>
          <w:tcPr>
            <w:tcW w:w="727" w:type="dxa"/>
            <w:vAlign w:val="center"/>
          </w:tcPr>
          <w:p w14:paraId="71054749">
            <w:pPr>
              <w:jc w:val="center"/>
              <w:rPr>
                <w:rFonts w:hint="default" w:ascii="Calibri" w:hAnsi="Calibri" w:cs="Calibri"/>
                <w:szCs w:val="21"/>
              </w:rPr>
            </w:pPr>
          </w:p>
        </w:tc>
        <w:tc>
          <w:tcPr>
            <w:tcW w:w="725" w:type="dxa"/>
            <w:vAlign w:val="center"/>
          </w:tcPr>
          <w:p w14:paraId="728CADB5">
            <w:pPr>
              <w:jc w:val="center"/>
              <w:rPr>
                <w:rFonts w:hint="default" w:ascii="Calibri" w:hAnsi="Calibri" w:cs="Calibri"/>
                <w:szCs w:val="21"/>
              </w:rPr>
            </w:pPr>
          </w:p>
        </w:tc>
        <w:tc>
          <w:tcPr>
            <w:tcW w:w="1090" w:type="dxa"/>
            <w:vAlign w:val="center"/>
          </w:tcPr>
          <w:p w14:paraId="19F0FD9B">
            <w:pPr>
              <w:jc w:val="center"/>
              <w:rPr>
                <w:rFonts w:hint="default" w:ascii="Calibri" w:hAnsi="Calibri" w:cs="Calibri"/>
                <w:szCs w:val="21"/>
              </w:rPr>
            </w:pPr>
          </w:p>
        </w:tc>
        <w:tc>
          <w:tcPr>
            <w:tcW w:w="1105" w:type="dxa"/>
            <w:vAlign w:val="center"/>
          </w:tcPr>
          <w:p w14:paraId="4D3DD8BB">
            <w:pPr>
              <w:jc w:val="center"/>
              <w:rPr>
                <w:rFonts w:hint="default" w:ascii="Calibri" w:hAnsi="Calibri" w:cs="Calibri"/>
                <w:szCs w:val="21"/>
              </w:rPr>
            </w:pPr>
          </w:p>
        </w:tc>
        <w:tc>
          <w:tcPr>
            <w:tcW w:w="1283" w:type="dxa"/>
            <w:vAlign w:val="center"/>
          </w:tcPr>
          <w:p w14:paraId="58B06B54">
            <w:pPr>
              <w:jc w:val="center"/>
              <w:rPr>
                <w:rFonts w:hint="default" w:ascii="Calibri" w:hAnsi="Calibri" w:cs="Calibri"/>
                <w:szCs w:val="21"/>
              </w:rPr>
            </w:pPr>
          </w:p>
        </w:tc>
        <w:tc>
          <w:tcPr>
            <w:tcW w:w="1718" w:type="dxa"/>
            <w:vAlign w:val="center"/>
          </w:tcPr>
          <w:p w14:paraId="031256DA">
            <w:pPr>
              <w:jc w:val="center"/>
              <w:rPr>
                <w:rFonts w:hint="default" w:ascii="Calibri" w:hAnsi="Calibri" w:cs="Calibri"/>
                <w:szCs w:val="21"/>
              </w:rPr>
            </w:pPr>
          </w:p>
        </w:tc>
      </w:tr>
      <w:tr w14:paraId="591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vAlign w:val="center"/>
          </w:tcPr>
          <w:p w14:paraId="53316764">
            <w:pPr>
              <w:jc w:val="center"/>
              <w:rPr>
                <w:rFonts w:hint="default" w:ascii="Calibri" w:hAnsi="Calibri" w:cs="Calibri"/>
                <w:szCs w:val="21"/>
              </w:rPr>
            </w:pPr>
          </w:p>
        </w:tc>
        <w:tc>
          <w:tcPr>
            <w:tcW w:w="727" w:type="dxa"/>
            <w:vAlign w:val="center"/>
          </w:tcPr>
          <w:p w14:paraId="29584BA9">
            <w:pPr>
              <w:jc w:val="center"/>
              <w:rPr>
                <w:rFonts w:hint="default" w:ascii="Calibri" w:hAnsi="Calibri" w:cs="Calibri"/>
                <w:szCs w:val="21"/>
              </w:rPr>
            </w:pPr>
          </w:p>
        </w:tc>
        <w:tc>
          <w:tcPr>
            <w:tcW w:w="725" w:type="dxa"/>
            <w:vAlign w:val="center"/>
          </w:tcPr>
          <w:p w14:paraId="3B5B4E30">
            <w:pPr>
              <w:jc w:val="center"/>
              <w:rPr>
                <w:rFonts w:hint="default" w:ascii="Calibri" w:hAnsi="Calibri" w:cs="Calibri"/>
                <w:szCs w:val="21"/>
              </w:rPr>
            </w:pPr>
          </w:p>
        </w:tc>
        <w:tc>
          <w:tcPr>
            <w:tcW w:w="1090" w:type="dxa"/>
            <w:vAlign w:val="center"/>
          </w:tcPr>
          <w:p w14:paraId="38D35F54">
            <w:pPr>
              <w:jc w:val="center"/>
              <w:rPr>
                <w:rFonts w:hint="default" w:ascii="Calibri" w:hAnsi="Calibri" w:cs="Calibri"/>
                <w:szCs w:val="21"/>
              </w:rPr>
            </w:pPr>
          </w:p>
        </w:tc>
        <w:tc>
          <w:tcPr>
            <w:tcW w:w="1105" w:type="dxa"/>
            <w:vAlign w:val="center"/>
          </w:tcPr>
          <w:p w14:paraId="1FFCF5D4">
            <w:pPr>
              <w:jc w:val="center"/>
              <w:rPr>
                <w:rFonts w:hint="default" w:ascii="Calibri" w:hAnsi="Calibri" w:cs="Calibri"/>
                <w:szCs w:val="21"/>
              </w:rPr>
            </w:pPr>
          </w:p>
        </w:tc>
        <w:tc>
          <w:tcPr>
            <w:tcW w:w="1283" w:type="dxa"/>
            <w:vAlign w:val="center"/>
          </w:tcPr>
          <w:p w14:paraId="466F9776">
            <w:pPr>
              <w:jc w:val="center"/>
              <w:rPr>
                <w:rFonts w:hint="default" w:ascii="Calibri" w:hAnsi="Calibri" w:cs="Calibri"/>
                <w:szCs w:val="21"/>
              </w:rPr>
            </w:pPr>
          </w:p>
        </w:tc>
        <w:tc>
          <w:tcPr>
            <w:tcW w:w="1718" w:type="dxa"/>
            <w:vAlign w:val="center"/>
          </w:tcPr>
          <w:p w14:paraId="421274B7">
            <w:pPr>
              <w:jc w:val="center"/>
              <w:rPr>
                <w:rFonts w:hint="default" w:ascii="Calibri" w:hAnsi="Calibri" w:cs="Calibri"/>
                <w:szCs w:val="21"/>
              </w:rPr>
            </w:pPr>
          </w:p>
        </w:tc>
      </w:tr>
    </w:tbl>
    <w:p w14:paraId="7F5C5C2A">
      <w:pPr>
        <w:topLinePunct/>
        <w:jc w:val="center"/>
        <w:rPr>
          <w:rFonts w:hint="default" w:ascii="Calibri" w:hAnsi="Calibri" w:cs="Calibri"/>
          <w:sz w:val="20"/>
        </w:rPr>
      </w:pPr>
    </w:p>
    <w:p w14:paraId="1548B42B">
      <w:pPr>
        <w:ind w:firstLine="420" w:firstLineChars="200"/>
        <w:rPr>
          <w:rFonts w:hint="default" w:ascii="Calibri" w:hAnsi="Calibri" w:cs="Calibri"/>
        </w:rPr>
      </w:pPr>
      <w:bookmarkStart w:id="132" w:name="_Toc152045805"/>
      <w:bookmarkStart w:id="133" w:name="_Toc246996371"/>
      <w:bookmarkStart w:id="134" w:name="_Toc144974873"/>
      <w:bookmarkStart w:id="135" w:name="_Toc296602616"/>
      <w:bookmarkStart w:id="136" w:name="_Toc247085889"/>
      <w:bookmarkStart w:id="137" w:name="_Toc152042594"/>
      <w:bookmarkStart w:id="138" w:name="_Toc179632825"/>
      <w:bookmarkStart w:id="139" w:name="_Toc246997114"/>
      <w:r>
        <w:rPr>
          <w:rFonts w:hint="default" w:ascii="Calibri" w:hAnsi="Calibri" w:cs="Calibri"/>
          <w:szCs w:val="21"/>
        </w:rPr>
        <w:t>（</w:t>
      </w:r>
      <w:r>
        <w:rPr>
          <w:rFonts w:hint="default" w:ascii="Calibri" w:hAnsi="Calibri" w:cs="Calibri"/>
        </w:rPr>
        <w:t>2）项目负责人简历表</w:t>
      </w:r>
      <w:bookmarkEnd w:id="132"/>
      <w:bookmarkEnd w:id="133"/>
      <w:bookmarkEnd w:id="134"/>
      <w:bookmarkEnd w:id="135"/>
      <w:bookmarkEnd w:id="136"/>
      <w:bookmarkEnd w:id="137"/>
      <w:bookmarkEnd w:id="138"/>
      <w:bookmarkEnd w:id="139"/>
    </w:p>
    <w:tbl>
      <w:tblPr>
        <w:tblStyle w:val="2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4233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2134814E">
            <w:pPr>
              <w:jc w:val="center"/>
              <w:rPr>
                <w:rFonts w:hint="default" w:ascii="Calibri" w:hAnsi="Calibri" w:cs="Calibri"/>
                <w:szCs w:val="21"/>
              </w:rPr>
            </w:pPr>
            <w:r>
              <w:rPr>
                <w:rFonts w:hint="default" w:ascii="Calibri" w:hAnsi="Calibri" w:cs="Calibri"/>
                <w:szCs w:val="21"/>
              </w:rPr>
              <w:t>姓  名</w:t>
            </w:r>
          </w:p>
        </w:tc>
        <w:tc>
          <w:tcPr>
            <w:tcW w:w="1053" w:type="dxa"/>
            <w:gridSpan w:val="2"/>
            <w:vAlign w:val="center"/>
          </w:tcPr>
          <w:p w14:paraId="76516333">
            <w:pPr>
              <w:jc w:val="center"/>
              <w:rPr>
                <w:rFonts w:hint="default" w:ascii="Calibri" w:hAnsi="Calibri" w:cs="Calibri"/>
                <w:szCs w:val="21"/>
              </w:rPr>
            </w:pPr>
          </w:p>
        </w:tc>
        <w:tc>
          <w:tcPr>
            <w:tcW w:w="906" w:type="dxa"/>
            <w:vAlign w:val="center"/>
          </w:tcPr>
          <w:p w14:paraId="2B57A1E0">
            <w:pPr>
              <w:jc w:val="center"/>
              <w:rPr>
                <w:rFonts w:hint="default" w:ascii="Calibri" w:hAnsi="Calibri" w:cs="Calibri"/>
                <w:szCs w:val="21"/>
              </w:rPr>
            </w:pPr>
            <w:r>
              <w:rPr>
                <w:rFonts w:hint="default" w:ascii="Calibri" w:hAnsi="Calibri" w:cs="Calibri"/>
                <w:szCs w:val="21"/>
              </w:rPr>
              <w:t>年 龄</w:t>
            </w:r>
          </w:p>
        </w:tc>
        <w:tc>
          <w:tcPr>
            <w:tcW w:w="1040" w:type="dxa"/>
            <w:vAlign w:val="center"/>
          </w:tcPr>
          <w:p w14:paraId="5BE9DC13">
            <w:pPr>
              <w:jc w:val="center"/>
              <w:rPr>
                <w:rFonts w:hint="default" w:ascii="Calibri" w:hAnsi="Calibri" w:cs="Calibri"/>
                <w:szCs w:val="21"/>
              </w:rPr>
            </w:pPr>
          </w:p>
        </w:tc>
        <w:tc>
          <w:tcPr>
            <w:tcW w:w="2073" w:type="dxa"/>
            <w:gridSpan w:val="3"/>
            <w:vAlign w:val="center"/>
          </w:tcPr>
          <w:p w14:paraId="35ACAC9B">
            <w:pPr>
              <w:jc w:val="center"/>
              <w:rPr>
                <w:rFonts w:hint="default" w:ascii="Calibri" w:hAnsi="Calibri" w:cs="Calibri"/>
                <w:szCs w:val="21"/>
              </w:rPr>
            </w:pPr>
            <w:r>
              <w:rPr>
                <w:rFonts w:hint="default" w:ascii="Calibri" w:hAnsi="Calibri" w:cs="Calibri"/>
                <w:szCs w:val="21"/>
              </w:rPr>
              <w:t>身份证号</w:t>
            </w:r>
          </w:p>
        </w:tc>
        <w:tc>
          <w:tcPr>
            <w:tcW w:w="2820" w:type="dxa"/>
            <w:vAlign w:val="center"/>
          </w:tcPr>
          <w:p w14:paraId="3C6678C5">
            <w:pPr>
              <w:jc w:val="center"/>
              <w:rPr>
                <w:rFonts w:hint="default" w:ascii="Calibri" w:hAnsi="Calibri" w:cs="Calibri"/>
                <w:szCs w:val="21"/>
              </w:rPr>
            </w:pPr>
          </w:p>
        </w:tc>
      </w:tr>
      <w:tr w14:paraId="7A2C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5F50BAD2">
            <w:pPr>
              <w:jc w:val="center"/>
              <w:rPr>
                <w:rFonts w:hint="default" w:ascii="Calibri" w:hAnsi="Calibri" w:cs="Calibri"/>
                <w:szCs w:val="21"/>
              </w:rPr>
            </w:pPr>
            <w:r>
              <w:rPr>
                <w:rFonts w:hint="default" w:ascii="Calibri" w:hAnsi="Calibri" w:cs="Calibri"/>
                <w:szCs w:val="21"/>
              </w:rPr>
              <w:t>学 历</w:t>
            </w:r>
          </w:p>
        </w:tc>
        <w:tc>
          <w:tcPr>
            <w:tcW w:w="1053" w:type="dxa"/>
            <w:gridSpan w:val="2"/>
            <w:vAlign w:val="center"/>
          </w:tcPr>
          <w:p w14:paraId="371BFD14">
            <w:pPr>
              <w:jc w:val="center"/>
              <w:rPr>
                <w:rFonts w:hint="default" w:ascii="Calibri" w:hAnsi="Calibri" w:cs="Calibri"/>
                <w:szCs w:val="21"/>
              </w:rPr>
            </w:pPr>
          </w:p>
        </w:tc>
        <w:tc>
          <w:tcPr>
            <w:tcW w:w="906" w:type="dxa"/>
            <w:vAlign w:val="center"/>
          </w:tcPr>
          <w:p w14:paraId="47C8CC98">
            <w:pPr>
              <w:jc w:val="center"/>
              <w:rPr>
                <w:rFonts w:hint="default" w:ascii="Calibri" w:hAnsi="Calibri" w:cs="Calibri"/>
                <w:szCs w:val="21"/>
              </w:rPr>
            </w:pPr>
            <w:r>
              <w:rPr>
                <w:rFonts w:hint="default" w:ascii="Calibri" w:hAnsi="Calibri" w:cs="Calibri"/>
                <w:szCs w:val="21"/>
              </w:rPr>
              <w:t>职 务</w:t>
            </w:r>
          </w:p>
        </w:tc>
        <w:tc>
          <w:tcPr>
            <w:tcW w:w="1040" w:type="dxa"/>
            <w:vAlign w:val="center"/>
          </w:tcPr>
          <w:p w14:paraId="7D5DC55F">
            <w:pPr>
              <w:jc w:val="center"/>
              <w:rPr>
                <w:rFonts w:hint="default" w:ascii="Calibri" w:hAnsi="Calibri" w:cs="Calibri"/>
                <w:szCs w:val="21"/>
              </w:rPr>
            </w:pPr>
          </w:p>
        </w:tc>
        <w:tc>
          <w:tcPr>
            <w:tcW w:w="2073" w:type="dxa"/>
            <w:gridSpan w:val="3"/>
            <w:vAlign w:val="center"/>
          </w:tcPr>
          <w:p w14:paraId="1169CBC5">
            <w:pPr>
              <w:jc w:val="center"/>
              <w:rPr>
                <w:rFonts w:hint="default" w:ascii="Calibri" w:hAnsi="Calibri" w:cs="Calibri"/>
                <w:szCs w:val="21"/>
              </w:rPr>
            </w:pPr>
            <w:r>
              <w:rPr>
                <w:rFonts w:hint="default" w:ascii="Calibri" w:hAnsi="Calibri" w:cs="Calibri"/>
                <w:szCs w:val="21"/>
              </w:rPr>
              <w:t>拟在本合同任职</w:t>
            </w:r>
          </w:p>
        </w:tc>
        <w:tc>
          <w:tcPr>
            <w:tcW w:w="2820" w:type="dxa"/>
            <w:vAlign w:val="center"/>
          </w:tcPr>
          <w:p w14:paraId="22BAFA98">
            <w:pPr>
              <w:jc w:val="center"/>
              <w:rPr>
                <w:rFonts w:hint="default" w:ascii="Calibri" w:hAnsi="Calibri" w:cs="Calibri"/>
                <w:szCs w:val="21"/>
              </w:rPr>
            </w:pPr>
            <w:r>
              <w:rPr>
                <w:rFonts w:hint="default" w:ascii="Calibri" w:hAnsi="Calibri" w:cs="Calibri"/>
                <w:szCs w:val="21"/>
              </w:rPr>
              <w:t>项目负责人</w:t>
            </w:r>
          </w:p>
        </w:tc>
      </w:tr>
      <w:tr w14:paraId="2504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vAlign w:val="center"/>
          </w:tcPr>
          <w:p w14:paraId="10507CCC">
            <w:pPr>
              <w:jc w:val="center"/>
              <w:rPr>
                <w:rFonts w:hint="default" w:ascii="Calibri" w:hAnsi="Calibri" w:cs="Calibri"/>
                <w:szCs w:val="21"/>
              </w:rPr>
            </w:pPr>
            <w:r>
              <w:rPr>
                <w:rFonts w:hint="default" w:ascii="Calibri" w:hAnsi="Calibri" w:cs="Calibri"/>
                <w:szCs w:val="21"/>
              </w:rPr>
              <w:t>毕业学校</w:t>
            </w:r>
          </w:p>
        </w:tc>
        <w:tc>
          <w:tcPr>
            <w:tcW w:w="7892" w:type="dxa"/>
            <w:gridSpan w:val="8"/>
            <w:vAlign w:val="center"/>
          </w:tcPr>
          <w:p w14:paraId="7AD052C8">
            <w:pPr>
              <w:jc w:val="center"/>
              <w:rPr>
                <w:rFonts w:hint="default" w:ascii="Calibri" w:hAnsi="Calibri" w:cs="Calibri"/>
                <w:szCs w:val="21"/>
              </w:rPr>
            </w:pPr>
            <w:r>
              <w:rPr>
                <w:rFonts w:hint="default" w:ascii="Calibri" w:hAnsi="Calibri" w:cs="Calibri"/>
                <w:szCs w:val="21"/>
              </w:rPr>
              <w:t>年毕业于            学校        专业</w:t>
            </w:r>
          </w:p>
        </w:tc>
      </w:tr>
      <w:tr w14:paraId="776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40F0F80C">
            <w:pPr>
              <w:jc w:val="center"/>
              <w:rPr>
                <w:rFonts w:hint="default" w:ascii="Calibri" w:hAnsi="Calibri" w:cs="Calibri"/>
                <w:szCs w:val="21"/>
              </w:rPr>
            </w:pPr>
            <w:r>
              <w:rPr>
                <w:rFonts w:hint="default" w:ascii="Calibri" w:hAnsi="Calibri" w:cs="Calibri"/>
                <w:szCs w:val="21"/>
              </w:rPr>
              <w:t>主要工作经历</w:t>
            </w:r>
          </w:p>
        </w:tc>
      </w:tr>
      <w:tr w14:paraId="764E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09948DD9">
            <w:pPr>
              <w:jc w:val="center"/>
              <w:rPr>
                <w:rFonts w:hint="default" w:ascii="Calibri" w:hAnsi="Calibri" w:cs="Calibri"/>
                <w:szCs w:val="21"/>
              </w:rPr>
            </w:pPr>
            <w:r>
              <w:rPr>
                <w:rFonts w:hint="default" w:ascii="Calibri" w:hAnsi="Calibri" w:cs="Calibri"/>
                <w:szCs w:val="21"/>
              </w:rPr>
              <w:t>时  间</w:t>
            </w:r>
          </w:p>
        </w:tc>
        <w:tc>
          <w:tcPr>
            <w:tcW w:w="3335" w:type="dxa"/>
            <w:gridSpan w:val="4"/>
            <w:vAlign w:val="center"/>
          </w:tcPr>
          <w:p w14:paraId="231273DC">
            <w:pPr>
              <w:jc w:val="center"/>
              <w:rPr>
                <w:rFonts w:hint="default" w:ascii="Calibri" w:hAnsi="Calibri" w:cs="Calibri"/>
                <w:szCs w:val="21"/>
              </w:rPr>
            </w:pPr>
            <w:r>
              <w:rPr>
                <w:rFonts w:hint="default" w:ascii="Calibri" w:hAnsi="Calibri" w:cs="Calibri"/>
                <w:szCs w:val="21"/>
              </w:rPr>
              <w:t>参加过的类似项目</w:t>
            </w:r>
          </w:p>
        </w:tc>
        <w:tc>
          <w:tcPr>
            <w:tcW w:w="1230" w:type="dxa"/>
            <w:vAlign w:val="center"/>
          </w:tcPr>
          <w:p w14:paraId="15F370FA">
            <w:pPr>
              <w:jc w:val="center"/>
              <w:rPr>
                <w:rFonts w:hint="default" w:ascii="Calibri" w:hAnsi="Calibri" w:cs="Calibri"/>
                <w:szCs w:val="21"/>
              </w:rPr>
            </w:pPr>
            <w:r>
              <w:rPr>
                <w:rFonts w:hint="default" w:ascii="Calibri" w:hAnsi="Calibri" w:cs="Calibri"/>
                <w:szCs w:val="21"/>
              </w:rPr>
              <w:t>担任职务</w:t>
            </w:r>
          </w:p>
        </w:tc>
        <w:tc>
          <w:tcPr>
            <w:tcW w:w="2976" w:type="dxa"/>
            <w:gridSpan w:val="2"/>
            <w:vAlign w:val="center"/>
          </w:tcPr>
          <w:p w14:paraId="3741E72F">
            <w:pPr>
              <w:jc w:val="center"/>
              <w:rPr>
                <w:rFonts w:hint="default" w:ascii="Calibri" w:hAnsi="Calibri" w:cs="Calibri"/>
                <w:szCs w:val="21"/>
              </w:rPr>
            </w:pPr>
            <w:r>
              <w:rPr>
                <w:rFonts w:hint="default" w:ascii="Calibri" w:hAnsi="Calibri" w:cs="Calibri"/>
                <w:szCs w:val="21"/>
              </w:rPr>
              <w:t>业主及联系电话</w:t>
            </w:r>
          </w:p>
        </w:tc>
      </w:tr>
      <w:tr w14:paraId="4158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48B633BD">
            <w:pPr>
              <w:jc w:val="center"/>
              <w:rPr>
                <w:rFonts w:hint="default" w:ascii="Calibri" w:hAnsi="Calibri" w:cs="Calibri"/>
                <w:szCs w:val="21"/>
              </w:rPr>
            </w:pPr>
          </w:p>
        </w:tc>
        <w:tc>
          <w:tcPr>
            <w:tcW w:w="3335" w:type="dxa"/>
            <w:gridSpan w:val="4"/>
            <w:vAlign w:val="center"/>
          </w:tcPr>
          <w:p w14:paraId="10EBC20A">
            <w:pPr>
              <w:jc w:val="center"/>
              <w:rPr>
                <w:rFonts w:hint="default" w:ascii="Calibri" w:hAnsi="Calibri" w:cs="Calibri"/>
                <w:szCs w:val="21"/>
              </w:rPr>
            </w:pPr>
          </w:p>
        </w:tc>
        <w:tc>
          <w:tcPr>
            <w:tcW w:w="1230" w:type="dxa"/>
            <w:vAlign w:val="center"/>
          </w:tcPr>
          <w:p w14:paraId="3F7FAE15">
            <w:pPr>
              <w:jc w:val="center"/>
              <w:rPr>
                <w:rFonts w:hint="default" w:ascii="Calibri" w:hAnsi="Calibri" w:cs="Calibri"/>
                <w:szCs w:val="21"/>
              </w:rPr>
            </w:pPr>
          </w:p>
        </w:tc>
        <w:tc>
          <w:tcPr>
            <w:tcW w:w="2976" w:type="dxa"/>
            <w:gridSpan w:val="2"/>
            <w:vAlign w:val="center"/>
          </w:tcPr>
          <w:p w14:paraId="20463B2A">
            <w:pPr>
              <w:jc w:val="center"/>
              <w:rPr>
                <w:rFonts w:hint="default" w:ascii="Calibri" w:hAnsi="Calibri" w:cs="Calibri"/>
                <w:szCs w:val="21"/>
              </w:rPr>
            </w:pPr>
          </w:p>
        </w:tc>
      </w:tr>
      <w:tr w14:paraId="4FA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vAlign w:val="center"/>
          </w:tcPr>
          <w:p w14:paraId="7BDD8FC8">
            <w:pPr>
              <w:jc w:val="center"/>
              <w:rPr>
                <w:rFonts w:hint="default" w:ascii="Calibri" w:hAnsi="Calibri" w:cs="Calibri"/>
                <w:szCs w:val="21"/>
              </w:rPr>
            </w:pPr>
          </w:p>
        </w:tc>
        <w:tc>
          <w:tcPr>
            <w:tcW w:w="3335" w:type="dxa"/>
            <w:gridSpan w:val="4"/>
            <w:vAlign w:val="center"/>
          </w:tcPr>
          <w:p w14:paraId="7DE1D65A">
            <w:pPr>
              <w:jc w:val="center"/>
              <w:rPr>
                <w:rFonts w:hint="default" w:ascii="Calibri" w:hAnsi="Calibri" w:cs="Calibri"/>
                <w:szCs w:val="21"/>
              </w:rPr>
            </w:pPr>
          </w:p>
        </w:tc>
        <w:tc>
          <w:tcPr>
            <w:tcW w:w="1230" w:type="dxa"/>
            <w:vAlign w:val="center"/>
          </w:tcPr>
          <w:p w14:paraId="5BE92DB5">
            <w:pPr>
              <w:jc w:val="center"/>
              <w:rPr>
                <w:rFonts w:hint="default" w:ascii="Calibri" w:hAnsi="Calibri" w:cs="Calibri"/>
                <w:szCs w:val="21"/>
              </w:rPr>
            </w:pPr>
          </w:p>
        </w:tc>
        <w:tc>
          <w:tcPr>
            <w:tcW w:w="2976" w:type="dxa"/>
            <w:gridSpan w:val="2"/>
            <w:vAlign w:val="center"/>
          </w:tcPr>
          <w:p w14:paraId="1B8B7211">
            <w:pPr>
              <w:jc w:val="center"/>
              <w:rPr>
                <w:rFonts w:hint="default" w:ascii="Calibri" w:hAnsi="Calibri" w:cs="Calibri"/>
                <w:szCs w:val="21"/>
              </w:rPr>
            </w:pPr>
          </w:p>
        </w:tc>
      </w:tr>
    </w:tbl>
    <w:p w14:paraId="5520584C">
      <w:pPr>
        <w:pStyle w:val="4"/>
        <w:ind w:firstLine="420"/>
        <w:rPr>
          <w:rFonts w:hint="default" w:ascii="Calibri" w:hAnsi="Calibri" w:cs="Calibri"/>
        </w:rPr>
      </w:pPr>
      <w:r>
        <w:rPr>
          <w:rFonts w:hint="default" w:ascii="Calibri" w:hAnsi="Calibri" w:cs="Calibri"/>
        </w:rPr>
        <w:t>（四）项目内容承接单位一览表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068C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54E82DBB">
            <w:pPr>
              <w:rPr>
                <w:rFonts w:hint="default" w:ascii="Calibri" w:hAnsi="Calibri" w:eastAsia="黑体" w:cs="Calibri"/>
              </w:rPr>
            </w:pPr>
            <w:r>
              <w:rPr>
                <w:rFonts w:hint="default" w:ascii="Calibri" w:hAnsi="Calibri" w:eastAsia="黑体" w:cs="Calibri"/>
              </w:rPr>
              <w:t>序号</w:t>
            </w:r>
          </w:p>
        </w:tc>
        <w:tc>
          <w:tcPr>
            <w:tcW w:w="5239" w:type="dxa"/>
            <w:vAlign w:val="center"/>
          </w:tcPr>
          <w:p w14:paraId="6A2F3BC4">
            <w:pPr>
              <w:rPr>
                <w:rFonts w:hint="default" w:ascii="Calibri" w:hAnsi="Calibri" w:eastAsia="黑体" w:cs="Calibri"/>
              </w:rPr>
            </w:pPr>
            <w:r>
              <w:rPr>
                <w:rFonts w:hint="default" w:ascii="Calibri" w:hAnsi="Calibri" w:eastAsia="黑体" w:cs="Calibri"/>
              </w:rPr>
              <w:t>内容名称</w:t>
            </w:r>
          </w:p>
        </w:tc>
        <w:tc>
          <w:tcPr>
            <w:tcW w:w="3134" w:type="dxa"/>
            <w:vAlign w:val="center"/>
          </w:tcPr>
          <w:p w14:paraId="3114D06E">
            <w:pPr>
              <w:rPr>
                <w:rFonts w:hint="default" w:ascii="Calibri" w:hAnsi="Calibri" w:eastAsia="黑体" w:cs="Calibri"/>
              </w:rPr>
            </w:pPr>
            <w:r>
              <w:rPr>
                <w:rFonts w:hint="default" w:ascii="Calibri" w:hAnsi="Calibri" w:eastAsia="黑体" w:cs="Calibri"/>
              </w:rPr>
              <w:t>承担单位全称</w:t>
            </w:r>
          </w:p>
        </w:tc>
      </w:tr>
      <w:tr w14:paraId="6AA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64928F93">
            <w:pPr>
              <w:rPr>
                <w:rFonts w:hint="default" w:ascii="Calibri" w:hAnsi="Calibri" w:cs="Calibri"/>
              </w:rPr>
            </w:pPr>
          </w:p>
        </w:tc>
        <w:tc>
          <w:tcPr>
            <w:tcW w:w="5239" w:type="dxa"/>
            <w:vAlign w:val="center"/>
          </w:tcPr>
          <w:p w14:paraId="659AF91B">
            <w:pPr>
              <w:rPr>
                <w:rFonts w:hint="default" w:ascii="Calibri" w:hAnsi="Calibri" w:cs="Calibri"/>
              </w:rPr>
            </w:pPr>
          </w:p>
        </w:tc>
        <w:tc>
          <w:tcPr>
            <w:tcW w:w="3134" w:type="dxa"/>
            <w:vAlign w:val="center"/>
          </w:tcPr>
          <w:p w14:paraId="05536092">
            <w:pPr>
              <w:rPr>
                <w:rFonts w:hint="default" w:ascii="Calibri" w:hAnsi="Calibri" w:cs="Calibri"/>
              </w:rPr>
            </w:pPr>
          </w:p>
        </w:tc>
      </w:tr>
      <w:tr w14:paraId="1C7E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75C7F492">
            <w:pPr>
              <w:rPr>
                <w:rFonts w:hint="default" w:ascii="Calibri" w:hAnsi="Calibri" w:cs="Calibri"/>
              </w:rPr>
            </w:pPr>
          </w:p>
        </w:tc>
        <w:tc>
          <w:tcPr>
            <w:tcW w:w="5239" w:type="dxa"/>
            <w:vAlign w:val="center"/>
          </w:tcPr>
          <w:p w14:paraId="12FE70DD">
            <w:pPr>
              <w:rPr>
                <w:rFonts w:hint="default" w:ascii="Calibri" w:hAnsi="Calibri" w:cs="Calibri"/>
              </w:rPr>
            </w:pPr>
          </w:p>
        </w:tc>
        <w:tc>
          <w:tcPr>
            <w:tcW w:w="3134" w:type="dxa"/>
            <w:vAlign w:val="center"/>
          </w:tcPr>
          <w:p w14:paraId="463C9072">
            <w:pPr>
              <w:rPr>
                <w:rFonts w:hint="default" w:ascii="Calibri" w:hAnsi="Calibri" w:cs="Calibri"/>
              </w:rPr>
            </w:pPr>
          </w:p>
        </w:tc>
      </w:tr>
      <w:tr w14:paraId="7680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vAlign w:val="center"/>
          </w:tcPr>
          <w:p w14:paraId="3489788D">
            <w:pPr>
              <w:rPr>
                <w:rFonts w:hint="default" w:ascii="Calibri" w:hAnsi="Calibri" w:cs="Calibri"/>
              </w:rPr>
            </w:pPr>
          </w:p>
        </w:tc>
        <w:tc>
          <w:tcPr>
            <w:tcW w:w="5239" w:type="dxa"/>
            <w:vAlign w:val="center"/>
          </w:tcPr>
          <w:p w14:paraId="18E28427">
            <w:pPr>
              <w:rPr>
                <w:rFonts w:hint="default" w:ascii="Calibri" w:hAnsi="Calibri" w:cs="Calibri"/>
              </w:rPr>
            </w:pPr>
          </w:p>
        </w:tc>
        <w:tc>
          <w:tcPr>
            <w:tcW w:w="3134" w:type="dxa"/>
            <w:vAlign w:val="center"/>
          </w:tcPr>
          <w:p w14:paraId="44F49838">
            <w:pPr>
              <w:rPr>
                <w:rFonts w:hint="default" w:ascii="Calibri" w:hAnsi="Calibri" w:cs="Calibri"/>
              </w:rPr>
            </w:pPr>
          </w:p>
        </w:tc>
      </w:tr>
    </w:tbl>
    <w:p w14:paraId="3B5C4290">
      <w:pPr>
        <w:ind w:firstLine="420" w:firstLineChars="200"/>
        <w:rPr>
          <w:rFonts w:hint="default" w:ascii="Calibri" w:hAnsi="Calibri" w:eastAsia="楷体" w:cs="Calibri"/>
        </w:rPr>
      </w:pPr>
      <w:r>
        <w:rPr>
          <w:rFonts w:hint="default" w:ascii="Calibri" w:hAnsi="Calibri" w:eastAsia="楷体" w:cs="Calibri"/>
        </w:rPr>
        <w:t>说明：</w:t>
      </w:r>
    </w:p>
    <w:p w14:paraId="5D726467">
      <w:pPr>
        <w:ind w:firstLine="420" w:firstLineChars="200"/>
        <w:rPr>
          <w:rFonts w:hint="default" w:ascii="Calibri" w:hAnsi="Calibri" w:eastAsia="楷体" w:cs="Calibri"/>
        </w:rPr>
      </w:pPr>
      <w:r>
        <w:rPr>
          <w:rFonts w:hint="default" w:ascii="Calibri" w:hAnsi="Calibri" w:eastAsia="楷体" w:cs="Calibri"/>
        </w:rPr>
        <w:t>（1）根据联合协议书、分包意向协议内容填写此表，如投标人非联合体或不分包，仅填写投标人。</w:t>
      </w:r>
    </w:p>
    <w:p w14:paraId="0882B84F">
      <w:pPr>
        <w:ind w:firstLine="420" w:firstLineChars="200"/>
        <w:rPr>
          <w:rFonts w:hint="default" w:ascii="Calibri" w:hAnsi="Calibri" w:eastAsia="楷体" w:cs="Calibri"/>
        </w:rPr>
      </w:pPr>
      <w:r>
        <w:rPr>
          <w:rFonts w:hint="default" w:ascii="Calibri" w:hAnsi="Calibri" w:eastAsia="楷体" w:cs="Calibri"/>
        </w:rPr>
        <w:t>（2）如联合体投标，提供联合协议书，格式见“招标文件附件1”。如有分包，提供分包意向协议书，格式见“招标文件附件2”。</w:t>
      </w:r>
    </w:p>
    <w:p w14:paraId="19E56FF7">
      <w:pPr>
        <w:rPr>
          <w:rFonts w:hint="default" w:ascii="Calibri" w:hAnsi="Calibri" w:cs="Calibri"/>
        </w:rPr>
      </w:pPr>
      <w:r>
        <w:rPr>
          <w:rFonts w:hint="default" w:ascii="Calibri" w:hAnsi="Calibri" w:cs="Calibri"/>
        </w:rPr>
        <w:br w:type="page"/>
      </w:r>
    </w:p>
    <w:p w14:paraId="1205123A">
      <w:pPr>
        <w:pStyle w:val="3"/>
        <w:ind w:firstLine="420"/>
        <w:rPr>
          <w:rFonts w:hint="default" w:ascii="Calibri" w:hAnsi="Calibri" w:cs="Calibri"/>
        </w:rPr>
      </w:pPr>
      <w:bookmarkStart w:id="140" w:name="_Toc345575534"/>
      <w:bookmarkStart w:id="141" w:name="_Toc437953145"/>
      <w:r>
        <w:rPr>
          <w:rFonts w:hint="default" w:ascii="Calibri" w:hAnsi="Calibri" w:cs="Calibri"/>
        </w:rPr>
        <w:t>第三部分 报价文件</w:t>
      </w:r>
    </w:p>
    <w:p w14:paraId="6798F716">
      <w:pPr>
        <w:pStyle w:val="4"/>
        <w:ind w:firstLine="420"/>
        <w:rPr>
          <w:rFonts w:hint="default" w:ascii="Calibri" w:hAnsi="Calibri" w:cs="Calibri"/>
        </w:rPr>
      </w:pPr>
      <w:r>
        <w:rPr>
          <w:rFonts w:hint="default" w:ascii="Calibri" w:hAnsi="Calibri" w:cs="Calibri"/>
        </w:rPr>
        <w:t>封面</w:t>
      </w:r>
      <w:bookmarkEnd w:id="140"/>
      <w:bookmarkEnd w:id="141"/>
    </w:p>
    <w:p w14:paraId="724BF3C9">
      <w:pPr>
        <w:rPr>
          <w:rFonts w:hint="default" w:ascii="Calibri" w:hAnsi="Calibri" w:cs="Calibri"/>
        </w:rPr>
      </w:pPr>
    </w:p>
    <w:p w14:paraId="66D45C54">
      <w:pPr>
        <w:tabs>
          <w:tab w:val="left" w:pos="2580"/>
          <w:tab w:val="left" w:pos="5940"/>
        </w:tabs>
        <w:autoSpaceDE w:val="0"/>
        <w:autoSpaceDN w:val="0"/>
        <w:adjustRightInd w:val="0"/>
        <w:rPr>
          <w:rFonts w:hint="default" w:ascii="Calibri" w:hAnsi="Calibri" w:cs="Calibri"/>
          <w:kern w:val="0"/>
          <w:sz w:val="24"/>
          <w:szCs w:val="22"/>
        </w:rPr>
      </w:pPr>
      <w:r>
        <w:rPr>
          <w:rFonts w:hint="default" w:ascii="Calibri" w:hAnsi="Calibri" w:cs="Calibri"/>
          <w:kern w:val="0"/>
          <w:sz w:val="24"/>
          <w:szCs w:val="22"/>
        </w:rPr>
        <w:t>采购人：</w:t>
      </w:r>
      <w:r>
        <w:rPr>
          <w:rFonts w:hint="default" w:ascii="Calibri" w:hAnsi="Calibri" w:cs="Calibri"/>
          <w:kern w:val="0"/>
          <w:sz w:val="24"/>
          <w:szCs w:val="22"/>
          <w:u w:val="single"/>
        </w:rPr>
        <w:t>浙江省地质院</w:t>
      </w:r>
    </w:p>
    <w:p w14:paraId="7BE6FB85">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浙江省地质灾害风险综合管理系统二期建设项目</w:t>
      </w:r>
    </w:p>
    <w:p w14:paraId="674C2AEE">
      <w:pPr>
        <w:tabs>
          <w:tab w:val="left" w:pos="2580"/>
          <w:tab w:val="left" w:pos="5940"/>
        </w:tabs>
        <w:autoSpaceDE w:val="0"/>
        <w:autoSpaceDN w:val="0"/>
        <w:adjustRightInd w:val="0"/>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CTZB-2024120055</w:t>
      </w:r>
    </w:p>
    <w:p w14:paraId="7017D1FC">
      <w:pPr>
        <w:tabs>
          <w:tab w:val="left" w:pos="2580"/>
          <w:tab w:val="left" w:pos="5940"/>
        </w:tabs>
        <w:autoSpaceDE w:val="0"/>
        <w:autoSpaceDN w:val="0"/>
        <w:adjustRightInd w:val="0"/>
        <w:rPr>
          <w:rFonts w:hint="default" w:ascii="Calibri" w:hAnsi="Calibri" w:cs="Calibri"/>
          <w:kern w:val="0"/>
          <w:sz w:val="24"/>
          <w:szCs w:val="22"/>
          <w:u w:val="single"/>
        </w:rPr>
      </w:pPr>
      <w:r>
        <w:rPr>
          <w:rFonts w:hint="default" w:ascii="Calibri" w:hAnsi="Calibri" w:cs="Calibri"/>
          <w:kern w:val="0"/>
          <w:sz w:val="24"/>
          <w:szCs w:val="22"/>
        </w:rPr>
        <w:t>标项名称：</w:t>
      </w:r>
      <w:r>
        <w:rPr>
          <w:rFonts w:hint="default" w:ascii="Calibri" w:hAnsi="Calibri" w:cs="Calibri"/>
          <w:kern w:val="0"/>
          <w:sz w:val="24"/>
          <w:szCs w:val="22"/>
          <w:u w:val="single"/>
        </w:rPr>
        <w:t>【</w:t>
      </w:r>
      <w:r>
        <w:rPr>
          <w:rFonts w:hint="default" w:ascii="Calibri" w:hAnsi="Calibri" w:eastAsia="楷体" w:cs="Calibri"/>
          <w:kern w:val="0"/>
          <w:sz w:val="24"/>
          <w:szCs w:val="22"/>
          <w:u w:val="single"/>
        </w:rPr>
        <w:t>填写标项名称</w:t>
      </w:r>
      <w:r>
        <w:rPr>
          <w:rFonts w:hint="default" w:ascii="Calibri" w:hAnsi="Calibri" w:cs="Calibri"/>
          <w:kern w:val="0"/>
          <w:sz w:val="24"/>
          <w:szCs w:val="22"/>
          <w:u w:val="single"/>
        </w:rPr>
        <w:t>】</w:t>
      </w:r>
    </w:p>
    <w:p w14:paraId="5CDFB578">
      <w:pPr>
        <w:rPr>
          <w:rFonts w:hint="default" w:ascii="Calibri" w:hAnsi="Calibri" w:cs="Calibri"/>
        </w:rPr>
      </w:pPr>
    </w:p>
    <w:p w14:paraId="0D419F6D">
      <w:pPr>
        <w:rPr>
          <w:rFonts w:hint="default" w:ascii="Calibri" w:hAnsi="Calibri" w:cs="Calibri"/>
        </w:rPr>
      </w:pPr>
    </w:p>
    <w:p w14:paraId="298DE27B">
      <w:pPr>
        <w:rPr>
          <w:rFonts w:hint="default" w:ascii="Calibri" w:hAnsi="Calibri" w:cs="Calibri"/>
        </w:rPr>
      </w:pPr>
    </w:p>
    <w:p w14:paraId="43363FE8">
      <w:pPr>
        <w:rPr>
          <w:rFonts w:hint="default" w:ascii="Calibri" w:hAnsi="Calibri" w:cs="Calibri"/>
        </w:rPr>
      </w:pPr>
    </w:p>
    <w:p w14:paraId="133E7C1A">
      <w:pPr>
        <w:rPr>
          <w:rFonts w:hint="default" w:ascii="Calibri" w:hAnsi="Calibri" w:cs="Calibri"/>
        </w:rPr>
      </w:pPr>
    </w:p>
    <w:p w14:paraId="5F2BBC99">
      <w:pPr>
        <w:rPr>
          <w:rFonts w:hint="default" w:ascii="Calibri" w:hAnsi="Calibri" w:cs="Calibri"/>
        </w:rPr>
      </w:pPr>
    </w:p>
    <w:p w14:paraId="2BEF1A8A">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投 标 文 件</w:t>
      </w:r>
    </w:p>
    <w:p w14:paraId="0ED9FBA0">
      <w:pPr>
        <w:tabs>
          <w:tab w:val="left" w:pos="1805"/>
          <w:tab w:val="left" w:pos="5360"/>
        </w:tabs>
        <w:autoSpaceDE w:val="0"/>
        <w:autoSpaceDN w:val="0"/>
        <w:adjustRightInd w:val="0"/>
        <w:jc w:val="center"/>
        <w:rPr>
          <w:rFonts w:hint="default" w:ascii="Calibri" w:hAnsi="Calibri" w:cs="Calibri"/>
          <w:kern w:val="0"/>
          <w:sz w:val="72"/>
        </w:rPr>
      </w:pPr>
      <w:r>
        <w:rPr>
          <w:rFonts w:hint="default" w:ascii="Calibri" w:hAnsi="Calibri" w:cs="Calibri"/>
          <w:kern w:val="0"/>
          <w:sz w:val="72"/>
        </w:rPr>
        <w:t>（报价文件）</w:t>
      </w:r>
    </w:p>
    <w:p w14:paraId="5B96D448">
      <w:pPr>
        <w:rPr>
          <w:rFonts w:hint="default" w:ascii="Calibri" w:hAnsi="Calibri" w:cs="Calibri"/>
        </w:rPr>
      </w:pPr>
    </w:p>
    <w:p w14:paraId="445ABFF9">
      <w:pPr>
        <w:rPr>
          <w:rFonts w:hint="default" w:ascii="Calibri" w:hAnsi="Calibri" w:cs="Calibri"/>
        </w:rPr>
      </w:pPr>
    </w:p>
    <w:p w14:paraId="688389EC">
      <w:pPr>
        <w:rPr>
          <w:rFonts w:hint="default" w:ascii="Calibri" w:hAnsi="Calibri" w:cs="Calibri"/>
        </w:rPr>
      </w:pPr>
    </w:p>
    <w:p w14:paraId="194F141B">
      <w:pPr>
        <w:rPr>
          <w:rFonts w:hint="default" w:ascii="Calibri" w:hAnsi="Calibri" w:cs="Calibri"/>
        </w:rPr>
      </w:pPr>
    </w:p>
    <w:p w14:paraId="09C2FC78">
      <w:pPr>
        <w:rPr>
          <w:rFonts w:hint="default" w:ascii="Calibri" w:hAnsi="Calibri" w:cs="Calibri"/>
        </w:rPr>
      </w:pPr>
    </w:p>
    <w:p w14:paraId="185C44F6">
      <w:pPr>
        <w:rPr>
          <w:rFonts w:hint="default" w:ascii="Calibri" w:hAnsi="Calibri" w:cs="Calibri"/>
        </w:rPr>
      </w:pPr>
    </w:p>
    <w:p w14:paraId="26CE6224">
      <w:pPr>
        <w:tabs>
          <w:tab w:val="left" w:pos="6080"/>
          <w:tab w:val="left" w:pos="6640"/>
        </w:tabs>
        <w:autoSpaceDE w:val="0"/>
        <w:autoSpaceDN w:val="0"/>
        <w:adjustRightInd w:val="0"/>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697D193">
      <w:pPr>
        <w:rPr>
          <w:rFonts w:hint="default" w:ascii="Calibri" w:hAnsi="Calibri" w:cs="Calibri"/>
        </w:rPr>
      </w:pPr>
    </w:p>
    <w:p w14:paraId="194FCDB8">
      <w:pPr>
        <w:tabs>
          <w:tab w:val="left" w:pos="3280"/>
          <w:tab w:val="left" w:pos="4680"/>
          <w:tab w:val="left" w:pos="6080"/>
        </w:tabs>
        <w:autoSpaceDE w:val="0"/>
        <w:autoSpaceDN w:val="0"/>
        <w:adjustRightInd w:val="0"/>
        <w:ind w:left="2173" w:leftChars="1035" w:firstLine="1106" w:firstLineChars="395"/>
        <w:jc w:val="left"/>
        <w:rPr>
          <w:rFonts w:hint="default" w:ascii="Calibri" w:hAnsi="Calibri" w:cs="Calibri"/>
          <w:kern w:val="0"/>
          <w:sz w:val="28"/>
        </w:rPr>
      </w:pPr>
      <w:r>
        <w:rPr>
          <w:rFonts w:hint="eastAsia" w:cs="Calibri"/>
          <w:kern w:val="0"/>
          <w:sz w:val="28"/>
          <w:lang w:eastAsia="zh-CN"/>
        </w:rPr>
        <w:t>2025年</w:t>
      </w:r>
      <w:r>
        <w:rPr>
          <w:rFonts w:hint="default" w:ascii="Calibri" w:hAnsi="Calibri" w:cs="Calibri"/>
          <w:kern w:val="0"/>
          <w:sz w:val="28"/>
        </w:rPr>
        <w:t xml:space="preserve">  月  日</w:t>
      </w:r>
    </w:p>
    <w:p w14:paraId="2593D31A">
      <w:pPr>
        <w:pStyle w:val="4"/>
        <w:ind w:firstLine="420"/>
        <w:rPr>
          <w:rFonts w:hint="default" w:ascii="Calibri" w:hAnsi="Calibri" w:cs="Calibri"/>
        </w:rPr>
      </w:pPr>
      <w:r>
        <w:rPr>
          <w:rFonts w:hint="default" w:ascii="Calibri" w:hAnsi="Calibri" w:cs="Calibri"/>
        </w:rPr>
        <w:br w:type="page"/>
      </w:r>
      <w:bookmarkStart w:id="142" w:name="_Toc345575538"/>
      <w:bookmarkStart w:id="143" w:name="_Toc336683578"/>
      <w:r>
        <w:rPr>
          <w:rFonts w:hint="default" w:ascii="Calibri" w:hAnsi="Calibri" w:cs="Calibri"/>
        </w:rPr>
        <w:t>一、投标函格式</w:t>
      </w:r>
      <w:bookmarkEnd w:id="142"/>
      <w:bookmarkEnd w:id="143"/>
    </w:p>
    <w:p w14:paraId="33165C52">
      <w:pPr>
        <w:jc w:val="center"/>
        <w:rPr>
          <w:rFonts w:hint="default" w:ascii="Calibri" w:hAnsi="Calibri" w:eastAsia="黑体" w:cs="Calibri"/>
          <w:sz w:val="28"/>
          <w:szCs w:val="28"/>
        </w:rPr>
      </w:pPr>
      <w:r>
        <w:rPr>
          <w:rFonts w:hint="default" w:ascii="Calibri" w:hAnsi="Calibri" w:eastAsia="黑体" w:cs="Calibri"/>
          <w:sz w:val="28"/>
          <w:szCs w:val="28"/>
        </w:rPr>
        <w:t>投标函</w:t>
      </w:r>
    </w:p>
    <w:p w14:paraId="7BE08163">
      <w:pPr>
        <w:adjustRightInd w:val="0"/>
        <w:rPr>
          <w:rFonts w:hint="default" w:ascii="Calibri" w:hAnsi="Calibri" w:cs="Calibri"/>
          <w:szCs w:val="21"/>
        </w:rPr>
      </w:pPr>
      <w:r>
        <w:rPr>
          <w:rFonts w:hint="default" w:ascii="Calibri" w:hAnsi="Calibri" w:cs="Calibri"/>
          <w:szCs w:val="21"/>
        </w:rPr>
        <w:t>浙江省地质院：</w:t>
      </w:r>
    </w:p>
    <w:p w14:paraId="6ED0BDBB">
      <w:pPr>
        <w:adjustRightInd w:val="0"/>
        <w:rPr>
          <w:rFonts w:hint="default" w:ascii="Calibri" w:hAnsi="Calibri" w:cs="Calibri"/>
          <w:szCs w:val="21"/>
        </w:rPr>
      </w:pPr>
      <w:r>
        <w:rPr>
          <w:rFonts w:hint="default" w:ascii="Calibri" w:hAnsi="Calibri" w:cs="Calibri"/>
          <w:szCs w:val="21"/>
        </w:rPr>
        <w:t>浙江省成套招标代理有限公司：</w:t>
      </w:r>
    </w:p>
    <w:p w14:paraId="590B980F">
      <w:pPr>
        <w:adjustRightInd w:val="0"/>
        <w:ind w:firstLine="420" w:firstLineChars="200"/>
        <w:rPr>
          <w:rFonts w:hint="default" w:ascii="Calibri" w:hAnsi="Calibri" w:cs="Calibri"/>
          <w:szCs w:val="21"/>
        </w:rPr>
      </w:pPr>
      <w:r>
        <w:rPr>
          <w:rFonts w:hint="default" w:ascii="Calibri" w:hAnsi="Calibri" w:cs="Calibri"/>
          <w:szCs w:val="21"/>
          <w:u w:val="single"/>
        </w:rPr>
        <w:t>【</w:t>
      </w:r>
      <w:r>
        <w:rPr>
          <w:rFonts w:hint="default" w:ascii="Calibri" w:hAnsi="Calibri" w:eastAsia="楷体" w:cs="Calibri"/>
          <w:szCs w:val="21"/>
          <w:u w:val="single"/>
        </w:rPr>
        <w:t>填写投标人全称</w:t>
      </w:r>
      <w:r>
        <w:rPr>
          <w:rFonts w:hint="default" w:ascii="Calibri" w:hAnsi="Calibri" w:cs="Calibri"/>
          <w:szCs w:val="21"/>
          <w:u w:val="single"/>
        </w:rPr>
        <w:t>】</w:t>
      </w:r>
      <w:r>
        <w:rPr>
          <w:rFonts w:hint="default" w:ascii="Calibri" w:hAnsi="Calibri" w:cs="Calibri"/>
          <w:szCs w:val="21"/>
        </w:rPr>
        <w:t>参加你方组织的</w:t>
      </w:r>
      <w:r>
        <w:rPr>
          <w:rFonts w:hint="default" w:ascii="Calibri" w:hAnsi="Calibri" w:cs="Calibri"/>
          <w:szCs w:val="21"/>
          <w:u w:val="single"/>
        </w:rPr>
        <w:t>浙江省地质院</w:t>
      </w:r>
      <w:r>
        <w:rPr>
          <w:rFonts w:hint="default" w:ascii="Calibri" w:hAnsi="Calibri" w:cs="Calibri"/>
          <w:szCs w:val="21"/>
        </w:rPr>
        <w:t>（采购人）</w:t>
      </w:r>
      <w:r>
        <w:rPr>
          <w:rFonts w:hint="eastAsia" w:cs="Calibri"/>
          <w:szCs w:val="21"/>
          <w:u w:val="single"/>
          <w:lang w:eastAsia="zh-CN"/>
        </w:rPr>
        <w:t>浙江省地质灾害风险综合管理系统二期建设项目</w:t>
      </w:r>
      <w:r>
        <w:rPr>
          <w:rFonts w:hint="default" w:ascii="Calibri" w:hAnsi="Calibri" w:cs="Calibri"/>
          <w:szCs w:val="21"/>
        </w:rPr>
        <w:t>（项目名称）</w:t>
      </w:r>
      <w:r>
        <w:rPr>
          <w:rFonts w:hint="eastAsia" w:cs="Calibri"/>
          <w:szCs w:val="21"/>
          <w:u w:val="single"/>
          <w:lang w:eastAsia="zh-CN"/>
        </w:rPr>
        <w:t>CTZB-2024120055</w:t>
      </w:r>
      <w:r>
        <w:rPr>
          <w:rFonts w:hint="default" w:ascii="Calibri" w:hAnsi="Calibri" w:cs="Calibri"/>
          <w:szCs w:val="21"/>
        </w:rPr>
        <w:t>（项目编号）招标的有关活动，并对</w:t>
      </w:r>
      <w:r>
        <w:rPr>
          <w:rFonts w:hint="default" w:ascii="Calibri" w:hAnsi="Calibri" w:cs="Calibri"/>
          <w:szCs w:val="21"/>
          <w:u w:val="single"/>
        </w:rPr>
        <w:t>【</w:t>
      </w:r>
      <w:r>
        <w:rPr>
          <w:rFonts w:hint="default" w:ascii="Calibri" w:hAnsi="Calibri" w:eastAsia="楷体" w:cs="Calibri"/>
          <w:szCs w:val="21"/>
          <w:u w:val="single"/>
        </w:rPr>
        <w:t>填写标项名称</w:t>
      </w:r>
      <w:r>
        <w:rPr>
          <w:rFonts w:hint="default" w:ascii="Calibri" w:hAnsi="Calibri" w:cs="Calibri"/>
          <w:szCs w:val="21"/>
          <w:u w:val="single"/>
        </w:rPr>
        <w:t>】</w:t>
      </w:r>
      <w:r>
        <w:rPr>
          <w:rFonts w:hint="default" w:ascii="Calibri" w:hAnsi="Calibri" w:cs="Calibri"/>
          <w:szCs w:val="21"/>
        </w:rPr>
        <w:t>（标项名称）进行投标。为此我方：</w:t>
      </w:r>
    </w:p>
    <w:p w14:paraId="2CD54B4C">
      <w:pPr>
        <w:adjustRightInd w:val="0"/>
        <w:ind w:firstLine="420" w:firstLineChars="200"/>
        <w:rPr>
          <w:rFonts w:hint="default" w:ascii="Calibri" w:hAnsi="Calibri" w:cs="Calibri"/>
          <w:szCs w:val="21"/>
        </w:rPr>
      </w:pPr>
      <w:r>
        <w:rPr>
          <w:rFonts w:hint="default" w:ascii="Calibri" w:hAnsi="Calibri" w:cs="Calibri"/>
          <w:szCs w:val="21"/>
        </w:rPr>
        <w:t>1.承诺在投标人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自提交投标文件截止时间起120天。</w:t>
      </w:r>
    </w:p>
    <w:p w14:paraId="0DB65FE7">
      <w:pPr>
        <w:adjustRightInd w:val="0"/>
        <w:ind w:firstLine="420" w:firstLineChars="200"/>
        <w:rPr>
          <w:rFonts w:hint="default" w:ascii="Calibri" w:hAnsi="Calibri" w:cs="Calibri"/>
          <w:szCs w:val="21"/>
        </w:rPr>
      </w:pPr>
      <w:r>
        <w:rPr>
          <w:rFonts w:hint="default" w:ascii="Calibri" w:hAnsi="Calibri" w:cs="Calibri"/>
          <w:szCs w:val="21"/>
        </w:rPr>
        <w:t>2.承诺已经具备招标文件规定的投标人应具备的资格条件。</w:t>
      </w:r>
    </w:p>
    <w:p w14:paraId="2889EAB9">
      <w:pPr>
        <w:adjustRightInd w:val="0"/>
        <w:ind w:firstLine="420" w:firstLineChars="200"/>
        <w:rPr>
          <w:rFonts w:hint="default" w:ascii="Calibri" w:hAnsi="Calibri" w:cs="Calibri"/>
          <w:szCs w:val="21"/>
        </w:rPr>
      </w:pPr>
      <w:r>
        <w:rPr>
          <w:rFonts w:hint="default" w:ascii="Calibri" w:hAnsi="Calibri" w:cs="Calibri"/>
          <w:szCs w:val="21"/>
        </w:rPr>
        <w:t>3.已详细审核全部招标文件，包括招标文件补充（如果有）、参考资料及有关附件，确认无误。</w:t>
      </w:r>
    </w:p>
    <w:p w14:paraId="4DFE91D3">
      <w:pPr>
        <w:adjustRightInd w:val="0"/>
        <w:ind w:firstLine="420" w:firstLineChars="200"/>
        <w:rPr>
          <w:rFonts w:hint="default" w:ascii="Calibri" w:hAnsi="Calibri" w:cs="Calibri"/>
          <w:szCs w:val="21"/>
        </w:rPr>
      </w:pPr>
      <w:r>
        <w:rPr>
          <w:rFonts w:hint="default" w:ascii="Calibri" w:hAnsi="Calibri" w:cs="Calibri"/>
          <w:szCs w:val="21"/>
        </w:rPr>
        <w:t>4.提供</w:t>
      </w:r>
      <w:r>
        <w:rPr>
          <w:rFonts w:hint="default" w:ascii="Calibri" w:hAnsi="Calibri" w:cs="Calibri"/>
          <w:kern w:val="44"/>
          <w:szCs w:val="21"/>
        </w:rPr>
        <w:t>投标人须知</w:t>
      </w:r>
      <w:r>
        <w:rPr>
          <w:rFonts w:hint="default" w:ascii="Calibri" w:hAnsi="Calibri" w:cs="Calibri"/>
          <w:szCs w:val="21"/>
        </w:rPr>
        <w:t>规定的全部投标文件。</w:t>
      </w:r>
    </w:p>
    <w:p w14:paraId="3A2D2498">
      <w:pPr>
        <w:adjustRightInd w:val="0"/>
        <w:ind w:firstLine="420" w:firstLineChars="200"/>
        <w:rPr>
          <w:rFonts w:hint="default" w:ascii="Calibri" w:hAnsi="Calibri" w:cs="Calibri"/>
        </w:rPr>
      </w:pPr>
      <w:r>
        <w:rPr>
          <w:rFonts w:hint="default" w:ascii="Calibri" w:hAnsi="Calibri" w:cs="Calibri"/>
          <w:szCs w:val="21"/>
        </w:rPr>
        <w:t>5.投标</w:t>
      </w:r>
      <w:r>
        <w:rPr>
          <w:rFonts w:hint="default" w:ascii="Calibri" w:hAnsi="Calibri" w:cs="Calibri"/>
        </w:rPr>
        <w:t>报价详见《开标一览表》。</w:t>
      </w:r>
    </w:p>
    <w:p w14:paraId="70E1A5FF">
      <w:pPr>
        <w:adjustRightInd w:val="0"/>
        <w:ind w:firstLine="420" w:firstLineChars="200"/>
        <w:rPr>
          <w:rFonts w:hint="default" w:ascii="Calibri" w:hAnsi="Calibri" w:cs="Calibri"/>
          <w:szCs w:val="21"/>
        </w:rPr>
      </w:pPr>
      <w:r>
        <w:rPr>
          <w:rFonts w:hint="default" w:ascii="Calibri" w:hAnsi="Calibri" w:cs="Calibri"/>
          <w:szCs w:val="21"/>
        </w:rPr>
        <w:t>6.保证遵守招标文件中的其他有关规定。</w:t>
      </w:r>
    </w:p>
    <w:p w14:paraId="1BAA0C1E">
      <w:pPr>
        <w:adjustRightInd w:val="0"/>
        <w:ind w:firstLine="420" w:firstLineChars="200"/>
        <w:rPr>
          <w:rFonts w:hint="default" w:ascii="Calibri" w:hAnsi="Calibri" w:cs="Calibri"/>
          <w:szCs w:val="21"/>
        </w:rPr>
      </w:pPr>
      <w:r>
        <w:rPr>
          <w:rFonts w:hint="default" w:ascii="Calibri" w:hAnsi="Calibri" w:cs="Calibri"/>
          <w:szCs w:val="21"/>
        </w:rPr>
        <w:t>7.完全理解不一定接受最低价中标。</w:t>
      </w:r>
    </w:p>
    <w:p w14:paraId="659FA4B3">
      <w:pPr>
        <w:adjustRightInd w:val="0"/>
        <w:ind w:firstLine="420" w:firstLineChars="200"/>
        <w:rPr>
          <w:rFonts w:hint="default" w:ascii="Calibri" w:hAnsi="Calibri" w:cs="Calibri"/>
          <w:szCs w:val="21"/>
        </w:rPr>
      </w:pPr>
      <w:r>
        <w:rPr>
          <w:rFonts w:hint="default" w:ascii="Calibri" w:hAnsi="Calibri" w:cs="Calibri"/>
          <w:szCs w:val="21"/>
        </w:rPr>
        <w:t>8.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387E6402">
      <w:pPr>
        <w:adjustRightInd w:val="0"/>
        <w:ind w:firstLine="420" w:firstLineChars="200"/>
        <w:rPr>
          <w:rFonts w:hint="default" w:ascii="Calibri" w:hAnsi="Calibri" w:cs="Calibri"/>
          <w:szCs w:val="21"/>
        </w:rPr>
      </w:pPr>
      <w:r>
        <w:rPr>
          <w:rFonts w:hint="default" w:ascii="Calibri" w:hAnsi="Calibri" w:cs="Calibri"/>
          <w:szCs w:val="21"/>
        </w:rPr>
        <w:t>9.保证忠实地执行双方所签订的合同，并承担合同规定的责任和义务。</w:t>
      </w:r>
    </w:p>
    <w:p w14:paraId="63CF79AA">
      <w:pPr>
        <w:adjustRightInd w:val="0"/>
        <w:ind w:firstLine="420" w:firstLineChars="200"/>
        <w:rPr>
          <w:rFonts w:hint="default" w:ascii="Calibri" w:hAnsi="Calibri" w:cs="Calibri"/>
          <w:szCs w:val="21"/>
        </w:rPr>
      </w:pPr>
      <w:r>
        <w:rPr>
          <w:rFonts w:hint="default" w:ascii="Calibri" w:hAnsi="Calibri" w:cs="Calibri"/>
          <w:szCs w:val="21"/>
        </w:rPr>
        <w:t>10.承诺，招标过程中不存在以下行为：</w:t>
      </w:r>
    </w:p>
    <w:p w14:paraId="297B5FE7">
      <w:pPr>
        <w:widowControl/>
        <w:ind w:firstLine="420" w:firstLineChars="200"/>
        <w:rPr>
          <w:rFonts w:hint="default" w:ascii="Calibri" w:hAnsi="Calibri" w:cs="Calibri"/>
          <w:kern w:val="0"/>
          <w:szCs w:val="21"/>
        </w:rPr>
      </w:pPr>
      <w:r>
        <w:rPr>
          <w:rFonts w:hint="default" w:ascii="Calibri" w:hAnsi="Calibri" w:cs="Calibri"/>
          <w:kern w:val="0"/>
          <w:szCs w:val="21"/>
        </w:rPr>
        <w:t xml:space="preserve">（1）提供虚假材料谋取中标、成交的； </w:t>
      </w:r>
    </w:p>
    <w:p w14:paraId="7D1ADF08">
      <w:pPr>
        <w:widowControl/>
        <w:ind w:firstLine="420" w:firstLineChars="200"/>
        <w:rPr>
          <w:rFonts w:hint="default" w:ascii="Calibri" w:hAnsi="Calibri" w:cs="Calibri"/>
          <w:kern w:val="0"/>
          <w:szCs w:val="21"/>
        </w:rPr>
      </w:pPr>
      <w:r>
        <w:rPr>
          <w:rFonts w:hint="default" w:ascii="Calibri" w:hAnsi="Calibri" w:cs="Calibri"/>
          <w:kern w:val="0"/>
          <w:szCs w:val="21"/>
        </w:rPr>
        <w:t xml:space="preserve">（2）采取不正当手段诋毁、排挤其他投标人的； </w:t>
      </w:r>
    </w:p>
    <w:p w14:paraId="0AEB2601">
      <w:pPr>
        <w:widowControl/>
        <w:ind w:firstLine="420" w:firstLineChars="200"/>
        <w:rPr>
          <w:rFonts w:hint="default" w:ascii="Calibri" w:hAnsi="Calibri" w:cs="Calibri"/>
          <w:kern w:val="0"/>
          <w:szCs w:val="21"/>
        </w:rPr>
      </w:pPr>
      <w:r>
        <w:rPr>
          <w:rFonts w:hint="default" w:ascii="Calibri" w:hAnsi="Calibri" w:cs="Calibri"/>
          <w:kern w:val="0"/>
          <w:szCs w:val="21"/>
        </w:rPr>
        <w:t xml:space="preserve">（3）与采购人、其他投标人或者采购代理机构恶意串通的； </w:t>
      </w:r>
    </w:p>
    <w:p w14:paraId="7A1D9DA5">
      <w:pPr>
        <w:widowControl/>
        <w:ind w:firstLine="420" w:firstLineChars="200"/>
        <w:rPr>
          <w:rFonts w:hint="default" w:ascii="Calibri" w:hAnsi="Calibri" w:cs="Calibri"/>
          <w:kern w:val="0"/>
          <w:szCs w:val="21"/>
        </w:rPr>
      </w:pPr>
      <w:r>
        <w:rPr>
          <w:rFonts w:hint="default" w:ascii="Calibri" w:hAnsi="Calibri" w:cs="Calibri"/>
          <w:kern w:val="0"/>
          <w:szCs w:val="21"/>
        </w:rPr>
        <w:t xml:space="preserve">（4）向采购人、采购代理机构行贿或者提供其他不正当利益的； </w:t>
      </w:r>
    </w:p>
    <w:p w14:paraId="5D35C65D">
      <w:pPr>
        <w:widowControl/>
        <w:ind w:firstLine="420" w:firstLineChars="200"/>
        <w:rPr>
          <w:rFonts w:hint="default" w:ascii="Calibri" w:hAnsi="Calibri" w:cs="Calibri"/>
          <w:kern w:val="0"/>
          <w:szCs w:val="21"/>
        </w:rPr>
      </w:pPr>
      <w:r>
        <w:rPr>
          <w:rFonts w:hint="default" w:ascii="Calibri" w:hAnsi="Calibri" w:cs="Calibri"/>
          <w:kern w:val="0"/>
          <w:szCs w:val="21"/>
        </w:rPr>
        <w:t xml:space="preserve">（5）在招标采购过程中与采购人进行协商谈判的； </w:t>
      </w:r>
    </w:p>
    <w:p w14:paraId="7307CEB3">
      <w:pPr>
        <w:adjustRightInd w:val="0"/>
        <w:ind w:firstLine="420" w:firstLineChars="200"/>
        <w:rPr>
          <w:rFonts w:hint="default" w:ascii="Calibri" w:hAnsi="Calibri" w:cs="Calibri"/>
          <w:kern w:val="0"/>
          <w:szCs w:val="21"/>
        </w:rPr>
      </w:pPr>
      <w:r>
        <w:rPr>
          <w:rFonts w:hint="default" w:ascii="Calibri" w:hAnsi="Calibri" w:cs="Calibri"/>
          <w:kern w:val="0"/>
          <w:szCs w:val="21"/>
        </w:rPr>
        <w:t>（6）拒绝有关部门监督检查或者提供虚假情况的。</w:t>
      </w:r>
    </w:p>
    <w:p w14:paraId="0D919EF8">
      <w:pPr>
        <w:adjustRightInd w:val="0"/>
        <w:ind w:firstLine="420" w:firstLineChars="200"/>
        <w:rPr>
          <w:rFonts w:hint="default" w:ascii="Calibri" w:hAnsi="Calibri" w:cs="Calibri"/>
          <w:kern w:val="0"/>
          <w:szCs w:val="21"/>
        </w:rPr>
      </w:pPr>
      <w:r>
        <w:rPr>
          <w:rFonts w:hint="default" w:ascii="Calibri" w:hAnsi="Calibri" w:cs="Calibri"/>
          <w:szCs w:val="21"/>
        </w:rPr>
        <w:t>11.承诺，投标文件有效期内我单位如果撤销投标文件的，我单位接受采购人提出的索赔。</w:t>
      </w:r>
    </w:p>
    <w:p w14:paraId="268C3FFA">
      <w:pPr>
        <w:adjustRightInd w:val="0"/>
        <w:ind w:firstLine="420" w:firstLineChars="200"/>
        <w:rPr>
          <w:rFonts w:hint="default" w:ascii="Calibri" w:hAnsi="Calibri" w:cs="Calibri"/>
          <w:szCs w:val="21"/>
        </w:rPr>
      </w:pPr>
    </w:p>
    <w:p w14:paraId="6D7F0FEB">
      <w:pPr>
        <w:adjustRightInd w:val="0"/>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E9289C1">
      <w:pPr>
        <w:adjustRightInd w:val="0"/>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16BB93CC">
      <w:pPr>
        <w:adjustRightInd w:val="0"/>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3521B50E">
      <w:pPr>
        <w:rPr>
          <w:rFonts w:hint="default" w:ascii="Calibri" w:hAnsi="Calibri" w:cs="Calibri"/>
        </w:rPr>
      </w:pPr>
      <w:r>
        <w:rPr>
          <w:rFonts w:hint="default" w:ascii="Calibri" w:hAnsi="Calibri" w:cs="Calibri"/>
        </w:rPr>
        <w:br w:type="page"/>
      </w:r>
    </w:p>
    <w:p w14:paraId="692B998C">
      <w:pPr>
        <w:pStyle w:val="4"/>
        <w:ind w:firstLine="420"/>
        <w:rPr>
          <w:rFonts w:hint="default" w:ascii="Calibri" w:hAnsi="Calibri" w:cs="Calibri"/>
        </w:rPr>
      </w:pPr>
      <w:bookmarkStart w:id="144" w:name="_Toc345575539"/>
      <w:bookmarkStart w:id="145" w:name="_Toc336683579"/>
      <w:r>
        <w:rPr>
          <w:rFonts w:hint="default" w:ascii="Calibri" w:hAnsi="Calibri" w:cs="Calibri"/>
        </w:rPr>
        <w:t>二、开标一览表格式</w:t>
      </w:r>
      <w:bookmarkEnd w:id="144"/>
      <w:bookmarkEnd w:id="145"/>
    </w:p>
    <w:p w14:paraId="48AE8A4B">
      <w:pPr>
        <w:jc w:val="center"/>
        <w:rPr>
          <w:rFonts w:hint="default" w:ascii="Calibri" w:hAnsi="Calibri" w:eastAsia="黑体" w:cs="Calibri"/>
          <w:sz w:val="28"/>
          <w:szCs w:val="28"/>
        </w:rPr>
      </w:pPr>
      <w:r>
        <w:rPr>
          <w:rFonts w:hint="default" w:ascii="Calibri" w:hAnsi="Calibri" w:eastAsia="黑体" w:cs="Calibri"/>
          <w:sz w:val="28"/>
          <w:szCs w:val="28"/>
        </w:rPr>
        <w:t>开标一览表</w:t>
      </w:r>
    </w:p>
    <w:p w14:paraId="6AFC3171">
      <w:pPr>
        <w:rPr>
          <w:rFonts w:hint="default" w:ascii="Calibri" w:hAnsi="Calibri" w:cs="Calibri"/>
        </w:rPr>
      </w:pPr>
      <w:r>
        <w:rPr>
          <w:rFonts w:hint="default" w:ascii="Calibri" w:hAnsi="Calibri" w:cs="Calibri"/>
        </w:rPr>
        <w:t>采购人：浙江省地质院</w:t>
      </w:r>
    </w:p>
    <w:p w14:paraId="68019FDA">
      <w:pPr>
        <w:rPr>
          <w:rFonts w:hint="default" w:ascii="Calibri" w:hAnsi="Calibri" w:eastAsia="宋体" w:cs="Calibri"/>
          <w:lang w:eastAsia="zh-CN"/>
        </w:rPr>
      </w:pPr>
      <w:r>
        <w:rPr>
          <w:rFonts w:hint="default" w:ascii="Calibri" w:hAnsi="Calibri" w:cs="Calibri"/>
        </w:rPr>
        <w:t>项目名称：</w:t>
      </w:r>
      <w:r>
        <w:rPr>
          <w:rFonts w:hint="eastAsia" w:cs="Calibri"/>
          <w:lang w:eastAsia="zh-CN"/>
        </w:rPr>
        <w:t>浙江省地质灾害风险综合管理系统二期建设项目</w:t>
      </w:r>
    </w:p>
    <w:p w14:paraId="215E6C4D">
      <w:pPr>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CTZB-2024120055</w:t>
      </w:r>
    </w:p>
    <w:p w14:paraId="3E6D9459">
      <w:pPr>
        <w:jc w:val="right"/>
        <w:rPr>
          <w:rFonts w:hint="default" w:ascii="Calibri" w:hAnsi="Calibri" w:cs="Calibri"/>
        </w:rPr>
      </w:pPr>
      <w:r>
        <w:rPr>
          <w:rFonts w:hint="default" w:ascii="Calibri" w:hAnsi="Calibri" w:cs="Calibri"/>
        </w:rPr>
        <w:t>（价格单位：元人民币）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6"/>
        <w:gridCol w:w="1589"/>
        <w:gridCol w:w="231"/>
        <w:gridCol w:w="716"/>
        <w:gridCol w:w="1215"/>
        <w:gridCol w:w="923"/>
        <w:gridCol w:w="1423"/>
        <w:gridCol w:w="1092"/>
      </w:tblGrid>
      <w:tr w14:paraId="1EFF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0CE0F406">
            <w:pPr>
              <w:jc w:val="center"/>
              <w:rPr>
                <w:rFonts w:hint="default" w:ascii="Calibri" w:hAnsi="Calibri" w:eastAsia="黑体" w:cs="Calibri"/>
                <w:bCs/>
              </w:rPr>
            </w:pPr>
            <w:r>
              <w:rPr>
                <w:rFonts w:hint="default" w:ascii="Calibri" w:hAnsi="Calibri" w:eastAsia="黑体" w:cs="Calibri"/>
                <w:bCs/>
              </w:rPr>
              <w:t>序号</w:t>
            </w:r>
          </w:p>
        </w:tc>
        <w:tc>
          <w:tcPr>
            <w:tcW w:w="3140" w:type="dxa"/>
            <w:gridSpan w:val="2"/>
            <w:vAlign w:val="center"/>
          </w:tcPr>
          <w:p w14:paraId="2CFE4DEB">
            <w:pPr>
              <w:jc w:val="center"/>
              <w:rPr>
                <w:rFonts w:hint="default" w:ascii="Calibri" w:hAnsi="Calibri" w:eastAsia="黑体" w:cs="Calibri"/>
                <w:bCs/>
              </w:rPr>
            </w:pPr>
            <w:r>
              <w:rPr>
                <w:rFonts w:hint="default" w:ascii="Calibri" w:hAnsi="Calibri" w:eastAsia="黑体" w:cs="Calibri"/>
                <w:bCs/>
              </w:rPr>
              <w:t>标项名称</w:t>
            </w:r>
          </w:p>
        </w:tc>
        <w:tc>
          <w:tcPr>
            <w:tcW w:w="5598" w:type="dxa"/>
            <w:gridSpan w:val="6"/>
            <w:vAlign w:val="center"/>
          </w:tcPr>
          <w:p w14:paraId="32FFEBA4">
            <w:pPr>
              <w:jc w:val="center"/>
              <w:rPr>
                <w:rFonts w:hint="default" w:ascii="Calibri" w:hAnsi="Calibri" w:eastAsia="黑体" w:cs="Calibri"/>
                <w:bCs/>
              </w:rPr>
            </w:pPr>
            <w:r>
              <w:rPr>
                <w:rFonts w:hint="default" w:ascii="Calibri" w:hAnsi="Calibri" w:eastAsia="黑体" w:cs="Calibri"/>
                <w:bCs/>
              </w:rPr>
              <w:t>实施周期</w:t>
            </w:r>
          </w:p>
        </w:tc>
      </w:tr>
      <w:tr w14:paraId="5F9E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477ABE1">
            <w:pPr>
              <w:widowControl/>
              <w:jc w:val="center"/>
              <w:rPr>
                <w:rFonts w:hint="default" w:ascii="Calibri" w:hAnsi="Calibri" w:cs="Calibri"/>
                <w:kern w:val="0"/>
                <w:szCs w:val="21"/>
              </w:rPr>
            </w:pPr>
            <w:r>
              <w:rPr>
                <w:rFonts w:hint="default" w:ascii="Calibri" w:hAnsi="Calibri" w:cs="Calibri"/>
                <w:kern w:val="0"/>
                <w:szCs w:val="21"/>
              </w:rPr>
              <w:t>1</w:t>
            </w:r>
          </w:p>
        </w:tc>
        <w:tc>
          <w:tcPr>
            <w:tcW w:w="3140" w:type="dxa"/>
            <w:gridSpan w:val="2"/>
            <w:vAlign w:val="center"/>
          </w:tcPr>
          <w:p w14:paraId="0E09CBEE">
            <w:pPr>
              <w:widowControl/>
              <w:jc w:val="center"/>
              <w:rPr>
                <w:rFonts w:hint="default" w:ascii="Calibri" w:hAnsi="Calibri" w:cs="Calibri"/>
                <w:kern w:val="0"/>
                <w:szCs w:val="21"/>
              </w:rPr>
            </w:pPr>
            <w:r>
              <w:rPr>
                <w:rFonts w:hint="default" w:ascii="Calibri" w:hAnsi="Calibri" w:cs="Calibri"/>
              </w:rPr>
              <w:t>【</w:t>
            </w:r>
            <w:r>
              <w:rPr>
                <w:rFonts w:hint="default" w:ascii="Calibri" w:hAnsi="Calibri" w:eastAsia="楷体" w:cs="Calibri"/>
              </w:rPr>
              <w:t>填写标项名称</w:t>
            </w:r>
            <w:r>
              <w:rPr>
                <w:rFonts w:hint="default" w:ascii="Calibri" w:hAnsi="Calibri" w:cs="Calibri"/>
              </w:rPr>
              <w:t>】</w:t>
            </w:r>
          </w:p>
        </w:tc>
        <w:tc>
          <w:tcPr>
            <w:tcW w:w="5598" w:type="dxa"/>
            <w:gridSpan w:val="6"/>
            <w:vAlign w:val="center"/>
          </w:tcPr>
          <w:p w14:paraId="28E1203C">
            <w:pPr>
              <w:jc w:val="center"/>
              <w:rPr>
                <w:rFonts w:hint="default" w:ascii="Calibri" w:hAnsi="Calibri" w:cs="Calibri"/>
                <w:b/>
              </w:rPr>
            </w:pPr>
            <w:r>
              <w:rPr>
                <w:rFonts w:hint="default" w:ascii="Calibri" w:hAnsi="Calibri" w:cs="Calibri"/>
                <w:b/>
              </w:rPr>
              <w:t>响应招标文件要求</w:t>
            </w:r>
          </w:p>
        </w:tc>
      </w:tr>
      <w:tr w14:paraId="0192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vAlign w:val="center"/>
          </w:tcPr>
          <w:p w14:paraId="5C1BA880">
            <w:pPr>
              <w:jc w:val="center"/>
              <w:rPr>
                <w:rFonts w:hint="default" w:ascii="Calibri" w:hAnsi="Calibri" w:cs="Calibri"/>
                <w:bCs/>
              </w:rPr>
            </w:pPr>
            <w:r>
              <w:rPr>
                <w:rFonts w:hint="default" w:ascii="Calibri" w:hAnsi="Calibri" w:cs="Calibri"/>
                <w:bCs/>
              </w:rPr>
              <w:t>2</w:t>
            </w:r>
          </w:p>
        </w:tc>
        <w:tc>
          <w:tcPr>
            <w:tcW w:w="3140" w:type="dxa"/>
            <w:gridSpan w:val="2"/>
            <w:vAlign w:val="center"/>
          </w:tcPr>
          <w:p w14:paraId="2C1C1536">
            <w:pPr>
              <w:jc w:val="center"/>
              <w:rPr>
                <w:rFonts w:hint="default" w:ascii="Calibri" w:hAnsi="Calibri" w:cs="Calibri"/>
                <w:bCs/>
              </w:rPr>
            </w:pPr>
            <w:r>
              <w:rPr>
                <w:rFonts w:hint="default" w:ascii="Calibri" w:hAnsi="Calibri" w:cs="Calibri"/>
                <w:bCs/>
              </w:rPr>
              <w:t>投标价</w:t>
            </w:r>
          </w:p>
        </w:tc>
        <w:tc>
          <w:tcPr>
            <w:tcW w:w="5598" w:type="dxa"/>
            <w:gridSpan w:val="6"/>
            <w:vAlign w:val="center"/>
          </w:tcPr>
          <w:p w14:paraId="4C6682DF">
            <w:pPr>
              <w:rPr>
                <w:rFonts w:hint="default" w:ascii="Calibri" w:hAnsi="Calibri" w:cs="Calibri"/>
                <w:bCs/>
              </w:rPr>
            </w:pPr>
            <w:r>
              <w:rPr>
                <w:rFonts w:hint="default" w:ascii="Calibri" w:hAnsi="Calibri" w:cs="Calibri"/>
                <w:bCs/>
              </w:rPr>
              <w:t>小写：￥</w:t>
            </w:r>
            <w:r>
              <w:rPr>
                <w:rFonts w:hint="default" w:ascii="Calibri" w:hAnsi="Calibri" w:cs="Calibri"/>
                <w:bCs/>
                <w:u w:val="single"/>
              </w:rPr>
              <w:t xml:space="preserve">           </w:t>
            </w:r>
            <w:r>
              <w:rPr>
                <w:rFonts w:hint="default" w:ascii="Calibri" w:hAnsi="Calibri" w:cs="Calibri"/>
                <w:bCs/>
              </w:rPr>
              <w:t>元</w:t>
            </w:r>
          </w:p>
          <w:p w14:paraId="13B77F14">
            <w:pPr>
              <w:rPr>
                <w:rFonts w:hint="default" w:ascii="Calibri" w:hAnsi="Calibri" w:cs="Calibri"/>
                <w:bCs/>
              </w:rPr>
            </w:pPr>
            <w:r>
              <w:rPr>
                <w:rFonts w:hint="default" w:ascii="Calibri" w:hAnsi="Calibri" w:cs="Calibri"/>
                <w:bCs/>
              </w:rPr>
              <w:t>大写：</w:t>
            </w:r>
            <w:r>
              <w:rPr>
                <w:rFonts w:hint="default" w:ascii="Calibri" w:hAnsi="Calibri" w:cs="Calibri"/>
                <w:bCs/>
                <w:u w:val="single"/>
              </w:rPr>
              <w:t xml:space="preserve">             </w:t>
            </w:r>
            <w:r>
              <w:rPr>
                <w:rFonts w:hint="default" w:ascii="Calibri" w:hAnsi="Calibri" w:cs="Calibri"/>
                <w:bCs/>
              </w:rPr>
              <w:t>元</w:t>
            </w:r>
          </w:p>
        </w:tc>
      </w:tr>
      <w:tr w14:paraId="636F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vAlign w:val="center"/>
          </w:tcPr>
          <w:p w14:paraId="7B0755B5">
            <w:pPr>
              <w:jc w:val="center"/>
              <w:rPr>
                <w:rFonts w:hint="default" w:ascii="Calibri" w:hAnsi="Calibri" w:eastAsia="黑体" w:cs="Calibri"/>
              </w:rPr>
            </w:pPr>
            <w:r>
              <w:rPr>
                <w:rFonts w:hint="default" w:ascii="Calibri" w:hAnsi="Calibri" w:eastAsia="黑体" w:cs="Calibri"/>
              </w:rPr>
              <w:t>投标价格组成明细</w:t>
            </w:r>
          </w:p>
        </w:tc>
      </w:tr>
      <w:tr w14:paraId="70F4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594F2665">
            <w:pPr>
              <w:jc w:val="center"/>
              <w:rPr>
                <w:rFonts w:hint="default" w:ascii="Calibri" w:hAnsi="Calibri" w:eastAsia="黑体" w:cs="Calibri"/>
              </w:rPr>
            </w:pPr>
            <w:r>
              <w:rPr>
                <w:rFonts w:hint="default" w:ascii="Calibri" w:hAnsi="Calibri" w:eastAsia="黑体" w:cs="Calibri"/>
              </w:rPr>
              <w:t>序号</w:t>
            </w:r>
          </w:p>
        </w:tc>
        <w:tc>
          <w:tcPr>
            <w:tcW w:w="1548" w:type="dxa"/>
            <w:vAlign w:val="center"/>
          </w:tcPr>
          <w:p w14:paraId="4C80D180">
            <w:pPr>
              <w:jc w:val="center"/>
              <w:rPr>
                <w:rFonts w:hint="default" w:ascii="Calibri" w:hAnsi="Calibri" w:eastAsia="黑体" w:cs="Calibri"/>
              </w:rPr>
            </w:pPr>
            <w:r>
              <w:rPr>
                <w:rFonts w:hint="default" w:ascii="Calibri" w:hAnsi="Calibri" w:eastAsia="黑体" w:cs="Calibri"/>
              </w:rPr>
              <w:t>构成服务费名称</w:t>
            </w:r>
          </w:p>
        </w:tc>
        <w:tc>
          <w:tcPr>
            <w:tcW w:w="1823" w:type="dxa"/>
            <w:gridSpan w:val="2"/>
            <w:vAlign w:val="center"/>
          </w:tcPr>
          <w:p w14:paraId="04F1E90E">
            <w:pPr>
              <w:jc w:val="center"/>
              <w:rPr>
                <w:rFonts w:hint="default" w:ascii="Calibri" w:hAnsi="Calibri" w:eastAsia="黑体" w:cs="Calibri"/>
              </w:rPr>
            </w:pPr>
            <w:r>
              <w:rPr>
                <w:rFonts w:hint="default" w:ascii="Calibri" w:hAnsi="Calibri" w:eastAsia="黑体" w:cs="Calibri"/>
              </w:rPr>
              <w:t>内容描述</w:t>
            </w:r>
          </w:p>
        </w:tc>
        <w:tc>
          <w:tcPr>
            <w:tcW w:w="713" w:type="dxa"/>
            <w:vAlign w:val="center"/>
          </w:tcPr>
          <w:p w14:paraId="4F86717C">
            <w:pPr>
              <w:jc w:val="center"/>
              <w:rPr>
                <w:rFonts w:hint="default" w:ascii="Calibri" w:hAnsi="Calibri" w:eastAsia="黑体" w:cs="Calibri"/>
              </w:rPr>
            </w:pPr>
            <w:r>
              <w:rPr>
                <w:rFonts w:hint="default" w:ascii="Calibri" w:hAnsi="Calibri" w:eastAsia="黑体" w:cs="Calibri"/>
              </w:rPr>
              <w:t>数量</w:t>
            </w:r>
          </w:p>
        </w:tc>
        <w:tc>
          <w:tcPr>
            <w:tcW w:w="1215" w:type="dxa"/>
            <w:vAlign w:val="center"/>
          </w:tcPr>
          <w:p w14:paraId="73BC931C">
            <w:pPr>
              <w:jc w:val="center"/>
              <w:rPr>
                <w:rFonts w:hint="default" w:ascii="Calibri" w:hAnsi="Calibri" w:eastAsia="黑体" w:cs="Calibri"/>
              </w:rPr>
            </w:pPr>
            <w:r>
              <w:rPr>
                <w:rFonts w:hint="default" w:ascii="Calibri" w:hAnsi="Calibri" w:eastAsia="黑体" w:cs="Calibri"/>
              </w:rPr>
              <w:t>单位</w:t>
            </w:r>
          </w:p>
        </w:tc>
        <w:tc>
          <w:tcPr>
            <w:tcW w:w="922" w:type="dxa"/>
            <w:vAlign w:val="center"/>
          </w:tcPr>
          <w:p w14:paraId="24649D0C">
            <w:pPr>
              <w:jc w:val="center"/>
              <w:rPr>
                <w:rFonts w:hint="default" w:ascii="Calibri" w:hAnsi="Calibri" w:eastAsia="黑体" w:cs="Calibri"/>
              </w:rPr>
            </w:pPr>
            <w:r>
              <w:rPr>
                <w:rFonts w:hint="default" w:ascii="Calibri" w:hAnsi="Calibri" w:eastAsia="黑体" w:cs="Calibri"/>
              </w:rPr>
              <w:t>单价</w:t>
            </w:r>
          </w:p>
        </w:tc>
        <w:tc>
          <w:tcPr>
            <w:tcW w:w="1425" w:type="dxa"/>
            <w:vAlign w:val="center"/>
          </w:tcPr>
          <w:p w14:paraId="42E9A336">
            <w:pPr>
              <w:jc w:val="center"/>
              <w:rPr>
                <w:rFonts w:hint="default" w:ascii="Calibri" w:hAnsi="Calibri" w:eastAsia="黑体" w:cs="Calibri"/>
              </w:rPr>
            </w:pPr>
            <w:r>
              <w:rPr>
                <w:rFonts w:hint="default" w:ascii="Calibri" w:hAnsi="Calibri" w:eastAsia="黑体" w:cs="Calibri"/>
              </w:rPr>
              <w:t>合价</w:t>
            </w:r>
          </w:p>
        </w:tc>
        <w:tc>
          <w:tcPr>
            <w:tcW w:w="1092" w:type="dxa"/>
            <w:vAlign w:val="center"/>
          </w:tcPr>
          <w:p w14:paraId="18271DE5">
            <w:pPr>
              <w:jc w:val="center"/>
              <w:rPr>
                <w:rFonts w:hint="default" w:ascii="Calibri" w:hAnsi="Calibri" w:eastAsia="黑体" w:cs="Calibri"/>
              </w:rPr>
            </w:pPr>
            <w:r>
              <w:rPr>
                <w:rFonts w:hint="default" w:ascii="Calibri" w:hAnsi="Calibri" w:eastAsia="黑体" w:cs="Calibri"/>
              </w:rPr>
              <w:t>备注</w:t>
            </w:r>
          </w:p>
          <w:p w14:paraId="2FB29469">
            <w:pPr>
              <w:jc w:val="center"/>
              <w:rPr>
                <w:rFonts w:hint="default" w:ascii="Calibri" w:hAnsi="Calibri" w:eastAsia="黑体" w:cs="Calibri"/>
              </w:rPr>
            </w:pPr>
            <w:r>
              <w:rPr>
                <w:rFonts w:hint="default" w:ascii="Calibri" w:hAnsi="Calibri" w:eastAsia="黑体" w:cs="Calibri"/>
              </w:rPr>
              <w:t>（承接单位名称）</w:t>
            </w:r>
          </w:p>
        </w:tc>
      </w:tr>
      <w:tr w14:paraId="5703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69F3414B">
            <w:pPr>
              <w:rPr>
                <w:rFonts w:hint="default" w:ascii="Calibri" w:hAnsi="Calibri" w:cs="Calibri"/>
              </w:rPr>
            </w:pPr>
          </w:p>
        </w:tc>
        <w:tc>
          <w:tcPr>
            <w:tcW w:w="1548" w:type="dxa"/>
            <w:vAlign w:val="center"/>
          </w:tcPr>
          <w:p w14:paraId="341CCA44">
            <w:pPr>
              <w:rPr>
                <w:rFonts w:hint="default" w:ascii="Calibri" w:hAnsi="Calibri" w:cs="Calibri"/>
              </w:rPr>
            </w:pPr>
          </w:p>
        </w:tc>
        <w:tc>
          <w:tcPr>
            <w:tcW w:w="1823" w:type="dxa"/>
            <w:gridSpan w:val="2"/>
            <w:vAlign w:val="center"/>
          </w:tcPr>
          <w:p w14:paraId="4F885B62">
            <w:pPr>
              <w:rPr>
                <w:rFonts w:hint="default" w:ascii="Calibri" w:hAnsi="Calibri" w:cs="Calibri"/>
              </w:rPr>
            </w:pPr>
          </w:p>
        </w:tc>
        <w:tc>
          <w:tcPr>
            <w:tcW w:w="713" w:type="dxa"/>
            <w:vAlign w:val="center"/>
          </w:tcPr>
          <w:p w14:paraId="3D269FC9">
            <w:pPr>
              <w:rPr>
                <w:rFonts w:hint="default" w:ascii="Calibri" w:hAnsi="Calibri" w:cs="Calibri"/>
              </w:rPr>
            </w:pPr>
          </w:p>
        </w:tc>
        <w:tc>
          <w:tcPr>
            <w:tcW w:w="1215" w:type="dxa"/>
            <w:vAlign w:val="center"/>
          </w:tcPr>
          <w:p w14:paraId="0DCCAC0D">
            <w:pPr>
              <w:rPr>
                <w:rFonts w:hint="default" w:ascii="Calibri" w:hAnsi="Calibri" w:cs="Calibri"/>
              </w:rPr>
            </w:pPr>
          </w:p>
        </w:tc>
        <w:tc>
          <w:tcPr>
            <w:tcW w:w="922" w:type="dxa"/>
            <w:vAlign w:val="center"/>
          </w:tcPr>
          <w:p w14:paraId="7FF133E1">
            <w:pPr>
              <w:rPr>
                <w:rFonts w:hint="default" w:ascii="Calibri" w:hAnsi="Calibri" w:cs="Calibri"/>
              </w:rPr>
            </w:pPr>
          </w:p>
        </w:tc>
        <w:tc>
          <w:tcPr>
            <w:tcW w:w="1425" w:type="dxa"/>
          </w:tcPr>
          <w:p w14:paraId="636031AD">
            <w:pPr>
              <w:rPr>
                <w:rFonts w:hint="default" w:ascii="Calibri" w:hAnsi="Calibri" w:cs="Calibri"/>
              </w:rPr>
            </w:pPr>
          </w:p>
        </w:tc>
        <w:tc>
          <w:tcPr>
            <w:tcW w:w="1092" w:type="dxa"/>
            <w:vAlign w:val="center"/>
          </w:tcPr>
          <w:p w14:paraId="7C5EAC43">
            <w:pPr>
              <w:rPr>
                <w:rFonts w:hint="default" w:ascii="Calibri" w:hAnsi="Calibri" w:cs="Calibri"/>
              </w:rPr>
            </w:pPr>
          </w:p>
        </w:tc>
      </w:tr>
      <w:tr w14:paraId="10A1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9A71E59">
            <w:pPr>
              <w:rPr>
                <w:rFonts w:hint="default" w:ascii="Calibri" w:hAnsi="Calibri" w:cs="Calibri"/>
              </w:rPr>
            </w:pPr>
          </w:p>
        </w:tc>
        <w:tc>
          <w:tcPr>
            <w:tcW w:w="1548" w:type="dxa"/>
            <w:vAlign w:val="center"/>
          </w:tcPr>
          <w:p w14:paraId="5B442049">
            <w:pPr>
              <w:rPr>
                <w:rFonts w:hint="default" w:ascii="Calibri" w:hAnsi="Calibri" w:cs="Calibri"/>
              </w:rPr>
            </w:pPr>
          </w:p>
        </w:tc>
        <w:tc>
          <w:tcPr>
            <w:tcW w:w="1823" w:type="dxa"/>
            <w:gridSpan w:val="2"/>
            <w:vAlign w:val="center"/>
          </w:tcPr>
          <w:p w14:paraId="5F977632">
            <w:pPr>
              <w:rPr>
                <w:rFonts w:hint="default" w:ascii="Calibri" w:hAnsi="Calibri" w:cs="Calibri"/>
              </w:rPr>
            </w:pPr>
          </w:p>
        </w:tc>
        <w:tc>
          <w:tcPr>
            <w:tcW w:w="713" w:type="dxa"/>
            <w:vAlign w:val="center"/>
          </w:tcPr>
          <w:p w14:paraId="509E48A9">
            <w:pPr>
              <w:rPr>
                <w:rFonts w:hint="default" w:ascii="Calibri" w:hAnsi="Calibri" w:cs="Calibri"/>
              </w:rPr>
            </w:pPr>
          </w:p>
        </w:tc>
        <w:tc>
          <w:tcPr>
            <w:tcW w:w="1215" w:type="dxa"/>
            <w:vAlign w:val="center"/>
          </w:tcPr>
          <w:p w14:paraId="635655D5">
            <w:pPr>
              <w:rPr>
                <w:rFonts w:hint="default" w:ascii="Calibri" w:hAnsi="Calibri" w:cs="Calibri"/>
              </w:rPr>
            </w:pPr>
          </w:p>
        </w:tc>
        <w:tc>
          <w:tcPr>
            <w:tcW w:w="922" w:type="dxa"/>
            <w:vAlign w:val="center"/>
          </w:tcPr>
          <w:p w14:paraId="0227AF70">
            <w:pPr>
              <w:rPr>
                <w:rFonts w:hint="default" w:ascii="Calibri" w:hAnsi="Calibri" w:cs="Calibri"/>
              </w:rPr>
            </w:pPr>
          </w:p>
        </w:tc>
        <w:tc>
          <w:tcPr>
            <w:tcW w:w="1425" w:type="dxa"/>
          </w:tcPr>
          <w:p w14:paraId="4782141C">
            <w:pPr>
              <w:rPr>
                <w:rFonts w:hint="default" w:ascii="Calibri" w:hAnsi="Calibri" w:cs="Calibri"/>
              </w:rPr>
            </w:pPr>
          </w:p>
        </w:tc>
        <w:tc>
          <w:tcPr>
            <w:tcW w:w="1092" w:type="dxa"/>
            <w:vAlign w:val="center"/>
          </w:tcPr>
          <w:p w14:paraId="644A4765">
            <w:pPr>
              <w:rPr>
                <w:rFonts w:hint="default" w:ascii="Calibri" w:hAnsi="Calibri" w:cs="Calibri"/>
              </w:rPr>
            </w:pPr>
          </w:p>
        </w:tc>
      </w:tr>
      <w:tr w14:paraId="145E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2C4D7D1A">
            <w:pPr>
              <w:rPr>
                <w:rFonts w:hint="default" w:ascii="Calibri" w:hAnsi="Calibri" w:cs="Calibri"/>
              </w:rPr>
            </w:pPr>
          </w:p>
        </w:tc>
        <w:tc>
          <w:tcPr>
            <w:tcW w:w="1548" w:type="dxa"/>
            <w:vAlign w:val="center"/>
          </w:tcPr>
          <w:p w14:paraId="33C518C6">
            <w:pPr>
              <w:rPr>
                <w:rFonts w:hint="default" w:ascii="Calibri" w:hAnsi="Calibri" w:cs="Calibri"/>
              </w:rPr>
            </w:pPr>
          </w:p>
        </w:tc>
        <w:tc>
          <w:tcPr>
            <w:tcW w:w="1823" w:type="dxa"/>
            <w:gridSpan w:val="2"/>
            <w:vAlign w:val="center"/>
          </w:tcPr>
          <w:p w14:paraId="2B5444F7">
            <w:pPr>
              <w:rPr>
                <w:rFonts w:hint="default" w:ascii="Calibri" w:hAnsi="Calibri" w:cs="Calibri"/>
              </w:rPr>
            </w:pPr>
          </w:p>
        </w:tc>
        <w:tc>
          <w:tcPr>
            <w:tcW w:w="713" w:type="dxa"/>
            <w:vAlign w:val="center"/>
          </w:tcPr>
          <w:p w14:paraId="5AE673D2">
            <w:pPr>
              <w:rPr>
                <w:rFonts w:hint="default" w:ascii="Calibri" w:hAnsi="Calibri" w:cs="Calibri"/>
              </w:rPr>
            </w:pPr>
          </w:p>
        </w:tc>
        <w:tc>
          <w:tcPr>
            <w:tcW w:w="1215" w:type="dxa"/>
            <w:vAlign w:val="center"/>
          </w:tcPr>
          <w:p w14:paraId="55F6330D">
            <w:pPr>
              <w:rPr>
                <w:rFonts w:hint="default" w:ascii="Calibri" w:hAnsi="Calibri" w:cs="Calibri"/>
              </w:rPr>
            </w:pPr>
          </w:p>
        </w:tc>
        <w:tc>
          <w:tcPr>
            <w:tcW w:w="922" w:type="dxa"/>
            <w:vAlign w:val="center"/>
          </w:tcPr>
          <w:p w14:paraId="61116BE9">
            <w:pPr>
              <w:rPr>
                <w:rFonts w:hint="default" w:ascii="Calibri" w:hAnsi="Calibri" w:cs="Calibri"/>
              </w:rPr>
            </w:pPr>
          </w:p>
        </w:tc>
        <w:tc>
          <w:tcPr>
            <w:tcW w:w="1425" w:type="dxa"/>
          </w:tcPr>
          <w:p w14:paraId="7465C2F3">
            <w:pPr>
              <w:rPr>
                <w:rFonts w:hint="default" w:ascii="Calibri" w:hAnsi="Calibri" w:cs="Calibri"/>
              </w:rPr>
            </w:pPr>
          </w:p>
        </w:tc>
        <w:tc>
          <w:tcPr>
            <w:tcW w:w="1092" w:type="dxa"/>
            <w:vAlign w:val="center"/>
          </w:tcPr>
          <w:p w14:paraId="7EF4E766">
            <w:pPr>
              <w:rPr>
                <w:rFonts w:hint="default" w:ascii="Calibri" w:hAnsi="Calibri" w:cs="Calibri"/>
              </w:rPr>
            </w:pPr>
          </w:p>
        </w:tc>
      </w:tr>
      <w:tr w14:paraId="491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7C4FA1FF">
            <w:pPr>
              <w:rPr>
                <w:rFonts w:hint="default" w:ascii="Calibri" w:hAnsi="Calibri" w:cs="Calibri"/>
              </w:rPr>
            </w:pPr>
          </w:p>
        </w:tc>
        <w:tc>
          <w:tcPr>
            <w:tcW w:w="1548" w:type="dxa"/>
            <w:vAlign w:val="center"/>
          </w:tcPr>
          <w:p w14:paraId="1606B591">
            <w:pPr>
              <w:rPr>
                <w:rFonts w:hint="default" w:ascii="Calibri" w:hAnsi="Calibri" w:cs="Calibri"/>
              </w:rPr>
            </w:pPr>
          </w:p>
        </w:tc>
        <w:tc>
          <w:tcPr>
            <w:tcW w:w="1823" w:type="dxa"/>
            <w:gridSpan w:val="2"/>
            <w:vAlign w:val="center"/>
          </w:tcPr>
          <w:p w14:paraId="1A702DF5">
            <w:pPr>
              <w:rPr>
                <w:rFonts w:hint="default" w:ascii="Calibri" w:hAnsi="Calibri" w:cs="Calibri"/>
              </w:rPr>
            </w:pPr>
          </w:p>
        </w:tc>
        <w:tc>
          <w:tcPr>
            <w:tcW w:w="713" w:type="dxa"/>
            <w:vAlign w:val="center"/>
          </w:tcPr>
          <w:p w14:paraId="5C9FBEE8">
            <w:pPr>
              <w:rPr>
                <w:rFonts w:hint="default" w:ascii="Calibri" w:hAnsi="Calibri" w:cs="Calibri"/>
              </w:rPr>
            </w:pPr>
          </w:p>
        </w:tc>
        <w:tc>
          <w:tcPr>
            <w:tcW w:w="1215" w:type="dxa"/>
            <w:vAlign w:val="center"/>
          </w:tcPr>
          <w:p w14:paraId="776BBF3E">
            <w:pPr>
              <w:rPr>
                <w:rFonts w:hint="default" w:ascii="Calibri" w:hAnsi="Calibri" w:cs="Calibri"/>
              </w:rPr>
            </w:pPr>
          </w:p>
        </w:tc>
        <w:tc>
          <w:tcPr>
            <w:tcW w:w="922" w:type="dxa"/>
            <w:vAlign w:val="center"/>
          </w:tcPr>
          <w:p w14:paraId="7B949C1D">
            <w:pPr>
              <w:rPr>
                <w:rFonts w:hint="default" w:ascii="Calibri" w:hAnsi="Calibri" w:cs="Calibri"/>
              </w:rPr>
            </w:pPr>
          </w:p>
        </w:tc>
        <w:tc>
          <w:tcPr>
            <w:tcW w:w="1425" w:type="dxa"/>
          </w:tcPr>
          <w:p w14:paraId="0F3608A3">
            <w:pPr>
              <w:rPr>
                <w:rFonts w:hint="default" w:ascii="Calibri" w:hAnsi="Calibri" w:cs="Calibri"/>
              </w:rPr>
            </w:pPr>
          </w:p>
        </w:tc>
        <w:tc>
          <w:tcPr>
            <w:tcW w:w="1092" w:type="dxa"/>
            <w:vAlign w:val="center"/>
          </w:tcPr>
          <w:p w14:paraId="26F611AF">
            <w:pPr>
              <w:rPr>
                <w:rFonts w:hint="default" w:ascii="Calibri" w:hAnsi="Calibri" w:cs="Calibri"/>
              </w:rPr>
            </w:pPr>
          </w:p>
        </w:tc>
      </w:tr>
      <w:tr w14:paraId="229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vAlign w:val="center"/>
          </w:tcPr>
          <w:p w14:paraId="337CAFBA">
            <w:pPr>
              <w:rPr>
                <w:rFonts w:hint="default" w:ascii="Calibri" w:hAnsi="Calibri" w:cs="Calibri"/>
              </w:rPr>
            </w:pPr>
            <w:r>
              <w:rPr>
                <w:rFonts w:hint="default" w:ascii="Calibri" w:hAnsi="Calibri" w:cs="Calibri"/>
              </w:rPr>
              <w:t>其中</w:t>
            </w:r>
          </w:p>
        </w:tc>
        <w:tc>
          <w:tcPr>
            <w:tcW w:w="6221" w:type="dxa"/>
            <w:gridSpan w:val="6"/>
            <w:vAlign w:val="center"/>
          </w:tcPr>
          <w:p w14:paraId="516E4763">
            <w:pPr>
              <w:rPr>
                <w:rFonts w:hint="default" w:ascii="Calibri" w:hAnsi="Calibri" w:cs="Calibri"/>
              </w:rPr>
            </w:pPr>
            <w:r>
              <w:rPr>
                <w:rFonts w:hint="default" w:ascii="Calibri" w:hAnsi="Calibri" w:cs="Calibri"/>
              </w:rPr>
              <w:t>小型、微型企业承接的金额</w:t>
            </w:r>
          </w:p>
        </w:tc>
        <w:tc>
          <w:tcPr>
            <w:tcW w:w="1425" w:type="dxa"/>
          </w:tcPr>
          <w:p w14:paraId="0EB5927C">
            <w:pPr>
              <w:rPr>
                <w:rFonts w:hint="default" w:ascii="Calibri" w:hAnsi="Calibri" w:cs="Calibri"/>
              </w:rPr>
            </w:pPr>
          </w:p>
        </w:tc>
        <w:tc>
          <w:tcPr>
            <w:tcW w:w="1092" w:type="dxa"/>
            <w:vAlign w:val="center"/>
          </w:tcPr>
          <w:p w14:paraId="66C159A4">
            <w:pPr>
              <w:rPr>
                <w:rFonts w:hint="default" w:ascii="Calibri" w:hAnsi="Calibri" w:cs="Calibri"/>
              </w:rPr>
            </w:pPr>
          </w:p>
        </w:tc>
      </w:tr>
    </w:tbl>
    <w:p w14:paraId="59A691B2">
      <w:pPr>
        <w:adjustRightInd w:val="0"/>
        <w:ind w:firstLine="420" w:firstLineChars="200"/>
        <w:rPr>
          <w:rFonts w:hint="default" w:ascii="Calibri" w:hAnsi="Calibri" w:cs="Calibri"/>
        </w:rPr>
      </w:pPr>
    </w:p>
    <w:p w14:paraId="66304B7A">
      <w:pPr>
        <w:adjustRightInd w:val="0"/>
        <w:ind w:firstLine="420" w:firstLineChars="200"/>
        <w:rPr>
          <w:rFonts w:hint="default" w:ascii="Calibri" w:hAnsi="Calibri" w:cs="Calibri"/>
        </w:rPr>
      </w:pPr>
    </w:p>
    <w:p w14:paraId="65CC8426">
      <w:pPr>
        <w:adjustRightInd w:val="0"/>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71F6972B">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1C124602">
      <w:pPr>
        <w:adjustRightInd w:val="0"/>
        <w:ind w:firstLine="420" w:firstLineChars="200"/>
        <w:rPr>
          <w:rFonts w:hint="default" w:ascii="Calibri" w:hAnsi="Calibri" w:eastAsia="楷体" w:cs="Calibri"/>
        </w:rPr>
      </w:pPr>
      <w:r>
        <w:rPr>
          <w:rFonts w:hint="default" w:ascii="Calibri" w:hAnsi="Calibri" w:eastAsia="楷体" w:cs="Calibri"/>
        </w:rPr>
        <w:t>说明：</w:t>
      </w:r>
    </w:p>
    <w:p w14:paraId="04147819">
      <w:pPr>
        <w:adjustRightInd w:val="0"/>
        <w:ind w:firstLine="420" w:firstLineChars="200"/>
        <w:rPr>
          <w:rFonts w:hint="default" w:ascii="Calibri" w:hAnsi="Calibri" w:eastAsia="楷体" w:cs="Calibri"/>
        </w:rPr>
      </w:pPr>
      <w:r>
        <w:rPr>
          <w:rFonts w:hint="default" w:ascii="Calibri" w:hAnsi="Calibri" w:eastAsia="楷体" w:cs="Calibri"/>
          <w:kern w:val="0"/>
          <w:szCs w:val="21"/>
        </w:rPr>
        <w:t>（</w:t>
      </w:r>
      <w:r>
        <w:rPr>
          <w:rFonts w:hint="default" w:ascii="Calibri" w:hAnsi="Calibri" w:eastAsia="楷体" w:cs="Calibri"/>
        </w:rPr>
        <w:t>1）大写金额与小写金额不一致时，以大写金额为准。</w:t>
      </w:r>
    </w:p>
    <w:p w14:paraId="2050017E">
      <w:pPr>
        <w:ind w:firstLine="420" w:firstLineChars="200"/>
        <w:rPr>
          <w:rFonts w:hint="default" w:ascii="Calibri" w:hAnsi="Calibri" w:eastAsia="楷体" w:cs="Calibri"/>
        </w:rPr>
      </w:pPr>
      <w:r>
        <w:rPr>
          <w:rFonts w:hint="default" w:ascii="Calibri" w:hAnsi="Calibri" w:eastAsia="楷体" w:cs="Calibri"/>
        </w:rPr>
        <w:t>（2）除甲方提供招标文件约定的内容外，其他均由乙方完成。</w:t>
      </w:r>
    </w:p>
    <w:p w14:paraId="38561145">
      <w:pPr>
        <w:ind w:firstLine="420" w:firstLineChars="200"/>
        <w:rPr>
          <w:rFonts w:hint="default" w:ascii="Calibri" w:hAnsi="Calibri" w:eastAsia="楷体" w:cs="Calibri"/>
        </w:rPr>
      </w:pPr>
      <w:r>
        <w:rPr>
          <w:rFonts w:hint="default" w:ascii="Calibri" w:hAnsi="Calibri" w:eastAsia="楷体" w:cs="Calibri"/>
        </w:rPr>
        <w:t>（3）服务所使用的设备按设备使用费计入。</w:t>
      </w:r>
    </w:p>
    <w:p w14:paraId="58E15D61">
      <w:pPr>
        <w:ind w:firstLine="420" w:firstLineChars="200"/>
        <w:rPr>
          <w:rFonts w:hint="default" w:ascii="Calibri" w:hAnsi="Calibri" w:eastAsia="楷体" w:cs="Calibri"/>
        </w:rPr>
      </w:pPr>
      <w:r>
        <w:rPr>
          <w:rFonts w:hint="default" w:ascii="Calibri" w:hAnsi="Calibri" w:eastAsia="楷体" w:cs="Calibri"/>
        </w:rPr>
        <w:t>（4）具体价格明细详见《投标价格组成表》。</w:t>
      </w:r>
    </w:p>
    <w:p w14:paraId="58C83FDB">
      <w:pPr>
        <w:ind w:firstLine="420" w:firstLineChars="200"/>
        <w:rPr>
          <w:rFonts w:hint="default" w:ascii="Calibri" w:hAnsi="Calibri" w:eastAsia="楷体" w:cs="Calibri"/>
        </w:rPr>
      </w:pPr>
      <w:r>
        <w:rPr>
          <w:rFonts w:hint="default" w:ascii="Calibri" w:hAnsi="Calibri" w:eastAsia="楷体" w:cs="Calibri"/>
        </w:rPr>
        <w:t>（5）表中不得有给予采购人的赠品、回扣或者与本项目采购无关的其他商品、服务。</w:t>
      </w:r>
    </w:p>
    <w:p w14:paraId="1546AACC">
      <w:pPr>
        <w:ind w:firstLine="420" w:firstLineChars="200"/>
        <w:rPr>
          <w:rFonts w:hint="default" w:ascii="Calibri" w:hAnsi="Calibri" w:eastAsia="楷体" w:cs="Calibri"/>
        </w:rPr>
      </w:pPr>
      <w:r>
        <w:rPr>
          <w:rFonts w:hint="default" w:ascii="Calibri" w:hAnsi="Calibri" w:eastAsia="楷体" w:cs="Calibri"/>
        </w:rPr>
        <w:t>（6）各分项报价应合理，且不应低于成本。</w:t>
      </w:r>
    </w:p>
    <w:p w14:paraId="53131FB6">
      <w:pPr>
        <w:ind w:firstLine="420" w:firstLineChars="200"/>
        <w:rPr>
          <w:rFonts w:hint="default" w:ascii="Calibri" w:hAnsi="Calibri" w:eastAsia="楷体" w:cs="Calibri"/>
        </w:rPr>
      </w:pPr>
      <w:r>
        <w:rPr>
          <w:rFonts w:hint="default" w:ascii="Calibri" w:hAnsi="Calibri" w:eastAsia="楷体" w:cs="Calibri"/>
        </w:rPr>
        <w:t>（7）根据联合协议、分包意向协议内容，在备注栏填写承接主体。如投标人非联合体或不分包，不用填写。</w:t>
      </w:r>
    </w:p>
    <w:p w14:paraId="1FB46D86">
      <w:pPr>
        <w:ind w:firstLine="420" w:firstLineChars="200"/>
        <w:rPr>
          <w:rFonts w:hint="default" w:ascii="Calibri" w:hAnsi="Calibri" w:eastAsia="楷体" w:cs="Calibri"/>
        </w:rPr>
      </w:pPr>
      <w:r>
        <w:rPr>
          <w:rFonts w:hint="default" w:ascii="Calibri" w:hAnsi="Calibri" w:eastAsia="楷体" w:cs="Calibri"/>
        </w:rPr>
        <w:t>（8）其他说明。</w:t>
      </w:r>
    </w:p>
    <w:p w14:paraId="67DA7070">
      <w:pPr>
        <w:ind w:firstLine="420" w:firstLineChars="200"/>
        <w:rPr>
          <w:rFonts w:hint="default" w:ascii="Calibri" w:hAnsi="Calibri" w:cs="Calibri"/>
          <w:kern w:val="0"/>
          <w:szCs w:val="21"/>
        </w:rPr>
      </w:pPr>
      <w:r>
        <w:rPr>
          <w:rFonts w:hint="default" w:ascii="Calibri" w:hAnsi="Calibri" w:cs="Calibri"/>
        </w:rPr>
        <w:br w:type="page"/>
      </w:r>
    </w:p>
    <w:p w14:paraId="421872D2">
      <w:pPr>
        <w:pStyle w:val="4"/>
        <w:ind w:firstLine="420"/>
        <w:rPr>
          <w:rFonts w:hint="default" w:ascii="Calibri" w:hAnsi="Calibri" w:cs="Calibri"/>
        </w:rPr>
      </w:pPr>
      <w:r>
        <w:rPr>
          <w:rFonts w:hint="default" w:ascii="Calibri" w:hAnsi="Calibri" w:cs="Calibri"/>
        </w:rPr>
        <w:t>三、缴纳采购代理服务费承诺书</w:t>
      </w:r>
    </w:p>
    <w:p w14:paraId="3EF9BEFA">
      <w:pPr>
        <w:adjustRightInd w:val="0"/>
        <w:rPr>
          <w:rFonts w:hint="default" w:ascii="Calibri" w:hAnsi="Calibri" w:cs="Calibri"/>
          <w:b/>
          <w:bCs/>
          <w:sz w:val="24"/>
        </w:rPr>
      </w:pPr>
    </w:p>
    <w:p w14:paraId="0E204AC0">
      <w:pPr>
        <w:jc w:val="center"/>
        <w:rPr>
          <w:rFonts w:hint="default" w:ascii="Calibri" w:hAnsi="Calibri" w:eastAsia="黑体" w:cs="Calibri"/>
          <w:sz w:val="28"/>
          <w:szCs w:val="28"/>
        </w:rPr>
      </w:pPr>
      <w:r>
        <w:rPr>
          <w:rFonts w:hint="default" w:ascii="Calibri" w:hAnsi="Calibri" w:eastAsia="黑体" w:cs="Calibri"/>
          <w:sz w:val="28"/>
          <w:szCs w:val="28"/>
        </w:rPr>
        <w:t>缴纳采购代理服务费承诺书</w:t>
      </w:r>
    </w:p>
    <w:p w14:paraId="07E057A2">
      <w:pPr>
        <w:adjustRightInd w:val="0"/>
        <w:rPr>
          <w:rFonts w:hint="default" w:ascii="Calibri" w:hAnsi="Calibri" w:cs="Calibri"/>
          <w:szCs w:val="21"/>
        </w:rPr>
      </w:pPr>
      <w:r>
        <w:rPr>
          <w:rFonts w:hint="default" w:ascii="Calibri" w:hAnsi="Calibri" w:cs="Calibri"/>
          <w:szCs w:val="21"/>
        </w:rPr>
        <w:t>浙江省成套招标代理有限公司：</w:t>
      </w:r>
    </w:p>
    <w:p w14:paraId="448E97F3">
      <w:pPr>
        <w:adjustRightInd w:val="0"/>
        <w:rPr>
          <w:rFonts w:hint="default" w:ascii="Calibri" w:hAnsi="Calibri" w:cs="Calibri"/>
          <w:szCs w:val="21"/>
        </w:rPr>
      </w:pPr>
    </w:p>
    <w:p w14:paraId="2D6824AA">
      <w:pPr>
        <w:adjustRightInd w:val="0"/>
        <w:ind w:firstLine="420" w:firstLineChars="200"/>
        <w:rPr>
          <w:rFonts w:hint="default" w:ascii="Calibri" w:hAnsi="Calibri" w:cs="Calibri"/>
          <w:szCs w:val="21"/>
        </w:rPr>
      </w:pPr>
      <w:r>
        <w:rPr>
          <w:rFonts w:hint="default" w:ascii="Calibri" w:hAnsi="Calibri" w:cs="Calibri"/>
          <w:szCs w:val="21"/>
        </w:rPr>
        <w:t>我单位在你公司组织的</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w:t>
      </w:r>
      <w:r>
        <w:rPr>
          <w:rFonts w:hint="default" w:ascii="Calibri" w:hAnsi="Calibri" w:cs="Calibri"/>
          <w:szCs w:val="21"/>
        </w:rPr>
        <w:t>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0F534A01">
      <w:pPr>
        <w:adjustRightInd w:val="0"/>
        <w:rPr>
          <w:rFonts w:hint="default" w:ascii="Calibri" w:hAnsi="Calibri" w:cs="Calibri"/>
          <w:szCs w:val="21"/>
        </w:rPr>
      </w:pPr>
    </w:p>
    <w:p w14:paraId="094ABD57">
      <w:pPr>
        <w:adjustRightInd w:val="0"/>
        <w:ind w:firstLine="420" w:firstLineChars="200"/>
        <w:rPr>
          <w:rFonts w:hint="default" w:ascii="Calibri" w:hAnsi="Calibri" w:cs="Calibri"/>
          <w:szCs w:val="21"/>
        </w:rPr>
      </w:pPr>
      <w:r>
        <w:rPr>
          <w:rFonts w:hint="default" w:ascii="Calibri" w:hAnsi="Calibri" w:cs="Calibri"/>
          <w:szCs w:val="21"/>
        </w:rPr>
        <w:t>特此承诺。</w:t>
      </w:r>
    </w:p>
    <w:p w14:paraId="134E7632">
      <w:pPr>
        <w:adjustRightInd w:val="0"/>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419097F">
      <w:pPr>
        <w:adjustRightInd w:val="0"/>
        <w:ind w:firstLine="420" w:firstLineChars="200"/>
        <w:rPr>
          <w:rFonts w:hint="default" w:ascii="Calibri" w:hAnsi="Calibri" w:cs="Calibri"/>
          <w:kern w:val="0"/>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0F8E22DC">
      <w:pPr>
        <w:rPr>
          <w:rFonts w:hint="default" w:ascii="Calibri" w:hAnsi="Calibri" w:cs="Calibri"/>
        </w:rPr>
      </w:pPr>
      <w:r>
        <w:rPr>
          <w:rFonts w:hint="default" w:ascii="Calibri" w:hAnsi="Calibri" w:cs="Calibri"/>
        </w:rPr>
        <w:br w:type="page"/>
      </w:r>
    </w:p>
    <w:p w14:paraId="5ADBFD9B">
      <w:pPr>
        <w:pStyle w:val="4"/>
        <w:tabs>
          <w:tab w:val="left" w:pos="720"/>
        </w:tabs>
        <w:ind w:firstLine="420"/>
        <w:rPr>
          <w:rFonts w:hint="default" w:ascii="Calibri" w:hAnsi="Calibri" w:cs="Calibri"/>
        </w:rPr>
      </w:pPr>
      <w:r>
        <w:rPr>
          <w:rFonts w:hint="default" w:ascii="Calibri" w:hAnsi="Calibri" w:cs="Calibri"/>
        </w:rPr>
        <w:t>四、</w:t>
      </w:r>
      <w:r>
        <w:rPr>
          <w:rFonts w:hint="default" w:ascii="Calibri" w:hAnsi="Calibri" w:cs="Calibri"/>
          <w:szCs w:val="21"/>
        </w:rPr>
        <w:t>中小企业声明函/监狱企业声明函及其相关的充分的证明材料/残疾人福利性单位声明函。</w:t>
      </w:r>
    </w:p>
    <w:p w14:paraId="449CF92D">
      <w:pPr>
        <w:jc w:val="center"/>
        <w:rPr>
          <w:rFonts w:hint="default" w:ascii="Calibri" w:hAnsi="Calibri" w:eastAsia="黑体" w:cs="Calibri"/>
          <w:sz w:val="28"/>
          <w:szCs w:val="28"/>
        </w:rPr>
      </w:pPr>
      <w:r>
        <w:rPr>
          <w:rFonts w:hint="default" w:ascii="Calibri" w:hAnsi="Calibri" w:eastAsia="黑体" w:cs="Calibri"/>
          <w:sz w:val="28"/>
          <w:szCs w:val="28"/>
        </w:rPr>
        <w:t>中小企业声明函</w:t>
      </w:r>
    </w:p>
    <w:p w14:paraId="55101354">
      <w:pPr>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服务全部由符合政策要求的中小企业承接</w:t>
      </w:r>
      <w:r>
        <w:rPr>
          <w:rFonts w:hint="default" w:ascii="Calibri" w:hAnsi="Calibri" w:cs="Calibri"/>
          <w:szCs w:val="21"/>
        </w:rPr>
        <w:t>。</w:t>
      </w:r>
      <w:r>
        <w:rPr>
          <w:rFonts w:hint="default" w:ascii="Calibri" w:hAnsi="Calibri" w:cs="Calibri"/>
        </w:rPr>
        <w:t>相关企业（含联合体中的中小企业、签订分包意向协议的中小企业）</w:t>
      </w:r>
      <w:r>
        <w:rPr>
          <w:rFonts w:hint="default" w:ascii="Calibri" w:hAnsi="Calibri" w:cs="Calibri"/>
          <w:szCs w:val="21"/>
        </w:rPr>
        <w:t>的具体情况如下：</w:t>
      </w: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604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64C27181">
            <w:pPr>
              <w:rPr>
                <w:rFonts w:hint="default" w:ascii="Calibri" w:hAnsi="Calibri" w:eastAsia="黑体" w:cs="Calibri"/>
                <w:sz w:val="18"/>
                <w:szCs w:val="18"/>
              </w:rPr>
            </w:pPr>
            <w:r>
              <w:rPr>
                <w:rFonts w:hint="default" w:ascii="Calibri" w:hAnsi="Calibri" w:eastAsia="黑体" w:cs="Calibri"/>
                <w:sz w:val="18"/>
                <w:szCs w:val="18"/>
              </w:rPr>
              <w:t>序号</w:t>
            </w:r>
          </w:p>
        </w:tc>
        <w:tc>
          <w:tcPr>
            <w:tcW w:w="1518" w:type="dxa"/>
            <w:vAlign w:val="center"/>
          </w:tcPr>
          <w:p w14:paraId="12894299">
            <w:pPr>
              <w:rPr>
                <w:rFonts w:hint="default" w:ascii="Calibri" w:hAnsi="Calibri" w:eastAsia="黑体" w:cs="Calibri"/>
                <w:sz w:val="18"/>
                <w:szCs w:val="18"/>
              </w:rPr>
            </w:pPr>
            <w:r>
              <w:rPr>
                <w:rFonts w:hint="default" w:ascii="Calibri" w:hAnsi="Calibri" w:eastAsia="黑体" w:cs="Calibri"/>
                <w:sz w:val="18"/>
                <w:szCs w:val="18"/>
              </w:rPr>
              <w:t>标的名称</w:t>
            </w:r>
          </w:p>
        </w:tc>
        <w:tc>
          <w:tcPr>
            <w:tcW w:w="1782" w:type="dxa"/>
            <w:vAlign w:val="center"/>
          </w:tcPr>
          <w:p w14:paraId="36CCAE2A">
            <w:pPr>
              <w:rPr>
                <w:rFonts w:hint="default" w:ascii="Calibri" w:hAnsi="Calibri" w:eastAsia="黑体" w:cs="Calibri"/>
                <w:sz w:val="18"/>
                <w:szCs w:val="18"/>
              </w:rPr>
            </w:pPr>
            <w:r>
              <w:rPr>
                <w:rFonts w:hint="default" w:ascii="Calibri" w:hAnsi="Calibri" w:eastAsia="黑体" w:cs="Calibri"/>
                <w:sz w:val="18"/>
                <w:szCs w:val="18"/>
              </w:rPr>
              <w:t>行业</w:t>
            </w:r>
          </w:p>
        </w:tc>
        <w:tc>
          <w:tcPr>
            <w:tcW w:w="1592" w:type="dxa"/>
            <w:vAlign w:val="center"/>
          </w:tcPr>
          <w:p w14:paraId="65425F24">
            <w:pPr>
              <w:rPr>
                <w:rFonts w:hint="default" w:ascii="Calibri" w:hAnsi="Calibri" w:eastAsia="黑体" w:cs="Calibri"/>
                <w:sz w:val="18"/>
                <w:szCs w:val="18"/>
              </w:rPr>
            </w:pPr>
            <w:r>
              <w:rPr>
                <w:rFonts w:hint="default" w:ascii="Calibri" w:hAnsi="Calibri" w:eastAsia="黑体" w:cs="Calibri"/>
                <w:sz w:val="18"/>
                <w:szCs w:val="18"/>
              </w:rPr>
              <w:t>承接企业名称</w:t>
            </w:r>
          </w:p>
        </w:tc>
        <w:tc>
          <w:tcPr>
            <w:tcW w:w="889" w:type="dxa"/>
            <w:vAlign w:val="center"/>
          </w:tcPr>
          <w:p w14:paraId="3E48D8C5">
            <w:pPr>
              <w:rPr>
                <w:rFonts w:hint="default" w:ascii="Calibri" w:hAnsi="Calibri" w:eastAsia="黑体" w:cs="Calibri"/>
                <w:sz w:val="18"/>
                <w:szCs w:val="18"/>
              </w:rPr>
            </w:pPr>
            <w:r>
              <w:rPr>
                <w:rFonts w:hint="default" w:ascii="Calibri" w:hAnsi="Calibri" w:eastAsia="黑体" w:cs="Calibri"/>
                <w:sz w:val="18"/>
                <w:szCs w:val="18"/>
              </w:rPr>
              <w:t>从业人员人数</w:t>
            </w:r>
          </w:p>
        </w:tc>
        <w:tc>
          <w:tcPr>
            <w:tcW w:w="1075" w:type="dxa"/>
            <w:vAlign w:val="center"/>
          </w:tcPr>
          <w:p w14:paraId="0BB0DE9A">
            <w:pPr>
              <w:rPr>
                <w:rFonts w:hint="default" w:ascii="Calibri" w:hAnsi="Calibri" w:eastAsia="黑体" w:cs="Calibri"/>
                <w:sz w:val="18"/>
                <w:szCs w:val="18"/>
              </w:rPr>
            </w:pPr>
            <w:r>
              <w:rPr>
                <w:rFonts w:hint="default" w:ascii="Calibri" w:hAnsi="Calibri" w:eastAsia="黑体" w:cs="Calibri"/>
                <w:sz w:val="18"/>
                <w:szCs w:val="18"/>
              </w:rPr>
              <w:t>营业收入（万元）</w:t>
            </w:r>
          </w:p>
        </w:tc>
        <w:tc>
          <w:tcPr>
            <w:tcW w:w="903" w:type="dxa"/>
            <w:vAlign w:val="center"/>
          </w:tcPr>
          <w:p w14:paraId="1B58760A">
            <w:pPr>
              <w:rPr>
                <w:rFonts w:hint="default" w:ascii="Calibri" w:hAnsi="Calibri" w:eastAsia="黑体" w:cs="Calibri"/>
                <w:sz w:val="18"/>
                <w:szCs w:val="18"/>
              </w:rPr>
            </w:pPr>
            <w:r>
              <w:rPr>
                <w:rFonts w:hint="default" w:ascii="Calibri" w:hAnsi="Calibri" w:eastAsia="黑体" w:cs="Calibri"/>
                <w:sz w:val="18"/>
                <w:szCs w:val="18"/>
              </w:rPr>
              <w:t>资产总额（万元）</w:t>
            </w:r>
          </w:p>
        </w:tc>
        <w:tc>
          <w:tcPr>
            <w:tcW w:w="903" w:type="dxa"/>
            <w:vAlign w:val="center"/>
          </w:tcPr>
          <w:p w14:paraId="2BB52B09">
            <w:pPr>
              <w:rPr>
                <w:rFonts w:hint="default" w:ascii="Calibri" w:hAnsi="Calibri" w:eastAsia="黑体" w:cs="Calibri"/>
                <w:sz w:val="18"/>
                <w:szCs w:val="18"/>
              </w:rPr>
            </w:pPr>
            <w:r>
              <w:rPr>
                <w:rFonts w:hint="default" w:ascii="Calibri" w:hAnsi="Calibri" w:eastAsia="黑体" w:cs="Calibri"/>
                <w:sz w:val="18"/>
                <w:szCs w:val="18"/>
              </w:rPr>
              <w:t>企业类型</w:t>
            </w:r>
          </w:p>
        </w:tc>
      </w:tr>
      <w:tr w14:paraId="00C8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2FAFC607">
            <w:pPr>
              <w:numPr>
                <w:ilvl w:val="0"/>
                <w:numId w:val="13"/>
              </w:numPr>
              <w:ind w:left="0" w:firstLine="0"/>
              <w:rPr>
                <w:rFonts w:hint="default" w:ascii="Calibri" w:hAnsi="Calibri" w:cs="Calibri"/>
                <w:sz w:val="18"/>
                <w:szCs w:val="18"/>
              </w:rPr>
            </w:pPr>
          </w:p>
        </w:tc>
        <w:tc>
          <w:tcPr>
            <w:tcW w:w="1518" w:type="dxa"/>
            <w:vAlign w:val="center"/>
          </w:tcPr>
          <w:p w14:paraId="054CD74F">
            <w:pPr>
              <w:widowControl/>
              <w:textAlignment w:val="center"/>
              <w:rPr>
                <w:rFonts w:hint="default" w:ascii="Calibri" w:hAnsi="Calibri" w:cs="Calibri"/>
                <w:sz w:val="18"/>
                <w:szCs w:val="18"/>
              </w:rPr>
            </w:pPr>
          </w:p>
        </w:tc>
        <w:tc>
          <w:tcPr>
            <w:tcW w:w="1782" w:type="dxa"/>
            <w:vAlign w:val="center"/>
          </w:tcPr>
          <w:p w14:paraId="6FECA03A">
            <w:pPr>
              <w:rPr>
                <w:rFonts w:hint="default" w:ascii="Calibri" w:hAnsi="Calibri" w:cs="Calibri"/>
                <w:sz w:val="18"/>
                <w:szCs w:val="18"/>
              </w:rPr>
            </w:pPr>
            <w:r>
              <w:rPr>
                <w:rFonts w:hint="default" w:ascii="Calibri" w:hAnsi="Calibri" w:cs="Calibri"/>
                <w:sz w:val="18"/>
                <w:szCs w:val="18"/>
              </w:rPr>
              <w:t>软件和信息技术服务业</w:t>
            </w:r>
          </w:p>
        </w:tc>
        <w:tc>
          <w:tcPr>
            <w:tcW w:w="1592" w:type="dxa"/>
            <w:vAlign w:val="center"/>
          </w:tcPr>
          <w:p w14:paraId="63CBC98E">
            <w:pPr>
              <w:rPr>
                <w:rFonts w:hint="default" w:ascii="Calibri" w:hAnsi="Calibri" w:cs="Calibri"/>
                <w:sz w:val="18"/>
                <w:szCs w:val="18"/>
              </w:rPr>
            </w:pPr>
          </w:p>
        </w:tc>
        <w:tc>
          <w:tcPr>
            <w:tcW w:w="889" w:type="dxa"/>
            <w:vAlign w:val="center"/>
          </w:tcPr>
          <w:p w14:paraId="1C00296D">
            <w:pPr>
              <w:rPr>
                <w:rFonts w:hint="default" w:ascii="Calibri" w:hAnsi="Calibri" w:cs="Calibri"/>
                <w:sz w:val="18"/>
                <w:szCs w:val="18"/>
              </w:rPr>
            </w:pPr>
          </w:p>
        </w:tc>
        <w:tc>
          <w:tcPr>
            <w:tcW w:w="1075" w:type="dxa"/>
            <w:vAlign w:val="center"/>
          </w:tcPr>
          <w:p w14:paraId="4D41F019">
            <w:pPr>
              <w:rPr>
                <w:rFonts w:hint="default" w:ascii="Calibri" w:hAnsi="Calibri" w:cs="Calibri"/>
                <w:sz w:val="18"/>
                <w:szCs w:val="18"/>
              </w:rPr>
            </w:pPr>
          </w:p>
        </w:tc>
        <w:tc>
          <w:tcPr>
            <w:tcW w:w="903" w:type="dxa"/>
            <w:vAlign w:val="center"/>
          </w:tcPr>
          <w:p w14:paraId="75A4BD14">
            <w:pPr>
              <w:rPr>
                <w:rFonts w:hint="default" w:ascii="Calibri" w:hAnsi="Calibri" w:cs="Calibri"/>
                <w:sz w:val="18"/>
                <w:szCs w:val="18"/>
              </w:rPr>
            </w:pPr>
          </w:p>
        </w:tc>
        <w:tc>
          <w:tcPr>
            <w:tcW w:w="903" w:type="dxa"/>
            <w:vAlign w:val="center"/>
          </w:tcPr>
          <w:p w14:paraId="4BF6ABD7">
            <w:pPr>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512B2F72">
            <w:pPr>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微型</w:t>
            </w:r>
          </w:p>
        </w:tc>
      </w:tr>
      <w:tr w14:paraId="22BD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14:paraId="14EE5F12">
            <w:pPr>
              <w:numPr>
                <w:ilvl w:val="0"/>
                <w:numId w:val="13"/>
              </w:numPr>
              <w:ind w:left="0" w:firstLine="0"/>
              <w:rPr>
                <w:rFonts w:hint="default" w:ascii="Calibri" w:hAnsi="Calibri" w:cs="Calibri"/>
                <w:sz w:val="18"/>
                <w:szCs w:val="18"/>
              </w:rPr>
            </w:pPr>
          </w:p>
        </w:tc>
        <w:tc>
          <w:tcPr>
            <w:tcW w:w="1518" w:type="dxa"/>
            <w:vAlign w:val="center"/>
          </w:tcPr>
          <w:p w14:paraId="17C1FC46">
            <w:pPr>
              <w:widowControl/>
              <w:textAlignment w:val="center"/>
              <w:rPr>
                <w:rFonts w:hint="default" w:ascii="Calibri" w:hAnsi="Calibri" w:cs="Calibri"/>
                <w:sz w:val="18"/>
                <w:szCs w:val="18"/>
              </w:rPr>
            </w:pPr>
          </w:p>
        </w:tc>
        <w:tc>
          <w:tcPr>
            <w:tcW w:w="1782" w:type="dxa"/>
            <w:vAlign w:val="center"/>
          </w:tcPr>
          <w:p w14:paraId="07F7DA65">
            <w:pPr>
              <w:rPr>
                <w:rFonts w:hint="default" w:ascii="Calibri" w:hAnsi="Calibri" w:cs="Calibri"/>
                <w:sz w:val="18"/>
                <w:szCs w:val="18"/>
              </w:rPr>
            </w:pPr>
            <w:r>
              <w:rPr>
                <w:rFonts w:hint="default" w:ascii="Calibri" w:hAnsi="Calibri" w:cs="Calibri"/>
                <w:sz w:val="18"/>
                <w:szCs w:val="18"/>
              </w:rPr>
              <w:t>软件和信息技术服务业</w:t>
            </w:r>
          </w:p>
        </w:tc>
        <w:tc>
          <w:tcPr>
            <w:tcW w:w="1592" w:type="dxa"/>
            <w:vAlign w:val="center"/>
          </w:tcPr>
          <w:p w14:paraId="4A81FF10">
            <w:pPr>
              <w:rPr>
                <w:rFonts w:hint="default" w:ascii="Calibri" w:hAnsi="Calibri" w:cs="Calibri"/>
                <w:sz w:val="18"/>
                <w:szCs w:val="18"/>
              </w:rPr>
            </w:pPr>
          </w:p>
        </w:tc>
        <w:tc>
          <w:tcPr>
            <w:tcW w:w="889" w:type="dxa"/>
            <w:vAlign w:val="center"/>
          </w:tcPr>
          <w:p w14:paraId="7822EB01">
            <w:pPr>
              <w:rPr>
                <w:rFonts w:hint="default" w:ascii="Calibri" w:hAnsi="Calibri" w:cs="Calibri"/>
                <w:sz w:val="18"/>
                <w:szCs w:val="18"/>
              </w:rPr>
            </w:pPr>
          </w:p>
        </w:tc>
        <w:tc>
          <w:tcPr>
            <w:tcW w:w="1075" w:type="dxa"/>
            <w:vAlign w:val="center"/>
          </w:tcPr>
          <w:p w14:paraId="6E9E73F4">
            <w:pPr>
              <w:rPr>
                <w:rFonts w:hint="default" w:ascii="Calibri" w:hAnsi="Calibri" w:cs="Calibri"/>
                <w:sz w:val="18"/>
                <w:szCs w:val="18"/>
              </w:rPr>
            </w:pPr>
          </w:p>
        </w:tc>
        <w:tc>
          <w:tcPr>
            <w:tcW w:w="903" w:type="dxa"/>
            <w:vAlign w:val="center"/>
          </w:tcPr>
          <w:p w14:paraId="4FD35BBD">
            <w:pPr>
              <w:rPr>
                <w:rFonts w:hint="default" w:ascii="Calibri" w:hAnsi="Calibri" w:cs="Calibri"/>
                <w:sz w:val="18"/>
                <w:szCs w:val="18"/>
              </w:rPr>
            </w:pPr>
          </w:p>
        </w:tc>
        <w:tc>
          <w:tcPr>
            <w:tcW w:w="903" w:type="dxa"/>
            <w:vAlign w:val="center"/>
          </w:tcPr>
          <w:p w14:paraId="7A73447D">
            <w:pPr>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小型</w:t>
            </w:r>
          </w:p>
          <w:p w14:paraId="33175FA7">
            <w:pPr>
              <w:rPr>
                <w:rFonts w:hint="default" w:ascii="Calibri" w:hAnsi="Calibri" w:cs="Calibri"/>
                <w:sz w:val="18"/>
                <w:szCs w:val="18"/>
              </w:rPr>
            </w:pPr>
            <w:r>
              <w:rPr>
                <w:rFonts w:hint="eastAsia" w:cs="Calibri"/>
                <w:sz w:val="18"/>
                <w:szCs w:val="18"/>
                <w:lang w:eastAsia="zh-CN"/>
              </w:rPr>
              <w:t>□</w:t>
            </w:r>
            <w:r>
              <w:rPr>
                <w:rFonts w:hint="default" w:ascii="Calibri" w:hAnsi="Calibri" w:cs="Calibri"/>
                <w:sz w:val="18"/>
                <w:szCs w:val="18"/>
              </w:rPr>
              <w:t>微型</w:t>
            </w:r>
          </w:p>
        </w:tc>
      </w:tr>
    </w:tbl>
    <w:p w14:paraId="5734BD2C">
      <w:pPr>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1D4A2A43">
      <w:pPr>
        <w:ind w:firstLine="420" w:firstLineChars="200"/>
        <w:rPr>
          <w:rFonts w:hint="default" w:ascii="Calibri" w:hAnsi="Calibri" w:cs="Calibri"/>
          <w:szCs w:val="21"/>
        </w:rPr>
      </w:pPr>
      <w:r>
        <w:rPr>
          <w:rFonts w:hint="default" w:ascii="Calibri" w:hAnsi="Calibri" w:cs="Calibri"/>
          <w:szCs w:val="21"/>
        </w:rPr>
        <w:t>以上小型、微型企业，与承担本项目的其他供应商之间不存在直接控股、管理关系。</w:t>
      </w:r>
    </w:p>
    <w:p w14:paraId="414407AF">
      <w:pPr>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69E79904">
      <w:pPr>
        <w:ind w:firstLine="420" w:firstLineChars="200"/>
        <w:rPr>
          <w:rFonts w:hint="default" w:ascii="Calibri" w:hAnsi="Calibri" w:cs="Calibri"/>
          <w:szCs w:val="21"/>
        </w:rPr>
      </w:pPr>
      <w:r>
        <w:rPr>
          <w:rFonts w:hint="default" w:ascii="Calibri" w:hAnsi="Calibri" w:cs="Calibri"/>
          <w:szCs w:val="21"/>
        </w:rPr>
        <w:t>投标人名称：</w:t>
      </w:r>
      <w:r>
        <w:rPr>
          <w:rFonts w:hint="default" w:ascii="Calibri" w:hAnsi="Calibri" w:cs="Calibri"/>
          <w:szCs w:val="21"/>
          <w:u w:val="single"/>
        </w:rPr>
        <w:t xml:space="preserve">            </w:t>
      </w:r>
      <w:r>
        <w:rPr>
          <w:rFonts w:hint="default" w:ascii="Calibri" w:hAnsi="Calibri" w:cs="Calibri"/>
          <w:szCs w:val="21"/>
        </w:rPr>
        <w:t>（盖章）</w:t>
      </w:r>
    </w:p>
    <w:p w14:paraId="74E6237D">
      <w:pPr>
        <w:ind w:firstLine="420" w:firstLineChars="200"/>
        <w:rPr>
          <w:rFonts w:hint="default" w:ascii="Calibri" w:hAnsi="Calibri" w:cs="Calibri"/>
          <w:szCs w:val="21"/>
        </w:rPr>
      </w:pPr>
      <w:r>
        <w:rPr>
          <w:rFonts w:hint="default" w:ascii="Calibri" w:hAnsi="Calibri" w:cs="Calibri"/>
          <w:szCs w:val="21"/>
        </w:rPr>
        <w:t>日期：</w:t>
      </w:r>
      <w:r>
        <w:rPr>
          <w:rFonts w:hint="eastAsia" w:cs="Calibri"/>
          <w:szCs w:val="21"/>
          <w:lang w:eastAsia="zh-CN"/>
        </w:rPr>
        <w:t>2025年</w:t>
      </w:r>
      <w:r>
        <w:rPr>
          <w:rFonts w:hint="default" w:ascii="Calibri" w:hAnsi="Calibri" w:cs="Calibri"/>
          <w:szCs w:val="21"/>
        </w:rPr>
        <w:t xml:space="preserve">  月  日</w:t>
      </w:r>
    </w:p>
    <w:p w14:paraId="3BEC67F9">
      <w:pPr>
        <w:ind w:firstLine="420" w:firstLineChars="200"/>
        <w:rPr>
          <w:rFonts w:hint="default" w:ascii="Calibri" w:hAnsi="Calibri" w:eastAsia="楷体" w:cs="Calibri"/>
          <w:szCs w:val="21"/>
        </w:rPr>
      </w:pPr>
      <w:r>
        <w:rPr>
          <w:rFonts w:hint="default" w:ascii="Calibri" w:hAnsi="Calibri" w:eastAsia="楷体" w:cs="Calibri"/>
          <w:szCs w:val="21"/>
        </w:rPr>
        <w:t>说明：</w:t>
      </w:r>
    </w:p>
    <w:p w14:paraId="775D9525">
      <w:pPr>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5C2F968A">
      <w:pPr>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28AF0DC4">
      <w:pPr>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5EAFE5AD">
      <w:pPr>
        <w:ind w:firstLine="420" w:firstLineChars="200"/>
        <w:rPr>
          <w:rFonts w:hint="default" w:ascii="Calibri" w:hAnsi="Calibri" w:eastAsia="楷体" w:cs="Calibri"/>
          <w:b/>
          <w:bCs/>
          <w:szCs w:val="21"/>
        </w:rPr>
      </w:pPr>
      <w:r>
        <w:rPr>
          <w:rFonts w:hint="default" w:ascii="Calibri" w:hAnsi="Calibri" w:eastAsia="楷体" w:cs="Calibri"/>
          <w:szCs w:val="21"/>
        </w:rPr>
        <w:t>（4）</w:t>
      </w:r>
      <w:r>
        <w:rPr>
          <w:rFonts w:hint="default" w:ascii="Calibri" w:hAnsi="Calibri" w:eastAsia="楷体" w:cs="Calibri"/>
          <w:b/>
          <w:bCs/>
          <w:szCs w:val="21"/>
        </w:rPr>
        <w:t>应如实、完整填报从业人员、营业收入和资产总额等信息，并按照国务院批准的中小企业划型标准和采购标的所属行业，声明企业类型。否则不予认可。</w:t>
      </w:r>
    </w:p>
    <w:p w14:paraId="1D0B1702">
      <w:pPr>
        <w:ind w:firstLine="420" w:firstLineChars="200"/>
        <w:rPr>
          <w:rFonts w:hint="default" w:ascii="Calibri" w:hAnsi="Calibri" w:eastAsia="楷体" w:cs="Calibri"/>
          <w:szCs w:val="21"/>
        </w:rPr>
      </w:pPr>
      <w:r>
        <w:rPr>
          <w:rFonts w:hint="default" w:ascii="Calibri" w:hAnsi="Calibri" w:eastAsia="楷体" w:cs="Calibri"/>
          <w:szCs w:val="21"/>
        </w:rPr>
        <w:t>（5）表格内行业栏名称不得擅自调整。</w:t>
      </w:r>
    </w:p>
    <w:p w14:paraId="4D7E768D">
      <w:pPr>
        <w:ind w:firstLine="420" w:firstLineChars="200"/>
        <w:rPr>
          <w:rFonts w:hint="default" w:ascii="Calibri" w:hAnsi="Calibri" w:eastAsia="楷体" w:cs="Calibri"/>
          <w:szCs w:val="21"/>
        </w:rPr>
      </w:pPr>
      <w:r>
        <w:rPr>
          <w:rFonts w:hint="default" w:ascii="Calibri" w:hAnsi="Calibri" w:eastAsia="楷体" w:cs="Calibri"/>
          <w:szCs w:val="21"/>
        </w:rPr>
        <w:t>（6）标的名称见采购需求。</w:t>
      </w:r>
    </w:p>
    <w:p w14:paraId="0796DC5D">
      <w:pPr>
        <w:ind w:firstLine="420" w:firstLineChars="200"/>
        <w:rPr>
          <w:rFonts w:hint="default" w:ascii="Calibri" w:hAnsi="Calibri" w:cs="Calibri"/>
        </w:rPr>
      </w:pPr>
      <w:r>
        <w:rPr>
          <w:rFonts w:hint="default" w:ascii="Calibri" w:hAnsi="Calibri" w:eastAsia="楷体" w:cs="Calibri"/>
          <w:szCs w:val="21"/>
        </w:rPr>
        <w:t>（7）</w:t>
      </w:r>
      <w:r>
        <w:rPr>
          <w:rFonts w:hint="default" w:ascii="Calibri" w:hAnsi="Calibri" w:eastAsia="楷体" w:cs="Calibri"/>
        </w:rPr>
        <w:t>如联合体投标，提供联合协议书，格式见“招标文件附件1”。如有分包，提供分包意向协议书，格式见“招标文件附件2”。</w:t>
      </w:r>
    </w:p>
    <w:p w14:paraId="419086CB">
      <w:pPr>
        <w:rPr>
          <w:rFonts w:hint="default" w:ascii="Calibri" w:hAnsi="Calibri" w:cs="Calibri"/>
          <w:b/>
          <w:bCs/>
          <w:sz w:val="28"/>
          <w:szCs w:val="36"/>
        </w:rPr>
      </w:pPr>
      <w:r>
        <w:rPr>
          <w:rFonts w:hint="default" w:ascii="Calibri" w:hAnsi="Calibri" w:cs="Calibri"/>
          <w:b/>
          <w:bCs/>
          <w:sz w:val="28"/>
          <w:szCs w:val="36"/>
        </w:rPr>
        <w:br w:type="page"/>
      </w:r>
    </w:p>
    <w:p w14:paraId="608FFDA0">
      <w:pPr>
        <w:jc w:val="center"/>
        <w:rPr>
          <w:rFonts w:hint="default" w:ascii="Calibri" w:hAnsi="Calibri" w:eastAsia="黑体" w:cs="Calibri"/>
          <w:sz w:val="28"/>
          <w:szCs w:val="28"/>
        </w:rPr>
      </w:pPr>
      <w:r>
        <w:rPr>
          <w:rFonts w:hint="default" w:ascii="Calibri" w:hAnsi="Calibri" w:eastAsia="黑体" w:cs="Calibri"/>
          <w:sz w:val="28"/>
          <w:szCs w:val="28"/>
        </w:rPr>
        <w:t>监狱企业声明函</w:t>
      </w:r>
    </w:p>
    <w:p w14:paraId="0F01C1D6">
      <w:pPr>
        <w:widowControl/>
        <w:adjustRightInd w:val="0"/>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本企业郑重声明，根据《关于政府采购支持监狱企业发展有关问题的通知》（财库〔2014〕68号）的规定，本企业为</w:t>
      </w:r>
      <w:r>
        <w:rPr>
          <w:rFonts w:hint="default" w:ascii="Calibri" w:hAnsi="Calibri" w:cs="Calibri"/>
          <w:szCs w:val="21"/>
          <w:u w:val="single"/>
        </w:rPr>
        <w:t>监狱企业</w:t>
      </w:r>
      <w:r>
        <w:rPr>
          <w:rFonts w:hint="default" w:ascii="Calibri" w:hAnsi="Calibri" w:cs="Calibri"/>
          <w:szCs w:val="21"/>
        </w:rPr>
        <w:t>。</w:t>
      </w:r>
    </w:p>
    <w:p w14:paraId="5175F8FF">
      <w:pPr>
        <w:widowControl/>
        <w:adjustRightInd w:val="0"/>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hint="default" w:ascii="Calibri" w:hAnsi="Calibri" w:cs="Calibri"/>
          <w:u w:val="single"/>
        </w:rPr>
        <w:t>【</w:t>
      </w:r>
      <w:r>
        <w:rPr>
          <w:rFonts w:hint="default" w:ascii="Calibri" w:hAnsi="Calibri" w:eastAsia="楷体" w:cs="Calibri"/>
          <w:u w:val="single"/>
        </w:rPr>
        <w:t>填写属于监狱企业的理由</w:t>
      </w:r>
      <w:r>
        <w:rPr>
          <w:rFonts w:hint="default" w:ascii="Calibri" w:hAnsi="Calibri" w:cs="Calibri"/>
          <w:u w:val="single"/>
        </w:rPr>
        <w:t>】</w:t>
      </w:r>
      <w:r>
        <w:rPr>
          <w:rFonts w:hint="default" w:ascii="Calibri" w:hAnsi="Calibri" w:cs="Calibri"/>
          <w:szCs w:val="21"/>
        </w:rPr>
        <w:t>。</w:t>
      </w:r>
    </w:p>
    <w:p w14:paraId="35DE28B4">
      <w:pPr>
        <w:widowControl/>
        <w:adjustRightInd w:val="0"/>
        <w:ind w:firstLine="420" w:firstLineChars="200"/>
        <w:rPr>
          <w:rFonts w:hint="default" w:ascii="Calibri" w:hAnsi="Calibri" w:cs="Calibri"/>
          <w:szCs w:val="21"/>
        </w:rPr>
      </w:pPr>
      <w:r>
        <w:rPr>
          <w:rFonts w:hint="default" w:ascii="Calibri" w:hAnsi="Calibri" w:cs="Calibri"/>
          <w:szCs w:val="21"/>
        </w:rPr>
        <w:t>本企业参加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szCs w:val="21"/>
        </w:rPr>
        <w:t>（标项名称）采购活动</w:t>
      </w:r>
      <w:r>
        <w:rPr>
          <w:rFonts w:hint="default" w:ascii="Calibri" w:hAnsi="Calibri" w:cs="Calibri"/>
          <w:spacing w:val="6"/>
          <w:szCs w:val="21"/>
        </w:rPr>
        <w:t>，</w:t>
      </w:r>
      <w:r>
        <w:rPr>
          <w:rFonts w:hint="default" w:ascii="Calibri" w:hAnsi="Calibri" w:cs="Calibri"/>
          <w:kern w:val="0"/>
          <w:szCs w:val="21"/>
        </w:rPr>
        <w:t>由本企业提供服务。</w:t>
      </w:r>
    </w:p>
    <w:p w14:paraId="26CC419B">
      <w:pPr>
        <w:widowControl/>
        <w:adjustRightInd w:val="0"/>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04FDA457">
      <w:pPr>
        <w:adjustRightInd w:val="0"/>
        <w:ind w:firstLine="420" w:firstLineChars="200"/>
        <w:jc w:val="center"/>
        <w:rPr>
          <w:rFonts w:hint="default" w:ascii="Calibri" w:hAnsi="Calibri" w:cs="Calibri"/>
          <w:szCs w:val="21"/>
        </w:rPr>
      </w:pPr>
    </w:p>
    <w:p w14:paraId="11964698">
      <w:pPr>
        <w:widowControl/>
        <w:ind w:firstLine="420" w:firstLineChars="200"/>
        <w:rPr>
          <w:rFonts w:hint="default" w:ascii="Calibri" w:hAnsi="Calibri" w:cs="Calibri"/>
          <w:kern w:val="0"/>
          <w:szCs w:val="21"/>
        </w:rPr>
      </w:pPr>
      <w:r>
        <w:rPr>
          <w:rFonts w:hint="default" w:ascii="Calibri" w:hAnsi="Calibri" w:cs="Calibri"/>
          <w:kern w:val="0"/>
          <w:szCs w:val="21"/>
        </w:rPr>
        <w:t>投标人全称：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4D1EF668">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w:t>
      </w:r>
      <w:r>
        <w:rPr>
          <w:rFonts w:hint="default" w:ascii="Calibri" w:hAnsi="Calibri" w:cs="Calibri"/>
          <w:kern w:val="0"/>
          <w:szCs w:val="21"/>
        </w:rPr>
        <w:t xml:space="preserve">  月  日</w:t>
      </w:r>
    </w:p>
    <w:p w14:paraId="37DFCEAC">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20085CA0">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7BD62C2E">
      <w:pPr>
        <w:widowControl/>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69DA8B">
      <w:pPr>
        <w:widowControl/>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以联合体形式参与采购活动，联合体的各方分别提供此声明函。不属于监狱企业，不用提供此函。</w:t>
      </w:r>
    </w:p>
    <w:p w14:paraId="11F1EDD3">
      <w:pPr>
        <w:rPr>
          <w:rFonts w:hint="default" w:ascii="Calibri" w:hAnsi="Calibri" w:cs="Calibri"/>
          <w:szCs w:val="21"/>
        </w:rPr>
      </w:pPr>
    </w:p>
    <w:p w14:paraId="093D7DA4">
      <w:pPr>
        <w:jc w:val="center"/>
        <w:rPr>
          <w:rFonts w:hint="default" w:ascii="Calibri" w:hAnsi="Calibri" w:eastAsia="黑体" w:cs="Calibri"/>
          <w:sz w:val="28"/>
          <w:szCs w:val="28"/>
        </w:rPr>
      </w:pPr>
      <w:r>
        <w:rPr>
          <w:rFonts w:hint="default" w:ascii="Calibri" w:hAnsi="Calibri" w:eastAsia="黑体" w:cs="Calibri"/>
          <w:sz w:val="28"/>
          <w:szCs w:val="28"/>
        </w:rPr>
        <w:t>残疾人福利性单位声明函</w:t>
      </w:r>
    </w:p>
    <w:p w14:paraId="1709A2B8">
      <w:pPr>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kern w:val="0"/>
          <w:szCs w:val="21"/>
        </w:rPr>
        <w:t>由本企业提供服务。</w:t>
      </w:r>
    </w:p>
    <w:p w14:paraId="67B431C7">
      <w:pPr>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06E67D55">
      <w:pPr>
        <w:ind w:firstLine="444" w:firstLineChars="200"/>
        <w:rPr>
          <w:rFonts w:hint="default" w:ascii="Calibri" w:hAnsi="Calibri" w:cs="Calibri"/>
          <w:spacing w:val="6"/>
          <w:szCs w:val="21"/>
        </w:rPr>
      </w:pPr>
    </w:p>
    <w:p w14:paraId="5362D7C8">
      <w:pPr>
        <w:ind w:firstLine="444" w:firstLineChars="200"/>
        <w:rPr>
          <w:rFonts w:hint="default" w:ascii="Calibri" w:hAnsi="Calibri" w:cs="Calibri"/>
          <w:spacing w:val="6"/>
          <w:szCs w:val="21"/>
        </w:rPr>
      </w:pPr>
    </w:p>
    <w:p w14:paraId="11FCEC73">
      <w:pPr>
        <w:widowControl/>
        <w:ind w:firstLine="420" w:firstLineChars="200"/>
        <w:rPr>
          <w:rFonts w:hint="default" w:ascii="Calibri" w:hAnsi="Calibri" w:cs="Calibri"/>
          <w:kern w:val="0"/>
          <w:szCs w:val="21"/>
        </w:rPr>
      </w:pPr>
      <w:r>
        <w:rPr>
          <w:rFonts w:hint="default" w:ascii="Calibri" w:hAnsi="Calibri" w:cs="Calibri"/>
          <w:kern w:val="0"/>
          <w:szCs w:val="21"/>
        </w:rPr>
        <w:t>投标人全称：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2F07B49F">
      <w:pPr>
        <w:widowControl/>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cs="Calibri"/>
          <w:kern w:val="0"/>
          <w:szCs w:val="21"/>
          <w:lang w:eastAsia="zh-CN"/>
        </w:rPr>
        <w:t>2025年</w:t>
      </w:r>
      <w:r>
        <w:rPr>
          <w:rFonts w:hint="default" w:ascii="Calibri" w:hAnsi="Calibri" w:cs="Calibri"/>
          <w:kern w:val="0"/>
          <w:szCs w:val="21"/>
        </w:rPr>
        <w:t xml:space="preserve">  月  日</w:t>
      </w:r>
    </w:p>
    <w:p w14:paraId="55A8FE1E">
      <w:pPr>
        <w:ind w:firstLine="420" w:firstLineChars="200"/>
        <w:rPr>
          <w:rFonts w:hint="default" w:ascii="Calibri" w:hAnsi="Calibri" w:cs="Calibri"/>
          <w:szCs w:val="21"/>
        </w:rPr>
      </w:pPr>
    </w:p>
    <w:p w14:paraId="4F29B43E">
      <w:pPr>
        <w:ind w:firstLine="420" w:firstLineChars="200"/>
        <w:rPr>
          <w:rFonts w:hint="default" w:ascii="Calibri" w:hAnsi="Calibri" w:eastAsia="楷体" w:cs="Calibri"/>
          <w:szCs w:val="21"/>
        </w:rPr>
      </w:pPr>
      <w:r>
        <w:rPr>
          <w:rFonts w:hint="default" w:ascii="Calibri" w:hAnsi="Calibri" w:eastAsia="楷体" w:cs="Calibri"/>
          <w:szCs w:val="21"/>
        </w:rPr>
        <w:t>说明：</w:t>
      </w:r>
    </w:p>
    <w:p w14:paraId="0DF48538">
      <w:pPr>
        <w:ind w:firstLine="422" w:firstLineChars="200"/>
        <w:rPr>
          <w:rFonts w:hint="default" w:ascii="Calibri" w:hAnsi="Calibri" w:eastAsia="楷体" w:cs="Calibri"/>
          <w:b/>
          <w:bCs/>
        </w:rPr>
      </w:pPr>
      <w:r>
        <w:rPr>
          <w:rFonts w:hint="default" w:ascii="Calibri" w:hAnsi="Calibri" w:eastAsia="楷体" w:cs="Calibri"/>
          <w:b/>
          <w:bCs/>
        </w:rPr>
        <w:t>（1）以联合体形式参与采购活动，联合体的各方分别提供此声明函。不属于残疾人福利性单位声明函，不用提供此函。</w:t>
      </w:r>
    </w:p>
    <w:p w14:paraId="78A76EE3">
      <w:pPr>
        <w:rPr>
          <w:rFonts w:hint="default" w:ascii="Calibri" w:hAnsi="Calibri" w:cs="Calibri"/>
          <w:kern w:val="0"/>
          <w:szCs w:val="21"/>
        </w:rPr>
      </w:pPr>
      <w:r>
        <w:rPr>
          <w:rFonts w:hint="default" w:ascii="Calibri" w:hAnsi="Calibri" w:cs="Calibri"/>
          <w:kern w:val="0"/>
          <w:szCs w:val="21"/>
        </w:rPr>
        <w:br w:type="page"/>
      </w:r>
    </w:p>
    <w:p w14:paraId="4A55E77C">
      <w:pPr>
        <w:pStyle w:val="2"/>
        <w:spacing w:before="120"/>
        <w:rPr>
          <w:rFonts w:hint="default" w:ascii="Calibri" w:hAnsi="Calibri" w:cs="Calibri"/>
          <w:color w:val="auto"/>
        </w:rPr>
      </w:pPr>
      <w:bookmarkStart w:id="146" w:name="_Toc21283"/>
      <w:bookmarkStart w:id="147" w:name="_Toc30144"/>
      <w:r>
        <w:rPr>
          <w:rFonts w:hint="default" w:ascii="Calibri" w:hAnsi="Calibri" w:cs="Calibri"/>
          <w:color w:val="auto"/>
        </w:rPr>
        <w:t>第八章  招标文件附件</w:t>
      </w:r>
      <w:bookmarkEnd w:id="146"/>
      <w:bookmarkEnd w:id="147"/>
    </w:p>
    <w:p w14:paraId="5C9E64F9">
      <w:pPr>
        <w:pStyle w:val="3"/>
        <w:ind w:firstLine="420"/>
        <w:rPr>
          <w:rFonts w:hint="default" w:ascii="Calibri" w:hAnsi="Calibri" w:cs="Calibri"/>
        </w:rPr>
      </w:pPr>
      <w:r>
        <w:rPr>
          <w:rFonts w:hint="default" w:ascii="Calibri" w:hAnsi="Calibri" w:cs="Calibri"/>
        </w:rPr>
        <w:t>【附件1】联合协议书</w:t>
      </w:r>
    </w:p>
    <w:p w14:paraId="439497FF">
      <w:pPr>
        <w:jc w:val="center"/>
        <w:rPr>
          <w:rFonts w:hint="default" w:ascii="Calibri" w:hAnsi="Calibri" w:eastAsia="黑体" w:cs="Calibri"/>
          <w:sz w:val="28"/>
          <w:szCs w:val="28"/>
        </w:rPr>
      </w:pPr>
      <w:r>
        <w:rPr>
          <w:rFonts w:hint="default" w:ascii="Calibri" w:hAnsi="Calibri" w:eastAsia="黑体" w:cs="Calibri"/>
          <w:sz w:val="28"/>
          <w:szCs w:val="28"/>
        </w:rPr>
        <w:t>联合协议书</w:t>
      </w:r>
    </w:p>
    <w:p w14:paraId="3697EEEC">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填写联合体所有成员名称</w:t>
      </w:r>
      <w:r>
        <w:rPr>
          <w:rFonts w:hint="default" w:ascii="Calibri" w:hAnsi="Calibri" w:cs="Calibri"/>
          <w:u w:val="single"/>
        </w:rPr>
        <w:t>】</w:t>
      </w:r>
      <w:r>
        <w:rPr>
          <w:rFonts w:hint="default" w:ascii="Calibri" w:hAnsi="Calibri" w:cs="Calibri"/>
        </w:rPr>
        <w:t>自愿组成一个联合体，联合体名称为</w:t>
      </w:r>
      <w:r>
        <w:rPr>
          <w:rFonts w:hint="default" w:ascii="Calibri" w:hAnsi="Calibri" w:cs="Calibri"/>
          <w:u w:val="single"/>
        </w:rPr>
        <w:t>【</w:t>
      </w:r>
      <w:r>
        <w:rPr>
          <w:rFonts w:hint="default" w:ascii="Calibri" w:hAnsi="Calibri" w:eastAsia="楷体" w:cs="Calibri"/>
          <w:u w:val="single"/>
        </w:rPr>
        <w:t>填写联合体名称</w:t>
      </w:r>
      <w:r>
        <w:rPr>
          <w:rFonts w:hint="default" w:ascii="Calibri" w:hAnsi="Calibri" w:cs="Calibri"/>
          <w:u w:val="single"/>
        </w:rPr>
        <w:t>】</w:t>
      </w:r>
      <w:r>
        <w:rPr>
          <w:rFonts w:hint="default" w:ascii="Calibri" w:hAnsi="Calibri" w:cs="Calibri"/>
        </w:rPr>
        <w:t>，以一个投标人的身份参加</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（标项名称）投标。</w:t>
      </w:r>
    </w:p>
    <w:p w14:paraId="7DB5B30A">
      <w:pPr>
        <w:ind w:firstLine="420" w:firstLineChars="200"/>
        <w:rPr>
          <w:rFonts w:hint="default" w:ascii="Calibri" w:hAnsi="Calibri" w:cs="Calibri"/>
        </w:rPr>
      </w:pPr>
      <w:r>
        <w:rPr>
          <w:rFonts w:hint="default" w:ascii="Calibri" w:hAnsi="Calibri" w:cs="Calibri"/>
        </w:rPr>
        <w:t>一、各方一致决定，</w:t>
      </w:r>
      <w:r>
        <w:rPr>
          <w:rFonts w:hint="default" w:ascii="Calibri" w:hAnsi="Calibri" w:cs="Calibri"/>
          <w:u w:val="single"/>
        </w:rPr>
        <w:t>【</w:t>
      </w:r>
      <w:r>
        <w:rPr>
          <w:rFonts w:hint="default" w:ascii="Calibri" w:hAnsi="Calibri" w:eastAsia="楷体" w:cs="Calibri"/>
          <w:u w:val="single"/>
        </w:rPr>
        <w:t>填写某联合体成员名称</w:t>
      </w:r>
      <w:r>
        <w:rPr>
          <w:rFonts w:hint="default" w:ascii="Calibri" w:hAnsi="Calibri" w:cs="Calibri"/>
          <w:u w:val="single"/>
        </w:rPr>
        <w:t>】</w:t>
      </w:r>
      <w:r>
        <w:rPr>
          <w:rFonts w:hint="default" w:ascii="Calibri" w:hAnsi="Calibri" w:cs="Calibri"/>
        </w:rPr>
        <w:t>为联合体主办单位，代表所有联合体成员负责投标和合同实施阶段的主办、协调工作。</w:t>
      </w:r>
    </w:p>
    <w:p w14:paraId="3EA288A2">
      <w:pPr>
        <w:ind w:firstLine="420" w:firstLineChars="200"/>
        <w:rPr>
          <w:rFonts w:hint="default" w:ascii="Calibri" w:hAnsi="Calibri" w:cs="Calibri"/>
        </w:rPr>
      </w:pPr>
      <w:r>
        <w:rPr>
          <w:rFonts w:hint="default" w:ascii="Calibri" w:hAnsi="Calibri" w:cs="Calibri"/>
        </w:rPr>
        <w:t>二、所有联合体成员授权联合体主办单位签署授权书，授权书载明的授权代表根据招标文件规定及投标内容而对采购人、采购代理机构所作的任何合法承诺，包括书面澄清及响应等均对联合体各方产生约束力。</w:t>
      </w:r>
    </w:p>
    <w:p w14:paraId="7C608E62">
      <w:pPr>
        <w:ind w:firstLine="420" w:firstLineChars="200"/>
        <w:rPr>
          <w:rFonts w:hint="default" w:ascii="Calibri" w:hAnsi="Calibri" w:cs="Calibri"/>
        </w:rPr>
      </w:pPr>
      <w:r>
        <w:rPr>
          <w:rFonts w:hint="default" w:ascii="Calibri" w:hAnsi="Calibri" w:cs="Calibri"/>
        </w:rPr>
        <w:t>三、本次联合体分工如下：</w:t>
      </w:r>
    </w:p>
    <w:p w14:paraId="1F433625">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7080FCA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填写联合体其中一方成员名称</w:t>
      </w:r>
      <w:r>
        <w:rPr>
          <w:rFonts w:hint="default" w:ascii="Calibri" w:hAnsi="Calibri" w:cs="Calibri"/>
          <w:u w:val="single"/>
        </w:rPr>
        <w:t>】</w:t>
      </w:r>
      <w:r>
        <w:rPr>
          <w:rFonts w:hint="default" w:ascii="Calibri" w:hAnsi="Calibri" w:cs="Calibri"/>
        </w:rPr>
        <w:t>承担的工作和义务为：</w:t>
      </w:r>
      <w:r>
        <w:rPr>
          <w:rFonts w:hint="default" w:ascii="Calibri" w:hAnsi="Calibri" w:cs="Calibri"/>
          <w:u w:val="single"/>
        </w:rPr>
        <w:t>【</w:t>
      </w:r>
      <w:r>
        <w:rPr>
          <w:rFonts w:hint="default" w:ascii="Calibri" w:hAnsi="Calibri" w:eastAsia="楷体" w:cs="Calibri"/>
          <w:u w:val="single"/>
        </w:rPr>
        <w:t>填写工作和义务</w:t>
      </w:r>
      <w:r>
        <w:rPr>
          <w:rFonts w:hint="default" w:ascii="Calibri" w:hAnsi="Calibri" w:cs="Calibri"/>
          <w:u w:val="single"/>
        </w:rPr>
        <w:t>】</w:t>
      </w:r>
      <w:r>
        <w:rPr>
          <w:rFonts w:hint="default" w:ascii="Calibri" w:hAnsi="Calibri" w:cs="Calibri"/>
        </w:rPr>
        <w:t>。</w:t>
      </w:r>
    </w:p>
    <w:p w14:paraId="1F6ABE36">
      <w:pPr>
        <w:ind w:firstLine="420" w:firstLineChars="200"/>
        <w:rPr>
          <w:rFonts w:hint="default" w:ascii="Calibri" w:hAnsi="Calibri" w:cs="Calibri"/>
          <w:lang w:val="zh-CN"/>
        </w:rPr>
      </w:pPr>
      <w:r>
        <w:rPr>
          <w:rFonts w:hint="default" w:ascii="Calibri" w:hAnsi="Calibri" w:cs="Calibri"/>
          <w:lang w:val="zh-CN"/>
        </w:rPr>
        <w:t>四、中小企业承接金额比例如下：</w:t>
      </w:r>
    </w:p>
    <w:p w14:paraId="5D0FE22D">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u w:val="single"/>
        </w:rPr>
        <w:t>填写联合体其中一方成员名称</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4564B9E7">
      <w:pPr>
        <w:ind w:firstLine="420" w:firstLineChars="200"/>
        <w:rPr>
          <w:rFonts w:hint="default" w:ascii="Calibri" w:hAnsi="Calibri" w:cs="Calibri"/>
        </w:rPr>
      </w:pPr>
      <w:r>
        <w:rPr>
          <w:rFonts w:hint="default" w:ascii="Calibri" w:hAnsi="Calibri" w:cs="Calibri"/>
        </w:rPr>
        <w:t>【</w:t>
      </w:r>
      <w:r>
        <w:rPr>
          <w:rFonts w:hint="default" w:ascii="Calibri" w:hAnsi="Calibri" w:eastAsia="楷体" w:cs="Calibri"/>
          <w:u w:val="single"/>
        </w:rPr>
        <w:t>填写联合体其中一方成员名称</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443CBFCA">
      <w:pPr>
        <w:ind w:firstLine="420" w:firstLineChars="200"/>
        <w:rPr>
          <w:rFonts w:hint="default" w:ascii="Calibri" w:hAnsi="Calibri" w:cs="Calibri"/>
          <w:lang w:val="zh-CN"/>
        </w:rPr>
      </w:pPr>
      <w:r>
        <w:rPr>
          <w:rFonts w:hint="default" w:ascii="Calibri" w:hAnsi="Calibri" w:cs="Calibri"/>
          <w:u w:val="single"/>
          <w:lang w:val="zh-CN"/>
        </w:rPr>
        <w:t>……</w:t>
      </w:r>
      <w:r>
        <w:rPr>
          <w:rFonts w:hint="default" w:ascii="Calibri" w:hAnsi="Calibri" w:cs="Calibri"/>
          <w:lang w:val="zh-CN"/>
        </w:rPr>
        <w:t>。</w:t>
      </w:r>
    </w:p>
    <w:p w14:paraId="69967F4C">
      <w:pPr>
        <w:ind w:firstLine="420" w:firstLineChars="200"/>
        <w:rPr>
          <w:rFonts w:hint="default" w:ascii="Calibri" w:hAnsi="Calibri" w:cs="Calibri"/>
        </w:rPr>
      </w:pPr>
      <w:r>
        <w:rPr>
          <w:rFonts w:hint="default" w:ascii="Calibri" w:hAnsi="Calibri" w:cs="Calibri"/>
        </w:rPr>
        <w:t>五、如果中标，联合体各成员方共同与采购人签订合同，并就采购合同约定的事项对采购人承担连带责任。</w:t>
      </w:r>
    </w:p>
    <w:p w14:paraId="4D9E7B6C">
      <w:pPr>
        <w:ind w:firstLine="420" w:firstLineChars="200"/>
        <w:rPr>
          <w:rFonts w:hint="default" w:ascii="Calibri" w:hAnsi="Calibri" w:cs="Calibri"/>
        </w:rPr>
      </w:pPr>
      <w:r>
        <w:rPr>
          <w:rFonts w:hint="default" w:ascii="Calibri" w:hAnsi="Calibri" w:cs="Calibri"/>
        </w:rPr>
        <w:t>六、有关本次联合体的其他事宜：</w:t>
      </w:r>
    </w:p>
    <w:p w14:paraId="53F1BEE4">
      <w:pPr>
        <w:ind w:firstLine="420" w:firstLineChars="200"/>
        <w:rPr>
          <w:rFonts w:hint="default" w:ascii="Calibri" w:hAnsi="Calibri" w:cs="Calibri"/>
        </w:rPr>
      </w:pPr>
      <w:r>
        <w:rPr>
          <w:rFonts w:hint="default" w:ascii="Calibri" w:hAnsi="Calibri" w:cs="Calibri"/>
        </w:rPr>
        <w:t>1.联合体各成员方不再单独参加或者与其他供应商另外组成联合体参加本项目的政府采购活动。</w:t>
      </w:r>
    </w:p>
    <w:p w14:paraId="7C3516CD">
      <w:pPr>
        <w:ind w:firstLine="420" w:firstLineChars="200"/>
        <w:rPr>
          <w:rFonts w:hint="default" w:ascii="Calibri" w:hAnsi="Calibri" w:cs="Calibri"/>
        </w:rPr>
      </w:pPr>
      <w:r>
        <w:rPr>
          <w:rFonts w:hint="default" w:ascii="Calibri" w:hAnsi="Calibri" w:cs="Calibri"/>
        </w:rPr>
        <w:t>2.联合体中有同类资质的各方按照联合体分工承担相同工作的，按照资质等级较低的供应商确定资质等级。</w:t>
      </w:r>
    </w:p>
    <w:p w14:paraId="1BB8BED8">
      <w:pPr>
        <w:ind w:firstLine="420" w:firstLineChars="200"/>
        <w:rPr>
          <w:rFonts w:hint="default" w:ascii="Calibri" w:hAnsi="Calibri" w:cs="Calibri"/>
        </w:rPr>
      </w:pPr>
      <w:r>
        <w:rPr>
          <w:rFonts w:hint="default" w:ascii="Calibri" w:hAnsi="Calibri" w:cs="Calibri"/>
        </w:rPr>
        <w:t>3.本协议提交采购人、采购代理机构后，联合体各成员方不得以任何形式对上述内容进行修改或撤销。</w:t>
      </w:r>
    </w:p>
    <w:p w14:paraId="197E2E6D">
      <w:pPr>
        <w:ind w:firstLine="420" w:firstLineChars="200"/>
        <w:rPr>
          <w:rFonts w:hint="default" w:ascii="Calibri" w:hAnsi="Calibri" w:cs="Calibri"/>
        </w:rPr>
      </w:pPr>
      <w:r>
        <w:rPr>
          <w:rFonts w:hint="default" w:ascii="Calibri" w:hAnsi="Calibri" w:cs="Calibri"/>
        </w:rPr>
        <w:t>4.联合体各成员方按照招标文件的规定在投标文件中分别提交资格条件证明文件。</w:t>
      </w:r>
    </w:p>
    <w:p w14:paraId="18C7C9CA">
      <w:pPr>
        <w:ind w:firstLine="420" w:firstLineChars="200"/>
        <w:rPr>
          <w:rFonts w:hint="default" w:ascii="Calibri" w:hAnsi="Calibri" w:cs="Calibri"/>
        </w:rPr>
      </w:pPr>
      <w:r>
        <w:rPr>
          <w:rFonts w:hint="default" w:ascii="Calibri" w:hAnsi="Calibri" w:cs="Calibri"/>
        </w:rPr>
        <w:t>5.如中标，本项目的采购代理服务费由联合体主办单位缴纳。</w:t>
      </w:r>
    </w:p>
    <w:p w14:paraId="43951B15">
      <w:pPr>
        <w:ind w:firstLine="420" w:firstLineChars="200"/>
        <w:rPr>
          <w:rFonts w:hint="default" w:ascii="Calibri" w:hAnsi="Calibri" w:cs="Calibri"/>
        </w:rPr>
      </w:pPr>
    </w:p>
    <w:p w14:paraId="4A3CC028">
      <w:pPr>
        <w:ind w:firstLine="420" w:firstLineChars="200"/>
        <w:rPr>
          <w:rFonts w:hint="default" w:ascii="Calibri" w:hAnsi="Calibri" w:cs="Calibri"/>
        </w:rPr>
      </w:pPr>
      <w:r>
        <w:rPr>
          <w:rFonts w:hint="default" w:ascii="Calibri" w:hAnsi="Calibri" w:cs="Calibri"/>
        </w:rPr>
        <w:t>联合体成员方（主办单位）：</w:t>
      </w:r>
      <w:r>
        <w:rPr>
          <w:rFonts w:hint="default" w:ascii="Calibri" w:hAnsi="Calibri" w:cs="Calibri"/>
          <w:u w:val="single"/>
        </w:rPr>
        <w:t xml:space="preserve">                </w:t>
      </w:r>
      <w:r>
        <w:rPr>
          <w:rFonts w:hint="default" w:ascii="Calibri" w:hAnsi="Calibri" w:cs="Calibri"/>
        </w:rPr>
        <w:t>（单位公章）</w:t>
      </w:r>
    </w:p>
    <w:p w14:paraId="17A49BF8">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21003FFA">
      <w:pPr>
        <w:ind w:firstLine="420" w:firstLineChars="200"/>
        <w:rPr>
          <w:rFonts w:hint="default" w:ascii="Calibri" w:hAnsi="Calibri" w:cs="Calibri"/>
        </w:rPr>
      </w:pPr>
    </w:p>
    <w:p w14:paraId="21A32D38">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0C0A7731">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088B4EF9">
      <w:pPr>
        <w:ind w:firstLine="420" w:firstLineChars="200"/>
        <w:rPr>
          <w:rFonts w:hint="default" w:ascii="Calibri" w:hAnsi="Calibri" w:cs="Calibri"/>
        </w:rPr>
      </w:pPr>
      <w:r>
        <w:rPr>
          <w:rFonts w:hint="default" w:ascii="Calibri" w:hAnsi="Calibri" w:cs="Calibri"/>
        </w:rPr>
        <w:t>联合体成员方（成员单位）：</w:t>
      </w:r>
      <w:r>
        <w:rPr>
          <w:rFonts w:hint="default" w:ascii="Calibri" w:hAnsi="Calibri" w:cs="Calibri"/>
          <w:u w:val="single"/>
        </w:rPr>
        <w:t xml:space="preserve">                </w:t>
      </w:r>
      <w:r>
        <w:rPr>
          <w:rFonts w:hint="default" w:ascii="Calibri" w:hAnsi="Calibri" w:cs="Calibri"/>
        </w:rPr>
        <w:t>（单位公章）</w:t>
      </w:r>
    </w:p>
    <w:p w14:paraId="63615476">
      <w:pPr>
        <w:ind w:firstLine="420" w:firstLineChars="200"/>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p w14:paraId="27F220F0">
      <w:pPr>
        <w:ind w:firstLine="420" w:firstLineChars="200"/>
        <w:rPr>
          <w:rFonts w:hint="default" w:ascii="Calibri" w:hAnsi="Calibri" w:eastAsia="楷体" w:cs="Calibri"/>
        </w:rPr>
      </w:pPr>
      <w:r>
        <w:rPr>
          <w:rFonts w:hint="default" w:ascii="Calibri" w:hAnsi="Calibri" w:eastAsia="楷体" w:cs="Calibri"/>
        </w:rPr>
        <w:t>说明：</w:t>
      </w:r>
    </w:p>
    <w:p w14:paraId="0EE66A83">
      <w:pPr>
        <w:ind w:firstLine="420" w:firstLineChars="200"/>
        <w:rPr>
          <w:rFonts w:hint="default" w:ascii="Calibri" w:hAnsi="Calibri" w:eastAsia="楷体" w:cs="Calibri"/>
        </w:rPr>
      </w:pPr>
      <w:r>
        <w:rPr>
          <w:rFonts w:hint="default" w:ascii="Calibri" w:hAnsi="Calibri" w:eastAsia="楷体" w:cs="Calibri"/>
        </w:rPr>
        <w:t>（1）本协议格式供参考。</w:t>
      </w:r>
    </w:p>
    <w:p w14:paraId="3890D678">
      <w:pPr>
        <w:ind w:firstLine="420" w:firstLineChars="200"/>
        <w:rPr>
          <w:rFonts w:hint="default" w:ascii="Calibri" w:hAnsi="Calibri" w:eastAsia="楷体" w:cs="Calibri"/>
        </w:rPr>
      </w:pPr>
      <w:r>
        <w:rPr>
          <w:rFonts w:hint="default" w:ascii="Calibri" w:hAnsi="Calibri" w:eastAsia="楷体" w:cs="Calibri"/>
        </w:rPr>
        <w:t>（2）联合体参加本项目采购活动应提供此联合协议书。</w:t>
      </w:r>
    </w:p>
    <w:p w14:paraId="06D0A71A">
      <w:pPr>
        <w:pStyle w:val="3"/>
        <w:ind w:firstLine="420"/>
        <w:rPr>
          <w:rFonts w:hint="default" w:ascii="Calibri" w:hAnsi="Calibri" w:cs="Calibri"/>
        </w:rPr>
      </w:pPr>
      <w:r>
        <w:rPr>
          <w:rFonts w:hint="default" w:ascii="Calibri" w:hAnsi="Calibri" w:cs="Calibri"/>
        </w:rPr>
        <w:t>【附件2】分包意向协议书</w:t>
      </w:r>
    </w:p>
    <w:p w14:paraId="0DA73550">
      <w:pPr>
        <w:jc w:val="center"/>
        <w:rPr>
          <w:rFonts w:hint="default" w:ascii="Calibri" w:hAnsi="Calibri" w:eastAsia="黑体" w:cs="Calibri"/>
          <w:sz w:val="28"/>
          <w:szCs w:val="28"/>
        </w:rPr>
      </w:pPr>
      <w:r>
        <w:rPr>
          <w:rFonts w:hint="default" w:ascii="Calibri" w:hAnsi="Calibri" w:eastAsia="黑体" w:cs="Calibri"/>
          <w:sz w:val="28"/>
          <w:szCs w:val="28"/>
        </w:rPr>
        <w:t>分包意向协议书</w:t>
      </w:r>
    </w:p>
    <w:p w14:paraId="62B4FF9F">
      <w:pPr>
        <w:rPr>
          <w:rFonts w:hint="default" w:ascii="Calibri" w:hAnsi="Calibri" w:cs="Calibri"/>
        </w:rPr>
      </w:pPr>
      <w:r>
        <w:rPr>
          <w:rFonts w:hint="default" w:ascii="Calibri" w:hAnsi="Calibri" w:cs="Calibri"/>
        </w:rPr>
        <w:t>甲方（投标人）：</w:t>
      </w:r>
      <w:r>
        <w:rPr>
          <w:rFonts w:hint="default" w:ascii="Calibri" w:hAnsi="Calibri" w:cs="Calibri"/>
          <w:u w:val="single"/>
        </w:rPr>
        <w:t>【</w:t>
      </w:r>
      <w:r>
        <w:rPr>
          <w:rFonts w:hint="default" w:ascii="Calibri" w:hAnsi="Calibri" w:eastAsia="楷体" w:cs="Calibri"/>
          <w:u w:val="single"/>
        </w:rPr>
        <w:t>填写投标人名称</w:t>
      </w:r>
      <w:r>
        <w:rPr>
          <w:rFonts w:hint="default" w:ascii="Calibri" w:hAnsi="Calibri" w:cs="Calibri"/>
          <w:u w:val="single"/>
        </w:rPr>
        <w:t>】</w:t>
      </w:r>
    </w:p>
    <w:p w14:paraId="54BF747E">
      <w:pPr>
        <w:rPr>
          <w:rFonts w:hint="default" w:ascii="Calibri" w:hAnsi="Calibri" w:cs="Calibri"/>
        </w:rPr>
      </w:pPr>
      <w:r>
        <w:rPr>
          <w:rFonts w:hint="default" w:ascii="Calibri" w:hAnsi="Calibri" w:cs="Calibri"/>
        </w:rPr>
        <w:t>乙方（分包供应商）：</w:t>
      </w: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p>
    <w:p w14:paraId="4FE4D7AB">
      <w:pPr>
        <w:ind w:firstLine="420" w:firstLineChars="200"/>
        <w:rPr>
          <w:rFonts w:hint="default" w:ascii="Calibri" w:hAnsi="Calibri" w:cs="Calibri"/>
        </w:rPr>
      </w:pPr>
      <w:r>
        <w:rPr>
          <w:rFonts w:hint="default" w:ascii="Calibri" w:hAnsi="Calibri" w:cs="Calibri"/>
        </w:rPr>
        <w:t>各方经协商，就响应</w:t>
      </w:r>
      <w:r>
        <w:rPr>
          <w:rFonts w:hint="default" w:ascii="Calibri" w:hAnsi="Calibri" w:cs="Calibri"/>
          <w:u w:val="single"/>
        </w:rPr>
        <w:t>浙江省地质院</w:t>
      </w:r>
      <w:r>
        <w:rPr>
          <w:rFonts w:hint="default" w:ascii="Calibri" w:hAnsi="Calibri" w:cs="Calibri"/>
        </w:rPr>
        <w:t>组织实施的</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（标项名称）的采购活动，达成如下分包意向协议：</w:t>
      </w:r>
    </w:p>
    <w:p w14:paraId="1932A96B">
      <w:pPr>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（标项名称）的投标人，参与项目的投标并签订合同。</w:t>
      </w:r>
    </w:p>
    <w:p w14:paraId="479A2FBC">
      <w:pPr>
        <w:ind w:firstLine="420" w:firstLineChars="200"/>
        <w:rPr>
          <w:rFonts w:hint="default" w:ascii="Calibri" w:hAnsi="Calibri" w:cs="Calibri"/>
        </w:rPr>
      </w:pPr>
      <w:r>
        <w:rPr>
          <w:rFonts w:hint="default" w:ascii="Calibri" w:hAnsi="Calibri" w:cs="Calibri"/>
        </w:rPr>
        <w:t>二、根据招标文件规定，甲方有意向将本项目中的非主体、非关键性工作分包给乙方实施。乙方有意向承接此部分分包内容。</w:t>
      </w:r>
    </w:p>
    <w:p w14:paraId="01260C2D">
      <w:pPr>
        <w:ind w:firstLine="420" w:firstLineChars="200"/>
        <w:rPr>
          <w:rFonts w:hint="default" w:ascii="Calibri" w:hAnsi="Calibri" w:cs="Calibri"/>
        </w:rPr>
      </w:pPr>
      <w:r>
        <w:rPr>
          <w:rFonts w:hint="default" w:ascii="Calibri" w:hAnsi="Calibri" w:cs="Calibri"/>
        </w:rPr>
        <w:t>三、甲方就采购项目和分包内容向采购人负责，乙方就分包内容承担责任。</w:t>
      </w:r>
    </w:p>
    <w:p w14:paraId="2BADDBC3">
      <w:pPr>
        <w:ind w:firstLine="420" w:firstLineChars="200"/>
        <w:rPr>
          <w:rFonts w:hint="default" w:ascii="Calibri" w:hAnsi="Calibri" w:cs="Calibri"/>
        </w:rPr>
      </w:pPr>
      <w:r>
        <w:rPr>
          <w:rFonts w:hint="default" w:ascii="Calibri" w:hAnsi="Calibri" w:cs="Calibri"/>
        </w:rPr>
        <w:t>四、甲方要求乙方承担分包内容，不得再分包给其他单位。</w:t>
      </w:r>
    </w:p>
    <w:p w14:paraId="47D49145">
      <w:pPr>
        <w:ind w:firstLine="420" w:firstLineChars="200"/>
        <w:rPr>
          <w:rFonts w:hint="default" w:ascii="Calibri" w:hAnsi="Calibri" w:cs="Calibri"/>
        </w:rPr>
      </w:pPr>
      <w:r>
        <w:rPr>
          <w:rFonts w:hint="default" w:ascii="Calibri" w:hAnsi="Calibri" w:cs="Calibri"/>
        </w:rPr>
        <w:t>五、乙方承担的工作和义务为：</w:t>
      </w:r>
      <w:r>
        <w:rPr>
          <w:rFonts w:hint="default" w:ascii="Calibri" w:hAnsi="Calibri" w:cs="Calibri"/>
          <w:u w:val="single"/>
        </w:rPr>
        <w:t>【</w:t>
      </w:r>
      <w:r>
        <w:rPr>
          <w:rFonts w:hint="default" w:ascii="Calibri" w:hAnsi="Calibri" w:eastAsia="楷体" w:cs="Calibri"/>
          <w:u w:val="single"/>
        </w:rPr>
        <w:t>填写乙方承担的工作和义务</w:t>
      </w:r>
      <w:r>
        <w:rPr>
          <w:rFonts w:hint="default" w:ascii="Calibri" w:hAnsi="Calibri" w:cs="Calibri"/>
          <w:u w:val="single"/>
        </w:rPr>
        <w:t>】。</w:t>
      </w:r>
    </w:p>
    <w:p w14:paraId="40D5E9B5">
      <w:pPr>
        <w:ind w:firstLine="420" w:firstLineChars="200"/>
        <w:rPr>
          <w:rFonts w:hint="default" w:ascii="Calibri" w:hAnsi="Calibri" w:cs="Calibri"/>
        </w:rPr>
      </w:pPr>
      <w:r>
        <w:rPr>
          <w:rFonts w:hint="default" w:ascii="Calibri" w:hAnsi="Calibri" w:cs="Calibri"/>
        </w:rPr>
        <w:t>六、其他</w:t>
      </w:r>
    </w:p>
    <w:p w14:paraId="69739A9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为小微企业，其承接的合同份额占到合同总金额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12FFA5BF">
      <w:pPr>
        <w:ind w:firstLine="420" w:firstLineChars="200"/>
        <w:rPr>
          <w:rFonts w:hint="default" w:ascii="Calibri" w:hAnsi="Calibri" w:cs="Calibri"/>
        </w:rPr>
      </w:pPr>
      <w:r>
        <w:rPr>
          <w:rFonts w:hint="default" w:ascii="Calibri" w:hAnsi="Calibri" w:cs="Calibri"/>
          <w:u w:val="single"/>
        </w:rPr>
        <w:t>【</w:t>
      </w:r>
      <w:r>
        <w:rPr>
          <w:rFonts w:hint="default" w:ascii="Calibri" w:hAnsi="Calibri" w:eastAsia="楷体" w:cs="Calibri"/>
          <w:u w:val="single"/>
        </w:rPr>
        <w:t>填写分包供应商名称</w:t>
      </w:r>
      <w:r>
        <w:rPr>
          <w:rFonts w:hint="default" w:ascii="Calibri" w:hAnsi="Calibri" w:cs="Calibri"/>
          <w:u w:val="single"/>
        </w:rPr>
        <w:t>】</w:t>
      </w:r>
      <w:r>
        <w:rPr>
          <w:rFonts w:hint="default" w:ascii="Calibri" w:hAnsi="Calibri" w:cs="Calibri"/>
        </w:rPr>
        <w:t>为中型企业，其承接的合同份额占到合同总金额</w:t>
      </w:r>
      <w:r>
        <w:rPr>
          <w:rFonts w:hint="default" w:ascii="Calibri" w:hAnsi="Calibri" w:cs="Calibri"/>
          <w:u w:val="single"/>
        </w:rPr>
        <w:t>【</w:t>
      </w:r>
      <w:r>
        <w:rPr>
          <w:rFonts w:hint="default" w:ascii="Calibri" w:hAnsi="Calibri" w:eastAsia="楷体" w:cs="Calibri"/>
          <w:u w:val="single"/>
        </w:rPr>
        <w:t>填写比例</w:t>
      </w:r>
      <w:r>
        <w:rPr>
          <w:rFonts w:hint="default" w:ascii="Calibri" w:hAnsi="Calibri" w:cs="Calibri"/>
          <w:u w:val="single"/>
        </w:rPr>
        <w:t>】</w:t>
      </w:r>
      <w:r>
        <w:rPr>
          <w:rFonts w:hint="default" w:ascii="Calibri" w:hAnsi="Calibri" w:cs="Calibri"/>
        </w:rPr>
        <w:t>%以上；</w:t>
      </w:r>
    </w:p>
    <w:p w14:paraId="74865E02">
      <w:pPr>
        <w:ind w:firstLine="420" w:firstLineChars="200"/>
        <w:rPr>
          <w:rFonts w:hint="default" w:ascii="Calibri" w:hAnsi="Calibri" w:cs="Calibri"/>
        </w:rPr>
      </w:pPr>
      <w:r>
        <w:rPr>
          <w:rFonts w:hint="default" w:ascii="Calibri" w:hAnsi="Calibri" w:cs="Calibri"/>
        </w:rPr>
        <w:t>七、本协议提交采购人后，协议各方不得以任何形式对上述实质内容进行修改或撤销。</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4B6A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tcPr>
          <w:p w14:paraId="61D179D2">
            <w:pPr>
              <w:rPr>
                <w:rFonts w:hint="default" w:ascii="Calibri" w:hAnsi="Calibri" w:cs="Calibri"/>
              </w:rPr>
            </w:pPr>
            <w:r>
              <w:rPr>
                <w:rFonts w:hint="default" w:ascii="Calibri" w:hAnsi="Calibri" w:cs="Calibri"/>
              </w:rPr>
              <w:t>甲方（投标人）：</w:t>
            </w:r>
            <w:r>
              <w:rPr>
                <w:rFonts w:hint="default" w:ascii="Calibri" w:hAnsi="Calibri" w:cs="Calibri"/>
                <w:u w:val="single"/>
              </w:rPr>
              <w:t xml:space="preserve">                </w:t>
            </w:r>
            <w:r>
              <w:rPr>
                <w:rFonts w:hint="default" w:ascii="Calibri" w:hAnsi="Calibri" w:cs="Calibri"/>
              </w:rPr>
              <w:t>（单位公章）</w:t>
            </w:r>
          </w:p>
          <w:p w14:paraId="3C3B5A4F">
            <w:pPr>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tc>
        <w:tc>
          <w:tcPr>
            <w:tcW w:w="4701" w:type="dxa"/>
          </w:tcPr>
          <w:p w14:paraId="4C046D8D">
            <w:pPr>
              <w:rPr>
                <w:rFonts w:hint="default" w:ascii="Calibri" w:hAnsi="Calibri" w:cs="Calibri"/>
              </w:rPr>
            </w:pPr>
            <w:r>
              <w:rPr>
                <w:rFonts w:hint="default" w:ascii="Calibri" w:hAnsi="Calibri" w:cs="Calibri"/>
              </w:rPr>
              <w:t>乙方（分包供应商）：</w:t>
            </w:r>
            <w:r>
              <w:rPr>
                <w:rFonts w:hint="default" w:ascii="Calibri" w:hAnsi="Calibri" w:cs="Calibri"/>
                <w:u w:val="single"/>
              </w:rPr>
              <w:t xml:space="preserve">           </w:t>
            </w:r>
            <w:r>
              <w:rPr>
                <w:rFonts w:hint="default" w:ascii="Calibri" w:hAnsi="Calibri" w:cs="Calibri"/>
              </w:rPr>
              <w:t>（单位公章）</w:t>
            </w:r>
          </w:p>
          <w:p w14:paraId="60EBA6CB">
            <w:pPr>
              <w:rPr>
                <w:rFonts w:hint="default" w:ascii="Calibri" w:hAnsi="Calibri" w:cs="Calibri"/>
              </w:rPr>
            </w:pPr>
            <w:r>
              <w:rPr>
                <w:rFonts w:hint="default" w:ascii="Calibri" w:hAnsi="Calibri" w:cs="Calibri"/>
              </w:rPr>
              <w:t>签署日期：</w:t>
            </w:r>
            <w:r>
              <w:rPr>
                <w:rFonts w:hint="eastAsia" w:cs="Calibri"/>
                <w:lang w:eastAsia="zh-CN"/>
              </w:rPr>
              <w:t>2025年</w:t>
            </w:r>
            <w:r>
              <w:rPr>
                <w:rFonts w:hint="default" w:ascii="Calibri" w:hAnsi="Calibri" w:cs="Calibri"/>
              </w:rPr>
              <w:t xml:space="preserve">   月   日</w:t>
            </w:r>
          </w:p>
        </w:tc>
      </w:tr>
    </w:tbl>
    <w:p w14:paraId="53CF061A">
      <w:pPr>
        <w:rPr>
          <w:rFonts w:hint="default" w:ascii="Calibri" w:hAnsi="Calibri" w:eastAsia="楷体" w:cs="Calibri"/>
        </w:rPr>
      </w:pPr>
      <w:r>
        <w:rPr>
          <w:rFonts w:hint="default" w:ascii="Calibri" w:hAnsi="Calibri" w:eastAsia="楷体" w:cs="Calibri"/>
        </w:rPr>
        <w:t>说明：</w:t>
      </w:r>
    </w:p>
    <w:p w14:paraId="4829F29B">
      <w:pPr>
        <w:rPr>
          <w:rFonts w:hint="default" w:ascii="Calibri" w:hAnsi="Calibri" w:eastAsia="楷体" w:cs="Calibri"/>
        </w:rPr>
      </w:pPr>
      <w:r>
        <w:rPr>
          <w:rFonts w:hint="default" w:ascii="Calibri" w:hAnsi="Calibri" w:eastAsia="楷体" w:cs="Calibri"/>
        </w:rPr>
        <w:t>（1）本协议格式供参考。</w:t>
      </w:r>
    </w:p>
    <w:p w14:paraId="0C4CF203">
      <w:pPr>
        <w:rPr>
          <w:rFonts w:hint="default" w:ascii="Calibri" w:hAnsi="Calibri" w:eastAsia="楷体" w:cs="Calibri"/>
        </w:rPr>
      </w:pPr>
      <w:r>
        <w:rPr>
          <w:rFonts w:hint="default" w:ascii="Calibri" w:hAnsi="Calibri" w:eastAsia="楷体" w:cs="Calibri"/>
        </w:rPr>
        <w:t>（2）如有分包应提供此协议书。</w:t>
      </w:r>
    </w:p>
    <w:p w14:paraId="7EED1E6C">
      <w:pPr>
        <w:rPr>
          <w:rFonts w:hint="default" w:ascii="Calibri" w:hAnsi="Calibri" w:eastAsia="楷体" w:cs="Calibri"/>
        </w:rPr>
      </w:pPr>
      <w:r>
        <w:rPr>
          <w:rFonts w:hint="default" w:ascii="Calibri" w:hAnsi="Calibri" w:eastAsia="楷体" w:cs="Calibri"/>
        </w:rPr>
        <w:t>（3）如投标人为联合体，应由所有联合体各成员方签署本协议。</w:t>
      </w:r>
    </w:p>
    <w:p w14:paraId="69B5246C">
      <w:pPr>
        <w:rPr>
          <w:rFonts w:hint="default" w:ascii="Calibri" w:hAnsi="Calibri" w:eastAsia="楷体" w:cs="Calibri"/>
        </w:rPr>
      </w:pPr>
      <w:r>
        <w:rPr>
          <w:rFonts w:hint="default" w:ascii="Calibri" w:hAnsi="Calibri" w:eastAsia="楷体" w:cs="Calibri"/>
        </w:rPr>
        <w:t>（4）涉及分包供应商情况资料：◇资质文件（如招标文件规定要提供）；◇符合资格条件的声明函。</w:t>
      </w:r>
    </w:p>
    <w:p w14:paraId="65432191">
      <w:pPr>
        <w:jc w:val="center"/>
        <w:rPr>
          <w:rFonts w:hint="default" w:ascii="Calibri" w:hAnsi="Calibri" w:eastAsia="黑体" w:cs="Calibri"/>
          <w:sz w:val="28"/>
          <w:szCs w:val="28"/>
        </w:rPr>
      </w:pPr>
      <w:r>
        <w:rPr>
          <w:rFonts w:hint="default" w:ascii="Calibri" w:hAnsi="Calibri" w:eastAsia="黑体" w:cs="Calibri"/>
          <w:sz w:val="28"/>
          <w:szCs w:val="28"/>
        </w:rPr>
        <w:t>符合资格条件的声明函</w:t>
      </w:r>
    </w:p>
    <w:p w14:paraId="5B6BABD0">
      <w:pPr>
        <w:rPr>
          <w:rFonts w:hint="default" w:ascii="Calibri" w:hAnsi="Calibri" w:cs="Calibri"/>
          <w:u w:val="single"/>
        </w:rPr>
      </w:pPr>
      <w:r>
        <w:rPr>
          <w:rFonts w:hint="default" w:ascii="Calibri" w:hAnsi="Calibri" w:cs="Calibri"/>
          <w:u w:val="single"/>
        </w:rPr>
        <w:t>浙江省地质院：</w:t>
      </w:r>
    </w:p>
    <w:p w14:paraId="4CAB393B">
      <w:pPr>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5FBF7123">
      <w:pPr>
        <w:ind w:firstLine="420" w:firstLineChars="200"/>
        <w:rPr>
          <w:rFonts w:hint="default" w:ascii="Calibri" w:hAnsi="Calibri" w:cs="Calibri"/>
        </w:rPr>
      </w:pPr>
      <w:r>
        <w:rPr>
          <w:rFonts w:hint="default" w:ascii="Calibri" w:hAnsi="Calibri" w:cs="Calibri"/>
          <w:szCs w:val="21"/>
        </w:rPr>
        <w:t>截至</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（标项名称）的</w:t>
      </w:r>
      <w:r>
        <w:rPr>
          <w:rFonts w:hint="default" w:ascii="Calibri" w:hAnsi="Calibri" w:cs="Calibri"/>
          <w:szCs w:val="21"/>
        </w:rPr>
        <w:t>提交投标文件截止时间，具有良好的商业信誉，依法缴纳税收和社会保障资金，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default" w:ascii="Calibri" w:hAnsi="Calibri" w:cs="Calibri"/>
          <w:kern w:val="0"/>
          <w:szCs w:val="21"/>
        </w:rPr>
        <w:t>。</w:t>
      </w:r>
    </w:p>
    <w:p w14:paraId="4E642A59">
      <w:pPr>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73B981FA">
      <w:pPr>
        <w:ind w:firstLine="420" w:firstLineChars="200"/>
        <w:rPr>
          <w:rFonts w:hint="default" w:ascii="Calibri" w:hAnsi="Calibri" w:cs="Calibri"/>
          <w:szCs w:val="21"/>
        </w:rPr>
      </w:pPr>
      <w:r>
        <w:rPr>
          <w:rFonts w:hint="default" w:ascii="Calibri" w:hAnsi="Calibri" w:cs="Calibri"/>
          <w:szCs w:val="21"/>
        </w:rPr>
        <w:t>特此声明！</w:t>
      </w:r>
    </w:p>
    <w:p w14:paraId="2EBC585F">
      <w:pPr>
        <w:adjustRightInd w:val="0"/>
        <w:ind w:firstLine="420" w:firstLineChars="200"/>
        <w:rPr>
          <w:rFonts w:hint="default" w:ascii="Calibri" w:hAnsi="Calibri" w:cs="Calibri"/>
          <w:spacing w:val="20"/>
          <w:szCs w:val="21"/>
          <w:u w:val="single"/>
        </w:rPr>
      </w:pPr>
      <w:r>
        <w:rPr>
          <w:rFonts w:hint="default" w:ascii="Calibri" w:hAnsi="Calibri" w:cs="Calibri"/>
        </w:rPr>
        <w:t>分包供应商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0A96F46E">
      <w:pPr>
        <w:adjustRightInd w:val="0"/>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5C2BD11D">
      <w:pPr>
        <w:rPr>
          <w:rFonts w:hint="default" w:ascii="Calibri" w:hAnsi="Calibri" w:cs="Calibri"/>
        </w:rPr>
      </w:pPr>
      <w:r>
        <w:rPr>
          <w:rFonts w:hint="default" w:ascii="Calibri" w:hAnsi="Calibri" w:cs="Calibri"/>
        </w:rPr>
        <w:br w:type="page"/>
      </w:r>
    </w:p>
    <w:p w14:paraId="1802255F">
      <w:pPr>
        <w:pStyle w:val="3"/>
        <w:ind w:firstLine="420"/>
        <w:rPr>
          <w:rFonts w:hint="default" w:ascii="Calibri" w:hAnsi="Calibri" w:cs="Calibri"/>
        </w:rPr>
      </w:pPr>
      <w:r>
        <w:rPr>
          <w:rFonts w:hint="default" w:ascii="Calibri" w:hAnsi="Calibri" w:cs="Calibri"/>
        </w:rPr>
        <w:t>【附件3】政府采购活动现场确认声明书</w:t>
      </w:r>
    </w:p>
    <w:p w14:paraId="25606D34">
      <w:pPr>
        <w:jc w:val="center"/>
        <w:rPr>
          <w:rFonts w:hint="default" w:ascii="Calibri" w:hAnsi="Calibri" w:eastAsia="黑体" w:cs="Calibri"/>
          <w:sz w:val="28"/>
          <w:szCs w:val="28"/>
        </w:rPr>
      </w:pPr>
      <w:r>
        <w:rPr>
          <w:rFonts w:hint="default" w:ascii="Calibri" w:hAnsi="Calibri" w:eastAsia="黑体" w:cs="Calibri"/>
          <w:sz w:val="28"/>
          <w:szCs w:val="28"/>
        </w:rPr>
        <w:t>政府采购活动现场确认声明书</w:t>
      </w:r>
    </w:p>
    <w:p w14:paraId="7F4A2680">
      <w:pPr>
        <w:rPr>
          <w:rFonts w:hint="default" w:ascii="Calibri" w:hAnsi="Calibri" w:cs="Calibri"/>
        </w:rPr>
      </w:pPr>
      <w:r>
        <w:rPr>
          <w:rFonts w:hint="default" w:ascii="Calibri" w:hAnsi="Calibri" w:cs="Calibri"/>
        </w:rPr>
        <w:t>浙江省成套招标代理有限公司：</w:t>
      </w:r>
    </w:p>
    <w:p w14:paraId="5AB3E8B2">
      <w:pPr>
        <w:ind w:firstLine="420" w:firstLineChars="200"/>
        <w:rPr>
          <w:rFonts w:hint="default" w:ascii="Calibri" w:hAnsi="Calibri" w:cs="Calibri"/>
        </w:rPr>
      </w:pPr>
      <w:r>
        <w:rPr>
          <w:rFonts w:hint="default" w:ascii="Calibri" w:hAnsi="Calibri" w:cs="Calibri"/>
        </w:rPr>
        <w:t>本人经由单位法定代表人合法授权参加</w:t>
      </w:r>
      <w:r>
        <w:rPr>
          <w:rFonts w:hint="default" w:ascii="Calibri" w:hAnsi="Calibri" w:cs="Calibri"/>
          <w:u w:val="single"/>
        </w:rPr>
        <w:t>浙江省地质院</w:t>
      </w:r>
      <w:r>
        <w:rPr>
          <w:rFonts w:hint="default" w:ascii="Calibri" w:hAnsi="Calibri" w:cs="Calibri"/>
        </w:rPr>
        <w:t>（采购人）</w:t>
      </w:r>
      <w:r>
        <w:rPr>
          <w:rFonts w:hint="eastAsia" w:cs="Calibri"/>
          <w:u w:val="single"/>
          <w:lang w:eastAsia="zh-CN"/>
        </w:rPr>
        <w:t>浙江省地质灾害风险综合管理系统二期建设项目</w:t>
      </w:r>
      <w:r>
        <w:rPr>
          <w:rFonts w:hint="default" w:ascii="Calibri" w:hAnsi="Calibri" w:cs="Calibri"/>
        </w:rPr>
        <w:t>（项目名称）</w:t>
      </w:r>
      <w:r>
        <w:rPr>
          <w:rFonts w:hint="eastAsia" w:cs="Calibri"/>
          <w:u w:val="single"/>
          <w:lang w:eastAsia="zh-CN"/>
        </w:rPr>
        <w:t>CTZB-2024120055</w:t>
      </w:r>
      <w:r>
        <w:rPr>
          <w:rFonts w:hint="default" w:ascii="Calibri" w:hAnsi="Calibri" w:cs="Calibri"/>
        </w:rPr>
        <w:t>（项目编号）</w:t>
      </w:r>
      <w:r>
        <w:rPr>
          <w:rFonts w:hint="default" w:ascii="Calibri" w:hAnsi="Calibri" w:cs="Calibri"/>
          <w:u w:val="single"/>
        </w:rPr>
        <w:t>【</w:t>
      </w:r>
      <w:r>
        <w:rPr>
          <w:rFonts w:hint="default" w:ascii="Calibri" w:hAnsi="Calibri" w:eastAsia="楷体" w:cs="Calibri"/>
          <w:u w:val="single"/>
        </w:rPr>
        <w:t>填写标项名称</w:t>
      </w:r>
      <w:r>
        <w:rPr>
          <w:rFonts w:hint="default" w:ascii="Calibri" w:hAnsi="Calibri" w:cs="Calibri"/>
          <w:u w:val="single"/>
        </w:rPr>
        <w:t>】</w:t>
      </w:r>
      <w:r>
        <w:rPr>
          <w:rFonts w:hint="default" w:ascii="Calibri" w:hAnsi="Calibri" w:cs="Calibri"/>
        </w:rPr>
        <w:t>（标项名称）政府采购活动，经与本单位法人代表人联系确认，现就有关公平竞争事项郑重声明如下：</w:t>
      </w:r>
    </w:p>
    <w:p w14:paraId="42F2D998">
      <w:pPr>
        <w:ind w:firstLine="420" w:firstLineChars="200"/>
        <w:rPr>
          <w:rFonts w:hint="default" w:ascii="Calibri" w:hAnsi="Calibri" w:cs="Calibri"/>
        </w:rPr>
      </w:pPr>
      <w:r>
        <w:rPr>
          <w:rFonts w:hint="default" w:ascii="Calibri" w:hAnsi="Calibri" w:cs="Calibri"/>
        </w:rPr>
        <w:t xml:space="preserve">一、本单位与采购人之间 </w:t>
      </w:r>
      <w:r>
        <w:rPr>
          <w:rFonts w:hint="eastAsia" w:cs="Calibri"/>
          <w:lang w:eastAsia="zh-CN"/>
        </w:rPr>
        <w:t>□</w:t>
      </w:r>
      <w:r>
        <w:rPr>
          <w:rFonts w:hint="default" w:ascii="Calibri" w:hAnsi="Calibri" w:cs="Calibri"/>
        </w:rPr>
        <w:t xml:space="preserve">不存在利害关系 </w:t>
      </w:r>
      <w:r>
        <w:rPr>
          <w:rFonts w:hint="eastAsia" w:cs="Calibri"/>
          <w:lang w:eastAsia="zh-CN"/>
        </w:rPr>
        <w:t>□</w:t>
      </w:r>
      <w:r>
        <w:rPr>
          <w:rFonts w:hint="default" w:ascii="Calibri" w:hAnsi="Calibri" w:cs="Calibri"/>
        </w:rPr>
        <w:t>存在下列利害关系【</w:t>
      </w:r>
      <w:r>
        <w:rPr>
          <w:rFonts w:hint="default" w:ascii="Calibri" w:hAnsi="Calibri" w:cs="Calibri"/>
          <w:u w:val="single"/>
        </w:rPr>
        <w:t xml:space="preserve">           </w:t>
      </w:r>
      <w:r>
        <w:rPr>
          <w:rFonts w:hint="default" w:ascii="Calibri" w:hAnsi="Calibri" w:cs="Calibri"/>
        </w:rPr>
        <w:t>】：</w:t>
      </w:r>
    </w:p>
    <w:p w14:paraId="79926964">
      <w:pPr>
        <w:ind w:firstLine="420" w:firstLineChars="200"/>
        <w:rPr>
          <w:rFonts w:hint="default" w:ascii="Calibri" w:hAnsi="Calibri" w:cs="Calibri"/>
        </w:rPr>
      </w:pPr>
      <w:r>
        <w:rPr>
          <w:rFonts w:hint="default" w:ascii="Calibri" w:hAnsi="Calibri" w:cs="Calibri"/>
        </w:rPr>
        <w:t>A.投资关系    B.行政隶属关系    C.业务指导关系</w:t>
      </w:r>
    </w:p>
    <w:p w14:paraId="00E224FB">
      <w:pPr>
        <w:ind w:firstLine="420" w:firstLineChars="200"/>
        <w:rPr>
          <w:rFonts w:hint="default" w:ascii="Calibri" w:hAnsi="Calibri" w:cs="Calibri"/>
        </w:rPr>
      </w:pPr>
      <w:r>
        <w:rPr>
          <w:rFonts w:hint="default" w:ascii="Calibri" w:hAnsi="Calibri" w:cs="Calibri"/>
        </w:rPr>
        <w:t>D.其他可能影响采购公正的利害关系【</w:t>
      </w:r>
      <w:r>
        <w:rPr>
          <w:rFonts w:hint="default" w:ascii="Calibri" w:hAnsi="Calibri" w:cs="Calibri"/>
          <w:u w:val="single"/>
        </w:rPr>
        <w:t xml:space="preserve">（如有，请如实说明）                 </w:t>
      </w:r>
      <w:r>
        <w:rPr>
          <w:rFonts w:hint="default" w:ascii="Calibri" w:hAnsi="Calibri" w:cs="Calibri"/>
        </w:rPr>
        <w:t>】。</w:t>
      </w:r>
    </w:p>
    <w:p w14:paraId="7EB16A33">
      <w:pPr>
        <w:ind w:firstLine="420" w:firstLineChars="200"/>
        <w:rPr>
          <w:rFonts w:hint="default" w:ascii="Calibri" w:hAnsi="Calibri" w:cs="Calibri"/>
        </w:rPr>
      </w:pPr>
      <w:r>
        <w:rPr>
          <w:rFonts w:hint="default" w:ascii="Calibri" w:hAnsi="Calibri" w:cs="Calibri"/>
        </w:rPr>
        <w:t xml:space="preserve">二、现已清楚知道参加本项目采购活动的其他所有供应商名称，本单位 </w:t>
      </w:r>
      <w:r>
        <w:rPr>
          <w:rFonts w:hint="eastAsia" w:cs="Calibri"/>
          <w:lang w:eastAsia="zh-CN"/>
        </w:rPr>
        <w:t>□</w:t>
      </w:r>
      <w:r>
        <w:rPr>
          <w:rFonts w:hint="default" w:ascii="Calibri" w:hAnsi="Calibri" w:cs="Calibri"/>
        </w:rPr>
        <w:t xml:space="preserve">与其他所有供应商之间均不存在利害关系 </w:t>
      </w:r>
      <w:r>
        <w:rPr>
          <w:rFonts w:hint="eastAsia" w:cs="Calibri"/>
          <w:lang w:eastAsia="zh-CN"/>
        </w:rPr>
        <w:t>□</w:t>
      </w:r>
      <w:r>
        <w:rPr>
          <w:rFonts w:hint="default" w:ascii="Calibri" w:hAnsi="Calibri" w:cs="Calibri"/>
        </w:rPr>
        <w:t>与【</w:t>
      </w:r>
      <w:r>
        <w:rPr>
          <w:rFonts w:hint="default" w:ascii="Calibri" w:hAnsi="Calibri" w:cs="Calibri"/>
          <w:u w:val="single"/>
        </w:rPr>
        <w:t xml:space="preserve">           （供应商名称）</w:t>
      </w:r>
      <w:r>
        <w:rPr>
          <w:rFonts w:hint="default" w:ascii="Calibri" w:hAnsi="Calibri" w:cs="Calibri"/>
        </w:rPr>
        <w:t>】之间存在下列利害关系【</w:t>
      </w:r>
      <w:r>
        <w:rPr>
          <w:rFonts w:hint="default" w:ascii="Calibri" w:hAnsi="Calibri" w:cs="Calibri"/>
          <w:u w:val="single"/>
        </w:rPr>
        <w:t xml:space="preserve">           </w:t>
      </w:r>
      <w:r>
        <w:rPr>
          <w:rFonts w:hint="default" w:ascii="Calibri" w:hAnsi="Calibri" w:cs="Calibri"/>
        </w:rPr>
        <w:t>】：</w:t>
      </w:r>
    </w:p>
    <w:p w14:paraId="77442F7F">
      <w:pPr>
        <w:ind w:firstLine="420" w:firstLineChars="200"/>
        <w:rPr>
          <w:rFonts w:hint="default" w:ascii="Calibri" w:hAnsi="Calibri" w:cs="Calibri"/>
        </w:rPr>
      </w:pPr>
      <w:r>
        <w:rPr>
          <w:rFonts w:hint="default" w:ascii="Calibri" w:hAnsi="Calibri" w:cs="Calibri"/>
        </w:rPr>
        <w:t>A.法定代表人或负责人或实际控制人是同一人</w:t>
      </w:r>
    </w:p>
    <w:p w14:paraId="0DDF0204">
      <w:pPr>
        <w:ind w:firstLine="420" w:firstLineChars="200"/>
        <w:rPr>
          <w:rFonts w:hint="default" w:ascii="Calibri" w:hAnsi="Calibri" w:cs="Calibri"/>
        </w:rPr>
      </w:pPr>
      <w:r>
        <w:rPr>
          <w:rFonts w:hint="default" w:ascii="Calibri" w:hAnsi="Calibri" w:cs="Calibri"/>
        </w:rPr>
        <w:t>B.法定代表人或负责人或实际控制人是夫妻关系</w:t>
      </w:r>
    </w:p>
    <w:p w14:paraId="3F5D1611">
      <w:pPr>
        <w:ind w:firstLine="420" w:firstLineChars="200"/>
        <w:rPr>
          <w:rFonts w:hint="default" w:ascii="Calibri" w:hAnsi="Calibri" w:cs="Calibri"/>
        </w:rPr>
      </w:pPr>
      <w:r>
        <w:rPr>
          <w:rFonts w:hint="default" w:ascii="Calibri" w:hAnsi="Calibri" w:cs="Calibri"/>
        </w:rPr>
        <w:t>C.法定代表人或负责人或实际控制人是直系血亲关系</w:t>
      </w:r>
    </w:p>
    <w:p w14:paraId="71245002">
      <w:pPr>
        <w:ind w:firstLine="420" w:firstLineChars="200"/>
        <w:rPr>
          <w:rFonts w:hint="default" w:ascii="Calibri" w:hAnsi="Calibri" w:cs="Calibri"/>
        </w:rPr>
      </w:pPr>
      <w:r>
        <w:rPr>
          <w:rFonts w:hint="default" w:ascii="Calibri" w:hAnsi="Calibri" w:cs="Calibri"/>
        </w:rPr>
        <w:t>D.法定代表人或负责人或实际控制人存在三代以内旁系血亲关系</w:t>
      </w:r>
    </w:p>
    <w:p w14:paraId="191E41A8">
      <w:pPr>
        <w:ind w:firstLine="420" w:firstLineChars="200"/>
        <w:rPr>
          <w:rFonts w:hint="default" w:ascii="Calibri" w:hAnsi="Calibri" w:cs="Calibri"/>
        </w:rPr>
      </w:pPr>
      <w:r>
        <w:rPr>
          <w:rFonts w:hint="default" w:ascii="Calibri" w:hAnsi="Calibri" w:cs="Calibri"/>
        </w:rPr>
        <w:t>E.法定代表人或负责人或实际控制人存在近姻亲关系</w:t>
      </w:r>
    </w:p>
    <w:p w14:paraId="38C99748">
      <w:pPr>
        <w:ind w:firstLine="420" w:firstLineChars="200"/>
        <w:rPr>
          <w:rFonts w:hint="default" w:ascii="Calibri" w:hAnsi="Calibri" w:cs="Calibri"/>
        </w:rPr>
      </w:pPr>
      <w:r>
        <w:rPr>
          <w:rFonts w:hint="default" w:ascii="Calibri" w:hAnsi="Calibri" w:cs="Calibri"/>
        </w:rPr>
        <w:t>F.法定代表人或负责人或实际控制人存在股份控制或实际控制关系</w:t>
      </w:r>
    </w:p>
    <w:p w14:paraId="28BD8969">
      <w:pPr>
        <w:ind w:firstLine="420" w:firstLineChars="200"/>
        <w:rPr>
          <w:rFonts w:hint="default" w:ascii="Calibri" w:hAnsi="Calibri" w:cs="Calibri"/>
        </w:rPr>
      </w:pPr>
      <w:r>
        <w:rPr>
          <w:rFonts w:hint="default" w:ascii="Calibri" w:hAnsi="Calibri" w:cs="Calibri"/>
        </w:rPr>
        <w:t>G.存在共同直接或间接投资设立子公司、联营企业和合营企业情况</w:t>
      </w:r>
    </w:p>
    <w:p w14:paraId="0A4D5C56">
      <w:pPr>
        <w:ind w:firstLine="420" w:firstLineChars="200"/>
        <w:rPr>
          <w:rFonts w:hint="default" w:ascii="Calibri" w:hAnsi="Calibri" w:cs="Calibri"/>
        </w:rPr>
      </w:pPr>
      <w:r>
        <w:rPr>
          <w:rFonts w:hint="default" w:ascii="Calibri" w:hAnsi="Calibri" w:cs="Calibri"/>
        </w:rPr>
        <w:t>H.存在分级代理或代销关系、同一生产制造商关系、管理关系、重要业务（占主营业务收入50%以上）或重要财务往来关系（如融资）等其他实质性控制关系</w:t>
      </w:r>
    </w:p>
    <w:p w14:paraId="54DC04E4">
      <w:pPr>
        <w:ind w:firstLine="420" w:firstLineChars="200"/>
        <w:rPr>
          <w:rFonts w:hint="default" w:ascii="Calibri" w:hAnsi="Calibri" w:cs="Calibri"/>
        </w:rPr>
      </w:pPr>
      <w:r>
        <w:rPr>
          <w:rFonts w:hint="default" w:ascii="Calibri" w:hAnsi="Calibri" w:cs="Calibri"/>
        </w:rPr>
        <w:t>I.其他利害关系情况【</w:t>
      </w:r>
      <w:r>
        <w:rPr>
          <w:rFonts w:hint="default" w:ascii="Calibri" w:hAnsi="Calibri" w:cs="Calibri"/>
          <w:u w:val="single"/>
        </w:rPr>
        <w:t xml:space="preserve">           </w:t>
      </w:r>
      <w:r>
        <w:rPr>
          <w:rFonts w:hint="default" w:ascii="Calibri" w:hAnsi="Calibri" w:cs="Calibri"/>
        </w:rPr>
        <w:t>】。</w:t>
      </w:r>
    </w:p>
    <w:p w14:paraId="17B47AC5">
      <w:pPr>
        <w:ind w:firstLine="420" w:firstLineChars="200"/>
        <w:rPr>
          <w:rFonts w:hint="default" w:ascii="Calibri" w:hAnsi="Calibri" w:cs="Calibri"/>
        </w:rPr>
      </w:pPr>
      <w:r>
        <w:rPr>
          <w:rFonts w:hint="default" w:ascii="Calibri" w:hAnsi="Calibri" w:cs="Calibri"/>
        </w:rPr>
        <w:t>三、现已清楚知道并严格遵守政府采购法律法规和现场纪律。</w:t>
      </w:r>
    </w:p>
    <w:p w14:paraId="01D6862D">
      <w:pPr>
        <w:ind w:firstLine="420" w:firstLineChars="200"/>
        <w:rPr>
          <w:rFonts w:hint="default" w:ascii="Calibri" w:hAnsi="Calibri" w:cs="Calibri"/>
        </w:rPr>
      </w:pPr>
      <w:r>
        <w:rPr>
          <w:rFonts w:hint="default" w:ascii="Calibri" w:hAnsi="Calibri" w:cs="Calibri"/>
        </w:rPr>
        <w:t>四、我发现【</w:t>
      </w:r>
      <w:r>
        <w:rPr>
          <w:rFonts w:hint="default" w:ascii="Calibri" w:hAnsi="Calibri" w:cs="Calibri"/>
          <w:u w:val="single"/>
        </w:rPr>
        <w:t xml:space="preserve">           </w:t>
      </w:r>
      <w:r>
        <w:rPr>
          <w:rFonts w:hint="default" w:ascii="Calibri" w:hAnsi="Calibri" w:cs="Calibri"/>
        </w:rPr>
        <w:t>】供应商之间存在或可能存在上述第二条第【</w:t>
      </w:r>
      <w:r>
        <w:rPr>
          <w:rFonts w:hint="default" w:ascii="Calibri" w:hAnsi="Calibri" w:cs="Calibri"/>
          <w:u w:val="single"/>
        </w:rPr>
        <w:t xml:space="preserve">           </w:t>
      </w:r>
      <w:r>
        <w:rPr>
          <w:rFonts w:hint="default" w:ascii="Calibri" w:hAnsi="Calibri" w:cs="Calibri"/>
        </w:rPr>
        <w:t>】项利害关系。</w:t>
      </w:r>
    </w:p>
    <w:p w14:paraId="1DE61F14">
      <w:pPr>
        <w:ind w:firstLine="420" w:firstLineChars="200"/>
        <w:rPr>
          <w:rFonts w:hint="default" w:ascii="Calibri" w:hAnsi="Calibri" w:cs="Calibri"/>
        </w:rPr>
      </w:pPr>
    </w:p>
    <w:p w14:paraId="2042F49F">
      <w:pPr>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43AF44A3">
      <w:pPr>
        <w:ind w:firstLine="420" w:firstLineChars="200"/>
        <w:rPr>
          <w:rFonts w:hint="default" w:ascii="Calibri" w:hAnsi="Calibri" w:cs="Calibri"/>
        </w:rPr>
      </w:pPr>
      <w:r>
        <w:rPr>
          <w:rFonts w:hint="default" w:ascii="Calibri" w:hAnsi="Calibri" w:cs="Calibri"/>
        </w:rPr>
        <w:t>日期：</w:t>
      </w:r>
      <w:r>
        <w:rPr>
          <w:rFonts w:hint="eastAsia" w:cs="Calibri"/>
          <w:lang w:eastAsia="zh-CN"/>
        </w:rPr>
        <w:t>2025年</w:t>
      </w:r>
      <w:r>
        <w:rPr>
          <w:rFonts w:hint="default" w:ascii="Calibri" w:hAnsi="Calibri" w:cs="Calibri"/>
        </w:rPr>
        <w:t xml:space="preserve">  月  日</w:t>
      </w:r>
    </w:p>
    <w:p w14:paraId="35E908FE">
      <w:pPr>
        <w:ind w:firstLine="420" w:firstLineChars="200"/>
        <w:rPr>
          <w:rFonts w:hint="default" w:ascii="Calibri" w:hAnsi="Calibri" w:cs="Calibri"/>
        </w:rPr>
      </w:pPr>
    </w:p>
    <w:p w14:paraId="480AC1B4">
      <w:pPr>
        <w:ind w:firstLine="420" w:firstLineChars="200"/>
        <w:rPr>
          <w:rFonts w:hint="default" w:ascii="Calibri" w:hAnsi="Calibri" w:eastAsia="楷体" w:cs="Calibri"/>
        </w:rPr>
      </w:pPr>
      <w:r>
        <w:rPr>
          <w:rFonts w:hint="default" w:ascii="Calibri" w:hAnsi="Calibri" w:eastAsia="楷体" w:cs="Calibri"/>
        </w:rPr>
        <w:t>说明：</w:t>
      </w:r>
    </w:p>
    <w:p w14:paraId="5FB5F087">
      <w:pPr>
        <w:ind w:firstLine="420" w:firstLineChars="200"/>
        <w:rPr>
          <w:rFonts w:hint="default" w:ascii="Calibri" w:hAnsi="Calibri" w:eastAsia="楷体" w:cs="Calibri"/>
          <w:szCs w:val="21"/>
        </w:rPr>
      </w:pPr>
      <w:r>
        <w:rPr>
          <w:rFonts w:hint="default" w:ascii="Calibri" w:hAnsi="Calibri" w:eastAsia="楷体" w:cs="Calibri"/>
          <w:szCs w:val="21"/>
        </w:rPr>
        <w:t>（1）投标人解密投标文件及获知其他投标人信息进行如实声明并盖章，以扫描件形式提交给采购代理机构，邮箱：85830198@zjsct.cn。</w:t>
      </w:r>
    </w:p>
    <w:p w14:paraId="61D95896">
      <w:pPr>
        <w:ind w:firstLine="420" w:firstLineChars="200"/>
        <w:rPr>
          <w:rFonts w:hint="default" w:ascii="Calibri" w:hAnsi="Calibri" w:eastAsia="楷体" w:cs="Calibri"/>
          <w:szCs w:val="21"/>
        </w:rPr>
      </w:pPr>
      <w:r>
        <w:rPr>
          <w:rFonts w:hint="default" w:ascii="Calibri" w:hAnsi="Calibri" w:eastAsia="楷体" w:cs="Calibri"/>
          <w:szCs w:val="21"/>
        </w:rPr>
        <w:t>（2）此声明函不用编入投标文件。</w:t>
      </w:r>
    </w:p>
    <w:p w14:paraId="6A2861C2">
      <w:pPr>
        <w:rPr>
          <w:rFonts w:hint="default" w:ascii="Calibri" w:hAnsi="Calibri" w:cs="Calibri"/>
        </w:rPr>
      </w:pPr>
      <w:r>
        <w:rPr>
          <w:rFonts w:hint="default" w:ascii="Calibri" w:hAnsi="Calibri" w:cs="Calibri"/>
        </w:rPr>
        <w:br w:type="page"/>
      </w:r>
    </w:p>
    <w:p w14:paraId="2A3B4591">
      <w:pPr>
        <w:pStyle w:val="3"/>
        <w:ind w:firstLine="420"/>
        <w:rPr>
          <w:rFonts w:hint="default" w:ascii="Calibri" w:hAnsi="Calibri" w:cs="Calibri"/>
        </w:rPr>
      </w:pPr>
      <w:r>
        <w:rPr>
          <w:rFonts w:hint="default" w:ascii="Calibri" w:hAnsi="Calibri" w:cs="Calibri"/>
        </w:rPr>
        <w:t>【附件4】询问函范本</w:t>
      </w:r>
    </w:p>
    <w:p w14:paraId="3EE88958">
      <w:pPr>
        <w:jc w:val="center"/>
        <w:rPr>
          <w:rFonts w:hint="default" w:ascii="Calibri" w:hAnsi="Calibri" w:eastAsia="黑体" w:cs="Calibri"/>
          <w:sz w:val="28"/>
          <w:szCs w:val="28"/>
        </w:rPr>
      </w:pPr>
      <w:r>
        <w:rPr>
          <w:rFonts w:hint="default" w:ascii="Calibri" w:hAnsi="Calibri" w:eastAsia="黑体" w:cs="Calibri"/>
          <w:sz w:val="28"/>
          <w:szCs w:val="28"/>
        </w:rPr>
        <w:t>询问函范本</w:t>
      </w:r>
    </w:p>
    <w:p w14:paraId="79E9BB40">
      <w:pPr>
        <w:rPr>
          <w:rFonts w:hint="default" w:ascii="Calibri" w:hAnsi="Calibri" w:cs="Calibri"/>
          <w:bCs/>
          <w:szCs w:val="21"/>
        </w:rPr>
      </w:pPr>
      <w:r>
        <w:rPr>
          <w:rFonts w:hint="default" w:ascii="Calibri" w:hAnsi="Calibri" w:cs="Calibri"/>
          <w:bCs/>
          <w:szCs w:val="21"/>
        </w:rPr>
        <w:t>一、供应商基本信息</w:t>
      </w:r>
    </w:p>
    <w:p w14:paraId="16C16EA1">
      <w:pPr>
        <w:rPr>
          <w:rFonts w:hint="default" w:ascii="Calibri" w:hAnsi="Calibri" w:cs="Calibri"/>
          <w:szCs w:val="21"/>
          <w:u w:val="dotted"/>
        </w:rPr>
      </w:pPr>
      <w:r>
        <w:rPr>
          <w:rFonts w:hint="default" w:ascii="Calibri" w:hAnsi="Calibri" w:cs="Calibri"/>
          <w:szCs w:val="21"/>
        </w:rPr>
        <w:t>供应商：</w:t>
      </w:r>
      <w:r>
        <w:rPr>
          <w:rFonts w:hint="default" w:ascii="Calibri" w:hAnsi="Calibri" w:cs="Calibri"/>
          <w:szCs w:val="21"/>
          <w:u w:val="dotted"/>
        </w:rPr>
        <w:t xml:space="preserve">                                        </w:t>
      </w:r>
    </w:p>
    <w:p w14:paraId="15BDCB04">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2D221898">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10164548">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416C8843">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7BB45983">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0DAFB5D">
      <w:pPr>
        <w:rPr>
          <w:rFonts w:hint="default" w:ascii="Calibri" w:hAnsi="Calibri" w:cs="Calibri"/>
          <w:bCs/>
          <w:szCs w:val="21"/>
        </w:rPr>
      </w:pPr>
      <w:r>
        <w:rPr>
          <w:rFonts w:hint="default" w:ascii="Calibri" w:hAnsi="Calibri" w:cs="Calibri"/>
          <w:bCs/>
          <w:szCs w:val="21"/>
        </w:rPr>
        <w:t>二、项目基本情况</w:t>
      </w:r>
    </w:p>
    <w:p w14:paraId="7BE9F387">
      <w:pPr>
        <w:rPr>
          <w:rFonts w:hint="default" w:ascii="Calibri" w:hAnsi="Calibri" w:cs="Calibri"/>
          <w:szCs w:val="21"/>
        </w:rPr>
      </w:pPr>
      <w:r>
        <w:rPr>
          <w:rFonts w:hint="default" w:ascii="Calibri" w:hAnsi="Calibri" w:cs="Calibri"/>
          <w:szCs w:val="21"/>
        </w:rPr>
        <w:t>项目的名称：</w:t>
      </w:r>
      <w:r>
        <w:rPr>
          <w:rFonts w:hint="default" w:ascii="Calibri" w:hAnsi="Calibri" w:cs="Calibri"/>
          <w:szCs w:val="21"/>
          <w:u w:val="dotted"/>
        </w:rPr>
        <w:t xml:space="preserve">                                      </w:t>
      </w:r>
    </w:p>
    <w:p w14:paraId="59306C97">
      <w:pPr>
        <w:rPr>
          <w:rFonts w:hint="default" w:ascii="Calibri" w:hAnsi="Calibri" w:cs="Calibri"/>
          <w:szCs w:val="21"/>
        </w:rPr>
      </w:pPr>
      <w:r>
        <w:rPr>
          <w:rFonts w:hint="default" w:ascii="Calibri" w:hAnsi="Calibri" w:cs="Calibri"/>
          <w:szCs w:val="21"/>
        </w:rPr>
        <w:t>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31C2C216">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179C88AE">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6B344803">
      <w:pPr>
        <w:rPr>
          <w:rFonts w:hint="default" w:ascii="Calibri" w:hAnsi="Calibri" w:cs="Calibri"/>
          <w:bCs/>
          <w:szCs w:val="21"/>
        </w:rPr>
      </w:pPr>
      <w:r>
        <w:rPr>
          <w:rFonts w:hint="default" w:ascii="Calibri" w:hAnsi="Calibri" w:cs="Calibri"/>
          <w:bCs/>
          <w:szCs w:val="21"/>
        </w:rPr>
        <w:t>三、询问事项具体内容</w:t>
      </w:r>
    </w:p>
    <w:p w14:paraId="4FBB7BE6">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事项1：</w:t>
      </w:r>
      <w:r>
        <w:rPr>
          <w:rFonts w:hint="default" w:ascii="Calibri" w:hAnsi="Calibri" w:cs="Calibri"/>
          <w:szCs w:val="21"/>
          <w:u w:val="dotted"/>
        </w:rPr>
        <w:t xml:space="preserve">                                         </w:t>
      </w:r>
    </w:p>
    <w:p w14:paraId="668CF41A">
      <w:pPr>
        <w:rPr>
          <w:rFonts w:hint="default" w:ascii="Calibri" w:hAnsi="Calibri" w:cs="Calibri"/>
          <w:szCs w:val="21"/>
          <w:u w:val="dotted"/>
        </w:rPr>
      </w:pPr>
      <w:r>
        <w:rPr>
          <w:rFonts w:hint="default" w:ascii="Calibri" w:hAnsi="Calibri" w:cs="Calibri"/>
          <w:bCs/>
          <w:szCs w:val="21"/>
        </w:rPr>
        <w:t>询问</w:t>
      </w:r>
      <w:r>
        <w:rPr>
          <w:rFonts w:hint="default" w:ascii="Calibri" w:hAnsi="Calibri" w:cs="Calibri"/>
          <w:szCs w:val="21"/>
        </w:rPr>
        <w:t>事项2：</w:t>
      </w:r>
      <w:r>
        <w:rPr>
          <w:rFonts w:hint="default" w:ascii="Calibri" w:hAnsi="Calibri" w:cs="Calibri"/>
          <w:szCs w:val="21"/>
          <w:u w:val="dotted"/>
        </w:rPr>
        <w:t xml:space="preserve">                                         </w:t>
      </w:r>
    </w:p>
    <w:p w14:paraId="487D8993">
      <w:pPr>
        <w:rPr>
          <w:rFonts w:hint="default" w:ascii="Calibri" w:hAnsi="Calibri" w:cs="Calibri"/>
          <w:szCs w:val="21"/>
        </w:rPr>
      </w:pPr>
      <w:r>
        <w:rPr>
          <w:rFonts w:hint="default" w:ascii="Calibri" w:hAnsi="Calibri" w:cs="Calibri"/>
          <w:szCs w:val="21"/>
        </w:rPr>
        <w:t>……</w:t>
      </w:r>
    </w:p>
    <w:p w14:paraId="1313971C">
      <w:pPr>
        <w:rPr>
          <w:rFonts w:hint="default" w:ascii="Calibri" w:hAnsi="Calibri" w:cs="Calibri"/>
          <w:bCs/>
          <w:szCs w:val="21"/>
        </w:rPr>
      </w:pPr>
      <w:r>
        <w:rPr>
          <w:rFonts w:hint="default" w:ascii="Calibri" w:hAnsi="Calibri" w:cs="Calibri"/>
          <w:bCs/>
          <w:szCs w:val="21"/>
        </w:rPr>
        <w:t>四、与询问事项相关的请求</w:t>
      </w:r>
    </w:p>
    <w:p w14:paraId="7198C451">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0CB04BA5">
      <w:pPr>
        <w:rPr>
          <w:rFonts w:hint="default" w:ascii="Calibri" w:hAnsi="Calibri" w:cs="Calibri"/>
          <w:szCs w:val="21"/>
        </w:rPr>
      </w:pPr>
    </w:p>
    <w:p w14:paraId="6252A1ED">
      <w:pPr>
        <w:rPr>
          <w:rFonts w:hint="default" w:ascii="Calibri" w:hAnsi="Calibri" w:cs="Calibri"/>
          <w:szCs w:val="21"/>
        </w:rPr>
      </w:pPr>
      <w:r>
        <w:rPr>
          <w:rFonts w:hint="default" w:ascii="Calibri" w:hAnsi="Calibri" w:cs="Calibri"/>
          <w:szCs w:val="21"/>
        </w:rPr>
        <w:t xml:space="preserve">签名（签章）：                   公章：                      </w:t>
      </w:r>
    </w:p>
    <w:p w14:paraId="171AE8A7">
      <w:pPr>
        <w:rPr>
          <w:rFonts w:hint="default" w:ascii="Calibri" w:hAnsi="Calibri" w:cs="Calibri"/>
          <w:szCs w:val="21"/>
        </w:rPr>
      </w:pPr>
      <w:r>
        <w:rPr>
          <w:rFonts w:hint="default" w:ascii="Calibri" w:hAnsi="Calibri" w:cs="Calibri"/>
          <w:szCs w:val="21"/>
        </w:rPr>
        <w:t xml:space="preserve">日期：    </w:t>
      </w:r>
    </w:p>
    <w:p w14:paraId="7E5C0330">
      <w:pPr>
        <w:rPr>
          <w:rFonts w:hint="default" w:ascii="Calibri" w:hAnsi="Calibri" w:cs="Calibri"/>
        </w:rPr>
      </w:pPr>
      <w:r>
        <w:rPr>
          <w:rFonts w:hint="default" w:ascii="Calibri" w:hAnsi="Calibri" w:cs="Calibri"/>
        </w:rPr>
        <w:br w:type="page"/>
      </w:r>
    </w:p>
    <w:p w14:paraId="2AF3554E">
      <w:pPr>
        <w:pStyle w:val="3"/>
        <w:ind w:firstLine="420"/>
        <w:rPr>
          <w:rFonts w:hint="default" w:ascii="Calibri" w:hAnsi="Calibri" w:cs="Calibri"/>
        </w:rPr>
      </w:pPr>
      <w:r>
        <w:rPr>
          <w:rFonts w:hint="default" w:ascii="Calibri" w:hAnsi="Calibri" w:cs="Calibri"/>
        </w:rPr>
        <w:t>【附件5】质疑函范本及制作说明</w:t>
      </w:r>
    </w:p>
    <w:p w14:paraId="541C5765">
      <w:pPr>
        <w:jc w:val="center"/>
        <w:rPr>
          <w:rFonts w:hint="default" w:ascii="Calibri" w:hAnsi="Calibri" w:eastAsia="黑体" w:cs="Calibri"/>
          <w:sz w:val="28"/>
          <w:szCs w:val="28"/>
        </w:rPr>
      </w:pPr>
      <w:r>
        <w:rPr>
          <w:rFonts w:hint="default" w:ascii="Calibri" w:hAnsi="Calibri" w:eastAsia="黑体" w:cs="Calibri"/>
          <w:sz w:val="28"/>
          <w:szCs w:val="28"/>
        </w:rPr>
        <w:t>质疑函范本</w:t>
      </w:r>
    </w:p>
    <w:p w14:paraId="5E519129">
      <w:pPr>
        <w:rPr>
          <w:rFonts w:hint="default" w:ascii="Calibri" w:hAnsi="Calibri" w:cs="Calibri"/>
          <w:bCs/>
          <w:szCs w:val="21"/>
        </w:rPr>
      </w:pPr>
      <w:r>
        <w:rPr>
          <w:rFonts w:hint="default" w:ascii="Calibri" w:hAnsi="Calibri" w:cs="Calibri"/>
          <w:bCs/>
          <w:szCs w:val="21"/>
        </w:rPr>
        <w:t>一、质疑供应商基本信息</w:t>
      </w:r>
    </w:p>
    <w:p w14:paraId="7A3AB911">
      <w:pPr>
        <w:rPr>
          <w:rFonts w:hint="default" w:ascii="Calibri" w:hAnsi="Calibri" w:cs="Calibri"/>
          <w:szCs w:val="21"/>
          <w:u w:val="dotted"/>
        </w:rPr>
      </w:pPr>
      <w:r>
        <w:rPr>
          <w:rFonts w:hint="default" w:ascii="Calibri" w:hAnsi="Calibri" w:cs="Calibri"/>
          <w:szCs w:val="21"/>
        </w:rPr>
        <w:t>质疑供应商：</w:t>
      </w:r>
      <w:r>
        <w:rPr>
          <w:rFonts w:hint="default" w:ascii="Calibri" w:hAnsi="Calibri" w:cs="Calibri"/>
          <w:szCs w:val="21"/>
          <w:u w:val="dotted"/>
        </w:rPr>
        <w:t xml:space="preserve">                                        </w:t>
      </w:r>
    </w:p>
    <w:p w14:paraId="39DAC5F3">
      <w:pPr>
        <w:rPr>
          <w:rFonts w:hint="default" w:ascii="Calibri" w:hAnsi="Calibri" w:cs="Calibri"/>
          <w:szCs w:val="21"/>
        </w:rPr>
      </w:pPr>
      <w:r>
        <w:rPr>
          <w:rFonts w:hint="default" w:ascii="Calibri" w:hAnsi="Calibri" w:cs="Calibri"/>
          <w:szCs w:val="21"/>
        </w:rPr>
        <w:t>地址：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18E8D006">
      <w:pPr>
        <w:rPr>
          <w:rFonts w:hint="default" w:ascii="Calibri" w:hAnsi="Calibri" w:cs="Calibri"/>
          <w:szCs w:val="21"/>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36813A5E">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p>
    <w:p w14:paraId="16A8E6DE">
      <w:pPr>
        <w:rPr>
          <w:rFonts w:hint="default" w:ascii="Calibri" w:hAnsi="Calibri" w:cs="Calibri"/>
          <w:szCs w:val="21"/>
        </w:rPr>
      </w:pP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rPr>
        <w:t xml:space="preserve"> </w:t>
      </w:r>
    </w:p>
    <w:p w14:paraId="68AD8765">
      <w:pPr>
        <w:rPr>
          <w:rFonts w:hint="default" w:ascii="Calibri" w:hAnsi="Calibri" w:cs="Calibri"/>
          <w:szCs w:val="21"/>
        </w:rPr>
      </w:pPr>
      <w:r>
        <w:rPr>
          <w:rFonts w:hint="default" w:ascii="Calibri" w:hAnsi="Calibri" w:cs="Calibri"/>
          <w:szCs w:val="21"/>
        </w:rPr>
        <w:t xml:space="preserve">地址： </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4302919">
      <w:pPr>
        <w:rPr>
          <w:rFonts w:hint="default" w:ascii="Calibri" w:hAnsi="Calibri" w:cs="Calibri"/>
          <w:bCs/>
          <w:szCs w:val="21"/>
        </w:rPr>
      </w:pPr>
      <w:r>
        <w:rPr>
          <w:rFonts w:hint="default" w:ascii="Calibri" w:hAnsi="Calibri" w:cs="Calibri"/>
          <w:bCs/>
          <w:szCs w:val="21"/>
        </w:rPr>
        <w:t>二、质疑项目基本情况</w:t>
      </w:r>
    </w:p>
    <w:p w14:paraId="26A58424">
      <w:pPr>
        <w:rPr>
          <w:rFonts w:hint="default" w:ascii="Calibri" w:hAnsi="Calibri" w:cs="Calibri"/>
          <w:szCs w:val="21"/>
        </w:rPr>
      </w:pPr>
      <w:r>
        <w:rPr>
          <w:rFonts w:hint="default" w:ascii="Calibri" w:hAnsi="Calibri" w:cs="Calibri"/>
          <w:szCs w:val="21"/>
        </w:rPr>
        <w:t>质疑项目的名称：</w:t>
      </w:r>
      <w:r>
        <w:rPr>
          <w:rFonts w:hint="default" w:ascii="Calibri" w:hAnsi="Calibri" w:cs="Calibri"/>
          <w:szCs w:val="21"/>
          <w:u w:val="dotted"/>
        </w:rPr>
        <w:t xml:space="preserve">                                      </w:t>
      </w:r>
    </w:p>
    <w:p w14:paraId="36CB2DAC">
      <w:pPr>
        <w:rPr>
          <w:rFonts w:hint="default" w:ascii="Calibri" w:hAnsi="Calibri" w:cs="Calibri"/>
          <w:szCs w:val="21"/>
        </w:rPr>
      </w:pPr>
      <w:r>
        <w:rPr>
          <w:rFonts w:hint="default" w:ascii="Calibri" w:hAnsi="Calibri" w:cs="Calibri"/>
          <w:szCs w:val="21"/>
        </w:rPr>
        <w:t>质疑项目的编号：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2BA3FC19">
      <w:pPr>
        <w:rPr>
          <w:rFonts w:hint="default" w:ascii="Calibri" w:hAnsi="Calibri" w:cs="Calibri"/>
          <w:szCs w:val="21"/>
          <w:u w:val="dotted"/>
        </w:rPr>
      </w:pPr>
      <w:r>
        <w:rPr>
          <w:rFonts w:hint="default" w:ascii="Calibri" w:hAnsi="Calibri" w:cs="Calibri"/>
          <w:szCs w:val="21"/>
        </w:rPr>
        <w:t>采购人名称：</w:t>
      </w:r>
      <w:r>
        <w:rPr>
          <w:rFonts w:hint="default" w:ascii="Calibri" w:hAnsi="Calibri" w:cs="Calibri"/>
          <w:szCs w:val="21"/>
          <w:u w:val="dotted"/>
        </w:rPr>
        <w:t xml:space="preserve">                                         </w:t>
      </w:r>
    </w:p>
    <w:p w14:paraId="4D0B120A">
      <w:pPr>
        <w:rPr>
          <w:rFonts w:hint="default" w:ascii="Calibri" w:hAnsi="Calibri" w:cs="Calibri"/>
          <w:szCs w:val="21"/>
        </w:rPr>
      </w:pPr>
      <w:r>
        <w:rPr>
          <w:rFonts w:hint="default" w:ascii="Calibri" w:hAnsi="Calibri" w:cs="Calibri"/>
          <w:szCs w:val="21"/>
        </w:rPr>
        <w:t>采购文件获取日期：</w:t>
      </w:r>
      <w:r>
        <w:rPr>
          <w:rFonts w:hint="default" w:ascii="Calibri" w:hAnsi="Calibri" w:cs="Calibri"/>
          <w:szCs w:val="21"/>
          <w:u w:val="dotted"/>
        </w:rPr>
        <w:t xml:space="preserve">                                           </w:t>
      </w:r>
    </w:p>
    <w:p w14:paraId="3CBFE3FF">
      <w:pPr>
        <w:rPr>
          <w:rFonts w:hint="default" w:ascii="Calibri" w:hAnsi="Calibri" w:cs="Calibri"/>
          <w:bCs/>
          <w:szCs w:val="21"/>
        </w:rPr>
      </w:pPr>
      <w:r>
        <w:rPr>
          <w:rFonts w:hint="default" w:ascii="Calibri" w:hAnsi="Calibri" w:cs="Calibri"/>
          <w:bCs/>
          <w:szCs w:val="21"/>
        </w:rPr>
        <w:t>三、质疑事项具体内容</w:t>
      </w:r>
    </w:p>
    <w:p w14:paraId="289A89BA">
      <w:pPr>
        <w:rPr>
          <w:rFonts w:hint="default" w:ascii="Calibri" w:hAnsi="Calibri" w:cs="Calibri"/>
          <w:szCs w:val="21"/>
          <w:u w:val="dotted"/>
        </w:rPr>
      </w:pPr>
      <w:r>
        <w:rPr>
          <w:rFonts w:hint="default" w:ascii="Calibri" w:hAnsi="Calibri" w:cs="Calibri"/>
          <w:szCs w:val="21"/>
        </w:rPr>
        <w:t>质疑事项1：</w:t>
      </w:r>
      <w:r>
        <w:rPr>
          <w:rFonts w:hint="default" w:ascii="Calibri" w:hAnsi="Calibri" w:cs="Calibri"/>
          <w:szCs w:val="21"/>
          <w:u w:val="dotted"/>
        </w:rPr>
        <w:t xml:space="preserve">                                         </w:t>
      </w:r>
    </w:p>
    <w:p w14:paraId="4BA2611D">
      <w:pPr>
        <w:rPr>
          <w:rFonts w:hint="default" w:ascii="Calibri" w:hAnsi="Calibri" w:cs="Calibri"/>
          <w:szCs w:val="21"/>
          <w:u w:val="dotted"/>
        </w:rPr>
      </w:pPr>
      <w:r>
        <w:rPr>
          <w:rFonts w:hint="default" w:ascii="Calibri" w:hAnsi="Calibri" w:cs="Calibri"/>
          <w:szCs w:val="21"/>
        </w:rPr>
        <w:t>事实依据：</w:t>
      </w:r>
      <w:r>
        <w:rPr>
          <w:rFonts w:hint="default" w:ascii="Calibri" w:hAnsi="Calibri" w:cs="Calibri"/>
          <w:szCs w:val="21"/>
          <w:u w:val="dotted"/>
        </w:rPr>
        <w:t xml:space="preserve">                                          </w:t>
      </w:r>
    </w:p>
    <w:p w14:paraId="2F746662">
      <w:pPr>
        <w:rPr>
          <w:rFonts w:hint="default" w:ascii="Calibri" w:hAnsi="Calibri" w:cs="Calibri"/>
          <w:szCs w:val="21"/>
        </w:rPr>
      </w:pPr>
      <w:r>
        <w:rPr>
          <w:rFonts w:hint="default" w:ascii="Calibri" w:hAnsi="Calibri" w:cs="Calibri"/>
          <w:szCs w:val="21"/>
          <w:u w:val="dotted"/>
        </w:rPr>
        <w:t xml:space="preserve">                                                       </w:t>
      </w:r>
    </w:p>
    <w:p w14:paraId="1F889711">
      <w:pPr>
        <w:rPr>
          <w:rFonts w:hint="default" w:ascii="Calibri" w:hAnsi="Calibri" w:cs="Calibri"/>
          <w:szCs w:val="21"/>
          <w:u w:val="dotted"/>
        </w:rPr>
      </w:pPr>
      <w:r>
        <w:rPr>
          <w:rFonts w:hint="default" w:ascii="Calibri" w:hAnsi="Calibri" w:cs="Calibri"/>
          <w:szCs w:val="21"/>
        </w:rPr>
        <w:t>法律依据：</w:t>
      </w:r>
      <w:r>
        <w:rPr>
          <w:rFonts w:hint="default" w:ascii="Calibri" w:hAnsi="Calibri" w:cs="Calibri"/>
          <w:szCs w:val="21"/>
          <w:u w:val="dotted"/>
        </w:rPr>
        <w:t xml:space="preserve">                                          </w:t>
      </w:r>
    </w:p>
    <w:p w14:paraId="56183C5E">
      <w:pPr>
        <w:rPr>
          <w:rFonts w:hint="default" w:ascii="Calibri" w:hAnsi="Calibri" w:cs="Calibri"/>
          <w:szCs w:val="21"/>
          <w:u w:val="dotted"/>
        </w:rPr>
      </w:pPr>
      <w:r>
        <w:rPr>
          <w:rFonts w:hint="default" w:ascii="Calibri" w:hAnsi="Calibri" w:cs="Calibri"/>
          <w:szCs w:val="21"/>
          <w:u w:val="dotted"/>
        </w:rPr>
        <w:t xml:space="preserve">                                                     </w:t>
      </w:r>
    </w:p>
    <w:p w14:paraId="7AD0D024">
      <w:pPr>
        <w:rPr>
          <w:rFonts w:hint="default" w:ascii="Calibri" w:hAnsi="Calibri" w:cs="Calibri"/>
          <w:szCs w:val="21"/>
          <w:u w:val="dotted"/>
        </w:rPr>
      </w:pPr>
      <w:r>
        <w:rPr>
          <w:rFonts w:hint="default" w:ascii="Calibri" w:hAnsi="Calibri" w:cs="Calibri"/>
          <w:szCs w:val="21"/>
        </w:rPr>
        <w:t>质疑事项2</w:t>
      </w:r>
    </w:p>
    <w:p w14:paraId="37CDE7CB">
      <w:pPr>
        <w:rPr>
          <w:rFonts w:hint="default" w:ascii="Calibri" w:hAnsi="Calibri" w:cs="Calibri"/>
          <w:szCs w:val="21"/>
        </w:rPr>
      </w:pPr>
      <w:r>
        <w:rPr>
          <w:rFonts w:hint="default" w:ascii="Calibri" w:hAnsi="Calibri" w:cs="Calibri"/>
          <w:szCs w:val="21"/>
        </w:rPr>
        <w:t>……</w:t>
      </w:r>
    </w:p>
    <w:p w14:paraId="7142342E">
      <w:pPr>
        <w:rPr>
          <w:rFonts w:hint="default" w:ascii="Calibri" w:hAnsi="Calibri" w:cs="Calibri"/>
          <w:bCs/>
          <w:szCs w:val="21"/>
        </w:rPr>
      </w:pPr>
      <w:r>
        <w:rPr>
          <w:rFonts w:hint="default" w:ascii="Calibri" w:hAnsi="Calibri" w:cs="Calibri"/>
          <w:bCs/>
          <w:szCs w:val="21"/>
        </w:rPr>
        <w:t>四、与质疑事项相关的质疑请求</w:t>
      </w:r>
    </w:p>
    <w:p w14:paraId="13D8B5F6">
      <w:pPr>
        <w:rPr>
          <w:rFonts w:hint="default" w:ascii="Calibri" w:hAnsi="Calibri" w:cs="Calibri"/>
          <w:szCs w:val="21"/>
          <w:u w:val="dotted"/>
        </w:rPr>
      </w:pPr>
      <w:r>
        <w:rPr>
          <w:rFonts w:hint="default" w:ascii="Calibri" w:hAnsi="Calibri" w:cs="Calibri"/>
          <w:szCs w:val="21"/>
        </w:rPr>
        <w:t>请求：</w:t>
      </w:r>
      <w:r>
        <w:rPr>
          <w:rFonts w:hint="default" w:ascii="Calibri" w:hAnsi="Calibri" w:cs="Calibri"/>
          <w:szCs w:val="21"/>
          <w:u w:val="dotted"/>
        </w:rPr>
        <w:t xml:space="preserve">                                               </w:t>
      </w:r>
    </w:p>
    <w:p w14:paraId="7BC94B8C">
      <w:pPr>
        <w:rPr>
          <w:rFonts w:hint="default" w:ascii="Calibri" w:hAnsi="Calibri" w:cs="Calibri"/>
          <w:szCs w:val="21"/>
        </w:rPr>
      </w:pPr>
      <w:r>
        <w:rPr>
          <w:rFonts w:hint="default" w:ascii="Calibri" w:hAnsi="Calibri" w:cs="Calibri"/>
          <w:szCs w:val="21"/>
        </w:rPr>
        <w:t xml:space="preserve">签名（签章）：                   公章：                      </w:t>
      </w:r>
    </w:p>
    <w:p w14:paraId="74642800">
      <w:pPr>
        <w:rPr>
          <w:rFonts w:hint="default" w:ascii="Calibri" w:hAnsi="Calibri" w:cs="Calibri"/>
          <w:szCs w:val="21"/>
        </w:rPr>
      </w:pPr>
      <w:r>
        <w:rPr>
          <w:rFonts w:hint="default" w:ascii="Calibri" w:hAnsi="Calibri" w:cs="Calibri"/>
          <w:szCs w:val="21"/>
        </w:rPr>
        <w:t xml:space="preserve">日期：    </w:t>
      </w:r>
    </w:p>
    <w:p w14:paraId="415F88CD">
      <w:pPr>
        <w:jc w:val="center"/>
        <w:rPr>
          <w:rFonts w:hint="default" w:ascii="Calibri" w:hAnsi="Calibri" w:cs="Calibri"/>
          <w:b/>
          <w:bCs/>
          <w:szCs w:val="21"/>
        </w:rPr>
      </w:pPr>
    </w:p>
    <w:p w14:paraId="0910039B">
      <w:pPr>
        <w:rPr>
          <w:rFonts w:hint="default" w:ascii="Calibri" w:hAnsi="Calibri" w:cs="Calibri"/>
          <w:b/>
          <w:szCs w:val="21"/>
        </w:rPr>
      </w:pPr>
    </w:p>
    <w:p w14:paraId="466710B3">
      <w:pPr>
        <w:rPr>
          <w:rFonts w:hint="default" w:ascii="Calibri" w:hAnsi="Calibri" w:cs="Calibri"/>
          <w:b/>
          <w:szCs w:val="21"/>
        </w:rPr>
      </w:pPr>
    </w:p>
    <w:p w14:paraId="7AF87020">
      <w:pPr>
        <w:rPr>
          <w:rFonts w:hint="default" w:ascii="Calibri" w:hAnsi="Calibri" w:cs="Calibri"/>
          <w:b/>
          <w:szCs w:val="21"/>
        </w:rPr>
      </w:pPr>
    </w:p>
    <w:p w14:paraId="27F2784F">
      <w:pPr>
        <w:rPr>
          <w:rFonts w:hint="default" w:ascii="Calibri" w:hAnsi="Calibri" w:eastAsia="楷体" w:cs="Calibri"/>
          <w:b/>
          <w:szCs w:val="21"/>
        </w:rPr>
      </w:pPr>
      <w:r>
        <w:rPr>
          <w:rFonts w:hint="default" w:ascii="Calibri" w:hAnsi="Calibri" w:eastAsia="楷体" w:cs="Calibri"/>
          <w:b/>
          <w:szCs w:val="21"/>
        </w:rPr>
        <w:t>质疑函制作说明：</w:t>
      </w:r>
    </w:p>
    <w:p w14:paraId="1BFE2BC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1.供应商提出质疑时，应提交质疑函和必要的证明材料。</w:t>
      </w:r>
    </w:p>
    <w:p w14:paraId="00E1D978">
      <w:pPr>
        <w:widowControl/>
        <w:ind w:firstLine="420" w:firstLineChars="200"/>
        <w:jc w:val="left"/>
        <w:rPr>
          <w:rFonts w:hint="default" w:ascii="Calibri" w:hAnsi="Calibri" w:eastAsia="楷体" w:cs="Calibri"/>
          <w:szCs w:val="21"/>
        </w:rPr>
      </w:pPr>
      <w:r>
        <w:rPr>
          <w:rFonts w:hint="default" w:ascii="Calibri" w:hAnsi="Calibri" w:eastAsia="楷体" w:cs="Calibri"/>
          <w:szCs w:val="21"/>
        </w:rPr>
        <w:t>2.质疑供应商若委托代理人进行质疑的，质疑函应按要求列明“授权代表”的有关内容，并在附件中提交由质疑</w:t>
      </w:r>
      <w:r>
        <w:rPr>
          <w:rFonts w:hint="default" w:ascii="Calibri" w:hAnsi="Calibri" w:eastAsia="楷体" w:cs="Calibri"/>
          <w:kern w:val="0"/>
          <w:szCs w:val="21"/>
        </w:rPr>
        <w:t>供应商签署的授权委托书。授权委托书应载明代理人的姓名或者名称、代理事项、具体权限、期限和相关事项。</w:t>
      </w:r>
    </w:p>
    <w:p w14:paraId="73608D3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3.质疑供应商若对项目的某一分包进行质疑，质疑函中应列明具体分包号。</w:t>
      </w:r>
    </w:p>
    <w:p w14:paraId="5A16286F">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4.质疑函的质疑事项应具体、明确，并有必要的事实依据和法律依据。</w:t>
      </w:r>
    </w:p>
    <w:p w14:paraId="1F1A0B35">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5.质疑函的质疑请求应与质疑事项相关。</w:t>
      </w:r>
    </w:p>
    <w:p w14:paraId="452CC4C6">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6.质疑供应商为自然人的，质疑函应由本人签名；质疑供应商为法人或者其他组织的，质疑函应由法定代表人、主要负责人，或者其授权代表签名或者盖章，并加盖公章。</w:t>
      </w:r>
    </w:p>
    <w:p w14:paraId="6185B592">
      <w:pPr>
        <w:rPr>
          <w:rFonts w:hint="default" w:ascii="Calibri" w:hAnsi="Calibri" w:cs="Calibri"/>
          <w:b/>
          <w:spacing w:val="6"/>
          <w:sz w:val="32"/>
          <w:szCs w:val="32"/>
        </w:rPr>
      </w:pPr>
      <w:r>
        <w:rPr>
          <w:rFonts w:hint="default" w:ascii="Calibri" w:hAnsi="Calibri" w:cs="Calibri"/>
          <w:b/>
          <w:spacing w:val="6"/>
          <w:sz w:val="32"/>
          <w:szCs w:val="32"/>
        </w:rPr>
        <w:br w:type="page"/>
      </w:r>
    </w:p>
    <w:p w14:paraId="6193937B">
      <w:pPr>
        <w:pStyle w:val="3"/>
        <w:ind w:firstLine="420"/>
        <w:rPr>
          <w:rFonts w:hint="default" w:ascii="Calibri" w:hAnsi="Calibri" w:cs="Calibri"/>
        </w:rPr>
      </w:pPr>
      <w:r>
        <w:rPr>
          <w:rFonts w:hint="default" w:ascii="Calibri" w:hAnsi="Calibri" w:cs="Calibri"/>
        </w:rPr>
        <w:t>【附件6】投诉书范本及制作说明</w:t>
      </w:r>
    </w:p>
    <w:p w14:paraId="758DAFAB">
      <w:pPr>
        <w:jc w:val="center"/>
        <w:rPr>
          <w:rFonts w:hint="default" w:ascii="Calibri" w:hAnsi="Calibri" w:eastAsia="黑体" w:cs="Calibri"/>
          <w:sz w:val="28"/>
          <w:szCs w:val="28"/>
        </w:rPr>
      </w:pPr>
      <w:r>
        <w:rPr>
          <w:rFonts w:hint="default" w:ascii="Calibri" w:hAnsi="Calibri" w:eastAsia="黑体" w:cs="Calibri"/>
          <w:sz w:val="28"/>
          <w:szCs w:val="28"/>
        </w:rPr>
        <w:t>投诉书范本</w:t>
      </w:r>
    </w:p>
    <w:p w14:paraId="57993917">
      <w:pPr>
        <w:rPr>
          <w:rFonts w:hint="default" w:ascii="Calibri" w:hAnsi="Calibri" w:cs="Calibri"/>
          <w:szCs w:val="21"/>
        </w:rPr>
      </w:pPr>
      <w:r>
        <w:rPr>
          <w:rFonts w:hint="default" w:ascii="Calibri" w:hAnsi="Calibri" w:cs="Calibri"/>
          <w:szCs w:val="21"/>
        </w:rPr>
        <w:t>一、投诉相关主体基本情况</w:t>
      </w:r>
    </w:p>
    <w:p w14:paraId="2C301EDE">
      <w:pPr>
        <w:rPr>
          <w:rFonts w:hint="default" w:ascii="Calibri" w:hAnsi="Calibri" w:cs="Calibri"/>
          <w:szCs w:val="21"/>
          <w:u w:val="dotted"/>
        </w:rPr>
      </w:pPr>
      <w:r>
        <w:rPr>
          <w:rFonts w:hint="default" w:ascii="Calibri" w:hAnsi="Calibri" w:cs="Calibri"/>
          <w:szCs w:val="21"/>
        </w:rPr>
        <w:t>投诉人：</w:t>
      </w:r>
      <w:r>
        <w:rPr>
          <w:rFonts w:hint="default" w:ascii="Calibri" w:hAnsi="Calibri" w:cs="Calibri"/>
          <w:szCs w:val="21"/>
          <w:u w:val="dotted"/>
        </w:rPr>
        <w:t xml:space="preserve">                                               </w:t>
      </w:r>
    </w:p>
    <w:p w14:paraId="4D1CF99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BA133D5">
      <w:pPr>
        <w:tabs>
          <w:tab w:val="left" w:pos="6510"/>
        </w:tabs>
        <w:jc w:val="left"/>
        <w:rPr>
          <w:rFonts w:hint="default" w:ascii="Calibri" w:hAnsi="Calibri" w:cs="Calibri"/>
          <w:szCs w:val="21"/>
        </w:rPr>
      </w:pPr>
      <w:r>
        <w:rPr>
          <w:rFonts w:hint="default" w:ascii="Calibri" w:hAnsi="Calibri" w:cs="Calibri"/>
          <w:szCs w:val="21"/>
        </w:rPr>
        <w:t>法定代表人/主要负责人：</w:t>
      </w:r>
      <w:r>
        <w:rPr>
          <w:rFonts w:hint="default" w:ascii="Calibri" w:hAnsi="Calibri" w:cs="Calibri"/>
          <w:szCs w:val="21"/>
          <w:u w:val="dotted"/>
        </w:rPr>
        <w:t xml:space="preserve">                                   </w:t>
      </w:r>
      <w:r>
        <w:rPr>
          <w:rFonts w:hint="default" w:ascii="Calibri" w:hAnsi="Calibri" w:cs="Calibri"/>
          <w:szCs w:val="21"/>
        </w:rPr>
        <w:t xml:space="preserve">  </w:t>
      </w:r>
    </w:p>
    <w:p w14:paraId="224E61E0">
      <w:pPr>
        <w:tabs>
          <w:tab w:val="left" w:pos="6510"/>
        </w:tabs>
        <w:rPr>
          <w:rFonts w:hint="default" w:ascii="Calibri" w:hAnsi="Calibri" w:cs="Calibri"/>
          <w:szCs w:val="21"/>
          <w:u w:val="dotted"/>
        </w:rPr>
      </w:pPr>
      <w:r>
        <w:rPr>
          <w:rFonts w:hint="default" w:ascii="Calibri" w:hAnsi="Calibri" w:cs="Calibri"/>
          <w:szCs w:val="21"/>
        </w:rPr>
        <w:t>联系电话：</w:t>
      </w:r>
      <w:r>
        <w:rPr>
          <w:rFonts w:hint="default" w:ascii="Calibri" w:hAnsi="Calibri" w:cs="Calibri"/>
          <w:szCs w:val="21"/>
          <w:u w:val="dotted"/>
        </w:rPr>
        <w:t xml:space="preserve">                                             </w:t>
      </w:r>
    </w:p>
    <w:p w14:paraId="340D8CA4">
      <w:pPr>
        <w:rPr>
          <w:rFonts w:hint="default" w:ascii="Calibri" w:hAnsi="Calibri" w:cs="Calibri"/>
          <w:szCs w:val="21"/>
          <w:u w:val="dotted"/>
        </w:rPr>
      </w:pPr>
      <w:r>
        <w:rPr>
          <w:rFonts w:hint="default" w:ascii="Calibri" w:hAnsi="Calibri" w:cs="Calibri"/>
          <w:szCs w:val="21"/>
        </w:rPr>
        <w:t>授权代表：</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06D9473F">
      <w:pPr>
        <w:rPr>
          <w:rFonts w:hint="default" w:ascii="Calibri" w:hAnsi="Calibri" w:cs="Calibri"/>
          <w:szCs w:val="21"/>
          <w:u w:val="dotted"/>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588F034B">
      <w:pPr>
        <w:rPr>
          <w:rFonts w:hint="default" w:ascii="Calibri" w:hAnsi="Calibri" w:cs="Calibri"/>
          <w:szCs w:val="21"/>
          <w:u w:val="single"/>
        </w:rPr>
      </w:pPr>
      <w:r>
        <w:rPr>
          <w:rFonts w:hint="default" w:ascii="Calibri" w:hAnsi="Calibri" w:cs="Calibri"/>
          <w:szCs w:val="21"/>
        </w:rPr>
        <w:t>被投诉人1：</w:t>
      </w:r>
      <w:r>
        <w:rPr>
          <w:rFonts w:hint="default" w:ascii="Calibri" w:hAnsi="Calibri" w:cs="Calibri"/>
          <w:szCs w:val="21"/>
          <w:u w:val="dotted"/>
        </w:rPr>
        <w:t xml:space="preserve">                                            </w:t>
      </w:r>
    </w:p>
    <w:p w14:paraId="017E320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61532CCF">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p>
    <w:p w14:paraId="4EEAE65A">
      <w:pPr>
        <w:rPr>
          <w:rFonts w:hint="default" w:ascii="Calibri" w:hAnsi="Calibri" w:cs="Calibri"/>
          <w:szCs w:val="21"/>
        </w:rPr>
      </w:pPr>
      <w:r>
        <w:rPr>
          <w:rFonts w:hint="default" w:ascii="Calibri" w:hAnsi="Calibri" w:cs="Calibri"/>
          <w:szCs w:val="21"/>
        </w:rPr>
        <w:t>被投诉人2</w:t>
      </w:r>
    </w:p>
    <w:p w14:paraId="2493F83E">
      <w:pPr>
        <w:rPr>
          <w:rFonts w:hint="default" w:ascii="Calibri" w:hAnsi="Calibri" w:cs="Calibri"/>
          <w:szCs w:val="21"/>
          <w:u w:val="dotted"/>
        </w:rPr>
      </w:pPr>
      <w:r>
        <w:rPr>
          <w:rFonts w:hint="default" w:ascii="Calibri" w:hAnsi="Calibri" w:cs="Calibri"/>
          <w:szCs w:val="21"/>
        </w:rPr>
        <w:t>……</w:t>
      </w:r>
    </w:p>
    <w:p w14:paraId="5BA72B6D">
      <w:pPr>
        <w:rPr>
          <w:rFonts w:hint="default" w:ascii="Calibri" w:hAnsi="Calibri" w:cs="Calibri"/>
          <w:szCs w:val="21"/>
          <w:u w:val="single"/>
        </w:rPr>
      </w:pPr>
      <w:r>
        <w:rPr>
          <w:rFonts w:hint="default" w:ascii="Calibri" w:hAnsi="Calibri" w:cs="Calibri"/>
          <w:szCs w:val="21"/>
        </w:rPr>
        <w:t>相关供应商：</w:t>
      </w:r>
      <w:r>
        <w:rPr>
          <w:rFonts w:hint="default" w:ascii="Calibri" w:hAnsi="Calibri" w:cs="Calibri"/>
          <w:szCs w:val="21"/>
          <w:u w:val="dotted"/>
        </w:rPr>
        <w:t xml:space="preserve">                                           </w:t>
      </w:r>
    </w:p>
    <w:p w14:paraId="3739EAAF">
      <w:pPr>
        <w:rPr>
          <w:rFonts w:hint="default" w:ascii="Calibri" w:hAnsi="Calibri" w:cs="Calibri"/>
          <w:szCs w:val="21"/>
          <w:u w:val="single"/>
        </w:rPr>
      </w:pPr>
      <w:r>
        <w:rPr>
          <w:rFonts w:hint="default" w:ascii="Calibri" w:hAnsi="Calibri" w:cs="Calibri"/>
          <w:szCs w:val="21"/>
        </w:rPr>
        <w:t>地     址：</w:t>
      </w:r>
      <w:r>
        <w:rPr>
          <w:rFonts w:hint="default" w:ascii="Calibri" w:hAnsi="Calibri" w:cs="Calibri"/>
          <w:szCs w:val="21"/>
          <w:u w:val="dotted"/>
        </w:rPr>
        <w:t xml:space="preserve">                             </w:t>
      </w:r>
      <w:r>
        <w:rPr>
          <w:rFonts w:hint="default" w:ascii="Calibri" w:hAnsi="Calibri" w:cs="Calibri"/>
          <w:szCs w:val="21"/>
        </w:rPr>
        <w:t>邮编：</w:t>
      </w:r>
      <w:r>
        <w:rPr>
          <w:rFonts w:hint="default" w:ascii="Calibri" w:hAnsi="Calibri" w:cs="Calibri"/>
          <w:szCs w:val="21"/>
          <w:u w:val="dotted"/>
        </w:rPr>
        <w:t xml:space="preserve">         </w:t>
      </w:r>
    </w:p>
    <w:p w14:paraId="43ED1F9B">
      <w:pPr>
        <w:rPr>
          <w:rFonts w:hint="default" w:ascii="Calibri" w:hAnsi="Calibri" w:cs="Calibri"/>
          <w:szCs w:val="21"/>
          <w:u w:val="single"/>
        </w:rPr>
      </w:pPr>
      <w:r>
        <w:rPr>
          <w:rFonts w:hint="default" w:ascii="Calibri" w:hAnsi="Calibri" w:cs="Calibri"/>
          <w:szCs w:val="21"/>
        </w:rPr>
        <w:t>联系人：</w:t>
      </w:r>
      <w:r>
        <w:rPr>
          <w:rFonts w:hint="default" w:ascii="Calibri" w:hAnsi="Calibri" w:cs="Calibri"/>
          <w:szCs w:val="21"/>
          <w:u w:val="dotted"/>
        </w:rPr>
        <w:t xml:space="preserve">               </w:t>
      </w:r>
      <w:r>
        <w:rPr>
          <w:rFonts w:hint="default" w:ascii="Calibri" w:hAnsi="Calibri" w:cs="Calibri"/>
          <w:szCs w:val="21"/>
        </w:rPr>
        <w:t>联系电话：</w:t>
      </w:r>
      <w:r>
        <w:rPr>
          <w:rFonts w:hint="default" w:ascii="Calibri" w:hAnsi="Calibri" w:cs="Calibri"/>
          <w:szCs w:val="21"/>
          <w:u w:val="dotted"/>
        </w:rPr>
        <w:t xml:space="preserve">                      </w:t>
      </w:r>
      <w:r>
        <w:rPr>
          <w:rFonts w:hint="default" w:ascii="Calibri" w:hAnsi="Calibri" w:cs="Calibri"/>
          <w:szCs w:val="21"/>
          <w:u w:val="single"/>
        </w:rPr>
        <w:t xml:space="preserve"> </w:t>
      </w:r>
    </w:p>
    <w:p w14:paraId="7AE24397">
      <w:pPr>
        <w:rPr>
          <w:rFonts w:hint="default" w:ascii="Calibri" w:hAnsi="Calibri" w:cs="Calibri"/>
          <w:szCs w:val="21"/>
        </w:rPr>
      </w:pPr>
      <w:r>
        <w:rPr>
          <w:rFonts w:hint="default" w:ascii="Calibri" w:hAnsi="Calibri" w:cs="Calibri"/>
          <w:szCs w:val="21"/>
        </w:rPr>
        <w:t>二、投诉项目基本情况</w:t>
      </w:r>
    </w:p>
    <w:p w14:paraId="5547E03B">
      <w:pPr>
        <w:rPr>
          <w:rFonts w:hint="default" w:ascii="Calibri" w:hAnsi="Calibri" w:cs="Calibri"/>
          <w:szCs w:val="21"/>
          <w:u w:val="dotted"/>
        </w:rPr>
      </w:pPr>
      <w:r>
        <w:rPr>
          <w:rFonts w:hint="default" w:ascii="Calibri" w:hAnsi="Calibri" w:cs="Calibri"/>
          <w:szCs w:val="21"/>
        </w:rPr>
        <w:t>采购项目名称：</w:t>
      </w:r>
      <w:r>
        <w:rPr>
          <w:rFonts w:hint="default" w:ascii="Calibri" w:hAnsi="Calibri" w:cs="Calibri"/>
          <w:szCs w:val="21"/>
          <w:u w:val="dotted"/>
        </w:rPr>
        <w:t xml:space="preserve">                                        </w:t>
      </w:r>
    </w:p>
    <w:p w14:paraId="41721252">
      <w:pPr>
        <w:rPr>
          <w:rFonts w:hint="default" w:ascii="Calibri" w:hAnsi="Calibri" w:cs="Calibri"/>
          <w:szCs w:val="21"/>
          <w:u w:val="single"/>
        </w:rPr>
      </w:pPr>
      <w:r>
        <w:rPr>
          <w:rFonts w:hint="default" w:ascii="Calibri" w:hAnsi="Calibri" w:cs="Calibri"/>
          <w:szCs w:val="21"/>
        </w:rPr>
        <w:t>采购项目编号：</w:t>
      </w:r>
      <w:r>
        <w:rPr>
          <w:rFonts w:hint="default" w:ascii="Calibri" w:hAnsi="Calibri" w:cs="Calibri"/>
          <w:szCs w:val="21"/>
          <w:u w:val="dotted"/>
        </w:rPr>
        <w:t xml:space="preserve">                 </w:t>
      </w:r>
      <w:r>
        <w:rPr>
          <w:rFonts w:hint="default" w:ascii="Calibri" w:hAnsi="Calibri" w:cs="Calibri"/>
          <w:szCs w:val="21"/>
        </w:rPr>
        <w:t>包号：</w:t>
      </w:r>
      <w:r>
        <w:rPr>
          <w:rFonts w:hint="default" w:ascii="Calibri" w:hAnsi="Calibri" w:cs="Calibri"/>
          <w:szCs w:val="21"/>
          <w:u w:val="dotted"/>
        </w:rPr>
        <w:t xml:space="preserve">              </w:t>
      </w:r>
    </w:p>
    <w:p w14:paraId="5035BA4A">
      <w:pPr>
        <w:rPr>
          <w:rFonts w:hint="default" w:ascii="Calibri" w:hAnsi="Calibri" w:cs="Calibri"/>
          <w:szCs w:val="21"/>
        </w:rPr>
      </w:pPr>
      <w:r>
        <w:rPr>
          <w:rFonts w:hint="default" w:ascii="Calibri" w:hAnsi="Calibri" w:cs="Calibri"/>
          <w:szCs w:val="21"/>
        </w:rPr>
        <w:t>采购人名称：</w:t>
      </w:r>
      <w:r>
        <w:rPr>
          <w:rFonts w:hint="default" w:ascii="Calibri" w:hAnsi="Calibri" w:cs="Calibri"/>
          <w:szCs w:val="21"/>
          <w:u w:val="dotted"/>
        </w:rPr>
        <w:t xml:space="preserve">                                           </w:t>
      </w:r>
    </w:p>
    <w:p w14:paraId="3838954E">
      <w:pPr>
        <w:rPr>
          <w:rFonts w:hint="default" w:ascii="Calibri" w:hAnsi="Calibri" w:cs="Calibri"/>
          <w:szCs w:val="21"/>
          <w:u w:val="single"/>
        </w:rPr>
      </w:pPr>
      <w:r>
        <w:rPr>
          <w:rFonts w:hint="default" w:ascii="Calibri" w:hAnsi="Calibri" w:cs="Calibri"/>
          <w:szCs w:val="21"/>
        </w:rPr>
        <w:t>代理机构名称：</w:t>
      </w:r>
      <w:r>
        <w:rPr>
          <w:rFonts w:hint="default" w:ascii="Calibri" w:hAnsi="Calibri" w:cs="Calibri"/>
          <w:szCs w:val="21"/>
          <w:u w:val="dotted"/>
        </w:rPr>
        <w:t xml:space="preserve">                                         </w:t>
      </w:r>
    </w:p>
    <w:p w14:paraId="6DC4A4CE">
      <w:pPr>
        <w:rPr>
          <w:rFonts w:hint="default" w:ascii="Calibri" w:hAnsi="Calibri" w:cs="Calibri"/>
          <w:szCs w:val="21"/>
          <w:u w:val="dotted"/>
        </w:rPr>
      </w:pPr>
      <w:r>
        <w:rPr>
          <w:rFonts w:hint="default" w:ascii="Calibri" w:hAnsi="Calibri" w:cs="Calibri"/>
          <w:szCs w:val="21"/>
        </w:rPr>
        <w:t>采购文件公告：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2BF35A04">
      <w:pPr>
        <w:rPr>
          <w:rFonts w:hint="default" w:ascii="Calibri" w:hAnsi="Calibri" w:cs="Calibri"/>
          <w:szCs w:val="21"/>
          <w:u w:val="single"/>
        </w:rPr>
      </w:pPr>
      <w:r>
        <w:rPr>
          <w:rFonts w:hint="default" w:ascii="Calibri" w:hAnsi="Calibri" w:cs="Calibri"/>
          <w:szCs w:val="21"/>
        </w:rPr>
        <w:t>采购结果公告：</w:t>
      </w:r>
      <w:r>
        <w:rPr>
          <w:rFonts w:hint="default" w:ascii="Calibri" w:hAnsi="Calibri" w:cs="Calibri"/>
          <w:szCs w:val="21"/>
          <w:u w:val="dotted"/>
        </w:rPr>
        <w:t xml:space="preserve">是/否 </w:t>
      </w:r>
      <w:r>
        <w:rPr>
          <w:rFonts w:hint="default" w:ascii="Calibri" w:hAnsi="Calibri" w:cs="Calibri"/>
          <w:szCs w:val="21"/>
        </w:rPr>
        <w:t>公告期限：</w:t>
      </w:r>
      <w:r>
        <w:rPr>
          <w:rFonts w:hint="default" w:ascii="Calibri" w:hAnsi="Calibri" w:cs="Calibri"/>
          <w:szCs w:val="21"/>
          <w:u w:val="dotted"/>
        </w:rPr>
        <w:t xml:space="preserve">                        </w:t>
      </w:r>
    </w:p>
    <w:p w14:paraId="31D10393">
      <w:pPr>
        <w:rPr>
          <w:rFonts w:hint="default" w:ascii="Calibri" w:hAnsi="Calibri" w:cs="Calibri"/>
          <w:szCs w:val="21"/>
        </w:rPr>
      </w:pPr>
      <w:r>
        <w:rPr>
          <w:rFonts w:hint="default" w:ascii="Calibri" w:hAnsi="Calibri" w:cs="Calibri"/>
          <w:szCs w:val="21"/>
        </w:rPr>
        <w:t>三、质疑基本情况</w:t>
      </w:r>
    </w:p>
    <w:p w14:paraId="3A82FA1D">
      <w:pPr>
        <w:rPr>
          <w:rFonts w:hint="default" w:ascii="Calibri" w:hAnsi="Calibri" w:cs="Calibri"/>
          <w:szCs w:val="21"/>
          <w:u w:val="dotted"/>
        </w:rPr>
      </w:pPr>
      <w:r>
        <w:rPr>
          <w:rFonts w:hint="default" w:ascii="Calibri" w:hAnsi="Calibri" w:cs="Calibri"/>
          <w:szCs w:val="21"/>
        </w:rPr>
        <w:t>投诉人于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日，向</w:t>
      </w:r>
      <w:r>
        <w:rPr>
          <w:rFonts w:hint="default" w:ascii="Calibri" w:hAnsi="Calibri" w:cs="Calibri"/>
          <w:szCs w:val="21"/>
          <w:u w:val="dotted"/>
        </w:rPr>
        <w:t xml:space="preserve">                   质疑</w:t>
      </w:r>
      <w:r>
        <w:rPr>
          <w:rFonts w:hint="default" w:ascii="Calibri" w:hAnsi="Calibri" w:cs="Calibri"/>
          <w:szCs w:val="21"/>
        </w:rPr>
        <w:t>，质疑事项为：</w:t>
      </w:r>
      <w:r>
        <w:rPr>
          <w:rFonts w:hint="default" w:ascii="Calibri" w:hAnsi="Calibri" w:cs="Calibri"/>
          <w:szCs w:val="21"/>
          <w:u w:val="dotted"/>
        </w:rPr>
        <w:t xml:space="preserve">              </w:t>
      </w:r>
    </w:p>
    <w:p w14:paraId="4DC210F6">
      <w:pPr>
        <w:rPr>
          <w:rFonts w:hint="default" w:ascii="Calibri" w:hAnsi="Calibri" w:cs="Calibri"/>
          <w:szCs w:val="21"/>
        </w:rPr>
      </w:pPr>
      <w:r>
        <w:rPr>
          <w:rFonts w:hint="default" w:ascii="Calibri" w:hAnsi="Calibri" w:cs="Calibri"/>
          <w:szCs w:val="21"/>
          <w:u w:val="dotted"/>
        </w:rPr>
        <w:t>采购人/代理机构</w:t>
      </w:r>
      <w:r>
        <w:rPr>
          <w:rFonts w:hint="default" w:ascii="Calibri" w:hAnsi="Calibri" w:cs="Calibri"/>
          <w:szCs w:val="21"/>
        </w:rPr>
        <w:t>于</w:t>
      </w:r>
      <w:r>
        <w:rPr>
          <w:rFonts w:hint="default" w:ascii="Calibri" w:hAnsi="Calibri" w:cs="Calibri"/>
          <w:szCs w:val="21"/>
          <w:u w:val="dotted"/>
        </w:rPr>
        <w:t xml:space="preserve">   </w:t>
      </w:r>
      <w:r>
        <w:rPr>
          <w:rFonts w:hint="default" w:ascii="Calibri" w:hAnsi="Calibri" w:cs="Calibri"/>
          <w:szCs w:val="21"/>
        </w:rPr>
        <w:t>年</w:t>
      </w:r>
      <w:r>
        <w:rPr>
          <w:rFonts w:hint="default" w:ascii="Calibri" w:hAnsi="Calibri" w:cs="Calibri"/>
          <w:szCs w:val="21"/>
          <w:u w:val="dotted"/>
        </w:rPr>
        <w:t xml:space="preserve">   </w:t>
      </w:r>
      <w:r>
        <w:rPr>
          <w:rFonts w:hint="default" w:ascii="Calibri" w:hAnsi="Calibri" w:cs="Calibri"/>
          <w:szCs w:val="21"/>
        </w:rPr>
        <w:t>月</w:t>
      </w:r>
      <w:r>
        <w:rPr>
          <w:rFonts w:hint="default" w:ascii="Calibri" w:hAnsi="Calibri" w:cs="Calibri"/>
          <w:szCs w:val="21"/>
          <w:u w:val="dotted"/>
        </w:rPr>
        <w:t xml:space="preserve">   </w:t>
      </w:r>
      <w:r>
        <w:rPr>
          <w:rFonts w:hint="default" w:ascii="Calibri" w:hAnsi="Calibri" w:cs="Calibri"/>
          <w:szCs w:val="21"/>
        </w:rPr>
        <w:t>日，就质疑事项作出了答复/没有在法定期限内作出答复。</w:t>
      </w:r>
    </w:p>
    <w:p w14:paraId="291192D2">
      <w:pPr>
        <w:rPr>
          <w:rFonts w:hint="default" w:ascii="Calibri" w:hAnsi="Calibri" w:cs="Calibri"/>
          <w:szCs w:val="21"/>
        </w:rPr>
      </w:pPr>
      <w:r>
        <w:rPr>
          <w:rFonts w:hint="default" w:ascii="Calibri" w:hAnsi="Calibri" w:cs="Calibri"/>
          <w:szCs w:val="21"/>
        </w:rPr>
        <w:t>四、投诉事项具体内容</w:t>
      </w:r>
    </w:p>
    <w:p w14:paraId="223A59E2">
      <w:pPr>
        <w:rPr>
          <w:rFonts w:hint="default" w:ascii="Calibri" w:hAnsi="Calibri" w:cs="Calibri"/>
          <w:szCs w:val="21"/>
          <w:u w:val="single"/>
        </w:rPr>
      </w:pPr>
      <w:r>
        <w:rPr>
          <w:rFonts w:hint="default" w:ascii="Calibri" w:hAnsi="Calibri" w:cs="Calibri"/>
          <w:szCs w:val="21"/>
        </w:rPr>
        <w:t>投诉事项 1：</w:t>
      </w:r>
      <w:r>
        <w:rPr>
          <w:rFonts w:hint="default" w:ascii="Calibri" w:hAnsi="Calibri" w:cs="Calibri"/>
          <w:szCs w:val="21"/>
          <w:u w:val="dotted"/>
        </w:rPr>
        <w:t xml:space="preserve">                                       </w:t>
      </w:r>
    </w:p>
    <w:p w14:paraId="3396F38A">
      <w:pPr>
        <w:rPr>
          <w:rFonts w:hint="default" w:ascii="Calibri" w:hAnsi="Calibri" w:cs="Calibri"/>
          <w:szCs w:val="21"/>
        </w:rPr>
      </w:pPr>
      <w:r>
        <w:rPr>
          <w:rFonts w:hint="default" w:ascii="Calibri" w:hAnsi="Calibri" w:cs="Calibri"/>
          <w:szCs w:val="21"/>
        </w:rPr>
        <w:t>事实依据：</w:t>
      </w:r>
      <w:r>
        <w:rPr>
          <w:rFonts w:hint="default" w:ascii="Calibri" w:hAnsi="Calibri" w:cs="Calibri"/>
          <w:szCs w:val="21"/>
          <w:u w:val="dotted"/>
        </w:rPr>
        <w:t xml:space="preserve">                                         </w:t>
      </w:r>
    </w:p>
    <w:p w14:paraId="4109D710">
      <w:pPr>
        <w:rPr>
          <w:rFonts w:hint="default" w:ascii="Calibri" w:hAnsi="Calibri" w:cs="Calibri"/>
          <w:szCs w:val="21"/>
          <w:u w:val="dotted"/>
        </w:rPr>
      </w:pPr>
      <w:r>
        <w:rPr>
          <w:rFonts w:hint="default" w:ascii="Calibri" w:hAnsi="Calibri" w:cs="Calibri"/>
          <w:szCs w:val="21"/>
          <w:u w:val="dotted"/>
        </w:rPr>
        <w:t xml:space="preserve">                                                      </w:t>
      </w:r>
    </w:p>
    <w:p w14:paraId="318C6A2A">
      <w:pPr>
        <w:rPr>
          <w:rFonts w:hint="default" w:ascii="Calibri" w:hAnsi="Calibri" w:cs="Calibri"/>
          <w:szCs w:val="21"/>
          <w:u w:val="single"/>
        </w:rPr>
      </w:pPr>
      <w:r>
        <w:rPr>
          <w:rFonts w:hint="default" w:ascii="Calibri" w:hAnsi="Calibri" w:cs="Calibri"/>
          <w:szCs w:val="21"/>
        </w:rPr>
        <w:t>法律依据：</w:t>
      </w:r>
      <w:r>
        <w:rPr>
          <w:rFonts w:hint="default" w:ascii="Calibri" w:hAnsi="Calibri" w:cs="Calibri"/>
          <w:szCs w:val="21"/>
          <w:u w:val="dotted"/>
        </w:rPr>
        <w:t xml:space="preserve">                                          </w:t>
      </w:r>
    </w:p>
    <w:p w14:paraId="72D18F91">
      <w:pPr>
        <w:rPr>
          <w:rFonts w:hint="default" w:ascii="Calibri" w:hAnsi="Calibri" w:cs="Calibri"/>
          <w:szCs w:val="21"/>
          <w:u w:val="dotted"/>
        </w:rPr>
      </w:pPr>
      <w:r>
        <w:rPr>
          <w:rFonts w:hint="default" w:ascii="Calibri" w:hAnsi="Calibri" w:cs="Calibri"/>
          <w:szCs w:val="21"/>
          <w:u w:val="dotted"/>
        </w:rPr>
        <w:t xml:space="preserve">                                                      </w:t>
      </w:r>
    </w:p>
    <w:p w14:paraId="6C7DA45C">
      <w:pPr>
        <w:rPr>
          <w:rFonts w:hint="default" w:ascii="Calibri" w:hAnsi="Calibri" w:cs="Calibri"/>
          <w:szCs w:val="21"/>
        </w:rPr>
      </w:pPr>
      <w:r>
        <w:rPr>
          <w:rFonts w:hint="default" w:ascii="Calibri" w:hAnsi="Calibri" w:cs="Calibri"/>
          <w:szCs w:val="21"/>
        </w:rPr>
        <w:t>投诉事项2</w:t>
      </w:r>
    </w:p>
    <w:p w14:paraId="2B1752D6">
      <w:pPr>
        <w:rPr>
          <w:rFonts w:hint="default" w:ascii="Calibri" w:hAnsi="Calibri" w:cs="Calibri"/>
          <w:szCs w:val="21"/>
          <w:u w:val="dotted"/>
        </w:rPr>
      </w:pPr>
      <w:r>
        <w:rPr>
          <w:rFonts w:hint="default" w:ascii="Calibri" w:hAnsi="Calibri" w:cs="Calibri"/>
          <w:szCs w:val="21"/>
        </w:rPr>
        <w:t>……</w:t>
      </w:r>
    </w:p>
    <w:p w14:paraId="38D1A77F">
      <w:pPr>
        <w:rPr>
          <w:rFonts w:hint="default" w:ascii="Calibri" w:hAnsi="Calibri" w:cs="Calibri"/>
          <w:szCs w:val="21"/>
        </w:rPr>
      </w:pPr>
      <w:r>
        <w:rPr>
          <w:rFonts w:hint="default" w:ascii="Calibri" w:hAnsi="Calibri" w:cs="Calibri"/>
          <w:szCs w:val="21"/>
        </w:rPr>
        <w:t>五、与投诉事项相关的投诉请求</w:t>
      </w:r>
    </w:p>
    <w:p w14:paraId="5E137F1D">
      <w:pPr>
        <w:rPr>
          <w:rFonts w:hint="default" w:ascii="Calibri" w:hAnsi="Calibri" w:cs="Calibri"/>
          <w:szCs w:val="21"/>
        </w:rPr>
      </w:pPr>
      <w:r>
        <w:rPr>
          <w:rFonts w:hint="default" w:ascii="Calibri" w:hAnsi="Calibri" w:cs="Calibri"/>
          <w:szCs w:val="21"/>
        </w:rPr>
        <w:t>请求：</w:t>
      </w:r>
      <w:r>
        <w:rPr>
          <w:rFonts w:hint="default" w:ascii="Calibri" w:hAnsi="Calibri" w:cs="Calibri"/>
          <w:szCs w:val="21"/>
          <w:u w:val="dotted"/>
        </w:rPr>
        <w:t xml:space="preserve">                                              </w:t>
      </w:r>
      <w:r>
        <w:rPr>
          <w:rFonts w:hint="default" w:ascii="Calibri" w:hAnsi="Calibri" w:cs="Calibri"/>
          <w:szCs w:val="21"/>
        </w:rPr>
        <w:t xml:space="preserve"> </w:t>
      </w:r>
    </w:p>
    <w:p w14:paraId="2D005C6B">
      <w:pPr>
        <w:rPr>
          <w:rFonts w:hint="default" w:ascii="Calibri" w:hAnsi="Calibri" w:cs="Calibri"/>
          <w:szCs w:val="21"/>
        </w:rPr>
      </w:pPr>
      <w:r>
        <w:rPr>
          <w:rFonts w:hint="default" w:ascii="Calibri" w:hAnsi="Calibri" w:cs="Calibri"/>
          <w:szCs w:val="21"/>
        </w:rPr>
        <w:t xml:space="preserve">签名（签章）：                   公章：                      </w:t>
      </w:r>
    </w:p>
    <w:p w14:paraId="01E64965">
      <w:pPr>
        <w:rPr>
          <w:rFonts w:hint="default" w:ascii="Calibri" w:hAnsi="Calibri" w:cs="Calibri"/>
          <w:szCs w:val="21"/>
        </w:rPr>
      </w:pPr>
      <w:r>
        <w:rPr>
          <w:rFonts w:hint="default" w:ascii="Calibri" w:hAnsi="Calibri" w:cs="Calibri"/>
          <w:szCs w:val="21"/>
        </w:rPr>
        <w:t xml:space="preserve">日期：    </w:t>
      </w:r>
    </w:p>
    <w:p w14:paraId="7A9A56F8">
      <w:pPr>
        <w:rPr>
          <w:rFonts w:hint="default" w:ascii="Calibri" w:hAnsi="Calibri" w:cs="Calibri"/>
          <w:b/>
          <w:szCs w:val="21"/>
        </w:rPr>
      </w:pPr>
    </w:p>
    <w:p w14:paraId="0E07598A">
      <w:pPr>
        <w:rPr>
          <w:rFonts w:hint="default" w:ascii="Calibri" w:hAnsi="Calibri" w:cs="Calibri"/>
          <w:b/>
          <w:szCs w:val="21"/>
        </w:rPr>
      </w:pPr>
    </w:p>
    <w:p w14:paraId="4B02CDD6">
      <w:pPr>
        <w:rPr>
          <w:rFonts w:hint="default" w:ascii="Calibri" w:hAnsi="Calibri" w:eastAsia="楷体" w:cs="Calibri"/>
          <w:b/>
          <w:szCs w:val="21"/>
        </w:rPr>
      </w:pPr>
      <w:r>
        <w:rPr>
          <w:rFonts w:hint="default" w:ascii="Calibri" w:hAnsi="Calibri" w:eastAsia="楷体" w:cs="Calibri"/>
          <w:b/>
          <w:szCs w:val="21"/>
        </w:rPr>
        <w:br w:type="page"/>
      </w:r>
    </w:p>
    <w:p w14:paraId="459F6841">
      <w:pPr>
        <w:rPr>
          <w:rFonts w:hint="default" w:ascii="Calibri" w:hAnsi="Calibri" w:eastAsia="楷体" w:cs="Calibri"/>
          <w:b/>
          <w:szCs w:val="21"/>
        </w:rPr>
      </w:pPr>
      <w:r>
        <w:rPr>
          <w:rFonts w:hint="default" w:ascii="Calibri" w:hAnsi="Calibri" w:eastAsia="楷体" w:cs="Calibri"/>
          <w:b/>
          <w:szCs w:val="21"/>
        </w:rPr>
        <w:t>投诉书制作说明：</w:t>
      </w:r>
    </w:p>
    <w:p w14:paraId="0F6F5378">
      <w:pPr>
        <w:widowControl/>
        <w:ind w:firstLine="420" w:firstLineChars="200"/>
        <w:rPr>
          <w:rFonts w:hint="default" w:ascii="Calibri" w:hAnsi="Calibri" w:eastAsia="楷体" w:cs="Calibri"/>
          <w:kern w:val="0"/>
          <w:szCs w:val="21"/>
        </w:rPr>
      </w:pPr>
      <w:r>
        <w:rPr>
          <w:rFonts w:hint="default" w:ascii="Calibri" w:hAnsi="Calibri" w:eastAsia="楷体" w:cs="Calibri"/>
          <w:szCs w:val="21"/>
        </w:rPr>
        <w:t>1.投诉人提起投诉时，应当提交投诉书和必要的证明材料，并按照被投诉人和与投诉事项有关的供应商数量提供投诉书副本。</w:t>
      </w:r>
    </w:p>
    <w:p w14:paraId="3CE1CB81">
      <w:pPr>
        <w:widowControl/>
        <w:ind w:firstLine="420" w:firstLineChars="200"/>
        <w:jc w:val="left"/>
        <w:rPr>
          <w:rFonts w:hint="default" w:ascii="Calibri" w:hAnsi="Calibri" w:eastAsia="楷体" w:cs="Calibri"/>
          <w:kern w:val="0"/>
          <w:szCs w:val="21"/>
        </w:rPr>
      </w:pPr>
      <w:r>
        <w:rPr>
          <w:rFonts w:hint="default" w:ascii="Calibri" w:hAnsi="Calibri" w:eastAsia="楷体" w:cs="Calibri"/>
          <w:szCs w:val="21"/>
        </w:rPr>
        <w:t>2.投诉人若委托代理人进行投诉的，投诉书应按照要求列明“授权代表”的有关内容，并在附件中提交由</w:t>
      </w:r>
      <w:r>
        <w:rPr>
          <w:rFonts w:hint="default" w:ascii="Calibri" w:hAnsi="Calibri" w:eastAsia="楷体" w:cs="Calibri"/>
          <w:kern w:val="0"/>
          <w:szCs w:val="21"/>
        </w:rPr>
        <w:t>投诉人签署的授权委托书。授权委托书应当载明代理人的姓名或者名称、代理事项、具体权限、期限和相关事项。</w:t>
      </w:r>
    </w:p>
    <w:p w14:paraId="3D48F472">
      <w:pPr>
        <w:widowControl/>
        <w:ind w:firstLine="420" w:firstLineChars="200"/>
        <w:jc w:val="left"/>
        <w:rPr>
          <w:rFonts w:hint="default" w:ascii="Calibri" w:hAnsi="Calibri" w:eastAsia="楷体" w:cs="Calibri"/>
          <w:szCs w:val="21"/>
        </w:rPr>
      </w:pPr>
      <w:r>
        <w:rPr>
          <w:rFonts w:hint="default" w:ascii="Calibri" w:hAnsi="Calibri" w:eastAsia="楷体" w:cs="Calibri"/>
          <w:szCs w:val="21"/>
        </w:rPr>
        <w:t>3.投诉人若对项目的某一分包进行投诉，投诉书应列明具体分包号。</w:t>
      </w:r>
    </w:p>
    <w:p w14:paraId="32D6986D">
      <w:pPr>
        <w:widowControl/>
        <w:ind w:firstLine="420" w:firstLineChars="200"/>
        <w:jc w:val="left"/>
        <w:rPr>
          <w:rFonts w:hint="default" w:ascii="Calibri" w:hAnsi="Calibri" w:eastAsia="楷体" w:cs="Calibri"/>
          <w:szCs w:val="21"/>
        </w:rPr>
      </w:pPr>
      <w:r>
        <w:rPr>
          <w:rFonts w:hint="default" w:ascii="Calibri" w:hAnsi="Calibri" w:eastAsia="楷体" w:cs="Calibri"/>
          <w:szCs w:val="21"/>
        </w:rPr>
        <w:t>4.投诉书应简要列明质疑事项，质疑函、质疑答复等作为附件材料提供。</w:t>
      </w:r>
    </w:p>
    <w:p w14:paraId="6DA24D5C">
      <w:pPr>
        <w:widowControl/>
        <w:ind w:firstLine="420" w:firstLineChars="200"/>
        <w:jc w:val="left"/>
        <w:rPr>
          <w:rFonts w:hint="default" w:ascii="Calibri" w:hAnsi="Calibri" w:eastAsia="楷体" w:cs="Calibri"/>
          <w:szCs w:val="21"/>
        </w:rPr>
      </w:pPr>
      <w:r>
        <w:rPr>
          <w:rFonts w:hint="default" w:ascii="Calibri" w:hAnsi="Calibri" w:eastAsia="楷体" w:cs="Calibri"/>
          <w:szCs w:val="21"/>
        </w:rPr>
        <w:t>5.投诉书的投诉事项应具体、明确，并有必要的事实依据和法律依据。</w:t>
      </w:r>
    </w:p>
    <w:p w14:paraId="067EB25E">
      <w:pPr>
        <w:widowControl/>
        <w:ind w:firstLine="420" w:firstLineChars="200"/>
        <w:jc w:val="left"/>
        <w:rPr>
          <w:rFonts w:hint="default" w:ascii="Calibri" w:hAnsi="Calibri" w:eastAsia="楷体" w:cs="Calibri"/>
          <w:szCs w:val="21"/>
        </w:rPr>
      </w:pPr>
      <w:r>
        <w:rPr>
          <w:rFonts w:hint="default" w:ascii="Calibri" w:hAnsi="Calibri" w:eastAsia="楷体" w:cs="Calibri"/>
          <w:szCs w:val="21"/>
        </w:rPr>
        <w:t>6.投诉书的投诉请求应与投诉事项相关。</w:t>
      </w:r>
    </w:p>
    <w:p w14:paraId="458D8203">
      <w:pPr>
        <w:widowControl/>
        <w:ind w:firstLine="420" w:firstLineChars="200"/>
        <w:jc w:val="left"/>
        <w:rPr>
          <w:rFonts w:hint="default" w:ascii="Calibri" w:hAnsi="Calibri" w:eastAsia="楷体" w:cs="Calibri"/>
          <w:szCs w:val="21"/>
        </w:rPr>
      </w:pPr>
      <w:r>
        <w:rPr>
          <w:rFonts w:hint="default" w:ascii="Calibri" w:hAnsi="Calibri" w:eastAsia="楷体" w:cs="Calibri"/>
          <w:szCs w:val="21"/>
        </w:rPr>
        <w:t>7.投诉人为自然人的，投诉书应当由本人签名；投诉人为法人或者其他组织的，投诉书应当由法定代表人、主要负责人，或者其授权代表签名或者盖章，并加盖公章。</w:t>
      </w:r>
    </w:p>
    <w:p w14:paraId="60C179F7">
      <w:pPr>
        <w:widowControl/>
        <w:ind w:firstLine="420" w:firstLineChars="200"/>
        <w:jc w:val="left"/>
        <w:rPr>
          <w:rFonts w:hint="default" w:ascii="Calibri" w:hAnsi="Calibri" w:eastAsia="楷体" w:cs="Calibri"/>
          <w:szCs w:val="21"/>
        </w:rPr>
      </w:pPr>
      <w:r>
        <w:rPr>
          <w:rFonts w:hint="default" w:ascii="Calibri" w:hAnsi="Calibri" w:eastAsia="楷体" w:cs="Calibri"/>
          <w:szCs w:val="21"/>
        </w:rPr>
        <w:t>8.投诉材料可寄送至：浙江省政府采购行政裁决服务中心（杭州），地址：</w:t>
      </w:r>
      <w:r>
        <w:rPr>
          <w:rFonts w:hint="default" w:ascii="Calibri" w:hAnsi="Calibri" w:eastAsia="楷体" w:cs="Calibri"/>
          <w:szCs w:val="21"/>
          <w:lang w:eastAsia="zh-CN"/>
        </w:rPr>
        <w:t>杭州市上城区清泰街549号城建综合大楼11楼（快递仅限ems或顺丰）</w:t>
      </w:r>
      <w:r>
        <w:rPr>
          <w:rFonts w:hint="default" w:ascii="Calibri" w:hAnsi="Calibri" w:eastAsia="楷体" w:cs="Calibri"/>
          <w:szCs w:val="21"/>
        </w:rPr>
        <w:t>，收件人：朱女士，电话：15121014815。</w:t>
      </w:r>
    </w:p>
    <w:p w14:paraId="7970E081">
      <w:pPr>
        <w:rPr>
          <w:rFonts w:hint="default" w:ascii="Calibri" w:hAnsi="Calibri" w:cs="Calibri"/>
        </w:rPr>
      </w:pPr>
      <w:r>
        <w:rPr>
          <w:rFonts w:hint="default" w:ascii="Calibri" w:hAnsi="Calibri" w:cs="Calibri"/>
        </w:rPr>
        <w:br w:type="page"/>
      </w:r>
    </w:p>
    <w:p w14:paraId="7A61A4A7">
      <w:pPr>
        <w:pStyle w:val="3"/>
        <w:ind w:firstLine="420"/>
        <w:rPr>
          <w:rFonts w:hint="default" w:ascii="Calibri" w:hAnsi="Calibri" w:cs="Calibri"/>
        </w:rPr>
      </w:pPr>
      <w:r>
        <w:rPr>
          <w:rFonts w:hint="default" w:ascii="Calibri" w:hAnsi="Calibri" w:cs="Calibri"/>
        </w:rPr>
        <w:t>【附件7】</w:t>
      </w:r>
      <w:r>
        <w:rPr>
          <w:rFonts w:hint="default" w:ascii="Calibri" w:hAnsi="Calibri" w:cs="Calibri"/>
          <w:sz w:val="24"/>
        </w:rPr>
        <w:t>中小企业划型标准规定</w:t>
      </w:r>
    </w:p>
    <w:p w14:paraId="0EF69B2C">
      <w:pPr>
        <w:jc w:val="center"/>
        <w:rPr>
          <w:rFonts w:hint="default" w:ascii="Calibri" w:hAnsi="Calibri" w:eastAsia="黑体" w:cs="Calibri"/>
          <w:sz w:val="28"/>
          <w:szCs w:val="28"/>
        </w:rPr>
      </w:pPr>
      <w:r>
        <w:rPr>
          <w:rFonts w:hint="default" w:ascii="Calibri" w:hAnsi="Calibri" w:eastAsia="黑体" w:cs="Calibri"/>
          <w:sz w:val="28"/>
          <w:szCs w:val="28"/>
        </w:rPr>
        <w:t>关于印发中小企业划型标准规定的通知</w:t>
      </w:r>
    </w:p>
    <w:p w14:paraId="25ABAE3E">
      <w:pPr>
        <w:adjustRightInd w:val="0"/>
        <w:jc w:val="center"/>
        <w:rPr>
          <w:rFonts w:hint="default" w:ascii="Calibri" w:hAnsi="Calibri" w:cs="Calibri"/>
          <w:szCs w:val="21"/>
        </w:rPr>
      </w:pPr>
      <w:r>
        <w:rPr>
          <w:rFonts w:hint="default" w:ascii="Calibri" w:hAnsi="Calibri" w:cs="Calibri"/>
          <w:szCs w:val="21"/>
        </w:rPr>
        <w:t>工信部联企业〔2011〕300号</w:t>
      </w:r>
    </w:p>
    <w:p w14:paraId="46485066">
      <w:pPr>
        <w:adjustRightInd w:val="0"/>
        <w:rPr>
          <w:rFonts w:hint="default" w:ascii="Calibri" w:hAnsi="Calibri" w:cs="Calibri"/>
          <w:szCs w:val="21"/>
        </w:rPr>
      </w:pPr>
      <w:r>
        <w:rPr>
          <w:rFonts w:hint="default" w:ascii="Calibri" w:hAnsi="Calibri" w:cs="Calibri"/>
          <w:szCs w:val="21"/>
        </w:rPr>
        <w:t>各省、自治区、直辖市人民政府，国务院各部委、各直属机构及有关单位：</w:t>
      </w:r>
    </w:p>
    <w:p w14:paraId="5F4124A8">
      <w:pPr>
        <w:adjustRightInd w:val="0"/>
        <w:ind w:firstLine="420" w:firstLineChars="200"/>
        <w:rPr>
          <w:rFonts w:hint="default" w:ascii="Calibri" w:hAnsi="Calibri" w:cs="Calibri"/>
          <w:szCs w:val="21"/>
        </w:rPr>
      </w:pPr>
      <w:r>
        <w:rPr>
          <w:rFonts w:hint="default" w:ascii="Calibri" w:hAnsi="Calibri" w:cs="Calibri"/>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128256F">
      <w:pPr>
        <w:adjustRightInd w:val="0"/>
        <w:ind w:firstLine="420" w:firstLineChars="200"/>
        <w:jc w:val="right"/>
        <w:rPr>
          <w:rFonts w:hint="default" w:ascii="Calibri" w:hAnsi="Calibri" w:cs="Calibri"/>
          <w:szCs w:val="21"/>
        </w:rPr>
      </w:pPr>
      <w:r>
        <w:rPr>
          <w:rFonts w:hint="default" w:ascii="Calibri" w:hAnsi="Calibri" w:cs="Calibri"/>
          <w:szCs w:val="21"/>
        </w:rPr>
        <w:t>工业和信息化部</w:t>
      </w:r>
    </w:p>
    <w:p w14:paraId="5C30FC72">
      <w:pPr>
        <w:adjustRightInd w:val="0"/>
        <w:ind w:firstLine="420" w:firstLineChars="200"/>
        <w:jc w:val="right"/>
        <w:rPr>
          <w:rFonts w:hint="default" w:ascii="Calibri" w:hAnsi="Calibri" w:cs="Calibri"/>
          <w:szCs w:val="21"/>
        </w:rPr>
      </w:pPr>
      <w:r>
        <w:rPr>
          <w:rFonts w:hint="default" w:ascii="Calibri" w:hAnsi="Calibri" w:cs="Calibri"/>
          <w:szCs w:val="21"/>
        </w:rPr>
        <w:t>国家统计局</w:t>
      </w:r>
    </w:p>
    <w:p w14:paraId="5E519B8C">
      <w:pPr>
        <w:adjustRightInd w:val="0"/>
        <w:ind w:firstLine="420" w:firstLineChars="200"/>
        <w:jc w:val="right"/>
        <w:rPr>
          <w:rFonts w:hint="default" w:ascii="Calibri" w:hAnsi="Calibri" w:cs="Calibri"/>
          <w:szCs w:val="21"/>
        </w:rPr>
      </w:pPr>
      <w:r>
        <w:rPr>
          <w:rFonts w:hint="default" w:ascii="Calibri" w:hAnsi="Calibri" w:cs="Calibri"/>
          <w:szCs w:val="21"/>
        </w:rPr>
        <w:t>国家发展和改革委员会</w:t>
      </w:r>
    </w:p>
    <w:p w14:paraId="7BC9268B">
      <w:pPr>
        <w:adjustRightInd w:val="0"/>
        <w:ind w:firstLine="420" w:firstLineChars="200"/>
        <w:jc w:val="right"/>
        <w:rPr>
          <w:rFonts w:hint="default" w:ascii="Calibri" w:hAnsi="Calibri" w:cs="Calibri"/>
          <w:szCs w:val="21"/>
        </w:rPr>
      </w:pPr>
      <w:r>
        <w:rPr>
          <w:rFonts w:hint="default" w:ascii="Calibri" w:hAnsi="Calibri" w:cs="Calibri"/>
          <w:szCs w:val="21"/>
        </w:rPr>
        <w:t>财政部</w:t>
      </w:r>
    </w:p>
    <w:p w14:paraId="6ED896C8">
      <w:pPr>
        <w:adjustRightInd w:val="0"/>
        <w:ind w:firstLine="420" w:firstLineChars="200"/>
        <w:jc w:val="right"/>
        <w:rPr>
          <w:rFonts w:hint="default" w:ascii="Calibri" w:hAnsi="Calibri" w:cs="Calibri"/>
          <w:szCs w:val="21"/>
        </w:rPr>
      </w:pPr>
      <w:r>
        <w:rPr>
          <w:rFonts w:hint="default" w:ascii="Calibri" w:hAnsi="Calibri" w:cs="Calibri"/>
          <w:szCs w:val="21"/>
        </w:rPr>
        <w:t>二〇一一年六月十八日</w:t>
      </w:r>
    </w:p>
    <w:p w14:paraId="061D7344">
      <w:pPr>
        <w:jc w:val="center"/>
        <w:rPr>
          <w:rFonts w:hint="default" w:ascii="Calibri" w:hAnsi="Calibri" w:eastAsia="黑体" w:cs="Calibri"/>
          <w:sz w:val="28"/>
          <w:szCs w:val="28"/>
        </w:rPr>
      </w:pPr>
      <w:r>
        <w:rPr>
          <w:rFonts w:hint="default" w:ascii="Calibri" w:hAnsi="Calibri" w:eastAsia="黑体" w:cs="Calibri"/>
          <w:sz w:val="28"/>
          <w:szCs w:val="28"/>
        </w:rPr>
        <w:t>中小企业划型标准规定</w:t>
      </w:r>
    </w:p>
    <w:p w14:paraId="32DBADE1">
      <w:pPr>
        <w:adjustRightInd w:val="0"/>
        <w:ind w:firstLine="420" w:firstLineChars="200"/>
        <w:rPr>
          <w:rFonts w:hint="default" w:ascii="Calibri" w:hAnsi="Calibri" w:cs="Calibri"/>
          <w:szCs w:val="21"/>
        </w:rPr>
      </w:pPr>
      <w:r>
        <w:rPr>
          <w:rFonts w:hint="default" w:ascii="Calibri" w:hAnsi="Calibri" w:cs="Calibri"/>
          <w:szCs w:val="21"/>
        </w:rPr>
        <w:t>一、根据《中华人民共和国中小企业促进法》和《国务院关于进一步促进中小企业发展的若干意见》（国发〔2009〕36号），制定本规定。</w:t>
      </w:r>
    </w:p>
    <w:p w14:paraId="30AA50BA">
      <w:pPr>
        <w:adjustRightInd w:val="0"/>
        <w:ind w:firstLine="420" w:firstLineChars="200"/>
        <w:rPr>
          <w:rFonts w:hint="default" w:ascii="Calibri" w:hAnsi="Calibri" w:cs="Calibri"/>
          <w:szCs w:val="21"/>
        </w:rPr>
      </w:pPr>
      <w:r>
        <w:rPr>
          <w:rFonts w:hint="default" w:ascii="Calibri" w:hAnsi="Calibri" w:cs="Calibri"/>
          <w:szCs w:val="21"/>
        </w:rPr>
        <w:t>二、中小企业划分为中型、小型、微型三种类型，具体标准根据企业从业人员、营业收入、资产总额等指标，结合行业特点制定。</w:t>
      </w:r>
    </w:p>
    <w:p w14:paraId="10E7CE0F">
      <w:pPr>
        <w:adjustRightInd w:val="0"/>
        <w:ind w:firstLine="420" w:firstLineChars="200"/>
        <w:rPr>
          <w:rFonts w:hint="default" w:ascii="Calibri" w:hAnsi="Calibri" w:cs="Calibri"/>
          <w:szCs w:val="21"/>
        </w:rPr>
      </w:pPr>
      <w:r>
        <w:rPr>
          <w:rFonts w:hint="default" w:ascii="Calibri" w:hAnsi="Calibri"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D8CACD">
      <w:pPr>
        <w:adjustRightInd w:val="0"/>
        <w:ind w:firstLine="420" w:firstLineChars="200"/>
        <w:rPr>
          <w:rFonts w:hint="default" w:ascii="Calibri" w:hAnsi="Calibri" w:cs="Calibri"/>
          <w:szCs w:val="21"/>
        </w:rPr>
      </w:pPr>
      <w:r>
        <w:rPr>
          <w:rFonts w:hint="default" w:ascii="Calibri" w:hAnsi="Calibri" w:cs="Calibri"/>
          <w:szCs w:val="21"/>
        </w:rPr>
        <w:t>四、各行业划型标准为：</w:t>
      </w:r>
    </w:p>
    <w:p w14:paraId="42E8DA89">
      <w:pPr>
        <w:adjustRightInd w:val="0"/>
        <w:ind w:firstLine="420" w:firstLineChars="200"/>
        <w:rPr>
          <w:rFonts w:hint="default" w:ascii="Calibri" w:hAnsi="Calibri" w:cs="Calibri"/>
          <w:szCs w:val="21"/>
        </w:rPr>
      </w:pPr>
      <w:r>
        <w:rPr>
          <w:rFonts w:hint="default" w:ascii="Calibri" w:hAnsi="Calibri" w:cs="Calibri"/>
          <w:szCs w:val="21"/>
        </w:rPr>
        <w:t>（一）农、林、牧、渔业。</w:t>
      </w:r>
    </w:p>
    <w:p w14:paraId="7A149F38">
      <w:pPr>
        <w:adjustRightInd w:val="0"/>
        <w:ind w:firstLine="420" w:firstLineChars="200"/>
        <w:rPr>
          <w:rFonts w:hint="default" w:ascii="Calibri" w:hAnsi="Calibri" w:cs="Calibri"/>
          <w:szCs w:val="21"/>
        </w:rPr>
      </w:pPr>
      <w:r>
        <w:rPr>
          <w:rFonts w:hint="default" w:ascii="Calibri" w:hAnsi="Calibri" w:cs="Calibri"/>
          <w:szCs w:val="21"/>
        </w:rPr>
        <w:t>营业收入20000万元以下的为中小微型企业。其中，营业收入500万元及以上的为中型企业，营业收入50万元及以上的为小型企业，营业收入50万元以下的为微型企业。</w:t>
      </w:r>
    </w:p>
    <w:p w14:paraId="042D254D">
      <w:pPr>
        <w:adjustRightInd w:val="0"/>
        <w:ind w:firstLine="420" w:firstLineChars="200"/>
        <w:rPr>
          <w:rFonts w:hint="default" w:ascii="Calibri" w:hAnsi="Calibri" w:cs="Calibri"/>
          <w:szCs w:val="21"/>
        </w:rPr>
      </w:pPr>
      <w:r>
        <w:rPr>
          <w:rFonts w:hint="default" w:ascii="Calibri" w:hAnsi="Calibri" w:cs="Calibri"/>
          <w:szCs w:val="21"/>
        </w:rPr>
        <w:t>（二）工业。</w:t>
      </w:r>
    </w:p>
    <w:p w14:paraId="52FCBB7C">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B16CF2">
      <w:pPr>
        <w:adjustRightInd w:val="0"/>
        <w:ind w:firstLine="420" w:firstLineChars="200"/>
        <w:rPr>
          <w:rFonts w:hint="default" w:ascii="Calibri" w:hAnsi="Calibri" w:cs="Calibri"/>
          <w:szCs w:val="21"/>
        </w:rPr>
      </w:pPr>
      <w:r>
        <w:rPr>
          <w:rFonts w:hint="default" w:ascii="Calibri" w:hAnsi="Calibri" w:cs="Calibri"/>
          <w:szCs w:val="21"/>
        </w:rPr>
        <w:t>（三）建筑业。</w:t>
      </w:r>
    </w:p>
    <w:p w14:paraId="65AD6524">
      <w:pPr>
        <w:adjustRightInd w:val="0"/>
        <w:ind w:firstLine="420" w:firstLineChars="200"/>
        <w:rPr>
          <w:rFonts w:hint="default" w:ascii="Calibri" w:hAnsi="Calibri" w:cs="Calibri"/>
          <w:szCs w:val="21"/>
        </w:rPr>
      </w:pPr>
      <w:r>
        <w:rPr>
          <w:rFonts w:hint="default" w:ascii="Calibri" w:hAnsi="Calibri" w:cs="Calibri"/>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0DFF21">
      <w:pPr>
        <w:adjustRightInd w:val="0"/>
        <w:ind w:firstLine="420" w:firstLineChars="200"/>
        <w:rPr>
          <w:rFonts w:hint="default" w:ascii="Calibri" w:hAnsi="Calibri" w:cs="Calibri"/>
          <w:szCs w:val="21"/>
        </w:rPr>
      </w:pPr>
      <w:r>
        <w:rPr>
          <w:rFonts w:hint="default" w:ascii="Calibri" w:hAnsi="Calibri" w:cs="Calibri"/>
          <w:szCs w:val="21"/>
        </w:rPr>
        <w:t>（四）批发业。</w:t>
      </w:r>
    </w:p>
    <w:p w14:paraId="5C0161CA">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C116331">
      <w:pPr>
        <w:adjustRightInd w:val="0"/>
        <w:ind w:firstLine="420" w:firstLineChars="200"/>
        <w:rPr>
          <w:rFonts w:hint="default" w:ascii="Calibri" w:hAnsi="Calibri" w:cs="Calibri"/>
          <w:szCs w:val="21"/>
        </w:rPr>
      </w:pPr>
      <w:r>
        <w:rPr>
          <w:rFonts w:hint="default" w:ascii="Calibri" w:hAnsi="Calibri" w:cs="Calibri"/>
          <w:szCs w:val="21"/>
        </w:rPr>
        <w:t>（五）零售业。</w:t>
      </w:r>
    </w:p>
    <w:p w14:paraId="02171C5B">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BA78276">
      <w:pPr>
        <w:adjustRightInd w:val="0"/>
        <w:ind w:firstLine="420" w:firstLineChars="200"/>
        <w:rPr>
          <w:rFonts w:hint="default" w:ascii="Calibri" w:hAnsi="Calibri" w:cs="Calibri"/>
          <w:szCs w:val="21"/>
        </w:rPr>
      </w:pPr>
      <w:r>
        <w:rPr>
          <w:rFonts w:hint="default" w:ascii="Calibri" w:hAnsi="Calibri" w:cs="Calibri"/>
          <w:szCs w:val="21"/>
        </w:rPr>
        <w:t>（六）交通运输业。</w:t>
      </w:r>
    </w:p>
    <w:p w14:paraId="7444B392">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A9DC8E">
      <w:pPr>
        <w:adjustRightInd w:val="0"/>
        <w:ind w:firstLine="420" w:firstLineChars="200"/>
        <w:rPr>
          <w:rFonts w:hint="default" w:ascii="Calibri" w:hAnsi="Calibri" w:cs="Calibri"/>
          <w:szCs w:val="21"/>
        </w:rPr>
      </w:pPr>
      <w:r>
        <w:rPr>
          <w:rFonts w:hint="default" w:ascii="Calibri" w:hAnsi="Calibri" w:cs="Calibri"/>
          <w:szCs w:val="21"/>
        </w:rPr>
        <w:t>（七）仓储业。</w:t>
      </w:r>
    </w:p>
    <w:p w14:paraId="317EF872">
      <w:pPr>
        <w:adjustRightInd w:val="0"/>
        <w:ind w:firstLine="420" w:firstLineChars="200"/>
        <w:rPr>
          <w:rFonts w:hint="default" w:ascii="Calibri" w:hAnsi="Calibri" w:cs="Calibri"/>
          <w:szCs w:val="21"/>
        </w:rPr>
      </w:pPr>
      <w:r>
        <w:rPr>
          <w:rFonts w:hint="default" w:ascii="Calibri" w:hAnsi="Calibri" w:cs="Calibri"/>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F0E047A">
      <w:pPr>
        <w:adjustRightInd w:val="0"/>
        <w:ind w:firstLine="420" w:firstLineChars="200"/>
        <w:rPr>
          <w:rFonts w:hint="default" w:ascii="Calibri" w:hAnsi="Calibri" w:cs="Calibri"/>
          <w:szCs w:val="21"/>
        </w:rPr>
      </w:pPr>
      <w:r>
        <w:rPr>
          <w:rFonts w:hint="default" w:ascii="Calibri" w:hAnsi="Calibri" w:cs="Calibri"/>
          <w:szCs w:val="21"/>
        </w:rPr>
        <w:t>（八）邮政业。</w:t>
      </w:r>
    </w:p>
    <w:p w14:paraId="07CEBF13">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184EE08">
      <w:pPr>
        <w:adjustRightInd w:val="0"/>
        <w:ind w:firstLine="420" w:firstLineChars="200"/>
        <w:rPr>
          <w:rFonts w:hint="default" w:ascii="Calibri" w:hAnsi="Calibri" w:cs="Calibri"/>
          <w:szCs w:val="21"/>
        </w:rPr>
      </w:pPr>
      <w:r>
        <w:rPr>
          <w:rFonts w:hint="default" w:ascii="Calibri" w:hAnsi="Calibri" w:cs="Calibri"/>
          <w:szCs w:val="21"/>
        </w:rPr>
        <w:t>（九）住宿业。</w:t>
      </w:r>
    </w:p>
    <w:p w14:paraId="03AC703E">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5AAB01">
      <w:pPr>
        <w:adjustRightInd w:val="0"/>
        <w:ind w:firstLine="420" w:firstLineChars="200"/>
        <w:rPr>
          <w:rFonts w:hint="default" w:ascii="Calibri" w:hAnsi="Calibri" w:cs="Calibri"/>
          <w:szCs w:val="21"/>
        </w:rPr>
      </w:pPr>
      <w:r>
        <w:rPr>
          <w:rFonts w:hint="default" w:ascii="Calibri" w:hAnsi="Calibri" w:cs="Calibri"/>
          <w:szCs w:val="21"/>
        </w:rPr>
        <w:t>（十）餐饮业。</w:t>
      </w:r>
    </w:p>
    <w:p w14:paraId="765F0CD8">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77C9F40">
      <w:pPr>
        <w:adjustRightInd w:val="0"/>
        <w:ind w:firstLine="420" w:firstLineChars="200"/>
        <w:rPr>
          <w:rFonts w:hint="default" w:ascii="Calibri" w:hAnsi="Calibri" w:cs="Calibri"/>
          <w:szCs w:val="21"/>
        </w:rPr>
      </w:pPr>
      <w:r>
        <w:rPr>
          <w:rFonts w:hint="default" w:ascii="Calibri" w:hAnsi="Calibri" w:cs="Calibri"/>
          <w:szCs w:val="21"/>
        </w:rPr>
        <w:t>（十一）信息传输业。</w:t>
      </w:r>
    </w:p>
    <w:p w14:paraId="42F61991">
      <w:pPr>
        <w:adjustRightInd w:val="0"/>
        <w:ind w:firstLine="420" w:firstLineChars="200"/>
        <w:rPr>
          <w:rFonts w:hint="default" w:ascii="Calibri" w:hAnsi="Calibri" w:cs="Calibri"/>
          <w:szCs w:val="21"/>
        </w:rPr>
      </w:pPr>
      <w:r>
        <w:rPr>
          <w:rFonts w:hint="default" w:ascii="Calibri" w:hAnsi="Calibri" w:cs="Calibri"/>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3F95CE">
      <w:pPr>
        <w:adjustRightInd w:val="0"/>
        <w:ind w:firstLine="420" w:firstLineChars="200"/>
        <w:rPr>
          <w:rFonts w:hint="default" w:ascii="Calibri" w:hAnsi="Calibri" w:cs="Calibri"/>
          <w:szCs w:val="21"/>
        </w:rPr>
      </w:pPr>
      <w:r>
        <w:rPr>
          <w:rFonts w:hint="default" w:ascii="Calibri" w:hAnsi="Calibri" w:cs="Calibri"/>
          <w:szCs w:val="21"/>
        </w:rPr>
        <w:t>（十二）软件和信息技术服务业。</w:t>
      </w:r>
    </w:p>
    <w:p w14:paraId="006300A4">
      <w:pPr>
        <w:adjustRightInd w:val="0"/>
        <w:ind w:firstLine="420" w:firstLineChars="200"/>
        <w:rPr>
          <w:rFonts w:hint="default" w:ascii="Calibri" w:hAnsi="Calibri" w:cs="Calibri"/>
          <w:szCs w:val="21"/>
        </w:rPr>
      </w:pPr>
      <w:r>
        <w:rPr>
          <w:rFonts w:hint="default" w:ascii="Calibri" w:hAnsi="Calibri" w:cs="Calibri"/>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11C5058">
      <w:pPr>
        <w:adjustRightInd w:val="0"/>
        <w:ind w:firstLine="420" w:firstLineChars="200"/>
        <w:rPr>
          <w:rFonts w:hint="default" w:ascii="Calibri" w:hAnsi="Calibri" w:cs="Calibri"/>
          <w:szCs w:val="21"/>
        </w:rPr>
      </w:pPr>
      <w:r>
        <w:rPr>
          <w:rFonts w:hint="default" w:ascii="Calibri" w:hAnsi="Calibri" w:cs="Calibri"/>
          <w:szCs w:val="21"/>
        </w:rPr>
        <w:t>（十三）房地产开发经营。</w:t>
      </w:r>
    </w:p>
    <w:p w14:paraId="664325B9">
      <w:pPr>
        <w:adjustRightInd w:val="0"/>
        <w:ind w:firstLine="420" w:firstLineChars="200"/>
        <w:rPr>
          <w:rFonts w:hint="default" w:ascii="Calibri" w:hAnsi="Calibri" w:cs="Calibri"/>
          <w:szCs w:val="21"/>
        </w:rPr>
      </w:pPr>
      <w:r>
        <w:rPr>
          <w:rFonts w:hint="default" w:ascii="Calibri" w:hAnsi="Calibri" w:cs="Calibri"/>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90B05B2">
      <w:pPr>
        <w:adjustRightInd w:val="0"/>
        <w:ind w:firstLine="420" w:firstLineChars="200"/>
        <w:rPr>
          <w:rFonts w:hint="default" w:ascii="Calibri" w:hAnsi="Calibri" w:cs="Calibri"/>
          <w:szCs w:val="21"/>
        </w:rPr>
      </w:pPr>
      <w:r>
        <w:rPr>
          <w:rFonts w:hint="default" w:ascii="Calibri" w:hAnsi="Calibri" w:cs="Calibri"/>
          <w:szCs w:val="21"/>
        </w:rPr>
        <w:t>（十四）物业管理。</w:t>
      </w:r>
    </w:p>
    <w:p w14:paraId="76E64F2F">
      <w:pPr>
        <w:adjustRightInd w:val="0"/>
        <w:ind w:firstLine="420" w:firstLineChars="200"/>
        <w:rPr>
          <w:rFonts w:hint="default" w:ascii="Calibri" w:hAnsi="Calibri" w:cs="Calibri"/>
          <w:szCs w:val="21"/>
        </w:rPr>
      </w:pPr>
      <w:r>
        <w:rPr>
          <w:rFonts w:hint="default" w:ascii="Calibri" w:hAnsi="Calibri" w:cs="Calibri"/>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C78AFE3">
      <w:pPr>
        <w:adjustRightInd w:val="0"/>
        <w:ind w:firstLine="420" w:firstLineChars="200"/>
        <w:rPr>
          <w:rFonts w:hint="default" w:ascii="Calibri" w:hAnsi="Calibri" w:cs="Calibri"/>
          <w:szCs w:val="21"/>
        </w:rPr>
      </w:pPr>
      <w:r>
        <w:rPr>
          <w:rFonts w:hint="default" w:ascii="Calibri" w:hAnsi="Calibri" w:cs="Calibri"/>
          <w:szCs w:val="21"/>
        </w:rPr>
        <w:t>（十五）租赁和商务服务业。</w:t>
      </w:r>
    </w:p>
    <w:p w14:paraId="3D00945F">
      <w:pPr>
        <w:adjustRightInd w:val="0"/>
        <w:ind w:firstLine="420" w:firstLineChars="200"/>
        <w:rPr>
          <w:rFonts w:hint="default" w:ascii="Calibri" w:hAnsi="Calibri" w:cs="Calibri"/>
          <w:szCs w:val="21"/>
        </w:rPr>
      </w:pPr>
      <w:r>
        <w:rPr>
          <w:rFonts w:hint="default" w:ascii="Calibri" w:hAnsi="Calibri" w:cs="Calibri"/>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48D28F">
      <w:pPr>
        <w:adjustRightInd w:val="0"/>
        <w:ind w:firstLine="420" w:firstLineChars="200"/>
        <w:rPr>
          <w:rFonts w:hint="default" w:ascii="Calibri" w:hAnsi="Calibri" w:cs="Calibri"/>
          <w:szCs w:val="21"/>
        </w:rPr>
      </w:pPr>
      <w:r>
        <w:rPr>
          <w:rFonts w:hint="default" w:ascii="Calibri" w:hAnsi="Calibri" w:cs="Calibri"/>
          <w:szCs w:val="21"/>
        </w:rPr>
        <w:t>（十六）其他未列明行业。</w:t>
      </w:r>
    </w:p>
    <w:p w14:paraId="36C28DD1">
      <w:pPr>
        <w:adjustRightInd w:val="0"/>
        <w:ind w:firstLine="420" w:firstLineChars="200"/>
        <w:rPr>
          <w:rFonts w:hint="default" w:ascii="Calibri" w:hAnsi="Calibri" w:cs="Calibri"/>
          <w:szCs w:val="21"/>
        </w:rPr>
      </w:pPr>
      <w:r>
        <w:rPr>
          <w:rFonts w:hint="default" w:ascii="Calibri" w:hAnsi="Calibri" w:cs="Calibri"/>
          <w:szCs w:val="21"/>
        </w:rPr>
        <w:t>从业人员300人以下的为中小微型企业。其中，从业人员100人及以上的为中型企业；从业人员10人及以上的为小型企业；从业人员10人以下的为微型企业。</w:t>
      </w:r>
    </w:p>
    <w:p w14:paraId="60C76AE8">
      <w:pPr>
        <w:adjustRightInd w:val="0"/>
        <w:ind w:firstLine="420" w:firstLineChars="200"/>
        <w:rPr>
          <w:rFonts w:hint="default" w:ascii="Calibri" w:hAnsi="Calibri" w:cs="Calibri"/>
          <w:szCs w:val="21"/>
        </w:rPr>
      </w:pPr>
      <w:r>
        <w:rPr>
          <w:rFonts w:hint="default" w:ascii="Calibri" w:hAnsi="Calibri" w:cs="Calibri"/>
          <w:szCs w:val="21"/>
        </w:rPr>
        <w:t>五、企业类型的划分以统计部门的统计数据为依据。</w:t>
      </w:r>
    </w:p>
    <w:p w14:paraId="5D5D3A45">
      <w:pPr>
        <w:adjustRightInd w:val="0"/>
        <w:ind w:firstLine="420" w:firstLineChars="200"/>
        <w:rPr>
          <w:rFonts w:hint="default" w:ascii="Calibri" w:hAnsi="Calibri" w:cs="Calibri"/>
          <w:szCs w:val="21"/>
        </w:rPr>
      </w:pPr>
      <w:r>
        <w:rPr>
          <w:rFonts w:hint="default" w:ascii="Calibri" w:hAnsi="Calibri" w:cs="Calibri"/>
          <w:szCs w:val="21"/>
        </w:rPr>
        <w:t>六、本规定适用于在中华人民共和国境内依法设立的各类所有制和各种组织形式的企业。个体工商户和本规定以外的行业，参照本规定进行划型。</w:t>
      </w:r>
    </w:p>
    <w:p w14:paraId="5C9149CC">
      <w:pPr>
        <w:adjustRightInd w:val="0"/>
        <w:ind w:firstLine="420" w:firstLineChars="200"/>
        <w:rPr>
          <w:rFonts w:hint="default" w:ascii="Calibri" w:hAnsi="Calibri" w:cs="Calibri"/>
          <w:szCs w:val="21"/>
        </w:rPr>
      </w:pPr>
      <w:r>
        <w:rPr>
          <w:rFonts w:hint="default" w:ascii="Calibri" w:hAnsi="Calibri"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4CC9040E">
      <w:pPr>
        <w:adjustRightInd w:val="0"/>
        <w:ind w:firstLine="420" w:firstLineChars="200"/>
        <w:rPr>
          <w:rFonts w:hint="default" w:ascii="Calibri" w:hAnsi="Calibri" w:cs="Calibri"/>
          <w:szCs w:val="21"/>
        </w:rPr>
      </w:pPr>
      <w:r>
        <w:rPr>
          <w:rFonts w:hint="default" w:ascii="Calibri" w:hAnsi="Calibri" w:cs="Calibri"/>
          <w:szCs w:val="21"/>
        </w:rPr>
        <w:t>八、本规定由工业和信息化部、国家统计局会同有关部门根据《国民经济行业分类》修订情况和企业发展变化情况适时修订。</w:t>
      </w:r>
    </w:p>
    <w:p w14:paraId="56AD6AF8">
      <w:pPr>
        <w:adjustRightInd w:val="0"/>
        <w:ind w:firstLine="420" w:firstLineChars="200"/>
        <w:rPr>
          <w:rFonts w:hint="default" w:ascii="Calibri" w:hAnsi="Calibri" w:cs="Calibri"/>
          <w:szCs w:val="21"/>
        </w:rPr>
      </w:pPr>
      <w:r>
        <w:rPr>
          <w:rFonts w:hint="default" w:ascii="Calibri" w:hAnsi="Calibri" w:cs="Calibri"/>
          <w:szCs w:val="21"/>
        </w:rPr>
        <w:t>九、本规定由工业和信息化部、国家统计局会同有关部门负责解释。</w:t>
      </w:r>
    </w:p>
    <w:p w14:paraId="55ED9CC9">
      <w:pPr>
        <w:adjustRightInd w:val="0"/>
        <w:ind w:firstLine="420" w:firstLineChars="200"/>
        <w:rPr>
          <w:rFonts w:hint="default" w:ascii="Calibri" w:hAnsi="Calibri" w:cs="Calibri"/>
          <w:szCs w:val="21"/>
        </w:rPr>
      </w:pPr>
      <w:r>
        <w:rPr>
          <w:rFonts w:hint="default" w:ascii="Calibri" w:hAnsi="Calibri" w:cs="Calibri"/>
          <w:szCs w:val="21"/>
        </w:rPr>
        <w:t>十、本规定自发布之日起执行，原国家经贸委、原国家计委、财政部和国家统计局2003年颁布的《中小企业标准暂行规定》同时废止。</w:t>
      </w:r>
    </w:p>
    <w:p w14:paraId="17A4AC0E">
      <w:pPr>
        <w:rPr>
          <w:rFonts w:hint="default" w:ascii="Calibri" w:hAnsi="Calibri" w:cs="Calibri"/>
        </w:rPr>
      </w:pPr>
      <w:r>
        <w:rPr>
          <w:rFonts w:hint="default" w:ascii="Calibri" w:hAnsi="Calibri" w:cs="Calibri"/>
        </w:rPr>
        <w:br w:type="page"/>
      </w:r>
    </w:p>
    <w:p w14:paraId="2369512E">
      <w:pPr>
        <w:pStyle w:val="3"/>
        <w:ind w:firstLine="420"/>
        <w:rPr>
          <w:rFonts w:hint="default" w:ascii="Calibri" w:hAnsi="Calibri" w:cs="Calibri"/>
        </w:rPr>
      </w:pPr>
      <w:r>
        <w:rPr>
          <w:rFonts w:hint="default" w:ascii="Calibri" w:hAnsi="Calibri" w:cs="Calibri"/>
        </w:rPr>
        <w:t>【附件8】关于政府采购支持监狱企业发展有关问题的通知</w:t>
      </w:r>
    </w:p>
    <w:p w14:paraId="1A5C1F1D">
      <w:pPr>
        <w:jc w:val="center"/>
        <w:rPr>
          <w:rFonts w:hint="default" w:ascii="Calibri" w:hAnsi="Calibri" w:eastAsia="黑体" w:cs="Calibri"/>
          <w:sz w:val="28"/>
          <w:szCs w:val="28"/>
        </w:rPr>
      </w:pPr>
      <w:r>
        <w:rPr>
          <w:rFonts w:hint="default" w:ascii="Calibri" w:hAnsi="Calibri" w:eastAsia="黑体" w:cs="Calibri"/>
          <w:sz w:val="28"/>
          <w:szCs w:val="28"/>
        </w:rPr>
        <w:t>关于政府采购支持监狱企业发展有关问题的通知</w:t>
      </w:r>
    </w:p>
    <w:p w14:paraId="5B22675C">
      <w:pPr>
        <w:adjustRightInd w:val="0"/>
        <w:jc w:val="center"/>
        <w:rPr>
          <w:rFonts w:hint="default" w:ascii="Calibri" w:hAnsi="Calibri" w:cs="Calibri"/>
          <w:szCs w:val="21"/>
        </w:rPr>
      </w:pPr>
      <w:r>
        <w:rPr>
          <w:rFonts w:hint="default" w:ascii="Calibri" w:hAnsi="Calibri" w:cs="Calibri"/>
          <w:szCs w:val="21"/>
        </w:rPr>
        <w:t>财库〔2014〕68号</w:t>
      </w:r>
    </w:p>
    <w:p w14:paraId="51E42DBB">
      <w:pPr>
        <w:adjustRightInd w:val="0"/>
        <w:ind w:firstLine="420" w:firstLineChars="20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9BB3BB2">
      <w:pPr>
        <w:adjustRightInd w:val="0"/>
        <w:ind w:firstLine="420" w:firstLineChars="200"/>
        <w:rPr>
          <w:rFonts w:hint="default" w:ascii="Calibri" w:hAnsi="Calibri" w:cs="Calibri"/>
          <w:szCs w:val="21"/>
        </w:rPr>
      </w:pPr>
      <w:r>
        <w:rPr>
          <w:rFonts w:hint="default" w:ascii="Calibri" w:hAnsi="Calibri"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EEDF08E">
      <w:pPr>
        <w:adjustRightInd w:val="0"/>
        <w:ind w:firstLine="420" w:firstLineChars="200"/>
        <w:rPr>
          <w:rFonts w:hint="default" w:ascii="Calibri" w:hAnsi="Calibri" w:cs="Calibri"/>
          <w:szCs w:val="21"/>
        </w:rPr>
      </w:pPr>
      <w:r>
        <w:rPr>
          <w:rFonts w:hint="default" w:ascii="Calibri" w:hAnsi="Calibri"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9327012">
      <w:pPr>
        <w:adjustRightInd w:val="0"/>
        <w:ind w:firstLine="420" w:firstLineChars="200"/>
        <w:rPr>
          <w:rFonts w:hint="default" w:ascii="Calibri" w:hAnsi="Calibri" w:cs="Calibri"/>
          <w:szCs w:val="21"/>
        </w:rPr>
      </w:pPr>
      <w:r>
        <w:rPr>
          <w:rFonts w:hint="default" w:ascii="Calibri" w:hAnsi="Calibri"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F023F60">
      <w:pPr>
        <w:adjustRightInd w:val="0"/>
        <w:ind w:firstLine="420" w:firstLineChars="200"/>
        <w:rPr>
          <w:rFonts w:hint="default" w:ascii="Calibri" w:hAnsi="Calibri" w:cs="Calibri"/>
          <w:szCs w:val="21"/>
        </w:rPr>
      </w:pPr>
      <w:r>
        <w:rPr>
          <w:rFonts w:hint="default" w:ascii="Calibri" w:hAnsi="Calibri" w:cs="Calibri"/>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4621BD">
      <w:pPr>
        <w:adjustRightInd w:val="0"/>
        <w:ind w:firstLine="420" w:firstLineChars="200"/>
        <w:rPr>
          <w:rFonts w:hint="default" w:ascii="Calibri" w:hAnsi="Calibri" w:cs="Calibri"/>
          <w:szCs w:val="21"/>
        </w:rPr>
      </w:pPr>
      <w:r>
        <w:rPr>
          <w:rFonts w:hint="default" w:ascii="Calibri" w:hAnsi="Calibri" w:cs="Calibri"/>
          <w:szCs w:val="21"/>
        </w:rPr>
        <w:t>四、各地区可以结合本地区实际，对监狱企业生产的办公用品、家具用具、车辆维修和提供的保养服务、消防设备等，提出预留份额等政府采购支持措施，加大对监狱企业产品的采购力度。</w:t>
      </w:r>
    </w:p>
    <w:p w14:paraId="31891DA9">
      <w:pPr>
        <w:adjustRightInd w:val="0"/>
        <w:ind w:firstLine="420" w:firstLineChars="200"/>
        <w:rPr>
          <w:rFonts w:hint="default" w:ascii="Calibri" w:hAnsi="Calibri" w:cs="Calibri"/>
          <w:szCs w:val="21"/>
        </w:rPr>
      </w:pPr>
      <w:r>
        <w:rPr>
          <w:rFonts w:hint="default" w:ascii="Calibri" w:hAnsi="Calibri"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443B99A">
      <w:pPr>
        <w:adjustRightInd w:val="0"/>
        <w:ind w:firstLine="420" w:firstLineChars="200"/>
        <w:jc w:val="right"/>
        <w:rPr>
          <w:rFonts w:hint="default" w:ascii="Calibri" w:hAnsi="Calibri" w:cs="Calibri"/>
          <w:szCs w:val="21"/>
        </w:rPr>
      </w:pPr>
      <w:r>
        <w:rPr>
          <w:rFonts w:hint="default" w:ascii="Calibri" w:hAnsi="Calibri" w:cs="Calibri"/>
          <w:szCs w:val="21"/>
        </w:rPr>
        <w:t>2014年6月10日</w:t>
      </w:r>
    </w:p>
    <w:p w14:paraId="653447A6">
      <w:pPr>
        <w:pStyle w:val="3"/>
        <w:ind w:firstLine="420"/>
        <w:rPr>
          <w:rFonts w:hint="default" w:ascii="Calibri" w:hAnsi="Calibri" w:cs="Calibri"/>
        </w:rPr>
      </w:pPr>
      <w:r>
        <w:rPr>
          <w:rFonts w:hint="default" w:ascii="Calibri" w:hAnsi="Calibri" w:cs="Calibri"/>
        </w:rPr>
        <w:br w:type="page"/>
      </w:r>
      <w:r>
        <w:rPr>
          <w:rFonts w:hint="default" w:ascii="Calibri" w:hAnsi="Calibri" w:cs="Calibri"/>
        </w:rPr>
        <w:t>【附件9】关于促进残疾人就业政府采购政策的通知</w:t>
      </w:r>
    </w:p>
    <w:p w14:paraId="21AD8B24">
      <w:pPr>
        <w:jc w:val="center"/>
        <w:rPr>
          <w:rFonts w:hint="default" w:ascii="Calibri" w:hAnsi="Calibri" w:eastAsia="黑体" w:cs="Calibri"/>
          <w:sz w:val="28"/>
          <w:szCs w:val="28"/>
        </w:rPr>
      </w:pPr>
      <w:r>
        <w:rPr>
          <w:rFonts w:hint="default" w:ascii="Calibri" w:hAnsi="Calibri" w:eastAsia="黑体" w:cs="Calibri"/>
          <w:sz w:val="28"/>
          <w:szCs w:val="28"/>
        </w:rPr>
        <w:t>关于促进残疾人就业政府采购政策的通知</w:t>
      </w:r>
    </w:p>
    <w:p w14:paraId="19BFA3C5">
      <w:pPr>
        <w:adjustRightInd w:val="0"/>
        <w:jc w:val="center"/>
        <w:rPr>
          <w:rFonts w:hint="default" w:ascii="Calibri" w:hAnsi="Calibri" w:cs="Calibri"/>
          <w:szCs w:val="21"/>
        </w:rPr>
      </w:pPr>
      <w:r>
        <w:rPr>
          <w:rFonts w:hint="default" w:ascii="Calibri" w:hAnsi="Calibri" w:cs="Calibri"/>
          <w:szCs w:val="21"/>
        </w:rPr>
        <w:t>财库〔2017〕141号</w:t>
      </w:r>
    </w:p>
    <w:p w14:paraId="67FA7F2D">
      <w:pPr>
        <w:adjustRightInd w:val="0"/>
        <w:rPr>
          <w:rFonts w:hint="default" w:ascii="Calibri" w:hAnsi="Calibri" w:cs="Calibri"/>
          <w:szCs w:val="21"/>
        </w:rPr>
      </w:pPr>
      <w:r>
        <w:rPr>
          <w:rFonts w:hint="default" w:ascii="Calibri" w:hAnsi="Calibri"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EDCD8C">
      <w:pPr>
        <w:adjustRightInd w:val="0"/>
        <w:ind w:firstLine="420" w:firstLineChars="200"/>
        <w:rPr>
          <w:rFonts w:hint="default" w:ascii="Calibri" w:hAnsi="Calibri" w:cs="Calibri"/>
          <w:szCs w:val="21"/>
        </w:rPr>
      </w:pPr>
      <w:r>
        <w:rPr>
          <w:rFonts w:hint="default" w:ascii="Calibri" w:hAnsi="Calibri" w:cs="Calibri"/>
          <w:szCs w:val="21"/>
        </w:rPr>
        <w:t>为了发挥政府采购促进残疾人就业的作用，进一步保障残疾人权益，依照《政府采购法》《残疾人保障法》等法律法规及相关规定，现就促进残疾人就业政府采购政策通知如下：</w:t>
      </w:r>
    </w:p>
    <w:p w14:paraId="30F3326D">
      <w:pPr>
        <w:adjustRightInd w:val="0"/>
        <w:ind w:firstLine="420" w:firstLineChars="200"/>
        <w:rPr>
          <w:rFonts w:hint="default" w:ascii="Calibri" w:hAnsi="Calibri" w:cs="Calibri"/>
          <w:szCs w:val="21"/>
        </w:rPr>
      </w:pPr>
      <w:r>
        <w:rPr>
          <w:rFonts w:hint="default" w:ascii="Calibri" w:hAnsi="Calibri" w:cs="Calibri"/>
          <w:szCs w:val="21"/>
        </w:rPr>
        <w:t>一、享受政府采购支持政策的残疾人福利性单位应当同时满足以下条件：</w:t>
      </w:r>
    </w:p>
    <w:p w14:paraId="7CE24CC5">
      <w:pPr>
        <w:adjustRightInd w:val="0"/>
        <w:ind w:firstLine="420" w:firstLineChars="200"/>
        <w:rPr>
          <w:rFonts w:hint="default" w:ascii="Calibri" w:hAnsi="Calibri" w:cs="Calibri"/>
          <w:szCs w:val="21"/>
        </w:rPr>
      </w:pPr>
      <w:r>
        <w:rPr>
          <w:rFonts w:hint="default" w:ascii="Calibri" w:hAnsi="Calibri" w:cs="Calibri"/>
          <w:szCs w:val="21"/>
        </w:rPr>
        <w:t>（一）安置的残疾人占本单位在职职工人数的比例不低于25%（含25%），并且安置的残疾人人数不少于10人（含10人）；</w:t>
      </w:r>
    </w:p>
    <w:p w14:paraId="10A82538">
      <w:pPr>
        <w:adjustRightInd w:val="0"/>
        <w:ind w:firstLine="420" w:firstLineChars="200"/>
        <w:rPr>
          <w:rFonts w:hint="default" w:ascii="Calibri" w:hAnsi="Calibri" w:cs="Calibri"/>
          <w:szCs w:val="21"/>
        </w:rPr>
      </w:pPr>
      <w:r>
        <w:rPr>
          <w:rFonts w:hint="default" w:ascii="Calibri" w:hAnsi="Calibri" w:cs="Calibri"/>
          <w:szCs w:val="21"/>
        </w:rPr>
        <w:t>（二）依法与安置的每位残疾人签订了一年以上（含一年）的劳动合同或服务协议；</w:t>
      </w:r>
    </w:p>
    <w:p w14:paraId="1DA88E5E">
      <w:pPr>
        <w:adjustRightInd w:val="0"/>
        <w:ind w:firstLine="420" w:firstLineChars="200"/>
        <w:rPr>
          <w:rFonts w:hint="default" w:ascii="Calibri" w:hAnsi="Calibri" w:cs="Calibri"/>
          <w:szCs w:val="21"/>
        </w:rPr>
      </w:pPr>
      <w:r>
        <w:rPr>
          <w:rFonts w:hint="default" w:ascii="Calibri" w:hAnsi="Calibri" w:cs="Calibri"/>
          <w:szCs w:val="21"/>
        </w:rPr>
        <w:t>（三）为安置的每位残疾人按月足额缴纳了基本养老保险、基本医疗保险、失业保险、工伤保险和生育保险等社会保险费；</w:t>
      </w:r>
    </w:p>
    <w:p w14:paraId="666A6864">
      <w:pPr>
        <w:adjustRightInd w:val="0"/>
        <w:ind w:firstLine="420" w:firstLineChars="200"/>
        <w:rPr>
          <w:rFonts w:hint="default" w:ascii="Calibri" w:hAnsi="Calibri" w:cs="Calibri"/>
          <w:szCs w:val="21"/>
        </w:rPr>
      </w:pPr>
      <w:r>
        <w:rPr>
          <w:rFonts w:hint="default" w:ascii="Calibri" w:hAnsi="Calibri" w:cs="Calibri"/>
          <w:szCs w:val="21"/>
        </w:rPr>
        <w:t>（四）通过银行等金融机构向安置的每位残疾人，按月支付了不低于单位所在区县适用的经省级人民政府批准的月最低工资标准的工资；</w:t>
      </w:r>
    </w:p>
    <w:p w14:paraId="1B339FAB">
      <w:pPr>
        <w:adjustRightInd w:val="0"/>
        <w:ind w:firstLine="420" w:firstLineChars="200"/>
        <w:rPr>
          <w:rFonts w:hint="default" w:ascii="Calibri" w:hAnsi="Calibri" w:cs="Calibri"/>
          <w:szCs w:val="21"/>
        </w:rPr>
      </w:pPr>
      <w:r>
        <w:rPr>
          <w:rFonts w:hint="default" w:ascii="Calibri" w:hAnsi="Calibri" w:cs="Calibri"/>
          <w:szCs w:val="21"/>
        </w:rPr>
        <w:t>（五）提供本单位制造的货物、承担的工程或者服务（以下简称产品），或者提供其他残疾人福利性单位制造的货物（不包括使用非残疾人福利性单位注册商标的货物）。</w:t>
      </w:r>
    </w:p>
    <w:p w14:paraId="268126B5">
      <w:pPr>
        <w:adjustRightInd w:val="0"/>
        <w:ind w:firstLine="420" w:firstLineChars="200"/>
        <w:rPr>
          <w:rFonts w:hint="default" w:ascii="Calibri" w:hAnsi="Calibri" w:cs="Calibri"/>
          <w:szCs w:val="21"/>
        </w:rPr>
      </w:pPr>
      <w:r>
        <w:rPr>
          <w:rFonts w:hint="default" w:ascii="Calibri" w:hAnsi="Calibri" w:cs="Calibri"/>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B6C173">
      <w:pPr>
        <w:adjustRightInd w:val="0"/>
        <w:ind w:firstLine="420" w:firstLineChars="200"/>
        <w:rPr>
          <w:rFonts w:hint="default" w:ascii="Calibri" w:hAnsi="Calibri" w:cs="Calibri"/>
          <w:szCs w:val="21"/>
        </w:rPr>
      </w:pPr>
      <w:r>
        <w:rPr>
          <w:rFonts w:hint="default" w:ascii="Calibri" w:hAnsi="Calibri"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55282E7F">
      <w:pPr>
        <w:adjustRightInd w:val="0"/>
        <w:ind w:firstLine="420" w:firstLineChars="200"/>
        <w:rPr>
          <w:rFonts w:hint="default" w:ascii="Calibri" w:hAnsi="Calibri" w:cs="Calibri"/>
          <w:szCs w:val="21"/>
        </w:rPr>
      </w:pPr>
      <w:r>
        <w:rPr>
          <w:rFonts w:hint="default" w:ascii="Calibri" w:hAnsi="Calibri" w:cs="Calibri"/>
          <w:szCs w:val="21"/>
        </w:rPr>
        <w:t>中标、成交供应商为残疾人福利性单位的，采购人或者其委托的采购代理机构应当随中标、成交结果同时公告其《残疾人福利性单位声明函》，接受社会监督。</w:t>
      </w:r>
    </w:p>
    <w:p w14:paraId="018C9030">
      <w:pPr>
        <w:adjustRightInd w:val="0"/>
        <w:ind w:firstLine="420" w:firstLineChars="200"/>
        <w:rPr>
          <w:rFonts w:hint="default" w:ascii="Calibri" w:hAnsi="Calibri" w:cs="Calibri"/>
          <w:szCs w:val="21"/>
        </w:rPr>
      </w:pPr>
      <w:r>
        <w:rPr>
          <w:rFonts w:hint="default" w:ascii="Calibri" w:hAnsi="Calibri" w:cs="Calibri"/>
          <w:szCs w:val="21"/>
        </w:rPr>
        <w:t>供应商提供的《残疾人福利性单位声明函》与事实不符的，依照《政府采购法》第七十七条第一款的规定追究法律责任。</w:t>
      </w:r>
    </w:p>
    <w:p w14:paraId="088430F2">
      <w:pPr>
        <w:adjustRightInd w:val="0"/>
        <w:ind w:firstLine="420" w:firstLineChars="200"/>
        <w:rPr>
          <w:rFonts w:hint="default" w:ascii="Calibri" w:hAnsi="Calibri" w:cs="Calibri"/>
          <w:szCs w:val="21"/>
        </w:rPr>
      </w:pPr>
      <w:r>
        <w:rPr>
          <w:rFonts w:hint="default" w:ascii="Calibri" w:hAnsi="Calibri"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2566D89">
      <w:pPr>
        <w:adjustRightInd w:val="0"/>
        <w:ind w:firstLine="420" w:firstLineChars="200"/>
        <w:rPr>
          <w:rFonts w:hint="default" w:ascii="Calibri" w:hAnsi="Calibri" w:cs="Calibri"/>
          <w:szCs w:val="21"/>
        </w:rPr>
      </w:pPr>
      <w:r>
        <w:rPr>
          <w:rFonts w:hint="default" w:ascii="Calibri" w:hAnsi="Calibri" w:cs="Calibri"/>
          <w:szCs w:val="21"/>
        </w:rPr>
        <w:t>四、采购人采购公开招标数额标准以上的货物或者服务，因落实促进残疾人就业政策的需要，依法履行有关报批程序后，可采用公开招标以外的采购方式。</w:t>
      </w:r>
    </w:p>
    <w:p w14:paraId="58B4F9E5">
      <w:pPr>
        <w:adjustRightInd w:val="0"/>
        <w:ind w:firstLine="420" w:firstLineChars="200"/>
        <w:rPr>
          <w:rFonts w:hint="default" w:ascii="Calibri" w:hAnsi="Calibri" w:cs="Calibri"/>
          <w:szCs w:val="21"/>
        </w:rPr>
      </w:pPr>
      <w:r>
        <w:rPr>
          <w:rFonts w:hint="default" w:ascii="Calibri" w:hAnsi="Calibri"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1E3B589">
      <w:pPr>
        <w:adjustRightInd w:val="0"/>
        <w:ind w:firstLine="420" w:firstLineChars="200"/>
        <w:rPr>
          <w:rFonts w:hint="default" w:ascii="Calibri" w:hAnsi="Calibri" w:cs="Calibri"/>
          <w:szCs w:val="21"/>
        </w:rPr>
      </w:pPr>
      <w:r>
        <w:rPr>
          <w:rFonts w:hint="default" w:ascii="Calibri" w:hAnsi="Calibri"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7B81F77">
      <w:pPr>
        <w:adjustRightInd w:val="0"/>
        <w:ind w:firstLine="420" w:firstLineChars="200"/>
        <w:rPr>
          <w:rFonts w:hint="default" w:ascii="Calibri" w:hAnsi="Calibri" w:cs="Calibri"/>
          <w:szCs w:val="21"/>
        </w:rPr>
      </w:pPr>
      <w:r>
        <w:rPr>
          <w:rFonts w:hint="default" w:ascii="Calibri" w:hAnsi="Calibri" w:cs="Calibri"/>
          <w:szCs w:val="21"/>
        </w:rPr>
        <w:t>七、本通知自2017年10月1日起执行。</w:t>
      </w:r>
    </w:p>
    <w:p w14:paraId="3D9BD1C7">
      <w:pPr>
        <w:adjustRightInd w:val="0"/>
        <w:jc w:val="right"/>
        <w:rPr>
          <w:rFonts w:hint="default" w:ascii="Calibri" w:hAnsi="Calibri" w:cs="Calibri"/>
          <w:szCs w:val="21"/>
        </w:rPr>
      </w:pPr>
      <w:r>
        <w:rPr>
          <w:rFonts w:hint="default" w:ascii="Calibri" w:hAnsi="Calibri" w:cs="Calibri"/>
          <w:szCs w:val="21"/>
        </w:rPr>
        <w:t>财政部 民政部 中国残疾人联合会</w:t>
      </w:r>
    </w:p>
    <w:p w14:paraId="1DCB85F4">
      <w:pPr>
        <w:adjustRightInd w:val="0"/>
        <w:jc w:val="right"/>
        <w:rPr>
          <w:rFonts w:hint="default" w:ascii="Calibri" w:hAnsi="Calibri" w:cs="Calibri"/>
          <w:szCs w:val="21"/>
        </w:rPr>
      </w:pPr>
      <w:r>
        <w:rPr>
          <w:rFonts w:hint="default" w:ascii="Calibri" w:hAnsi="Calibri" w:cs="Calibri"/>
          <w:szCs w:val="21"/>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3742">
    <w:pPr>
      <w:pStyle w:val="14"/>
      <w:jc w:val="center"/>
      <w:rPr>
        <w:rFonts w:cs="Calibri"/>
      </w:rPr>
    </w:pPr>
    <w:r>
      <w:rPr>
        <w:rFonts w:cs="Calibri"/>
      </w:rPr>
      <w:t>第</w:t>
    </w:r>
    <w:r>
      <w:rPr>
        <w:rFonts w:cs="Calibri"/>
      </w:rPr>
      <w:fldChar w:fldCharType="begin"/>
    </w:r>
    <w:r>
      <w:rPr>
        <w:rFonts w:cs="Calibri"/>
      </w:rPr>
      <w:instrText xml:space="preserve"> PAGE   \* MERGEFORMAT </w:instrText>
    </w:r>
    <w:r>
      <w:rPr>
        <w:rFonts w:cs="Calibri"/>
      </w:rPr>
      <w:fldChar w:fldCharType="separate"/>
    </w:r>
    <w:r>
      <w:rPr>
        <w:rFonts w:cs="Calibri"/>
        <w:lang w:val="zh-CN"/>
      </w:rPr>
      <w:t>59</w:t>
    </w:r>
    <w:r>
      <w:rPr>
        <w:rFonts w:cs="Calibri"/>
        <w:lang w:val="zh-CN"/>
      </w:rPr>
      <w:fldChar w:fldCharType="end"/>
    </w:r>
    <w:r>
      <w:rPr>
        <w:rFonts w:cs="Calibri"/>
      </w:rPr>
      <w:t>页，共</w:t>
    </w:r>
    <w:r>
      <w:rPr>
        <w:rFonts w:cs="Calibri"/>
      </w:rPr>
      <w:fldChar w:fldCharType="begin"/>
    </w:r>
    <w:r>
      <w:rPr>
        <w:rFonts w:cs="Calibri"/>
      </w:rPr>
      <w:instrText xml:space="preserve"> NUMPAGES   \* MERGEFORMAT </w:instrText>
    </w:r>
    <w:r>
      <w:rPr>
        <w:rFonts w:cs="Calibri"/>
      </w:rPr>
      <w:fldChar w:fldCharType="separate"/>
    </w:r>
    <w:r>
      <w:rPr>
        <w:rFonts w:cs="Calibri"/>
        <w:lang w:val="zh-CN"/>
      </w:rPr>
      <w:t>60</w:t>
    </w:r>
    <w:r>
      <w:rPr>
        <w:rFonts w:cs="Calibri"/>
        <w:lang w:val="zh-CN"/>
      </w:rPr>
      <w:fldChar w:fldCharType="end"/>
    </w:r>
    <w:r>
      <w:rPr>
        <w:rFonts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F64D">
    <w:pPr>
      <w:pStyle w:val="15"/>
      <w:jc w:val="right"/>
      <w:rPr>
        <w:rFonts w:cs="Calibri"/>
        <w:sz w:val="16"/>
        <w:szCs w:val="16"/>
      </w:rPr>
    </w:pPr>
    <w:r>
      <w:rPr>
        <w:rFonts w:hint="eastAsia" w:cs="Calibri"/>
        <w:sz w:val="16"/>
        <w:szCs w:val="16"/>
      </w:rPr>
      <w:t>浙江省地质院</w:t>
    </w:r>
    <w:r>
      <w:rPr>
        <w:rFonts w:hint="eastAsia" w:cs="Calibri"/>
        <w:sz w:val="16"/>
        <w:szCs w:val="16"/>
        <w:lang w:eastAsia="zh-CN"/>
      </w:rPr>
      <w:t>浙江省地质灾害风险综合管理系统二期建设项目</w:t>
    </w:r>
    <w:r>
      <w:rPr>
        <w:rFonts w:cs="Calibri"/>
        <w:sz w:val="16"/>
        <w:szCs w:val="16"/>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B953">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822FC"/>
    <w:multiLevelType w:val="singleLevel"/>
    <w:tmpl w:val="815822FC"/>
    <w:lvl w:ilvl="0" w:tentative="0">
      <w:start w:val="1"/>
      <w:numFmt w:val="decimal"/>
      <w:suff w:val="nothing"/>
      <w:lvlText w:val="(%1)"/>
      <w:lvlJc w:val="left"/>
      <w:pPr>
        <w:ind w:left="425" w:hanging="425"/>
      </w:pPr>
      <w:rPr>
        <w:rFonts w:hint="default"/>
      </w:rPr>
    </w:lvl>
  </w:abstractNum>
  <w:abstractNum w:abstractNumId="1">
    <w:nsid w:val="8C98BDCF"/>
    <w:multiLevelType w:val="singleLevel"/>
    <w:tmpl w:val="8C98BDCF"/>
    <w:lvl w:ilvl="0" w:tentative="0">
      <w:start w:val="1"/>
      <w:numFmt w:val="decimal"/>
      <w:suff w:val="nothing"/>
      <w:lvlText w:val="(%1)"/>
      <w:lvlJc w:val="left"/>
      <w:pPr>
        <w:ind w:left="425" w:hanging="425"/>
      </w:pPr>
      <w:rPr>
        <w:rFonts w:hint="default"/>
      </w:rPr>
    </w:lvl>
  </w:abstractNum>
  <w:abstractNum w:abstractNumId="2">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3">
    <w:nsid w:val="AF99279A"/>
    <w:multiLevelType w:val="singleLevel"/>
    <w:tmpl w:val="AF99279A"/>
    <w:lvl w:ilvl="0" w:tentative="0">
      <w:start w:val="1"/>
      <w:numFmt w:val="decimal"/>
      <w:suff w:val="nothing"/>
      <w:lvlText w:val="%1．"/>
      <w:lvlJc w:val="left"/>
      <w:pPr>
        <w:ind w:left="0" w:firstLine="400"/>
      </w:pPr>
      <w:rPr>
        <w:rFonts w:hint="default" w:ascii="Calibri" w:hAnsi="Calibri" w:cs="Calibri"/>
        <w:sz w:val="21"/>
      </w:rPr>
    </w:lvl>
  </w:abstractNum>
  <w:abstractNum w:abstractNumId="4">
    <w:nsid w:val="B2C860E4"/>
    <w:multiLevelType w:val="singleLevel"/>
    <w:tmpl w:val="B2C860E4"/>
    <w:lvl w:ilvl="0" w:tentative="0">
      <w:start w:val="1"/>
      <w:numFmt w:val="decimal"/>
      <w:suff w:val="nothing"/>
      <w:lvlText w:val="(%1)"/>
      <w:lvlJc w:val="left"/>
      <w:pPr>
        <w:ind w:left="425" w:hanging="425"/>
      </w:pPr>
      <w:rPr>
        <w:rFonts w:hint="default"/>
      </w:rPr>
    </w:lvl>
  </w:abstractNum>
  <w:abstractNum w:abstractNumId="5">
    <w:nsid w:val="C1BF4E36"/>
    <w:multiLevelType w:val="singleLevel"/>
    <w:tmpl w:val="C1BF4E36"/>
    <w:lvl w:ilvl="0" w:tentative="0">
      <w:start w:val="1"/>
      <w:numFmt w:val="decimal"/>
      <w:suff w:val="nothing"/>
      <w:lvlText w:val="%1．"/>
      <w:lvlJc w:val="left"/>
      <w:pPr>
        <w:ind w:left="0" w:firstLine="400"/>
      </w:pPr>
      <w:rPr>
        <w:rFonts w:hint="default"/>
      </w:rPr>
    </w:lvl>
  </w:abstractNum>
  <w:abstractNum w:abstractNumId="6">
    <w:nsid w:val="C2B3D411"/>
    <w:multiLevelType w:val="singleLevel"/>
    <w:tmpl w:val="C2B3D411"/>
    <w:lvl w:ilvl="0" w:tentative="0">
      <w:start w:val="1"/>
      <w:numFmt w:val="decimal"/>
      <w:suff w:val="nothing"/>
      <w:lvlText w:val="(%1)"/>
      <w:lvlJc w:val="left"/>
      <w:pPr>
        <w:ind w:left="425" w:hanging="425"/>
      </w:pPr>
      <w:rPr>
        <w:rFonts w:hint="default"/>
      </w:rPr>
    </w:lvl>
  </w:abstractNum>
  <w:abstractNum w:abstractNumId="7">
    <w:nsid w:val="F945A0FF"/>
    <w:multiLevelType w:val="singleLevel"/>
    <w:tmpl w:val="F945A0FF"/>
    <w:lvl w:ilvl="0" w:tentative="0">
      <w:start w:val="1"/>
      <w:numFmt w:val="decimal"/>
      <w:suff w:val="nothing"/>
      <w:lvlText w:val="%1．"/>
      <w:lvlJc w:val="left"/>
      <w:pPr>
        <w:ind w:left="0" w:firstLine="400"/>
      </w:pPr>
      <w:rPr>
        <w:rFonts w:hint="default"/>
      </w:rPr>
    </w:lvl>
  </w:abstractNum>
  <w:abstractNum w:abstractNumId="8">
    <w:nsid w:val="0202C860"/>
    <w:multiLevelType w:val="singleLevel"/>
    <w:tmpl w:val="0202C860"/>
    <w:lvl w:ilvl="0" w:tentative="0">
      <w:start w:val="1"/>
      <w:numFmt w:val="decimal"/>
      <w:suff w:val="nothing"/>
      <w:lvlText w:val="%1．"/>
      <w:lvlJc w:val="left"/>
      <w:pPr>
        <w:ind w:left="0" w:firstLine="400"/>
      </w:pPr>
      <w:rPr>
        <w:rFonts w:hint="default"/>
      </w:rPr>
    </w:lvl>
  </w:abstractNum>
  <w:abstractNum w:abstractNumId="9">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0">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11">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12">
    <w:nsid w:val="623F963A"/>
    <w:multiLevelType w:val="singleLevel"/>
    <w:tmpl w:val="623F963A"/>
    <w:lvl w:ilvl="0" w:tentative="0">
      <w:start w:val="1"/>
      <w:numFmt w:val="decimal"/>
      <w:suff w:val="nothing"/>
      <w:lvlText w:val="(%1)"/>
      <w:lvlJc w:val="left"/>
      <w:pPr>
        <w:ind w:left="425" w:hanging="425"/>
      </w:pPr>
      <w:rPr>
        <w:rFonts w:hint="default"/>
      </w:rPr>
    </w:lvl>
  </w:abstractNum>
  <w:num w:numId="1">
    <w:abstractNumId w:val="5"/>
  </w:num>
  <w:num w:numId="2">
    <w:abstractNumId w:val="4"/>
  </w:num>
  <w:num w:numId="3">
    <w:abstractNumId w:val="1"/>
  </w:num>
  <w:num w:numId="4">
    <w:abstractNumId w:val="9"/>
  </w:num>
  <w:num w:numId="5">
    <w:abstractNumId w:val="11"/>
  </w:num>
  <w:num w:numId="6">
    <w:abstractNumId w:val="6"/>
  </w:num>
  <w:num w:numId="7">
    <w:abstractNumId w:val="12"/>
  </w:num>
  <w:num w:numId="8">
    <w:abstractNumId w:val="0"/>
  </w:num>
  <w:num w:numId="9">
    <w:abstractNumId w:val="8"/>
  </w:num>
  <w:num w:numId="10">
    <w:abstractNumId w:val="2"/>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21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Y2NjNGRkZjM5ZjRiNjFlNjJkNmIxMDBhZmVjYW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1BC7"/>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50E5"/>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4E4"/>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4A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63DFC"/>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DF08A5"/>
    <w:rsid w:val="03EC6973"/>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DA7325"/>
    <w:rsid w:val="04E9099E"/>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4459F8"/>
    <w:rsid w:val="068A21CF"/>
    <w:rsid w:val="06A21528"/>
    <w:rsid w:val="06CD24E2"/>
    <w:rsid w:val="06E22BCB"/>
    <w:rsid w:val="06F646D5"/>
    <w:rsid w:val="07004A89"/>
    <w:rsid w:val="0700591F"/>
    <w:rsid w:val="07097A22"/>
    <w:rsid w:val="07137BF8"/>
    <w:rsid w:val="072F6ED4"/>
    <w:rsid w:val="07492625"/>
    <w:rsid w:val="076D070F"/>
    <w:rsid w:val="07773CEA"/>
    <w:rsid w:val="07B17247"/>
    <w:rsid w:val="07BD5082"/>
    <w:rsid w:val="07BF4737"/>
    <w:rsid w:val="07C65695"/>
    <w:rsid w:val="07D34AB1"/>
    <w:rsid w:val="07E85623"/>
    <w:rsid w:val="07ED0B0D"/>
    <w:rsid w:val="07FA6241"/>
    <w:rsid w:val="080E1D32"/>
    <w:rsid w:val="080F490D"/>
    <w:rsid w:val="082D6E7B"/>
    <w:rsid w:val="08457656"/>
    <w:rsid w:val="089948FD"/>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D53CCF"/>
    <w:rsid w:val="0AE84FCD"/>
    <w:rsid w:val="0B342CA7"/>
    <w:rsid w:val="0B4363F4"/>
    <w:rsid w:val="0B442A49"/>
    <w:rsid w:val="0B8736B3"/>
    <w:rsid w:val="0B87641A"/>
    <w:rsid w:val="0B9F670C"/>
    <w:rsid w:val="0BA80F73"/>
    <w:rsid w:val="0BAD47B1"/>
    <w:rsid w:val="0BBD06F2"/>
    <w:rsid w:val="0BFD2321"/>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535C7"/>
    <w:rsid w:val="0D28386D"/>
    <w:rsid w:val="0D5806C6"/>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D6160B"/>
    <w:rsid w:val="0EF0584B"/>
    <w:rsid w:val="0EF911E7"/>
    <w:rsid w:val="0F0F7765"/>
    <w:rsid w:val="0F2273DF"/>
    <w:rsid w:val="0F262DE9"/>
    <w:rsid w:val="0F3A43ED"/>
    <w:rsid w:val="0F5C461F"/>
    <w:rsid w:val="0F5E2F43"/>
    <w:rsid w:val="0F757449"/>
    <w:rsid w:val="0F9E150C"/>
    <w:rsid w:val="0FA61B22"/>
    <w:rsid w:val="0FF17C42"/>
    <w:rsid w:val="1002128F"/>
    <w:rsid w:val="10262047"/>
    <w:rsid w:val="102F6932"/>
    <w:rsid w:val="104F10EA"/>
    <w:rsid w:val="105B68CD"/>
    <w:rsid w:val="106831D1"/>
    <w:rsid w:val="10693D85"/>
    <w:rsid w:val="106E765E"/>
    <w:rsid w:val="10777D41"/>
    <w:rsid w:val="10823C88"/>
    <w:rsid w:val="109D258D"/>
    <w:rsid w:val="10B23D35"/>
    <w:rsid w:val="10C952EB"/>
    <w:rsid w:val="10CD30DE"/>
    <w:rsid w:val="10D329AE"/>
    <w:rsid w:val="10E41A75"/>
    <w:rsid w:val="11007FF4"/>
    <w:rsid w:val="11102757"/>
    <w:rsid w:val="112C2229"/>
    <w:rsid w:val="114A2AFC"/>
    <w:rsid w:val="114E5A83"/>
    <w:rsid w:val="115320F9"/>
    <w:rsid w:val="115D0781"/>
    <w:rsid w:val="116E4419"/>
    <w:rsid w:val="11751DEC"/>
    <w:rsid w:val="11957C87"/>
    <w:rsid w:val="11B234B8"/>
    <w:rsid w:val="11C40985"/>
    <w:rsid w:val="11CA5486"/>
    <w:rsid w:val="11D8016D"/>
    <w:rsid w:val="11E3705D"/>
    <w:rsid w:val="11E6643F"/>
    <w:rsid w:val="12021C1C"/>
    <w:rsid w:val="12072EA1"/>
    <w:rsid w:val="121D44A3"/>
    <w:rsid w:val="123221B4"/>
    <w:rsid w:val="123728C1"/>
    <w:rsid w:val="123D2632"/>
    <w:rsid w:val="12515BD7"/>
    <w:rsid w:val="127A7797"/>
    <w:rsid w:val="12B853B8"/>
    <w:rsid w:val="12C875B7"/>
    <w:rsid w:val="130614F0"/>
    <w:rsid w:val="133252B7"/>
    <w:rsid w:val="13326D56"/>
    <w:rsid w:val="13451652"/>
    <w:rsid w:val="13637D33"/>
    <w:rsid w:val="136C7CDF"/>
    <w:rsid w:val="1374328B"/>
    <w:rsid w:val="13746791"/>
    <w:rsid w:val="13814A37"/>
    <w:rsid w:val="13910FDE"/>
    <w:rsid w:val="139C6008"/>
    <w:rsid w:val="13C15963"/>
    <w:rsid w:val="13C97390"/>
    <w:rsid w:val="13DC4246"/>
    <w:rsid w:val="13F9663D"/>
    <w:rsid w:val="140048E0"/>
    <w:rsid w:val="142A25BE"/>
    <w:rsid w:val="143116BC"/>
    <w:rsid w:val="14352CB3"/>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320F52"/>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852804"/>
    <w:rsid w:val="16A0684C"/>
    <w:rsid w:val="16A46FFC"/>
    <w:rsid w:val="16D864EB"/>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22E69"/>
    <w:rsid w:val="17E01981"/>
    <w:rsid w:val="17FE51B6"/>
    <w:rsid w:val="180D0899"/>
    <w:rsid w:val="18106027"/>
    <w:rsid w:val="18194C04"/>
    <w:rsid w:val="18203C23"/>
    <w:rsid w:val="182F6B5E"/>
    <w:rsid w:val="187163F7"/>
    <w:rsid w:val="18D42709"/>
    <w:rsid w:val="190B7FE2"/>
    <w:rsid w:val="19135E73"/>
    <w:rsid w:val="19183EFD"/>
    <w:rsid w:val="195D4815"/>
    <w:rsid w:val="19793E03"/>
    <w:rsid w:val="19BC6119"/>
    <w:rsid w:val="19D66DE0"/>
    <w:rsid w:val="19E04C43"/>
    <w:rsid w:val="1A0162C3"/>
    <w:rsid w:val="1A0D792B"/>
    <w:rsid w:val="1A146F57"/>
    <w:rsid w:val="1A153A02"/>
    <w:rsid w:val="1A1B4F94"/>
    <w:rsid w:val="1A6C724D"/>
    <w:rsid w:val="1A6D1F86"/>
    <w:rsid w:val="1A6D5E51"/>
    <w:rsid w:val="1A6E24B4"/>
    <w:rsid w:val="1A710DCD"/>
    <w:rsid w:val="1A7A1124"/>
    <w:rsid w:val="1A8121CE"/>
    <w:rsid w:val="1A855758"/>
    <w:rsid w:val="1A9539FE"/>
    <w:rsid w:val="1A957468"/>
    <w:rsid w:val="1AEF3597"/>
    <w:rsid w:val="1AF1025D"/>
    <w:rsid w:val="1AF177AE"/>
    <w:rsid w:val="1B053F07"/>
    <w:rsid w:val="1B0D5454"/>
    <w:rsid w:val="1B1F59B3"/>
    <w:rsid w:val="1B255282"/>
    <w:rsid w:val="1B26793A"/>
    <w:rsid w:val="1B4005F0"/>
    <w:rsid w:val="1B407593"/>
    <w:rsid w:val="1B4A1EB8"/>
    <w:rsid w:val="1B721A28"/>
    <w:rsid w:val="1B753A98"/>
    <w:rsid w:val="1B7E5854"/>
    <w:rsid w:val="1B8D1A63"/>
    <w:rsid w:val="1BB324ED"/>
    <w:rsid w:val="1BEA5284"/>
    <w:rsid w:val="1C014F51"/>
    <w:rsid w:val="1C050B25"/>
    <w:rsid w:val="1C1C09CD"/>
    <w:rsid w:val="1C3B2ECC"/>
    <w:rsid w:val="1C8503FE"/>
    <w:rsid w:val="1C8F0788"/>
    <w:rsid w:val="1CA14515"/>
    <w:rsid w:val="1CAD39BF"/>
    <w:rsid w:val="1CB308F2"/>
    <w:rsid w:val="1CC46EF0"/>
    <w:rsid w:val="1CC528A0"/>
    <w:rsid w:val="1CD04B5A"/>
    <w:rsid w:val="1CE07750"/>
    <w:rsid w:val="1CF66BD5"/>
    <w:rsid w:val="1D0461C1"/>
    <w:rsid w:val="1D053310"/>
    <w:rsid w:val="1D0534EE"/>
    <w:rsid w:val="1D2B23FB"/>
    <w:rsid w:val="1D3A6F53"/>
    <w:rsid w:val="1D406B84"/>
    <w:rsid w:val="1D556181"/>
    <w:rsid w:val="1D57257C"/>
    <w:rsid w:val="1D59252E"/>
    <w:rsid w:val="1D5B22CB"/>
    <w:rsid w:val="1D5C04CB"/>
    <w:rsid w:val="1D8F6D27"/>
    <w:rsid w:val="1D941C5D"/>
    <w:rsid w:val="1D9757B8"/>
    <w:rsid w:val="1DAF4F8D"/>
    <w:rsid w:val="1DB00010"/>
    <w:rsid w:val="1DDF5C78"/>
    <w:rsid w:val="1DE212E7"/>
    <w:rsid w:val="1E0740D4"/>
    <w:rsid w:val="1E1620A7"/>
    <w:rsid w:val="1E195247"/>
    <w:rsid w:val="1E4D015C"/>
    <w:rsid w:val="1E83179A"/>
    <w:rsid w:val="1E856D0F"/>
    <w:rsid w:val="1E8B5750"/>
    <w:rsid w:val="1E933BB9"/>
    <w:rsid w:val="1E940E74"/>
    <w:rsid w:val="1E9F7208"/>
    <w:rsid w:val="1EBA7DCC"/>
    <w:rsid w:val="1EBD007C"/>
    <w:rsid w:val="1ECC66C7"/>
    <w:rsid w:val="1EEA2AA6"/>
    <w:rsid w:val="1EF4791B"/>
    <w:rsid w:val="1F033337"/>
    <w:rsid w:val="1F104103"/>
    <w:rsid w:val="1F391B33"/>
    <w:rsid w:val="1F50628B"/>
    <w:rsid w:val="1F5129C8"/>
    <w:rsid w:val="1F8636CB"/>
    <w:rsid w:val="1F8F25D3"/>
    <w:rsid w:val="1FA4037A"/>
    <w:rsid w:val="1FD05BFC"/>
    <w:rsid w:val="200E3248"/>
    <w:rsid w:val="202C16A3"/>
    <w:rsid w:val="20535939"/>
    <w:rsid w:val="20575085"/>
    <w:rsid w:val="208450AB"/>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66CFE"/>
    <w:rsid w:val="222A0391"/>
    <w:rsid w:val="223F69EE"/>
    <w:rsid w:val="22560AEF"/>
    <w:rsid w:val="22640084"/>
    <w:rsid w:val="22675F47"/>
    <w:rsid w:val="226A1DB3"/>
    <w:rsid w:val="229B3BCD"/>
    <w:rsid w:val="22D26EBB"/>
    <w:rsid w:val="22DD45F9"/>
    <w:rsid w:val="22E8069B"/>
    <w:rsid w:val="22F675AD"/>
    <w:rsid w:val="23243747"/>
    <w:rsid w:val="23346D9D"/>
    <w:rsid w:val="23366A59"/>
    <w:rsid w:val="234D067A"/>
    <w:rsid w:val="23507F83"/>
    <w:rsid w:val="23675615"/>
    <w:rsid w:val="2378337E"/>
    <w:rsid w:val="23796038"/>
    <w:rsid w:val="237A31D2"/>
    <w:rsid w:val="23845C8B"/>
    <w:rsid w:val="238B5F11"/>
    <w:rsid w:val="23A87FFA"/>
    <w:rsid w:val="23B65333"/>
    <w:rsid w:val="23C00EBA"/>
    <w:rsid w:val="23C91292"/>
    <w:rsid w:val="23CE11F0"/>
    <w:rsid w:val="23FA7574"/>
    <w:rsid w:val="24024B80"/>
    <w:rsid w:val="240F2F5A"/>
    <w:rsid w:val="24135E5A"/>
    <w:rsid w:val="2424381A"/>
    <w:rsid w:val="24251050"/>
    <w:rsid w:val="242F577E"/>
    <w:rsid w:val="244A1018"/>
    <w:rsid w:val="244A2F6C"/>
    <w:rsid w:val="246350EA"/>
    <w:rsid w:val="246B5AE6"/>
    <w:rsid w:val="246F6B16"/>
    <w:rsid w:val="247B3C03"/>
    <w:rsid w:val="2483647E"/>
    <w:rsid w:val="24E2375F"/>
    <w:rsid w:val="24E45172"/>
    <w:rsid w:val="250835EC"/>
    <w:rsid w:val="25100BB9"/>
    <w:rsid w:val="25181C74"/>
    <w:rsid w:val="251A78A7"/>
    <w:rsid w:val="25215B1C"/>
    <w:rsid w:val="25256100"/>
    <w:rsid w:val="25453A28"/>
    <w:rsid w:val="25481F2D"/>
    <w:rsid w:val="254A53D0"/>
    <w:rsid w:val="25564567"/>
    <w:rsid w:val="256D71DE"/>
    <w:rsid w:val="25837F82"/>
    <w:rsid w:val="25B50F5D"/>
    <w:rsid w:val="25D53AE5"/>
    <w:rsid w:val="25D80246"/>
    <w:rsid w:val="26387AF8"/>
    <w:rsid w:val="263F0D86"/>
    <w:rsid w:val="26511E80"/>
    <w:rsid w:val="26574458"/>
    <w:rsid w:val="26575871"/>
    <w:rsid w:val="266F559B"/>
    <w:rsid w:val="26724B17"/>
    <w:rsid w:val="269A69CE"/>
    <w:rsid w:val="26A01D9A"/>
    <w:rsid w:val="26F414B7"/>
    <w:rsid w:val="270B7D86"/>
    <w:rsid w:val="272C012E"/>
    <w:rsid w:val="274844D7"/>
    <w:rsid w:val="27766DC4"/>
    <w:rsid w:val="27894817"/>
    <w:rsid w:val="27931132"/>
    <w:rsid w:val="27A66DB2"/>
    <w:rsid w:val="27BE12B6"/>
    <w:rsid w:val="27DA049D"/>
    <w:rsid w:val="28005B44"/>
    <w:rsid w:val="28297432"/>
    <w:rsid w:val="2848637B"/>
    <w:rsid w:val="28555511"/>
    <w:rsid w:val="28571564"/>
    <w:rsid w:val="28705DB2"/>
    <w:rsid w:val="28776492"/>
    <w:rsid w:val="289E1270"/>
    <w:rsid w:val="28A86738"/>
    <w:rsid w:val="28A94757"/>
    <w:rsid w:val="28AE6DBC"/>
    <w:rsid w:val="28BE56FD"/>
    <w:rsid w:val="28DC6AEC"/>
    <w:rsid w:val="28E31299"/>
    <w:rsid w:val="28EE596F"/>
    <w:rsid w:val="29045650"/>
    <w:rsid w:val="2911360D"/>
    <w:rsid w:val="2920065F"/>
    <w:rsid w:val="2922537A"/>
    <w:rsid w:val="292C71EB"/>
    <w:rsid w:val="293718DA"/>
    <w:rsid w:val="29467C32"/>
    <w:rsid w:val="29475CCC"/>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232278"/>
    <w:rsid w:val="2B3A7882"/>
    <w:rsid w:val="2B4004CE"/>
    <w:rsid w:val="2B414327"/>
    <w:rsid w:val="2B4252E8"/>
    <w:rsid w:val="2B564626"/>
    <w:rsid w:val="2B7C7BC1"/>
    <w:rsid w:val="2B7F679D"/>
    <w:rsid w:val="2B850A1B"/>
    <w:rsid w:val="2B9340D5"/>
    <w:rsid w:val="2B991D9C"/>
    <w:rsid w:val="2BC01D55"/>
    <w:rsid w:val="2BC4153B"/>
    <w:rsid w:val="2C023A0D"/>
    <w:rsid w:val="2C2E729C"/>
    <w:rsid w:val="2C3A3C68"/>
    <w:rsid w:val="2C3C26FF"/>
    <w:rsid w:val="2C44455B"/>
    <w:rsid w:val="2C474910"/>
    <w:rsid w:val="2C4F65D7"/>
    <w:rsid w:val="2CC44BA2"/>
    <w:rsid w:val="2CCA5809"/>
    <w:rsid w:val="2CD20E4E"/>
    <w:rsid w:val="2CD807A9"/>
    <w:rsid w:val="2CE47EA8"/>
    <w:rsid w:val="2CE83322"/>
    <w:rsid w:val="2CEB696E"/>
    <w:rsid w:val="2CEE1C26"/>
    <w:rsid w:val="2CFF3E2A"/>
    <w:rsid w:val="2D244899"/>
    <w:rsid w:val="2D390CA4"/>
    <w:rsid w:val="2D3C739A"/>
    <w:rsid w:val="2D504EEE"/>
    <w:rsid w:val="2D507546"/>
    <w:rsid w:val="2D590D15"/>
    <w:rsid w:val="2D614E83"/>
    <w:rsid w:val="2D865599"/>
    <w:rsid w:val="2D8A10B7"/>
    <w:rsid w:val="2DB508B8"/>
    <w:rsid w:val="2DF67BE5"/>
    <w:rsid w:val="2E461A27"/>
    <w:rsid w:val="2E603F12"/>
    <w:rsid w:val="2E640E25"/>
    <w:rsid w:val="2E894691"/>
    <w:rsid w:val="2E906A1F"/>
    <w:rsid w:val="2EB879F0"/>
    <w:rsid w:val="2ECA40D5"/>
    <w:rsid w:val="2EE02BE3"/>
    <w:rsid w:val="2EE200D9"/>
    <w:rsid w:val="2EF3143E"/>
    <w:rsid w:val="2F26504A"/>
    <w:rsid w:val="2F7E4804"/>
    <w:rsid w:val="2F8E202D"/>
    <w:rsid w:val="2FA23BC9"/>
    <w:rsid w:val="2FD85DCA"/>
    <w:rsid w:val="2FDE4773"/>
    <w:rsid w:val="2FEA1166"/>
    <w:rsid w:val="30030473"/>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A43DC"/>
    <w:rsid w:val="332F70B2"/>
    <w:rsid w:val="333A1357"/>
    <w:rsid w:val="333B1CBA"/>
    <w:rsid w:val="33646E0E"/>
    <w:rsid w:val="337E053C"/>
    <w:rsid w:val="33B2686A"/>
    <w:rsid w:val="33BE7C73"/>
    <w:rsid w:val="33D628FD"/>
    <w:rsid w:val="33E93357"/>
    <w:rsid w:val="33EC1794"/>
    <w:rsid w:val="33F627C9"/>
    <w:rsid w:val="33FC4E17"/>
    <w:rsid w:val="34400212"/>
    <w:rsid w:val="34401E05"/>
    <w:rsid w:val="34596E84"/>
    <w:rsid w:val="347F25C8"/>
    <w:rsid w:val="347F517A"/>
    <w:rsid w:val="349210F0"/>
    <w:rsid w:val="34941A4B"/>
    <w:rsid w:val="34A03779"/>
    <w:rsid w:val="34A63079"/>
    <w:rsid w:val="34A77E7D"/>
    <w:rsid w:val="34BC082E"/>
    <w:rsid w:val="34C06528"/>
    <w:rsid w:val="34C53F49"/>
    <w:rsid w:val="34CB359A"/>
    <w:rsid w:val="34DE7D3B"/>
    <w:rsid w:val="35055057"/>
    <w:rsid w:val="3548386E"/>
    <w:rsid w:val="35505F08"/>
    <w:rsid w:val="355A6D87"/>
    <w:rsid w:val="35603106"/>
    <w:rsid w:val="359F1F4A"/>
    <w:rsid w:val="35C3235B"/>
    <w:rsid w:val="35D46417"/>
    <w:rsid w:val="35F93FD8"/>
    <w:rsid w:val="36062A6B"/>
    <w:rsid w:val="36301E48"/>
    <w:rsid w:val="36534C76"/>
    <w:rsid w:val="36637507"/>
    <w:rsid w:val="367F23F7"/>
    <w:rsid w:val="368F31DE"/>
    <w:rsid w:val="36AD6E61"/>
    <w:rsid w:val="36B9463C"/>
    <w:rsid w:val="36CC4FE3"/>
    <w:rsid w:val="36CC635E"/>
    <w:rsid w:val="36D40F7B"/>
    <w:rsid w:val="36D61AA4"/>
    <w:rsid w:val="36D81480"/>
    <w:rsid w:val="36D865B6"/>
    <w:rsid w:val="36F05AA8"/>
    <w:rsid w:val="36F31EA8"/>
    <w:rsid w:val="36FB7FBB"/>
    <w:rsid w:val="36FD32CE"/>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81019"/>
    <w:rsid w:val="37BF32CF"/>
    <w:rsid w:val="37E10569"/>
    <w:rsid w:val="37E24756"/>
    <w:rsid w:val="37FE3BE6"/>
    <w:rsid w:val="380419AE"/>
    <w:rsid w:val="382D5776"/>
    <w:rsid w:val="38427666"/>
    <w:rsid w:val="38842FF5"/>
    <w:rsid w:val="3892123A"/>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BF5597"/>
    <w:rsid w:val="39C11EC3"/>
    <w:rsid w:val="39CD2AE4"/>
    <w:rsid w:val="39CE1AF2"/>
    <w:rsid w:val="39FB6FEE"/>
    <w:rsid w:val="3A1949FC"/>
    <w:rsid w:val="3A2D4435"/>
    <w:rsid w:val="3A567F59"/>
    <w:rsid w:val="3A6A4172"/>
    <w:rsid w:val="3A956954"/>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C72F54"/>
    <w:rsid w:val="3CD509B7"/>
    <w:rsid w:val="3CDE36EB"/>
    <w:rsid w:val="3CF25563"/>
    <w:rsid w:val="3CF54D35"/>
    <w:rsid w:val="3CFB2BFE"/>
    <w:rsid w:val="3D0A1668"/>
    <w:rsid w:val="3D167721"/>
    <w:rsid w:val="3D210600"/>
    <w:rsid w:val="3D2B6CD2"/>
    <w:rsid w:val="3D424A9B"/>
    <w:rsid w:val="3D49101D"/>
    <w:rsid w:val="3D5B544A"/>
    <w:rsid w:val="3D7B339E"/>
    <w:rsid w:val="3D7D47AB"/>
    <w:rsid w:val="3D8B180E"/>
    <w:rsid w:val="3DA06B63"/>
    <w:rsid w:val="3DB2583B"/>
    <w:rsid w:val="3DC80217"/>
    <w:rsid w:val="3DD219F1"/>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1F485B"/>
    <w:rsid w:val="3F3F618C"/>
    <w:rsid w:val="3F43025F"/>
    <w:rsid w:val="3F4613D9"/>
    <w:rsid w:val="3F482811"/>
    <w:rsid w:val="3F574140"/>
    <w:rsid w:val="3F621086"/>
    <w:rsid w:val="3F796A7C"/>
    <w:rsid w:val="3F7A574F"/>
    <w:rsid w:val="3FA67A66"/>
    <w:rsid w:val="3FC24677"/>
    <w:rsid w:val="3FD329EE"/>
    <w:rsid w:val="3FD35E14"/>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671DFD"/>
    <w:rsid w:val="41921750"/>
    <w:rsid w:val="419B136E"/>
    <w:rsid w:val="41A4329B"/>
    <w:rsid w:val="41B71D83"/>
    <w:rsid w:val="41C31810"/>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3725E7"/>
    <w:rsid w:val="434F41C5"/>
    <w:rsid w:val="43530F99"/>
    <w:rsid w:val="4353694E"/>
    <w:rsid w:val="436F514A"/>
    <w:rsid w:val="43752168"/>
    <w:rsid w:val="43753604"/>
    <w:rsid w:val="439075CD"/>
    <w:rsid w:val="43AC4D81"/>
    <w:rsid w:val="43C205EE"/>
    <w:rsid w:val="43C4067F"/>
    <w:rsid w:val="43E47066"/>
    <w:rsid w:val="43F229FD"/>
    <w:rsid w:val="4407632C"/>
    <w:rsid w:val="4409581A"/>
    <w:rsid w:val="44395F1D"/>
    <w:rsid w:val="443D252D"/>
    <w:rsid w:val="44446557"/>
    <w:rsid w:val="444645F8"/>
    <w:rsid w:val="44566E75"/>
    <w:rsid w:val="445B394D"/>
    <w:rsid w:val="4461259A"/>
    <w:rsid w:val="447A02BB"/>
    <w:rsid w:val="44887352"/>
    <w:rsid w:val="44FA650E"/>
    <w:rsid w:val="450F57ED"/>
    <w:rsid w:val="454539CC"/>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E80CC2"/>
    <w:rsid w:val="46F71050"/>
    <w:rsid w:val="46FE3243"/>
    <w:rsid w:val="47037A48"/>
    <w:rsid w:val="470D22E9"/>
    <w:rsid w:val="471611BF"/>
    <w:rsid w:val="47264D1B"/>
    <w:rsid w:val="4731476A"/>
    <w:rsid w:val="47443640"/>
    <w:rsid w:val="47463FE0"/>
    <w:rsid w:val="475920C9"/>
    <w:rsid w:val="47687AA2"/>
    <w:rsid w:val="477466B4"/>
    <w:rsid w:val="477838E5"/>
    <w:rsid w:val="4779771F"/>
    <w:rsid w:val="478902C6"/>
    <w:rsid w:val="479F6558"/>
    <w:rsid w:val="47D3032E"/>
    <w:rsid w:val="47F170D7"/>
    <w:rsid w:val="47F97308"/>
    <w:rsid w:val="47FD60DE"/>
    <w:rsid w:val="480A7281"/>
    <w:rsid w:val="481D52D6"/>
    <w:rsid w:val="48435459"/>
    <w:rsid w:val="484B1829"/>
    <w:rsid w:val="48510B78"/>
    <w:rsid w:val="485645E6"/>
    <w:rsid w:val="48602EC9"/>
    <w:rsid w:val="486F0B21"/>
    <w:rsid w:val="48987B39"/>
    <w:rsid w:val="48A43555"/>
    <w:rsid w:val="48B758F2"/>
    <w:rsid w:val="48BB1D62"/>
    <w:rsid w:val="48C4385A"/>
    <w:rsid w:val="48CA2F0E"/>
    <w:rsid w:val="48DB0F15"/>
    <w:rsid w:val="48E55426"/>
    <w:rsid w:val="48FE4C2B"/>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733118"/>
    <w:rsid w:val="4A735D90"/>
    <w:rsid w:val="4A8A155C"/>
    <w:rsid w:val="4AA56185"/>
    <w:rsid w:val="4AC924F1"/>
    <w:rsid w:val="4AC93424"/>
    <w:rsid w:val="4ACE2FDC"/>
    <w:rsid w:val="4ACF0D47"/>
    <w:rsid w:val="4AD14516"/>
    <w:rsid w:val="4AD80229"/>
    <w:rsid w:val="4AEA6060"/>
    <w:rsid w:val="4AEF64DC"/>
    <w:rsid w:val="4B193808"/>
    <w:rsid w:val="4B202F24"/>
    <w:rsid w:val="4B534D01"/>
    <w:rsid w:val="4B75570B"/>
    <w:rsid w:val="4B7B5099"/>
    <w:rsid w:val="4B8C7354"/>
    <w:rsid w:val="4BB93193"/>
    <w:rsid w:val="4BDD2584"/>
    <w:rsid w:val="4BE219CB"/>
    <w:rsid w:val="4BE63E0C"/>
    <w:rsid w:val="4C07336D"/>
    <w:rsid w:val="4C10114C"/>
    <w:rsid w:val="4C390B7D"/>
    <w:rsid w:val="4C414635"/>
    <w:rsid w:val="4C562A95"/>
    <w:rsid w:val="4C5C381C"/>
    <w:rsid w:val="4C624678"/>
    <w:rsid w:val="4C812562"/>
    <w:rsid w:val="4C851192"/>
    <w:rsid w:val="4CA87DE9"/>
    <w:rsid w:val="4CC51A03"/>
    <w:rsid w:val="4CE04906"/>
    <w:rsid w:val="4CE66CB8"/>
    <w:rsid w:val="4CFD2F8D"/>
    <w:rsid w:val="4CFE217A"/>
    <w:rsid w:val="4D0C26BB"/>
    <w:rsid w:val="4D240F68"/>
    <w:rsid w:val="4D326880"/>
    <w:rsid w:val="4D3D4B44"/>
    <w:rsid w:val="4D54628D"/>
    <w:rsid w:val="4D721FD5"/>
    <w:rsid w:val="4D791440"/>
    <w:rsid w:val="4D8675C6"/>
    <w:rsid w:val="4DB65B6B"/>
    <w:rsid w:val="4DC6630B"/>
    <w:rsid w:val="4DDB11BA"/>
    <w:rsid w:val="4DF70587"/>
    <w:rsid w:val="4DF84D9E"/>
    <w:rsid w:val="4E0A0F09"/>
    <w:rsid w:val="4E0A2602"/>
    <w:rsid w:val="4E111867"/>
    <w:rsid w:val="4E1458CD"/>
    <w:rsid w:val="4E180CA2"/>
    <w:rsid w:val="4E5D1219"/>
    <w:rsid w:val="4E7526F2"/>
    <w:rsid w:val="4EA20CED"/>
    <w:rsid w:val="4EA470D5"/>
    <w:rsid w:val="4EA62D06"/>
    <w:rsid w:val="4EBC40D4"/>
    <w:rsid w:val="4EC4305B"/>
    <w:rsid w:val="4EF06591"/>
    <w:rsid w:val="4EFD2805"/>
    <w:rsid w:val="4F0E736B"/>
    <w:rsid w:val="4F183495"/>
    <w:rsid w:val="4F204831"/>
    <w:rsid w:val="4F650374"/>
    <w:rsid w:val="4F6E510F"/>
    <w:rsid w:val="4F7356E3"/>
    <w:rsid w:val="4F77218C"/>
    <w:rsid w:val="4FB603FC"/>
    <w:rsid w:val="50290A0F"/>
    <w:rsid w:val="50443023"/>
    <w:rsid w:val="505E1082"/>
    <w:rsid w:val="50604767"/>
    <w:rsid w:val="506C4D38"/>
    <w:rsid w:val="50847E24"/>
    <w:rsid w:val="508E1E9C"/>
    <w:rsid w:val="50B51296"/>
    <w:rsid w:val="50BC6F1D"/>
    <w:rsid w:val="50BF208E"/>
    <w:rsid w:val="50C72752"/>
    <w:rsid w:val="50F218D1"/>
    <w:rsid w:val="50F22ADF"/>
    <w:rsid w:val="50F23912"/>
    <w:rsid w:val="512A0265"/>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5EE2AA1"/>
    <w:rsid w:val="56004577"/>
    <w:rsid w:val="560B0F43"/>
    <w:rsid w:val="562A640F"/>
    <w:rsid w:val="56403078"/>
    <w:rsid w:val="566425ED"/>
    <w:rsid w:val="56A02E2D"/>
    <w:rsid w:val="56AD5968"/>
    <w:rsid w:val="56B87B21"/>
    <w:rsid w:val="56D16348"/>
    <w:rsid w:val="56D64F89"/>
    <w:rsid w:val="56DC4C1F"/>
    <w:rsid w:val="56DF12E0"/>
    <w:rsid w:val="57002BC8"/>
    <w:rsid w:val="570C54A8"/>
    <w:rsid w:val="570F1FB1"/>
    <w:rsid w:val="571804FE"/>
    <w:rsid w:val="573D06ED"/>
    <w:rsid w:val="57521214"/>
    <w:rsid w:val="57613B21"/>
    <w:rsid w:val="5761628C"/>
    <w:rsid w:val="5761736E"/>
    <w:rsid w:val="576523B6"/>
    <w:rsid w:val="578A75AC"/>
    <w:rsid w:val="579D63B8"/>
    <w:rsid w:val="57A25496"/>
    <w:rsid w:val="57A3670F"/>
    <w:rsid w:val="57FF05EB"/>
    <w:rsid w:val="58161124"/>
    <w:rsid w:val="58424A5A"/>
    <w:rsid w:val="584D0777"/>
    <w:rsid w:val="585F1E3B"/>
    <w:rsid w:val="58837E4A"/>
    <w:rsid w:val="58951D97"/>
    <w:rsid w:val="58B23E9D"/>
    <w:rsid w:val="58B42860"/>
    <w:rsid w:val="58C114DA"/>
    <w:rsid w:val="58CA08AF"/>
    <w:rsid w:val="58D664EC"/>
    <w:rsid w:val="58E04A29"/>
    <w:rsid w:val="58F00F6D"/>
    <w:rsid w:val="59010A4D"/>
    <w:rsid w:val="59181064"/>
    <w:rsid w:val="592B0DD4"/>
    <w:rsid w:val="59363116"/>
    <w:rsid w:val="59504012"/>
    <w:rsid w:val="59543F7A"/>
    <w:rsid w:val="596001C8"/>
    <w:rsid w:val="599148FD"/>
    <w:rsid w:val="59994A98"/>
    <w:rsid w:val="59A71275"/>
    <w:rsid w:val="59D00298"/>
    <w:rsid w:val="59D77E7C"/>
    <w:rsid w:val="59F47F38"/>
    <w:rsid w:val="5A050D2A"/>
    <w:rsid w:val="5A10430C"/>
    <w:rsid w:val="5A1076E6"/>
    <w:rsid w:val="5A125494"/>
    <w:rsid w:val="5A337FC1"/>
    <w:rsid w:val="5A34058B"/>
    <w:rsid w:val="5A387EC6"/>
    <w:rsid w:val="5A5A5327"/>
    <w:rsid w:val="5A6B2EF5"/>
    <w:rsid w:val="5A761B15"/>
    <w:rsid w:val="5A7B5C41"/>
    <w:rsid w:val="5A7D4868"/>
    <w:rsid w:val="5A9E2FCC"/>
    <w:rsid w:val="5AA539F9"/>
    <w:rsid w:val="5ACE692F"/>
    <w:rsid w:val="5ADD464E"/>
    <w:rsid w:val="5B024F21"/>
    <w:rsid w:val="5B115462"/>
    <w:rsid w:val="5B3E37D6"/>
    <w:rsid w:val="5B59509D"/>
    <w:rsid w:val="5B752063"/>
    <w:rsid w:val="5B8258B6"/>
    <w:rsid w:val="5BA257B0"/>
    <w:rsid w:val="5BA90EFA"/>
    <w:rsid w:val="5BD603EB"/>
    <w:rsid w:val="5BE8742F"/>
    <w:rsid w:val="5C4229B4"/>
    <w:rsid w:val="5C61236B"/>
    <w:rsid w:val="5C6E24AF"/>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10957"/>
    <w:rsid w:val="5DF71DE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C366F"/>
    <w:rsid w:val="5FEE4018"/>
    <w:rsid w:val="60200516"/>
    <w:rsid w:val="602227EA"/>
    <w:rsid w:val="603E744F"/>
    <w:rsid w:val="604B1560"/>
    <w:rsid w:val="604E33DE"/>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D4C92"/>
    <w:rsid w:val="61DE17A8"/>
    <w:rsid w:val="61EB6D3E"/>
    <w:rsid w:val="62061760"/>
    <w:rsid w:val="62072CD2"/>
    <w:rsid w:val="620E0A29"/>
    <w:rsid w:val="6226443E"/>
    <w:rsid w:val="62347E94"/>
    <w:rsid w:val="6279293E"/>
    <w:rsid w:val="628A6CA8"/>
    <w:rsid w:val="62AA52CF"/>
    <w:rsid w:val="62C33E18"/>
    <w:rsid w:val="62D0194A"/>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4702"/>
    <w:rsid w:val="65EF391A"/>
    <w:rsid w:val="661459C0"/>
    <w:rsid w:val="66337239"/>
    <w:rsid w:val="6642752A"/>
    <w:rsid w:val="664C4A97"/>
    <w:rsid w:val="669F43ED"/>
    <w:rsid w:val="66A24477"/>
    <w:rsid w:val="66B51B5B"/>
    <w:rsid w:val="66BA0374"/>
    <w:rsid w:val="66C37A39"/>
    <w:rsid w:val="66CC03E8"/>
    <w:rsid w:val="66D60AC2"/>
    <w:rsid w:val="66DA68B9"/>
    <w:rsid w:val="66DE30F9"/>
    <w:rsid w:val="66E666C2"/>
    <w:rsid w:val="66FC56AC"/>
    <w:rsid w:val="6736596C"/>
    <w:rsid w:val="674C6023"/>
    <w:rsid w:val="676D27FB"/>
    <w:rsid w:val="677F036C"/>
    <w:rsid w:val="67B10DDA"/>
    <w:rsid w:val="67C60622"/>
    <w:rsid w:val="67E01DA8"/>
    <w:rsid w:val="67F30197"/>
    <w:rsid w:val="67F86106"/>
    <w:rsid w:val="680F63EF"/>
    <w:rsid w:val="68236D63"/>
    <w:rsid w:val="68307BE6"/>
    <w:rsid w:val="68396938"/>
    <w:rsid w:val="683E0616"/>
    <w:rsid w:val="68493505"/>
    <w:rsid w:val="68562010"/>
    <w:rsid w:val="6874390F"/>
    <w:rsid w:val="68794E19"/>
    <w:rsid w:val="68C45D19"/>
    <w:rsid w:val="68D73A93"/>
    <w:rsid w:val="68DB25A9"/>
    <w:rsid w:val="68EA0797"/>
    <w:rsid w:val="69061B50"/>
    <w:rsid w:val="691D013A"/>
    <w:rsid w:val="69360A5A"/>
    <w:rsid w:val="6981490B"/>
    <w:rsid w:val="6988373D"/>
    <w:rsid w:val="69A753F0"/>
    <w:rsid w:val="69B0281A"/>
    <w:rsid w:val="69BD6FFB"/>
    <w:rsid w:val="69BF2374"/>
    <w:rsid w:val="69C1275A"/>
    <w:rsid w:val="69EE6859"/>
    <w:rsid w:val="6A16667E"/>
    <w:rsid w:val="6A2056A5"/>
    <w:rsid w:val="6A5F0B8A"/>
    <w:rsid w:val="6A773420"/>
    <w:rsid w:val="6A8B20AC"/>
    <w:rsid w:val="6A9800AD"/>
    <w:rsid w:val="6AAB7CF8"/>
    <w:rsid w:val="6AAC45EB"/>
    <w:rsid w:val="6AAF725D"/>
    <w:rsid w:val="6AB5606B"/>
    <w:rsid w:val="6AB778B5"/>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72515C"/>
    <w:rsid w:val="6C8A6658"/>
    <w:rsid w:val="6C9021A0"/>
    <w:rsid w:val="6C9D0B3F"/>
    <w:rsid w:val="6C9E74D2"/>
    <w:rsid w:val="6CA71BB4"/>
    <w:rsid w:val="6D00533F"/>
    <w:rsid w:val="6D0F21B8"/>
    <w:rsid w:val="6D1258C4"/>
    <w:rsid w:val="6D247491"/>
    <w:rsid w:val="6D265185"/>
    <w:rsid w:val="6D31354C"/>
    <w:rsid w:val="6D600679"/>
    <w:rsid w:val="6D6661D4"/>
    <w:rsid w:val="6D73219D"/>
    <w:rsid w:val="6DB176B3"/>
    <w:rsid w:val="6DE56A33"/>
    <w:rsid w:val="6DFA5F07"/>
    <w:rsid w:val="6E0A18A7"/>
    <w:rsid w:val="6E1B2E9C"/>
    <w:rsid w:val="6E267221"/>
    <w:rsid w:val="6E3975F1"/>
    <w:rsid w:val="6E4235F3"/>
    <w:rsid w:val="6E494F17"/>
    <w:rsid w:val="6E542968"/>
    <w:rsid w:val="6E592E78"/>
    <w:rsid w:val="6E5B2C4D"/>
    <w:rsid w:val="6E744941"/>
    <w:rsid w:val="6EA405A7"/>
    <w:rsid w:val="6EAC28CB"/>
    <w:rsid w:val="6EAE2B06"/>
    <w:rsid w:val="6EF0597C"/>
    <w:rsid w:val="6F1B2B08"/>
    <w:rsid w:val="6F330413"/>
    <w:rsid w:val="6F3B0DCC"/>
    <w:rsid w:val="6F40256E"/>
    <w:rsid w:val="6F4B7D40"/>
    <w:rsid w:val="6F83507F"/>
    <w:rsid w:val="6F88294C"/>
    <w:rsid w:val="6FA75FB3"/>
    <w:rsid w:val="6FAA486C"/>
    <w:rsid w:val="6FAF50DC"/>
    <w:rsid w:val="6FB143A7"/>
    <w:rsid w:val="6FB904A9"/>
    <w:rsid w:val="700268D1"/>
    <w:rsid w:val="70084462"/>
    <w:rsid w:val="700A2BBE"/>
    <w:rsid w:val="70603AC0"/>
    <w:rsid w:val="70A452F5"/>
    <w:rsid w:val="70B25B1C"/>
    <w:rsid w:val="70C3238C"/>
    <w:rsid w:val="70D21600"/>
    <w:rsid w:val="70D44FBC"/>
    <w:rsid w:val="70F81D2C"/>
    <w:rsid w:val="711315BD"/>
    <w:rsid w:val="71297032"/>
    <w:rsid w:val="712D6B2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956F5"/>
    <w:rsid w:val="725E3132"/>
    <w:rsid w:val="72655CE7"/>
    <w:rsid w:val="7281781D"/>
    <w:rsid w:val="728D73BA"/>
    <w:rsid w:val="72C12FF2"/>
    <w:rsid w:val="72C27267"/>
    <w:rsid w:val="72F60772"/>
    <w:rsid w:val="73001242"/>
    <w:rsid w:val="730A55B8"/>
    <w:rsid w:val="731235EF"/>
    <w:rsid w:val="732C7F3F"/>
    <w:rsid w:val="734A5541"/>
    <w:rsid w:val="73720596"/>
    <w:rsid w:val="73921DFC"/>
    <w:rsid w:val="73991B20"/>
    <w:rsid w:val="73A84FA4"/>
    <w:rsid w:val="73DD1323"/>
    <w:rsid w:val="73F232C9"/>
    <w:rsid w:val="743F2F57"/>
    <w:rsid w:val="745D380F"/>
    <w:rsid w:val="74696D0E"/>
    <w:rsid w:val="74702884"/>
    <w:rsid w:val="7483315E"/>
    <w:rsid w:val="74942A15"/>
    <w:rsid w:val="74946A26"/>
    <w:rsid w:val="74A30A6A"/>
    <w:rsid w:val="74A853E5"/>
    <w:rsid w:val="74CC3625"/>
    <w:rsid w:val="74E10A23"/>
    <w:rsid w:val="74E54AAE"/>
    <w:rsid w:val="750772FF"/>
    <w:rsid w:val="75077CEF"/>
    <w:rsid w:val="75481F03"/>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F66B1"/>
    <w:rsid w:val="771368EA"/>
    <w:rsid w:val="773A47FA"/>
    <w:rsid w:val="77491361"/>
    <w:rsid w:val="774B322B"/>
    <w:rsid w:val="77514BED"/>
    <w:rsid w:val="77643FF6"/>
    <w:rsid w:val="77737259"/>
    <w:rsid w:val="778C7567"/>
    <w:rsid w:val="77924790"/>
    <w:rsid w:val="779E3D08"/>
    <w:rsid w:val="779E7F40"/>
    <w:rsid w:val="77B21540"/>
    <w:rsid w:val="77B8673A"/>
    <w:rsid w:val="77C43C5F"/>
    <w:rsid w:val="77EA3897"/>
    <w:rsid w:val="78153DC1"/>
    <w:rsid w:val="781B6523"/>
    <w:rsid w:val="78221ED1"/>
    <w:rsid w:val="7844327C"/>
    <w:rsid w:val="78554786"/>
    <w:rsid w:val="78560EB5"/>
    <w:rsid w:val="78647BAB"/>
    <w:rsid w:val="78944FA8"/>
    <w:rsid w:val="789D458E"/>
    <w:rsid w:val="78BB0FA4"/>
    <w:rsid w:val="78BC4C89"/>
    <w:rsid w:val="78D16CAE"/>
    <w:rsid w:val="78D4260E"/>
    <w:rsid w:val="78E458AF"/>
    <w:rsid w:val="78F44475"/>
    <w:rsid w:val="78FF2CCB"/>
    <w:rsid w:val="792864CC"/>
    <w:rsid w:val="7936775C"/>
    <w:rsid w:val="795E40AC"/>
    <w:rsid w:val="796B4843"/>
    <w:rsid w:val="79771E6B"/>
    <w:rsid w:val="79833015"/>
    <w:rsid w:val="7998625F"/>
    <w:rsid w:val="79AA1682"/>
    <w:rsid w:val="79B2691B"/>
    <w:rsid w:val="79BD2552"/>
    <w:rsid w:val="79C8568F"/>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0333D"/>
    <w:rsid w:val="7D1C5DCD"/>
    <w:rsid w:val="7D3512DC"/>
    <w:rsid w:val="7D3A11DE"/>
    <w:rsid w:val="7D451B6A"/>
    <w:rsid w:val="7D486EF4"/>
    <w:rsid w:val="7D957801"/>
    <w:rsid w:val="7D9E39EF"/>
    <w:rsid w:val="7DCB4208"/>
    <w:rsid w:val="7DFD32E3"/>
    <w:rsid w:val="7E0768B1"/>
    <w:rsid w:val="7E0A4D10"/>
    <w:rsid w:val="7E181C2E"/>
    <w:rsid w:val="7E1E0721"/>
    <w:rsid w:val="7E2F37E9"/>
    <w:rsid w:val="7E3C03A5"/>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BB192E"/>
    <w:rsid w:val="7FCE7461"/>
    <w:rsid w:val="7FE359F5"/>
    <w:rsid w:val="7FE76F13"/>
    <w:rsid w:val="7FF2131E"/>
    <w:rsid w:val="7FFA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28"/>
    <w:autoRedefine/>
    <w:qFormat/>
    <w:uiPriority w:val="99"/>
    <w:pPr>
      <w:keepNext/>
      <w:spacing w:before="50" w:beforeLines="50"/>
      <w:jc w:val="center"/>
      <w:outlineLvl w:val="0"/>
    </w:pPr>
    <w:rPr>
      <w:rFonts w:eastAsia="黑体"/>
      <w:color w:val="000000"/>
      <w:sz w:val="28"/>
    </w:rPr>
  </w:style>
  <w:style w:type="paragraph" w:styleId="3">
    <w:name w:val="heading 2"/>
    <w:basedOn w:val="1"/>
    <w:next w:val="1"/>
    <w:link w:val="29"/>
    <w:autoRedefine/>
    <w:qFormat/>
    <w:uiPriority w:val="99"/>
    <w:pPr>
      <w:keepNext/>
      <w:keepLines/>
      <w:ind w:firstLine="200" w:firstLineChars="200"/>
      <w:outlineLvl w:val="1"/>
    </w:pPr>
    <w:rPr>
      <w:rFonts w:eastAsia="黑体"/>
      <w:bCs/>
      <w:szCs w:val="32"/>
    </w:rPr>
  </w:style>
  <w:style w:type="paragraph" w:styleId="4">
    <w:name w:val="heading 3"/>
    <w:basedOn w:val="1"/>
    <w:next w:val="1"/>
    <w:link w:val="30"/>
    <w:autoRedefine/>
    <w:qFormat/>
    <w:uiPriority w:val="99"/>
    <w:pPr>
      <w:widowControl/>
      <w:autoSpaceDE w:val="0"/>
      <w:autoSpaceDN w:val="0"/>
      <w:ind w:firstLine="200" w:firstLineChars="200"/>
      <w:outlineLvl w:val="2"/>
    </w:pPr>
    <w:rPr>
      <w:rFonts w:eastAsia="黑体"/>
      <w:snapToGrid w:val="0"/>
      <w:szCs w:val="20"/>
    </w:rPr>
  </w:style>
  <w:style w:type="paragraph" w:styleId="5">
    <w:name w:val="heading 4"/>
    <w:basedOn w:val="1"/>
    <w:next w:val="1"/>
    <w:link w:val="31"/>
    <w:autoRedefine/>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autoRedefine/>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autoRedefine/>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semiHidden/>
    <w:qFormat/>
    <w:uiPriority w:val="99"/>
    <w:pPr>
      <w:ind w:left="1260"/>
      <w:jc w:val="left"/>
    </w:pPr>
    <w:rPr>
      <w:sz w:val="18"/>
      <w:szCs w:val="18"/>
    </w:rPr>
  </w:style>
  <w:style w:type="paragraph" w:styleId="9">
    <w:name w:val="Document Map"/>
    <w:basedOn w:val="1"/>
    <w:link w:val="32"/>
    <w:semiHidden/>
    <w:qFormat/>
    <w:uiPriority w:val="99"/>
    <w:pPr>
      <w:shd w:val="clear" w:color="auto" w:fill="000080"/>
    </w:pPr>
  </w:style>
  <w:style w:type="paragraph" w:styleId="10">
    <w:name w:val="annotation text"/>
    <w:basedOn w:val="1"/>
    <w:qFormat/>
    <w:uiPriority w:val="0"/>
    <w:pPr>
      <w:jc w:val="left"/>
    </w:pPr>
  </w:style>
  <w:style w:type="paragraph" w:styleId="11">
    <w:name w:val="toc 5"/>
    <w:basedOn w:val="1"/>
    <w:next w:val="1"/>
    <w:autoRedefine/>
    <w:semiHidden/>
    <w:qFormat/>
    <w:uiPriority w:val="99"/>
    <w:pPr>
      <w:ind w:left="840"/>
      <w:jc w:val="left"/>
    </w:pPr>
    <w:rPr>
      <w:sz w:val="18"/>
      <w:szCs w:val="18"/>
    </w:rPr>
  </w:style>
  <w:style w:type="paragraph" w:styleId="12">
    <w:name w:val="toc 3"/>
    <w:basedOn w:val="1"/>
    <w:next w:val="1"/>
    <w:autoRedefine/>
    <w:semiHidden/>
    <w:qFormat/>
    <w:uiPriority w:val="99"/>
    <w:pPr>
      <w:ind w:left="420"/>
      <w:jc w:val="left"/>
    </w:pPr>
    <w:rPr>
      <w:i/>
      <w:iCs/>
      <w:sz w:val="20"/>
      <w:szCs w:val="20"/>
    </w:rPr>
  </w:style>
  <w:style w:type="paragraph" w:styleId="13">
    <w:name w:val="toc 8"/>
    <w:basedOn w:val="1"/>
    <w:next w:val="1"/>
    <w:autoRedefine/>
    <w:semiHidden/>
    <w:qFormat/>
    <w:uiPriority w:val="99"/>
    <w:pPr>
      <w:ind w:left="1470"/>
      <w:jc w:val="left"/>
    </w:pPr>
    <w:rPr>
      <w:sz w:val="18"/>
      <w:szCs w:val="18"/>
    </w:rPr>
  </w:style>
  <w:style w:type="paragraph" w:styleId="14">
    <w:name w:val="footer"/>
    <w:basedOn w:val="1"/>
    <w:link w:val="33"/>
    <w:autoRedefine/>
    <w:qFormat/>
    <w:uiPriority w:val="99"/>
    <w:pPr>
      <w:pBdr>
        <w:top w:val="single" w:color="auto" w:sz="4" w:space="1"/>
      </w:pBdr>
      <w:tabs>
        <w:tab w:val="center" w:pos="4153"/>
        <w:tab w:val="right" w:pos="8306"/>
      </w:tabs>
      <w:jc w:val="left"/>
    </w:pPr>
    <w:rPr>
      <w:sz w:val="18"/>
      <w:szCs w:val="18"/>
    </w:rPr>
  </w:style>
  <w:style w:type="paragraph" w:styleId="15">
    <w:name w:val="header"/>
    <w:basedOn w:val="1"/>
    <w:link w:val="34"/>
    <w:autoRedefine/>
    <w:qFormat/>
    <w:uiPriority w:val="99"/>
    <w:pPr>
      <w:pBdr>
        <w:bottom w:val="single" w:color="auto" w:sz="6" w:space="1"/>
      </w:pBdr>
      <w:tabs>
        <w:tab w:val="center" w:pos="4153"/>
        <w:tab w:val="right" w:pos="8306"/>
      </w:tabs>
      <w:jc w:val="center"/>
    </w:pPr>
    <w:rPr>
      <w:sz w:val="18"/>
      <w:szCs w:val="18"/>
    </w:rPr>
  </w:style>
  <w:style w:type="paragraph" w:styleId="16">
    <w:name w:val="toc 1"/>
    <w:next w:val="1"/>
    <w:autoRedefine/>
    <w:qFormat/>
    <w:uiPriority w:val="39"/>
    <w:pPr>
      <w:snapToGrid w:val="0"/>
      <w:spacing w:line="300" w:lineRule="auto"/>
    </w:pPr>
    <w:rPr>
      <w:rFonts w:ascii="Calibri" w:hAnsi="Calibri" w:eastAsia="宋体" w:cs="Times New Roman"/>
      <w:b/>
      <w:bCs/>
      <w:caps/>
      <w:lang w:val="en-US" w:eastAsia="zh-CN" w:bidi="ar-SA"/>
    </w:rPr>
  </w:style>
  <w:style w:type="paragraph" w:styleId="17">
    <w:name w:val="toc 4"/>
    <w:basedOn w:val="1"/>
    <w:next w:val="1"/>
    <w:autoRedefine/>
    <w:semiHidden/>
    <w:qFormat/>
    <w:uiPriority w:val="99"/>
    <w:pPr>
      <w:ind w:left="630"/>
      <w:jc w:val="left"/>
    </w:pPr>
    <w:rPr>
      <w:sz w:val="18"/>
      <w:szCs w:val="18"/>
    </w:rPr>
  </w:style>
  <w:style w:type="paragraph" w:styleId="18">
    <w:name w:val="Subtitle"/>
    <w:basedOn w:val="1"/>
    <w:next w:val="1"/>
    <w:link w:val="35"/>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6"/>
    <w:basedOn w:val="1"/>
    <w:next w:val="1"/>
    <w:autoRedefine/>
    <w:semiHidden/>
    <w:qFormat/>
    <w:uiPriority w:val="99"/>
    <w:pPr>
      <w:ind w:left="1050"/>
      <w:jc w:val="left"/>
    </w:pPr>
    <w:rPr>
      <w:sz w:val="18"/>
      <w:szCs w:val="18"/>
    </w:rPr>
  </w:style>
  <w:style w:type="paragraph" w:styleId="20">
    <w:name w:val="toc 2"/>
    <w:basedOn w:val="1"/>
    <w:next w:val="1"/>
    <w:autoRedefine/>
    <w:semiHidden/>
    <w:qFormat/>
    <w:uiPriority w:val="99"/>
    <w:pPr>
      <w:tabs>
        <w:tab w:val="right" w:leader="dot" w:pos="9403"/>
      </w:tabs>
      <w:ind w:firstLine="200" w:firstLineChars="200"/>
    </w:pPr>
    <w:rPr>
      <w:rFonts w:ascii="Arial" w:hAnsi="Arial"/>
      <w:smallCaps/>
    </w:rPr>
  </w:style>
  <w:style w:type="paragraph" w:styleId="21">
    <w:name w:val="toc 9"/>
    <w:basedOn w:val="1"/>
    <w:next w:val="1"/>
    <w:autoRedefine/>
    <w:semiHidden/>
    <w:qFormat/>
    <w:uiPriority w:val="99"/>
    <w:pPr>
      <w:ind w:left="1680"/>
      <w:jc w:val="left"/>
    </w:pPr>
    <w:rPr>
      <w:sz w:val="18"/>
      <w:szCs w:val="18"/>
    </w:rPr>
  </w:style>
  <w:style w:type="paragraph" w:styleId="22">
    <w:name w:val="Title"/>
    <w:basedOn w:val="1"/>
    <w:link w:val="36"/>
    <w:autoRedefine/>
    <w:qFormat/>
    <w:uiPriority w:val="99"/>
    <w:pPr>
      <w:jc w:val="center"/>
    </w:pPr>
    <w:rPr>
      <w:sz w:val="30"/>
    </w:r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99"/>
    <w:rPr>
      <w:rFonts w:cs="Times New Roman"/>
      <w:b/>
    </w:rPr>
  </w:style>
  <w:style w:type="character" w:styleId="27">
    <w:name w:val="page number"/>
    <w:autoRedefine/>
    <w:qFormat/>
    <w:uiPriority w:val="99"/>
    <w:rPr>
      <w:rFonts w:eastAsia="Times New Roman" w:cs="Times New Roman"/>
    </w:rPr>
  </w:style>
  <w:style w:type="character" w:customStyle="1" w:styleId="28">
    <w:name w:val="标题 1 字符"/>
    <w:link w:val="2"/>
    <w:autoRedefine/>
    <w:qFormat/>
    <w:locked/>
    <w:uiPriority w:val="99"/>
    <w:rPr>
      <w:rFonts w:ascii="Calibri" w:hAnsi="Calibri" w:eastAsia="黑体"/>
      <w:color w:val="000000"/>
      <w:kern w:val="2"/>
      <w:sz w:val="28"/>
    </w:rPr>
  </w:style>
  <w:style w:type="character" w:customStyle="1" w:styleId="29">
    <w:name w:val="标题 2 字符"/>
    <w:link w:val="3"/>
    <w:autoRedefine/>
    <w:qFormat/>
    <w:locked/>
    <w:uiPriority w:val="99"/>
    <w:rPr>
      <w:rFonts w:ascii="Calibri" w:hAnsi="Calibri" w:eastAsia="黑体"/>
      <w:kern w:val="2"/>
      <w:sz w:val="21"/>
    </w:rPr>
  </w:style>
  <w:style w:type="character" w:customStyle="1" w:styleId="30">
    <w:name w:val="标题 3 字符"/>
    <w:link w:val="4"/>
    <w:autoRedefine/>
    <w:qFormat/>
    <w:locked/>
    <w:uiPriority w:val="99"/>
    <w:rPr>
      <w:rFonts w:ascii="Calibri" w:hAnsi="Calibri" w:eastAsia="黑体"/>
      <w:snapToGrid w:val="0"/>
      <w:kern w:val="2"/>
      <w:sz w:val="21"/>
    </w:rPr>
  </w:style>
  <w:style w:type="character" w:customStyle="1" w:styleId="31">
    <w:name w:val="标题 4 字符"/>
    <w:link w:val="5"/>
    <w:autoRedefine/>
    <w:qFormat/>
    <w:locked/>
    <w:uiPriority w:val="99"/>
    <w:rPr>
      <w:rFonts w:ascii="宋体" w:eastAsia="宋体"/>
      <w:sz w:val="24"/>
    </w:rPr>
  </w:style>
  <w:style w:type="character" w:customStyle="1" w:styleId="32">
    <w:name w:val="文档结构图 字符"/>
    <w:link w:val="9"/>
    <w:autoRedefine/>
    <w:qFormat/>
    <w:locked/>
    <w:uiPriority w:val="99"/>
    <w:rPr>
      <w:kern w:val="2"/>
      <w:sz w:val="24"/>
      <w:shd w:val="clear" w:color="auto" w:fill="000080"/>
    </w:rPr>
  </w:style>
  <w:style w:type="character" w:customStyle="1" w:styleId="33">
    <w:name w:val="页脚 字符"/>
    <w:link w:val="14"/>
    <w:autoRedefine/>
    <w:qFormat/>
    <w:locked/>
    <w:uiPriority w:val="99"/>
    <w:rPr>
      <w:rFonts w:eastAsia="宋体"/>
      <w:kern w:val="2"/>
      <w:sz w:val="18"/>
      <w:lang w:val="en-US" w:eastAsia="zh-CN"/>
    </w:rPr>
  </w:style>
  <w:style w:type="character" w:customStyle="1" w:styleId="34">
    <w:name w:val="页眉 字符"/>
    <w:link w:val="15"/>
    <w:autoRedefine/>
    <w:qFormat/>
    <w:locked/>
    <w:uiPriority w:val="99"/>
    <w:rPr>
      <w:rFonts w:eastAsia="宋体"/>
      <w:kern w:val="2"/>
      <w:sz w:val="18"/>
      <w:lang w:val="en-US" w:eastAsia="zh-CN"/>
    </w:rPr>
  </w:style>
  <w:style w:type="character" w:customStyle="1" w:styleId="35">
    <w:name w:val="副标题 字符"/>
    <w:link w:val="18"/>
    <w:autoRedefine/>
    <w:qFormat/>
    <w:locked/>
    <w:uiPriority w:val="99"/>
    <w:rPr>
      <w:rFonts w:ascii="Cambria" w:hAnsi="Cambria" w:eastAsia="宋体"/>
      <w:b/>
      <w:kern w:val="28"/>
      <w:sz w:val="32"/>
      <w:lang w:val="en-US" w:eastAsia="zh-CN"/>
    </w:rPr>
  </w:style>
  <w:style w:type="character" w:customStyle="1" w:styleId="36">
    <w:name w:val="标题 字符"/>
    <w:link w:val="22"/>
    <w:autoRedefine/>
    <w:qFormat/>
    <w:locked/>
    <w:uiPriority w:val="99"/>
    <w:rPr>
      <w:kern w:val="2"/>
      <w:sz w:val="24"/>
    </w:rPr>
  </w:style>
  <w:style w:type="table" w:customStyle="1" w:styleId="37">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94</Pages>
  <Words>7171</Words>
  <Characters>7994</Characters>
  <Lines>495</Lines>
  <Paragraphs>139</Paragraphs>
  <TotalTime>0</TotalTime>
  <ScaleCrop>false</ScaleCrop>
  <LinksUpToDate>false</LinksUpToDate>
  <CharactersWithSpaces>8031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2024-06-07T08:42:00Z</dcterms:created>
  <dc:creator>USER</dc:creator>
  <cp:lastModifiedBy>邹钺</cp:lastModifiedBy>
  <cp:lastPrinted>2018-10-16T07:41:00Z</cp:lastPrinted>
  <dcterms:modified xsi:type="dcterms:W3CDTF">2025-01-21T07:38:59Z</dcterms:modified>
  <dc:title>杭州市西郊监狱</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48F292A67B6B44939C081266C153AF40_13</vt:lpwstr>
  </property>
  <property fmtid="{D5CDD505-2E9C-101B-9397-08002B2CF9AE}" pid="4" name="commondata">
    <vt:lpwstr>eyJoZGlkIjoiOGJjY2NjNGRkZjM5ZjRiNjFlNjJkNmIxMDBhZmVjYWMifQ==</vt:lpwstr>
  </property>
  <property fmtid="{D5CDD505-2E9C-101B-9397-08002B2CF9AE}" pid="5" name="KSOTemplateDocerSaveRecord">
    <vt:lpwstr>eyJoZGlkIjoiYTcyYTdjODQ3ODc2NTJiNjU0OWExZGViYjljZWJmYjIiLCJ1c2VySWQiOiI3MTY0NTMyMTQifQ==</vt:lpwstr>
  </property>
</Properties>
</file>