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1D85D2">
      <w:pPr>
        <w:spacing w:line="360" w:lineRule="auto"/>
        <w:jc w:val="center"/>
        <w:rPr>
          <w:rFonts w:ascii="宋体" w:hAnsi="宋体" w:cs="宋体"/>
          <w:b/>
          <w:sz w:val="24"/>
        </w:rPr>
      </w:pPr>
    </w:p>
    <w:p w14:paraId="6209ECF8">
      <w:pPr>
        <w:spacing w:line="360" w:lineRule="auto"/>
        <w:jc w:val="center"/>
        <w:rPr>
          <w:rFonts w:ascii="宋体" w:hAnsi="宋体" w:cs="宋体"/>
          <w:b/>
          <w:sz w:val="24"/>
        </w:rPr>
      </w:pPr>
    </w:p>
    <w:p w14:paraId="76384A98">
      <w:pPr>
        <w:adjustRightInd/>
        <w:spacing w:line="360" w:lineRule="auto"/>
        <w:jc w:val="center"/>
        <w:rPr>
          <w:rFonts w:ascii="宋体" w:hAnsi="宋体" w:cs="宋体"/>
          <w:b/>
          <w:sz w:val="44"/>
          <w:szCs w:val="44"/>
        </w:rPr>
      </w:pPr>
    </w:p>
    <w:p w14:paraId="0DCF01FD">
      <w:pPr>
        <w:spacing w:line="360" w:lineRule="auto"/>
        <w:jc w:val="center"/>
        <w:rPr>
          <w:rFonts w:ascii="宋体" w:hAnsi="宋体" w:cs="宋体"/>
          <w:b/>
          <w:sz w:val="44"/>
          <w:szCs w:val="44"/>
        </w:rPr>
      </w:pPr>
    </w:p>
    <w:p w14:paraId="3B96909F">
      <w:pPr>
        <w:adjustRightInd/>
        <w:spacing w:line="360" w:lineRule="auto"/>
        <w:jc w:val="center"/>
        <w:rPr>
          <w:rFonts w:ascii="宋体" w:hAnsi="宋体" w:cs="宋体"/>
          <w:b/>
          <w:sz w:val="48"/>
          <w:szCs w:val="48"/>
        </w:rPr>
      </w:pPr>
    </w:p>
    <w:p w14:paraId="6A53C926">
      <w:pPr>
        <w:adjustRightInd/>
        <w:spacing w:line="360" w:lineRule="auto"/>
        <w:jc w:val="center"/>
        <w:rPr>
          <w:rFonts w:ascii="宋体" w:hAnsi="宋体" w:cs="宋体"/>
          <w:sz w:val="48"/>
          <w:szCs w:val="48"/>
        </w:rPr>
      </w:pPr>
      <w:r>
        <w:rPr>
          <w:rFonts w:hint="eastAsia" w:ascii="宋体" w:hAnsi="宋体" w:cs="宋体"/>
          <w:sz w:val="48"/>
          <w:szCs w:val="48"/>
        </w:rPr>
        <w:t xml:space="preserve">船舶检验超期长效治理相关数据分析评估和综合应用 </w:t>
      </w:r>
    </w:p>
    <w:p w14:paraId="470121EE">
      <w:pPr>
        <w:adjustRightInd/>
        <w:spacing w:line="360" w:lineRule="auto"/>
        <w:jc w:val="center"/>
        <w:rPr>
          <w:rFonts w:ascii="宋体" w:hAnsi="宋体" w:cs="宋体"/>
          <w:sz w:val="48"/>
          <w:szCs w:val="48"/>
        </w:rPr>
      </w:pPr>
      <w:r>
        <w:rPr>
          <w:rFonts w:hint="eastAsia" w:ascii="宋体" w:hAnsi="宋体" w:cs="宋体"/>
          <w:sz w:val="48"/>
          <w:szCs w:val="48"/>
        </w:rPr>
        <w:t xml:space="preserve">招标文件 </w:t>
      </w:r>
    </w:p>
    <w:p w14:paraId="4A12351A">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14:paraId="19D32C98">
      <w:pPr>
        <w:snapToGrid w:val="0"/>
        <w:spacing w:line="360" w:lineRule="auto"/>
        <w:jc w:val="center"/>
        <w:rPr>
          <w:rFonts w:ascii="宋体" w:hAnsi="宋体" w:cs="宋体"/>
          <w:sz w:val="30"/>
          <w:szCs w:val="30"/>
        </w:rPr>
      </w:pPr>
      <w:r>
        <w:rPr>
          <w:rFonts w:hint="eastAsia" w:ascii="宋体" w:hAnsi="宋体" w:cs="宋体"/>
          <w:sz w:val="30"/>
          <w:szCs w:val="30"/>
        </w:rPr>
        <w:t>编号:HCZX-25147</w:t>
      </w:r>
    </w:p>
    <w:p w14:paraId="1821DF1A">
      <w:pPr>
        <w:adjustRightInd/>
        <w:spacing w:line="360" w:lineRule="auto"/>
        <w:rPr>
          <w:rFonts w:ascii="宋体" w:hAnsi="宋体" w:cs="宋体"/>
          <w:sz w:val="28"/>
          <w:szCs w:val="20"/>
        </w:rPr>
      </w:pPr>
    </w:p>
    <w:p w14:paraId="12563A74">
      <w:pPr>
        <w:spacing w:line="360" w:lineRule="auto"/>
        <w:jc w:val="center"/>
        <w:rPr>
          <w:rFonts w:ascii="宋体" w:hAnsi="宋体" w:cs="宋体"/>
          <w:b/>
          <w:sz w:val="44"/>
          <w:szCs w:val="44"/>
        </w:rPr>
      </w:pPr>
      <w:r>
        <w:rPr>
          <w:rFonts w:hint="eastAsia" w:ascii="宋体" w:hAnsi="宋体" w:cs="宋体"/>
          <w:b/>
          <w:sz w:val="44"/>
          <w:szCs w:val="44"/>
        </w:rPr>
        <w:t xml:space="preserve"> </w:t>
      </w:r>
    </w:p>
    <w:p w14:paraId="5D4F7665">
      <w:pPr>
        <w:spacing w:line="360" w:lineRule="auto"/>
        <w:jc w:val="center"/>
        <w:rPr>
          <w:rFonts w:ascii="宋体" w:hAnsi="宋体" w:cs="宋体"/>
          <w:b/>
          <w:sz w:val="44"/>
          <w:szCs w:val="44"/>
        </w:rPr>
      </w:pPr>
    </w:p>
    <w:p w14:paraId="29056BD0">
      <w:pPr>
        <w:spacing w:line="360" w:lineRule="auto"/>
        <w:jc w:val="center"/>
        <w:rPr>
          <w:rFonts w:ascii="宋体" w:hAnsi="宋体" w:cs="宋体"/>
          <w:sz w:val="24"/>
        </w:rPr>
      </w:pPr>
    </w:p>
    <w:p w14:paraId="239921A8">
      <w:pPr>
        <w:spacing w:line="360" w:lineRule="auto"/>
        <w:jc w:val="center"/>
        <w:rPr>
          <w:rFonts w:ascii="宋体" w:hAnsi="宋体" w:cs="宋体"/>
          <w:sz w:val="24"/>
        </w:rPr>
      </w:pPr>
    </w:p>
    <w:p w14:paraId="0F333810">
      <w:pPr>
        <w:spacing w:line="360" w:lineRule="auto"/>
        <w:rPr>
          <w:rFonts w:ascii="宋体" w:hAnsi="宋体" w:cs="宋体"/>
          <w:sz w:val="32"/>
          <w:szCs w:val="32"/>
        </w:rPr>
      </w:pPr>
    </w:p>
    <w:p w14:paraId="07884A17">
      <w:pPr>
        <w:spacing w:line="360" w:lineRule="auto"/>
        <w:jc w:val="center"/>
        <w:rPr>
          <w:rFonts w:ascii="宋体" w:hAnsi="宋体" w:cs="宋体"/>
          <w:sz w:val="32"/>
          <w:szCs w:val="32"/>
        </w:rPr>
      </w:pPr>
      <w:r>
        <w:rPr>
          <w:rFonts w:hint="eastAsia" w:ascii="宋体" w:hAnsi="宋体" w:cs="宋体"/>
          <w:sz w:val="32"/>
          <w:szCs w:val="32"/>
        </w:rPr>
        <w:t>浙江省港航管理中心</w:t>
      </w:r>
    </w:p>
    <w:p w14:paraId="15686507">
      <w:pPr>
        <w:spacing w:line="360" w:lineRule="auto"/>
        <w:jc w:val="center"/>
        <w:rPr>
          <w:rFonts w:ascii="宋体" w:hAnsi="宋体" w:cs="宋体"/>
          <w:bCs/>
          <w:sz w:val="32"/>
          <w:szCs w:val="32"/>
        </w:rPr>
      </w:pPr>
      <w:r>
        <w:rPr>
          <w:rFonts w:hint="eastAsia" w:ascii="宋体" w:hAnsi="宋体" w:cs="宋体"/>
          <w:bCs/>
          <w:sz w:val="32"/>
          <w:szCs w:val="32"/>
        </w:rPr>
        <w:t>华诚工程咨询集团有限公司</w:t>
      </w:r>
    </w:p>
    <w:p w14:paraId="17E78711">
      <w:pPr>
        <w:snapToGrid w:val="0"/>
        <w:spacing w:line="360" w:lineRule="auto"/>
        <w:jc w:val="center"/>
        <w:rPr>
          <w:rFonts w:ascii="宋体" w:hAnsi="宋体" w:cs="宋体"/>
          <w:bCs/>
          <w:sz w:val="32"/>
          <w:szCs w:val="32"/>
        </w:rPr>
      </w:pPr>
      <w:r>
        <w:rPr>
          <w:rFonts w:hint="eastAsia" w:ascii="宋体" w:hAnsi="宋体" w:cs="宋体"/>
          <w:bCs/>
          <w:sz w:val="32"/>
          <w:szCs w:val="32"/>
        </w:rPr>
        <w:t>二〇二五年四月</w:t>
      </w:r>
    </w:p>
    <w:p w14:paraId="6DB09422">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14:paraId="54A2DA2C">
      <w:pPr>
        <w:pStyle w:val="639"/>
      </w:pPr>
    </w:p>
    <w:p w14:paraId="11FF948F">
      <w:pPr>
        <w:spacing w:line="360" w:lineRule="auto"/>
        <w:jc w:val="center"/>
        <w:rPr>
          <w:rFonts w:ascii="宋体" w:hAnsi="宋体" w:cs="宋体"/>
          <w:b/>
          <w:sz w:val="48"/>
          <w:szCs w:val="48"/>
        </w:rPr>
      </w:pPr>
      <w:r>
        <w:rPr>
          <w:rFonts w:hint="eastAsia" w:ascii="宋体" w:hAnsi="宋体" w:cs="宋体"/>
          <w:b/>
          <w:sz w:val="48"/>
          <w:szCs w:val="48"/>
        </w:rPr>
        <w:t>目  录</w:t>
      </w:r>
    </w:p>
    <w:p w14:paraId="6CE990C0">
      <w:pPr>
        <w:spacing w:line="360" w:lineRule="auto"/>
        <w:rPr>
          <w:rFonts w:ascii="宋体" w:hAnsi="宋体" w:cs="宋体"/>
          <w:sz w:val="32"/>
          <w:szCs w:val="32"/>
        </w:rPr>
      </w:pPr>
    </w:p>
    <w:p w14:paraId="49660A25">
      <w:pPr>
        <w:spacing w:line="360" w:lineRule="auto"/>
        <w:rPr>
          <w:rFonts w:ascii="宋体" w:hAnsi="宋体" w:cs="宋体"/>
          <w:sz w:val="32"/>
          <w:szCs w:val="32"/>
        </w:rPr>
      </w:pPr>
    </w:p>
    <w:p w14:paraId="40A4AEBE">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3A326B97">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2BC3B963">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6D0075C2">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1BB24F91">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4119E227">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2B2B60B3">
      <w:pPr>
        <w:spacing w:line="360" w:lineRule="auto"/>
        <w:ind w:firstLine="549" w:firstLineChars="229"/>
        <w:rPr>
          <w:rFonts w:ascii="宋体" w:hAnsi="宋体" w:cs="宋体"/>
          <w:sz w:val="24"/>
        </w:rPr>
      </w:pPr>
      <w:bookmarkStart w:id="1" w:name="_Hlt91233176"/>
      <w:bookmarkEnd w:id="1"/>
      <w:bookmarkStart w:id="2" w:name="_Toc91899869"/>
    </w:p>
    <w:p w14:paraId="3C6DF8BC">
      <w:pPr>
        <w:spacing w:line="360" w:lineRule="auto"/>
        <w:ind w:firstLine="549" w:firstLineChars="229"/>
        <w:rPr>
          <w:rFonts w:ascii="宋体" w:hAnsi="宋体" w:cs="宋体"/>
          <w:sz w:val="24"/>
        </w:rPr>
      </w:pPr>
    </w:p>
    <w:p w14:paraId="3C7AF4CC">
      <w:pPr>
        <w:spacing w:line="360" w:lineRule="auto"/>
        <w:ind w:firstLine="549" w:firstLineChars="229"/>
        <w:rPr>
          <w:rFonts w:ascii="宋体" w:hAnsi="宋体" w:cs="宋体"/>
          <w:sz w:val="24"/>
        </w:rPr>
      </w:pPr>
    </w:p>
    <w:p w14:paraId="476A3941">
      <w:pPr>
        <w:spacing w:line="360" w:lineRule="auto"/>
        <w:ind w:firstLine="549" w:firstLineChars="229"/>
        <w:rPr>
          <w:rFonts w:ascii="宋体" w:hAnsi="宋体" w:cs="宋体"/>
          <w:sz w:val="24"/>
        </w:rPr>
      </w:pPr>
    </w:p>
    <w:p w14:paraId="1E86274E">
      <w:pPr>
        <w:spacing w:line="360" w:lineRule="auto"/>
        <w:ind w:firstLine="549" w:firstLineChars="229"/>
        <w:rPr>
          <w:rFonts w:ascii="宋体" w:hAnsi="宋体" w:cs="宋体"/>
          <w:sz w:val="24"/>
        </w:rPr>
      </w:pPr>
    </w:p>
    <w:p w14:paraId="4C657182">
      <w:pPr>
        <w:spacing w:line="360" w:lineRule="auto"/>
        <w:ind w:firstLine="549" w:firstLineChars="229"/>
        <w:rPr>
          <w:rFonts w:ascii="宋体" w:hAnsi="宋体" w:cs="宋体"/>
          <w:sz w:val="24"/>
        </w:rPr>
      </w:pPr>
    </w:p>
    <w:p w14:paraId="1E0AAEA1">
      <w:pPr>
        <w:spacing w:line="360" w:lineRule="auto"/>
        <w:ind w:firstLine="549" w:firstLineChars="229"/>
        <w:rPr>
          <w:rFonts w:ascii="宋体" w:hAnsi="宋体" w:cs="宋体"/>
          <w:sz w:val="24"/>
        </w:rPr>
      </w:pPr>
    </w:p>
    <w:p w14:paraId="5D2F57DF">
      <w:pPr>
        <w:spacing w:line="360" w:lineRule="auto"/>
        <w:ind w:firstLine="549" w:firstLineChars="229"/>
        <w:rPr>
          <w:rFonts w:ascii="宋体" w:hAnsi="宋体" w:cs="宋体"/>
          <w:sz w:val="24"/>
        </w:rPr>
      </w:pPr>
    </w:p>
    <w:p w14:paraId="726CAED6">
      <w:pPr>
        <w:spacing w:line="360" w:lineRule="auto"/>
        <w:ind w:firstLine="549" w:firstLineChars="229"/>
        <w:rPr>
          <w:rFonts w:ascii="宋体" w:hAnsi="宋体" w:cs="宋体"/>
          <w:sz w:val="24"/>
        </w:rPr>
      </w:pPr>
    </w:p>
    <w:p w14:paraId="5293B1E5">
      <w:pPr>
        <w:spacing w:line="360" w:lineRule="auto"/>
        <w:ind w:firstLine="549" w:firstLineChars="229"/>
        <w:rPr>
          <w:rFonts w:ascii="宋体" w:hAnsi="宋体" w:cs="宋体"/>
          <w:sz w:val="24"/>
        </w:rPr>
      </w:pPr>
    </w:p>
    <w:p w14:paraId="1D10517C">
      <w:pPr>
        <w:spacing w:line="360" w:lineRule="auto"/>
        <w:ind w:firstLine="549" w:firstLineChars="229"/>
        <w:rPr>
          <w:rFonts w:ascii="宋体" w:hAnsi="宋体" w:cs="宋体"/>
          <w:sz w:val="24"/>
        </w:rPr>
      </w:pPr>
    </w:p>
    <w:p w14:paraId="571A5228">
      <w:pPr>
        <w:spacing w:line="360" w:lineRule="auto"/>
        <w:ind w:firstLine="549" w:firstLineChars="229"/>
        <w:rPr>
          <w:rFonts w:ascii="宋体" w:hAnsi="宋体" w:cs="宋体"/>
          <w:sz w:val="24"/>
        </w:rPr>
      </w:pPr>
    </w:p>
    <w:p w14:paraId="3B7ACA1F">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649545"/>
      <w:bookmarkEnd w:id="4"/>
      <w:bookmarkStart w:id="5" w:name="_Hlt74729822"/>
      <w:bookmarkEnd w:id="5"/>
      <w:bookmarkStart w:id="6" w:name="_Hlt74728647"/>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7808B89B">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14:paraId="01FC243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sz w:val="24"/>
          <w:u w:val="single"/>
        </w:rPr>
        <w:t>船舶检验超期长效治理相关数据分析评估和综合应用</w:t>
      </w:r>
      <w:r>
        <w:rPr>
          <w:rFonts w:hint="eastAsia" w:ascii="宋体" w:hAnsi="宋体" w:cs="宋体"/>
          <w:sz w:val="24"/>
        </w:rPr>
        <w:t>招标项目的潜在投标人应在政采云平台（</w:t>
      </w:r>
      <w:r>
        <w:fldChar w:fldCharType="begin"/>
      </w:r>
      <w:r>
        <w:instrText xml:space="preserve"> HYPERLINK "https://www.zcygov.cn/）获取（下载）招标文件，并于202%20年%20月%20日%20点%20分00秒" </w:instrText>
      </w:r>
      <w:r>
        <w:fldChar w:fldCharType="separate"/>
      </w:r>
      <w:r>
        <w:rPr>
          <w:rStyle w:val="77"/>
          <w:rFonts w:hint="eastAsia" w:ascii="宋体" w:hAnsi="宋体" w:eastAsia="宋体" w:cs="宋体"/>
          <w:snapToGrid/>
          <w:color w:val="auto"/>
          <w:kern w:val="2"/>
          <w:sz w:val="24"/>
          <w:szCs w:val="24"/>
        </w:rPr>
        <w:t>https://www.zcygov.cn/）获取（下载）招标文件，并于202</w:t>
      </w:r>
      <w:r>
        <w:rPr>
          <w:rStyle w:val="77"/>
          <w:rFonts w:hint="eastAsia" w:ascii="宋体" w:hAnsi="宋体" w:cs="宋体"/>
          <w:snapToGrid/>
          <w:color w:val="auto"/>
          <w:kern w:val="2"/>
          <w:sz w:val="24"/>
          <w:szCs w:val="24"/>
        </w:rPr>
        <w:t>5</w:t>
      </w:r>
      <w:r>
        <w:rPr>
          <w:rStyle w:val="77"/>
          <w:rFonts w:hint="eastAsia" w:ascii="宋体" w:hAnsi="宋体" w:eastAsia="宋体" w:cs="宋体"/>
          <w:snapToGrid/>
          <w:color w:val="auto"/>
          <w:kern w:val="2"/>
          <w:sz w:val="24"/>
          <w:szCs w:val="24"/>
        </w:rPr>
        <w:t>年</w:t>
      </w:r>
      <w:r>
        <w:rPr>
          <w:rStyle w:val="77"/>
          <w:rFonts w:hint="eastAsia" w:ascii="宋体" w:hAnsi="宋体" w:cs="宋体"/>
          <w:snapToGrid/>
          <w:color w:val="auto"/>
          <w:kern w:val="2"/>
          <w:sz w:val="24"/>
          <w:szCs w:val="24"/>
        </w:rPr>
        <w:t>5</w:t>
      </w:r>
      <w:r>
        <w:rPr>
          <w:rStyle w:val="77"/>
          <w:rFonts w:hint="eastAsia" w:ascii="宋体" w:hAnsi="宋体" w:eastAsia="宋体" w:cs="宋体"/>
          <w:snapToGrid/>
          <w:color w:val="auto"/>
          <w:kern w:val="2"/>
          <w:sz w:val="24"/>
          <w:szCs w:val="24"/>
        </w:rPr>
        <w:t>月</w:t>
      </w:r>
      <w:r>
        <w:rPr>
          <w:rStyle w:val="77"/>
          <w:rFonts w:hint="eastAsia" w:ascii="宋体" w:hAnsi="宋体" w:cs="宋体"/>
          <w:snapToGrid/>
          <w:color w:val="auto"/>
          <w:kern w:val="2"/>
          <w:sz w:val="24"/>
          <w:szCs w:val="24"/>
        </w:rPr>
        <w:t>6</w:t>
      </w:r>
      <w:r>
        <w:rPr>
          <w:rStyle w:val="77"/>
          <w:rFonts w:hint="eastAsia" w:ascii="宋体" w:hAnsi="宋体" w:eastAsia="宋体" w:cs="宋体"/>
          <w:snapToGrid/>
          <w:color w:val="auto"/>
          <w:kern w:val="2"/>
          <w:sz w:val="24"/>
          <w:szCs w:val="24"/>
        </w:rPr>
        <w:t>日</w:t>
      </w:r>
      <w:r>
        <w:rPr>
          <w:rStyle w:val="77"/>
          <w:rFonts w:hint="eastAsia" w:ascii="宋体" w:hAnsi="宋体" w:cs="宋体"/>
          <w:snapToGrid/>
          <w:color w:val="auto"/>
          <w:kern w:val="2"/>
          <w:sz w:val="24"/>
          <w:szCs w:val="24"/>
        </w:rPr>
        <w:t>14</w:t>
      </w:r>
      <w:r>
        <w:rPr>
          <w:rStyle w:val="77"/>
          <w:rFonts w:hint="eastAsia" w:ascii="宋体" w:hAnsi="宋体" w:eastAsia="宋体" w:cs="宋体"/>
          <w:snapToGrid/>
          <w:color w:val="auto"/>
          <w:kern w:val="2"/>
          <w:sz w:val="24"/>
          <w:szCs w:val="24"/>
        </w:rPr>
        <w:t>点</w:t>
      </w:r>
      <w:r>
        <w:rPr>
          <w:rStyle w:val="77"/>
          <w:rFonts w:hint="eastAsia" w:ascii="宋体" w:hAnsi="宋体" w:cs="宋体"/>
          <w:snapToGrid/>
          <w:color w:val="auto"/>
          <w:kern w:val="2"/>
          <w:sz w:val="24"/>
          <w:szCs w:val="24"/>
        </w:rPr>
        <w:t>00</w:t>
      </w:r>
      <w:r>
        <w:rPr>
          <w:rStyle w:val="77"/>
          <w:rFonts w:hint="eastAsia" w:ascii="宋体" w:hAnsi="宋体" w:eastAsia="宋体" w:cs="宋体"/>
          <w:snapToGrid/>
          <w:color w:val="auto"/>
          <w:kern w:val="2"/>
          <w:sz w:val="24"/>
          <w:szCs w:val="24"/>
        </w:rPr>
        <w:t>分</w:t>
      </w:r>
      <w:r>
        <w:rPr>
          <w:rStyle w:val="77"/>
          <w:rFonts w:hint="eastAsia" w:ascii="宋体" w:hAnsi="宋体" w:eastAsia="宋体" w:cs="宋体"/>
          <w:bCs/>
          <w:snapToGrid/>
          <w:color w:val="auto"/>
          <w:kern w:val="2"/>
          <w:sz w:val="24"/>
          <w:szCs w:val="24"/>
        </w:rPr>
        <w:t>00秒</w:t>
      </w:r>
      <w:r>
        <w:rPr>
          <w:rStyle w:val="77"/>
          <w:rFonts w:hint="eastAsia" w:ascii="宋体" w:hAnsi="宋体" w:eastAsia="宋体" w:cs="宋体"/>
          <w:bCs/>
          <w:snapToGrid/>
          <w:color w:val="auto"/>
          <w:kern w:val="2"/>
          <w:sz w:val="24"/>
          <w:szCs w:val="24"/>
        </w:rPr>
        <w:fldChar w:fldCharType="end"/>
      </w:r>
      <w:r>
        <w:rPr>
          <w:rFonts w:hint="eastAsia" w:ascii="宋体" w:hAnsi="宋体" w:cs="宋体"/>
          <w:bCs/>
          <w:sz w:val="24"/>
        </w:rPr>
        <w:t>（北京时间）前</w:t>
      </w:r>
      <w:r>
        <w:rPr>
          <w:rFonts w:hint="eastAsia" w:ascii="宋体" w:hAnsi="宋体" w:cs="宋体"/>
          <w:sz w:val="24"/>
        </w:rPr>
        <w:t>递交（上传）投标文件。</w:t>
      </w:r>
    </w:p>
    <w:p w14:paraId="67C70D86">
      <w:pPr>
        <w:spacing w:line="360" w:lineRule="auto"/>
        <w:rPr>
          <w:rFonts w:ascii="宋体" w:hAnsi="宋体" w:cs="宋体"/>
          <w:b/>
          <w:sz w:val="24"/>
        </w:rPr>
      </w:pPr>
      <w:r>
        <w:rPr>
          <w:rFonts w:hint="eastAsia" w:ascii="宋体" w:hAnsi="宋体" w:cs="宋体"/>
          <w:b/>
          <w:sz w:val="24"/>
        </w:rPr>
        <w:t xml:space="preserve">一、项目基本情况                                            </w:t>
      </w:r>
    </w:p>
    <w:p w14:paraId="0005E8B3">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项目编号：</w:t>
      </w:r>
      <w:r>
        <w:rPr>
          <w:rFonts w:hint="eastAsia" w:ascii="宋体" w:hAnsi="宋体" w:cs="宋体"/>
          <w:sz w:val="24"/>
        </w:rPr>
        <w:t>HCZX-25147</w:t>
      </w:r>
    </w:p>
    <w:p w14:paraId="74CF1D48">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 xml:space="preserve"> 项目名称：</w:t>
      </w:r>
      <w:r>
        <w:rPr>
          <w:rFonts w:hint="eastAsia" w:ascii="宋体" w:hAnsi="宋体" w:cs="宋体"/>
          <w:sz w:val="24"/>
        </w:rPr>
        <w:t xml:space="preserve">船舶检验超期长效治理相关数据分析评估和综合应用 </w:t>
      </w:r>
    </w:p>
    <w:p w14:paraId="7D416696">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 xml:space="preserve"> 预算金额（元）：</w:t>
      </w:r>
      <w:r>
        <w:rPr>
          <w:rFonts w:hint="eastAsia" w:ascii="宋体" w:hAnsi="宋体" w:cs="宋体"/>
          <w:sz w:val="24"/>
        </w:rPr>
        <w:t>400000</w:t>
      </w:r>
    </w:p>
    <w:p w14:paraId="576BC9EE">
      <w:pPr>
        <w:spacing w:line="360" w:lineRule="auto"/>
        <w:ind w:firstLine="480"/>
        <w:rPr>
          <w:rFonts w:ascii="宋体" w:hAnsi="宋体" w:cs="宋体"/>
          <w:sz w:val="24"/>
        </w:rPr>
      </w:pPr>
      <w:r>
        <w:rPr>
          <w:rFonts w:hint="eastAsia" w:ascii="宋体" w:hAnsi="宋体" w:cs="宋体"/>
          <w:b/>
          <w:sz w:val="24"/>
        </w:rPr>
        <w:t>最高限价（元）：</w:t>
      </w:r>
      <w:r>
        <w:rPr>
          <w:rFonts w:hint="eastAsia" w:ascii="宋体" w:hAnsi="宋体" w:cs="宋体"/>
          <w:sz w:val="24"/>
        </w:rPr>
        <w:t>400000</w:t>
      </w:r>
    </w:p>
    <w:p w14:paraId="2A96D4BA">
      <w:pPr>
        <w:pStyle w:val="16"/>
        <w:spacing w:line="360" w:lineRule="auto"/>
        <w:ind w:firstLine="480"/>
        <w:rPr>
          <w:rFonts w:hAnsi="宋体" w:cs="宋体"/>
          <w:bCs/>
          <w:snapToGrid/>
          <w:color w:val="auto"/>
          <w:kern w:val="2"/>
          <w:sz w:val="24"/>
          <w:szCs w:val="24"/>
        </w:rPr>
      </w:pPr>
      <w:r>
        <w:rPr>
          <w:rFonts w:hint="eastAsia" w:hAnsi="宋体" w:cs="宋体"/>
          <w:b/>
          <w:color w:val="auto"/>
          <w:sz w:val="24"/>
        </w:rPr>
        <w:t>采购需求：</w:t>
      </w:r>
      <w:r>
        <w:rPr>
          <w:rFonts w:hint="eastAsia" w:hAnsi="宋体" w:cs="宋体"/>
          <w:bCs/>
          <w:snapToGrid/>
          <w:color w:val="auto"/>
          <w:kern w:val="2"/>
          <w:sz w:val="24"/>
          <w:szCs w:val="24"/>
        </w:rPr>
        <w:t>船舶检验超期长效治理相关数据分析评估和综合应用 主要内容：船舶检验超期长效治理相关数据分析评估和综合应用。</w:t>
      </w:r>
      <w:r>
        <w:rPr>
          <w:rFonts w:hint="eastAsia" w:asciiTheme="minorEastAsia" w:hAnsiTheme="minorEastAsia" w:eastAsiaTheme="minorEastAsia"/>
          <w:snapToGrid/>
          <w:color w:val="auto"/>
          <w:kern w:val="2"/>
          <w:sz w:val="24"/>
          <w:szCs w:val="24"/>
        </w:rPr>
        <w:t>具体以招标文件第三部分采购需求为准，供应商可点击本公告下方“浏览采购文件”查看采购需求。</w:t>
      </w:r>
    </w:p>
    <w:p w14:paraId="47ADE832">
      <w:pPr>
        <w:pStyle w:val="16"/>
        <w:spacing w:line="360" w:lineRule="auto"/>
        <w:ind w:firstLine="480"/>
        <w:rPr>
          <w:rFonts w:hAnsi="宋体" w:cs="宋体"/>
          <w:b/>
          <w:color w:val="auto"/>
          <w:sz w:val="24"/>
        </w:rPr>
      </w:pPr>
      <w:r>
        <w:rPr>
          <w:rFonts w:hint="eastAsia" w:hAnsi="宋体" w:cs="宋体"/>
          <w:b/>
          <w:color w:val="auto"/>
          <w:sz w:val="24"/>
        </w:rPr>
        <w:t>合同履约期限：合同签订后至2025年11月30日。</w:t>
      </w:r>
    </w:p>
    <w:p w14:paraId="13450BF0">
      <w:pPr>
        <w:pStyle w:val="16"/>
        <w:spacing w:line="360" w:lineRule="auto"/>
        <w:ind w:firstLine="480"/>
        <w:rPr>
          <w:rFonts w:hAnsi="宋体" w:cs="宋体"/>
          <w:b/>
          <w:color w:val="auto"/>
        </w:rPr>
      </w:pPr>
      <w:r>
        <w:rPr>
          <w:rFonts w:hint="eastAsia" w:hAnsi="宋体" w:cs="宋体"/>
          <w:b/>
          <w:color w:val="auto"/>
          <w:sz w:val="24"/>
        </w:rPr>
        <w:t>本项目接受联合体投标：</w:t>
      </w:r>
      <w:r>
        <w:rPr>
          <w:rFonts w:hAnsi="宋体" w:cs="宋体"/>
          <w:color w:val="auto"/>
          <w:kern w:val="0"/>
          <w:sz w:val="24"/>
        </w:rPr>
        <w:t xml:space="preserve"> </w:t>
      </w:r>
      <w:sdt>
        <w:sdtPr>
          <w:rPr>
            <w:rFonts w:hAnsi="宋体" w:cs="宋体"/>
            <w:color w:val="auto"/>
            <w:kern w:val="0"/>
            <w:sz w:val="24"/>
          </w:rPr>
          <w:id w:val="-1"/>
          <w14:checkbox>
            <w14:checked w14:val="1"/>
            <w14:checkedState w14:val="00FE" w14:font="Wingdings"/>
            <w14:uncheckedState w14:val="2610" w14:font="MS Gothic"/>
          </w14:checkbox>
        </w:sdtPr>
        <w:sdtEndPr>
          <w:rPr>
            <w:rFonts w:hAnsi="宋体" w:cs="宋体"/>
            <w:color w:val="auto"/>
            <w:kern w:val="0"/>
            <w:sz w:val="24"/>
          </w:rPr>
        </w:sdtEndPr>
        <w:sdtContent>
          <w:r>
            <w:rPr>
              <w:rFonts w:hAnsi="宋体" w:cs="宋体"/>
              <w:color w:val="auto"/>
              <w:kern w:val="0"/>
              <w:sz w:val="24"/>
            </w:rPr>
            <w:sym w:font="Wingdings" w:char="F0FE"/>
          </w:r>
        </w:sdtContent>
      </w:sdt>
      <w:r>
        <w:rPr>
          <w:rFonts w:hint="eastAsia" w:hAnsi="宋体" w:cs="宋体"/>
          <w:b/>
          <w:color w:val="auto"/>
          <w:sz w:val="24"/>
        </w:rPr>
        <w:t>是；</w:t>
      </w:r>
      <w:sdt>
        <w:sdtPr>
          <w:rPr>
            <w:rFonts w:hAnsi="宋体" w:cs="宋体"/>
            <w:color w:val="auto"/>
            <w:kern w:val="0"/>
            <w:sz w:val="24"/>
          </w:rPr>
          <w:id w:val="747548208"/>
          <w14:checkbox>
            <w14:checked w14:val="0"/>
            <w14:checkedState w14:val="00FE" w14:font="Wingdings"/>
            <w14:uncheckedState w14:val="2610" w14:font="MS Gothic"/>
          </w14:checkbox>
        </w:sdtPr>
        <w:sdtEndPr>
          <w:rPr>
            <w:rFonts w:hAnsi="宋体" w:cs="宋体"/>
            <w:color w:val="auto"/>
            <w:kern w:val="0"/>
            <w:sz w:val="24"/>
          </w:rPr>
        </w:sdtEndPr>
        <w:sdtContent>
          <w:r>
            <w:rPr>
              <w:rFonts w:ascii="Segoe UI Symbol" w:hAnsi="Segoe UI Symbol" w:cs="Segoe UI Symbol"/>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14:paraId="43A8516D">
      <w:pPr>
        <w:spacing w:line="360" w:lineRule="auto"/>
        <w:rPr>
          <w:rFonts w:ascii="宋体" w:hAnsi="宋体" w:cs="宋体"/>
          <w:b/>
          <w:sz w:val="24"/>
        </w:rPr>
      </w:pPr>
      <w:r>
        <w:rPr>
          <w:rFonts w:hint="eastAsia" w:ascii="宋体" w:hAnsi="宋体" w:cs="宋体"/>
          <w:b/>
          <w:sz w:val="24"/>
        </w:rPr>
        <w:t>二、申请人的资格要求：</w:t>
      </w:r>
    </w:p>
    <w:p w14:paraId="7352EB0D">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253EB118">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66995FF8">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14:paraId="51905428">
      <w:pPr>
        <w:spacing w:line="360" w:lineRule="auto"/>
        <w:ind w:firstLine="480" w:firstLineChars="200"/>
        <w:rPr>
          <w:rFonts w:ascii="宋体" w:hAnsi="宋体" w:cs="宋体"/>
          <w:sz w:val="24"/>
        </w:rPr>
      </w:pPr>
      <w:sdt>
        <w:sdtPr>
          <w:rPr>
            <w:rFonts w:hint="eastAsia" w:ascii="宋体" w:hAnsi="宋体" w:cs="宋体"/>
            <w:kern w:val="0"/>
            <w:sz w:val="24"/>
          </w:rPr>
          <w:id w:val="192861692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sz w:val="24"/>
        </w:rPr>
        <w:t>无</w:t>
      </w:r>
      <w:r>
        <w:rPr>
          <w:rFonts w:hint="eastAsia" w:ascii="宋体" w:hAnsi="宋体" w:cs="宋体"/>
          <w:snapToGrid w:val="0"/>
          <w:kern w:val="28"/>
          <w:sz w:val="24"/>
          <w:szCs w:val="20"/>
        </w:rPr>
        <w:t>（注：不得限制大中型企业与小微企业组成联合体参与投标）；</w:t>
      </w:r>
    </w:p>
    <w:p w14:paraId="01396368">
      <w:pPr>
        <w:spacing w:line="360" w:lineRule="auto"/>
        <w:ind w:firstLine="480" w:firstLineChars="200"/>
        <w:rPr>
          <w:rFonts w:ascii="宋体" w:hAnsi="宋体" w:cs="宋体"/>
          <w:sz w:val="24"/>
        </w:rPr>
      </w:pPr>
      <w:sdt>
        <w:sdtPr>
          <w:rPr>
            <w:rFonts w:hint="eastAsia" w:ascii="宋体" w:hAnsi="宋体" w:cs="宋体"/>
            <w:kern w:val="0"/>
            <w:sz w:val="24"/>
          </w:rPr>
          <w:id w:val="597832300"/>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eastAsia="MS Gothic" w:cs="宋体"/>
              <w:kern w:val="0"/>
              <w:sz w:val="24"/>
            </w:rPr>
            <w:t></w:t>
          </w:r>
        </w:sdtContent>
      </w:sdt>
      <w:r>
        <w:rPr>
          <w:rFonts w:hint="eastAsia" w:ascii="宋体" w:hAnsi="宋体" w:cs="宋体"/>
          <w:kern w:val="0"/>
          <w:sz w:val="24"/>
        </w:rPr>
        <w:t>专</w:t>
      </w:r>
      <w:r>
        <w:rPr>
          <w:rFonts w:hint="eastAsia" w:ascii="宋体" w:hAnsi="宋体" w:cs="宋体"/>
          <w:sz w:val="24"/>
        </w:rPr>
        <w:t>门面向中小企业</w:t>
      </w:r>
    </w:p>
    <w:p w14:paraId="2895B066">
      <w:pPr>
        <w:spacing w:line="360" w:lineRule="auto"/>
        <w:ind w:firstLine="897" w:firstLineChars="374"/>
        <w:rPr>
          <w:rFonts w:ascii="宋体" w:hAnsi="宋体" w:cs="宋体"/>
          <w:sz w:val="24"/>
        </w:rPr>
      </w:pPr>
      <w:sdt>
        <w:sdtPr>
          <w:rPr>
            <w:rFonts w:hint="eastAsia" w:ascii="宋体" w:hAnsi="宋体" w:cs="宋体"/>
            <w:kern w:val="0"/>
            <w:sz w:val="24"/>
          </w:rPr>
          <w:id w:val="41445526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eastAsia="MS Gothic" w:cs="宋体"/>
              <w:kern w:val="0"/>
              <w:sz w:val="24"/>
            </w:rPr>
            <w:t></w:t>
          </w:r>
        </w:sdtContent>
      </w:sdt>
      <w:r>
        <w:rPr>
          <w:rFonts w:hint="eastAsia" w:ascii="宋体" w:hAnsi="宋体" w:cs="宋体"/>
          <w:sz w:val="24"/>
        </w:rPr>
        <w:t>服务全部由符合政策要求的中小企业承接，提供中小企业声明函；</w:t>
      </w:r>
    </w:p>
    <w:p w14:paraId="64B1511B">
      <w:pPr>
        <w:spacing w:line="360" w:lineRule="auto"/>
        <w:ind w:firstLine="897" w:firstLineChars="374"/>
        <w:rPr>
          <w:rFonts w:ascii="宋体" w:hAnsi="宋体" w:cs="宋体"/>
          <w:sz w:val="24"/>
        </w:rPr>
      </w:pPr>
      <w:sdt>
        <w:sdtPr>
          <w:rPr>
            <w:rFonts w:hint="eastAsia" w:ascii="宋体" w:hAnsi="宋体" w:cs="宋体"/>
            <w:kern w:val="0"/>
            <w:sz w:val="24"/>
          </w:rPr>
          <w:id w:val="42002746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服务全部由符合政策要求的小微企业承接，提供中小企业声明函；</w:t>
      </w:r>
    </w:p>
    <w:p w14:paraId="3FB0E1FB">
      <w:pPr>
        <w:rPr>
          <w:rFonts w:ascii="宋体" w:hAnsi="宋体" w:cs="宋体"/>
        </w:rPr>
      </w:pPr>
    </w:p>
    <w:p w14:paraId="620C6AD2">
      <w:pPr>
        <w:spacing w:line="360" w:lineRule="auto"/>
        <w:ind w:firstLine="480" w:firstLineChars="200"/>
        <w:rPr>
          <w:rFonts w:ascii="宋体" w:hAnsi="宋体" w:cs="宋体"/>
          <w:sz w:val="24"/>
        </w:rPr>
      </w:pPr>
      <w:sdt>
        <w:sdtPr>
          <w:rPr>
            <w:rFonts w:hint="eastAsia" w:ascii="宋体" w:hAnsi="宋体" w:cs="宋体"/>
            <w:kern w:val="0"/>
            <w:sz w:val="24"/>
          </w:rPr>
          <w:id w:val="294765341"/>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%，其中小微企业合同金额应当达到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rPr>
        <w:t>；</w:t>
      </w:r>
    </w:p>
    <w:p w14:paraId="111C64A2">
      <w:pPr>
        <w:spacing w:line="360" w:lineRule="auto"/>
        <w:ind w:firstLine="480" w:firstLineChars="200"/>
        <w:rPr>
          <w:rFonts w:ascii="宋体" w:hAnsi="宋体" w:cs="宋体"/>
          <w:sz w:val="24"/>
        </w:rPr>
      </w:pPr>
      <w:sdt>
        <w:sdtPr>
          <w:rPr>
            <w:rFonts w:hint="eastAsia" w:ascii="宋体" w:hAnsi="宋体" w:cs="宋体"/>
            <w:kern w:val="0"/>
            <w:sz w:val="24"/>
          </w:rPr>
          <w:id w:val="3463064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 ，其中小微企业合同金额应当达到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rPr>
        <w:t>；</w:t>
      </w:r>
    </w:p>
    <w:p w14:paraId="31FD572C">
      <w:pPr>
        <w:snapToGrid w:val="0"/>
        <w:spacing w:line="360" w:lineRule="auto"/>
        <w:ind w:firstLine="480" w:firstLineChars="200"/>
        <w:rPr>
          <w:rFonts w:ascii="宋体" w:hAnsi="宋体" w:cs="宋体"/>
          <w:sz w:val="24"/>
        </w:rPr>
      </w:pPr>
      <w:r>
        <w:rPr>
          <w:rFonts w:ascii="宋体" w:hAnsi="宋体" w:cs="宋体"/>
          <w:sz w:val="24"/>
        </w:rPr>
        <w:t>4</w:t>
      </w:r>
      <w:r>
        <w:rPr>
          <w:rFonts w:hint="eastAsia" w:ascii="宋体" w:hAnsi="宋体" w:cs="宋体"/>
          <w:sz w:val="24"/>
        </w:rPr>
        <w:t>.本项目的特定资格要求：</w:t>
      </w:r>
    </w:p>
    <w:p w14:paraId="1F9D202E">
      <w:pPr>
        <w:snapToGrid w:val="0"/>
        <w:spacing w:line="360" w:lineRule="auto"/>
        <w:ind w:firstLine="480" w:firstLineChars="200"/>
        <w:rPr>
          <w:rFonts w:ascii="宋体" w:hAnsi="宋体" w:cs="宋体"/>
          <w:sz w:val="24"/>
        </w:rPr>
      </w:pPr>
      <w:sdt>
        <w:sdtPr>
          <w:rPr>
            <w:rFonts w:hint="eastAsia" w:ascii="宋体" w:hAnsi="宋体" w:cs="宋体"/>
            <w:kern w:val="0"/>
            <w:sz w:val="24"/>
          </w:rPr>
          <w:id w:val="147466463"/>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eastAsia="MS Gothic" w:cs="宋体"/>
              <w:kern w:val="0"/>
              <w:sz w:val="24"/>
            </w:rPr>
            <w:t></w:t>
          </w:r>
        </w:sdtContent>
      </w:sdt>
      <w:r>
        <w:rPr>
          <w:rFonts w:hint="eastAsia" w:ascii="宋体" w:hAnsi="宋体" w:cs="宋体"/>
          <w:kern w:val="0"/>
          <w:sz w:val="24"/>
        </w:rPr>
        <w:t>无。</w:t>
      </w:r>
    </w:p>
    <w:p w14:paraId="0A7F432E">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2F46522">
      <w:pPr>
        <w:spacing w:line="360" w:lineRule="auto"/>
        <w:rPr>
          <w:rFonts w:ascii="宋体" w:hAnsi="宋体" w:cs="宋体"/>
          <w:b/>
          <w:sz w:val="24"/>
        </w:rPr>
      </w:pPr>
      <w:r>
        <w:rPr>
          <w:rFonts w:hint="eastAsia" w:ascii="宋体" w:hAnsi="宋体" w:cs="宋体"/>
          <w:b/>
          <w:sz w:val="24"/>
        </w:rPr>
        <w:t xml:space="preserve">三、获取招标文件 </w:t>
      </w:r>
    </w:p>
    <w:p w14:paraId="32A2B54C">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2025年5月6日</w:t>
      </w:r>
      <w:r>
        <w:rPr>
          <w:rFonts w:hint="eastAsia" w:ascii="宋体" w:hAnsi="宋体" w:cs="宋体"/>
          <w:sz w:val="24"/>
        </w:rPr>
        <w:t>，每天上午00:00至12:00 ，下午12:00至23:59（北京时间，线上获取法定节假日均可，线下获取文件法定节假日除外）</w:t>
      </w:r>
    </w:p>
    <w:p w14:paraId="6AE12058">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6A7FBB9D">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6B93D043">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773A66A9">
      <w:pPr>
        <w:spacing w:line="360" w:lineRule="auto"/>
        <w:rPr>
          <w:rFonts w:ascii="宋体" w:hAnsi="宋体" w:cs="宋体"/>
          <w:b/>
          <w:sz w:val="24"/>
        </w:rPr>
      </w:pPr>
      <w:r>
        <w:rPr>
          <w:rFonts w:hint="eastAsia" w:ascii="宋体" w:hAnsi="宋体" w:cs="宋体"/>
          <w:b/>
          <w:sz w:val="24"/>
        </w:rPr>
        <w:t>四、提交投标文件截止时间、开标时间和地点</w:t>
      </w:r>
    </w:p>
    <w:p w14:paraId="2C3EA0E9">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sz w:val="24"/>
          <w:u w:val="single"/>
        </w:rPr>
        <w:t>2025年5月6日14点00分00秒</w:t>
      </w:r>
      <w:r>
        <w:rPr>
          <w:rFonts w:hint="eastAsia" w:ascii="宋体" w:hAnsi="宋体" w:cs="宋体"/>
          <w:bCs/>
          <w:sz w:val="24"/>
          <w:u w:val="single"/>
        </w:rPr>
        <w:t xml:space="preserve"> </w:t>
      </w:r>
      <w:r>
        <w:rPr>
          <w:rFonts w:hint="eastAsia" w:ascii="宋体" w:hAnsi="宋体" w:cs="宋体"/>
          <w:sz w:val="24"/>
        </w:rPr>
        <w:t>（北京时间）</w:t>
      </w:r>
    </w:p>
    <w:p w14:paraId="00BACADF">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0030891A">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sz w:val="24"/>
          <w:u w:val="single"/>
        </w:rPr>
        <w:t xml:space="preserve"> 2025年5月6日14点00分00秒</w:t>
      </w:r>
      <w:r>
        <w:rPr>
          <w:rFonts w:hint="eastAsia" w:ascii="宋体" w:hAnsi="宋体" w:cs="宋体"/>
          <w:bCs/>
          <w:sz w:val="24"/>
          <w:u w:val="single"/>
        </w:rPr>
        <w:t xml:space="preserve"> </w:t>
      </w:r>
    </w:p>
    <w:p w14:paraId="6A7F720E">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2CB0D6A1">
      <w:pPr>
        <w:spacing w:line="360" w:lineRule="auto"/>
        <w:rPr>
          <w:rFonts w:ascii="宋体" w:hAnsi="宋体" w:cs="宋体"/>
          <w:sz w:val="24"/>
        </w:rPr>
      </w:pPr>
      <w:r>
        <w:rPr>
          <w:rFonts w:hint="eastAsia" w:ascii="宋体" w:hAnsi="宋体" w:cs="宋体"/>
          <w:b/>
          <w:sz w:val="24"/>
        </w:rPr>
        <w:t xml:space="preserve">五、公告期限 </w:t>
      </w:r>
    </w:p>
    <w:p w14:paraId="37C87A5D">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2027A8F1">
      <w:pPr>
        <w:spacing w:line="360" w:lineRule="auto"/>
        <w:rPr>
          <w:rFonts w:ascii="宋体" w:hAnsi="宋体" w:cs="宋体"/>
          <w:b/>
          <w:sz w:val="24"/>
        </w:rPr>
      </w:pPr>
      <w:r>
        <w:rPr>
          <w:rFonts w:hint="eastAsia" w:ascii="宋体" w:hAnsi="宋体" w:cs="宋体"/>
          <w:b/>
          <w:sz w:val="24"/>
        </w:rPr>
        <w:t>六、其他补充事宜</w:t>
      </w:r>
    </w:p>
    <w:p w14:paraId="6B24A95A">
      <w:pPr>
        <w:spacing w:line="360" w:lineRule="auto"/>
        <w:ind w:firstLine="480" w:firstLineChars="200"/>
        <w:rPr>
          <w:rFonts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46D75BF7">
      <w:pPr>
        <w:spacing w:line="360" w:lineRule="auto"/>
        <w:ind w:firstLine="480" w:firstLineChars="200"/>
        <w:rPr>
          <w:rFonts w:ascii="宋体" w:hAnsi="宋体" w:cs="宋体"/>
          <w:sz w:val="24"/>
        </w:rPr>
      </w:pPr>
      <w:r>
        <w:rPr>
          <w:rFonts w:hint="eastAsia" w:ascii="宋体" w:hAnsi="宋体" w:cs="宋体"/>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B56BD32">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采购人内部设置的采购监督机构投诉。质疑函范本、投诉书范本请到浙江政府采购网下载专区下载。</w:t>
      </w:r>
    </w:p>
    <w:p w14:paraId="0883C850">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84F362B">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2C65D1E4">
      <w:pPr>
        <w:spacing w:line="360" w:lineRule="auto"/>
        <w:rPr>
          <w:rFonts w:ascii="宋体" w:hAnsi="宋体" w:cs="宋体"/>
          <w:sz w:val="24"/>
        </w:rPr>
      </w:pPr>
      <w:r>
        <w:rPr>
          <w:rFonts w:hint="eastAsia" w:ascii="宋体" w:hAnsi="宋体" w:cs="宋体"/>
          <w:sz w:val="24"/>
        </w:rPr>
        <w:t xml:space="preserve">    1.采购人信息</w:t>
      </w:r>
    </w:p>
    <w:p w14:paraId="6149A592">
      <w:pPr>
        <w:spacing w:line="360" w:lineRule="auto"/>
        <w:rPr>
          <w:rFonts w:ascii="宋体" w:hAnsi="宋体" w:cs="宋体"/>
          <w:sz w:val="24"/>
        </w:rPr>
      </w:pPr>
      <w:r>
        <w:rPr>
          <w:rFonts w:hint="eastAsia" w:ascii="宋体" w:hAnsi="宋体" w:cs="宋体"/>
          <w:sz w:val="24"/>
        </w:rPr>
        <w:t xml:space="preserve">    名    称：浙江省港航管理中心 </w:t>
      </w:r>
    </w:p>
    <w:p w14:paraId="5C6B6BF2">
      <w:pPr>
        <w:spacing w:line="360" w:lineRule="auto"/>
        <w:rPr>
          <w:rFonts w:ascii="宋体" w:hAnsi="宋体" w:cs="宋体"/>
          <w:sz w:val="24"/>
        </w:rPr>
      </w:pPr>
      <w:r>
        <w:rPr>
          <w:rFonts w:hint="eastAsia" w:ascii="宋体" w:hAnsi="宋体" w:cs="宋体"/>
          <w:sz w:val="24"/>
        </w:rPr>
        <w:t xml:space="preserve">    地    址：杭州市湖墅北路86号</w:t>
      </w:r>
    </w:p>
    <w:p w14:paraId="3641A623">
      <w:pPr>
        <w:spacing w:line="360" w:lineRule="auto"/>
        <w:ind w:firstLine="480"/>
        <w:rPr>
          <w:rFonts w:ascii="宋体" w:hAnsi="宋体" w:cs="宋体"/>
          <w:sz w:val="24"/>
        </w:rPr>
      </w:pPr>
      <w:r>
        <w:rPr>
          <w:rFonts w:hint="eastAsia" w:ascii="宋体" w:hAnsi="宋体" w:cs="宋体"/>
          <w:sz w:val="24"/>
        </w:rPr>
        <w:t>传    真： /</w:t>
      </w:r>
    </w:p>
    <w:p w14:paraId="36F21215">
      <w:pPr>
        <w:spacing w:line="360" w:lineRule="auto"/>
        <w:ind w:firstLine="480"/>
        <w:rPr>
          <w:rFonts w:ascii="宋体" w:hAnsi="宋体" w:cs="宋体"/>
          <w:sz w:val="24"/>
        </w:rPr>
      </w:pPr>
      <w:r>
        <w:rPr>
          <w:rFonts w:hint="eastAsia" w:ascii="宋体" w:hAnsi="宋体" w:cs="宋体"/>
          <w:sz w:val="24"/>
        </w:rPr>
        <w:t>项目联系人（询问）：张老师</w:t>
      </w:r>
    </w:p>
    <w:p w14:paraId="562FF3BF">
      <w:pPr>
        <w:spacing w:line="360" w:lineRule="auto"/>
        <w:rPr>
          <w:rFonts w:ascii="宋体" w:hAnsi="宋体" w:cs="宋体"/>
          <w:sz w:val="24"/>
        </w:rPr>
      </w:pPr>
      <w:r>
        <w:rPr>
          <w:rFonts w:hint="eastAsia" w:ascii="宋体" w:hAnsi="宋体" w:cs="宋体"/>
          <w:sz w:val="24"/>
        </w:rPr>
        <w:t xml:space="preserve">    项目联系方式（询问）：13588072513</w:t>
      </w:r>
    </w:p>
    <w:p w14:paraId="1B31C277">
      <w:pPr>
        <w:spacing w:line="360" w:lineRule="auto"/>
        <w:rPr>
          <w:rFonts w:ascii="宋体" w:hAnsi="宋体" w:cs="宋体"/>
          <w:sz w:val="24"/>
        </w:rPr>
      </w:pPr>
      <w:r>
        <w:rPr>
          <w:rFonts w:hint="eastAsia" w:ascii="宋体" w:hAnsi="宋体" w:cs="宋体"/>
          <w:sz w:val="24"/>
        </w:rPr>
        <w:t xml:space="preserve">    质疑联系人：</w:t>
      </w:r>
      <w:r>
        <w:rPr>
          <w:rFonts w:hint="eastAsia"/>
        </w:rPr>
        <w:t>林老师</w:t>
      </w:r>
    </w:p>
    <w:p w14:paraId="0E1B0DDE">
      <w:pPr>
        <w:spacing w:line="360" w:lineRule="auto"/>
        <w:rPr>
          <w:rFonts w:ascii="宋体" w:hAnsi="宋体" w:cs="宋体"/>
          <w:sz w:val="24"/>
        </w:rPr>
      </w:pPr>
      <w:r>
        <w:rPr>
          <w:rFonts w:hint="eastAsia" w:ascii="宋体" w:hAnsi="宋体" w:cs="宋体"/>
          <w:sz w:val="24"/>
        </w:rPr>
        <w:t xml:space="preserve">    质疑联系方式：18957173532</w:t>
      </w:r>
    </w:p>
    <w:p w14:paraId="603E7C36">
      <w:pPr>
        <w:spacing w:line="360" w:lineRule="auto"/>
        <w:rPr>
          <w:rFonts w:ascii="宋体" w:hAnsi="宋体" w:cs="宋体"/>
          <w:sz w:val="24"/>
        </w:rPr>
      </w:pPr>
      <w:r>
        <w:rPr>
          <w:rFonts w:hint="eastAsia" w:ascii="宋体" w:hAnsi="宋体" w:cs="宋体"/>
          <w:sz w:val="24"/>
        </w:rPr>
        <w:t xml:space="preserve">    2.采购代理机构信息            </w:t>
      </w:r>
    </w:p>
    <w:p w14:paraId="5EE53923">
      <w:pPr>
        <w:spacing w:line="360" w:lineRule="auto"/>
        <w:ind w:firstLine="480"/>
        <w:rPr>
          <w:rFonts w:ascii="宋体" w:hAnsi="宋体" w:cs="宋体"/>
          <w:sz w:val="24"/>
        </w:rPr>
      </w:pPr>
      <w:r>
        <w:rPr>
          <w:rFonts w:hint="eastAsia" w:ascii="宋体" w:hAnsi="宋体" w:cs="宋体"/>
          <w:sz w:val="24"/>
        </w:rPr>
        <w:t>名    称：华诚工程咨询集团有限公司</w:t>
      </w:r>
    </w:p>
    <w:p w14:paraId="2FFB7F43">
      <w:pPr>
        <w:spacing w:line="360" w:lineRule="auto"/>
        <w:ind w:firstLine="480"/>
        <w:rPr>
          <w:rFonts w:ascii="宋体" w:hAnsi="宋体" w:cs="宋体"/>
          <w:sz w:val="24"/>
        </w:rPr>
      </w:pPr>
      <w:r>
        <w:rPr>
          <w:rFonts w:hint="eastAsia" w:ascii="宋体" w:hAnsi="宋体" w:cs="宋体"/>
          <w:sz w:val="24"/>
        </w:rPr>
        <w:t>地    址：杭州市拱墅区彩云路105号锦盛大楼3楼</w:t>
      </w:r>
    </w:p>
    <w:p w14:paraId="1FF4796D">
      <w:pPr>
        <w:spacing w:line="360" w:lineRule="auto"/>
        <w:ind w:firstLine="480"/>
        <w:rPr>
          <w:rFonts w:ascii="宋体" w:hAnsi="宋体" w:cs="宋体"/>
          <w:sz w:val="24"/>
        </w:rPr>
      </w:pPr>
      <w:r>
        <w:rPr>
          <w:rFonts w:hint="eastAsia" w:ascii="宋体" w:hAnsi="宋体" w:cs="宋体"/>
          <w:sz w:val="24"/>
        </w:rPr>
        <w:t>传    真：/</w:t>
      </w:r>
    </w:p>
    <w:p w14:paraId="00FAC65B">
      <w:pPr>
        <w:spacing w:line="360" w:lineRule="auto"/>
        <w:rPr>
          <w:rFonts w:ascii="宋体" w:hAnsi="宋体" w:cs="宋体"/>
          <w:sz w:val="24"/>
        </w:rPr>
      </w:pPr>
      <w:r>
        <w:rPr>
          <w:rFonts w:hint="eastAsia" w:ascii="宋体" w:hAnsi="宋体" w:cs="宋体"/>
          <w:sz w:val="24"/>
        </w:rPr>
        <w:t xml:space="preserve">    项目联系人（询问）：方凯聪</w:t>
      </w:r>
    </w:p>
    <w:p w14:paraId="0596A0D5">
      <w:pPr>
        <w:spacing w:line="360" w:lineRule="auto"/>
        <w:ind w:firstLine="480"/>
        <w:rPr>
          <w:rFonts w:ascii="宋体" w:hAnsi="宋体" w:cs="宋体"/>
          <w:sz w:val="24"/>
        </w:rPr>
      </w:pPr>
      <w:r>
        <w:rPr>
          <w:rFonts w:hint="eastAsia" w:ascii="宋体" w:hAnsi="宋体" w:cs="宋体"/>
          <w:sz w:val="24"/>
        </w:rPr>
        <w:t>项目联系方式（询问）：13777812325</w:t>
      </w:r>
    </w:p>
    <w:p w14:paraId="7740AC4A">
      <w:pPr>
        <w:spacing w:line="360" w:lineRule="auto"/>
        <w:ind w:firstLine="480"/>
        <w:rPr>
          <w:rFonts w:ascii="宋体" w:hAnsi="宋体" w:cs="宋体"/>
          <w:sz w:val="24"/>
        </w:rPr>
      </w:pPr>
      <w:r>
        <w:rPr>
          <w:rFonts w:hint="eastAsia" w:ascii="宋体" w:hAnsi="宋体" w:cs="宋体"/>
          <w:sz w:val="24"/>
        </w:rPr>
        <w:t>质疑联系人：孙杏花</w:t>
      </w:r>
    </w:p>
    <w:p w14:paraId="18D1B73E">
      <w:pPr>
        <w:spacing w:line="360" w:lineRule="auto"/>
        <w:rPr>
          <w:rFonts w:ascii="宋体" w:hAnsi="宋体" w:cs="宋体"/>
          <w:sz w:val="24"/>
        </w:rPr>
      </w:pPr>
      <w:r>
        <w:rPr>
          <w:rFonts w:hint="eastAsia" w:ascii="宋体" w:hAnsi="宋体" w:cs="宋体"/>
          <w:sz w:val="24"/>
        </w:rPr>
        <w:t xml:space="preserve">    质疑联系方式：0571-87032325</w:t>
      </w:r>
    </w:p>
    <w:p w14:paraId="01C7A4DD">
      <w:pPr>
        <w:spacing w:line="360" w:lineRule="auto"/>
        <w:ind w:firstLine="480" w:firstLineChars="200"/>
        <w:rPr>
          <w:rFonts w:ascii="宋体" w:hAnsi="宋体" w:cs="宋体"/>
          <w:sz w:val="24"/>
        </w:rPr>
      </w:pPr>
      <w:r>
        <w:rPr>
          <w:rFonts w:hint="eastAsia" w:ascii="宋体" w:hAnsi="宋体" w:cs="宋体"/>
          <w:sz w:val="24"/>
        </w:rPr>
        <w:t>3.该项目由采购人处理采购争议。质疑环节，采购人委托采购代理机构处理的，可由采购代理机构答复。对质疑答复不满意的，向采购人内部设置的采购监督机构反映。</w:t>
      </w:r>
    </w:p>
    <w:p w14:paraId="1AEFD46B">
      <w:pPr>
        <w:spacing w:line="360" w:lineRule="auto"/>
        <w:ind w:firstLine="480" w:firstLineChars="200"/>
        <w:rPr>
          <w:rFonts w:ascii="宋体" w:hAnsi="宋体" w:cs="宋体"/>
          <w:sz w:val="24"/>
        </w:rPr>
      </w:pPr>
      <w:r>
        <w:rPr>
          <w:rFonts w:hint="eastAsia" w:ascii="宋体" w:hAnsi="宋体" w:cs="宋体"/>
          <w:sz w:val="24"/>
        </w:rPr>
        <w:t>政策咨询：何一平、冯华，0571-87058424、87055741</w:t>
      </w:r>
    </w:p>
    <w:p w14:paraId="22D02277">
      <w:pPr>
        <w:spacing w:line="360" w:lineRule="auto"/>
        <w:ind w:firstLine="480" w:firstLineChars="200"/>
        <w:rPr>
          <w:rFonts w:ascii="宋体" w:hAnsi="宋体" w:cs="宋体"/>
          <w:sz w:val="24"/>
        </w:rPr>
      </w:pPr>
      <w:r>
        <w:rPr>
          <w:rFonts w:hint="eastAsia" w:ascii="宋体" w:hAnsi="宋体" w:cs="宋体"/>
          <w:sz w:val="24"/>
        </w:rPr>
        <w:t>预算金额未达100万元的采购项目，由采购人处理采购争议。</w:t>
      </w:r>
    </w:p>
    <w:p w14:paraId="4698E654">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571158FA">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5B5EFB0E">
      <w:pPr>
        <w:widowControl/>
        <w:adjustRightInd/>
        <w:jc w:val="left"/>
        <w:rPr>
          <w:rFonts w:ascii="宋体" w:hAnsi="宋体" w:cs="宋体"/>
          <w:b/>
          <w:sz w:val="36"/>
          <w:szCs w:val="20"/>
        </w:rPr>
      </w:pPr>
      <w:r>
        <w:rPr>
          <w:rFonts w:ascii="宋体" w:hAnsi="宋体" w:cs="宋体"/>
          <w:b/>
          <w:sz w:val="36"/>
          <w:szCs w:val="20"/>
        </w:rPr>
        <w:br w:type="page"/>
      </w:r>
    </w:p>
    <w:p w14:paraId="6ED7331C">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58F0B169">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3"/>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F1DEA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181BF576">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4F8C14E0">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526EE1E">
            <w:pPr>
              <w:snapToGrid w:val="0"/>
              <w:spacing w:line="360" w:lineRule="auto"/>
              <w:jc w:val="center"/>
              <w:rPr>
                <w:rFonts w:ascii="宋体" w:hAnsi="宋体" w:cs="宋体"/>
                <w:b/>
                <w:sz w:val="24"/>
              </w:rPr>
            </w:pPr>
            <w:r>
              <w:rPr>
                <w:rFonts w:hint="eastAsia" w:ascii="宋体" w:hAnsi="宋体" w:cs="宋体"/>
                <w:b/>
                <w:sz w:val="24"/>
              </w:rPr>
              <w:t>本项目的特别规定</w:t>
            </w:r>
          </w:p>
        </w:tc>
      </w:tr>
      <w:tr w14:paraId="409CCE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F07D746">
            <w:pPr>
              <w:snapToGrid w:val="0"/>
              <w:spacing w:line="360" w:lineRule="auto"/>
              <w:jc w:val="center"/>
              <w:rPr>
                <w:rFonts w:ascii="宋体" w:hAnsi="宋体" w:cs="宋体"/>
                <w:sz w:val="24"/>
              </w:rPr>
            </w:pPr>
          </w:p>
          <w:p w14:paraId="3F754140">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3802BAC6">
            <w:pPr>
              <w:snapToGrid w:val="0"/>
              <w:spacing w:line="360" w:lineRule="auto"/>
              <w:rPr>
                <w:rFonts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BD7E1B">
            <w:pPr>
              <w:spacing w:line="360" w:lineRule="auto"/>
              <w:rPr>
                <w:rFonts w:ascii="宋体" w:hAnsi="宋体" w:cs="宋体"/>
                <w:sz w:val="24"/>
              </w:rPr>
            </w:pPr>
            <w:r>
              <w:rPr>
                <w:rFonts w:hint="eastAsia" w:ascii="宋体" w:hAnsi="宋体" w:cs="宋体"/>
                <w:sz w:val="24"/>
              </w:rPr>
              <w:t>服务类。</w:t>
            </w:r>
          </w:p>
        </w:tc>
      </w:tr>
      <w:tr w14:paraId="020DB4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18DD6A50">
            <w:pPr>
              <w:snapToGrid w:val="0"/>
              <w:spacing w:line="360" w:lineRule="auto"/>
              <w:jc w:val="center"/>
              <w:rPr>
                <w:rFonts w:ascii="宋体" w:hAnsi="宋体" w:cs="宋体"/>
                <w:sz w:val="24"/>
              </w:rPr>
            </w:pPr>
          </w:p>
          <w:p w14:paraId="3C0B8C12">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46D455C8">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3D6CDF6">
            <w:pPr>
              <w:snapToGrid w:val="0"/>
              <w:spacing w:line="360" w:lineRule="auto"/>
              <w:rPr>
                <w:rFonts w:ascii="宋体" w:hAnsi="宋体" w:cs="宋体"/>
                <w:kern w:val="0"/>
                <w:sz w:val="24"/>
              </w:rPr>
            </w:pPr>
            <w:r>
              <w:rPr>
                <w:rFonts w:hint="eastAsia" w:ascii="宋体" w:hAnsi="宋体" w:cs="宋体"/>
                <w:kern w:val="0"/>
                <w:sz w:val="24"/>
              </w:rPr>
              <w:t>（1）标的：</w:t>
            </w:r>
            <w:r>
              <w:rPr>
                <w:rFonts w:hint="eastAsia" w:ascii="宋体" w:hAnsi="宋体" w:cs="宋体"/>
                <w:kern w:val="0"/>
                <w:sz w:val="24"/>
                <w:u w:val="single"/>
              </w:rPr>
              <w:t>船舶检验超期长效治理相关数据分析评估和综合应用</w:t>
            </w:r>
            <w:r>
              <w:rPr>
                <w:rFonts w:hint="eastAsia" w:ascii="宋体" w:hAnsi="宋体" w:cs="宋体"/>
                <w:kern w:val="0"/>
                <w:sz w:val="24"/>
              </w:rPr>
              <w:t>，属于</w:t>
            </w:r>
            <w:r>
              <w:rPr>
                <w:rFonts w:hint="eastAsia" w:ascii="宋体" w:hAnsi="宋体" w:cs="宋体"/>
                <w:kern w:val="0"/>
                <w:sz w:val="24"/>
                <w:u w:val="single"/>
              </w:rPr>
              <w:t xml:space="preserve"> 其他未列明行业 </w:t>
            </w:r>
            <w:r>
              <w:rPr>
                <w:rFonts w:hint="eastAsia" w:ascii="宋体" w:hAnsi="宋体" w:cs="宋体"/>
                <w:kern w:val="0"/>
                <w:sz w:val="24"/>
              </w:rPr>
              <w:t>行业；</w:t>
            </w:r>
          </w:p>
          <w:p w14:paraId="0C91EAA0">
            <w:pPr>
              <w:snapToGrid w:val="0"/>
              <w:rPr>
                <w:rFonts w:ascii="宋体" w:hAnsi="宋体" w:cs="宋体"/>
              </w:rPr>
            </w:pPr>
            <w:r>
              <w:rPr>
                <w:rFonts w:hint="eastAsia" w:ascii="宋体" w:hAnsi="宋体" w:cs="宋体"/>
                <w:kern w:val="0"/>
                <w:sz w:val="24"/>
              </w:rPr>
              <w:t>根据《关于印发中小企业划型标准规定的通知》（工信部联企业〔2011〕300号）第四条规定：其他未列明行业。从业人员300人以下的为中小微型企业。其中，从业人员100人及以上的为中型企业；从业人员10人及以上的为小型企业；从业人员10人以下的为微型企业。</w:t>
            </w:r>
            <w:r>
              <w:rPr>
                <w:rFonts w:hint="eastAsia" w:ascii="宋体" w:hAnsi="宋体" w:cs="宋体"/>
                <w:kern w:val="0"/>
                <w:sz w:val="24"/>
              </w:rPr>
              <w:br w:type="textWrapping"/>
            </w:r>
            <w:r>
              <w:rPr>
                <w:rFonts w:hint="eastAsia" w:ascii="宋体" w:hAnsi="宋体" w:cs="宋体"/>
                <w:b/>
                <w:bCs/>
                <w:kern w:val="0"/>
                <w:sz w:val="24"/>
              </w:rPr>
              <w:t>（2）本项目为专门面向中小企业预留采购份额的采购项目。</w:t>
            </w:r>
          </w:p>
        </w:tc>
      </w:tr>
      <w:tr w14:paraId="625EEC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16EF0EFE">
            <w:pPr>
              <w:snapToGrid w:val="0"/>
              <w:spacing w:line="360" w:lineRule="auto"/>
              <w:jc w:val="center"/>
              <w:rPr>
                <w:rFonts w:ascii="宋体" w:hAnsi="宋体" w:cs="宋体"/>
                <w:sz w:val="24"/>
              </w:rPr>
            </w:pPr>
          </w:p>
          <w:p w14:paraId="5A6A2514">
            <w:pPr>
              <w:snapToGrid w:val="0"/>
              <w:spacing w:line="360" w:lineRule="auto"/>
              <w:jc w:val="center"/>
              <w:rPr>
                <w:rFonts w:ascii="宋体" w:hAnsi="宋体" w:cs="宋体"/>
                <w:sz w:val="24"/>
              </w:rPr>
            </w:pPr>
          </w:p>
          <w:p w14:paraId="37BE1A48">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EF6F787">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269DFA7">
            <w:pPr>
              <w:spacing w:line="360" w:lineRule="auto"/>
              <w:rPr>
                <w:rFonts w:ascii="宋体" w:hAnsi="宋体" w:cs="宋体"/>
                <w:kern w:val="0"/>
                <w:sz w:val="24"/>
              </w:rPr>
            </w:pPr>
            <w:sdt>
              <w:sdtPr>
                <w:rPr>
                  <w:rFonts w:hint="eastAsia" w:ascii="宋体" w:hAnsi="宋体" w:cs="宋体"/>
                  <w:kern w:val="0"/>
                  <w:sz w:val="24"/>
                </w:rPr>
                <w:id w:val="2925301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14:paraId="48E5A747">
            <w:pPr>
              <w:spacing w:line="360" w:lineRule="auto"/>
              <w:rPr>
                <w:rFonts w:ascii="宋体" w:hAnsi="宋体" w:cs="宋体"/>
              </w:rPr>
            </w:pPr>
            <w:sdt>
              <w:sdtPr>
                <w:rPr>
                  <w:rFonts w:hint="eastAsia" w:ascii="宋体" w:hAnsi="宋体" w:cs="宋体"/>
                  <w:kern w:val="0"/>
                  <w:sz w:val="24"/>
                </w:rPr>
                <w:id w:val="45069696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14:paraId="149DF4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265A0E5">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1E266FD0">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34D9E4B7">
            <w:pPr>
              <w:spacing w:line="360" w:lineRule="auto"/>
              <w:rPr>
                <w:rFonts w:ascii="宋体" w:hAnsi="宋体" w:cs="宋体"/>
                <w:sz w:val="24"/>
              </w:rPr>
            </w:pPr>
            <w:sdt>
              <w:sdtPr>
                <w:rPr>
                  <w:rFonts w:hint="eastAsia" w:ascii="宋体" w:hAnsi="宋体" w:cs="宋体"/>
                  <w:kern w:val="0"/>
                  <w:sz w:val="24"/>
                </w:rPr>
                <w:id w:val="54654123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 xml:space="preserve"> A</w:t>
            </w:r>
            <w:r>
              <w:rPr>
                <w:rFonts w:hint="eastAsia" w:ascii="宋体" w:hAnsi="宋体" w:cs="宋体"/>
                <w:sz w:val="24"/>
              </w:rPr>
              <w:t>同意将非主体、非关键性的</w:t>
            </w:r>
            <w:r>
              <w:rPr>
                <w:rFonts w:hint="eastAsia" w:ascii="宋体" w:hAnsi="宋体" w:cs="宋体"/>
                <w:sz w:val="24"/>
                <w:u w:val="single"/>
              </w:rPr>
              <w:t xml:space="preserve"> 文印 </w:t>
            </w:r>
            <w:r>
              <w:rPr>
                <w:rFonts w:hint="eastAsia" w:ascii="宋体" w:hAnsi="宋体" w:cs="宋体"/>
                <w:sz w:val="24"/>
              </w:rPr>
              <w:t>工作分包。</w:t>
            </w:r>
          </w:p>
          <w:p w14:paraId="5FFFB784">
            <w:pPr>
              <w:spacing w:line="360" w:lineRule="auto"/>
              <w:rPr>
                <w:rFonts w:ascii="宋体" w:hAnsi="宋体" w:cs="宋体"/>
                <w:sz w:val="24"/>
              </w:rPr>
            </w:pPr>
            <w:sdt>
              <w:sdtPr>
                <w:rPr>
                  <w:rFonts w:hint="eastAsia" w:ascii="宋体" w:hAnsi="宋体" w:cs="宋体"/>
                  <w:kern w:val="0"/>
                  <w:sz w:val="24"/>
                </w:rPr>
                <w:id w:val="681655650"/>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kern w:val="0"/>
                <w:sz w:val="24"/>
              </w:rPr>
              <w:t xml:space="preserve"> B</w:t>
            </w:r>
            <w:r>
              <w:rPr>
                <w:rFonts w:hint="eastAsia" w:ascii="宋体" w:hAnsi="宋体" w:cs="宋体"/>
                <w:sz w:val="24"/>
              </w:rPr>
              <w:t>不同意分包。</w:t>
            </w:r>
          </w:p>
          <w:p w14:paraId="087327EB">
            <w:pPr>
              <w:spacing w:line="360" w:lineRule="auto"/>
              <w:rPr>
                <w:rFonts w:ascii="宋体" w:hAnsi="宋体" w:cs="宋体"/>
                <w:sz w:val="24"/>
              </w:rPr>
            </w:pPr>
            <w:r>
              <w:rPr>
                <w:rFonts w:hint="eastAsia" w:ascii="宋体" w:hAnsi="宋体" w:cs="宋体"/>
                <w:sz w:val="24"/>
              </w:rPr>
              <w:t>注：不得限制大中型企业向小微企业合理分包。</w:t>
            </w:r>
          </w:p>
        </w:tc>
      </w:tr>
      <w:tr w14:paraId="61888F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1BA1EDC5">
            <w:pPr>
              <w:snapToGrid w:val="0"/>
              <w:spacing w:line="360" w:lineRule="auto"/>
              <w:jc w:val="center"/>
              <w:rPr>
                <w:rFonts w:ascii="宋体" w:hAnsi="宋体" w:cs="宋体"/>
                <w:sz w:val="24"/>
              </w:rPr>
            </w:pPr>
          </w:p>
          <w:p w14:paraId="791D8579">
            <w:pPr>
              <w:snapToGrid w:val="0"/>
              <w:spacing w:line="360" w:lineRule="auto"/>
              <w:jc w:val="center"/>
              <w:rPr>
                <w:rFonts w:ascii="宋体" w:hAnsi="宋体" w:cs="宋体"/>
                <w:sz w:val="24"/>
              </w:rPr>
            </w:pPr>
          </w:p>
          <w:p w14:paraId="5D9DDB12">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3EF60085">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ADAC2BC">
            <w:pPr>
              <w:spacing w:line="360" w:lineRule="auto"/>
              <w:rPr>
                <w:rFonts w:ascii="宋体" w:hAnsi="宋体" w:cs="宋体"/>
                <w:sz w:val="24"/>
              </w:rPr>
            </w:pPr>
            <w:sdt>
              <w:sdtPr>
                <w:rPr>
                  <w:rFonts w:hint="eastAsia" w:ascii="宋体" w:hAnsi="宋体" w:cs="宋体"/>
                  <w:kern w:val="0"/>
                  <w:sz w:val="24"/>
                </w:rPr>
                <w:id w:val="186549752"/>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eastAsia="MS Gothic" w:cs="宋体"/>
                    <w:kern w:val="0"/>
                    <w:sz w:val="24"/>
                  </w:rPr>
                  <w:t></w:t>
                </w:r>
              </w:sdtContent>
            </w:sdt>
            <w:r>
              <w:rPr>
                <w:rFonts w:hint="eastAsia" w:ascii="宋体" w:hAnsi="宋体" w:cs="宋体"/>
                <w:kern w:val="0"/>
                <w:sz w:val="24"/>
              </w:rPr>
              <w:t>A</w:t>
            </w:r>
            <w:r>
              <w:rPr>
                <w:rFonts w:hint="eastAsia" w:ascii="宋体" w:hAnsi="宋体" w:cs="宋体"/>
                <w:sz w:val="24"/>
              </w:rPr>
              <w:t>不组织。</w:t>
            </w:r>
          </w:p>
          <w:p w14:paraId="53BB67F5">
            <w:pPr>
              <w:spacing w:line="360" w:lineRule="auto"/>
              <w:rPr>
                <w:rFonts w:ascii="宋体" w:hAnsi="宋体" w:cs="宋体"/>
                <w:sz w:val="24"/>
                <w:szCs w:val="20"/>
              </w:rPr>
            </w:pPr>
            <w:sdt>
              <w:sdtPr>
                <w:rPr>
                  <w:rFonts w:hint="eastAsia" w:ascii="宋体" w:hAnsi="宋体" w:cs="宋体"/>
                  <w:kern w:val="0"/>
                  <w:sz w:val="24"/>
                </w:rPr>
                <w:id w:val="38899905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p w14:paraId="34685D94">
            <w:pPr>
              <w:pStyle w:val="83"/>
              <w:ind w:firstLine="0" w:firstLineChars="0"/>
              <w:rPr>
                <w:rFonts w:ascii="宋体" w:hAnsi="宋体" w:eastAsia="宋体" w:cs="宋体"/>
                <w:sz w:val="24"/>
                <w:szCs w:val="24"/>
              </w:rPr>
            </w:pPr>
            <w:r>
              <w:rPr>
                <w:rFonts w:hint="eastAsia" w:ascii="宋体" w:hAnsi="宋体" w:eastAsia="宋体" w:cs="宋体"/>
                <w:sz w:val="24"/>
                <w:szCs w:val="24"/>
              </w:rPr>
              <w:t>☐C不统一组织，供应商在获取采购文件后，自行至项目现场考察。地点： ，联系人： ，联系方式： 。</w:t>
            </w:r>
          </w:p>
          <w:p w14:paraId="6E65BDC0">
            <w:pPr>
              <w:pStyle w:val="83"/>
              <w:ind w:firstLine="0" w:firstLineChars="0"/>
            </w:pPr>
          </w:p>
        </w:tc>
      </w:tr>
      <w:tr w14:paraId="5E7F37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735D574">
            <w:pPr>
              <w:snapToGrid w:val="0"/>
              <w:spacing w:line="360" w:lineRule="auto"/>
              <w:jc w:val="center"/>
              <w:rPr>
                <w:rFonts w:ascii="宋体" w:hAnsi="宋体" w:cs="宋体"/>
                <w:sz w:val="24"/>
              </w:rPr>
            </w:pPr>
          </w:p>
          <w:p w14:paraId="73A5D9AE">
            <w:pPr>
              <w:snapToGrid w:val="0"/>
              <w:spacing w:line="360" w:lineRule="auto"/>
              <w:jc w:val="center"/>
              <w:rPr>
                <w:rFonts w:ascii="宋体" w:hAnsi="宋体" w:cs="宋体"/>
                <w:sz w:val="24"/>
              </w:rPr>
            </w:pPr>
          </w:p>
          <w:p w14:paraId="19473AF8">
            <w:pPr>
              <w:snapToGrid w:val="0"/>
              <w:spacing w:line="360" w:lineRule="auto"/>
              <w:jc w:val="center"/>
              <w:rPr>
                <w:rFonts w:ascii="宋体" w:hAnsi="宋体" w:cs="宋体"/>
                <w:sz w:val="24"/>
              </w:rPr>
            </w:pPr>
          </w:p>
          <w:p w14:paraId="0A27FE74">
            <w:pPr>
              <w:snapToGrid w:val="0"/>
              <w:spacing w:line="360" w:lineRule="auto"/>
              <w:jc w:val="center"/>
              <w:rPr>
                <w:rFonts w:ascii="宋体" w:hAnsi="宋体" w:cs="宋体"/>
                <w:sz w:val="24"/>
              </w:rPr>
            </w:pPr>
          </w:p>
          <w:p w14:paraId="1C9821BA">
            <w:pPr>
              <w:snapToGrid w:val="0"/>
              <w:spacing w:line="360" w:lineRule="auto"/>
              <w:jc w:val="center"/>
              <w:rPr>
                <w:rFonts w:ascii="宋体" w:hAnsi="宋体" w:cs="宋体"/>
                <w:sz w:val="24"/>
              </w:rPr>
            </w:pPr>
          </w:p>
          <w:p w14:paraId="2FFD92F8">
            <w:pPr>
              <w:snapToGrid w:val="0"/>
              <w:spacing w:line="360" w:lineRule="auto"/>
              <w:jc w:val="center"/>
              <w:rPr>
                <w:rFonts w:ascii="宋体" w:hAnsi="宋体" w:cs="宋体"/>
                <w:sz w:val="24"/>
              </w:rPr>
            </w:pPr>
          </w:p>
          <w:p w14:paraId="267D86BF">
            <w:pPr>
              <w:snapToGrid w:val="0"/>
              <w:spacing w:line="360" w:lineRule="auto"/>
              <w:jc w:val="center"/>
              <w:rPr>
                <w:rFonts w:ascii="宋体" w:hAnsi="宋体" w:cs="宋体"/>
                <w:sz w:val="24"/>
              </w:rPr>
            </w:pPr>
          </w:p>
          <w:p w14:paraId="0B1EBE29">
            <w:pPr>
              <w:snapToGrid w:val="0"/>
              <w:spacing w:line="360" w:lineRule="auto"/>
              <w:jc w:val="center"/>
              <w:rPr>
                <w:rFonts w:ascii="宋体" w:hAnsi="宋体" w:cs="宋体"/>
                <w:sz w:val="24"/>
              </w:rPr>
            </w:pPr>
          </w:p>
          <w:p w14:paraId="31C426F5">
            <w:pPr>
              <w:snapToGrid w:val="0"/>
              <w:spacing w:line="360" w:lineRule="auto"/>
              <w:jc w:val="center"/>
              <w:rPr>
                <w:rFonts w:ascii="宋体" w:hAnsi="宋体" w:cs="宋体"/>
                <w:sz w:val="24"/>
              </w:rPr>
            </w:pPr>
          </w:p>
          <w:p w14:paraId="5938FACF">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1FA3FAF7">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40473636">
            <w:pPr>
              <w:spacing w:line="360" w:lineRule="auto"/>
              <w:rPr>
                <w:rFonts w:ascii="宋体" w:hAnsi="宋体" w:cs="宋体"/>
                <w:sz w:val="24"/>
              </w:rPr>
            </w:pPr>
            <w:sdt>
              <w:sdtPr>
                <w:rPr>
                  <w:rFonts w:hint="eastAsia" w:ascii="宋体" w:hAnsi="宋体" w:cs="宋体"/>
                  <w:kern w:val="0"/>
                  <w:sz w:val="24"/>
                </w:rPr>
                <w:id w:val="98628233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eastAsia="MS Gothic" w:cs="宋体"/>
                    <w:kern w:val="0"/>
                    <w:sz w:val="24"/>
                  </w:rPr>
                  <w:t></w:t>
                </w:r>
              </w:sdtContent>
            </w:sdt>
            <w:r>
              <w:rPr>
                <w:rFonts w:hint="eastAsia" w:ascii="宋体" w:hAnsi="宋体" w:cs="宋体"/>
                <w:kern w:val="0"/>
                <w:sz w:val="24"/>
              </w:rPr>
              <w:t>A</w:t>
            </w:r>
            <w:r>
              <w:rPr>
                <w:rFonts w:hint="eastAsia" w:ascii="宋体" w:hAnsi="宋体" w:cs="宋体"/>
                <w:sz w:val="24"/>
              </w:rPr>
              <w:t>不要求提供。</w:t>
            </w:r>
          </w:p>
          <w:p w14:paraId="5DC43529">
            <w:pPr>
              <w:spacing w:line="360" w:lineRule="auto"/>
              <w:rPr>
                <w:rFonts w:ascii="宋体" w:hAnsi="宋体" w:cs="宋体"/>
                <w:kern w:val="0"/>
                <w:sz w:val="24"/>
              </w:rPr>
            </w:pPr>
            <w:sdt>
              <w:sdtPr>
                <w:rPr>
                  <w:rFonts w:hint="eastAsia" w:ascii="宋体" w:hAnsi="宋体" w:cs="宋体"/>
                  <w:kern w:val="0"/>
                  <w:sz w:val="24"/>
                </w:rPr>
                <w:id w:val="102683198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B要求提供，</w:t>
            </w:r>
          </w:p>
          <w:p w14:paraId="41A3E630">
            <w:pPr>
              <w:spacing w:line="360" w:lineRule="auto"/>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kern w:val="0"/>
                <w:sz w:val="24"/>
              </w:rPr>
              <w:t>；</w:t>
            </w:r>
          </w:p>
          <w:p w14:paraId="1AAD35ED">
            <w:pPr>
              <w:spacing w:line="360" w:lineRule="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kern w:val="0"/>
                <w:sz w:val="24"/>
              </w:rPr>
              <w:t>；</w:t>
            </w:r>
          </w:p>
          <w:p w14:paraId="1F20BBB3">
            <w:pPr>
              <w:spacing w:line="360" w:lineRule="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14:paraId="314A38CB">
            <w:pPr>
              <w:spacing w:line="360" w:lineRule="auto"/>
              <w:rPr>
                <w:rFonts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否；</w:t>
            </w:r>
            <w:sdt>
              <w:sdtPr>
                <w:rPr>
                  <w:rFonts w:hint="eastAsia" w:ascii="宋体" w:hAnsi="宋体" w:cs="宋体"/>
                  <w:kern w:val="0"/>
                  <w:sz w:val="24"/>
                </w:rPr>
                <w:id w:val="162172843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14:paraId="039D5AF3">
            <w:pPr>
              <w:spacing w:line="360" w:lineRule="auto"/>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14:paraId="4DEE23AF">
            <w:pPr>
              <w:spacing w:line="360" w:lineRule="auto"/>
              <w:rPr>
                <w:rFonts w:ascii="宋体" w:hAnsi="宋体" w:cs="宋体"/>
                <w:sz w:val="24"/>
              </w:rPr>
            </w:pPr>
            <w:r>
              <w:rPr>
                <w:rFonts w:hint="eastAsia" w:ascii="宋体" w:hAnsi="宋体" w:cs="宋体"/>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64BD1625">
            <w:pPr>
              <w:spacing w:line="360" w:lineRule="auto"/>
              <w:rPr>
                <w:rFonts w:ascii="宋体" w:hAnsi="宋体" w:cs="宋体"/>
                <w:b/>
                <w:sz w:val="24"/>
              </w:rPr>
            </w:pPr>
            <w:r>
              <w:rPr>
                <w:rFonts w:hint="eastAsia" w:ascii="宋体" w:hAnsi="宋体" w:cs="宋体"/>
                <w:sz w:val="24"/>
              </w:rPr>
              <w:t>（7）制作、运输、安装和保管样品所发生的一切费用由投标人自理。</w:t>
            </w:r>
          </w:p>
        </w:tc>
      </w:tr>
      <w:tr w14:paraId="7CC799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76F5831">
            <w:pPr>
              <w:snapToGrid w:val="0"/>
              <w:spacing w:line="360" w:lineRule="auto"/>
              <w:jc w:val="center"/>
              <w:rPr>
                <w:rFonts w:ascii="宋体" w:hAnsi="宋体" w:cs="宋体"/>
                <w:sz w:val="24"/>
              </w:rPr>
            </w:pPr>
          </w:p>
          <w:p w14:paraId="21752123">
            <w:pPr>
              <w:snapToGrid w:val="0"/>
              <w:spacing w:line="360" w:lineRule="auto"/>
              <w:jc w:val="center"/>
              <w:rPr>
                <w:rFonts w:ascii="宋体" w:hAnsi="宋体" w:cs="宋体"/>
                <w:sz w:val="24"/>
              </w:rPr>
            </w:pPr>
          </w:p>
          <w:p w14:paraId="0D0FC46B">
            <w:pPr>
              <w:snapToGrid w:val="0"/>
              <w:spacing w:line="360" w:lineRule="auto"/>
              <w:jc w:val="center"/>
              <w:rPr>
                <w:rFonts w:ascii="宋体" w:hAnsi="宋体" w:cs="宋体"/>
                <w:sz w:val="24"/>
              </w:rPr>
            </w:pPr>
          </w:p>
          <w:p w14:paraId="581C0BC7">
            <w:pPr>
              <w:snapToGrid w:val="0"/>
              <w:spacing w:line="360" w:lineRule="auto"/>
              <w:jc w:val="center"/>
              <w:rPr>
                <w:rFonts w:ascii="宋体" w:hAnsi="宋体" w:cs="宋体"/>
                <w:sz w:val="24"/>
              </w:rPr>
            </w:pPr>
          </w:p>
          <w:p w14:paraId="58F8D172">
            <w:pPr>
              <w:snapToGrid w:val="0"/>
              <w:spacing w:line="360" w:lineRule="auto"/>
              <w:jc w:val="center"/>
              <w:rPr>
                <w:rFonts w:ascii="宋体" w:hAnsi="宋体" w:cs="宋体"/>
                <w:sz w:val="24"/>
              </w:rPr>
            </w:pPr>
          </w:p>
          <w:p w14:paraId="4BD38FEE">
            <w:pPr>
              <w:snapToGrid w:val="0"/>
              <w:spacing w:line="360" w:lineRule="auto"/>
              <w:jc w:val="center"/>
              <w:rPr>
                <w:rFonts w:ascii="宋体" w:hAnsi="宋体" w:cs="宋体"/>
                <w:sz w:val="24"/>
              </w:rPr>
            </w:pPr>
          </w:p>
          <w:p w14:paraId="3AF19ADC">
            <w:pPr>
              <w:snapToGrid w:val="0"/>
              <w:spacing w:line="360" w:lineRule="auto"/>
              <w:jc w:val="center"/>
              <w:rPr>
                <w:rFonts w:ascii="宋体" w:hAnsi="宋体" w:cs="宋体"/>
                <w:sz w:val="24"/>
              </w:rPr>
            </w:pPr>
          </w:p>
          <w:p w14:paraId="554B95A4">
            <w:pPr>
              <w:snapToGrid w:val="0"/>
              <w:spacing w:line="360" w:lineRule="auto"/>
              <w:jc w:val="center"/>
              <w:rPr>
                <w:rFonts w:ascii="宋体" w:hAnsi="宋体" w:cs="宋体"/>
                <w:sz w:val="24"/>
              </w:rPr>
            </w:pPr>
          </w:p>
          <w:p w14:paraId="407C9C6B">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64E349D6">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26FDD19">
            <w:pPr>
              <w:spacing w:line="360" w:lineRule="auto"/>
              <w:rPr>
                <w:rFonts w:ascii="宋体" w:hAnsi="宋体" w:cs="宋体"/>
                <w:sz w:val="24"/>
              </w:rPr>
            </w:pPr>
            <w:sdt>
              <w:sdtPr>
                <w:rPr>
                  <w:rFonts w:hint="eastAsia" w:ascii="宋体" w:hAnsi="宋体" w:cs="宋体"/>
                  <w:kern w:val="0"/>
                  <w:sz w:val="24"/>
                </w:rPr>
                <w:id w:val="914107133"/>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eastAsia="MS Gothic" w:cs="宋体"/>
                    <w:kern w:val="0"/>
                    <w:sz w:val="24"/>
                  </w:rPr>
                  <w:t></w:t>
                </w:r>
              </w:sdtContent>
            </w:sdt>
            <w:r>
              <w:rPr>
                <w:rFonts w:hint="eastAsia" w:ascii="宋体" w:hAnsi="宋体" w:cs="宋体"/>
                <w:kern w:val="0"/>
                <w:sz w:val="24"/>
              </w:rPr>
              <w:t>A</w:t>
            </w:r>
            <w:r>
              <w:rPr>
                <w:rFonts w:hint="eastAsia" w:ascii="宋体" w:hAnsi="宋体" w:cs="宋体"/>
                <w:sz w:val="24"/>
              </w:rPr>
              <w:t>不组织。</w:t>
            </w:r>
          </w:p>
          <w:p w14:paraId="486962BF">
            <w:pPr>
              <w:spacing w:line="360" w:lineRule="auto"/>
              <w:rPr>
                <w:rFonts w:ascii="宋体" w:hAnsi="宋体" w:cs="宋体"/>
                <w:kern w:val="0"/>
                <w:sz w:val="24"/>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p w14:paraId="3F173B2A">
            <w:pPr>
              <w:snapToGrid w:val="0"/>
              <w:spacing w:line="360" w:lineRule="auto"/>
              <w:rPr>
                <w:rFonts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rPr>
              <w:t>20（编制时可根据项目情况进行调整）</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rPr>
              <w:t>3（编制时可根据项目情况进行调整）</w:t>
            </w:r>
            <w:r>
              <w:rPr>
                <w:rFonts w:hint="eastAsia" w:ascii="宋体" w:hAnsi="宋体" w:cs="宋体"/>
                <w:kern w:val="0"/>
                <w:sz w:val="24"/>
              </w:rPr>
              <w:t>人。讲解演示结束后按要求解答评标委员会提问。</w:t>
            </w:r>
          </w:p>
          <w:p w14:paraId="78D3B683">
            <w:pPr>
              <w:snapToGrid w:val="0"/>
              <w:spacing w:line="360" w:lineRule="auto"/>
              <w:rPr>
                <w:rFonts w:ascii="宋体" w:hAnsi="宋体" w:cs="宋体"/>
                <w:kern w:val="0"/>
                <w:sz w:val="24"/>
              </w:rPr>
            </w:pPr>
            <w:r>
              <w:rPr>
                <w:rFonts w:hint="eastAsia" w:ascii="宋体" w:hAnsi="宋体" w:cs="宋体"/>
                <w:kern w:val="0"/>
                <w:sz w:val="24"/>
              </w:rPr>
              <w:t>（2）方案讲解演示可选择以下其中一种方式：</w:t>
            </w:r>
          </w:p>
          <w:p w14:paraId="3A5F832C">
            <w:pPr>
              <w:snapToGrid w:val="0"/>
              <w:spacing w:line="360" w:lineRule="auto"/>
              <w:rPr>
                <w:rFonts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14:paraId="4939BCAC">
            <w:pPr>
              <w:snapToGrid w:val="0"/>
              <w:spacing w:line="360" w:lineRule="auto"/>
              <w:rPr>
                <w:rFonts w:ascii="宋体" w:hAnsi="宋体" w:cs="宋体"/>
                <w:kern w:val="0"/>
                <w:sz w:val="24"/>
              </w:rPr>
            </w:pPr>
            <w:r>
              <w:rPr>
                <w:rFonts w:hint="eastAsia" w:ascii="宋体" w:hAnsi="宋体" w:cs="宋体"/>
                <w:kern w:val="0"/>
                <w:sz w:val="24"/>
              </w:rPr>
              <w:t>方式二：交易中心现场讲解演示。现场讲解地点为</w:t>
            </w:r>
            <w:r>
              <w:rPr>
                <w:rFonts w:hint="eastAsia" w:ascii="宋体" w:hAnsi="宋体" w:cs="宋体"/>
                <w:kern w:val="0"/>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14:paraId="55055384">
            <w:pPr>
              <w:snapToGrid w:val="0"/>
              <w:spacing w:line="360" w:lineRule="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459865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0170C656">
            <w:pPr>
              <w:snapToGrid w:val="0"/>
              <w:spacing w:line="360" w:lineRule="auto"/>
              <w:jc w:val="center"/>
              <w:rPr>
                <w:rFonts w:ascii="宋体" w:hAnsi="宋体" w:cs="宋体"/>
                <w:sz w:val="24"/>
              </w:rPr>
            </w:pPr>
          </w:p>
          <w:p w14:paraId="3DAE5A69">
            <w:pPr>
              <w:snapToGrid w:val="0"/>
              <w:spacing w:line="360" w:lineRule="auto"/>
              <w:jc w:val="center"/>
              <w:rPr>
                <w:rFonts w:ascii="宋体" w:hAnsi="宋体" w:cs="宋体"/>
                <w:sz w:val="24"/>
              </w:rPr>
            </w:pPr>
          </w:p>
          <w:p w14:paraId="475A319E">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14:paraId="1F6DA715">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6B0A0309">
            <w:pPr>
              <w:spacing w:line="360" w:lineRule="auto"/>
              <w:rPr>
                <w:rFonts w:ascii="宋体" w:hAnsi="宋体" w:cs="宋体"/>
                <w:sz w:val="24"/>
              </w:rPr>
            </w:pPr>
            <w:r>
              <w:rPr>
                <w:rFonts w:hint="eastAsia" w:ascii="宋体" w:hAnsi="宋体" w:cs="宋体"/>
                <w:sz w:val="24"/>
              </w:rPr>
              <w:t>（1）资格证明文件：见招标文件第二部分11.1。</w:t>
            </w:r>
          </w:p>
          <w:p w14:paraId="09C38258">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156016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786FDF14">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3F726FA3">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4C56B4A">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14:paraId="65A592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0DA9E07E">
            <w:pPr>
              <w:snapToGrid w:val="0"/>
              <w:spacing w:line="360" w:lineRule="auto"/>
              <w:jc w:val="center"/>
              <w:rPr>
                <w:rFonts w:ascii="宋体" w:hAnsi="宋体" w:cs="宋体"/>
                <w:sz w:val="24"/>
              </w:rPr>
            </w:pPr>
          </w:p>
          <w:p w14:paraId="6F23CD02">
            <w:pPr>
              <w:snapToGrid w:val="0"/>
              <w:spacing w:line="360" w:lineRule="auto"/>
              <w:jc w:val="center"/>
              <w:rPr>
                <w:rFonts w:ascii="宋体" w:hAnsi="宋体" w:cs="宋体"/>
                <w:sz w:val="24"/>
              </w:rPr>
            </w:pPr>
          </w:p>
          <w:p w14:paraId="03F2ACB3">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F714D6E">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EF44CC4">
            <w:pPr>
              <w:pStyle w:val="83"/>
              <w:snapToGrid w:val="0"/>
              <w:spacing w:line="360" w:lineRule="auto"/>
              <w:ind w:firstLine="0" w:firstLineChars="0"/>
              <w:rPr>
                <w:rFonts w:ascii="宋体" w:hAnsi="宋体" w:eastAsia="宋体" w:cs="宋体"/>
                <w:kern w:val="2"/>
                <w:sz w:val="24"/>
                <w:szCs w:val="24"/>
              </w:rPr>
            </w:pPr>
            <w:r>
              <w:rPr>
                <w:rFonts w:hint="eastAsia" w:ascii="宋体" w:hAnsi="宋体" w:eastAsia="宋体" w:cs="宋体"/>
                <w:kern w:val="2"/>
                <w:sz w:val="24"/>
                <w:szCs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1A6C31D4">
            <w:pPr>
              <w:pStyle w:val="83"/>
              <w:ind w:firstLine="480"/>
              <w:jc w:val="both"/>
              <w:rPr>
                <w:rFonts w:ascii="宋体" w:hAnsi="宋体" w:eastAsia="宋体" w:cs="宋体"/>
                <w:kern w:val="2"/>
                <w:sz w:val="24"/>
                <w:szCs w:val="24"/>
              </w:rPr>
            </w:pPr>
            <w:sdt>
              <w:sdtPr>
                <w:rPr>
                  <w:rFonts w:hint="eastAsia" w:ascii="宋体" w:hAnsi="宋体" w:eastAsia="宋体" w:cs="宋体"/>
                  <w:kern w:val="2"/>
                  <w:sz w:val="24"/>
                  <w:szCs w:val="24"/>
                </w:rPr>
                <w:id w:val="147461840"/>
                <w14:checkbox>
                  <w14:checked w14:val="0"/>
                  <w14:checkedState w14:val="00FE" w14:font="Wingdings"/>
                  <w14:uncheckedState w14:val="2610" w14:font="MS Gothic"/>
                </w14:checkbox>
              </w:sdtPr>
              <w:sdtEndPr>
                <w:rPr>
                  <w:rFonts w:hint="eastAsia" w:ascii="宋体" w:hAnsi="宋体" w:eastAsia="宋体" w:cs="宋体"/>
                  <w:kern w:val="2"/>
                  <w:sz w:val="24"/>
                  <w:szCs w:val="24"/>
                </w:rPr>
              </w:sdtEndPr>
              <w:sdtContent>
                <w:r>
                  <w:rPr>
                    <w:rFonts w:hint="eastAsia" w:ascii="宋体" w:hAnsi="宋体" w:eastAsia="宋体" w:cs="宋体"/>
                    <w:kern w:val="2"/>
                    <w:sz w:val="24"/>
                    <w:szCs w:val="24"/>
                  </w:rPr>
                  <w:t>☐</w:t>
                </w:r>
              </w:sdtContent>
            </w:sdt>
            <w:r>
              <w:rPr>
                <w:rFonts w:hint="eastAsia" w:ascii="宋体" w:hAnsi="宋体" w:eastAsia="宋体" w:cs="宋体"/>
                <w:kern w:val="2"/>
                <w:sz w:val="24"/>
                <w:szCs w:val="24"/>
              </w:rPr>
              <w:t xml:space="preserve">强制采购。产品：    </w:t>
            </w:r>
          </w:p>
          <w:p w14:paraId="7DDD4BEF">
            <w:pPr>
              <w:pStyle w:val="83"/>
              <w:ind w:firstLine="480"/>
              <w:jc w:val="both"/>
              <w:rPr>
                <w:rFonts w:ascii="宋体" w:hAnsi="宋体" w:eastAsia="宋体" w:cs="宋体"/>
                <w:kern w:val="2"/>
                <w:sz w:val="24"/>
                <w:szCs w:val="24"/>
              </w:rPr>
            </w:pPr>
            <w:r>
              <w:rPr>
                <w:rFonts w:hint="eastAsia" w:ascii="宋体" w:hAnsi="宋体" w:eastAsia="宋体" w:cs="宋体"/>
                <w:kern w:val="2"/>
                <w:sz w:val="24"/>
                <w:szCs w:val="24"/>
              </w:rPr>
              <w:t xml:space="preserve">□优先采购节能产品。产品：   </w:t>
            </w:r>
          </w:p>
          <w:p w14:paraId="763DFBE0">
            <w:pPr>
              <w:pStyle w:val="83"/>
              <w:ind w:firstLine="480"/>
              <w:jc w:val="both"/>
              <w:rPr>
                <w:rFonts w:ascii="宋体" w:hAnsi="宋体" w:eastAsia="宋体" w:cs="宋体"/>
                <w:kern w:val="2"/>
                <w:sz w:val="24"/>
                <w:szCs w:val="24"/>
              </w:rPr>
            </w:pPr>
            <w:r>
              <w:rPr>
                <w:rFonts w:hint="eastAsia" w:ascii="宋体" w:hAnsi="宋体" w:eastAsia="宋体" w:cs="宋体"/>
                <w:kern w:val="2"/>
                <w:sz w:val="24"/>
                <w:szCs w:val="24"/>
              </w:rPr>
              <w:t xml:space="preserve">□优先采购环保产品。产品：    </w:t>
            </w:r>
          </w:p>
          <w:p w14:paraId="2761A9BB">
            <w:pPr>
              <w:pStyle w:val="83"/>
              <w:ind w:firstLine="480"/>
              <w:jc w:val="both"/>
            </w:pPr>
            <w:r>
              <w:rPr>
                <w:rFonts w:hint="eastAsia" w:ascii="宋体" w:hAnsi="宋体" w:eastAsia="宋体" w:cs="宋体"/>
                <w:kern w:val="2"/>
                <w:sz w:val="24"/>
                <w:szCs w:val="24"/>
              </w:rPr>
              <w:t>☑无</w:t>
            </w:r>
          </w:p>
        </w:tc>
      </w:tr>
      <w:tr w14:paraId="60E7AD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4B203DEC">
            <w:pPr>
              <w:snapToGrid w:val="0"/>
              <w:spacing w:line="360" w:lineRule="auto"/>
              <w:jc w:val="center"/>
              <w:rPr>
                <w:rFonts w:ascii="宋体" w:hAnsi="宋体" w:cs="宋体"/>
                <w:sz w:val="24"/>
              </w:rPr>
            </w:pPr>
          </w:p>
          <w:p w14:paraId="0A5FEA69">
            <w:pPr>
              <w:snapToGrid w:val="0"/>
              <w:spacing w:line="360" w:lineRule="auto"/>
              <w:jc w:val="center"/>
              <w:rPr>
                <w:rFonts w:ascii="宋体" w:hAnsi="宋体" w:cs="宋体"/>
                <w:sz w:val="24"/>
              </w:rPr>
            </w:pPr>
          </w:p>
          <w:p w14:paraId="57ED022B">
            <w:pPr>
              <w:snapToGrid w:val="0"/>
              <w:spacing w:line="360" w:lineRule="auto"/>
              <w:jc w:val="center"/>
              <w:rPr>
                <w:rFonts w:ascii="宋体" w:hAnsi="宋体" w:cs="宋体"/>
                <w:sz w:val="24"/>
              </w:rPr>
            </w:pPr>
          </w:p>
          <w:p w14:paraId="06517BF9">
            <w:pPr>
              <w:snapToGrid w:val="0"/>
              <w:spacing w:line="360" w:lineRule="auto"/>
              <w:jc w:val="center"/>
              <w:rPr>
                <w:rFonts w:ascii="宋体" w:hAnsi="宋体" w:cs="宋体"/>
                <w:sz w:val="24"/>
              </w:rPr>
            </w:pPr>
          </w:p>
          <w:p w14:paraId="2C4E627D">
            <w:pPr>
              <w:snapToGrid w:val="0"/>
              <w:spacing w:line="360" w:lineRule="auto"/>
              <w:jc w:val="center"/>
              <w:rPr>
                <w:rFonts w:ascii="宋体" w:hAnsi="宋体" w:cs="宋体"/>
                <w:sz w:val="24"/>
              </w:rPr>
            </w:pPr>
          </w:p>
          <w:p w14:paraId="50844F0A">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23923D2">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024E54C5">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3CA4543F">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35051567">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52582F39">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35B6D510">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4E44E5E2">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633166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19B00AA9">
            <w:pPr>
              <w:snapToGrid w:val="0"/>
              <w:spacing w:line="360" w:lineRule="auto"/>
              <w:jc w:val="center"/>
              <w:rPr>
                <w:rFonts w:ascii="宋体" w:hAnsi="宋体" w:cs="宋体"/>
                <w:sz w:val="24"/>
              </w:rPr>
            </w:pPr>
          </w:p>
          <w:p w14:paraId="4CD94684">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14:paraId="257928CB">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14:paraId="08E8EAAC">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034FD5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01F3078">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743581E0">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0941EE6F">
            <w:pPr>
              <w:pStyle w:val="32"/>
              <w:spacing w:line="360" w:lineRule="auto"/>
              <w:rPr>
                <w:rFonts w:hAnsi="宋体" w:cs="宋体"/>
                <w:kern w:val="28"/>
                <w:sz w:val="24"/>
              </w:rPr>
            </w:pPr>
            <w:r>
              <w:rPr>
                <w:rFonts w:hint="eastAsia" w:hAnsi="宋体" w:cs="宋体"/>
                <w:kern w:val="28"/>
                <w:sz w:val="24"/>
                <w:szCs w:val="24"/>
              </w:rPr>
              <w:t>备份投标文件送达地点：</w:t>
            </w:r>
            <w:r>
              <w:rPr>
                <w:rFonts w:hint="eastAsia" w:hAnsi="宋体" w:cs="宋体"/>
                <w:sz w:val="24"/>
                <w:u w:val="single"/>
              </w:rPr>
              <w:t>杭州市拱墅区彩云路105号锦盛大楼3楼</w:t>
            </w:r>
            <w:r>
              <w:rPr>
                <w:rFonts w:hint="eastAsia" w:hAnsi="宋体" w:cs="宋体"/>
                <w:kern w:val="28"/>
                <w:sz w:val="24"/>
                <w:szCs w:val="24"/>
              </w:rPr>
              <w:t>；备份投标文件签收人员联系电话：</w:t>
            </w:r>
            <w:r>
              <w:rPr>
                <w:rFonts w:hint="eastAsia" w:hAnsi="宋体" w:cs="宋体"/>
                <w:sz w:val="24"/>
                <w:u w:val="single"/>
              </w:rPr>
              <w:t>方凯聪 13777812325</w:t>
            </w:r>
            <w:r>
              <w:rPr>
                <w:rFonts w:hint="eastAsia" w:hAnsi="宋体" w:cs="宋体"/>
                <w:sz w:val="24"/>
                <w:szCs w:val="24"/>
              </w:rPr>
              <w:t>。</w:t>
            </w:r>
            <w:r>
              <w:rPr>
                <w:rFonts w:hint="eastAsia" w:hAnsi="宋体" w:cs="宋体"/>
                <w:b/>
                <w:sz w:val="24"/>
                <w:szCs w:val="24"/>
              </w:rPr>
              <w:t>采购人、采购代理机构不强制或变相强制投标人提交备份投标文件。</w:t>
            </w:r>
          </w:p>
        </w:tc>
      </w:tr>
      <w:tr w14:paraId="6B2817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0FBF9C51">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14:paraId="117F316E">
            <w:pPr>
              <w:snapToGrid w:val="0"/>
              <w:spacing w:line="360" w:lineRule="auto"/>
              <w:jc w:val="center"/>
              <w:rPr>
                <w:rFonts w:ascii="宋体" w:hAnsi="宋体" w:cs="宋体"/>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58B73CE7">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2860E9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0D7568AD">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14:paraId="365C6CBE">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7582886">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14:paraId="280A3FF1">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14:paraId="4BC541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75B7A62E">
            <w:pPr>
              <w:snapToGrid w:val="0"/>
              <w:spacing w:line="360" w:lineRule="auto"/>
              <w:jc w:val="center"/>
              <w:rPr>
                <w:rFonts w:ascii="宋体" w:hAnsi="宋体" w:cs="宋体"/>
                <w:sz w:val="24"/>
              </w:rPr>
            </w:pPr>
            <w:r>
              <w:rPr>
                <w:rFonts w:hint="eastAsia" w:ascii="宋体" w:hAnsi="宋体" w:cs="宋体"/>
                <w:sz w:val="24"/>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21A4AF1C">
            <w:pPr>
              <w:snapToGrid w:val="0"/>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lang w:val="e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44A44ED5">
            <w:pPr>
              <w:spacing w:line="360" w:lineRule="auto"/>
              <w:rPr>
                <w:rFonts w:ascii="宋体" w:hAnsi="宋体" w:cs="宋体"/>
                <w:kern w:val="0"/>
                <w:sz w:val="24"/>
                <w:lang w:val="en"/>
              </w:rPr>
            </w:pPr>
            <w:r>
              <w:rPr>
                <w:rFonts w:hint="eastAsia" w:ascii="宋体" w:hAnsi="宋体" w:cs="宋体"/>
                <w:kern w:val="0"/>
                <w:sz w:val="24"/>
                <w:lang w:val="en"/>
              </w:rPr>
              <w:t>本项目推荐的中标候选人数量：</w:t>
            </w:r>
            <w:r>
              <w:rPr>
                <w:rFonts w:hint="eastAsia" w:ascii="宋体" w:hAnsi="宋体" w:cs="宋体"/>
                <w:kern w:val="0"/>
                <w:sz w:val="24"/>
                <w:u w:val="single"/>
              </w:rPr>
              <w:t xml:space="preserve">  1名  </w:t>
            </w:r>
            <w:r>
              <w:rPr>
                <w:rFonts w:hint="eastAsia" w:ascii="宋体" w:hAnsi="宋体" w:cs="宋体"/>
                <w:kern w:val="0"/>
                <w:sz w:val="24"/>
                <w:lang w:val="en"/>
              </w:rPr>
              <w:t>。</w:t>
            </w:r>
          </w:p>
        </w:tc>
      </w:tr>
      <w:tr w14:paraId="096492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15E4548E">
            <w:pPr>
              <w:snapToGrid w:val="0"/>
              <w:spacing w:line="360" w:lineRule="auto"/>
              <w:jc w:val="center"/>
              <w:rPr>
                <w:rFonts w:ascii="宋体" w:hAnsi="宋体" w:cs="宋体"/>
                <w:sz w:val="24"/>
              </w:rPr>
            </w:pPr>
            <w:r>
              <w:rPr>
                <w:rFonts w:hint="eastAsia" w:ascii="宋体" w:hAnsi="宋体" w:cs="宋体"/>
                <w:sz w:val="24"/>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54496F9C">
            <w:pPr>
              <w:snapToGrid w:val="0"/>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lang w:val="e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0192C6BB">
            <w:pPr>
              <w:pStyle w:val="32"/>
              <w:spacing w:line="360" w:lineRule="auto"/>
              <w:ind w:firstLine="480" w:firstLineChars="200"/>
              <w:rPr>
                <w:rFonts w:asciiTheme="minorEastAsia" w:hAnsiTheme="minorEastAsia" w:eastAsiaTheme="minorEastAsia" w:cstheme="minorEastAsia"/>
                <w:kern w:val="28"/>
                <w:sz w:val="24"/>
                <w:szCs w:val="24"/>
              </w:rPr>
            </w:pPr>
            <w:r>
              <w:rPr>
                <w:rFonts w:hint="eastAsia" w:asciiTheme="minorEastAsia" w:hAnsiTheme="minorEastAsia" w:eastAsiaTheme="minorEastAsia" w:cstheme="minorEastAsia"/>
                <w:kern w:val="28"/>
                <w:sz w:val="24"/>
                <w:szCs w:val="24"/>
              </w:rPr>
              <w:t>本项目的采购代理服务费由中标人支付，服务费以中标价为基数，按照国家发展计划委员会计价格[2002]1980号文件收费标准的80%计取。具体标准详见下表：</w:t>
            </w:r>
          </w:p>
          <w:tbl>
            <w:tblPr>
              <w:tblStyle w:val="63"/>
              <w:tblW w:w="58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2943"/>
            </w:tblGrid>
            <w:tr w14:paraId="3DFA7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450D8D9E">
                  <w:pPr>
                    <w:pStyle w:val="32"/>
                    <w:spacing w:line="360" w:lineRule="auto"/>
                    <w:ind w:firstLine="480" w:firstLineChars="200"/>
                    <w:rPr>
                      <w:rFonts w:asciiTheme="minorEastAsia" w:hAnsiTheme="minorEastAsia" w:eastAsiaTheme="minorEastAsia" w:cstheme="minorEastAsia"/>
                      <w:kern w:val="28"/>
                      <w:sz w:val="24"/>
                      <w:szCs w:val="24"/>
                    </w:rPr>
                  </w:pPr>
                  <w:r>
                    <w:rPr>
                      <w:rFonts w:hint="eastAsia" w:asciiTheme="minorEastAsia" w:hAnsiTheme="minorEastAsia" w:eastAsiaTheme="minorEastAsia" w:cstheme="minorEastAsia"/>
                      <w:kern w:val="28"/>
                      <w:sz w:val="24"/>
                      <w:szCs w:val="24"/>
                    </w:rPr>
                    <w:t>金额（万元）</w:t>
                  </w:r>
                </w:p>
              </w:tc>
              <w:tc>
                <w:tcPr>
                  <w:tcW w:w="2943" w:type="dxa"/>
                  <w:vAlign w:val="center"/>
                </w:tcPr>
                <w:p w14:paraId="4534C10B">
                  <w:pPr>
                    <w:pStyle w:val="32"/>
                    <w:spacing w:line="360" w:lineRule="auto"/>
                    <w:ind w:firstLine="480" w:firstLineChars="200"/>
                    <w:rPr>
                      <w:rFonts w:asciiTheme="minorEastAsia" w:hAnsiTheme="minorEastAsia" w:eastAsiaTheme="minorEastAsia" w:cstheme="minorEastAsia"/>
                      <w:kern w:val="28"/>
                      <w:sz w:val="24"/>
                      <w:szCs w:val="24"/>
                    </w:rPr>
                  </w:pPr>
                  <w:r>
                    <w:rPr>
                      <w:rFonts w:hint="eastAsia" w:asciiTheme="minorEastAsia" w:hAnsiTheme="minorEastAsia" w:eastAsiaTheme="minorEastAsia" w:cstheme="minorEastAsia"/>
                      <w:kern w:val="28"/>
                      <w:sz w:val="24"/>
                      <w:szCs w:val="24"/>
                    </w:rPr>
                    <w:t>费率</w:t>
                  </w:r>
                </w:p>
              </w:tc>
            </w:tr>
            <w:tr w14:paraId="0B95F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492248F5">
                  <w:pPr>
                    <w:pStyle w:val="32"/>
                    <w:spacing w:line="360" w:lineRule="auto"/>
                    <w:ind w:firstLine="480" w:firstLineChars="200"/>
                    <w:rPr>
                      <w:rFonts w:asciiTheme="minorEastAsia" w:hAnsiTheme="minorEastAsia" w:eastAsiaTheme="minorEastAsia" w:cstheme="minorEastAsia"/>
                      <w:kern w:val="28"/>
                      <w:sz w:val="24"/>
                      <w:szCs w:val="24"/>
                    </w:rPr>
                  </w:pPr>
                  <w:r>
                    <w:rPr>
                      <w:rFonts w:hint="eastAsia" w:asciiTheme="minorEastAsia" w:hAnsiTheme="minorEastAsia" w:eastAsiaTheme="minorEastAsia" w:cstheme="minorEastAsia"/>
                      <w:kern w:val="28"/>
                      <w:sz w:val="24"/>
                      <w:szCs w:val="24"/>
                    </w:rPr>
                    <w:t>100以下部分</w:t>
                  </w:r>
                </w:p>
              </w:tc>
              <w:tc>
                <w:tcPr>
                  <w:tcW w:w="2943" w:type="dxa"/>
                  <w:vAlign w:val="center"/>
                </w:tcPr>
                <w:p w14:paraId="78610DE0">
                  <w:pPr>
                    <w:pStyle w:val="32"/>
                    <w:spacing w:line="360" w:lineRule="auto"/>
                    <w:ind w:firstLine="480" w:firstLineChars="200"/>
                    <w:rPr>
                      <w:rFonts w:asciiTheme="minorEastAsia" w:hAnsiTheme="minorEastAsia" w:eastAsiaTheme="minorEastAsia" w:cstheme="minorEastAsia"/>
                      <w:kern w:val="28"/>
                      <w:sz w:val="24"/>
                      <w:szCs w:val="24"/>
                    </w:rPr>
                  </w:pPr>
                  <w:r>
                    <w:rPr>
                      <w:rFonts w:hint="eastAsia" w:asciiTheme="minorEastAsia" w:hAnsiTheme="minorEastAsia" w:eastAsiaTheme="minorEastAsia" w:cstheme="minorEastAsia"/>
                      <w:kern w:val="28"/>
                      <w:sz w:val="24"/>
                      <w:szCs w:val="24"/>
                    </w:rPr>
                    <w:t>1.5%</w:t>
                  </w:r>
                </w:p>
              </w:tc>
            </w:tr>
            <w:tr w14:paraId="43A19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2C6ACA35">
                  <w:pPr>
                    <w:pStyle w:val="32"/>
                    <w:spacing w:line="360" w:lineRule="auto"/>
                    <w:ind w:firstLine="480" w:firstLineChars="200"/>
                    <w:rPr>
                      <w:rFonts w:asciiTheme="minorEastAsia" w:hAnsiTheme="minorEastAsia" w:eastAsiaTheme="minorEastAsia" w:cstheme="minorEastAsia"/>
                      <w:kern w:val="28"/>
                      <w:sz w:val="24"/>
                      <w:szCs w:val="24"/>
                    </w:rPr>
                  </w:pPr>
                  <w:r>
                    <w:rPr>
                      <w:rFonts w:hint="eastAsia" w:asciiTheme="minorEastAsia" w:hAnsiTheme="minorEastAsia" w:eastAsiaTheme="minorEastAsia" w:cstheme="minorEastAsia"/>
                      <w:kern w:val="28"/>
                      <w:sz w:val="24"/>
                      <w:szCs w:val="24"/>
                    </w:rPr>
                    <w:t>100~500之间部分</w:t>
                  </w:r>
                </w:p>
              </w:tc>
              <w:tc>
                <w:tcPr>
                  <w:tcW w:w="2943" w:type="dxa"/>
                  <w:vAlign w:val="center"/>
                </w:tcPr>
                <w:p w14:paraId="0259D3F2">
                  <w:pPr>
                    <w:pStyle w:val="32"/>
                    <w:spacing w:line="360" w:lineRule="auto"/>
                    <w:ind w:firstLine="480" w:firstLineChars="200"/>
                    <w:rPr>
                      <w:rFonts w:asciiTheme="minorEastAsia" w:hAnsiTheme="minorEastAsia" w:eastAsiaTheme="minorEastAsia" w:cstheme="minorEastAsia"/>
                      <w:kern w:val="28"/>
                      <w:sz w:val="24"/>
                      <w:szCs w:val="24"/>
                    </w:rPr>
                  </w:pPr>
                  <w:r>
                    <w:rPr>
                      <w:rFonts w:hint="eastAsia" w:asciiTheme="minorEastAsia" w:hAnsiTheme="minorEastAsia" w:eastAsiaTheme="minorEastAsia" w:cstheme="minorEastAsia"/>
                      <w:kern w:val="28"/>
                      <w:sz w:val="24"/>
                      <w:szCs w:val="24"/>
                    </w:rPr>
                    <w:t>0.8%</w:t>
                  </w:r>
                </w:p>
              </w:tc>
            </w:tr>
            <w:tr w14:paraId="23891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74344A57">
                  <w:pPr>
                    <w:pStyle w:val="32"/>
                    <w:spacing w:line="360" w:lineRule="auto"/>
                    <w:ind w:firstLine="480" w:firstLineChars="200"/>
                    <w:rPr>
                      <w:rFonts w:asciiTheme="minorEastAsia" w:hAnsiTheme="minorEastAsia" w:eastAsiaTheme="minorEastAsia" w:cstheme="minorEastAsia"/>
                      <w:kern w:val="28"/>
                      <w:sz w:val="24"/>
                      <w:szCs w:val="24"/>
                    </w:rPr>
                  </w:pPr>
                  <w:r>
                    <w:rPr>
                      <w:rFonts w:hint="eastAsia" w:asciiTheme="minorEastAsia" w:hAnsiTheme="minorEastAsia" w:eastAsiaTheme="minorEastAsia" w:cstheme="minorEastAsia"/>
                      <w:kern w:val="28"/>
                      <w:sz w:val="24"/>
                      <w:szCs w:val="24"/>
                    </w:rPr>
                    <w:t>500~1000之间部分</w:t>
                  </w:r>
                </w:p>
              </w:tc>
              <w:tc>
                <w:tcPr>
                  <w:tcW w:w="2943" w:type="dxa"/>
                  <w:vAlign w:val="center"/>
                </w:tcPr>
                <w:p w14:paraId="59FB00D6">
                  <w:pPr>
                    <w:pStyle w:val="32"/>
                    <w:spacing w:line="360" w:lineRule="auto"/>
                    <w:ind w:firstLine="480" w:firstLineChars="200"/>
                    <w:rPr>
                      <w:rFonts w:asciiTheme="minorEastAsia" w:hAnsiTheme="minorEastAsia" w:eastAsiaTheme="minorEastAsia" w:cstheme="minorEastAsia"/>
                      <w:kern w:val="28"/>
                      <w:sz w:val="24"/>
                      <w:szCs w:val="24"/>
                    </w:rPr>
                  </w:pPr>
                  <w:r>
                    <w:rPr>
                      <w:rFonts w:hint="eastAsia" w:asciiTheme="minorEastAsia" w:hAnsiTheme="minorEastAsia" w:eastAsiaTheme="minorEastAsia" w:cstheme="minorEastAsia"/>
                      <w:kern w:val="28"/>
                      <w:sz w:val="24"/>
                      <w:szCs w:val="24"/>
                    </w:rPr>
                    <w:t>0.45%</w:t>
                  </w:r>
                </w:p>
              </w:tc>
            </w:tr>
            <w:tr w14:paraId="12938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55EABBD8">
                  <w:pPr>
                    <w:pStyle w:val="32"/>
                    <w:spacing w:line="360" w:lineRule="auto"/>
                    <w:ind w:firstLine="480" w:firstLineChars="200"/>
                    <w:rPr>
                      <w:rFonts w:asciiTheme="minorEastAsia" w:hAnsiTheme="minorEastAsia" w:eastAsiaTheme="minorEastAsia" w:cstheme="minorEastAsia"/>
                      <w:kern w:val="28"/>
                      <w:sz w:val="24"/>
                      <w:szCs w:val="24"/>
                    </w:rPr>
                  </w:pPr>
                  <w:r>
                    <w:rPr>
                      <w:rFonts w:hint="eastAsia" w:asciiTheme="minorEastAsia" w:hAnsiTheme="minorEastAsia" w:eastAsiaTheme="minorEastAsia" w:cstheme="minorEastAsia"/>
                      <w:kern w:val="28"/>
                      <w:sz w:val="24"/>
                      <w:szCs w:val="24"/>
                    </w:rPr>
                    <w:t>1000-5000之间部分</w:t>
                  </w:r>
                </w:p>
              </w:tc>
              <w:tc>
                <w:tcPr>
                  <w:tcW w:w="2943" w:type="dxa"/>
                  <w:vAlign w:val="center"/>
                </w:tcPr>
                <w:p w14:paraId="0AD4FC3D">
                  <w:pPr>
                    <w:pStyle w:val="32"/>
                    <w:spacing w:line="360" w:lineRule="auto"/>
                    <w:ind w:firstLine="480" w:firstLineChars="200"/>
                    <w:rPr>
                      <w:rFonts w:asciiTheme="minorEastAsia" w:hAnsiTheme="minorEastAsia" w:eastAsiaTheme="minorEastAsia" w:cstheme="minorEastAsia"/>
                      <w:kern w:val="28"/>
                      <w:sz w:val="24"/>
                      <w:szCs w:val="24"/>
                    </w:rPr>
                  </w:pPr>
                  <w:r>
                    <w:rPr>
                      <w:rFonts w:hint="eastAsia" w:asciiTheme="minorEastAsia" w:hAnsiTheme="minorEastAsia" w:eastAsiaTheme="minorEastAsia" w:cstheme="minorEastAsia"/>
                      <w:kern w:val="28"/>
                      <w:sz w:val="24"/>
                      <w:szCs w:val="24"/>
                    </w:rPr>
                    <w:t>0.25%</w:t>
                  </w:r>
                </w:p>
              </w:tc>
            </w:tr>
          </w:tbl>
          <w:p w14:paraId="7CCDBD61">
            <w:pPr>
              <w:pStyle w:val="32"/>
              <w:spacing w:line="360" w:lineRule="auto"/>
              <w:ind w:firstLine="480" w:firstLineChars="200"/>
              <w:rPr>
                <w:rFonts w:asciiTheme="minorEastAsia" w:hAnsiTheme="minorEastAsia" w:eastAsiaTheme="minorEastAsia" w:cstheme="minorEastAsia"/>
                <w:kern w:val="28"/>
                <w:sz w:val="24"/>
                <w:szCs w:val="24"/>
              </w:rPr>
            </w:pPr>
            <w:r>
              <w:rPr>
                <w:rFonts w:hint="eastAsia" w:asciiTheme="minorEastAsia" w:hAnsiTheme="minorEastAsia" w:eastAsiaTheme="minorEastAsia" w:cstheme="minorEastAsia"/>
                <w:kern w:val="28"/>
                <w:sz w:val="24"/>
                <w:szCs w:val="24"/>
              </w:rPr>
              <w:t>在接到中标通知书后两个工作日内由中标人一次性向采购代理机构付清。采购代理服务费须包含在投标报价中，并以人民币方式支付。服务费汇入以下账号：</w:t>
            </w:r>
          </w:p>
          <w:p w14:paraId="40929457">
            <w:pPr>
              <w:pStyle w:val="32"/>
              <w:spacing w:line="360" w:lineRule="auto"/>
              <w:ind w:firstLine="480" w:firstLineChars="200"/>
              <w:rPr>
                <w:rFonts w:asciiTheme="minorEastAsia" w:hAnsiTheme="minorEastAsia" w:eastAsiaTheme="minorEastAsia" w:cstheme="minorEastAsia"/>
                <w:kern w:val="28"/>
                <w:sz w:val="24"/>
                <w:szCs w:val="24"/>
              </w:rPr>
            </w:pPr>
            <w:r>
              <w:rPr>
                <w:rFonts w:hint="eastAsia" w:asciiTheme="minorEastAsia" w:hAnsiTheme="minorEastAsia" w:eastAsiaTheme="minorEastAsia" w:cstheme="minorEastAsia"/>
                <w:kern w:val="28"/>
                <w:sz w:val="24"/>
                <w:szCs w:val="24"/>
              </w:rPr>
              <w:t>户 名：华诚工程咨询集团有限公司</w:t>
            </w:r>
          </w:p>
          <w:p w14:paraId="1B0EE757">
            <w:pPr>
              <w:pStyle w:val="32"/>
              <w:spacing w:line="360" w:lineRule="auto"/>
              <w:ind w:firstLine="480" w:firstLineChars="200"/>
              <w:rPr>
                <w:rFonts w:asciiTheme="minorEastAsia" w:hAnsiTheme="minorEastAsia" w:eastAsiaTheme="minorEastAsia" w:cstheme="minorEastAsia"/>
                <w:kern w:val="28"/>
                <w:sz w:val="24"/>
                <w:szCs w:val="24"/>
              </w:rPr>
            </w:pPr>
            <w:r>
              <w:rPr>
                <w:rFonts w:hint="eastAsia" w:asciiTheme="minorEastAsia" w:hAnsiTheme="minorEastAsia" w:eastAsiaTheme="minorEastAsia" w:cstheme="minorEastAsia"/>
                <w:kern w:val="28"/>
                <w:sz w:val="24"/>
                <w:szCs w:val="24"/>
              </w:rPr>
              <w:t>开 户：上海浦东发展银行股份有限公司杭州和睦支行</w:t>
            </w:r>
          </w:p>
          <w:p w14:paraId="6D6D6D3A">
            <w:pPr>
              <w:spacing w:line="360" w:lineRule="auto"/>
              <w:rPr>
                <w:rFonts w:ascii="宋体" w:hAnsi="宋体" w:cs="宋体"/>
                <w:kern w:val="0"/>
                <w:sz w:val="24"/>
                <w:lang w:val="en"/>
              </w:rPr>
            </w:pPr>
            <w:r>
              <w:rPr>
                <w:rFonts w:hint="eastAsia" w:asciiTheme="minorEastAsia" w:hAnsiTheme="minorEastAsia" w:eastAsiaTheme="minorEastAsia" w:cstheme="minorEastAsia"/>
                <w:snapToGrid w:val="0"/>
                <w:kern w:val="28"/>
                <w:sz w:val="24"/>
              </w:rPr>
              <w:t>账 号：95220078801100000315</w:t>
            </w:r>
          </w:p>
        </w:tc>
      </w:tr>
    </w:tbl>
    <w:p w14:paraId="68B6A03B">
      <w:pPr>
        <w:snapToGrid w:val="0"/>
        <w:spacing w:line="360" w:lineRule="auto"/>
        <w:jc w:val="center"/>
        <w:rPr>
          <w:rFonts w:ascii="宋体" w:hAnsi="宋体" w:cs="宋体"/>
          <w:b/>
          <w:sz w:val="32"/>
          <w:szCs w:val="20"/>
        </w:rPr>
      </w:pPr>
    </w:p>
    <w:bookmarkEnd w:id="10"/>
    <w:p w14:paraId="2792B2B5">
      <w:pPr>
        <w:adjustRightInd/>
        <w:spacing w:line="360" w:lineRule="auto"/>
        <w:ind w:firstLine="3845" w:firstLineChars="1197"/>
        <w:outlineLvl w:val="0"/>
        <w:rPr>
          <w:rFonts w:ascii="宋体" w:hAnsi="宋体" w:cs="宋体"/>
          <w:b/>
          <w:sz w:val="32"/>
          <w:szCs w:val="20"/>
        </w:rPr>
      </w:pPr>
      <w:bookmarkStart w:id="11" w:name="_Toc164416483"/>
      <w:bookmarkStart w:id="12" w:name="第三部分"/>
    </w:p>
    <w:p w14:paraId="35D0AB64">
      <w:pPr>
        <w:adjustRightInd/>
        <w:spacing w:line="360" w:lineRule="auto"/>
        <w:ind w:firstLine="3845" w:firstLineChars="1197"/>
        <w:outlineLvl w:val="0"/>
        <w:rPr>
          <w:rFonts w:ascii="宋体" w:hAnsi="宋体" w:cs="宋体"/>
          <w:b/>
          <w:sz w:val="32"/>
          <w:szCs w:val="20"/>
        </w:rPr>
      </w:pPr>
    </w:p>
    <w:p w14:paraId="2E4325D6">
      <w:pPr>
        <w:adjustRightInd/>
        <w:spacing w:line="360" w:lineRule="auto"/>
        <w:ind w:firstLine="3845" w:firstLineChars="1197"/>
        <w:outlineLvl w:val="0"/>
        <w:rPr>
          <w:rFonts w:ascii="宋体" w:hAnsi="宋体" w:cs="宋体"/>
          <w:b/>
          <w:sz w:val="32"/>
          <w:szCs w:val="20"/>
        </w:rPr>
      </w:pPr>
    </w:p>
    <w:p w14:paraId="49D50867">
      <w:pPr>
        <w:adjustRightInd/>
        <w:spacing w:line="360" w:lineRule="auto"/>
        <w:ind w:firstLine="3845" w:firstLineChars="1197"/>
        <w:outlineLvl w:val="0"/>
        <w:rPr>
          <w:rFonts w:ascii="宋体" w:hAnsi="宋体" w:cs="宋体"/>
          <w:b/>
          <w:sz w:val="32"/>
          <w:szCs w:val="20"/>
        </w:rPr>
      </w:pPr>
    </w:p>
    <w:p w14:paraId="7EB8B49E">
      <w:pPr>
        <w:adjustRightInd/>
        <w:spacing w:line="360" w:lineRule="auto"/>
        <w:ind w:firstLine="3845" w:firstLineChars="1197"/>
        <w:outlineLvl w:val="0"/>
        <w:rPr>
          <w:rFonts w:ascii="宋体" w:hAnsi="宋体" w:cs="宋体"/>
          <w:b/>
          <w:sz w:val="32"/>
          <w:szCs w:val="20"/>
        </w:rPr>
      </w:pPr>
    </w:p>
    <w:p w14:paraId="72E746BD">
      <w:pPr>
        <w:adjustRightInd/>
        <w:spacing w:line="360" w:lineRule="auto"/>
        <w:ind w:firstLine="3845" w:firstLineChars="1197"/>
        <w:outlineLvl w:val="0"/>
        <w:rPr>
          <w:rFonts w:ascii="宋体" w:hAnsi="宋体" w:cs="宋体"/>
          <w:b/>
          <w:sz w:val="32"/>
          <w:szCs w:val="20"/>
        </w:rPr>
      </w:pPr>
    </w:p>
    <w:p w14:paraId="5AE8565F">
      <w:pPr>
        <w:adjustRightInd/>
        <w:spacing w:line="360" w:lineRule="auto"/>
        <w:ind w:firstLine="3845" w:firstLineChars="1197"/>
        <w:outlineLvl w:val="0"/>
        <w:rPr>
          <w:rFonts w:ascii="宋体" w:hAnsi="宋体" w:cs="宋体"/>
          <w:b/>
          <w:sz w:val="32"/>
          <w:szCs w:val="20"/>
        </w:rPr>
      </w:pPr>
    </w:p>
    <w:p w14:paraId="53E3B4BE">
      <w:pPr>
        <w:adjustRightInd/>
        <w:spacing w:line="360" w:lineRule="auto"/>
        <w:ind w:firstLine="3845" w:firstLineChars="1197"/>
        <w:outlineLvl w:val="0"/>
        <w:rPr>
          <w:rFonts w:ascii="宋体" w:hAnsi="宋体" w:cs="宋体"/>
          <w:b/>
          <w:sz w:val="32"/>
          <w:szCs w:val="20"/>
        </w:rPr>
      </w:pPr>
    </w:p>
    <w:p w14:paraId="49C96D91">
      <w:pPr>
        <w:pStyle w:val="2"/>
      </w:pPr>
    </w:p>
    <w:p w14:paraId="3455AAF2">
      <w:pPr>
        <w:adjustRightInd/>
        <w:spacing w:line="360" w:lineRule="auto"/>
        <w:ind w:firstLine="3845" w:firstLineChars="1197"/>
        <w:outlineLvl w:val="0"/>
        <w:rPr>
          <w:rFonts w:ascii="宋体" w:hAnsi="宋体" w:cs="宋体"/>
          <w:b/>
          <w:sz w:val="32"/>
          <w:szCs w:val="20"/>
        </w:rPr>
      </w:pPr>
    </w:p>
    <w:p w14:paraId="1B76642C">
      <w:pPr>
        <w:adjustRightInd/>
        <w:spacing w:line="360" w:lineRule="auto"/>
        <w:ind w:firstLine="3845" w:firstLineChars="1197"/>
        <w:outlineLvl w:val="0"/>
        <w:rPr>
          <w:rFonts w:ascii="宋体" w:hAnsi="宋体" w:cs="宋体"/>
          <w:b/>
          <w:sz w:val="32"/>
          <w:szCs w:val="20"/>
        </w:rPr>
      </w:pPr>
    </w:p>
    <w:p w14:paraId="7DAF6AE1">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一、总则</w:t>
      </w:r>
    </w:p>
    <w:p w14:paraId="665D5FD6">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375DB2C6">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0EC293F5">
      <w:pPr>
        <w:adjustRightInd/>
        <w:spacing w:line="360" w:lineRule="auto"/>
        <w:outlineLvl w:val="0"/>
        <w:rPr>
          <w:rFonts w:ascii="宋体" w:hAnsi="宋体" w:cs="宋体"/>
          <w:b/>
          <w:sz w:val="24"/>
        </w:rPr>
      </w:pPr>
      <w:r>
        <w:rPr>
          <w:rFonts w:hint="eastAsia" w:ascii="宋体" w:hAnsi="宋体" w:cs="宋体"/>
          <w:b/>
          <w:sz w:val="24"/>
        </w:rPr>
        <w:t xml:space="preserve">   2.定义</w:t>
      </w:r>
    </w:p>
    <w:p w14:paraId="02EE17B1">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510EF721">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“采购代理机构”系指招标公告中载明的本项目的采购代理机构。</w:t>
      </w:r>
    </w:p>
    <w:p w14:paraId="35D5BED0">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133E4048">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2334D2EC">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116A51A">
      <w:pPr>
        <w:spacing w:line="360" w:lineRule="auto"/>
        <w:ind w:firstLine="480" w:firstLineChars="200"/>
        <w:rPr>
          <w:rFonts w:ascii="宋体" w:hAnsi="宋体" w:cs="宋体"/>
          <w:sz w:val="24"/>
        </w:rPr>
      </w:pPr>
      <w:r>
        <w:rPr>
          <w:rFonts w:hint="eastAsia" w:ascii="宋体" w:hAnsi="宋体" w:cs="宋体"/>
          <w:sz w:val="24"/>
        </w:rPr>
        <w:t>2.6“电子交易平台”系指本项目政府采购活动所依托的政府采购云平台（https://www.zcygov.cn/）。</w:t>
      </w:r>
    </w:p>
    <w:p w14:paraId="2DB976FF">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51DB3A67">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7B9D4EF6">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25E5F740">
      <w:pPr>
        <w:spacing w:line="360" w:lineRule="auto"/>
        <w:ind w:firstLine="240" w:firstLineChars="100"/>
        <w:rPr>
          <w:rFonts w:ascii="宋体" w:hAnsi="宋体" w:cs="宋体"/>
          <w:sz w:val="24"/>
        </w:rPr>
      </w:pPr>
      <w:r>
        <w:rPr>
          <w:rFonts w:hint="eastAsia" w:ascii="宋体" w:hAnsi="宋体" w:cs="宋体"/>
          <w:sz w:val="24"/>
        </w:rPr>
        <w:t>3.2 支持绿色发展</w:t>
      </w:r>
    </w:p>
    <w:p w14:paraId="57146BFA">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1D007713">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01DC0E8D">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374A1F17">
      <w:pPr>
        <w:spacing w:line="360" w:lineRule="auto"/>
        <w:ind w:firstLine="480" w:firstLineChars="200"/>
        <w:rPr>
          <w:rFonts w:ascii="宋体" w:hAnsi="宋体" w:cs="宋体"/>
          <w:sz w:val="24"/>
        </w:rPr>
      </w:pPr>
      <w:r>
        <w:rPr>
          <w:rFonts w:ascii="宋体" w:hAnsi="宋体" w:cs="宋体"/>
          <w:sz w:val="24"/>
        </w:rPr>
        <w:t xml:space="preserve">3.2.4 </w:t>
      </w:r>
      <w:r>
        <w:rPr>
          <w:rFonts w:hint="eastAsia" w:ascii="宋体" w:hAnsi="宋体" w:cs="宋体"/>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70B32047">
      <w:pPr>
        <w:spacing w:line="360" w:lineRule="auto"/>
        <w:ind w:firstLine="240" w:firstLineChars="100"/>
        <w:rPr>
          <w:rFonts w:ascii="宋体" w:hAnsi="宋体" w:cs="宋体"/>
          <w:sz w:val="24"/>
        </w:rPr>
      </w:pPr>
      <w:r>
        <w:rPr>
          <w:rFonts w:hint="eastAsia" w:ascii="宋体" w:hAnsi="宋体" w:cs="宋体"/>
          <w:sz w:val="24"/>
        </w:rPr>
        <w:t>3.3支持中小企业发展</w:t>
      </w:r>
    </w:p>
    <w:p w14:paraId="546B48E7">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538F33C">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1E5E62AE">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603F43EC">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7A0053E3">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3.3.3对于未预留份额专门面向中小企业的政府采购服务项目，以及预留份额政府采购服务项目中的非预留部分标项，对小型和微型企业的投标报价给予10%-</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14:paraId="2BF76D53">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6E9B8F6E">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4B0F710">
      <w:pPr>
        <w:spacing w:line="360" w:lineRule="auto"/>
        <w:ind w:firstLine="480" w:firstLineChars="200"/>
        <w:rPr>
          <w:rFonts w:ascii="宋体" w:hAnsi="宋体" w:cs="宋体"/>
          <w:sz w:val="24"/>
        </w:rPr>
      </w:pPr>
      <w:r>
        <w:rPr>
          <w:rFonts w:hint="eastAsia" w:ascii="宋体" w:hAnsi="宋体" w:cs="宋体"/>
          <w:sz w:val="24"/>
        </w:rPr>
        <w:t>3.3.6</w:t>
      </w:r>
      <w:r>
        <w:rPr>
          <w:rFonts w:hint="eastAsia" w:ascii="宋体" w:hAnsi="宋体" w:cs="宋体"/>
          <w:sz w:val="24"/>
          <w:lang w:val="e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sz w:val="24"/>
        </w:rPr>
        <w:t>。</w:t>
      </w:r>
    </w:p>
    <w:p w14:paraId="7361575F">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56459EE5">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68AB483C">
      <w:pPr>
        <w:spacing w:line="360" w:lineRule="auto"/>
        <w:ind w:firstLine="480" w:firstLineChars="200"/>
        <w:rPr>
          <w:rFonts w:ascii="宋体" w:hAnsi="宋体" w:cs="宋体"/>
          <w:sz w:val="24"/>
        </w:rPr>
      </w:pPr>
      <w:r>
        <w:rPr>
          <w:rFonts w:hint="eastAsia" w:ascii="宋体" w:hAnsi="宋体" w:cs="宋体"/>
          <w:sz w:val="24"/>
        </w:rPr>
        <w:t>3.4.1 首台套、“制造精品”、“专精特新”等创新产品按规定享受政府采购支持政策。</w:t>
      </w:r>
    </w:p>
    <w:p w14:paraId="687701FD">
      <w:pPr>
        <w:pStyle w:val="4"/>
        <w:adjustRightInd w:val="0"/>
        <w:ind w:left="0" w:firstLine="480" w:firstLineChars="200"/>
      </w:pPr>
      <w:r>
        <w:rPr>
          <w:rFonts w:hint="eastAsia" w:ascii="宋体" w:hAnsi="宋体" w:eastAsia="宋体" w:cs="仿宋"/>
          <w:b w:val="0"/>
          <w:bCs w:val="0"/>
          <w:sz w:val="24"/>
          <w:szCs w:val="24"/>
          <w:lang w:val="en-US"/>
        </w:rPr>
        <w:t>3.4.2 采购人应当贯彻落实知识产权保护相关法律法规，应当采购使用正版软件。</w:t>
      </w:r>
    </w:p>
    <w:p w14:paraId="7071CBA2">
      <w:pPr>
        <w:spacing w:line="360" w:lineRule="auto"/>
        <w:ind w:firstLine="480" w:firstLineChars="200"/>
        <w:rPr>
          <w:rFonts w:ascii="宋体" w:hAnsi="宋体" w:cs="宋体"/>
          <w:sz w:val="24"/>
        </w:rPr>
      </w:pPr>
      <w:r>
        <w:rPr>
          <w:rFonts w:hint="eastAsia" w:ascii="宋体" w:hAnsi="宋体" w:cs="宋体"/>
          <w:sz w:val="24"/>
        </w:rPr>
        <w:t>3.5平等对待内外资企业和符合条件的破产重整企业</w:t>
      </w:r>
    </w:p>
    <w:p w14:paraId="5D32778C">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询问、质疑、投诉、补偿救济</w:t>
      </w:r>
    </w:p>
    <w:p w14:paraId="123D0502">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3F115CF">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14:paraId="7ACDF9D6">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9051416">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424C5EB6">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78C1C478">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5FA87A5D">
      <w:pPr>
        <w:pStyle w:val="16"/>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1F67FDE5">
      <w:pPr>
        <w:pStyle w:val="32"/>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41D1B4D9">
      <w:pPr>
        <w:pStyle w:val="32"/>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6CD1D930">
      <w:pPr>
        <w:pStyle w:val="32"/>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789831CB">
      <w:pPr>
        <w:pStyle w:val="32"/>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15207E61">
      <w:pPr>
        <w:pStyle w:val="32"/>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5A3D1FFB">
      <w:pPr>
        <w:pStyle w:val="32"/>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170EC5CF">
      <w:pPr>
        <w:pStyle w:val="32"/>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42055F3B">
      <w:pPr>
        <w:pStyle w:val="32"/>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6CFEE2D0">
      <w:pPr>
        <w:pStyle w:val="891"/>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3267A74B">
      <w:pPr>
        <w:pStyle w:val="891"/>
        <w:shd w:val="clear" w:color="auto" w:fill="FFFFFF"/>
        <w:snapToGrid w:val="0"/>
        <w:spacing w:after="240" w:afterAutospacing="0" w:line="360" w:lineRule="auto"/>
        <w:ind w:firstLine="400"/>
        <w:contextualSpacing/>
      </w:pPr>
      <w:r>
        <w:rPr>
          <w:rFonts w:hint="eastAsia"/>
        </w:rPr>
        <w:t>质疑函范本及制作说明详见附件2。</w:t>
      </w:r>
    </w:p>
    <w:p w14:paraId="2198A8A1">
      <w:pPr>
        <w:pStyle w:val="891"/>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5206E400">
      <w:pPr>
        <w:pStyle w:val="891"/>
        <w:shd w:val="clear" w:color="auto" w:fill="FFFFFF"/>
        <w:snapToGrid w:val="0"/>
        <w:spacing w:after="240" w:afterAutospacing="0" w:line="360" w:lineRule="auto"/>
        <w:ind w:firstLine="400"/>
        <w:contextualSpacing/>
      </w:pPr>
      <w:r>
        <w:rPr>
          <w:rFonts w:hint="eastAsia"/>
          <w:lang w:val="zh-CN"/>
        </w:rPr>
        <w:t>4.3</w:t>
      </w:r>
      <w:r>
        <w:rPr>
          <w:rFonts w:hint="eastAsia"/>
        </w:rPr>
        <w:t>.5采购人或者采购代理机构应当在收到供应商的书面质疑后七个工作日内作出答复，并以书面形式通知质疑供应商和其他与质疑处理结果有利害关系的政府采购当事人，但答复的内容不得涉及商业秘密。</w:t>
      </w:r>
    </w:p>
    <w:p w14:paraId="0B940444">
      <w:pPr>
        <w:pStyle w:val="891"/>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63226CD0">
      <w:pPr>
        <w:pStyle w:val="891"/>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37FE9190">
      <w:pPr>
        <w:pStyle w:val="891"/>
        <w:shd w:val="clear" w:color="auto" w:fill="FFFFFF"/>
        <w:snapToGrid w:val="0"/>
        <w:spacing w:after="240" w:afterAutospacing="0" w:line="360" w:lineRule="auto"/>
        <w:ind w:firstLine="400"/>
        <w:contextualSpacing/>
      </w:pPr>
      <w:r>
        <w:rPr>
          <w:rFonts w:hint="eastAsia"/>
        </w:rPr>
        <w:t>4.4.1质疑供应商对采购人、采购代理机构的答复不满意或者采购人、采购代理机构未在规定的时间内作出答复的，可以在答复期满后十五个工作日内向采购人内部设置的采购监督机构提出投诉。</w:t>
      </w:r>
    </w:p>
    <w:p w14:paraId="2BDEF205">
      <w:pPr>
        <w:pStyle w:val="891"/>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6591D66C">
      <w:pPr>
        <w:pStyle w:val="891"/>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011726C2">
      <w:pPr>
        <w:pStyle w:val="891"/>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14:paraId="66A9E23C">
      <w:pPr>
        <w:pStyle w:val="891"/>
        <w:shd w:val="clear" w:color="auto" w:fill="FFFFFF"/>
        <w:snapToGrid w:val="0"/>
        <w:spacing w:after="240" w:afterAutospacing="0" w:line="360" w:lineRule="auto"/>
        <w:ind w:firstLine="400"/>
        <w:contextualSpacing/>
      </w:pPr>
      <w:r>
        <w:rPr>
          <w:rFonts w:hint="eastAsia"/>
        </w:rPr>
        <w:t>投诉书范本及制作说明详见附件3。</w:t>
      </w:r>
    </w:p>
    <w:p w14:paraId="3780C72D">
      <w:pPr>
        <w:pStyle w:val="135"/>
        <w:snapToGrid w:val="0"/>
        <w:spacing w:before="0"/>
        <w:ind w:firstLine="360"/>
        <w:rPr>
          <w:rFonts w:ascii="宋体" w:hAnsi="宋体" w:cs="宋体"/>
          <w:sz w:val="18"/>
          <w:szCs w:val="18"/>
        </w:rPr>
      </w:pPr>
    </w:p>
    <w:p w14:paraId="392CE498">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5DF400E8">
      <w:pPr>
        <w:pStyle w:val="32"/>
        <w:spacing w:line="360" w:lineRule="auto"/>
        <w:rPr>
          <w:rFonts w:hAnsi="宋体" w:cs="宋体"/>
          <w:b/>
          <w:sz w:val="24"/>
          <w:szCs w:val="24"/>
        </w:rPr>
      </w:pPr>
      <w:r>
        <w:rPr>
          <w:rFonts w:hint="eastAsia" w:hAnsi="宋体" w:cs="宋体"/>
          <w:b/>
          <w:sz w:val="24"/>
          <w:szCs w:val="24"/>
        </w:rPr>
        <w:t>5．招标文件的构成</w:t>
      </w:r>
    </w:p>
    <w:p w14:paraId="4E59AF89">
      <w:pPr>
        <w:pStyle w:val="32"/>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3500B304">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483D199A">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04F1206B">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72EB1D23">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5D79FF7F">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72D55248">
      <w:pPr>
        <w:pStyle w:val="32"/>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5B30EB11">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70768770">
      <w:pPr>
        <w:pStyle w:val="32"/>
        <w:spacing w:line="360" w:lineRule="auto"/>
        <w:rPr>
          <w:rFonts w:hAnsi="宋体" w:cs="宋体"/>
          <w:b/>
          <w:sz w:val="24"/>
          <w:szCs w:val="24"/>
        </w:rPr>
      </w:pPr>
      <w:r>
        <w:rPr>
          <w:rFonts w:hint="eastAsia" w:hAnsi="宋体" w:cs="宋体"/>
          <w:b/>
          <w:sz w:val="24"/>
          <w:szCs w:val="24"/>
        </w:rPr>
        <w:t>6. 招标文件的澄清、修改</w:t>
      </w:r>
    </w:p>
    <w:p w14:paraId="23F05ECC">
      <w:pPr>
        <w:pStyle w:val="135"/>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14:paraId="12B9F93A">
      <w:pPr>
        <w:pStyle w:val="135"/>
        <w:snapToGrid w:val="0"/>
        <w:spacing w:before="0"/>
        <w:ind w:firstLine="480"/>
        <w:rPr>
          <w:rFonts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FA03149">
      <w:pPr>
        <w:pStyle w:val="2"/>
        <w:rPr>
          <w:rFonts w:hAnsi="宋体" w:cs="宋体"/>
          <w:sz w:val="18"/>
          <w:szCs w:val="18"/>
          <w:lang w:val="en-US"/>
        </w:rPr>
      </w:pPr>
      <w:r>
        <w:rPr>
          <w:rFonts w:hint="eastAsia" w:hAnsi="宋体" w:cs="宋体"/>
          <w:szCs w:val="24"/>
          <w:lang w:val="en-US"/>
        </w:rPr>
        <w:t xml:space="preserve">    </w:t>
      </w:r>
    </w:p>
    <w:p w14:paraId="10A37A98">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63300254">
      <w:pPr>
        <w:pStyle w:val="32"/>
        <w:spacing w:line="360" w:lineRule="auto"/>
        <w:rPr>
          <w:rFonts w:hAnsi="宋体" w:cs="宋体"/>
          <w:b/>
          <w:sz w:val="24"/>
          <w:szCs w:val="24"/>
        </w:rPr>
      </w:pPr>
      <w:r>
        <w:rPr>
          <w:rFonts w:hint="eastAsia" w:hAnsi="宋体" w:cs="宋体"/>
          <w:b/>
          <w:sz w:val="24"/>
          <w:szCs w:val="24"/>
        </w:rPr>
        <w:t>7. 招标文件的获取</w:t>
      </w:r>
    </w:p>
    <w:p w14:paraId="75A6EBA4">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000D80CE">
      <w:pPr>
        <w:pStyle w:val="32"/>
        <w:spacing w:line="360" w:lineRule="auto"/>
        <w:rPr>
          <w:rFonts w:hAnsi="宋体" w:cs="宋体"/>
          <w:b/>
          <w:sz w:val="24"/>
          <w:szCs w:val="24"/>
        </w:rPr>
      </w:pPr>
      <w:r>
        <w:rPr>
          <w:rFonts w:hint="eastAsia" w:hAnsi="宋体" w:cs="宋体"/>
          <w:b/>
          <w:sz w:val="24"/>
          <w:szCs w:val="24"/>
        </w:rPr>
        <w:t>8.开标前答疑会或现场考察</w:t>
      </w:r>
    </w:p>
    <w:p w14:paraId="6B664774">
      <w:pPr>
        <w:pStyle w:val="32"/>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61D48F72">
      <w:pPr>
        <w:pStyle w:val="32"/>
        <w:spacing w:line="360" w:lineRule="auto"/>
        <w:rPr>
          <w:rFonts w:hAnsi="宋体" w:cs="宋体"/>
          <w:b/>
          <w:szCs w:val="24"/>
        </w:rPr>
      </w:pPr>
      <w:r>
        <w:rPr>
          <w:rFonts w:hint="eastAsia" w:hAnsi="宋体" w:cs="宋体"/>
          <w:b/>
          <w:kern w:val="28"/>
          <w:sz w:val="24"/>
          <w:szCs w:val="24"/>
        </w:rPr>
        <w:t>9.投标保证金</w:t>
      </w:r>
    </w:p>
    <w:p w14:paraId="042F776E">
      <w:pPr>
        <w:pStyle w:val="16"/>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63EF276F">
      <w:pPr>
        <w:pStyle w:val="32"/>
        <w:spacing w:line="360" w:lineRule="auto"/>
        <w:rPr>
          <w:rFonts w:hAnsi="宋体" w:cs="宋体"/>
          <w:b/>
          <w:sz w:val="24"/>
          <w:szCs w:val="24"/>
        </w:rPr>
      </w:pPr>
      <w:r>
        <w:rPr>
          <w:rFonts w:hint="eastAsia" w:hAnsi="宋体" w:cs="宋体"/>
          <w:b/>
          <w:sz w:val="24"/>
          <w:szCs w:val="24"/>
        </w:rPr>
        <w:t>10. 投标文件的语言</w:t>
      </w:r>
    </w:p>
    <w:p w14:paraId="732A71FC">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2F372B21">
      <w:pPr>
        <w:pStyle w:val="32"/>
        <w:spacing w:line="360" w:lineRule="auto"/>
        <w:rPr>
          <w:rFonts w:hAnsi="宋体" w:cs="宋体"/>
          <w:b/>
          <w:sz w:val="24"/>
          <w:szCs w:val="24"/>
        </w:rPr>
      </w:pPr>
      <w:r>
        <w:rPr>
          <w:rFonts w:hint="eastAsia" w:hAnsi="宋体" w:cs="宋体"/>
          <w:b/>
          <w:sz w:val="24"/>
          <w:szCs w:val="24"/>
        </w:rPr>
        <w:t>11. 投标文件的组成</w:t>
      </w:r>
    </w:p>
    <w:p w14:paraId="695A7E9B">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0DA75087">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1A3DC8B3">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联合协议（如果有)；</w:t>
      </w:r>
    </w:p>
    <w:p w14:paraId="2160AEF8">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kern w:val="28"/>
          <w:sz w:val="24"/>
          <w:szCs w:val="20"/>
        </w:rPr>
        <w:t>（如果有)</w:t>
      </w:r>
      <w:r>
        <w:rPr>
          <w:rFonts w:hint="eastAsia" w:ascii="宋体" w:hAnsi="宋体" w:cs="宋体"/>
          <w:sz w:val="24"/>
        </w:rPr>
        <w:t>；</w:t>
      </w:r>
    </w:p>
    <w:p w14:paraId="1BE29124">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kern w:val="28"/>
          <w:sz w:val="24"/>
          <w:szCs w:val="20"/>
        </w:rPr>
        <w:t>（如果有)</w:t>
      </w:r>
      <w:r>
        <w:rPr>
          <w:rFonts w:hint="eastAsia" w:ascii="宋体" w:hAnsi="宋体" w:cs="宋体"/>
          <w:sz w:val="24"/>
        </w:rPr>
        <w:t>。</w:t>
      </w:r>
    </w:p>
    <w:p w14:paraId="5271485F">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610F64DE">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70C81930">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14:paraId="0BE97EE2">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kern w:val="28"/>
          <w:sz w:val="24"/>
          <w:szCs w:val="20"/>
        </w:rPr>
        <w:t>（如果有)</w:t>
      </w:r>
      <w:r>
        <w:rPr>
          <w:rFonts w:hint="eastAsia" w:ascii="宋体" w:hAnsi="宋体" w:cs="宋体"/>
          <w:sz w:val="24"/>
        </w:rPr>
        <w:t>；</w:t>
      </w:r>
    </w:p>
    <w:p w14:paraId="7D076D51">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19863156">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286765AC">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1F0DA9CC">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31113A07">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335C7248">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01A0E043">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14:paraId="70368B90">
      <w:pPr>
        <w:pStyle w:val="4"/>
        <w:snapToGrid w:val="0"/>
        <w:ind w:left="0" w:firstLine="960" w:firstLineChars="400"/>
        <w:rPr>
          <w:rFonts w:ascii="宋体" w:hAnsi="宋体" w:eastAsia="宋体" w:cs="宋体"/>
          <w:b w:val="0"/>
          <w:bCs w:val="0"/>
          <w:sz w:val="24"/>
        </w:rPr>
      </w:pPr>
      <w:r>
        <w:rPr>
          <w:rFonts w:hint="eastAsia" w:ascii="宋体" w:hAnsi="宋体" w:eastAsia="宋体" w:cs="宋体"/>
          <w:b w:val="0"/>
          <w:bCs w:val="0"/>
          <w:sz w:val="24"/>
          <w:szCs w:val="24"/>
          <w:lang w:val="en-US"/>
        </w:rPr>
        <w:t xml:space="preserve">11.3.2 </w:t>
      </w:r>
      <w:r>
        <w:rPr>
          <w:rFonts w:hint="eastAsia" w:ascii="宋体" w:hAnsi="宋体" w:eastAsia="宋体" w:cs="宋体"/>
          <w:b w:val="0"/>
          <w:bCs w:val="0"/>
          <w:sz w:val="24"/>
        </w:rPr>
        <w:t>中小企业声明函。</w:t>
      </w:r>
    </w:p>
    <w:p w14:paraId="26B647F5">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494B6964">
      <w:pPr>
        <w:spacing w:line="360" w:lineRule="auto"/>
        <w:ind w:firstLine="723" w:firstLineChars="300"/>
        <w:rPr>
          <w:rFonts w:ascii="宋体" w:hAnsi="宋体" w:cs="宋体"/>
          <w:b/>
          <w:sz w:val="24"/>
        </w:rPr>
      </w:pPr>
      <w:r>
        <w:rPr>
          <w:rFonts w:hint="eastAsia" w:ascii="宋体" w:hAnsi="宋体" w:cs="宋体"/>
          <w:b/>
          <w:sz w:val="24"/>
        </w:rPr>
        <w:t>投标人提供虚假材料投标的，投标无效。</w:t>
      </w:r>
    </w:p>
    <w:p w14:paraId="30D44AF8">
      <w:pPr>
        <w:spacing w:line="360" w:lineRule="auto"/>
        <w:ind w:firstLine="720" w:firstLineChars="300"/>
      </w:pPr>
      <w:r>
        <w:rPr>
          <w:rFonts w:hint="eastAsia"/>
          <w:sz w:val="24"/>
          <w:shd w:val="clear" w:color="auto" w:fill="FFFFFF"/>
        </w:rPr>
        <w:t>投标人应对投标文件中材料的真实性、合法性负责。投标人可事先在公开官网查询、核对相关证书和报告内容，确保投标（响应）文件资料准确无误。</w:t>
      </w:r>
    </w:p>
    <w:p w14:paraId="07968E49">
      <w:pPr>
        <w:pStyle w:val="135"/>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7E56B636">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69C0700">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C025EBC">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26E8AC5D">
      <w:pPr>
        <w:snapToGrid w:val="0"/>
        <w:spacing w:line="360" w:lineRule="auto"/>
        <w:rPr>
          <w:rFonts w:ascii="宋体" w:hAnsi="宋体" w:cs="宋体"/>
          <w:b/>
          <w:sz w:val="24"/>
        </w:rPr>
      </w:pPr>
      <w:r>
        <w:rPr>
          <w:rFonts w:hint="eastAsia" w:ascii="宋体" w:hAnsi="宋体" w:cs="宋体"/>
          <w:b/>
          <w:sz w:val="24"/>
        </w:rPr>
        <w:t>13.投标文件的签署、盖章</w:t>
      </w:r>
    </w:p>
    <w:p w14:paraId="7676A2DC">
      <w:pPr>
        <w:pStyle w:val="135"/>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3858E699">
      <w:pPr>
        <w:pStyle w:val="135"/>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1120217E">
      <w:pPr>
        <w:pStyle w:val="135"/>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0B0EC031">
      <w:pPr>
        <w:pStyle w:val="135"/>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70D66AA5">
      <w:pPr>
        <w:pStyle w:val="135"/>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A9B933E">
      <w:pPr>
        <w:pStyle w:val="135"/>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6AF3873A">
      <w:pPr>
        <w:pStyle w:val="135"/>
        <w:spacing w:before="0"/>
        <w:ind w:firstLine="480"/>
        <w:rPr>
          <w:rFonts w:ascii="宋体" w:hAnsi="宋体" w:cs="宋体"/>
          <w:szCs w:val="24"/>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14:paraId="19A6400B">
      <w:pPr>
        <w:pStyle w:val="32"/>
        <w:spacing w:line="360" w:lineRule="auto"/>
        <w:rPr>
          <w:rFonts w:hAnsi="宋体" w:cs="宋体"/>
          <w:b/>
          <w:sz w:val="24"/>
          <w:szCs w:val="24"/>
        </w:rPr>
      </w:pPr>
      <w:r>
        <w:rPr>
          <w:rFonts w:hint="eastAsia" w:hAnsi="宋体" w:cs="宋体"/>
          <w:b/>
          <w:sz w:val="24"/>
          <w:szCs w:val="24"/>
        </w:rPr>
        <w:t>15.备份投标文件</w:t>
      </w:r>
    </w:p>
    <w:p w14:paraId="087AFCF3">
      <w:pPr>
        <w:pStyle w:val="32"/>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14:paraId="7381FB69">
      <w:pPr>
        <w:pStyle w:val="32"/>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2410C078">
      <w:pPr>
        <w:pStyle w:val="32"/>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14:paraId="77842435">
      <w:pPr>
        <w:pStyle w:val="32"/>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送达时间以签收人签收时间为准。采购代理机构将拒绝接受逾期送达的备份投标文件。邮寄过程中，电子备份投标文件发生泄露、遗失、损坏或延期送达等情况的，由投标人自行负责。</w:t>
      </w:r>
    </w:p>
    <w:p w14:paraId="329FED4E">
      <w:pPr>
        <w:pStyle w:val="32"/>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0FB9DC1E">
      <w:pPr>
        <w:pStyle w:val="135"/>
        <w:spacing w:before="0"/>
        <w:ind w:firstLine="0" w:firstLineChars="0"/>
        <w:rPr>
          <w:rFonts w:ascii="宋体" w:hAnsi="宋体" w:cs="宋体"/>
          <w:b/>
          <w:szCs w:val="24"/>
        </w:rPr>
      </w:pPr>
      <w:r>
        <w:rPr>
          <w:rFonts w:hint="eastAsia" w:ascii="宋体" w:hAnsi="宋体" w:cs="宋体"/>
          <w:b/>
          <w:szCs w:val="24"/>
        </w:rPr>
        <w:t>16.投标文件的无效处理</w:t>
      </w:r>
    </w:p>
    <w:p w14:paraId="47A4473C">
      <w:pPr>
        <w:pStyle w:val="24"/>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14:paraId="10C0B32F">
      <w:pPr>
        <w:pStyle w:val="135"/>
        <w:spacing w:before="0"/>
        <w:ind w:firstLine="0" w:firstLineChars="0"/>
        <w:rPr>
          <w:rFonts w:ascii="宋体" w:hAnsi="宋体" w:cs="宋体"/>
          <w:b/>
          <w:szCs w:val="24"/>
        </w:rPr>
      </w:pPr>
      <w:r>
        <w:rPr>
          <w:rFonts w:hint="eastAsia" w:ascii="宋体" w:hAnsi="宋体" w:cs="宋体"/>
          <w:b/>
          <w:szCs w:val="24"/>
        </w:rPr>
        <w:t>17.投标有效期</w:t>
      </w:r>
    </w:p>
    <w:p w14:paraId="4765B29B">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56BB9DC1">
      <w:pPr>
        <w:pStyle w:val="135"/>
        <w:spacing w:before="0"/>
        <w:ind w:firstLine="480"/>
        <w:rPr>
          <w:rFonts w:ascii="宋体" w:hAnsi="宋体" w:cs="宋体"/>
        </w:rPr>
      </w:pPr>
      <w:r>
        <w:rPr>
          <w:rFonts w:hint="eastAsia" w:ascii="宋体" w:hAnsi="宋体" w:cs="宋体"/>
        </w:rPr>
        <w:t>17.2投标文件合格投递后，自投标截止日期起，在投标有效期内有效。</w:t>
      </w:r>
    </w:p>
    <w:p w14:paraId="1DEEB9B7">
      <w:pPr>
        <w:pStyle w:val="135"/>
        <w:spacing w:before="0"/>
        <w:ind w:firstLine="480"/>
        <w:rPr>
          <w:rFonts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14:paraId="206C521A">
      <w:pPr>
        <w:pStyle w:val="135"/>
        <w:spacing w:before="0"/>
        <w:ind w:firstLine="643"/>
        <w:rPr>
          <w:rFonts w:ascii="宋体" w:hAnsi="宋体" w:cs="宋体"/>
          <w:b/>
          <w:sz w:val="32"/>
        </w:rPr>
      </w:pPr>
    </w:p>
    <w:p w14:paraId="4426D239">
      <w:pPr>
        <w:pStyle w:val="135"/>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03233583">
      <w:pPr>
        <w:pStyle w:val="559"/>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754BBA6C">
      <w:pPr>
        <w:pStyle w:val="559"/>
        <w:spacing w:before="0" w:line="360" w:lineRule="auto"/>
        <w:ind w:left="0" w:firstLine="480" w:firstLineChars="200"/>
        <w:contextualSpacing/>
        <w:rPr>
          <w:rFonts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14:paraId="72FB6107">
      <w:pPr>
        <w:pStyle w:val="559"/>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18.2开标时，电子交易平台按开标时间自动提取所有投标文件。采购代理机构依托电子交易平台发起开始解密指令，投标人按照平台提示和招标文件的规定在半小时内完成在线解密。</w:t>
      </w:r>
    </w:p>
    <w:p w14:paraId="4CCB7ADA">
      <w:pPr>
        <w:pStyle w:val="559"/>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0F7F0DFA">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1EFA4339">
      <w:pPr>
        <w:snapToGrid w:val="0"/>
        <w:spacing w:line="360" w:lineRule="auto"/>
        <w:ind w:firstLine="480" w:firstLineChars="200"/>
        <w:rPr>
          <w:rFonts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14:paraId="3DB1A53D">
      <w:pPr>
        <w:pStyle w:val="135"/>
        <w:spacing w:before="0"/>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0EA6A312">
      <w:pPr>
        <w:pStyle w:val="135"/>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14:paraId="4E7E5294">
      <w:pPr>
        <w:pStyle w:val="135"/>
        <w:spacing w:before="0"/>
        <w:ind w:firstLine="480"/>
        <w:rPr>
          <w:rFonts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14:paraId="2556C8F3">
      <w:pPr>
        <w:pStyle w:val="135"/>
        <w:spacing w:before="0"/>
        <w:ind w:firstLine="0" w:firstLineChars="0"/>
        <w:rPr>
          <w:rFonts w:ascii="宋体" w:hAnsi="宋体" w:cs="宋体"/>
          <w:b/>
          <w:szCs w:val="24"/>
        </w:rPr>
      </w:pPr>
      <w:r>
        <w:rPr>
          <w:rFonts w:hint="eastAsia" w:ascii="宋体" w:hAnsi="宋体" w:cs="宋体"/>
          <w:b/>
          <w:szCs w:val="24"/>
        </w:rPr>
        <w:t>20、信用信息查询</w:t>
      </w:r>
    </w:p>
    <w:p w14:paraId="092F267D">
      <w:pPr>
        <w:pStyle w:val="135"/>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20.1信用信息查询渠道及截止时间：采购代理机构将在资格审查时通过“信用中国”网站(www.creditchina.gov.cn)、中国政府采购网(www.ccgp.gov.cn)渠道查询投标人接受资格时的信用记录。</w:t>
      </w:r>
    </w:p>
    <w:p w14:paraId="0D766667">
      <w:pPr>
        <w:pStyle w:val="135"/>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458AEBAA">
      <w:pPr>
        <w:pStyle w:val="135"/>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6175C2CE">
      <w:pPr>
        <w:pStyle w:val="135"/>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42DF27EB">
      <w:pPr>
        <w:pStyle w:val="135"/>
        <w:spacing w:before="0"/>
        <w:ind w:firstLine="0" w:firstLineChars="0"/>
        <w:rPr>
          <w:rFonts w:ascii="宋体" w:hAnsi="宋体" w:cs="宋体"/>
          <w:kern w:val="0"/>
          <w:szCs w:val="24"/>
        </w:rPr>
      </w:pPr>
    </w:p>
    <w:p w14:paraId="640B5298">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72E216B3">
      <w:pPr>
        <w:spacing w:line="360" w:lineRule="auto"/>
        <w:rPr>
          <w:rFonts w:ascii="宋体" w:hAnsi="宋体" w:cs="宋体"/>
          <w:b/>
          <w:sz w:val="24"/>
        </w:rPr>
      </w:pPr>
      <w:bookmarkStart w:id="13"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59738F4E">
      <w:pPr>
        <w:spacing w:line="360" w:lineRule="auto"/>
        <w:rPr>
          <w:rFonts w:ascii="宋体" w:hAnsi="宋体" w:cs="宋体"/>
          <w:b/>
          <w:sz w:val="24"/>
        </w:rPr>
      </w:pPr>
    </w:p>
    <w:p w14:paraId="2C063E62">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272281D9">
      <w:pPr>
        <w:pStyle w:val="24"/>
        <w:spacing w:line="360" w:lineRule="auto"/>
        <w:ind w:left="479" w:hanging="479" w:hangingChars="199"/>
        <w:rPr>
          <w:rFonts w:cs="宋体"/>
          <w:b/>
        </w:rPr>
      </w:pPr>
      <w:r>
        <w:rPr>
          <w:rFonts w:hint="eastAsia" w:cs="宋体"/>
          <w:b/>
        </w:rPr>
        <w:t>22. 确定中标供应商</w:t>
      </w:r>
    </w:p>
    <w:p w14:paraId="2397079E">
      <w:pPr>
        <w:pStyle w:val="135"/>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2DF66D82">
      <w:pPr>
        <w:pStyle w:val="135"/>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5AF46FEF">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23.1自中标人确定之日起2个工作日内，采购代理机构通过电子交易平台向中标人发出中标通知书，同时编制发布采购结果公告。采购代理机构也可以以纸质形式进行中标通知。</w:t>
      </w:r>
    </w:p>
    <w:p w14:paraId="3C6F394B">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23.2中标结果公告内容包括采购人及其委托的采购代理机构的名称、地址、联系方式，项目名称和项目编号，中标人名称、地址和中标金额，主要中标标的的名称、规格型号、数量、单价、服务要求，开标记录、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rPr>
        <w:t>资格审查情况、评审专家抽取规则、符合性审查情况、</w:t>
      </w:r>
      <w:bookmarkEnd w:id="14"/>
      <w:r>
        <w:rPr>
          <w:rFonts w:hint="eastAsia" w:ascii="宋体" w:hAnsi="宋体" w:cs="宋体"/>
          <w:sz w:val="24"/>
        </w:rPr>
        <w:t>未中标情况说明、中标公告期限以及评审专家名单、评分汇总及明细。</w:t>
      </w:r>
    </w:p>
    <w:p w14:paraId="14AA1BE2">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14:paraId="0434346F">
      <w:pPr>
        <w:pStyle w:val="135"/>
        <w:snapToGrid w:val="0"/>
        <w:spacing w:before="0"/>
        <w:ind w:firstLine="482"/>
        <w:rPr>
          <w:rStyle w:val="79"/>
        </w:rPr>
      </w:pPr>
      <w:r>
        <w:rPr>
          <w:rFonts w:hint="eastAsia" w:ascii="宋体" w:hAnsi="宋体" w:cs="宋体"/>
          <w:b/>
          <w:szCs w:val="24"/>
        </w:rPr>
        <w:t xml:space="preserve">23.4 </w:t>
      </w:r>
      <w:r>
        <w:rPr>
          <w:rFonts w:hint="eastAsia" w:ascii="宋体" w:hAnsi="宋体" w:cs="宋体"/>
          <w:bCs/>
          <w:szCs w:val="24"/>
        </w:rPr>
        <w:t>由于中标、成交供应商原因导致重新采购的，应当承担支付代理费和专家评审费等费用在内的赔偿责任。</w:t>
      </w:r>
    </w:p>
    <w:p w14:paraId="5F93F622">
      <w:pPr>
        <w:pStyle w:val="84"/>
      </w:pPr>
    </w:p>
    <w:p w14:paraId="57C3EDD9">
      <w:pPr>
        <w:snapToGrid w:val="0"/>
        <w:spacing w:line="360" w:lineRule="auto"/>
        <w:ind w:left="120" w:leftChars="57" w:firstLine="482" w:firstLineChars="150"/>
        <w:jc w:val="center"/>
        <w:rPr>
          <w:rFonts w:ascii="宋体" w:hAnsi="宋体" w:cs="宋体"/>
          <w:b/>
          <w:sz w:val="32"/>
        </w:rPr>
      </w:pPr>
    </w:p>
    <w:p w14:paraId="31836BAA">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5A0449EA">
      <w:pPr>
        <w:pStyle w:val="24"/>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3F24E87C">
      <w:pPr>
        <w:pStyle w:val="24"/>
        <w:spacing w:line="360" w:lineRule="auto"/>
        <w:ind w:left="479" w:hanging="479" w:hangingChars="199"/>
        <w:rPr>
          <w:rFonts w:cs="宋体"/>
          <w:b/>
        </w:rPr>
      </w:pPr>
      <w:r>
        <w:rPr>
          <w:rFonts w:hint="eastAsia" w:cs="宋体"/>
          <w:b/>
        </w:rPr>
        <w:t>25. 合同的签订</w:t>
      </w:r>
    </w:p>
    <w:p w14:paraId="3EC89D03">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w:t>
      </w:r>
    </w:p>
    <w:p w14:paraId="428CE827">
      <w:pPr>
        <w:pStyle w:val="135"/>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1F95FDDF">
      <w:pPr>
        <w:pStyle w:val="135"/>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2475E7D0">
      <w:pPr>
        <w:pStyle w:val="135"/>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68B31BA7">
      <w:pPr>
        <w:pStyle w:val="135"/>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4373F23D">
      <w:pPr>
        <w:pStyle w:val="24"/>
        <w:spacing w:line="360" w:lineRule="auto"/>
        <w:ind w:left="479" w:hanging="479" w:hangingChars="199"/>
        <w:rPr>
          <w:rFonts w:cs="宋体"/>
          <w:b/>
        </w:rPr>
      </w:pPr>
      <w:r>
        <w:rPr>
          <w:rFonts w:hint="eastAsia" w:cs="宋体"/>
          <w:b/>
        </w:rPr>
        <w:t>26. 履约保证金</w:t>
      </w:r>
    </w:p>
    <w:p w14:paraId="15BAC25B">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5CC19239">
      <w:pPr>
        <w:pStyle w:val="4"/>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kern w:val="28"/>
          <w:sz w:val="24"/>
          <w:lang w:val="en-US"/>
        </w:rPr>
        <w:t>95763</w:t>
      </w:r>
      <w:r>
        <w:rPr>
          <w:rFonts w:hint="eastAsia" w:ascii="宋体" w:hAnsi="宋体" w:eastAsia="宋体" w:cs="宋体"/>
          <w:b w:val="0"/>
          <w:bCs w:val="0"/>
          <w:snapToGrid w:val="0"/>
          <w:kern w:val="28"/>
          <w:sz w:val="24"/>
        </w:rPr>
        <w:t>。</w:t>
      </w:r>
    </w:p>
    <w:p w14:paraId="30AF9FD5">
      <w:pPr>
        <w:pStyle w:val="4"/>
      </w:pPr>
      <w:r>
        <w:rPr>
          <w:rFonts w:ascii="宋体" w:hAnsi="宋体" w:eastAsia="宋体"/>
          <w:sz w:val="24"/>
          <w:lang w:val="en-US"/>
        </w:rPr>
        <w:t>27.预付款</w:t>
      </w:r>
    </w:p>
    <w:p w14:paraId="68EC01AE">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采云金融专线95763</w:t>
      </w:r>
      <w:r>
        <w:rPr>
          <w:rFonts w:ascii="宋体" w:hAnsi="宋体"/>
          <w:sz w:val="24"/>
        </w:rPr>
        <w:t>。</w:t>
      </w:r>
    </w:p>
    <w:p w14:paraId="7803D7EC"/>
    <w:p w14:paraId="5B639067">
      <w:pPr>
        <w:snapToGrid w:val="0"/>
        <w:spacing w:line="360" w:lineRule="auto"/>
        <w:ind w:firstLine="3357" w:firstLineChars="1045"/>
        <w:rPr>
          <w:rFonts w:ascii="宋体" w:hAnsi="宋体" w:cs="宋体"/>
          <w:b/>
          <w:sz w:val="32"/>
        </w:rPr>
      </w:pPr>
    </w:p>
    <w:p w14:paraId="083D6AB7">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57E2EF65">
      <w:pPr>
        <w:pStyle w:val="135"/>
        <w:snapToGrid w:val="0"/>
        <w:spacing w:before="0"/>
        <w:ind w:firstLine="0" w:firstLineChars="0"/>
        <w:rPr>
          <w:rFonts w:ascii="宋体" w:hAnsi="宋体" w:cs="宋体"/>
        </w:rPr>
      </w:pPr>
      <w:r>
        <w:rPr>
          <w:rFonts w:ascii="宋体" w:hAnsi="宋体" w:cs="宋体"/>
          <w:b/>
          <w:bCs/>
        </w:rPr>
        <w:t>2</w:t>
      </w:r>
      <w:r>
        <w:rPr>
          <w:rFonts w:ascii="宋体" w:hAnsi="宋体" w:cs="宋体"/>
          <w:b/>
          <w:bCs/>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14:paraId="23C50F7B">
      <w:pPr>
        <w:pStyle w:val="135"/>
        <w:snapToGrid w:val="0"/>
        <w:spacing w:before="0"/>
        <w:ind w:firstLine="480"/>
        <w:rPr>
          <w:rFonts w:ascii="宋体" w:hAnsi="宋体" w:cs="宋体"/>
        </w:rPr>
      </w:pPr>
      <w:r>
        <w:rPr>
          <w:rFonts w:hint="eastAsia" w:ascii="宋体" w:hAnsi="宋体" w:cs="宋体"/>
        </w:rPr>
        <w:t xml:space="preserve">28.1电子交易平台发生故障而无法登录访问的； </w:t>
      </w:r>
    </w:p>
    <w:p w14:paraId="763B17DD">
      <w:pPr>
        <w:pStyle w:val="135"/>
        <w:snapToGrid w:val="0"/>
        <w:spacing w:before="0"/>
        <w:ind w:firstLine="480"/>
        <w:rPr>
          <w:rFonts w:ascii="宋体" w:hAnsi="宋体" w:cs="宋体"/>
        </w:rPr>
      </w:pPr>
      <w:r>
        <w:rPr>
          <w:rFonts w:hint="eastAsia" w:ascii="宋体" w:hAnsi="宋体" w:cs="宋体"/>
        </w:rPr>
        <w:t>28.2电子交易平台应用或数据库出现错误，不能进行正常操作的；</w:t>
      </w:r>
    </w:p>
    <w:p w14:paraId="0D08CE3C">
      <w:pPr>
        <w:pStyle w:val="135"/>
        <w:snapToGrid w:val="0"/>
        <w:spacing w:before="0"/>
        <w:ind w:firstLine="480"/>
        <w:rPr>
          <w:rFonts w:ascii="宋体" w:hAnsi="宋体" w:cs="宋体"/>
        </w:rPr>
      </w:pPr>
      <w:r>
        <w:rPr>
          <w:rFonts w:hint="eastAsia" w:ascii="宋体" w:hAnsi="宋体" w:cs="宋体"/>
        </w:rPr>
        <w:t>28.3电子交易平台发现严重安全漏洞，有潜在泄密危险的；</w:t>
      </w:r>
    </w:p>
    <w:p w14:paraId="6884A249">
      <w:pPr>
        <w:pStyle w:val="135"/>
        <w:snapToGrid w:val="0"/>
        <w:spacing w:before="0"/>
        <w:ind w:firstLine="480"/>
        <w:rPr>
          <w:rFonts w:ascii="宋体" w:hAnsi="宋体" w:cs="宋体"/>
        </w:rPr>
      </w:pPr>
      <w:r>
        <w:rPr>
          <w:rFonts w:hint="eastAsia" w:ascii="宋体" w:hAnsi="宋体" w:cs="宋体"/>
        </w:rPr>
        <w:t xml:space="preserve">28.4病毒发作导致不能进行正常操作的； </w:t>
      </w:r>
    </w:p>
    <w:p w14:paraId="24780AF6">
      <w:pPr>
        <w:pStyle w:val="135"/>
        <w:snapToGrid w:val="0"/>
        <w:spacing w:before="0"/>
        <w:ind w:firstLine="480"/>
        <w:rPr>
          <w:rFonts w:ascii="宋体" w:hAnsi="宋体" w:cs="宋体"/>
        </w:rPr>
      </w:pPr>
      <w:r>
        <w:rPr>
          <w:rFonts w:hint="eastAsia" w:ascii="宋体" w:hAnsi="宋体" w:cs="宋体"/>
        </w:rPr>
        <w:t>28.5其他无法保证电子交易的公平、公正和安全的情况。</w:t>
      </w:r>
    </w:p>
    <w:p w14:paraId="4DAB4F9F">
      <w:pPr>
        <w:pStyle w:val="135"/>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21D31DE5">
      <w:pPr>
        <w:tabs>
          <w:tab w:val="left" w:pos="0"/>
        </w:tabs>
        <w:spacing w:line="360" w:lineRule="auto"/>
        <w:ind w:firstLine="480"/>
        <w:rPr>
          <w:rFonts w:ascii="宋体" w:hAnsi="宋体" w:cs="宋体"/>
          <w:sz w:val="24"/>
        </w:rPr>
      </w:pPr>
    </w:p>
    <w:p w14:paraId="5A777B4C">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096364B9">
      <w:pPr>
        <w:pStyle w:val="24"/>
        <w:spacing w:line="360" w:lineRule="auto"/>
        <w:ind w:firstLine="0" w:firstLineChars="0"/>
        <w:rPr>
          <w:rFonts w:cs="宋体"/>
          <w:b/>
        </w:rPr>
      </w:pPr>
      <w:r>
        <w:rPr>
          <w:rFonts w:hint="eastAsia" w:cs="宋体"/>
          <w:b/>
        </w:rPr>
        <w:t>30.验收</w:t>
      </w:r>
    </w:p>
    <w:p w14:paraId="57C54A5F">
      <w:pPr>
        <w:tabs>
          <w:tab w:val="left" w:pos="0"/>
        </w:tabs>
        <w:spacing w:line="360" w:lineRule="auto"/>
        <w:ind w:firstLine="480"/>
        <w:rPr>
          <w:rFonts w:ascii="宋体" w:hAnsi="宋体" w:cs="宋体"/>
          <w:kern w:val="0"/>
          <w:sz w:val="24"/>
        </w:rPr>
      </w:pPr>
      <w:r>
        <w:rPr>
          <w:rFonts w:hint="eastAsia" w:ascii="宋体" w:hAnsi="宋体" w:cs="宋体"/>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389551A">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14:paraId="7331B1A4">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CA23067">
      <w:pPr>
        <w:tabs>
          <w:tab w:val="left" w:pos="0"/>
        </w:tabs>
        <w:spacing w:line="360" w:lineRule="auto"/>
        <w:ind w:firstLine="480"/>
        <w:rPr>
          <w:rFonts w:ascii="宋体" w:hAnsi="宋体" w:cs="宋体"/>
          <w:kern w:val="0"/>
          <w:sz w:val="24"/>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25C19FD0">
      <w:pPr>
        <w:pStyle w:val="4"/>
        <w:adjustRightInd w:val="0"/>
        <w:snapToGrid w:val="0"/>
        <w:ind w:left="0" w:firstLine="480" w:firstLineChars="200"/>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6C1180C3">
      <w:pPr>
        <w:pStyle w:val="84"/>
      </w:pPr>
    </w:p>
    <w:bookmarkEnd w:id="13"/>
    <w:p w14:paraId="32A3326D">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403820"/>
      <w:bookmarkEnd w:id="15"/>
      <w:bookmarkStart w:id="16" w:name="_Hlt68073093"/>
      <w:bookmarkEnd w:id="16"/>
      <w:bookmarkStart w:id="17" w:name="_Hlt75236101"/>
      <w:bookmarkEnd w:id="17"/>
      <w:bookmarkStart w:id="18" w:name="_Hlt68057669"/>
      <w:bookmarkEnd w:id="18"/>
      <w:bookmarkStart w:id="19" w:name="_Hlt75236290"/>
      <w:bookmarkEnd w:id="19"/>
      <w:bookmarkStart w:id="20" w:name="_Hlt74730295"/>
      <w:bookmarkEnd w:id="20"/>
      <w:bookmarkStart w:id="21" w:name="_Hlt74729768"/>
      <w:bookmarkEnd w:id="21"/>
      <w:bookmarkStart w:id="22" w:name="_Hlt68072990"/>
      <w:bookmarkEnd w:id="22"/>
      <w:bookmarkStart w:id="23" w:name="_Hlt75236011"/>
      <w:bookmarkEnd w:id="23"/>
      <w:bookmarkStart w:id="24" w:name="_Hlt68072998"/>
      <w:bookmarkEnd w:id="24"/>
      <w:bookmarkStart w:id="25" w:name="_Hlt74707468"/>
      <w:bookmarkEnd w:id="25"/>
      <w:bookmarkStart w:id="26" w:name="_Hlt74714665"/>
      <w:bookmarkEnd w:id="26"/>
    </w:p>
    <w:bookmarkEnd w:id="11"/>
    <w:bookmarkEnd w:id="12"/>
    <w:p w14:paraId="0B788E30">
      <w:pPr>
        <w:spacing w:line="360" w:lineRule="auto"/>
        <w:jc w:val="center"/>
        <w:outlineLvl w:val="0"/>
        <w:rPr>
          <w:rFonts w:ascii="宋体" w:hAnsi="宋体" w:cs="宋体"/>
          <w:b/>
          <w:sz w:val="36"/>
          <w:szCs w:val="36"/>
        </w:rPr>
      </w:pPr>
      <w:bookmarkStart w:id="27" w:name="第四部分"/>
      <w:r>
        <w:rPr>
          <w:rFonts w:hint="eastAsia" w:ascii="宋体" w:hAnsi="宋体" w:cs="宋体"/>
          <w:b/>
          <w:sz w:val="36"/>
          <w:szCs w:val="36"/>
        </w:rPr>
        <w:t>第三部分   采购需求</w:t>
      </w:r>
    </w:p>
    <w:p w14:paraId="15770024">
      <w:pPr>
        <w:pStyle w:val="967"/>
        <w:spacing w:line="360" w:lineRule="auto"/>
        <w:ind w:firstLine="601"/>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一、项目背景</w:t>
      </w:r>
    </w:p>
    <w:p w14:paraId="260F692E">
      <w:pPr>
        <w:spacing w:line="360" w:lineRule="auto"/>
        <w:ind w:firstLine="601"/>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2023年，交通运输部海事局建立运行“检验证书超期和异常”船舶信息通报机制，提出每年部海事局将通报“检验证书超期和异常”船舶情况，明确要求各省级船舶检验机构及时关注所检验船舶的检验证书超期和异常情况。浙江省港航管理中心开展“船检通”应用建设，打造了船舶“脱检一件事”场景，推动跨部门船舶检验超期协同监管。浙江省港航管理中心拟通过政府购买服务，开展船舶（含渔船，以下同）检验超期长效治理相关数据分析评估研究工作，为船舶检验超期治理提供相关服务支撑，以推动船舶“应检尽检”。</w:t>
      </w:r>
    </w:p>
    <w:p w14:paraId="5763C4F9">
      <w:pPr>
        <w:pStyle w:val="967"/>
        <w:spacing w:line="360" w:lineRule="auto"/>
        <w:ind w:firstLine="601"/>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二、服务内容</w:t>
      </w:r>
    </w:p>
    <w:p w14:paraId="5C3892BA">
      <w:pPr>
        <w:spacing w:line="360" w:lineRule="auto"/>
        <w:ind w:firstLine="601"/>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开展船舶检验超期长效治理相关数据分析评估研究，主要内容包括：</w:t>
      </w:r>
    </w:p>
    <w:p w14:paraId="2D0B5DA9">
      <w:pPr>
        <w:spacing w:line="360" w:lineRule="auto"/>
        <w:ind w:firstLine="601"/>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（1）按照上级部门对船舶检验超期的管理要求，定期对浙江籍船舶检验超期情况进行统计分析。</w:t>
      </w:r>
    </w:p>
    <w:p w14:paraId="6D0F25B8">
      <w:pPr>
        <w:spacing w:line="360" w:lineRule="auto"/>
        <w:ind w:firstLine="601"/>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（2）开展全省船舶检验超期相关数据进行多维度分析工作，研究提出措施建议，持续跟进船舶检验超期治理情况，阶段性总结推进情况。</w:t>
      </w:r>
    </w:p>
    <w:p w14:paraId="243A3BB4">
      <w:pPr>
        <w:spacing w:line="360" w:lineRule="auto"/>
        <w:ind w:firstLine="601"/>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（3）全面收集“船检通”应用建设、运行等相关资料和数据，形成“船检通”应用年度白皮书。</w:t>
      </w:r>
    </w:p>
    <w:p w14:paraId="310DF223">
      <w:pPr>
        <w:pStyle w:val="967"/>
        <w:spacing w:line="360" w:lineRule="auto"/>
        <w:ind w:firstLine="601"/>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三、人员要求</w:t>
      </w:r>
    </w:p>
    <w:p w14:paraId="71779AF1">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1.项目负责人：具有高级及以上交通专业技术职称，且具备注册咨询工程师资格证书；</w:t>
      </w:r>
    </w:p>
    <w:p w14:paraId="6376160A">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项目组成员（除项目负责人）：组建不少于5人的项目团队，团队成员至少1名人员具备交通、港航、船检领域研究类、信息化类相关工作经验（需提供人员简历、相关项目经验案例合同证明材料（案例合同中需体现拟派人员的信息，如无法体现的，还需提供案例用户方盖章的人员信息证明材料），并承诺不少于1名项目组成员到采购人指定地点驻场办公。</w:t>
      </w:r>
    </w:p>
    <w:p w14:paraId="00C0BE7E">
      <w:pPr>
        <w:pStyle w:val="967"/>
        <w:spacing w:line="360" w:lineRule="auto"/>
        <w:ind w:firstLine="601"/>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四、服务要求</w:t>
      </w:r>
    </w:p>
    <w:p w14:paraId="508065AC">
      <w:pPr>
        <w:spacing w:line="360" w:lineRule="auto"/>
        <w:ind w:firstLine="601"/>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中标单位接到中标通知书后30日历天内与采购人签订书面合同，逾期不签的，视为放弃。</w:t>
      </w:r>
    </w:p>
    <w:p w14:paraId="564D657B">
      <w:pPr>
        <w:pStyle w:val="967"/>
        <w:spacing w:line="360" w:lineRule="auto"/>
        <w:ind w:firstLine="601"/>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五、项目成果</w:t>
      </w:r>
    </w:p>
    <w:p w14:paraId="711D9B9E">
      <w:pPr>
        <w:spacing w:line="360" w:lineRule="auto"/>
        <w:ind w:firstLine="601"/>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项目服务期内编制完成《船舶检验超期长效治理相关数据分析评估和综合应用报告》《“船检通”应用白皮书》</w:t>
      </w:r>
    </w:p>
    <w:p w14:paraId="5187B058">
      <w:pPr>
        <w:pStyle w:val="967"/>
        <w:spacing w:line="360" w:lineRule="auto"/>
        <w:ind w:firstLine="601"/>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六、商务要求</w:t>
      </w:r>
    </w:p>
    <w:p w14:paraId="7C4323B4">
      <w:pPr>
        <w:spacing w:line="360" w:lineRule="auto"/>
        <w:ind w:firstLine="601"/>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1.服务期：合同签订后至2025年11月30日。</w:t>
      </w:r>
    </w:p>
    <w:p w14:paraId="152B3356">
      <w:pPr>
        <w:spacing w:line="360" w:lineRule="auto"/>
        <w:ind w:firstLine="601"/>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2.服务地点：杭州市。</w:t>
      </w:r>
    </w:p>
    <w:p w14:paraId="19D22FC0">
      <w:pPr>
        <w:spacing w:line="360" w:lineRule="auto"/>
        <w:ind w:firstLine="601"/>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3.签订合同：自中标通知书发出之日起30日内。</w:t>
      </w:r>
    </w:p>
    <w:p w14:paraId="2F7DF1C8">
      <w:pPr>
        <w:spacing w:line="360" w:lineRule="auto"/>
        <w:ind w:firstLine="601"/>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4.报价要求：</w:t>
      </w:r>
    </w:p>
    <w:p w14:paraId="135F1E43">
      <w:pPr>
        <w:spacing w:line="360" w:lineRule="auto"/>
        <w:ind w:firstLine="601"/>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人民币报价。报价是包含完成本项目工作任务所发生的一切费用及不可预见费等所需的全部费用，全部费用已包含在开标一览表的总报价中。全部费用包括（但不限于）：差旅费、咨询费、管理费、会议费、劳务费、印刷费、其他交通费用、办公费、其他不可预见费用及所有有关的管理成本等全部费用。</w:t>
      </w:r>
    </w:p>
    <w:p w14:paraId="378B9A01">
      <w:pPr>
        <w:spacing w:line="360" w:lineRule="auto"/>
        <w:ind w:firstLine="601"/>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5.付款方式</w:t>
      </w:r>
    </w:p>
    <w:p w14:paraId="4FF05A15">
      <w:pPr>
        <w:spacing w:line="360" w:lineRule="auto"/>
        <w:ind w:firstLine="601"/>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（1）项目合同生效以及具备实施条件后7个工作日内支付合同金额的70%。</w:t>
      </w:r>
    </w:p>
    <w:p w14:paraId="14DC5FBF">
      <w:pPr>
        <w:spacing w:line="360" w:lineRule="auto"/>
        <w:ind w:firstLine="601"/>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（2）项目终验合格后7个工作日内支付合同金额的30%。</w:t>
      </w:r>
    </w:p>
    <w:p w14:paraId="66EC99EC">
      <w:r>
        <w:t>”</w:t>
      </w:r>
    </w:p>
    <w:p w14:paraId="3553F750">
      <w:pPr>
        <w:spacing w:line="360" w:lineRule="auto"/>
        <w:rPr>
          <w:rFonts w:ascii="宋体" w:hAnsi="宋体" w:cs="宋体"/>
          <w:sz w:val="24"/>
        </w:rPr>
      </w:pPr>
    </w:p>
    <w:p w14:paraId="16A3A34C">
      <w:pPr>
        <w:widowControl/>
        <w:ind w:firstLine="720" w:firstLineChars="300"/>
        <w:jc w:val="left"/>
        <w:rPr>
          <w:rFonts w:ascii="宋体" w:hAnsi="宋体" w:cs="宋体"/>
          <w:bCs/>
          <w:sz w:val="24"/>
        </w:rPr>
      </w:pPr>
    </w:p>
    <w:p w14:paraId="298C8013">
      <w:pPr>
        <w:jc w:val="left"/>
        <w:rPr>
          <w:rFonts w:ascii="宋体" w:hAnsi="宋体" w:cs="宋体"/>
          <w:b/>
          <w:sz w:val="36"/>
          <w:szCs w:val="36"/>
        </w:rPr>
      </w:pPr>
      <w:r>
        <w:rPr>
          <w:rFonts w:hint="eastAsia" w:ascii="宋体" w:hAnsi="宋体" w:cs="宋体"/>
          <w:b/>
          <w:sz w:val="36"/>
          <w:szCs w:val="36"/>
        </w:rPr>
        <w:br w:type="page"/>
      </w:r>
    </w:p>
    <w:p w14:paraId="3445DE61">
      <w:pPr>
        <w:spacing w:line="360" w:lineRule="auto"/>
        <w:jc w:val="center"/>
        <w:outlineLvl w:val="0"/>
        <w:rPr>
          <w:rFonts w:ascii="宋体" w:hAnsi="宋体" w:cs="宋体"/>
          <w:b/>
          <w:sz w:val="36"/>
          <w:szCs w:val="36"/>
        </w:rPr>
      </w:pPr>
      <w:r>
        <w:rPr>
          <w:rFonts w:hint="eastAsia" w:ascii="宋体" w:hAnsi="宋体" w:cs="宋体"/>
          <w:b/>
          <w:sz w:val="36"/>
          <w:szCs w:val="36"/>
        </w:rPr>
        <w:t xml:space="preserve">第四部分   </w:t>
      </w:r>
      <w:bookmarkStart w:id="28" w:name="_Toc184312129"/>
      <w:bookmarkEnd w:id="28"/>
      <w:bookmarkStart w:id="29" w:name="_Toc184308077"/>
      <w:bookmarkEnd w:id="29"/>
      <w:bookmarkStart w:id="30" w:name="_Toc184314414"/>
      <w:bookmarkEnd w:id="30"/>
      <w:bookmarkStart w:id="31" w:name="_Toc184310283"/>
      <w:bookmarkEnd w:id="31"/>
      <w:bookmarkStart w:id="32" w:name="_Toc184310329"/>
      <w:bookmarkEnd w:id="32"/>
      <w:bookmarkStart w:id="33" w:name="_Toc184313296"/>
      <w:bookmarkEnd w:id="33"/>
      <w:bookmarkStart w:id="34" w:name="_Toc184313248"/>
      <w:bookmarkEnd w:id="34"/>
      <w:bookmarkStart w:id="35" w:name="_Toc184314428"/>
      <w:bookmarkEnd w:id="35"/>
      <w:bookmarkStart w:id="36" w:name="_Toc184314473"/>
      <w:bookmarkEnd w:id="36"/>
      <w:bookmarkStart w:id="37" w:name="_Toc184314461"/>
      <w:bookmarkEnd w:id="37"/>
      <w:bookmarkStart w:id="38" w:name="_Toc184312128"/>
      <w:bookmarkEnd w:id="38"/>
      <w:bookmarkStart w:id="39" w:name="_Toc184313277"/>
      <w:bookmarkEnd w:id="39"/>
      <w:bookmarkStart w:id="40" w:name="_Toc184314444"/>
      <w:bookmarkEnd w:id="40"/>
      <w:bookmarkStart w:id="41" w:name="_Toc184312071"/>
      <w:bookmarkEnd w:id="41"/>
      <w:bookmarkStart w:id="42" w:name="_Toc184310310"/>
      <w:bookmarkEnd w:id="42"/>
      <w:bookmarkStart w:id="43" w:name="_Toc184313274"/>
      <w:bookmarkEnd w:id="43"/>
      <w:bookmarkStart w:id="44" w:name="_Toc184313252"/>
      <w:bookmarkEnd w:id="44"/>
      <w:bookmarkStart w:id="45" w:name="_Toc184308074"/>
      <w:bookmarkEnd w:id="45"/>
      <w:bookmarkStart w:id="46" w:name="_Toc184310316"/>
      <w:bookmarkEnd w:id="46"/>
      <w:bookmarkStart w:id="47" w:name="_Toc184313307"/>
      <w:bookmarkEnd w:id="47"/>
      <w:bookmarkStart w:id="48" w:name="_Toc184310290"/>
      <w:bookmarkEnd w:id="48"/>
      <w:bookmarkStart w:id="49" w:name="_Toc184310314"/>
      <w:bookmarkEnd w:id="49"/>
      <w:bookmarkStart w:id="50" w:name="_Toc184314460"/>
      <w:bookmarkEnd w:id="50"/>
      <w:bookmarkStart w:id="51" w:name="_Toc184308062"/>
      <w:bookmarkEnd w:id="51"/>
      <w:bookmarkStart w:id="52" w:name="_Toc184314466"/>
      <w:bookmarkEnd w:id="52"/>
      <w:bookmarkStart w:id="53" w:name="_Toc184314470"/>
      <w:bookmarkEnd w:id="53"/>
      <w:bookmarkStart w:id="54" w:name="_Toc184308047"/>
      <w:bookmarkEnd w:id="54"/>
      <w:bookmarkStart w:id="55" w:name="_Toc184314452"/>
      <w:bookmarkEnd w:id="55"/>
      <w:bookmarkStart w:id="56" w:name="_Toc184308100"/>
      <w:bookmarkEnd w:id="56"/>
      <w:bookmarkStart w:id="57" w:name="_Toc184312085"/>
      <w:bookmarkEnd w:id="57"/>
      <w:bookmarkStart w:id="58" w:name="_Toc184314448"/>
      <w:bookmarkEnd w:id="58"/>
      <w:bookmarkStart w:id="59" w:name="_Toc184314471"/>
      <w:bookmarkEnd w:id="59"/>
      <w:bookmarkStart w:id="60" w:name="_Toc184308058"/>
      <w:bookmarkEnd w:id="60"/>
      <w:bookmarkStart w:id="61" w:name="_Toc184313304"/>
      <w:bookmarkEnd w:id="61"/>
      <w:bookmarkStart w:id="62" w:name="_Toc184308066"/>
      <w:bookmarkEnd w:id="62"/>
      <w:bookmarkStart w:id="63" w:name="_Toc184308078"/>
      <w:bookmarkEnd w:id="63"/>
      <w:bookmarkStart w:id="64" w:name="_Toc184313282"/>
      <w:bookmarkEnd w:id="64"/>
      <w:bookmarkStart w:id="65" w:name="_Toc184313253"/>
      <w:bookmarkEnd w:id="65"/>
      <w:bookmarkStart w:id="66" w:name="_Toc184313247"/>
      <w:bookmarkEnd w:id="66"/>
      <w:bookmarkStart w:id="67" w:name="_Toc184313293"/>
      <w:bookmarkEnd w:id="67"/>
      <w:bookmarkStart w:id="68" w:name="_Toc184312136"/>
      <w:bookmarkEnd w:id="68"/>
      <w:bookmarkStart w:id="69" w:name="_Toc184308105"/>
      <w:bookmarkEnd w:id="69"/>
      <w:bookmarkStart w:id="70" w:name="_Toc184308093"/>
      <w:bookmarkEnd w:id="70"/>
      <w:bookmarkStart w:id="71" w:name="_Toc184310340"/>
      <w:bookmarkEnd w:id="71"/>
      <w:bookmarkStart w:id="72" w:name="_Toc184314477"/>
      <w:bookmarkEnd w:id="72"/>
      <w:bookmarkStart w:id="73" w:name="_Toc184313243"/>
      <w:bookmarkEnd w:id="73"/>
      <w:bookmarkStart w:id="74" w:name="_Toc184310333"/>
      <w:bookmarkEnd w:id="74"/>
      <w:bookmarkStart w:id="75" w:name="_Toc184308089"/>
      <w:bookmarkEnd w:id="75"/>
      <w:bookmarkStart w:id="76" w:name="_Toc184310303"/>
      <w:bookmarkEnd w:id="76"/>
      <w:bookmarkStart w:id="77" w:name="_Toc184314472"/>
      <w:bookmarkEnd w:id="77"/>
      <w:bookmarkStart w:id="78" w:name="_Toc184314413"/>
      <w:bookmarkEnd w:id="78"/>
      <w:bookmarkStart w:id="79" w:name="_Toc184310318"/>
      <w:bookmarkEnd w:id="79"/>
      <w:bookmarkStart w:id="80" w:name="_Toc184314427"/>
      <w:bookmarkEnd w:id="80"/>
      <w:bookmarkStart w:id="81" w:name="_Toc184310339"/>
      <w:bookmarkEnd w:id="81"/>
      <w:bookmarkStart w:id="82" w:name="_Toc184310305"/>
      <w:bookmarkEnd w:id="82"/>
      <w:bookmarkStart w:id="83" w:name="_Toc184314442"/>
      <w:bookmarkEnd w:id="83"/>
      <w:bookmarkStart w:id="84" w:name="_Toc184308090"/>
      <w:bookmarkEnd w:id="84"/>
      <w:bookmarkStart w:id="85" w:name="_Toc184308071"/>
      <w:bookmarkEnd w:id="85"/>
      <w:bookmarkStart w:id="86" w:name="_Toc184310288"/>
      <w:bookmarkEnd w:id="86"/>
      <w:bookmarkStart w:id="87" w:name="_Toc184310296"/>
      <w:bookmarkEnd w:id="87"/>
      <w:bookmarkStart w:id="88" w:name="_Toc184312088"/>
      <w:bookmarkEnd w:id="88"/>
      <w:bookmarkStart w:id="89" w:name="_Toc184312073"/>
      <w:bookmarkEnd w:id="89"/>
      <w:bookmarkStart w:id="90" w:name="_Toc184310300"/>
      <w:bookmarkEnd w:id="90"/>
      <w:bookmarkStart w:id="91" w:name="_Toc184314418"/>
      <w:bookmarkEnd w:id="91"/>
      <w:bookmarkStart w:id="92" w:name="_Toc184313258"/>
      <w:bookmarkEnd w:id="92"/>
      <w:bookmarkStart w:id="93" w:name="_Toc184312092"/>
      <w:bookmarkEnd w:id="93"/>
      <w:bookmarkStart w:id="94" w:name="_Toc184312127"/>
      <w:bookmarkEnd w:id="94"/>
      <w:bookmarkStart w:id="95" w:name="_Toc184313279"/>
      <w:bookmarkEnd w:id="95"/>
      <w:bookmarkStart w:id="96" w:name="_Toc184313294"/>
      <w:bookmarkEnd w:id="96"/>
      <w:bookmarkStart w:id="97" w:name="_Toc184314420"/>
      <w:bookmarkEnd w:id="97"/>
      <w:bookmarkStart w:id="98" w:name="_Toc184314435"/>
      <w:bookmarkEnd w:id="98"/>
      <w:bookmarkStart w:id="99" w:name="_Toc184310319"/>
      <w:bookmarkEnd w:id="99"/>
      <w:bookmarkStart w:id="100" w:name="_Toc184312133"/>
      <w:bookmarkEnd w:id="100"/>
      <w:bookmarkStart w:id="101" w:name="_Toc184310323"/>
      <w:bookmarkEnd w:id="101"/>
      <w:bookmarkStart w:id="102" w:name="_Toc184308043"/>
      <w:bookmarkEnd w:id="102"/>
      <w:bookmarkStart w:id="103" w:name="_Toc184308065"/>
      <w:bookmarkEnd w:id="103"/>
      <w:bookmarkStart w:id="104" w:name="_Toc184310298"/>
      <w:bookmarkEnd w:id="104"/>
      <w:bookmarkStart w:id="105" w:name="_Toc184308103"/>
      <w:bookmarkEnd w:id="105"/>
      <w:bookmarkStart w:id="106" w:name="_Toc184314440"/>
      <w:bookmarkEnd w:id="106"/>
      <w:bookmarkStart w:id="107" w:name="_Toc184314475"/>
      <w:bookmarkEnd w:id="107"/>
      <w:bookmarkStart w:id="108" w:name="_Toc184313246"/>
      <w:bookmarkEnd w:id="108"/>
      <w:bookmarkStart w:id="109" w:name="_Toc184313302"/>
      <w:bookmarkEnd w:id="109"/>
      <w:bookmarkStart w:id="110" w:name="_Toc184308056"/>
      <w:bookmarkEnd w:id="110"/>
      <w:bookmarkStart w:id="111" w:name="_Toc184310328"/>
      <w:bookmarkEnd w:id="111"/>
      <w:bookmarkStart w:id="112" w:name="_Toc184310302"/>
      <w:bookmarkEnd w:id="112"/>
      <w:bookmarkStart w:id="113" w:name="_Toc184314465"/>
      <w:bookmarkEnd w:id="113"/>
      <w:bookmarkStart w:id="114" w:name="_Toc184312139"/>
      <w:bookmarkEnd w:id="114"/>
      <w:bookmarkStart w:id="115" w:name="_Toc184310280"/>
      <w:bookmarkEnd w:id="115"/>
      <w:bookmarkStart w:id="116" w:name="_Toc184310336"/>
      <w:bookmarkEnd w:id="116"/>
      <w:bookmarkStart w:id="117" w:name="_Toc184313286"/>
      <w:bookmarkEnd w:id="117"/>
      <w:bookmarkStart w:id="118" w:name="_Toc184314426"/>
      <w:bookmarkEnd w:id="118"/>
      <w:bookmarkStart w:id="119" w:name="_Toc184308088"/>
      <w:bookmarkEnd w:id="119"/>
      <w:bookmarkStart w:id="120" w:name="_Toc184314443"/>
      <w:bookmarkEnd w:id="120"/>
      <w:bookmarkStart w:id="121" w:name="_Toc184314412"/>
      <w:bookmarkEnd w:id="121"/>
      <w:bookmarkStart w:id="122" w:name="_Toc184310322"/>
      <w:bookmarkEnd w:id="122"/>
      <w:bookmarkStart w:id="123" w:name="_Toc184313271"/>
      <w:bookmarkEnd w:id="123"/>
      <w:bookmarkStart w:id="124" w:name="_Toc184310299"/>
      <w:bookmarkEnd w:id="124"/>
      <w:bookmarkStart w:id="125" w:name="_Toc184312119"/>
      <w:bookmarkEnd w:id="125"/>
      <w:bookmarkStart w:id="126" w:name="_Toc184312089"/>
      <w:bookmarkEnd w:id="126"/>
      <w:bookmarkStart w:id="127" w:name="_Toc184308048"/>
      <w:bookmarkEnd w:id="127"/>
      <w:bookmarkStart w:id="128" w:name="_Toc184314464"/>
      <w:bookmarkEnd w:id="128"/>
      <w:bookmarkStart w:id="129" w:name="_Toc184308036"/>
      <w:bookmarkEnd w:id="129"/>
      <w:bookmarkStart w:id="130" w:name="_Toc184312135"/>
      <w:bookmarkEnd w:id="130"/>
      <w:bookmarkStart w:id="131" w:name="_Toc184314421"/>
      <w:bookmarkEnd w:id="131"/>
      <w:bookmarkStart w:id="132" w:name="_Toc184312125"/>
      <w:bookmarkEnd w:id="132"/>
      <w:bookmarkStart w:id="133" w:name="_Toc184310335"/>
      <w:bookmarkEnd w:id="133"/>
      <w:bookmarkStart w:id="134" w:name="_Toc184313240"/>
      <w:bookmarkEnd w:id="134"/>
      <w:bookmarkStart w:id="135" w:name="_Toc184312111"/>
      <w:bookmarkEnd w:id="135"/>
      <w:bookmarkStart w:id="136" w:name="_Toc184310338"/>
      <w:bookmarkEnd w:id="136"/>
      <w:bookmarkStart w:id="137" w:name="_Toc184310291"/>
      <w:bookmarkEnd w:id="137"/>
      <w:bookmarkStart w:id="138" w:name="_Toc184308099"/>
      <w:bookmarkEnd w:id="138"/>
      <w:bookmarkStart w:id="139" w:name="_Toc184310325"/>
      <w:bookmarkEnd w:id="139"/>
      <w:bookmarkStart w:id="140" w:name="_Toc184312120"/>
      <w:bookmarkEnd w:id="140"/>
      <w:bookmarkStart w:id="141" w:name="_Toc184310285"/>
      <w:bookmarkEnd w:id="141"/>
      <w:bookmarkStart w:id="142" w:name="_Toc184313255"/>
      <w:bookmarkEnd w:id="142"/>
      <w:bookmarkStart w:id="143" w:name="_Toc184308037"/>
      <w:bookmarkEnd w:id="143"/>
      <w:bookmarkStart w:id="144" w:name="_Toc184312107"/>
      <w:bookmarkEnd w:id="144"/>
      <w:bookmarkStart w:id="145" w:name="_Toc184308083"/>
      <w:bookmarkEnd w:id="145"/>
      <w:bookmarkStart w:id="146" w:name="_Toc184308050"/>
      <w:bookmarkEnd w:id="146"/>
      <w:bookmarkStart w:id="147" w:name="_Toc184314432"/>
      <w:bookmarkEnd w:id="147"/>
      <w:bookmarkStart w:id="148" w:name="_Toc184313272"/>
      <w:bookmarkEnd w:id="148"/>
      <w:bookmarkStart w:id="149" w:name="_Toc184308053"/>
      <w:bookmarkEnd w:id="149"/>
      <w:bookmarkStart w:id="150" w:name="_Toc184310274"/>
      <w:bookmarkEnd w:id="150"/>
      <w:bookmarkStart w:id="151" w:name="_Toc184310272"/>
      <w:bookmarkEnd w:id="151"/>
      <w:bookmarkStart w:id="152" w:name="_Toc184314424"/>
      <w:bookmarkEnd w:id="152"/>
      <w:bookmarkStart w:id="153" w:name="_Toc184312069"/>
      <w:bookmarkEnd w:id="153"/>
      <w:bookmarkStart w:id="154" w:name="_Toc184314481"/>
      <w:bookmarkEnd w:id="154"/>
      <w:bookmarkStart w:id="155" w:name="_Toc184313268"/>
      <w:bookmarkEnd w:id="155"/>
      <w:bookmarkStart w:id="156" w:name="_Toc184312077"/>
      <w:bookmarkEnd w:id="156"/>
      <w:bookmarkStart w:id="157" w:name="_Toc184312078"/>
      <w:bookmarkEnd w:id="157"/>
      <w:bookmarkStart w:id="158" w:name="_Toc184313309"/>
      <w:bookmarkEnd w:id="158"/>
      <w:bookmarkStart w:id="159" w:name="_Toc184308061"/>
      <w:bookmarkEnd w:id="159"/>
      <w:bookmarkStart w:id="160" w:name="_Toc184310313"/>
      <w:bookmarkEnd w:id="160"/>
      <w:bookmarkStart w:id="161" w:name="_Toc184312093"/>
      <w:bookmarkEnd w:id="161"/>
      <w:bookmarkStart w:id="162" w:name="_Toc184312126"/>
      <w:bookmarkEnd w:id="162"/>
      <w:bookmarkStart w:id="163" w:name="_Toc184308095"/>
      <w:bookmarkEnd w:id="163"/>
      <w:bookmarkStart w:id="164" w:name="_Toc184310315"/>
      <w:bookmarkEnd w:id="164"/>
      <w:bookmarkStart w:id="165" w:name="_Toc184310320"/>
      <w:bookmarkEnd w:id="165"/>
      <w:bookmarkStart w:id="166" w:name="_Toc184310317"/>
      <w:bookmarkEnd w:id="166"/>
      <w:bookmarkStart w:id="167" w:name="_Toc184310278"/>
      <w:bookmarkEnd w:id="167"/>
      <w:bookmarkStart w:id="168" w:name="_Toc184313281"/>
      <w:bookmarkEnd w:id="168"/>
      <w:bookmarkStart w:id="169" w:name="_Toc184314468"/>
      <w:bookmarkEnd w:id="169"/>
      <w:bookmarkStart w:id="170" w:name="_Toc184313308"/>
      <w:bookmarkEnd w:id="170"/>
      <w:bookmarkStart w:id="171" w:name="_Toc184313256"/>
      <w:bookmarkEnd w:id="171"/>
      <w:bookmarkStart w:id="172" w:name="_Toc184312104"/>
      <w:bookmarkEnd w:id="172"/>
      <w:bookmarkStart w:id="173" w:name="_Toc184314434"/>
      <w:bookmarkEnd w:id="173"/>
      <w:bookmarkStart w:id="174" w:name="_Toc184312079"/>
      <w:bookmarkEnd w:id="174"/>
      <w:bookmarkStart w:id="175" w:name="_Toc184310342"/>
      <w:bookmarkEnd w:id="175"/>
      <w:bookmarkStart w:id="176" w:name="_Toc184312113"/>
      <w:bookmarkEnd w:id="176"/>
      <w:bookmarkStart w:id="177" w:name="_Toc184314449"/>
      <w:bookmarkEnd w:id="177"/>
      <w:bookmarkStart w:id="178" w:name="_Toc184310331"/>
      <w:bookmarkEnd w:id="178"/>
      <w:bookmarkStart w:id="179" w:name="_Toc184312096"/>
      <w:bookmarkEnd w:id="179"/>
      <w:bookmarkStart w:id="180" w:name="_Toc184308098"/>
      <w:bookmarkEnd w:id="180"/>
      <w:bookmarkStart w:id="181" w:name="_Toc184312114"/>
      <w:bookmarkEnd w:id="181"/>
      <w:bookmarkStart w:id="182" w:name="_Toc184314445"/>
      <w:bookmarkEnd w:id="182"/>
      <w:bookmarkStart w:id="183" w:name="_Toc184312101"/>
      <w:bookmarkEnd w:id="183"/>
      <w:bookmarkStart w:id="184" w:name="_Toc184313310"/>
      <w:bookmarkEnd w:id="184"/>
      <w:bookmarkStart w:id="185" w:name="_Toc184312095"/>
      <w:bookmarkEnd w:id="185"/>
      <w:bookmarkStart w:id="186" w:name="_Toc184313251"/>
      <w:bookmarkEnd w:id="186"/>
      <w:bookmarkStart w:id="187" w:name="_Toc184308041"/>
      <w:bookmarkEnd w:id="187"/>
      <w:bookmarkStart w:id="188" w:name="_Toc184310311"/>
      <w:bookmarkEnd w:id="188"/>
      <w:bookmarkStart w:id="189" w:name="_Toc184313306"/>
      <w:bookmarkEnd w:id="189"/>
      <w:bookmarkStart w:id="190" w:name="_Toc184308106"/>
      <w:bookmarkEnd w:id="190"/>
      <w:bookmarkStart w:id="191" w:name="_Toc184313276"/>
      <w:bookmarkEnd w:id="191"/>
      <w:bookmarkStart w:id="192" w:name="_Toc184313264"/>
      <w:bookmarkEnd w:id="192"/>
      <w:bookmarkStart w:id="193" w:name="_Toc184312109"/>
      <w:bookmarkEnd w:id="193"/>
      <w:bookmarkStart w:id="194" w:name="_Toc184310294"/>
      <w:bookmarkEnd w:id="194"/>
      <w:bookmarkStart w:id="195" w:name="_Toc184312123"/>
      <w:bookmarkEnd w:id="195"/>
      <w:bookmarkStart w:id="196" w:name="_Toc184308101"/>
      <w:bookmarkEnd w:id="196"/>
      <w:bookmarkStart w:id="197" w:name="_Toc184308068"/>
      <w:bookmarkEnd w:id="197"/>
      <w:bookmarkStart w:id="198" w:name="_Toc184312074"/>
      <w:bookmarkEnd w:id="198"/>
      <w:bookmarkStart w:id="199" w:name="_Toc184310279"/>
      <w:bookmarkEnd w:id="199"/>
      <w:bookmarkStart w:id="200" w:name="_Toc184310341"/>
      <w:bookmarkEnd w:id="200"/>
      <w:bookmarkStart w:id="201" w:name="_Toc184310327"/>
      <w:bookmarkEnd w:id="201"/>
      <w:bookmarkStart w:id="202" w:name="_Toc184312106"/>
      <w:bookmarkEnd w:id="202"/>
      <w:bookmarkStart w:id="203" w:name="_Toc184308055"/>
      <w:bookmarkEnd w:id="203"/>
      <w:bookmarkStart w:id="204" w:name="_Toc184313265"/>
      <w:bookmarkEnd w:id="204"/>
      <w:bookmarkStart w:id="205" w:name="_Toc184310282"/>
      <w:bookmarkEnd w:id="205"/>
      <w:bookmarkStart w:id="206" w:name="_Toc184314433"/>
      <w:bookmarkEnd w:id="206"/>
      <w:bookmarkStart w:id="207" w:name="_Toc184312103"/>
      <w:bookmarkEnd w:id="207"/>
      <w:bookmarkStart w:id="208" w:name="_Toc184312122"/>
      <w:bookmarkEnd w:id="208"/>
      <w:bookmarkStart w:id="209" w:name="_Toc184314480"/>
      <w:bookmarkEnd w:id="209"/>
      <w:bookmarkStart w:id="210" w:name="_Toc184313250"/>
      <w:bookmarkEnd w:id="210"/>
      <w:bookmarkStart w:id="211" w:name="_Toc184308042"/>
      <w:bookmarkEnd w:id="211"/>
      <w:bookmarkStart w:id="212" w:name="_Toc184312118"/>
      <w:bookmarkEnd w:id="212"/>
      <w:bookmarkStart w:id="213" w:name="_Toc184310304"/>
      <w:bookmarkEnd w:id="213"/>
      <w:bookmarkStart w:id="214" w:name="_Toc184313287"/>
      <w:bookmarkEnd w:id="214"/>
      <w:bookmarkStart w:id="215" w:name="_Toc184308107"/>
      <w:bookmarkEnd w:id="215"/>
      <w:bookmarkStart w:id="216" w:name="_Toc184308064"/>
      <w:bookmarkEnd w:id="216"/>
      <w:bookmarkStart w:id="217" w:name="_Toc184308049"/>
      <w:bookmarkEnd w:id="217"/>
      <w:bookmarkStart w:id="218" w:name="_Toc184308070"/>
      <w:bookmarkEnd w:id="218"/>
      <w:bookmarkStart w:id="219" w:name="_Toc184314431"/>
      <w:bookmarkEnd w:id="219"/>
      <w:bookmarkStart w:id="220" w:name="_Toc184314410"/>
      <w:bookmarkEnd w:id="220"/>
      <w:bookmarkStart w:id="221" w:name="_Toc184308063"/>
      <w:bookmarkEnd w:id="221"/>
      <w:bookmarkStart w:id="222" w:name="_Toc184312117"/>
      <w:bookmarkEnd w:id="222"/>
      <w:bookmarkStart w:id="223" w:name="_Toc184313289"/>
      <w:bookmarkEnd w:id="223"/>
      <w:bookmarkStart w:id="224" w:name="_Toc184312121"/>
      <w:bookmarkEnd w:id="224"/>
      <w:bookmarkStart w:id="225" w:name="_Toc184313241"/>
      <w:bookmarkEnd w:id="225"/>
      <w:bookmarkStart w:id="226" w:name="_Toc184310289"/>
      <w:bookmarkEnd w:id="226"/>
      <w:bookmarkStart w:id="227" w:name="_Toc184308096"/>
      <w:bookmarkEnd w:id="227"/>
      <w:bookmarkStart w:id="228" w:name="_Toc184310309"/>
      <w:bookmarkEnd w:id="228"/>
      <w:bookmarkStart w:id="229" w:name="_Toc184310321"/>
      <w:bookmarkEnd w:id="229"/>
      <w:bookmarkStart w:id="230" w:name="_Toc184313263"/>
      <w:bookmarkEnd w:id="230"/>
      <w:bookmarkStart w:id="231" w:name="_Toc184312115"/>
      <w:bookmarkEnd w:id="231"/>
      <w:bookmarkStart w:id="232" w:name="_Toc184312086"/>
      <w:bookmarkEnd w:id="232"/>
      <w:bookmarkStart w:id="233" w:name="_Toc184312130"/>
      <w:bookmarkEnd w:id="233"/>
      <w:bookmarkStart w:id="234" w:name="_Toc184308046"/>
      <w:bookmarkEnd w:id="234"/>
      <w:bookmarkStart w:id="235" w:name="_Toc184312072"/>
      <w:bookmarkEnd w:id="235"/>
      <w:bookmarkStart w:id="236" w:name="_Toc184313267"/>
      <w:bookmarkEnd w:id="236"/>
      <w:bookmarkStart w:id="237" w:name="_Toc184310281"/>
      <w:bookmarkEnd w:id="237"/>
      <w:bookmarkStart w:id="238" w:name="_Toc184312105"/>
      <w:bookmarkEnd w:id="238"/>
      <w:bookmarkStart w:id="239" w:name="_Toc184314430"/>
      <w:bookmarkEnd w:id="239"/>
      <w:bookmarkStart w:id="240" w:name="_Toc184308079"/>
      <w:bookmarkEnd w:id="240"/>
      <w:bookmarkStart w:id="241" w:name="_Toc184308086"/>
      <w:bookmarkEnd w:id="241"/>
      <w:bookmarkStart w:id="242" w:name="_Toc184308084"/>
      <w:bookmarkEnd w:id="242"/>
      <w:bookmarkStart w:id="243" w:name="_Toc184308044"/>
      <w:bookmarkEnd w:id="243"/>
      <w:bookmarkStart w:id="244" w:name="_Toc184312097"/>
      <w:bookmarkEnd w:id="244"/>
      <w:bookmarkStart w:id="245" w:name="_Toc184308108"/>
      <w:bookmarkEnd w:id="245"/>
      <w:bookmarkStart w:id="246" w:name="_Toc184312112"/>
      <w:bookmarkEnd w:id="246"/>
      <w:bookmarkStart w:id="247" w:name="_Toc184314478"/>
      <w:bookmarkEnd w:id="247"/>
      <w:bookmarkStart w:id="248" w:name="_Toc184313244"/>
      <w:bookmarkEnd w:id="248"/>
      <w:bookmarkStart w:id="249" w:name="_Toc184308076"/>
      <w:bookmarkEnd w:id="249"/>
      <w:bookmarkStart w:id="250" w:name="_Toc184313300"/>
      <w:bookmarkEnd w:id="250"/>
      <w:bookmarkStart w:id="251" w:name="_Toc184310284"/>
      <w:bookmarkEnd w:id="251"/>
      <w:bookmarkStart w:id="252" w:name="_Toc184313292"/>
      <w:bookmarkEnd w:id="252"/>
      <w:bookmarkStart w:id="253" w:name="_Toc184308051"/>
      <w:bookmarkEnd w:id="253"/>
      <w:bookmarkStart w:id="254" w:name="_Toc184313297"/>
      <w:bookmarkEnd w:id="254"/>
      <w:bookmarkStart w:id="255" w:name="_Toc184314474"/>
      <w:bookmarkEnd w:id="255"/>
      <w:bookmarkStart w:id="256" w:name="_Toc184314451"/>
      <w:bookmarkEnd w:id="256"/>
      <w:bookmarkStart w:id="257" w:name="_Toc184308092"/>
      <w:bookmarkEnd w:id="257"/>
      <w:bookmarkStart w:id="258" w:name="_Toc184314476"/>
      <w:bookmarkEnd w:id="258"/>
      <w:bookmarkStart w:id="259" w:name="_Toc184312090"/>
      <w:bookmarkEnd w:id="259"/>
      <w:bookmarkStart w:id="260" w:name="_Toc184313239"/>
      <w:bookmarkEnd w:id="260"/>
      <w:bookmarkStart w:id="261" w:name="_Toc184308054"/>
      <w:bookmarkEnd w:id="261"/>
      <w:bookmarkStart w:id="262" w:name="_Toc184308067"/>
      <w:bookmarkEnd w:id="262"/>
      <w:bookmarkStart w:id="263" w:name="_Toc184313249"/>
      <w:bookmarkEnd w:id="263"/>
      <w:bookmarkStart w:id="264" w:name="_Toc184314446"/>
      <w:bookmarkEnd w:id="264"/>
      <w:bookmarkStart w:id="265" w:name="_Toc184308057"/>
      <w:bookmarkEnd w:id="265"/>
      <w:bookmarkStart w:id="266" w:name="_Toc184313285"/>
      <w:bookmarkEnd w:id="266"/>
      <w:bookmarkStart w:id="267" w:name="_Toc184308097"/>
      <w:bookmarkEnd w:id="267"/>
      <w:bookmarkStart w:id="268" w:name="_Toc184313305"/>
      <w:bookmarkEnd w:id="268"/>
      <w:bookmarkStart w:id="269" w:name="_Toc184313273"/>
      <w:bookmarkEnd w:id="269"/>
      <w:bookmarkStart w:id="270" w:name="_Toc184308102"/>
      <w:bookmarkEnd w:id="270"/>
      <w:bookmarkStart w:id="271" w:name="_Toc184313254"/>
      <w:bookmarkEnd w:id="271"/>
      <w:bookmarkStart w:id="272" w:name="_Toc184310276"/>
      <w:bookmarkEnd w:id="272"/>
      <w:bookmarkStart w:id="273" w:name="_Toc184312091"/>
      <w:bookmarkEnd w:id="273"/>
      <w:bookmarkStart w:id="274" w:name="_Toc184310293"/>
      <w:bookmarkEnd w:id="274"/>
      <w:bookmarkStart w:id="275" w:name="_Toc184314456"/>
      <w:bookmarkEnd w:id="275"/>
      <w:bookmarkStart w:id="276" w:name="_Toc184310307"/>
      <w:bookmarkEnd w:id="276"/>
      <w:bookmarkStart w:id="277" w:name="_Toc184312084"/>
      <w:bookmarkEnd w:id="277"/>
      <w:bookmarkStart w:id="278" w:name="_Toc184310287"/>
      <w:bookmarkEnd w:id="278"/>
      <w:bookmarkStart w:id="279" w:name="_Toc184314441"/>
      <w:bookmarkEnd w:id="279"/>
      <w:bookmarkStart w:id="280" w:name="_Toc184308085"/>
      <w:bookmarkEnd w:id="280"/>
      <w:bookmarkStart w:id="281" w:name="_Toc184308075"/>
      <w:bookmarkEnd w:id="281"/>
      <w:bookmarkStart w:id="282" w:name="_Toc184310306"/>
      <w:bookmarkEnd w:id="282"/>
      <w:bookmarkStart w:id="283" w:name="_Toc184308069"/>
      <w:bookmarkEnd w:id="283"/>
      <w:bookmarkStart w:id="284" w:name="_Toc184310286"/>
      <w:bookmarkEnd w:id="284"/>
      <w:bookmarkStart w:id="285" w:name="_Toc184314453"/>
      <w:bookmarkEnd w:id="285"/>
      <w:bookmarkStart w:id="286" w:name="_Toc184312068"/>
      <w:bookmarkEnd w:id="286"/>
      <w:bookmarkStart w:id="287" w:name="_Toc184312099"/>
      <w:bookmarkEnd w:id="287"/>
      <w:bookmarkStart w:id="288" w:name="_Toc184310275"/>
      <w:bookmarkEnd w:id="288"/>
      <w:bookmarkStart w:id="289" w:name="_Toc184313238"/>
      <w:bookmarkEnd w:id="289"/>
      <w:bookmarkStart w:id="290" w:name="_Toc184313284"/>
      <w:bookmarkEnd w:id="290"/>
      <w:bookmarkStart w:id="291" w:name="_Toc184312083"/>
      <w:bookmarkEnd w:id="291"/>
      <w:bookmarkStart w:id="292" w:name="_Toc184310326"/>
      <w:bookmarkEnd w:id="292"/>
      <w:bookmarkStart w:id="293" w:name="_Toc184314422"/>
      <w:bookmarkEnd w:id="293"/>
      <w:bookmarkStart w:id="294" w:name="_Toc184313299"/>
      <w:bookmarkEnd w:id="294"/>
      <w:bookmarkStart w:id="295" w:name="_Toc184313280"/>
      <w:bookmarkEnd w:id="295"/>
      <w:bookmarkStart w:id="296" w:name="_Toc184310324"/>
      <w:bookmarkEnd w:id="296"/>
      <w:bookmarkStart w:id="297" w:name="_Toc184314457"/>
      <w:bookmarkEnd w:id="297"/>
      <w:bookmarkStart w:id="298" w:name="_Toc184312110"/>
      <w:bookmarkEnd w:id="298"/>
      <w:bookmarkStart w:id="299" w:name="_Toc184312100"/>
      <w:bookmarkEnd w:id="299"/>
      <w:bookmarkStart w:id="300" w:name="_Toc184312075"/>
      <w:bookmarkEnd w:id="300"/>
      <w:bookmarkStart w:id="301" w:name="_Toc184308082"/>
      <w:bookmarkEnd w:id="301"/>
      <w:bookmarkStart w:id="302" w:name="_Toc184312067"/>
      <w:bookmarkEnd w:id="302"/>
      <w:bookmarkStart w:id="303" w:name="_Toc184308091"/>
      <w:bookmarkEnd w:id="303"/>
      <w:bookmarkStart w:id="304" w:name="_Toc184308038"/>
      <w:bookmarkEnd w:id="304"/>
      <w:bookmarkStart w:id="305" w:name="_Toc184314423"/>
      <w:bookmarkEnd w:id="305"/>
      <w:bookmarkStart w:id="306" w:name="_Toc184308040"/>
      <w:bookmarkEnd w:id="306"/>
      <w:bookmarkStart w:id="307" w:name="_Toc184314417"/>
      <w:bookmarkEnd w:id="307"/>
      <w:bookmarkStart w:id="308" w:name="_Toc184313278"/>
      <w:bookmarkEnd w:id="308"/>
      <w:bookmarkStart w:id="309" w:name="_Toc184308094"/>
      <w:bookmarkEnd w:id="309"/>
      <w:bookmarkStart w:id="310" w:name="_Toc184314438"/>
      <w:bookmarkEnd w:id="310"/>
      <w:bookmarkStart w:id="311" w:name="_Toc184308052"/>
      <w:bookmarkEnd w:id="311"/>
      <w:bookmarkStart w:id="312" w:name="_Toc184313283"/>
      <w:bookmarkEnd w:id="312"/>
      <w:bookmarkStart w:id="313" w:name="_Toc184312138"/>
      <w:bookmarkEnd w:id="313"/>
      <w:bookmarkStart w:id="314" w:name="_Toc184314429"/>
      <w:bookmarkEnd w:id="314"/>
      <w:bookmarkStart w:id="315" w:name="_Toc184312132"/>
      <w:bookmarkEnd w:id="315"/>
      <w:bookmarkStart w:id="316" w:name="_Toc184310295"/>
      <w:bookmarkEnd w:id="316"/>
      <w:bookmarkStart w:id="317" w:name="_Toc184310273"/>
      <w:bookmarkEnd w:id="317"/>
      <w:bookmarkStart w:id="318" w:name="_Toc184312108"/>
      <w:bookmarkEnd w:id="318"/>
      <w:bookmarkStart w:id="319" w:name="_Toc184312131"/>
      <w:bookmarkEnd w:id="319"/>
      <w:bookmarkStart w:id="320" w:name="_Toc184312102"/>
      <w:bookmarkEnd w:id="320"/>
      <w:bookmarkStart w:id="321" w:name="_Toc184314425"/>
      <w:bookmarkEnd w:id="321"/>
      <w:bookmarkStart w:id="322" w:name="_Toc184314450"/>
      <w:bookmarkEnd w:id="322"/>
      <w:bookmarkStart w:id="323" w:name="_Toc184312080"/>
      <w:bookmarkEnd w:id="323"/>
      <w:bookmarkStart w:id="324" w:name="_Toc184312098"/>
      <w:bookmarkEnd w:id="324"/>
      <w:bookmarkStart w:id="325" w:name="_Toc184313291"/>
      <w:bookmarkEnd w:id="325"/>
      <w:bookmarkStart w:id="326" w:name="_Toc184313261"/>
      <w:bookmarkEnd w:id="326"/>
      <w:bookmarkStart w:id="327" w:name="_Toc184313290"/>
      <w:bookmarkEnd w:id="327"/>
      <w:bookmarkStart w:id="328" w:name="_Toc184314436"/>
      <w:bookmarkEnd w:id="328"/>
      <w:bookmarkStart w:id="329" w:name="_Toc184313270"/>
      <w:bookmarkEnd w:id="329"/>
      <w:bookmarkStart w:id="330" w:name="_Toc184310312"/>
      <w:bookmarkEnd w:id="330"/>
      <w:bookmarkStart w:id="331" w:name="_Toc184313295"/>
      <w:bookmarkEnd w:id="331"/>
      <w:bookmarkStart w:id="332" w:name="_Toc184310297"/>
      <w:bookmarkEnd w:id="332"/>
      <w:bookmarkStart w:id="333" w:name="_Toc184313298"/>
      <w:bookmarkEnd w:id="333"/>
      <w:bookmarkStart w:id="334" w:name="_Toc184312116"/>
      <w:bookmarkEnd w:id="334"/>
      <w:bookmarkStart w:id="335" w:name="_Toc184308081"/>
      <w:bookmarkEnd w:id="335"/>
      <w:bookmarkStart w:id="336" w:name="_Toc184308059"/>
      <w:bookmarkEnd w:id="336"/>
      <w:bookmarkStart w:id="337" w:name="_Toc184310277"/>
      <w:bookmarkEnd w:id="337"/>
      <w:bookmarkStart w:id="338" w:name="_Toc184312124"/>
      <w:bookmarkEnd w:id="338"/>
      <w:bookmarkStart w:id="339" w:name="_Toc184310301"/>
      <w:bookmarkEnd w:id="339"/>
      <w:bookmarkStart w:id="340" w:name="_Toc184312137"/>
      <w:bookmarkEnd w:id="340"/>
      <w:bookmarkStart w:id="341" w:name="_Toc184308104"/>
      <w:bookmarkEnd w:id="341"/>
      <w:bookmarkStart w:id="342" w:name="_Toc184308073"/>
      <w:bookmarkEnd w:id="342"/>
      <w:bookmarkStart w:id="343" w:name="_Toc184314416"/>
      <w:bookmarkEnd w:id="343"/>
      <w:bookmarkStart w:id="344" w:name="_Toc184308060"/>
      <w:bookmarkEnd w:id="344"/>
      <w:bookmarkStart w:id="345" w:name="_Toc184314419"/>
      <w:bookmarkEnd w:id="345"/>
      <w:bookmarkStart w:id="346" w:name="_Toc184310332"/>
      <w:bookmarkEnd w:id="346"/>
      <w:bookmarkStart w:id="347" w:name="_Toc184313288"/>
      <w:bookmarkEnd w:id="347"/>
      <w:bookmarkStart w:id="348" w:name="_Toc184312094"/>
      <w:bookmarkEnd w:id="348"/>
      <w:bookmarkStart w:id="349" w:name="_Toc184312070"/>
      <w:bookmarkEnd w:id="349"/>
      <w:bookmarkStart w:id="350" w:name="_Toc184314479"/>
      <w:bookmarkEnd w:id="350"/>
      <w:bookmarkStart w:id="351" w:name="_Toc184314467"/>
      <w:bookmarkEnd w:id="351"/>
      <w:bookmarkStart w:id="352" w:name="_Toc184313262"/>
      <w:bookmarkEnd w:id="352"/>
      <w:bookmarkStart w:id="353" w:name="_Toc184313257"/>
      <w:bookmarkEnd w:id="353"/>
      <w:bookmarkStart w:id="354" w:name="_Toc184314439"/>
      <w:bookmarkEnd w:id="354"/>
      <w:bookmarkStart w:id="355" w:name="_Toc184314411"/>
      <w:bookmarkEnd w:id="355"/>
      <w:bookmarkStart w:id="356" w:name="_Toc184314459"/>
      <w:bookmarkEnd w:id="356"/>
      <w:bookmarkStart w:id="357" w:name="_Toc184308087"/>
      <w:bookmarkEnd w:id="357"/>
      <w:bookmarkStart w:id="358" w:name="_Toc184314454"/>
      <w:bookmarkEnd w:id="358"/>
      <w:bookmarkStart w:id="359" w:name="_Toc184313303"/>
      <w:bookmarkEnd w:id="359"/>
      <w:bookmarkStart w:id="360" w:name="_Toc184308039"/>
      <w:bookmarkEnd w:id="360"/>
      <w:bookmarkStart w:id="361" w:name="_Toc184308080"/>
      <w:bookmarkEnd w:id="361"/>
      <w:bookmarkStart w:id="362" w:name="_Toc184312076"/>
      <w:bookmarkEnd w:id="362"/>
      <w:bookmarkStart w:id="363" w:name="_Toc184312081"/>
      <w:bookmarkEnd w:id="363"/>
      <w:bookmarkStart w:id="364" w:name="_Toc184314437"/>
      <w:bookmarkEnd w:id="364"/>
      <w:bookmarkStart w:id="365" w:name="_Toc184310337"/>
      <w:bookmarkEnd w:id="365"/>
      <w:bookmarkStart w:id="366" w:name="_Toc184314462"/>
      <w:bookmarkEnd w:id="366"/>
      <w:bookmarkStart w:id="367" w:name="_Toc184310343"/>
      <w:bookmarkEnd w:id="367"/>
      <w:bookmarkStart w:id="368" w:name="_Toc184312134"/>
      <w:bookmarkEnd w:id="368"/>
      <w:bookmarkStart w:id="369" w:name="_Toc184313242"/>
      <w:bookmarkEnd w:id="369"/>
      <w:bookmarkStart w:id="370" w:name="_Toc184310292"/>
      <w:bookmarkEnd w:id="370"/>
      <w:bookmarkStart w:id="371" w:name="_Toc184308045"/>
      <w:bookmarkEnd w:id="371"/>
      <w:bookmarkStart w:id="372" w:name="_Toc184314458"/>
      <w:bookmarkEnd w:id="372"/>
      <w:bookmarkStart w:id="373" w:name="_Toc184314455"/>
      <w:bookmarkEnd w:id="373"/>
      <w:bookmarkStart w:id="374" w:name="_Toc184314415"/>
      <w:bookmarkEnd w:id="374"/>
      <w:bookmarkStart w:id="375" w:name="_Toc184314463"/>
      <w:bookmarkEnd w:id="375"/>
      <w:bookmarkStart w:id="376" w:name="_Toc184313266"/>
      <w:bookmarkEnd w:id="376"/>
      <w:bookmarkStart w:id="377" w:name="_Toc184310308"/>
      <w:bookmarkEnd w:id="377"/>
      <w:bookmarkStart w:id="378" w:name="_Toc184314482"/>
      <w:bookmarkEnd w:id="378"/>
      <w:bookmarkStart w:id="379" w:name="_Toc184310334"/>
      <w:bookmarkEnd w:id="379"/>
      <w:bookmarkStart w:id="380" w:name="_Toc184314469"/>
      <w:bookmarkEnd w:id="380"/>
      <w:bookmarkStart w:id="381" w:name="_Toc184313301"/>
      <w:bookmarkEnd w:id="381"/>
      <w:bookmarkStart w:id="382" w:name="_Toc184313275"/>
      <w:bookmarkEnd w:id="382"/>
      <w:bookmarkStart w:id="383" w:name="_Toc184313260"/>
      <w:bookmarkEnd w:id="383"/>
      <w:bookmarkStart w:id="384" w:name="_Toc184313259"/>
      <w:bookmarkEnd w:id="384"/>
      <w:bookmarkStart w:id="385" w:name="_Toc184308072"/>
      <w:bookmarkEnd w:id="385"/>
      <w:bookmarkStart w:id="386" w:name="_Toc184310344"/>
      <w:bookmarkEnd w:id="386"/>
      <w:bookmarkStart w:id="387" w:name="_Toc184313245"/>
      <w:bookmarkEnd w:id="387"/>
      <w:bookmarkStart w:id="388" w:name="_Toc184312082"/>
      <w:bookmarkEnd w:id="388"/>
      <w:bookmarkStart w:id="389" w:name="_Toc184312087"/>
      <w:bookmarkEnd w:id="389"/>
      <w:bookmarkStart w:id="390" w:name="_Toc184313269"/>
      <w:bookmarkEnd w:id="390"/>
      <w:bookmarkStart w:id="391" w:name="_Toc184314447"/>
      <w:bookmarkEnd w:id="391"/>
      <w:bookmarkStart w:id="392" w:name="_Toc184310330"/>
      <w:bookmarkEnd w:id="392"/>
      <w:r>
        <w:rPr>
          <w:rFonts w:hint="eastAsia" w:ascii="宋体" w:hAnsi="宋体" w:cs="宋体"/>
          <w:b/>
          <w:sz w:val="36"/>
          <w:szCs w:val="36"/>
        </w:rPr>
        <w:t>评标办法</w:t>
      </w:r>
    </w:p>
    <w:p w14:paraId="6105EF97">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63"/>
        <w:tblW w:w="95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5148"/>
        <w:gridCol w:w="740"/>
        <w:gridCol w:w="1129"/>
        <w:gridCol w:w="1608"/>
      </w:tblGrid>
      <w:tr w14:paraId="552CD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6" w:hRule="atLeast"/>
          <w:jc w:val="center"/>
        </w:trPr>
        <w:tc>
          <w:tcPr>
            <w:tcW w:w="893" w:type="dxa"/>
            <w:vAlign w:val="center"/>
          </w:tcPr>
          <w:p w14:paraId="6505B42D">
            <w:pPr>
              <w:snapToGrid w:val="0"/>
              <w:spacing w:line="580" w:lineRule="exact"/>
              <w:jc w:val="center"/>
              <w:outlineLvl w:val="0"/>
              <w:rPr>
                <w:rFonts w:ascii="宋体" w:hAnsi="宋体" w:cs="宋体"/>
                <w:bCs/>
                <w:sz w:val="24"/>
              </w:rPr>
            </w:pPr>
            <w:bookmarkStart w:id="393" w:name="_Toc17588"/>
            <w:r>
              <w:rPr>
                <w:rFonts w:hint="eastAsia" w:ascii="宋体" w:hAnsi="宋体" w:cs="宋体"/>
                <w:bCs/>
                <w:sz w:val="24"/>
              </w:rPr>
              <w:t>序号</w:t>
            </w:r>
            <w:bookmarkEnd w:id="393"/>
          </w:p>
        </w:tc>
        <w:tc>
          <w:tcPr>
            <w:tcW w:w="5148" w:type="dxa"/>
            <w:vAlign w:val="center"/>
          </w:tcPr>
          <w:p w14:paraId="1F51F8C6">
            <w:pPr>
              <w:spacing w:line="580" w:lineRule="exact"/>
              <w:jc w:val="center"/>
              <w:outlineLvl w:val="0"/>
              <w:rPr>
                <w:rFonts w:ascii="宋体" w:hAnsi="宋体" w:cs="宋体"/>
                <w:bCs/>
                <w:sz w:val="24"/>
              </w:rPr>
            </w:pPr>
            <w:bookmarkStart w:id="394" w:name="_Toc22841"/>
            <w:r>
              <w:rPr>
                <w:rFonts w:hint="eastAsia" w:ascii="宋体" w:hAnsi="宋体" w:cs="宋体"/>
                <w:bCs/>
                <w:sz w:val="24"/>
              </w:rPr>
              <w:t>评标标准</w:t>
            </w:r>
            <w:bookmarkEnd w:id="394"/>
          </w:p>
        </w:tc>
        <w:tc>
          <w:tcPr>
            <w:tcW w:w="740" w:type="dxa"/>
            <w:vAlign w:val="center"/>
          </w:tcPr>
          <w:p w14:paraId="299D3671">
            <w:pPr>
              <w:spacing w:line="580" w:lineRule="exact"/>
              <w:jc w:val="center"/>
              <w:outlineLvl w:val="0"/>
              <w:rPr>
                <w:rFonts w:ascii="宋体" w:hAnsi="宋体" w:cs="宋体"/>
                <w:bCs/>
                <w:sz w:val="24"/>
              </w:rPr>
            </w:pPr>
            <w:bookmarkStart w:id="395" w:name="_Toc27932"/>
            <w:r>
              <w:rPr>
                <w:rFonts w:hint="eastAsia" w:ascii="宋体" w:hAnsi="宋体" w:cs="宋体"/>
                <w:bCs/>
                <w:sz w:val="24"/>
              </w:rPr>
              <w:t>权重</w:t>
            </w:r>
            <w:bookmarkEnd w:id="395"/>
          </w:p>
        </w:tc>
        <w:tc>
          <w:tcPr>
            <w:tcW w:w="1129" w:type="dxa"/>
            <w:vAlign w:val="center"/>
          </w:tcPr>
          <w:p w14:paraId="601A8EE5">
            <w:pPr>
              <w:spacing w:line="580" w:lineRule="exact"/>
              <w:jc w:val="center"/>
              <w:outlineLvl w:val="0"/>
              <w:rPr>
                <w:rFonts w:ascii="宋体" w:hAnsi="宋体" w:cs="宋体"/>
                <w:bCs/>
                <w:sz w:val="24"/>
              </w:rPr>
            </w:pPr>
            <w:bookmarkStart w:id="396" w:name="_Toc26704"/>
            <w:r>
              <w:rPr>
                <w:rFonts w:hint="eastAsia" w:ascii="宋体" w:hAnsi="宋体" w:cs="宋体"/>
                <w:bCs/>
                <w:sz w:val="24"/>
              </w:rPr>
              <w:t>主观分/客观分属性</w:t>
            </w:r>
          </w:p>
        </w:tc>
        <w:tc>
          <w:tcPr>
            <w:tcW w:w="1608" w:type="dxa"/>
            <w:vAlign w:val="center"/>
          </w:tcPr>
          <w:p w14:paraId="689C7B5F">
            <w:pPr>
              <w:snapToGrid w:val="0"/>
              <w:spacing w:line="580" w:lineRule="exact"/>
              <w:jc w:val="center"/>
              <w:outlineLvl w:val="0"/>
              <w:rPr>
                <w:rFonts w:ascii="宋体" w:hAnsi="宋体" w:cs="宋体"/>
                <w:bCs/>
                <w:sz w:val="24"/>
              </w:rPr>
            </w:pPr>
            <w:r>
              <w:rPr>
                <w:rFonts w:hint="eastAsia" w:ascii="宋体" w:hAnsi="宋体" w:cs="宋体"/>
                <w:bCs/>
                <w:sz w:val="24"/>
              </w:rPr>
              <w:t>投标文件中评标标准相应的商务技术资料目录</w:t>
            </w:r>
            <w:r>
              <w:rPr>
                <w:rFonts w:hint="eastAsia" w:ascii="宋体" w:hAnsi="宋体" w:cs="宋体"/>
                <w:sz w:val="24"/>
                <w:shd w:val="clear" w:color="auto" w:fill="FFFFFF"/>
              </w:rPr>
              <w:t>*</w:t>
            </w:r>
            <w:bookmarkEnd w:id="396"/>
          </w:p>
        </w:tc>
      </w:tr>
      <w:tr w14:paraId="624D9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0" w:hRule="atLeast"/>
          <w:jc w:val="center"/>
        </w:trPr>
        <w:tc>
          <w:tcPr>
            <w:tcW w:w="893" w:type="dxa"/>
            <w:vAlign w:val="center"/>
          </w:tcPr>
          <w:p w14:paraId="6C589488">
            <w:pPr>
              <w:snapToGrid w:val="0"/>
              <w:spacing w:line="580" w:lineRule="exact"/>
              <w:jc w:val="center"/>
              <w:outlineLvl w:val="0"/>
              <w:rPr>
                <w:rFonts w:ascii="宋体" w:hAnsi="宋体" w:cs="宋体"/>
                <w:bCs/>
                <w:sz w:val="24"/>
              </w:rPr>
            </w:pPr>
            <w:r>
              <w:rPr>
                <w:rFonts w:hint="eastAsia" w:ascii="宋体" w:hAnsi="宋体" w:cs="宋体"/>
                <w:bCs/>
                <w:sz w:val="24"/>
              </w:rPr>
              <w:t>1</w:t>
            </w:r>
          </w:p>
        </w:tc>
        <w:tc>
          <w:tcPr>
            <w:tcW w:w="5148" w:type="dxa"/>
            <w:vAlign w:val="center"/>
          </w:tcPr>
          <w:p w14:paraId="79F08D5B">
            <w:pPr>
              <w:autoSpaceDE w:val="0"/>
              <w:autoSpaceDN w:val="0"/>
              <w:spacing w:line="360" w:lineRule="auto"/>
              <w:jc w:val="left"/>
              <w:rPr>
                <w:rFonts w:ascii="宋体" w:cs="宋体"/>
                <w:sz w:val="24"/>
              </w:rPr>
            </w:pPr>
            <w:r>
              <w:rPr>
                <w:rFonts w:hint="eastAsia" w:ascii="宋体" w:cs="宋体"/>
                <w:sz w:val="24"/>
              </w:rPr>
              <w:t>投标人自2023年1月1日（以合同签订时间为准），供应商承担过交通、港航、船检领域的研究类或信息化类同类业绩。每个得0.5分，最高得1分。</w:t>
            </w:r>
            <w:r>
              <w:rPr>
                <w:rFonts w:hint="eastAsia" w:ascii="宋体" w:cs="宋体"/>
                <w:sz w:val="24"/>
              </w:rPr>
              <w:br w:type="textWrapping"/>
            </w:r>
            <w:r>
              <w:rPr>
                <w:rFonts w:hint="eastAsia" w:ascii="宋体" w:cs="宋体"/>
                <w:b/>
                <w:sz w:val="24"/>
              </w:rPr>
              <w:t>（证明材料：提供合同复印件加盖公章）</w:t>
            </w:r>
          </w:p>
        </w:tc>
        <w:tc>
          <w:tcPr>
            <w:tcW w:w="740" w:type="dxa"/>
            <w:vAlign w:val="center"/>
          </w:tcPr>
          <w:p w14:paraId="32154B50">
            <w:pPr>
              <w:spacing w:line="580" w:lineRule="exact"/>
              <w:jc w:val="center"/>
              <w:outlineLvl w:val="0"/>
              <w:rPr>
                <w:rFonts w:ascii="宋体" w:hAnsi="宋体" w:cs="宋体"/>
                <w:bCs/>
                <w:sz w:val="24"/>
              </w:rPr>
            </w:pPr>
            <w:r>
              <w:rPr>
                <w:rFonts w:hint="eastAsia" w:ascii="宋体" w:hAnsi="宋体" w:cs="宋体"/>
                <w:bCs/>
                <w:sz w:val="24"/>
              </w:rPr>
              <w:t>1</w:t>
            </w:r>
          </w:p>
        </w:tc>
        <w:tc>
          <w:tcPr>
            <w:tcW w:w="1129" w:type="dxa"/>
            <w:vAlign w:val="center"/>
          </w:tcPr>
          <w:p w14:paraId="7B18EC4D">
            <w:pPr>
              <w:spacing w:line="580" w:lineRule="exact"/>
              <w:jc w:val="center"/>
              <w:outlineLvl w:val="0"/>
              <w:rPr>
                <w:rFonts w:ascii="宋体" w:hAnsi="宋体" w:cs="宋体"/>
                <w:bCs/>
                <w:sz w:val="24"/>
              </w:rPr>
            </w:pPr>
            <w:r>
              <w:rPr>
                <w:rFonts w:hint="eastAsia" w:ascii="宋体" w:hAnsi="宋体" w:cs="宋体"/>
                <w:bCs/>
                <w:sz w:val="24"/>
              </w:rPr>
              <w:t>客观分</w:t>
            </w:r>
          </w:p>
        </w:tc>
        <w:tc>
          <w:tcPr>
            <w:tcW w:w="1608" w:type="dxa"/>
            <w:vAlign w:val="center"/>
          </w:tcPr>
          <w:p w14:paraId="1E046CFE">
            <w:pPr>
              <w:snapToGrid w:val="0"/>
              <w:spacing w:line="580" w:lineRule="exact"/>
              <w:jc w:val="center"/>
              <w:outlineLvl w:val="0"/>
              <w:rPr>
                <w:rFonts w:ascii="宋体" w:hAnsi="宋体" w:cs="宋体"/>
                <w:bCs/>
                <w:sz w:val="24"/>
              </w:rPr>
            </w:pPr>
          </w:p>
        </w:tc>
      </w:tr>
      <w:tr w14:paraId="2A324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1" w:hRule="atLeast"/>
          <w:jc w:val="center"/>
        </w:trPr>
        <w:tc>
          <w:tcPr>
            <w:tcW w:w="893" w:type="dxa"/>
            <w:vAlign w:val="center"/>
          </w:tcPr>
          <w:p w14:paraId="0DB11F20">
            <w:pPr>
              <w:snapToGrid w:val="0"/>
              <w:spacing w:line="580" w:lineRule="exact"/>
              <w:jc w:val="center"/>
              <w:outlineLvl w:val="0"/>
              <w:rPr>
                <w:rFonts w:ascii="宋体" w:hAnsi="宋体" w:cs="宋体"/>
                <w:bCs/>
                <w:sz w:val="24"/>
              </w:rPr>
            </w:pPr>
            <w:r>
              <w:rPr>
                <w:rFonts w:hint="eastAsia" w:ascii="宋体" w:hAnsi="宋体" w:cs="宋体"/>
                <w:bCs/>
                <w:sz w:val="24"/>
              </w:rPr>
              <w:t>2</w:t>
            </w:r>
          </w:p>
        </w:tc>
        <w:tc>
          <w:tcPr>
            <w:tcW w:w="5148" w:type="dxa"/>
            <w:vAlign w:val="center"/>
          </w:tcPr>
          <w:p w14:paraId="0C27441F">
            <w:pPr>
              <w:autoSpaceDE w:val="0"/>
              <w:autoSpaceDN w:val="0"/>
              <w:spacing w:line="360" w:lineRule="auto"/>
              <w:jc w:val="left"/>
              <w:rPr>
                <w:rFonts w:ascii="宋体" w:cs="宋体"/>
                <w:sz w:val="24"/>
              </w:rPr>
            </w:pPr>
            <w:r>
              <w:rPr>
                <w:rFonts w:hint="eastAsia" w:ascii="宋体" w:cs="宋体"/>
                <w:sz w:val="24"/>
              </w:rPr>
              <w:t>投标人拟派项目负责人具有高级及以上交通专业技术职称且具备注册咨询工程师资格证书，得5分；</w:t>
            </w:r>
            <w:r>
              <w:rPr>
                <w:rFonts w:hint="eastAsia" w:ascii="宋体" w:cs="宋体"/>
                <w:sz w:val="24"/>
              </w:rPr>
              <w:br w:type="textWrapping"/>
            </w:r>
            <w:r>
              <w:rPr>
                <w:rFonts w:hint="eastAsia" w:ascii="宋体" w:cs="宋体"/>
                <w:b/>
                <w:sz w:val="24"/>
              </w:rPr>
              <w:t>（证明材料：提供职称证书、</w:t>
            </w:r>
            <w:r>
              <w:rPr>
                <w:rFonts w:hint="eastAsia" w:ascii="宋体" w:cs="宋体"/>
                <w:b/>
                <w:kern w:val="0"/>
                <w:sz w:val="24"/>
              </w:rPr>
              <w:t>咨询工程师（投资）登记证书</w:t>
            </w:r>
            <w:r>
              <w:rPr>
                <w:rFonts w:hint="eastAsia" w:ascii="宋体" w:cs="宋体"/>
                <w:b/>
                <w:sz w:val="24"/>
              </w:rPr>
              <w:t>复印件</w:t>
            </w:r>
            <w:r>
              <w:rPr>
                <w:rFonts w:hint="eastAsia" w:ascii="宋体" w:cs="宋体"/>
                <w:b/>
                <w:kern w:val="0"/>
                <w:sz w:val="24"/>
              </w:rPr>
              <w:t>加盖公章，拟派项目负责人需提供截至投标截止时间前近三个月内（2025年2月-4月）任意一个月在投标人单位的社保证明材料，否则不得分</w:t>
            </w:r>
            <w:r>
              <w:rPr>
                <w:rFonts w:hint="eastAsia" w:ascii="宋体" w:cs="宋体"/>
                <w:b/>
                <w:sz w:val="24"/>
              </w:rPr>
              <w:t>）</w:t>
            </w:r>
          </w:p>
        </w:tc>
        <w:tc>
          <w:tcPr>
            <w:tcW w:w="740" w:type="dxa"/>
            <w:vAlign w:val="center"/>
          </w:tcPr>
          <w:p w14:paraId="72E7B8AF">
            <w:pPr>
              <w:spacing w:line="580" w:lineRule="exact"/>
              <w:jc w:val="center"/>
              <w:outlineLvl w:val="0"/>
              <w:rPr>
                <w:rFonts w:ascii="宋体" w:hAnsi="宋体" w:cs="宋体"/>
                <w:bCs/>
                <w:sz w:val="24"/>
              </w:rPr>
            </w:pPr>
            <w:r>
              <w:rPr>
                <w:rFonts w:hint="eastAsia" w:ascii="宋体" w:hAnsi="宋体" w:cs="宋体"/>
                <w:bCs/>
                <w:sz w:val="24"/>
              </w:rPr>
              <w:t>5</w:t>
            </w:r>
          </w:p>
        </w:tc>
        <w:tc>
          <w:tcPr>
            <w:tcW w:w="1129" w:type="dxa"/>
            <w:vAlign w:val="center"/>
          </w:tcPr>
          <w:p w14:paraId="0EB500DC">
            <w:pPr>
              <w:spacing w:line="580" w:lineRule="exact"/>
              <w:jc w:val="center"/>
              <w:outlineLvl w:val="0"/>
              <w:rPr>
                <w:rFonts w:ascii="宋体" w:hAnsi="宋体" w:cs="宋体"/>
                <w:sz w:val="24"/>
              </w:rPr>
            </w:pPr>
            <w:r>
              <w:rPr>
                <w:rFonts w:hint="eastAsia" w:ascii="宋体" w:hAnsi="宋体" w:cs="宋体"/>
                <w:bCs/>
                <w:sz w:val="24"/>
              </w:rPr>
              <w:t>客观分</w:t>
            </w:r>
          </w:p>
          <w:p w14:paraId="3FEB67B2"/>
        </w:tc>
        <w:tc>
          <w:tcPr>
            <w:tcW w:w="1608" w:type="dxa"/>
            <w:vAlign w:val="center"/>
          </w:tcPr>
          <w:p w14:paraId="5C9296AA">
            <w:pPr>
              <w:spacing w:line="580" w:lineRule="exact"/>
              <w:jc w:val="center"/>
              <w:outlineLvl w:val="0"/>
              <w:rPr>
                <w:rFonts w:ascii="宋体" w:hAnsi="宋体" w:cs="宋体"/>
                <w:sz w:val="24"/>
              </w:rPr>
            </w:pPr>
          </w:p>
        </w:tc>
      </w:tr>
      <w:tr w14:paraId="0A11B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4" w:hRule="atLeast"/>
          <w:jc w:val="center"/>
        </w:trPr>
        <w:tc>
          <w:tcPr>
            <w:tcW w:w="893" w:type="dxa"/>
            <w:vAlign w:val="center"/>
          </w:tcPr>
          <w:p w14:paraId="1A95C39C">
            <w:pPr>
              <w:snapToGrid w:val="0"/>
              <w:spacing w:line="580" w:lineRule="exact"/>
              <w:jc w:val="center"/>
              <w:outlineLvl w:val="0"/>
              <w:rPr>
                <w:rFonts w:ascii="宋体" w:hAnsi="宋体" w:cs="宋体"/>
                <w:bCs/>
                <w:sz w:val="24"/>
              </w:rPr>
            </w:pPr>
            <w:r>
              <w:rPr>
                <w:rFonts w:hint="eastAsia" w:ascii="宋体" w:hAnsi="宋体" w:cs="宋体"/>
                <w:bCs/>
                <w:sz w:val="24"/>
              </w:rPr>
              <w:t>3</w:t>
            </w:r>
          </w:p>
        </w:tc>
        <w:tc>
          <w:tcPr>
            <w:tcW w:w="5148" w:type="dxa"/>
            <w:vAlign w:val="center"/>
          </w:tcPr>
          <w:p w14:paraId="5AF21131">
            <w:pPr>
              <w:autoSpaceDE w:val="0"/>
              <w:autoSpaceDN w:val="0"/>
              <w:spacing w:line="360" w:lineRule="auto"/>
              <w:jc w:val="left"/>
              <w:rPr>
                <w:rFonts w:ascii="宋体" w:cs="宋体"/>
                <w:sz w:val="24"/>
              </w:rPr>
            </w:pPr>
            <w:r>
              <w:rPr>
                <w:rFonts w:hint="eastAsia" w:ascii="宋体" w:cs="宋体"/>
                <w:sz w:val="24"/>
                <w:lang w:val="en-US" w:eastAsia="zh-CN"/>
              </w:rPr>
              <w:t>3</w:t>
            </w:r>
            <w:r>
              <w:rPr>
                <w:rFonts w:hint="eastAsia" w:ascii="宋体" w:cs="宋体"/>
                <w:sz w:val="24"/>
              </w:rPr>
              <w:t>.1投标人拟投入项目组成员（包括项目负责人）人数6人及以上，得1分，否则不得分；</w:t>
            </w:r>
            <w:r>
              <w:rPr>
                <w:rFonts w:hint="eastAsia" w:ascii="宋体" w:cs="宋体"/>
                <w:sz w:val="24"/>
              </w:rPr>
              <w:br w:type="textWrapping"/>
            </w:r>
            <w:r>
              <w:rPr>
                <w:rFonts w:hint="eastAsia" w:ascii="宋体" w:cs="宋体"/>
                <w:sz w:val="24"/>
                <w:lang w:val="en-US" w:eastAsia="zh-CN"/>
              </w:rPr>
              <w:t>3</w:t>
            </w:r>
            <w:r>
              <w:rPr>
                <w:rFonts w:hint="eastAsia" w:ascii="宋体" w:cs="宋体"/>
                <w:sz w:val="24"/>
              </w:rPr>
              <w:t>.2投标人拟派项目其他成员（不含项目负责人）具备高级及以上交通专业技术职称，每1人得1分，最高不超过3分；</w:t>
            </w:r>
          </w:p>
          <w:p w14:paraId="5CBF60FC">
            <w:pPr>
              <w:autoSpaceDE w:val="0"/>
              <w:autoSpaceDN w:val="0"/>
              <w:spacing w:line="360" w:lineRule="auto"/>
              <w:jc w:val="left"/>
              <w:rPr>
                <w:rFonts w:ascii="宋体" w:cs="宋体"/>
                <w:sz w:val="24"/>
              </w:rPr>
            </w:pPr>
            <w:r>
              <w:rPr>
                <w:rFonts w:hint="eastAsia" w:ascii="宋体" w:cs="宋体"/>
                <w:sz w:val="24"/>
                <w:lang w:val="en-US" w:eastAsia="zh-CN"/>
              </w:rPr>
              <w:t>3</w:t>
            </w:r>
            <w:r>
              <w:rPr>
                <w:rFonts w:hint="eastAsia" w:ascii="宋体" w:cs="宋体"/>
                <w:sz w:val="24"/>
              </w:rPr>
              <w:t>.3投标人拟派项目其他成员（不含项目负责人）具有注册咨询工程师证书的，则每1人得1分，最高2分；</w:t>
            </w:r>
          </w:p>
          <w:p w14:paraId="7CA2136D">
            <w:pPr>
              <w:autoSpaceDE w:val="0"/>
              <w:autoSpaceDN w:val="0"/>
              <w:spacing w:line="360" w:lineRule="auto"/>
              <w:jc w:val="left"/>
              <w:rPr>
                <w:rFonts w:ascii="宋体" w:cs="宋体"/>
                <w:sz w:val="24"/>
              </w:rPr>
            </w:pPr>
            <w:r>
              <w:rPr>
                <w:rFonts w:hint="eastAsia" w:ascii="宋体" w:cs="宋体"/>
                <w:sz w:val="24"/>
                <w:lang w:val="en-US" w:eastAsia="zh-CN"/>
              </w:rPr>
              <w:t>3</w:t>
            </w:r>
            <w:r>
              <w:rPr>
                <w:rFonts w:hint="eastAsia" w:ascii="宋体" w:cs="宋体"/>
                <w:sz w:val="24"/>
              </w:rPr>
              <w:t>.4投标人拟派项目其他成员（不含项目负责人）具有交通运输专业硕士学历的，1人得1分，最高得2分;</w:t>
            </w:r>
          </w:p>
          <w:p w14:paraId="1197902B">
            <w:pPr>
              <w:autoSpaceDE w:val="0"/>
              <w:autoSpaceDN w:val="0"/>
              <w:spacing w:line="360" w:lineRule="auto"/>
              <w:jc w:val="left"/>
              <w:rPr>
                <w:rFonts w:ascii="宋体" w:cs="宋体"/>
                <w:sz w:val="24"/>
              </w:rPr>
            </w:pPr>
            <w:r>
              <w:rPr>
                <w:rFonts w:hint="eastAsia" w:ascii="宋体" w:cs="宋体"/>
                <w:sz w:val="24"/>
                <w:lang w:val="en-US" w:eastAsia="zh-CN"/>
              </w:rPr>
              <w:t>3</w:t>
            </w:r>
            <w:bookmarkStart w:id="409" w:name="_GoBack"/>
            <w:bookmarkEnd w:id="409"/>
            <w:r>
              <w:rPr>
                <w:rFonts w:hint="eastAsia" w:ascii="宋体" w:cs="宋体"/>
                <w:sz w:val="24"/>
              </w:rPr>
              <w:t>.5驻场服务：提供服务期间，承诺项目组成员到采购人指定地点驻场办公的，每1人得1分，最高不超过2分。</w:t>
            </w:r>
          </w:p>
          <w:p w14:paraId="32AC6887">
            <w:pPr>
              <w:autoSpaceDE w:val="0"/>
              <w:autoSpaceDN w:val="0"/>
              <w:spacing w:line="360" w:lineRule="auto"/>
              <w:jc w:val="left"/>
              <w:rPr>
                <w:rFonts w:ascii="宋体" w:hAnsi="宋体" w:cs="宋体"/>
                <w:bCs/>
                <w:kern w:val="0"/>
                <w:sz w:val="24"/>
              </w:rPr>
            </w:pPr>
            <w:r>
              <w:rPr>
                <w:rFonts w:hint="eastAsia" w:ascii="宋体" w:cs="宋体"/>
                <w:b/>
                <w:sz w:val="24"/>
              </w:rPr>
              <w:t>（证明材料：提供职称证书、</w:t>
            </w:r>
            <w:r>
              <w:rPr>
                <w:rFonts w:hint="eastAsia" w:ascii="宋体" w:cs="宋体"/>
                <w:b/>
                <w:kern w:val="0"/>
                <w:sz w:val="24"/>
              </w:rPr>
              <w:t>咨询工程师（投资）登记证书</w:t>
            </w:r>
            <w:r>
              <w:rPr>
                <w:rFonts w:hint="eastAsia" w:ascii="宋体" w:cs="宋体"/>
                <w:b/>
                <w:sz w:val="24"/>
              </w:rPr>
              <w:t>复印件</w:t>
            </w:r>
            <w:r>
              <w:rPr>
                <w:rFonts w:hint="eastAsia" w:ascii="宋体" w:cs="宋体"/>
                <w:b/>
                <w:kern w:val="0"/>
                <w:sz w:val="24"/>
              </w:rPr>
              <w:t>加盖公章、人员身份证正反两面扫描件、硕士研究生学位证书，拟派人员均需提供截至投标截止时间前近三个月内（2025年2月-4月）任意一个月在投标人单位的社保证明材料，否则不得分</w:t>
            </w:r>
            <w:r>
              <w:rPr>
                <w:rFonts w:hint="eastAsia" w:ascii="宋体" w:cs="宋体"/>
                <w:b/>
                <w:sz w:val="24"/>
              </w:rPr>
              <w:t>）</w:t>
            </w:r>
          </w:p>
        </w:tc>
        <w:tc>
          <w:tcPr>
            <w:tcW w:w="740" w:type="dxa"/>
            <w:vAlign w:val="center"/>
          </w:tcPr>
          <w:p w14:paraId="1D11BD5E">
            <w:pPr>
              <w:spacing w:line="580" w:lineRule="exact"/>
              <w:jc w:val="center"/>
              <w:outlineLvl w:val="0"/>
              <w:rPr>
                <w:rFonts w:ascii="宋体" w:hAnsi="宋体" w:cs="宋体"/>
                <w:bCs/>
                <w:sz w:val="24"/>
              </w:rPr>
            </w:pPr>
            <w:r>
              <w:rPr>
                <w:rFonts w:hint="eastAsia" w:ascii="宋体" w:hAnsi="宋体" w:cs="宋体"/>
                <w:bCs/>
                <w:sz w:val="24"/>
              </w:rPr>
              <w:t>10</w:t>
            </w:r>
          </w:p>
        </w:tc>
        <w:tc>
          <w:tcPr>
            <w:tcW w:w="1129" w:type="dxa"/>
            <w:vAlign w:val="center"/>
          </w:tcPr>
          <w:p w14:paraId="76D0E54A">
            <w:pPr>
              <w:spacing w:line="580" w:lineRule="exact"/>
              <w:outlineLvl w:val="0"/>
            </w:pPr>
            <w:r>
              <w:rPr>
                <w:rFonts w:hint="eastAsia" w:ascii="宋体" w:hAnsi="宋体" w:cs="宋体"/>
                <w:bCs/>
                <w:sz w:val="24"/>
              </w:rPr>
              <w:t>客观分</w:t>
            </w:r>
          </w:p>
        </w:tc>
        <w:tc>
          <w:tcPr>
            <w:tcW w:w="1608" w:type="dxa"/>
            <w:vAlign w:val="center"/>
          </w:tcPr>
          <w:p w14:paraId="788BF0FA">
            <w:pPr>
              <w:spacing w:line="580" w:lineRule="exact"/>
              <w:jc w:val="center"/>
              <w:outlineLvl w:val="0"/>
              <w:rPr>
                <w:rFonts w:ascii="宋体" w:hAnsi="宋体" w:cs="宋体"/>
                <w:sz w:val="24"/>
              </w:rPr>
            </w:pPr>
          </w:p>
        </w:tc>
      </w:tr>
      <w:tr w14:paraId="69402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93" w:type="dxa"/>
            <w:vAlign w:val="center"/>
          </w:tcPr>
          <w:p w14:paraId="036EEBB7">
            <w:pPr>
              <w:snapToGrid w:val="0"/>
              <w:spacing w:line="580" w:lineRule="exact"/>
              <w:jc w:val="center"/>
              <w:outlineLvl w:val="0"/>
              <w:rPr>
                <w:rFonts w:ascii="宋体" w:hAnsi="宋体" w:cs="宋体"/>
                <w:bCs/>
                <w:sz w:val="24"/>
              </w:rPr>
            </w:pPr>
            <w:r>
              <w:rPr>
                <w:rFonts w:hint="eastAsia" w:ascii="宋体" w:hAnsi="宋体" w:cs="宋体"/>
                <w:bCs/>
                <w:sz w:val="24"/>
              </w:rPr>
              <w:t>4</w:t>
            </w:r>
          </w:p>
        </w:tc>
        <w:tc>
          <w:tcPr>
            <w:tcW w:w="5148" w:type="dxa"/>
            <w:vAlign w:val="center"/>
          </w:tcPr>
          <w:p w14:paraId="1EE56FBB">
            <w:pPr>
              <w:autoSpaceDE w:val="0"/>
              <w:autoSpaceDN w:val="0"/>
              <w:spacing w:line="360" w:lineRule="auto"/>
              <w:jc w:val="left"/>
              <w:rPr>
                <w:rFonts w:ascii="宋体" w:cs="宋体"/>
                <w:bCs/>
                <w:sz w:val="24"/>
              </w:rPr>
            </w:pPr>
            <w:r>
              <w:rPr>
                <w:rFonts w:hint="eastAsia" w:ascii="宋体" w:hAnsi="宋体" w:cs="宋体"/>
                <w:kern w:val="0"/>
                <w:sz w:val="24"/>
              </w:rPr>
              <w:t>根据投标人对本项目的项目背景认知的理解情况是否认识准确性、有深度进行评审。分值（5,4,3,2,1,0）。</w:t>
            </w:r>
          </w:p>
        </w:tc>
        <w:tc>
          <w:tcPr>
            <w:tcW w:w="740" w:type="dxa"/>
            <w:vAlign w:val="center"/>
          </w:tcPr>
          <w:p w14:paraId="250BD744">
            <w:pPr>
              <w:spacing w:line="580" w:lineRule="exact"/>
              <w:jc w:val="center"/>
              <w:outlineLvl w:val="0"/>
              <w:rPr>
                <w:rFonts w:ascii="宋体" w:hAnsi="宋体" w:cs="宋体"/>
                <w:bCs/>
                <w:sz w:val="24"/>
              </w:rPr>
            </w:pPr>
            <w:r>
              <w:rPr>
                <w:rFonts w:hint="eastAsia" w:ascii="宋体" w:hAnsi="宋体" w:cs="宋体"/>
                <w:bCs/>
                <w:sz w:val="24"/>
              </w:rPr>
              <w:t>5</w:t>
            </w:r>
          </w:p>
        </w:tc>
        <w:tc>
          <w:tcPr>
            <w:tcW w:w="1129" w:type="dxa"/>
            <w:vAlign w:val="center"/>
          </w:tcPr>
          <w:p w14:paraId="2C77BD15">
            <w:pPr>
              <w:spacing w:line="580" w:lineRule="exact"/>
              <w:jc w:val="center"/>
              <w:outlineLvl w:val="0"/>
              <w:rPr>
                <w:rFonts w:ascii="宋体" w:hAnsi="宋体" w:cs="宋体"/>
                <w:bCs/>
                <w:sz w:val="24"/>
              </w:rPr>
            </w:pPr>
            <w:r>
              <w:rPr>
                <w:rFonts w:hint="eastAsia" w:ascii="宋体" w:hAnsi="宋体" w:cs="宋体"/>
                <w:bCs/>
                <w:sz w:val="24"/>
              </w:rPr>
              <w:t>主观分</w:t>
            </w:r>
          </w:p>
        </w:tc>
        <w:tc>
          <w:tcPr>
            <w:tcW w:w="1608" w:type="dxa"/>
            <w:vAlign w:val="center"/>
          </w:tcPr>
          <w:p w14:paraId="6AE78E4E">
            <w:pPr>
              <w:spacing w:line="580" w:lineRule="exact"/>
              <w:jc w:val="center"/>
              <w:outlineLvl w:val="0"/>
              <w:rPr>
                <w:rFonts w:ascii="宋体" w:hAnsi="宋体" w:cs="宋体"/>
                <w:sz w:val="24"/>
              </w:rPr>
            </w:pPr>
          </w:p>
        </w:tc>
      </w:tr>
      <w:tr w14:paraId="5F88B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893" w:type="dxa"/>
            <w:vAlign w:val="center"/>
          </w:tcPr>
          <w:p w14:paraId="081FA55A">
            <w:pPr>
              <w:snapToGrid w:val="0"/>
              <w:spacing w:line="580" w:lineRule="exact"/>
              <w:jc w:val="center"/>
              <w:outlineLvl w:val="0"/>
              <w:rPr>
                <w:rFonts w:ascii="宋体" w:hAnsi="宋体" w:cs="宋体"/>
                <w:bCs/>
                <w:sz w:val="24"/>
              </w:rPr>
            </w:pPr>
            <w:r>
              <w:rPr>
                <w:rFonts w:hint="eastAsia" w:ascii="宋体" w:hAnsi="宋体" w:cs="宋体"/>
                <w:bCs/>
                <w:sz w:val="24"/>
              </w:rPr>
              <w:t>5</w:t>
            </w:r>
          </w:p>
        </w:tc>
        <w:tc>
          <w:tcPr>
            <w:tcW w:w="5148" w:type="dxa"/>
            <w:vAlign w:val="center"/>
          </w:tcPr>
          <w:p w14:paraId="32734400">
            <w:pPr>
              <w:autoSpaceDE w:val="0"/>
              <w:autoSpaceDN w:val="0"/>
              <w:spacing w:line="360" w:lineRule="auto"/>
              <w:jc w:val="left"/>
              <w:rPr>
                <w:rFonts w:ascii="宋体" w:hAnsi="宋体" w:cs="宋体"/>
                <w:kern w:val="0"/>
                <w:sz w:val="24"/>
              </w:rPr>
            </w:pPr>
            <w:r>
              <w:rPr>
                <w:rFonts w:hint="eastAsia" w:ascii="宋体" w:cs="宋体"/>
                <w:bCs/>
                <w:sz w:val="24"/>
              </w:rPr>
              <w:t>根据投标人提供的对上级相关部门对船舶检验超期管理要求的理解是否准确、清晰、完</w:t>
            </w:r>
            <w:r>
              <w:rPr>
                <w:rFonts w:hint="eastAsia" w:ascii="宋体" w:cs="宋体"/>
                <w:bCs/>
                <w:sz w:val="24"/>
                <w:lang w:val="en-US" w:eastAsia="zh-CN"/>
              </w:rPr>
              <w:t>整</w:t>
            </w:r>
            <w:r>
              <w:rPr>
                <w:rFonts w:hint="eastAsia" w:ascii="宋体" w:cs="宋体"/>
                <w:bCs/>
                <w:sz w:val="24"/>
              </w:rPr>
              <w:t>，进行评审。分值（5,4,3,2,1,0）。</w:t>
            </w:r>
          </w:p>
        </w:tc>
        <w:tc>
          <w:tcPr>
            <w:tcW w:w="740" w:type="dxa"/>
            <w:vAlign w:val="center"/>
          </w:tcPr>
          <w:p w14:paraId="59506FAD">
            <w:pPr>
              <w:spacing w:line="580" w:lineRule="exact"/>
              <w:jc w:val="center"/>
              <w:outlineLvl w:val="0"/>
              <w:rPr>
                <w:rFonts w:ascii="宋体" w:hAnsi="宋体" w:cs="宋体"/>
                <w:bCs/>
                <w:sz w:val="24"/>
              </w:rPr>
            </w:pPr>
            <w:r>
              <w:rPr>
                <w:rFonts w:hint="eastAsia" w:ascii="宋体" w:hAnsi="宋体" w:cs="宋体"/>
                <w:bCs/>
                <w:sz w:val="24"/>
              </w:rPr>
              <w:t>5</w:t>
            </w:r>
          </w:p>
        </w:tc>
        <w:tc>
          <w:tcPr>
            <w:tcW w:w="1129" w:type="dxa"/>
            <w:vAlign w:val="center"/>
          </w:tcPr>
          <w:p w14:paraId="45DAE74B">
            <w:pPr>
              <w:spacing w:line="580" w:lineRule="exact"/>
              <w:jc w:val="center"/>
              <w:outlineLvl w:val="0"/>
              <w:rPr>
                <w:rFonts w:ascii="宋体" w:hAnsi="宋体" w:cs="宋体"/>
                <w:bCs/>
                <w:sz w:val="24"/>
              </w:rPr>
            </w:pPr>
            <w:r>
              <w:rPr>
                <w:rFonts w:hint="eastAsia" w:ascii="宋体" w:hAnsi="宋体" w:cs="宋体"/>
                <w:bCs/>
                <w:sz w:val="24"/>
              </w:rPr>
              <w:t>主观分</w:t>
            </w:r>
          </w:p>
        </w:tc>
        <w:tc>
          <w:tcPr>
            <w:tcW w:w="1608" w:type="dxa"/>
            <w:vAlign w:val="center"/>
          </w:tcPr>
          <w:p w14:paraId="44367DE1">
            <w:pPr>
              <w:spacing w:line="580" w:lineRule="exact"/>
              <w:jc w:val="center"/>
              <w:outlineLvl w:val="0"/>
              <w:rPr>
                <w:rFonts w:ascii="宋体" w:hAnsi="宋体" w:cs="宋体"/>
                <w:sz w:val="24"/>
              </w:rPr>
            </w:pPr>
          </w:p>
        </w:tc>
      </w:tr>
      <w:tr w14:paraId="17C7B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893" w:type="dxa"/>
            <w:vAlign w:val="center"/>
          </w:tcPr>
          <w:p w14:paraId="68BFB8B0">
            <w:pPr>
              <w:snapToGrid w:val="0"/>
              <w:spacing w:line="580" w:lineRule="exact"/>
              <w:jc w:val="center"/>
              <w:outlineLvl w:val="0"/>
              <w:rPr>
                <w:rFonts w:ascii="宋体" w:hAnsi="宋体" w:cs="宋体"/>
                <w:bCs/>
                <w:sz w:val="24"/>
              </w:rPr>
            </w:pPr>
            <w:r>
              <w:rPr>
                <w:rFonts w:hint="eastAsia" w:ascii="宋体" w:hAnsi="宋体" w:cs="宋体"/>
                <w:bCs/>
                <w:sz w:val="24"/>
              </w:rPr>
              <w:t>6</w:t>
            </w:r>
          </w:p>
        </w:tc>
        <w:tc>
          <w:tcPr>
            <w:tcW w:w="5148" w:type="dxa"/>
            <w:vAlign w:val="center"/>
          </w:tcPr>
          <w:p w14:paraId="4448CF6B">
            <w:pPr>
              <w:autoSpaceDE w:val="0"/>
              <w:autoSpaceDN w:val="0"/>
              <w:spacing w:line="360" w:lineRule="auto"/>
              <w:jc w:val="left"/>
              <w:rPr>
                <w:rFonts w:ascii="宋体" w:cs="宋体"/>
                <w:bCs/>
                <w:sz w:val="24"/>
              </w:rPr>
            </w:pPr>
            <w:r>
              <w:rPr>
                <w:rFonts w:hint="eastAsia" w:ascii="宋体" w:cs="宋体"/>
                <w:bCs/>
                <w:sz w:val="24"/>
              </w:rPr>
              <w:t>根据投标人提供的对浙江省船舶检验超期情况调研分析的工作思路</w:t>
            </w:r>
            <w:r>
              <w:rPr>
                <w:rFonts w:hint="eastAsia" w:ascii="宋体" w:hAnsi="宋体" w:cs="宋体"/>
                <w:kern w:val="0"/>
                <w:sz w:val="24"/>
              </w:rPr>
              <w:t>是否准确、到位、全面进行评审。分值（5,4,3,2,1,0）</w:t>
            </w:r>
          </w:p>
        </w:tc>
        <w:tc>
          <w:tcPr>
            <w:tcW w:w="740" w:type="dxa"/>
            <w:vAlign w:val="center"/>
          </w:tcPr>
          <w:p w14:paraId="25957505">
            <w:pPr>
              <w:spacing w:line="580" w:lineRule="exact"/>
              <w:jc w:val="center"/>
              <w:outlineLvl w:val="0"/>
              <w:rPr>
                <w:rFonts w:ascii="宋体" w:hAnsi="宋体" w:cs="宋体"/>
                <w:bCs/>
                <w:sz w:val="24"/>
              </w:rPr>
            </w:pPr>
            <w:r>
              <w:rPr>
                <w:rFonts w:hint="eastAsia" w:ascii="宋体" w:hAnsi="宋体" w:cs="宋体"/>
                <w:bCs/>
                <w:sz w:val="24"/>
              </w:rPr>
              <w:t>5</w:t>
            </w:r>
          </w:p>
        </w:tc>
        <w:tc>
          <w:tcPr>
            <w:tcW w:w="1129" w:type="dxa"/>
            <w:vAlign w:val="center"/>
          </w:tcPr>
          <w:p w14:paraId="249AC8B1">
            <w:pPr>
              <w:spacing w:line="580" w:lineRule="exact"/>
              <w:jc w:val="center"/>
              <w:outlineLvl w:val="0"/>
              <w:rPr>
                <w:rFonts w:ascii="宋体" w:hAnsi="宋体" w:cs="宋体"/>
                <w:bCs/>
                <w:sz w:val="24"/>
              </w:rPr>
            </w:pPr>
            <w:r>
              <w:rPr>
                <w:rFonts w:hint="eastAsia" w:ascii="宋体" w:hAnsi="宋体" w:cs="宋体"/>
                <w:bCs/>
                <w:sz w:val="24"/>
              </w:rPr>
              <w:t>主观分</w:t>
            </w:r>
          </w:p>
        </w:tc>
        <w:tc>
          <w:tcPr>
            <w:tcW w:w="1608" w:type="dxa"/>
            <w:vAlign w:val="center"/>
          </w:tcPr>
          <w:p w14:paraId="72366BBF">
            <w:pPr>
              <w:spacing w:line="580" w:lineRule="exact"/>
              <w:jc w:val="center"/>
              <w:outlineLvl w:val="0"/>
              <w:rPr>
                <w:rFonts w:ascii="宋体" w:hAnsi="宋体" w:cs="宋体"/>
                <w:sz w:val="24"/>
              </w:rPr>
            </w:pPr>
          </w:p>
        </w:tc>
      </w:tr>
      <w:tr w14:paraId="4C8F1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893" w:type="dxa"/>
            <w:vAlign w:val="center"/>
          </w:tcPr>
          <w:p w14:paraId="7F726FF7">
            <w:pPr>
              <w:snapToGrid w:val="0"/>
              <w:spacing w:line="580" w:lineRule="exact"/>
              <w:jc w:val="center"/>
              <w:outlineLvl w:val="0"/>
              <w:rPr>
                <w:rFonts w:ascii="宋体" w:hAnsi="宋体" w:cs="宋体"/>
                <w:bCs/>
                <w:sz w:val="24"/>
              </w:rPr>
            </w:pPr>
            <w:r>
              <w:rPr>
                <w:rFonts w:hint="eastAsia" w:ascii="宋体" w:hAnsi="宋体" w:cs="宋体"/>
                <w:bCs/>
                <w:sz w:val="24"/>
              </w:rPr>
              <w:t>7</w:t>
            </w:r>
          </w:p>
        </w:tc>
        <w:tc>
          <w:tcPr>
            <w:tcW w:w="5148" w:type="dxa"/>
            <w:vAlign w:val="center"/>
          </w:tcPr>
          <w:p w14:paraId="16881D35">
            <w:pPr>
              <w:autoSpaceDE w:val="0"/>
              <w:autoSpaceDN w:val="0"/>
              <w:spacing w:line="360" w:lineRule="auto"/>
              <w:jc w:val="left"/>
              <w:rPr>
                <w:rFonts w:ascii="宋体" w:hAnsi="宋体" w:cs="宋体"/>
                <w:kern w:val="0"/>
                <w:sz w:val="24"/>
              </w:rPr>
            </w:pPr>
            <w:r>
              <w:rPr>
                <w:rFonts w:hint="eastAsia" w:ascii="宋体" w:hAnsi="宋体" w:cs="宋体"/>
                <w:kern w:val="0"/>
                <w:sz w:val="24"/>
              </w:rPr>
              <w:t>根据投标人针对本项目的开展全省船舶检验超期相关数据进行多维度分析的研究思路是否准确、到位、全面进行评审。分值（5,4,3,2,1,0）</w:t>
            </w:r>
          </w:p>
        </w:tc>
        <w:tc>
          <w:tcPr>
            <w:tcW w:w="740" w:type="dxa"/>
            <w:vAlign w:val="center"/>
          </w:tcPr>
          <w:p w14:paraId="7956303C">
            <w:pPr>
              <w:spacing w:line="580" w:lineRule="exact"/>
              <w:jc w:val="center"/>
              <w:outlineLvl w:val="0"/>
              <w:rPr>
                <w:rFonts w:ascii="宋体" w:hAnsi="宋体" w:cs="宋体"/>
                <w:bCs/>
                <w:sz w:val="24"/>
              </w:rPr>
            </w:pPr>
            <w:r>
              <w:rPr>
                <w:rFonts w:ascii="宋体" w:hAnsi="宋体" w:cs="宋体"/>
                <w:bCs/>
                <w:sz w:val="24"/>
              </w:rPr>
              <w:t>5</w:t>
            </w:r>
          </w:p>
        </w:tc>
        <w:tc>
          <w:tcPr>
            <w:tcW w:w="1129" w:type="dxa"/>
            <w:vAlign w:val="center"/>
          </w:tcPr>
          <w:p w14:paraId="4C9EBD38">
            <w:pPr>
              <w:spacing w:line="580" w:lineRule="exact"/>
              <w:jc w:val="center"/>
              <w:outlineLvl w:val="0"/>
              <w:rPr>
                <w:rFonts w:ascii="宋体" w:hAnsi="宋体" w:cs="宋体"/>
                <w:bCs/>
                <w:sz w:val="24"/>
              </w:rPr>
            </w:pPr>
            <w:r>
              <w:rPr>
                <w:rFonts w:hint="eastAsia" w:ascii="宋体" w:hAnsi="宋体" w:cs="宋体"/>
                <w:bCs/>
                <w:sz w:val="24"/>
              </w:rPr>
              <w:t>主观分</w:t>
            </w:r>
          </w:p>
        </w:tc>
        <w:tc>
          <w:tcPr>
            <w:tcW w:w="1608" w:type="dxa"/>
            <w:vAlign w:val="center"/>
          </w:tcPr>
          <w:p w14:paraId="47644F5F">
            <w:pPr>
              <w:spacing w:line="580" w:lineRule="exact"/>
              <w:jc w:val="center"/>
              <w:outlineLvl w:val="0"/>
              <w:rPr>
                <w:rFonts w:ascii="宋体" w:hAnsi="宋体" w:cs="宋体"/>
                <w:sz w:val="24"/>
              </w:rPr>
            </w:pPr>
          </w:p>
        </w:tc>
      </w:tr>
      <w:tr w14:paraId="7270D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93" w:type="dxa"/>
            <w:vAlign w:val="center"/>
          </w:tcPr>
          <w:p w14:paraId="409ED4BA">
            <w:pPr>
              <w:snapToGrid w:val="0"/>
              <w:spacing w:line="580" w:lineRule="exact"/>
              <w:jc w:val="center"/>
              <w:outlineLvl w:val="0"/>
              <w:rPr>
                <w:rFonts w:ascii="宋体" w:hAnsi="宋体" w:cs="宋体"/>
                <w:bCs/>
                <w:sz w:val="24"/>
              </w:rPr>
            </w:pPr>
            <w:r>
              <w:rPr>
                <w:rFonts w:hint="eastAsia" w:ascii="宋体" w:hAnsi="宋体" w:cs="宋体"/>
                <w:bCs/>
                <w:sz w:val="24"/>
              </w:rPr>
              <w:t>8</w:t>
            </w:r>
          </w:p>
        </w:tc>
        <w:tc>
          <w:tcPr>
            <w:tcW w:w="5148" w:type="dxa"/>
            <w:vAlign w:val="center"/>
          </w:tcPr>
          <w:p w14:paraId="75FF8BF9">
            <w:pPr>
              <w:autoSpaceDE w:val="0"/>
              <w:autoSpaceDN w:val="0"/>
              <w:spacing w:line="360" w:lineRule="auto"/>
              <w:jc w:val="left"/>
              <w:rPr>
                <w:rFonts w:ascii="宋体" w:hAnsi="宋体" w:cs="宋体"/>
                <w:kern w:val="0"/>
                <w:sz w:val="24"/>
              </w:rPr>
            </w:pPr>
            <w:r>
              <w:rPr>
                <w:rFonts w:hint="eastAsia" w:ascii="宋体" w:hAnsi="宋体" w:cs="宋体"/>
                <w:kern w:val="0"/>
                <w:sz w:val="24"/>
              </w:rPr>
              <w:t>根据投标人针对本项目的持续跟进船舶检验超期治理的工作计划的科学性、合理性和可操作性进行</w:t>
            </w:r>
            <w:r>
              <w:rPr>
                <w:rFonts w:hint="eastAsia" w:ascii="宋体" w:cs="宋体"/>
                <w:bCs/>
                <w:sz w:val="24"/>
              </w:rPr>
              <w:t>评审。</w:t>
            </w:r>
            <w:r>
              <w:rPr>
                <w:rFonts w:hint="eastAsia" w:ascii="宋体" w:hAnsi="宋体" w:cs="宋体"/>
                <w:kern w:val="0"/>
                <w:sz w:val="24"/>
              </w:rPr>
              <w:t>分值（5,4,3,2,1,0）。</w:t>
            </w:r>
          </w:p>
        </w:tc>
        <w:tc>
          <w:tcPr>
            <w:tcW w:w="740" w:type="dxa"/>
            <w:vAlign w:val="center"/>
          </w:tcPr>
          <w:p w14:paraId="6BB48531">
            <w:pPr>
              <w:spacing w:line="580" w:lineRule="exact"/>
              <w:jc w:val="center"/>
              <w:outlineLvl w:val="0"/>
              <w:rPr>
                <w:rFonts w:ascii="宋体" w:hAnsi="宋体" w:cs="宋体"/>
                <w:bCs/>
                <w:sz w:val="24"/>
              </w:rPr>
            </w:pPr>
            <w:r>
              <w:rPr>
                <w:rFonts w:ascii="宋体" w:hAnsi="宋体" w:cs="宋体"/>
                <w:bCs/>
                <w:sz w:val="24"/>
              </w:rPr>
              <w:t>5</w:t>
            </w:r>
          </w:p>
        </w:tc>
        <w:tc>
          <w:tcPr>
            <w:tcW w:w="1129" w:type="dxa"/>
            <w:vAlign w:val="center"/>
          </w:tcPr>
          <w:p w14:paraId="0144D574">
            <w:pPr>
              <w:spacing w:line="580" w:lineRule="exact"/>
              <w:jc w:val="center"/>
              <w:outlineLvl w:val="0"/>
              <w:rPr>
                <w:rFonts w:ascii="宋体" w:hAnsi="宋体" w:cs="宋体"/>
                <w:bCs/>
                <w:sz w:val="24"/>
              </w:rPr>
            </w:pPr>
            <w:r>
              <w:rPr>
                <w:rFonts w:hint="eastAsia" w:ascii="宋体" w:hAnsi="宋体" w:cs="宋体"/>
                <w:bCs/>
                <w:sz w:val="24"/>
              </w:rPr>
              <w:t>主观分</w:t>
            </w:r>
          </w:p>
        </w:tc>
        <w:tc>
          <w:tcPr>
            <w:tcW w:w="1608" w:type="dxa"/>
            <w:vAlign w:val="center"/>
          </w:tcPr>
          <w:p w14:paraId="24BF40FB">
            <w:pPr>
              <w:spacing w:line="580" w:lineRule="exact"/>
              <w:jc w:val="center"/>
              <w:outlineLvl w:val="0"/>
              <w:rPr>
                <w:rFonts w:ascii="宋体" w:hAnsi="宋体" w:cs="宋体"/>
                <w:sz w:val="24"/>
              </w:rPr>
            </w:pPr>
          </w:p>
        </w:tc>
      </w:tr>
      <w:tr w14:paraId="38C28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893" w:type="dxa"/>
            <w:vAlign w:val="center"/>
          </w:tcPr>
          <w:p w14:paraId="37192912">
            <w:pPr>
              <w:snapToGrid w:val="0"/>
              <w:spacing w:line="580" w:lineRule="exact"/>
              <w:jc w:val="center"/>
              <w:outlineLvl w:val="0"/>
              <w:rPr>
                <w:rFonts w:ascii="宋体" w:hAnsi="宋体" w:cs="宋体"/>
                <w:bCs/>
                <w:sz w:val="24"/>
              </w:rPr>
            </w:pPr>
            <w:r>
              <w:rPr>
                <w:rFonts w:hint="eastAsia" w:ascii="宋体" w:hAnsi="宋体" w:cs="宋体"/>
                <w:bCs/>
                <w:sz w:val="24"/>
              </w:rPr>
              <w:t>9</w:t>
            </w:r>
          </w:p>
        </w:tc>
        <w:tc>
          <w:tcPr>
            <w:tcW w:w="5148" w:type="dxa"/>
            <w:vAlign w:val="center"/>
          </w:tcPr>
          <w:p w14:paraId="5ED8CA42">
            <w:pPr>
              <w:autoSpaceDE w:val="0"/>
              <w:autoSpaceDN w:val="0"/>
              <w:spacing w:line="360" w:lineRule="auto"/>
              <w:jc w:val="left"/>
              <w:rPr>
                <w:rFonts w:ascii="宋体" w:hAnsi="宋体" w:cs="宋体"/>
                <w:kern w:val="0"/>
                <w:sz w:val="24"/>
              </w:rPr>
            </w:pPr>
            <w:r>
              <w:rPr>
                <w:rFonts w:hint="eastAsia" w:ascii="宋体" w:hAnsi="宋体" w:cs="宋体"/>
                <w:kern w:val="0"/>
                <w:sz w:val="24"/>
              </w:rPr>
              <w:t>根据投标人提供的“船检通”应用建设管理、运行成效等整体理解的完整性、针对性，进行评审。分值（5,4,3,2,1,0）。</w:t>
            </w:r>
          </w:p>
        </w:tc>
        <w:tc>
          <w:tcPr>
            <w:tcW w:w="740" w:type="dxa"/>
            <w:vAlign w:val="center"/>
          </w:tcPr>
          <w:p w14:paraId="05AF14E7">
            <w:pPr>
              <w:spacing w:line="580" w:lineRule="exact"/>
              <w:jc w:val="center"/>
              <w:outlineLvl w:val="0"/>
              <w:rPr>
                <w:rFonts w:ascii="宋体" w:hAnsi="宋体" w:cs="宋体"/>
                <w:bCs/>
                <w:sz w:val="24"/>
              </w:rPr>
            </w:pPr>
            <w:r>
              <w:rPr>
                <w:rFonts w:hint="eastAsia" w:ascii="宋体" w:hAnsi="宋体" w:cs="宋体"/>
                <w:bCs/>
                <w:sz w:val="24"/>
              </w:rPr>
              <w:t>5</w:t>
            </w:r>
          </w:p>
        </w:tc>
        <w:tc>
          <w:tcPr>
            <w:tcW w:w="1129" w:type="dxa"/>
            <w:vAlign w:val="center"/>
          </w:tcPr>
          <w:p w14:paraId="44BE0DBB">
            <w:pPr>
              <w:spacing w:line="580" w:lineRule="exact"/>
              <w:jc w:val="center"/>
              <w:outlineLvl w:val="0"/>
              <w:rPr>
                <w:rFonts w:ascii="宋体" w:hAnsi="宋体" w:cs="宋体"/>
                <w:bCs/>
                <w:sz w:val="24"/>
              </w:rPr>
            </w:pPr>
            <w:r>
              <w:rPr>
                <w:rFonts w:hint="eastAsia" w:ascii="宋体" w:hAnsi="宋体" w:cs="宋体"/>
                <w:bCs/>
                <w:sz w:val="24"/>
              </w:rPr>
              <w:t>主观分</w:t>
            </w:r>
          </w:p>
        </w:tc>
        <w:tc>
          <w:tcPr>
            <w:tcW w:w="1608" w:type="dxa"/>
            <w:vAlign w:val="center"/>
          </w:tcPr>
          <w:p w14:paraId="7A163B7B">
            <w:pPr>
              <w:spacing w:line="580" w:lineRule="exact"/>
              <w:jc w:val="center"/>
              <w:outlineLvl w:val="0"/>
              <w:rPr>
                <w:rFonts w:ascii="宋体" w:hAnsi="宋体" w:cs="宋体"/>
                <w:sz w:val="24"/>
              </w:rPr>
            </w:pPr>
          </w:p>
        </w:tc>
      </w:tr>
      <w:tr w14:paraId="59B1D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0" w:hRule="atLeast"/>
          <w:jc w:val="center"/>
        </w:trPr>
        <w:tc>
          <w:tcPr>
            <w:tcW w:w="893" w:type="dxa"/>
            <w:vAlign w:val="center"/>
          </w:tcPr>
          <w:p w14:paraId="31E2D1F3">
            <w:pPr>
              <w:snapToGrid w:val="0"/>
              <w:spacing w:line="580" w:lineRule="exact"/>
              <w:jc w:val="center"/>
              <w:outlineLvl w:val="0"/>
              <w:rPr>
                <w:rFonts w:ascii="宋体" w:hAnsi="宋体" w:cs="宋体"/>
                <w:bCs/>
                <w:sz w:val="24"/>
              </w:rPr>
            </w:pPr>
            <w:r>
              <w:rPr>
                <w:rFonts w:hint="eastAsia" w:ascii="宋体" w:hAnsi="宋体" w:cs="宋体"/>
                <w:bCs/>
                <w:sz w:val="24"/>
              </w:rPr>
              <w:t>10</w:t>
            </w:r>
          </w:p>
        </w:tc>
        <w:tc>
          <w:tcPr>
            <w:tcW w:w="5148" w:type="dxa"/>
            <w:vAlign w:val="center"/>
          </w:tcPr>
          <w:p w14:paraId="078A4B03">
            <w:pPr>
              <w:autoSpaceDE w:val="0"/>
              <w:autoSpaceDN w:val="0"/>
              <w:spacing w:line="360" w:lineRule="auto"/>
              <w:jc w:val="left"/>
              <w:rPr>
                <w:rFonts w:ascii="宋体" w:hAnsi="宋体" w:cs="宋体"/>
                <w:kern w:val="0"/>
                <w:sz w:val="24"/>
              </w:rPr>
            </w:pPr>
            <w:r>
              <w:rPr>
                <w:rFonts w:hint="eastAsia" w:ascii="宋体" w:hAnsi="宋体" w:cs="宋体"/>
                <w:kern w:val="0"/>
                <w:sz w:val="24"/>
              </w:rPr>
              <w:t>根据投标人提供的船检数据综合应用场景研究思路的合理性，进行评审。分值（5,4,3,2,1,0）。</w:t>
            </w:r>
          </w:p>
        </w:tc>
        <w:tc>
          <w:tcPr>
            <w:tcW w:w="740" w:type="dxa"/>
            <w:vAlign w:val="center"/>
          </w:tcPr>
          <w:p w14:paraId="0A50FA0F">
            <w:pPr>
              <w:spacing w:line="580" w:lineRule="exact"/>
              <w:jc w:val="center"/>
              <w:outlineLvl w:val="0"/>
              <w:rPr>
                <w:rFonts w:ascii="宋体" w:hAnsi="宋体" w:cs="宋体"/>
                <w:bCs/>
                <w:sz w:val="24"/>
              </w:rPr>
            </w:pPr>
            <w:r>
              <w:rPr>
                <w:rFonts w:hint="eastAsia" w:ascii="宋体" w:hAnsi="宋体" w:cs="宋体"/>
                <w:bCs/>
                <w:sz w:val="24"/>
              </w:rPr>
              <w:t>5</w:t>
            </w:r>
          </w:p>
        </w:tc>
        <w:tc>
          <w:tcPr>
            <w:tcW w:w="1129" w:type="dxa"/>
            <w:vAlign w:val="center"/>
          </w:tcPr>
          <w:p w14:paraId="5AFB5067">
            <w:pPr>
              <w:spacing w:line="580" w:lineRule="exact"/>
              <w:jc w:val="center"/>
              <w:outlineLvl w:val="0"/>
              <w:rPr>
                <w:rFonts w:ascii="宋体" w:hAnsi="宋体" w:cs="宋体"/>
                <w:bCs/>
                <w:sz w:val="24"/>
              </w:rPr>
            </w:pPr>
            <w:r>
              <w:rPr>
                <w:rFonts w:hint="eastAsia" w:ascii="宋体" w:hAnsi="宋体" w:cs="宋体"/>
                <w:bCs/>
                <w:sz w:val="24"/>
              </w:rPr>
              <w:t>主观分</w:t>
            </w:r>
          </w:p>
        </w:tc>
        <w:tc>
          <w:tcPr>
            <w:tcW w:w="1608" w:type="dxa"/>
            <w:vAlign w:val="center"/>
          </w:tcPr>
          <w:p w14:paraId="34157CE8">
            <w:pPr>
              <w:spacing w:line="580" w:lineRule="exact"/>
              <w:jc w:val="center"/>
              <w:outlineLvl w:val="0"/>
              <w:rPr>
                <w:rFonts w:ascii="宋体" w:hAnsi="宋体" w:cs="宋体"/>
                <w:sz w:val="24"/>
              </w:rPr>
            </w:pPr>
          </w:p>
        </w:tc>
      </w:tr>
      <w:tr w14:paraId="3F490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93" w:type="dxa"/>
            <w:vAlign w:val="center"/>
          </w:tcPr>
          <w:p w14:paraId="6380D2AA">
            <w:pPr>
              <w:snapToGrid w:val="0"/>
              <w:spacing w:line="580" w:lineRule="exact"/>
              <w:jc w:val="center"/>
              <w:outlineLvl w:val="0"/>
              <w:rPr>
                <w:rFonts w:ascii="宋体" w:hAnsi="宋体" w:cs="宋体"/>
                <w:bCs/>
                <w:sz w:val="24"/>
              </w:rPr>
            </w:pPr>
            <w:r>
              <w:rPr>
                <w:rFonts w:hint="eastAsia" w:ascii="宋体" w:hAnsi="宋体" w:cs="宋体"/>
                <w:bCs/>
                <w:sz w:val="24"/>
              </w:rPr>
              <w:t>11</w:t>
            </w:r>
          </w:p>
        </w:tc>
        <w:tc>
          <w:tcPr>
            <w:tcW w:w="5148" w:type="dxa"/>
            <w:vAlign w:val="center"/>
          </w:tcPr>
          <w:p w14:paraId="1AC13330">
            <w:pPr>
              <w:autoSpaceDE w:val="0"/>
              <w:autoSpaceDN w:val="0"/>
              <w:spacing w:line="360" w:lineRule="auto"/>
              <w:jc w:val="left"/>
              <w:rPr>
                <w:rFonts w:ascii="宋体" w:hAnsi="宋体" w:cs="宋体"/>
                <w:kern w:val="0"/>
                <w:sz w:val="24"/>
              </w:rPr>
            </w:pPr>
            <w:r>
              <w:rPr>
                <w:rFonts w:hint="eastAsia" w:ascii="宋体" w:hAnsi="宋体" w:cs="宋体"/>
                <w:kern w:val="0"/>
                <w:sz w:val="24"/>
              </w:rPr>
              <w:t>根据投标人提供的《“船检通”建设白皮书》的报告大纲的内容全面、合理性，进行评审。分值（5,4,3,2,1,0）。</w:t>
            </w:r>
          </w:p>
        </w:tc>
        <w:tc>
          <w:tcPr>
            <w:tcW w:w="740" w:type="dxa"/>
            <w:vAlign w:val="center"/>
          </w:tcPr>
          <w:p w14:paraId="7358FFCE">
            <w:pPr>
              <w:spacing w:line="580" w:lineRule="exact"/>
              <w:jc w:val="center"/>
              <w:outlineLvl w:val="0"/>
              <w:rPr>
                <w:rFonts w:ascii="宋体" w:hAnsi="宋体" w:cs="宋体"/>
                <w:bCs/>
                <w:sz w:val="24"/>
              </w:rPr>
            </w:pPr>
            <w:r>
              <w:rPr>
                <w:rFonts w:hint="eastAsia" w:ascii="宋体" w:hAnsi="宋体" w:cs="宋体"/>
                <w:bCs/>
                <w:sz w:val="24"/>
              </w:rPr>
              <w:t>5</w:t>
            </w:r>
          </w:p>
        </w:tc>
        <w:tc>
          <w:tcPr>
            <w:tcW w:w="1129" w:type="dxa"/>
            <w:vAlign w:val="center"/>
          </w:tcPr>
          <w:p w14:paraId="23C1F786">
            <w:pPr>
              <w:spacing w:line="580" w:lineRule="exact"/>
              <w:jc w:val="center"/>
              <w:outlineLvl w:val="0"/>
              <w:rPr>
                <w:rFonts w:ascii="宋体" w:hAnsi="宋体" w:cs="宋体"/>
                <w:bCs/>
                <w:sz w:val="24"/>
              </w:rPr>
            </w:pPr>
            <w:r>
              <w:rPr>
                <w:rFonts w:hint="eastAsia" w:ascii="宋体" w:hAnsi="宋体" w:cs="宋体"/>
                <w:bCs/>
                <w:sz w:val="24"/>
              </w:rPr>
              <w:t>主观分</w:t>
            </w:r>
          </w:p>
        </w:tc>
        <w:tc>
          <w:tcPr>
            <w:tcW w:w="1608" w:type="dxa"/>
            <w:vAlign w:val="center"/>
          </w:tcPr>
          <w:p w14:paraId="171CBFBD">
            <w:pPr>
              <w:spacing w:line="580" w:lineRule="exact"/>
              <w:jc w:val="center"/>
              <w:outlineLvl w:val="0"/>
              <w:rPr>
                <w:rFonts w:ascii="宋体" w:hAnsi="宋体" w:cs="宋体"/>
                <w:sz w:val="24"/>
              </w:rPr>
            </w:pPr>
          </w:p>
        </w:tc>
      </w:tr>
      <w:tr w14:paraId="6C280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93" w:type="dxa"/>
            <w:vAlign w:val="center"/>
          </w:tcPr>
          <w:p w14:paraId="7605CF92">
            <w:pPr>
              <w:snapToGrid w:val="0"/>
              <w:spacing w:line="580" w:lineRule="exact"/>
              <w:jc w:val="center"/>
              <w:outlineLvl w:val="0"/>
              <w:rPr>
                <w:rFonts w:ascii="宋体" w:hAnsi="宋体" w:cs="宋体"/>
                <w:bCs/>
                <w:sz w:val="24"/>
              </w:rPr>
            </w:pPr>
            <w:r>
              <w:rPr>
                <w:rFonts w:hint="eastAsia" w:ascii="宋体" w:hAnsi="宋体" w:cs="宋体"/>
                <w:bCs/>
                <w:sz w:val="24"/>
              </w:rPr>
              <w:t>12</w:t>
            </w:r>
          </w:p>
        </w:tc>
        <w:tc>
          <w:tcPr>
            <w:tcW w:w="5148" w:type="dxa"/>
            <w:vAlign w:val="center"/>
          </w:tcPr>
          <w:p w14:paraId="099E7ADF">
            <w:pPr>
              <w:autoSpaceDE w:val="0"/>
              <w:autoSpaceDN w:val="0"/>
              <w:spacing w:line="360" w:lineRule="auto"/>
              <w:jc w:val="left"/>
              <w:rPr>
                <w:rFonts w:ascii="宋体" w:hAnsi="宋体" w:cs="宋体"/>
                <w:kern w:val="0"/>
                <w:sz w:val="24"/>
              </w:rPr>
            </w:pPr>
            <w:r>
              <w:rPr>
                <w:rFonts w:hint="eastAsia" w:ascii="宋体" w:hAnsi="宋体" w:cs="宋体"/>
                <w:kern w:val="0"/>
                <w:sz w:val="24"/>
              </w:rPr>
              <w:t>根据投标人提供的针对本项目的重点、难点分析是否准确、到位、全面进行评审。分值（5,4,3,2,1,0）。</w:t>
            </w:r>
          </w:p>
        </w:tc>
        <w:tc>
          <w:tcPr>
            <w:tcW w:w="740" w:type="dxa"/>
            <w:vAlign w:val="center"/>
          </w:tcPr>
          <w:p w14:paraId="6D04463F">
            <w:pPr>
              <w:spacing w:line="580" w:lineRule="exact"/>
              <w:jc w:val="center"/>
              <w:outlineLvl w:val="0"/>
              <w:rPr>
                <w:rFonts w:ascii="宋体" w:hAnsi="宋体" w:cs="宋体"/>
                <w:bCs/>
                <w:sz w:val="24"/>
              </w:rPr>
            </w:pPr>
            <w:r>
              <w:rPr>
                <w:rFonts w:ascii="宋体" w:hAnsi="宋体" w:cs="宋体"/>
                <w:bCs/>
                <w:sz w:val="24"/>
              </w:rPr>
              <w:t>5</w:t>
            </w:r>
          </w:p>
        </w:tc>
        <w:tc>
          <w:tcPr>
            <w:tcW w:w="1129" w:type="dxa"/>
            <w:vAlign w:val="center"/>
          </w:tcPr>
          <w:p w14:paraId="3FF37EBD">
            <w:pPr>
              <w:spacing w:line="580" w:lineRule="exact"/>
              <w:jc w:val="center"/>
              <w:outlineLvl w:val="0"/>
              <w:rPr>
                <w:rFonts w:ascii="宋体" w:hAnsi="宋体" w:cs="宋体"/>
                <w:bCs/>
                <w:sz w:val="24"/>
              </w:rPr>
            </w:pPr>
            <w:r>
              <w:rPr>
                <w:rFonts w:hint="eastAsia" w:ascii="宋体" w:hAnsi="宋体" w:cs="宋体"/>
                <w:bCs/>
                <w:sz w:val="24"/>
              </w:rPr>
              <w:t>主观分</w:t>
            </w:r>
          </w:p>
        </w:tc>
        <w:tc>
          <w:tcPr>
            <w:tcW w:w="1608" w:type="dxa"/>
            <w:vAlign w:val="center"/>
          </w:tcPr>
          <w:p w14:paraId="7B63522A">
            <w:pPr>
              <w:spacing w:line="580" w:lineRule="exact"/>
              <w:jc w:val="center"/>
              <w:outlineLvl w:val="0"/>
              <w:rPr>
                <w:rFonts w:ascii="宋体" w:hAnsi="宋体" w:cs="宋体"/>
                <w:sz w:val="24"/>
              </w:rPr>
            </w:pPr>
          </w:p>
        </w:tc>
      </w:tr>
      <w:tr w14:paraId="38BD7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8" w:hRule="atLeast"/>
          <w:jc w:val="center"/>
        </w:trPr>
        <w:tc>
          <w:tcPr>
            <w:tcW w:w="893" w:type="dxa"/>
            <w:vAlign w:val="center"/>
          </w:tcPr>
          <w:p w14:paraId="615D5D68">
            <w:pPr>
              <w:snapToGrid w:val="0"/>
              <w:spacing w:line="580" w:lineRule="exact"/>
              <w:jc w:val="center"/>
              <w:outlineLvl w:val="0"/>
              <w:rPr>
                <w:rFonts w:ascii="宋体" w:hAnsi="宋体" w:cs="宋体"/>
                <w:bCs/>
                <w:sz w:val="24"/>
              </w:rPr>
            </w:pPr>
            <w:r>
              <w:rPr>
                <w:rFonts w:hint="eastAsia" w:ascii="宋体" w:hAnsi="宋体" w:cs="宋体"/>
                <w:bCs/>
                <w:sz w:val="24"/>
              </w:rPr>
              <w:t>13</w:t>
            </w:r>
          </w:p>
        </w:tc>
        <w:tc>
          <w:tcPr>
            <w:tcW w:w="5148" w:type="dxa"/>
            <w:vAlign w:val="center"/>
          </w:tcPr>
          <w:p w14:paraId="0913A1BA">
            <w:pPr>
              <w:autoSpaceDE w:val="0"/>
              <w:autoSpaceDN w:val="0"/>
              <w:spacing w:line="360" w:lineRule="auto"/>
              <w:jc w:val="left"/>
              <w:rPr>
                <w:rFonts w:ascii="宋体" w:hAnsi="宋体" w:cs="宋体"/>
                <w:kern w:val="0"/>
                <w:sz w:val="24"/>
              </w:rPr>
            </w:pPr>
            <w:r>
              <w:rPr>
                <w:rFonts w:hint="eastAsia" w:ascii="宋体" w:hAnsi="宋体" w:cs="宋体"/>
                <w:kern w:val="0"/>
                <w:sz w:val="24"/>
              </w:rPr>
              <w:t>根据投标人针对本项目的重点、难点提出具体解决措施是否详实，科学合理，有针对性，可实施性，进行评审。分值（5,4,3,2,1,0）。</w:t>
            </w:r>
          </w:p>
        </w:tc>
        <w:tc>
          <w:tcPr>
            <w:tcW w:w="740" w:type="dxa"/>
            <w:vAlign w:val="center"/>
          </w:tcPr>
          <w:p w14:paraId="3567ED14">
            <w:pPr>
              <w:spacing w:line="580" w:lineRule="exact"/>
              <w:jc w:val="center"/>
              <w:outlineLvl w:val="0"/>
              <w:rPr>
                <w:rFonts w:ascii="宋体" w:hAnsi="宋体" w:cs="宋体"/>
                <w:bCs/>
                <w:sz w:val="24"/>
              </w:rPr>
            </w:pPr>
            <w:r>
              <w:rPr>
                <w:rFonts w:ascii="宋体" w:hAnsi="宋体" w:cs="宋体"/>
                <w:bCs/>
                <w:sz w:val="24"/>
              </w:rPr>
              <w:t>5</w:t>
            </w:r>
          </w:p>
        </w:tc>
        <w:tc>
          <w:tcPr>
            <w:tcW w:w="1129" w:type="dxa"/>
            <w:vAlign w:val="center"/>
          </w:tcPr>
          <w:p w14:paraId="2C79B684">
            <w:pPr>
              <w:spacing w:line="580" w:lineRule="exact"/>
              <w:jc w:val="center"/>
              <w:outlineLvl w:val="0"/>
              <w:rPr>
                <w:rFonts w:ascii="宋体" w:hAnsi="宋体" w:cs="宋体"/>
                <w:bCs/>
                <w:sz w:val="24"/>
              </w:rPr>
            </w:pPr>
            <w:r>
              <w:rPr>
                <w:rFonts w:hint="eastAsia" w:ascii="宋体" w:hAnsi="宋体" w:cs="宋体"/>
                <w:bCs/>
                <w:sz w:val="24"/>
              </w:rPr>
              <w:t>主观分</w:t>
            </w:r>
          </w:p>
        </w:tc>
        <w:tc>
          <w:tcPr>
            <w:tcW w:w="1608" w:type="dxa"/>
            <w:vAlign w:val="center"/>
          </w:tcPr>
          <w:p w14:paraId="3D63CFDD">
            <w:pPr>
              <w:spacing w:line="580" w:lineRule="exact"/>
              <w:jc w:val="center"/>
              <w:outlineLvl w:val="0"/>
              <w:rPr>
                <w:rFonts w:ascii="宋体" w:hAnsi="宋体" w:cs="宋体"/>
                <w:sz w:val="24"/>
              </w:rPr>
            </w:pPr>
          </w:p>
        </w:tc>
      </w:tr>
      <w:tr w14:paraId="45BE2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4" w:hRule="atLeast"/>
          <w:jc w:val="center"/>
        </w:trPr>
        <w:tc>
          <w:tcPr>
            <w:tcW w:w="893" w:type="dxa"/>
            <w:vAlign w:val="center"/>
          </w:tcPr>
          <w:p w14:paraId="2D574FF9">
            <w:pPr>
              <w:snapToGrid w:val="0"/>
              <w:spacing w:line="580" w:lineRule="exact"/>
              <w:jc w:val="center"/>
              <w:outlineLvl w:val="0"/>
              <w:rPr>
                <w:rFonts w:ascii="宋体" w:hAnsi="宋体" w:cs="宋体"/>
                <w:bCs/>
                <w:sz w:val="24"/>
              </w:rPr>
            </w:pPr>
            <w:r>
              <w:rPr>
                <w:rFonts w:hint="eastAsia" w:ascii="宋体" w:hAnsi="宋体" w:cs="宋体"/>
                <w:bCs/>
                <w:sz w:val="24"/>
              </w:rPr>
              <w:t>14</w:t>
            </w:r>
          </w:p>
        </w:tc>
        <w:tc>
          <w:tcPr>
            <w:tcW w:w="5148" w:type="dxa"/>
            <w:vAlign w:val="center"/>
          </w:tcPr>
          <w:p w14:paraId="3DCB8A70">
            <w:pPr>
              <w:autoSpaceDE w:val="0"/>
              <w:autoSpaceDN w:val="0"/>
              <w:spacing w:line="360" w:lineRule="auto"/>
              <w:jc w:val="left"/>
              <w:rPr>
                <w:rFonts w:ascii="宋体" w:hAnsi="宋体" w:cs="宋体"/>
                <w:kern w:val="0"/>
                <w:sz w:val="24"/>
              </w:rPr>
            </w:pPr>
            <w:r>
              <w:rPr>
                <w:rFonts w:hint="eastAsia" w:ascii="宋体" w:hAnsi="宋体" w:cs="宋体"/>
                <w:kern w:val="0"/>
                <w:sz w:val="24"/>
              </w:rPr>
              <w:t>项目组织方案：根据投标人提供的项目组织方案的完整性、针对性，进行评审。分值（5,4,3,2,1,0）</w:t>
            </w:r>
          </w:p>
        </w:tc>
        <w:tc>
          <w:tcPr>
            <w:tcW w:w="740" w:type="dxa"/>
            <w:vAlign w:val="center"/>
          </w:tcPr>
          <w:p w14:paraId="19947047">
            <w:pPr>
              <w:spacing w:line="580" w:lineRule="exact"/>
              <w:jc w:val="center"/>
              <w:outlineLvl w:val="0"/>
              <w:rPr>
                <w:rFonts w:ascii="宋体" w:hAnsi="宋体" w:cs="宋体"/>
                <w:bCs/>
                <w:sz w:val="24"/>
              </w:rPr>
            </w:pPr>
            <w:r>
              <w:rPr>
                <w:rFonts w:hint="eastAsia" w:ascii="宋体" w:hAnsi="宋体" w:cs="宋体"/>
                <w:bCs/>
                <w:sz w:val="24"/>
              </w:rPr>
              <w:t>5</w:t>
            </w:r>
          </w:p>
        </w:tc>
        <w:tc>
          <w:tcPr>
            <w:tcW w:w="1129" w:type="dxa"/>
            <w:vAlign w:val="center"/>
          </w:tcPr>
          <w:p w14:paraId="269D6614">
            <w:pPr>
              <w:spacing w:line="580" w:lineRule="exact"/>
              <w:jc w:val="center"/>
              <w:outlineLvl w:val="0"/>
              <w:rPr>
                <w:rFonts w:ascii="宋体" w:hAnsi="宋体" w:cs="宋体"/>
                <w:bCs/>
                <w:sz w:val="24"/>
              </w:rPr>
            </w:pPr>
            <w:r>
              <w:rPr>
                <w:rFonts w:hint="eastAsia" w:ascii="宋体" w:hAnsi="宋体" w:cs="宋体"/>
                <w:bCs/>
                <w:sz w:val="24"/>
              </w:rPr>
              <w:t>主观分</w:t>
            </w:r>
          </w:p>
        </w:tc>
        <w:tc>
          <w:tcPr>
            <w:tcW w:w="1608" w:type="dxa"/>
            <w:vAlign w:val="center"/>
          </w:tcPr>
          <w:p w14:paraId="4C9DB5B0">
            <w:pPr>
              <w:spacing w:line="580" w:lineRule="exact"/>
              <w:jc w:val="center"/>
              <w:outlineLvl w:val="0"/>
              <w:rPr>
                <w:rFonts w:ascii="宋体" w:hAnsi="宋体" w:cs="宋体"/>
                <w:sz w:val="24"/>
              </w:rPr>
            </w:pPr>
          </w:p>
        </w:tc>
      </w:tr>
      <w:tr w14:paraId="23E8E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93" w:type="dxa"/>
            <w:vAlign w:val="center"/>
          </w:tcPr>
          <w:p w14:paraId="5AA60041">
            <w:pPr>
              <w:snapToGrid w:val="0"/>
              <w:spacing w:line="580" w:lineRule="exact"/>
              <w:jc w:val="center"/>
              <w:outlineLvl w:val="0"/>
              <w:rPr>
                <w:rFonts w:ascii="宋体" w:hAnsi="宋体" w:cs="宋体"/>
                <w:bCs/>
                <w:sz w:val="24"/>
              </w:rPr>
            </w:pPr>
            <w:r>
              <w:rPr>
                <w:rFonts w:hint="eastAsia" w:ascii="宋体" w:hAnsi="宋体" w:cs="宋体"/>
                <w:bCs/>
                <w:sz w:val="24"/>
              </w:rPr>
              <w:t>15</w:t>
            </w:r>
          </w:p>
        </w:tc>
        <w:tc>
          <w:tcPr>
            <w:tcW w:w="5148" w:type="dxa"/>
            <w:vAlign w:val="center"/>
          </w:tcPr>
          <w:p w14:paraId="52EDBEA4">
            <w:pPr>
              <w:autoSpaceDE w:val="0"/>
              <w:autoSpaceDN w:val="0"/>
              <w:spacing w:line="360" w:lineRule="auto"/>
              <w:jc w:val="left"/>
              <w:rPr>
                <w:rFonts w:ascii="宋体" w:hAnsi="宋体" w:cs="宋体"/>
                <w:kern w:val="0"/>
                <w:sz w:val="24"/>
              </w:rPr>
            </w:pPr>
            <w:r>
              <w:rPr>
                <w:rFonts w:hint="eastAsia" w:ascii="宋体" w:hAnsi="宋体" w:cs="宋体"/>
                <w:kern w:val="0"/>
                <w:sz w:val="24"/>
              </w:rPr>
              <w:t>服务进度计划方案：根据投标人提供的服务进度保障措施的合理性、科学性与项目要求的符合程度，进行</w:t>
            </w:r>
            <w:r>
              <w:rPr>
                <w:rFonts w:hint="eastAsia" w:ascii="宋体" w:cs="宋体"/>
                <w:bCs/>
                <w:sz w:val="24"/>
              </w:rPr>
              <w:t>评审。分值（5，4,3,2,1,0）。</w:t>
            </w:r>
          </w:p>
        </w:tc>
        <w:tc>
          <w:tcPr>
            <w:tcW w:w="740" w:type="dxa"/>
            <w:vAlign w:val="center"/>
          </w:tcPr>
          <w:p w14:paraId="0587E80F">
            <w:pPr>
              <w:spacing w:line="580" w:lineRule="exact"/>
              <w:jc w:val="center"/>
              <w:outlineLvl w:val="0"/>
              <w:rPr>
                <w:rFonts w:ascii="宋体" w:hAnsi="宋体" w:cs="宋体"/>
                <w:bCs/>
                <w:sz w:val="24"/>
              </w:rPr>
            </w:pPr>
            <w:r>
              <w:rPr>
                <w:rFonts w:hint="eastAsia" w:ascii="宋体" w:hAnsi="宋体" w:cs="宋体"/>
                <w:bCs/>
                <w:sz w:val="24"/>
              </w:rPr>
              <w:t>5</w:t>
            </w:r>
          </w:p>
        </w:tc>
        <w:tc>
          <w:tcPr>
            <w:tcW w:w="1129" w:type="dxa"/>
            <w:vAlign w:val="center"/>
          </w:tcPr>
          <w:p w14:paraId="295AB2CD">
            <w:pPr>
              <w:spacing w:line="580" w:lineRule="exact"/>
              <w:jc w:val="center"/>
              <w:outlineLvl w:val="0"/>
              <w:rPr>
                <w:rFonts w:ascii="宋体" w:hAnsi="宋体" w:cs="宋体"/>
                <w:sz w:val="24"/>
              </w:rPr>
            </w:pPr>
            <w:r>
              <w:rPr>
                <w:rFonts w:hint="eastAsia" w:ascii="宋体" w:hAnsi="宋体" w:cs="宋体"/>
                <w:bCs/>
                <w:sz w:val="24"/>
              </w:rPr>
              <w:t>主观分</w:t>
            </w:r>
          </w:p>
        </w:tc>
        <w:tc>
          <w:tcPr>
            <w:tcW w:w="1608" w:type="dxa"/>
            <w:vAlign w:val="center"/>
          </w:tcPr>
          <w:p w14:paraId="6C5B6358">
            <w:pPr>
              <w:spacing w:line="580" w:lineRule="exact"/>
              <w:jc w:val="center"/>
              <w:outlineLvl w:val="0"/>
              <w:rPr>
                <w:rFonts w:ascii="宋体" w:hAnsi="宋体" w:cs="宋体"/>
                <w:sz w:val="24"/>
              </w:rPr>
            </w:pPr>
          </w:p>
        </w:tc>
      </w:tr>
      <w:tr w14:paraId="0A63C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893" w:type="dxa"/>
            <w:vAlign w:val="center"/>
          </w:tcPr>
          <w:p w14:paraId="564ADDBD">
            <w:pPr>
              <w:snapToGrid w:val="0"/>
              <w:spacing w:line="580" w:lineRule="exact"/>
              <w:jc w:val="center"/>
              <w:outlineLvl w:val="0"/>
              <w:rPr>
                <w:rFonts w:ascii="宋体" w:hAnsi="宋体" w:cs="宋体"/>
                <w:bCs/>
                <w:sz w:val="24"/>
              </w:rPr>
            </w:pPr>
            <w:r>
              <w:rPr>
                <w:rFonts w:hint="eastAsia" w:ascii="宋体" w:hAnsi="宋体" w:cs="宋体"/>
                <w:bCs/>
                <w:sz w:val="24"/>
              </w:rPr>
              <w:t>16</w:t>
            </w:r>
          </w:p>
        </w:tc>
        <w:tc>
          <w:tcPr>
            <w:tcW w:w="5148" w:type="dxa"/>
            <w:vAlign w:val="center"/>
          </w:tcPr>
          <w:p w14:paraId="21B4A825">
            <w:pPr>
              <w:autoSpaceDE w:val="0"/>
              <w:autoSpaceDN w:val="0"/>
              <w:spacing w:line="360" w:lineRule="auto"/>
              <w:jc w:val="left"/>
              <w:rPr>
                <w:rFonts w:ascii="宋体" w:hAnsi="宋体" w:cs="宋体"/>
                <w:kern w:val="0"/>
                <w:sz w:val="24"/>
              </w:rPr>
            </w:pPr>
            <w:r>
              <w:rPr>
                <w:rFonts w:hint="eastAsia" w:ascii="宋体" w:hAnsi="宋体" w:cs="宋体"/>
                <w:kern w:val="0"/>
                <w:sz w:val="24"/>
              </w:rPr>
              <w:t>服务质量保证措施：根据投标人提供的服务质量和后续服务保障措施的科学性、合理性，进行</w:t>
            </w:r>
            <w:r>
              <w:rPr>
                <w:rFonts w:hint="eastAsia" w:ascii="宋体" w:cs="宋体"/>
                <w:bCs/>
                <w:sz w:val="24"/>
              </w:rPr>
              <w:t>评审。分值（5,4，3,2,1,0）。</w:t>
            </w:r>
          </w:p>
        </w:tc>
        <w:tc>
          <w:tcPr>
            <w:tcW w:w="740" w:type="dxa"/>
            <w:vAlign w:val="center"/>
          </w:tcPr>
          <w:p w14:paraId="7959D562">
            <w:pPr>
              <w:spacing w:line="580" w:lineRule="exact"/>
              <w:jc w:val="center"/>
              <w:outlineLvl w:val="0"/>
              <w:rPr>
                <w:rFonts w:ascii="宋体" w:hAnsi="宋体" w:cs="宋体"/>
                <w:bCs/>
                <w:sz w:val="24"/>
              </w:rPr>
            </w:pPr>
            <w:r>
              <w:rPr>
                <w:rFonts w:hint="eastAsia" w:ascii="宋体" w:hAnsi="宋体" w:cs="宋体"/>
                <w:bCs/>
                <w:sz w:val="24"/>
              </w:rPr>
              <w:t>5</w:t>
            </w:r>
          </w:p>
        </w:tc>
        <w:tc>
          <w:tcPr>
            <w:tcW w:w="1129" w:type="dxa"/>
            <w:vAlign w:val="center"/>
          </w:tcPr>
          <w:p w14:paraId="46058FE3">
            <w:pPr>
              <w:spacing w:line="580" w:lineRule="exact"/>
              <w:outlineLvl w:val="0"/>
              <w:rPr>
                <w:rFonts w:ascii="宋体" w:hAnsi="宋体" w:cs="宋体"/>
                <w:bCs/>
                <w:sz w:val="24"/>
              </w:rPr>
            </w:pPr>
            <w:r>
              <w:rPr>
                <w:rFonts w:hint="eastAsia" w:ascii="宋体" w:hAnsi="宋体" w:cs="宋体"/>
                <w:bCs/>
                <w:sz w:val="24"/>
              </w:rPr>
              <w:t>主观分</w:t>
            </w:r>
          </w:p>
        </w:tc>
        <w:tc>
          <w:tcPr>
            <w:tcW w:w="1608" w:type="dxa"/>
            <w:vAlign w:val="center"/>
          </w:tcPr>
          <w:p w14:paraId="47BFB106">
            <w:pPr>
              <w:spacing w:line="580" w:lineRule="exact"/>
              <w:jc w:val="center"/>
              <w:outlineLvl w:val="0"/>
              <w:rPr>
                <w:rFonts w:ascii="宋体" w:hAnsi="宋体" w:cs="宋体"/>
                <w:sz w:val="24"/>
              </w:rPr>
            </w:pPr>
          </w:p>
        </w:tc>
      </w:tr>
      <w:tr w14:paraId="6895B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93" w:type="dxa"/>
            <w:vAlign w:val="center"/>
          </w:tcPr>
          <w:p w14:paraId="21940178">
            <w:pPr>
              <w:snapToGrid w:val="0"/>
              <w:spacing w:line="580" w:lineRule="exact"/>
              <w:jc w:val="center"/>
              <w:outlineLvl w:val="0"/>
              <w:rPr>
                <w:rFonts w:ascii="宋体" w:hAnsi="宋体" w:cs="宋体"/>
                <w:bCs/>
                <w:sz w:val="24"/>
              </w:rPr>
            </w:pPr>
            <w:r>
              <w:rPr>
                <w:rFonts w:hint="eastAsia" w:ascii="宋体" w:hAnsi="宋体" w:cs="宋体"/>
                <w:bCs/>
                <w:sz w:val="24"/>
              </w:rPr>
              <w:t>17</w:t>
            </w:r>
          </w:p>
        </w:tc>
        <w:tc>
          <w:tcPr>
            <w:tcW w:w="5148" w:type="dxa"/>
            <w:vAlign w:val="center"/>
          </w:tcPr>
          <w:p w14:paraId="69B5CFCA">
            <w:pPr>
              <w:autoSpaceDE w:val="0"/>
              <w:autoSpaceDN w:val="0"/>
              <w:spacing w:line="360" w:lineRule="auto"/>
              <w:jc w:val="left"/>
              <w:rPr>
                <w:rFonts w:ascii="宋体" w:hAnsi="宋体" w:cs="宋体"/>
                <w:kern w:val="0"/>
                <w:sz w:val="24"/>
              </w:rPr>
            </w:pPr>
            <w:r>
              <w:rPr>
                <w:rFonts w:hint="eastAsia" w:ascii="宋体" w:hAnsi="宋体" w:cs="宋体"/>
                <w:kern w:val="0"/>
                <w:sz w:val="24"/>
              </w:rPr>
              <w:t>突发事件应急方案：根据投标人提供的突发事件应急方案的合理性、科学性，进行</w:t>
            </w:r>
            <w:r>
              <w:rPr>
                <w:rFonts w:hint="eastAsia" w:ascii="宋体" w:cs="宋体"/>
                <w:bCs/>
                <w:sz w:val="24"/>
              </w:rPr>
              <w:t>评审。分值（5,4,3,2,1,0）。</w:t>
            </w:r>
          </w:p>
        </w:tc>
        <w:tc>
          <w:tcPr>
            <w:tcW w:w="740" w:type="dxa"/>
            <w:vAlign w:val="center"/>
          </w:tcPr>
          <w:p w14:paraId="74BAA38C">
            <w:pPr>
              <w:spacing w:line="580" w:lineRule="exact"/>
              <w:jc w:val="center"/>
              <w:outlineLvl w:val="0"/>
              <w:rPr>
                <w:rFonts w:ascii="宋体" w:hAnsi="宋体" w:cs="宋体"/>
                <w:bCs/>
                <w:sz w:val="24"/>
              </w:rPr>
            </w:pPr>
            <w:r>
              <w:rPr>
                <w:rFonts w:hint="eastAsia" w:ascii="宋体" w:hAnsi="宋体" w:cs="宋体"/>
                <w:bCs/>
                <w:sz w:val="24"/>
              </w:rPr>
              <w:t>5</w:t>
            </w:r>
          </w:p>
        </w:tc>
        <w:tc>
          <w:tcPr>
            <w:tcW w:w="1129" w:type="dxa"/>
            <w:vAlign w:val="center"/>
          </w:tcPr>
          <w:p w14:paraId="24DC17E9">
            <w:pPr>
              <w:spacing w:line="580" w:lineRule="exact"/>
              <w:jc w:val="center"/>
              <w:outlineLvl w:val="0"/>
              <w:rPr>
                <w:rFonts w:ascii="宋体" w:hAnsi="宋体" w:cs="宋体"/>
                <w:sz w:val="24"/>
              </w:rPr>
            </w:pPr>
            <w:r>
              <w:rPr>
                <w:rFonts w:hint="eastAsia" w:ascii="宋体" w:hAnsi="宋体" w:cs="宋体"/>
                <w:bCs/>
                <w:sz w:val="24"/>
              </w:rPr>
              <w:t>主观分</w:t>
            </w:r>
          </w:p>
        </w:tc>
        <w:tc>
          <w:tcPr>
            <w:tcW w:w="1608" w:type="dxa"/>
            <w:vAlign w:val="center"/>
          </w:tcPr>
          <w:p w14:paraId="4701749B">
            <w:pPr>
              <w:spacing w:line="580" w:lineRule="exact"/>
              <w:jc w:val="center"/>
              <w:outlineLvl w:val="0"/>
              <w:rPr>
                <w:rFonts w:ascii="宋体" w:hAnsi="宋体" w:cs="宋体"/>
                <w:sz w:val="24"/>
              </w:rPr>
            </w:pPr>
          </w:p>
        </w:tc>
      </w:tr>
      <w:tr w14:paraId="2BB2B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893" w:type="dxa"/>
            <w:vAlign w:val="center"/>
          </w:tcPr>
          <w:p w14:paraId="73EAD1A1">
            <w:pPr>
              <w:snapToGrid w:val="0"/>
              <w:spacing w:line="580" w:lineRule="exact"/>
              <w:jc w:val="center"/>
              <w:outlineLvl w:val="0"/>
              <w:rPr>
                <w:rFonts w:ascii="宋体" w:hAnsi="宋体" w:cs="宋体"/>
                <w:bCs/>
                <w:sz w:val="24"/>
              </w:rPr>
            </w:pPr>
            <w:r>
              <w:rPr>
                <w:rFonts w:hint="eastAsia" w:ascii="宋体" w:hAnsi="宋体" w:cs="宋体"/>
                <w:bCs/>
                <w:sz w:val="24"/>
              </w:rPr>
              <w:t>18</w:t>
            </w:r>
          </w:p>
        </w:tc>
        <w:tc>
          <w:tcPr>
            <w:tcW w:w="5148" w:type="dxa"/>
            <w:vAlign w:val="center"/>
          </w:tcPr>
          <w:p w14:paraId="6F7CCEE0">
            <w:pPr>
              <w:autoSpaceDE w:val="0"/>
              <w:autoSpaceDN w:val="0"/>
              <w:spacing w:line="360" w:lineRule="auto"/>
              <w:jc w:val="left"/>
              <w:rPr>
                <w:rFonts w:ascii="宋体" w:hAnsi="宋体" w:cs="宋体"/>
                <w:kern w:val="0"/>
                <w:sz w:val="24"/>
              </w:rPr>
            </w:pPr>
            <w:r>
              <w:rPr>
                <w:rFonts w:hint="eastAsia" w:ascii="宋体" w:hAnsi="宋体" w:cs="宋体"/>
                <w:kern w:val="0"/>
                <w:sz w:val="24"/>
              </w:rPr>
              <w:t>根据投标人针对本项目提出的合理化建议是否切实可行、科学合理性，进行</w:t>
            </w:r>
            <w:r>
              <w:rPr>
                <w:rFonts w:hint="eastAsia" w:ascii="宋体" w:cs="宋体"/>
                <w:bCs/>
                <w:sz w:val="24"/>
              </w:rPr>
              <w:t>评审。分值（4,3,2,1,0）。</w:t>
            </w:r>
          </w:p>
        </w:tc>
        <w:tc>
          <w:tcPr>
            <w:tcW w:w="740" w:type="dxa"/>
            <w:vAlign w:val="center"/>
          </w:tcPr>
          <w:p w14:paraId="7F821E1B">
            <w:pPr>
              <w:spacing w:line="580" w:lineRule="exact"/>
              <w:jc w:val="center"/>
              <w:outlineLvl w:val="0"/>
              <w:rPr>
                <w:rFonts w:ascii="宋体" w:hAnsi="宋体" w:cs="宋体"/>
                <w:bCs/>
                <w:sz w:val="24"/>
              </w:rPr>
            </w:pPr>
            <w:r>
              <w:rPr>
                <w:rFonts w:hint="eastAsia" w:ascii="宋体" w:hAnsi="宋体" w:cs="宋体"/>
                <w:bCs/>
                <w:sz w:val="24"/>
              </w:rPr>
              <w:t>4</w:t>
            </w:r>
          </w:p>
        </w:tc>
        <w:tc>
          <w:tcPr>
            <w:tcW w:w="1129" w:type="dxa"/>
            <w:vAlign w:val="center"/>
          </w:tcPr>
          <w:p w14:paraId="1435B50A">
            <w:pPr>
              <w:spacing w:line="580" w:lineRule="exact"/>
              <w:jc w:val="center"/>
              <w:outlineLvl w:val="0"/>
              <w:rPr>
                <w:rFonts w:ascii="宋体" w:hAnsi="宋体" w:cs="宋体"/>
                <w:sz w:val="24"/>
              </w:rPr>
            </w:pPr>
            <w:r>
              <w:rPr>
                <w:rFonts w:hint="eastAsia" w:ascii="宋体" w:hAnsi="宋体" w:cs="宋体"/>
                <w:bCs/>
                <w:sz w:val="24"/>
              </w:rPr>
              <w:t>主观分</w:t>
            </w:r>
          </w:p>
        </w:tc>
        <w:tc>
          <w:tcPr>
            <w:tcW w:w="1608" w:type="dxa"/>
            <w:vAlign w:val="center"/>
          </w:tcPr>
          <w:p w14:paraId="17E88DEA">
            <w:pPr>
              <w:spacing w:line="580" w:lineRule="exact"/>
              <w:jc w:val="center"/>
              <w:outlineLvl w:val="0"/>
              <w:rPr>
                <w:rFonts w:ascii="宋体" w:hAnsi="宋体" w:cs="宋体"/>
                <w:sz w:val="24"/>
              </w:rPr>
            </w:pPr>
          </w:p>
        </w:tc>
      </w:tr>
      <w:tr w14:paraId="246E3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4" w:hRule="atLeast"/>
          <w:jc w:val="center"/>
        </w:trPr>
        <w:tc>
          <w:tcPr>
            <w:tcW w:w="893" w:type="dxa"/>
            <w:vAlign w:val="center"/>
          </w:tcPr>
          <w:p w14:paraId="7AB8BA7A">
            <w:pPr>
              <w:spacing w:line="580" w:lineRule="exact"/>
              <w:jc w:val="center"/>
              <w:outlineLvl w:val="0"/>
              <w:rPr>
                <w:rFonts w:ascii="宋体" w:hAnsi="宋体" w:cs="宋体"/>
                <w:sz w:val="24"/>
              </w:rPr>
            </w:pPr>
            <w:r>
              <w:rPr>
                <w:rFonts w:hint="eastAsia" w:ascii="宋体" w:hAnsi="宋体" w:cs="宋体"/>
                <w:sz w:val="24"/>
              </w:rPr>
              <w:t>19</w:t>
            </w:r>
          </w:p>
        </w:tc>
        <w:tc>
          <w:tcPr>
            <w:tcW w:w="5148" w:type="dxa"/>
            <w:vAlign w:val="center"/>
          </w:tcPr>
          <w:p w14:paraId="58AE0FB8">
            <w:pPr>
              <w:spacing w:line="580" w:lineRule="exact"/>
              <w:jc w:val="left"/>
              <w:outlineLvl w:val="0"/>
              <w:rPr>
                <w:rFonts w:ascii="宋体" w:hAnsi="宋体" w:cs="宋体"/>
                <w:kern w:val="0"/>
                <w:sz w:val="24"/>
              </w:rPr>
            </w:pPr>
            <w:r>
              <w:rPr>
                <w:rFonts w:hint="eastAsia" w:ascii="宋体" w:hAnsi="宋体" w:cs="宋体"/>
                <w:kern w:val="0"/>
                <w:sz w:val="24"/>
              </w:rPr>
              <w:t>有效投标报价的最低价作为评标基准价，其最低报价为满分；按［投标报价得分=（评标基准价/投标报价）*权重］的计算公式计算。</w:t>
            </w:r>
            <w:r>
              <w:rPr>
                <w:rFonts w:hint="eastAsia" w:ascii="宋体" w:hAnsi="宋体" w:cs="宋体"/>
                <w:kern w:val="0"/>
                <w:sz w:val="24"/>
              </w:rPr>
              <w:br w:type="textWrapping"/>
            </w:r>
            <w:r>
              <w:rPr>
                <w:rFonts w:hint="eastAsia" w:ascii="宋体" w:hAnsi="宋体" w:cs="宋体"/>
                <w:kern w:val="0"/>
                <w:sz w:val="24"/>
              </w:rPr>
              <w:t>评标过程中，不得去掉报价中的最高报价和最低报价。</w:t>
            </w:r>
          </w:p>
        </w:tc>
        <w:tc>
          <w:tcPr>
            <w:tcW w:w="740" w:type="dxa"/>
            <w:vAlign w:val="center"/>
          </w:tcPr>
          <w:p w14:paraId="27799503">
            <w:pPr>
              <w:spacing w:line="580" w:lineRule="exact"/>
              <w:jc w:val="center"/>
              <w:outlineLvl w:val="0"/>
              <w:rPr>
                <w:rFonts w:ascii="宋体" w:hAnsi="宋体" w:cs="宋体"/>
                <w:sz w:val="24"/>
              </w:rPr>
            </w:pPr>
            <w:r>
              <w:rPr>
                <w:rFonts w:hint="eastAsia" w:ascii="宋体" w:hAnsi="宋体" w:cs="宋体"/>
                <w:sz w:val="24"/>
              </w:rPr>
              <w:t>10</w:t>
            </w:r>
          </w:p>
        </w:tc>
        <w:tc>
          <w:tcPr>
            <w:tcW w:w="1129" w:type="dxa"/>
            <w:vAlign w:val="center"/>
          </w:tcPr>
          <w:p w14:paraId="1D45CE1D">
            <w:pPr>
              <w:spacing w:line="580" w:lineRule="exact"/>
              <w:jc w:val="center"/>
              <w:outlineLvl w:val="0"/>
              <w:rPr>
                <w:rFonts w:ascii="宋体" w:hAnsi="宋体" w:cs="宋体"/>
                <w:sz w:val="24"/>
              </w:rPr>
            </w:pPr>
            <w:r>
              <w:rPr>
                <w:rFonts w:hint="eastAsia" w:ascii="宋体" w:hAnsi="宋体" w:cs="宋体"/>
                <w:sz w:val="24"/>
              </w:rPr>
              <w:t>客观分</w:t>
            </w:r>
          </w:p>
        </w:tc>
        <w:tc>
          <w:tcPr>
            <w:tcW w:w="1608" w:type="dxa"/>
            <w:vAlign w:val="center"/>
          </w:tcPr>
          <w:p w14:paraId="290660D1">
            <w:pPr>
              <w:spacing w:line="580" w:lineRule="exact"/>
              <w:jc w:val="center"/>
              <w:outlineLvl w:val="0"/>
              <w:rPr>
                <w:rFonts w:ascii="宋体" w:hAnsi="宋体" w:cs="宋体"/>
                <w:sz w:val="24"/>
              </w:rPr>
            </w:pPr>
          </w:p>
        </w:tc>
      </w:tr>
    </w:tbl>
    <w:p w14:paraId="50B8DBD5">
      <w:pPr>
        <w:snapToGrid w:val="0"/>
        <w:spacing w:line="360" w:lineRule="auto"/>
        <w:rPr>
          <w:rFonts w:ascii="宋体" w:hAnsi="宋体" w:cs="宋体"/>
          <w:b/>
          <w:sz w:val="24"/>
        </w:rPr>
      </w:pPr>
      <w:r>
        <w:rPr>
          <w:rFonts w:hint="eastAsia" w:ascii="宋体" w:hAnsi="宋体" w:cs="宋体"/>
          <w:sz w:val="20"/>
          <w:szCs w:val="20"/>
          <w:shd w:val="clear" w:color="auto" w:fill="FFFFFF"/>
        </w:rPr>
        <w:t>*</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27E5094E">
      <w:pPr>
        <w:snapToGrid w:val="0"/>
        <w:spacing w:line="360" w:lineRule="auto"/>
        <w:rPr>
          <w:rFonts w:ascii="宋体" w:hAnsi="宋体" w:cs="宋体"/>
          <w:b/>
          <w:sz w:val="28"/>
          <w:szCs w:val="28"/>
        </w:rPr>
      </w:pPr>
      <w:r>
        <w:rPr>
          <w:rFonts w:hint="eastAsia" w:ascii="宋体" w:hAnsi="宋体" w:cs="宋体"/>
          <w:b/>
          <w:sz w:val="32"/>
        </w:rPr>
        <w:t>一、评标方法</w:t>
      </w:r>
    </w:p>
    <w:p w14:paraId="764C0B32">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0AD1A188">
      <w:pPr>
        <w:adjustRightInd/>
        <w:spacing w:line="360" w:lineRule="auto"/>
        <w:rPr>
          <w:rFonts w:ascii="宋体" w:hAnsi="宋体" w:cs="宋体"/>
          <w:kern w:val="0"/>
          <w:sz w:val="24"/>
        </w:rPr>
      </w:pPr>
      <w:r>
        <w:rPr>
          <w:rFonts w:hint="eastAsia" w:ascii="宋体" w:hAnsi="宋体" w:cs="宋体"/>
          <w:b/>
          <w:sz w:val="32"/>
        </w:rPr>
        <w:t>二、评标标准</w:t>
      </w:r>
    </w:p>
    <w:p w14:paraId="411971C8">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774A229A">
      <w:pPr>
        <w:spacing w:line="360" w:lineRule="auto"/>
        <w:outlineLvl w:val="0"/>
        <w:rPr>
          <w:rFonts w:ascii="宋体" w:hAnsi="宋体" w:cs="宋体"/>
          <w:b/>
          <w:sz w:val="36"/>
          <w:szCs w:val="36"/>
        </w:rPr>
      </w:pPr>
      <w:r>
        <w:rPr>
          <w:rFonts w:hint="eastAsia" w:ascii="宋体" w:hAnsi="宋体" w:cs="宋体"/>
          <w:b/>
          <w:sz w:val="36"/>
          <w:szCs w:val="36"/>
        </w:rPr>
        <w:t>三、评标程序</w:t>
      </w:r>
    </w:p>
    <w:p w14:paraId="43923826">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0AD78F8C">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5F0594D6">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37ED5DEF">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40E22135">
      <w:pPr>
        <w:pStyle w:val="135"/>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21A8BCFE">
      <w:pPr>
        <w:pStyle w:val="135"/>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4F35C1D0">
      <w:pPr>
        <w:pStyle w:val="135"/>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6CCFEA04">
      <w:pPr>
        <w:pStyle w:val="135"/>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67460669">
      <w:pPr>
        <w:pStyle w:val="135"/>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24129AAB">
      <w:pPr>
        <w:pStyle w:val="135"/>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35B49DDA">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1B1C65A7">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3E6652F3">
      <w:pPr>
        <w:pStyle w:val="135"/>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217F559">
      <w:pPr>
        <w:pStyle w:val="135"/>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3.4.5对于未预留份额专门面向中小企业的政府采购服务项目，以及预留份额政府采购服务项目中的非预留部分标项，对小型和微型企业的投标报价给予10%-</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5C1ED69B">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kern w:val="0"/>
          <w:sz w:val="24"/>
          <w:lang w:val="en"/>
        </w:rPr>
        <w:t>本项目推荐的中标候选人数量：</w:t>
      </w:r>
      <w:r>
        <w:rPr>
          <w:rFonts w:hint="eastAsia" w:ascii="宋体" w:hAnsi="宋体" w:cs="宋体"/>
          <w:kern w:val="0"/>
          <w:sz w:val="24"/>
          <w:u w:val="single"/>
        </w:rPr>
        <w:t xml:space="preserve">  1 </w:t>
      </w:r>
      <w:r>
        <w:rPr>
          <w:rFonts w:hint="eastAsia" w:ascii="宋体" w:hAnsi="宋体" w:cs="宋体"/>
          <w:kern w:val="0"/>
          <w:sz w:val="24"/>
          <w:lang w:val="en"/>
        </w:rPr>
        <w:t>。</w:t>
      </w:r>
    </w:p>
    <w:p w14:paraId="1CE1B97D">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A675F1F">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73DBE67">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583D48E1">
      <w:pPr>
        <w:pStyle w:val="135"/>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F0AEADC">
      <w:pPr>
        <w:pStyle w:val="24"/>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5E3B62D0">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3CC1A663">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569F0F22">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348D1656">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215A9D69">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4031465E">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6AB942F4">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14:paraId="262DC5AC">
      <w:pPr>
        <w:spacing w:line="360" w:lineRule="auto"/>
        <w:ind w:firstLine="480" w:firstLineChars="200"/>
        <w:rPr>
          <w:rFonts w:ascii="宋体" w:hAnsi="宋体" w:cs="宋体"/>
          <w:kern w:val="0"/>
          <w:sz w:val="24"/>
        </w:rPr>
      </w:pPr>
      <w:r>
        <w:rPr>
          <w:rFonts w:hint="eastAsia" w:ascii="宋体" w:hAnsi="宋体" w:cs="宋体"/>
          <w:kern w:val="0"/>
          <w:sz w:val="24"/>
        </w:rPr>
        <w:t>4.2.8投标人对根据修正原则修正后的报价不确认的；</w:t>
      </w:r>
    </w:p>
    <w:p w14:paraId="43110ABD">
      <w:pPr>
        <w:spacing w:line="360" w:lineRule="auto"/>
        <w:ind w:firstLine="480" w:firstLineChars="200"/>
      </w:pPr>
      <w:r>
        <w:rPr>
          <w:rFonts w:hint="eastAsia" w:ascii="宋体" w:hAnsi="宋体" w:cs="宋体"/>
          <w:kern w:val="0"/>
          <w:sz w:val="24"/>
        </w:rPr>
        <w:t>4.2.9投标人提供虚假材料投标的；</w:t>
      </w:r>
    </w:p>
    <w:p w14:paraId="527D502F">
      <w:pPr>
        <w:spacing w:line="360" w:lineRule="auto"/>
        <w:ind w:firstLine="240" w:firstLineChars="100"/>
        <w:rPr>
          <w:rFonts w:ascii="宋体" w:hAnsi="宋体" w:cs="宋体"/>
          <w:kern w:val="0"/>
          <w:sz w:val="24"/>
        </w:rPr>
      </w:pPr>
      <w:r>
        <w:rPr>
          <w:rFonts w:hint="eastAsia" w:ascii="宋体" w:hAnsi="宋体" w:cs="宋体"/>
          <w:kern w:val="0"/>
          <w:sz w:val="24"/>
        </w:rPr>
        <w:t xml:space="preserve">  4.2.10投标人有恶意串通、妨碍其他投标人的竞争行为、损害采购人或者其他投标人的合法权益情形的；</w:t>
      </w:r>
    </w:p>
    <w:p w14:paraId="6E96A773">
      <w:pPr>
        <w:spacing w:line="360" w:lineRule="auto"/>
        <w:ind w:firstLine="480" w:firstLineChars="200"/>
      </w:pPr>
      <w:r>
        <w:rPr>
          <w:rFonts w:hint="eastAsia" w:ascii="宋体" w:hAnsi="宋体" w:cs="宋体"/>
          <w:kern w:val="0"/>
          <w:sz w:val="24"/>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7875169C">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5B29EF86">
      <w:pPr>
        <w:pStyle w:val="4"/>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14:paraId="09E0702D">
      <w:pPr>
        <w:spacing w:line="360" w:lineRule="auto"/>
        <w:ind w:firstLine="480" w:firstLineChars="200"/>
        <w:rPr>
          <w:rFonts w:ascii="宋体" w:hAnsi="宋体" w:cs="宋体"/>
          <w:kern w:val="0"/>
          <w:sz w:val="24"/>
        </w:rPr>
      </w:pPr>
      <w:r>
        <w:rPr>
          <w:rFonts w:hint="eastAsia" w:ascii="宋体" w:hAnsi="宋体" w:cs="宋体"/>
          <w:kern w:val="0"/>
          <w:sz w:val="24"/>
        </w:rPr>
        <w:t>4.2.14法律、法规、规章及省级以上规范性文件（适用本省的）规定的其他无效情形。</w:t>
      </w:r>
    </w:p>
    <w:p w14:paraId="4D8A963D">
      <w:pPr>
        <w:pStyle w:val="24"/>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0FD25657">
      <w:pPr>
        <w:pStyle w:val="24"/>
        <w:snapToGrid w:val="0"/>
        <w:spacing w:line="360" w:lineRule="auto"/>
        <w:rPr>
          <w:rFonts w:cs="宋体"/>
        </w:rPr>
      </w:pPr>
      <w:r>
        <w:rPr>
          <w:rFonts w:hint="eastAsia" w:cs="宋体"/>
        </w:rPr>
        <w:t>5.1符合专业条件的供应商或者对招标文件作实质响应的供应商不足3家的；</w:t>
      </w:r>
    </w:p>
    <w:p w14:paraId="5D6B6621">
      <w:pPr>
        <w:pStyle w:val="24"/>
        <w:snapToGrid w:val="0"/>
        <w:spacing w:line="360" w:lineRule="auto"/>
        <w:rPr>
          <w:rFonts w:cs="宋体"/>
        </w:rPr>
      </w:pPr>
      <w:r>
        <w:rPr>
          <w:rFonts w:hint="eastAsia" w:cs="宋体"/>
        </w:rPr>
        <w:t>5.2出现影响采购公正的违法、违规行为的；</w:t>
      </w:r>
    </w:p>
    <w:p w14:paraId="7F7EC03F">
      <w:pPr>
        <w:pStyle w:val="24"/>
        <w:snapToGrid w:val="0"/>
        <w:spacing w:line="360" w:lineRule="auto"/>
        <w:rPr>
          <w:rFonts w:cs="宋体"/>
        </w:rPr>
      </w:pPr>
      <w:r>
        <w:rPr>
          <w:rFonts w:hint="eastAsia" w:cs="宋体"/>
        </w:rPr>
        <w:t>5.3投标人的报价均超过了采购预算，采购人不能支付的；</w:t>
      </w:r>
    </w:p>
    <w:p w14:paraId="02C823C6">
      <w:pPr>
        <w:pStyle w:val="24"/>
        <w:snapToGrid w:val="0"/>
        <w:spacing w:line="360" w:lineRule="auto"/>
        <w:rPr>
          <w:rFonts w:cs="宋体"/>
        </w:rPr>
      </w:pPr>
      <w:r>
        <w:rPr>
          <w:rFonts w:hint="eastAsia" w:cs="宋体"/>
        </w:rPr>
        <w:t>5.4因重大变故，采购任务取消的。</w:t>
      </w:r>
    </w:p>
    <w:p w14:paraId="37FDE9A9">
      <w:pPr>
        <w:pStyle w:val="24"/>
        <w:snapToGrid w:val="0"/>
        <w:spacing w:line="360" w:lineRule="auto"/>
        <w:rPr>
          <w:rFonts w:cs="宋体"/>
        </w:rPr>
      </w:pPr>
      <w:r>
        <w:rPr>
          <w:rFonts w:hint="eastAsia" w:cs="宋体"/>
        </w:rPr>
        <w:t>废标后，采购代理机构应当将废标理由通知所有投标人。</w:t>
      </w:r>
    </w:p>
    <w:p w14:paraId="2D15991B">
      <w:pPr>
        <w:pStyle w:val="24"/>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6D2A74CC">
      <w:pPr>
        <w:pStyle w:val="24"/>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6C55DEF1">
      <w:pPr>
        <w:pStyle w:val="24"/>
        <w:snapToGrid w:val="0"/>
        <w:spacing w:line="360" w:lineRule="auto"/>
        <w:rPr>
          <w:rFonts w:cs="宋体"/>
        </w:rPr>
      </w:pPr>
      <w:r>
        <w:rPr>
          <w:rFonts w:hint="eastAsia" w:cs="宋体"/>
        </w:rPr>
        <w:t>7.1未确定中标供应商的，终止本次政府采购活动，重新开展政府采购活动。</w:t>
      </w:r>
    </w:p>
    <w:p w14:paraId="0F5B28C2">
      <w:pPr>
        <w:pStyle w:val="24"/>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22B14D15">
      <w:pPr>
        <w:pStyle w:val="24"/>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17F39D84">
      <w:pPr>
        <w:pStyle w:val="24"/>
        <w:snapToGrid w:val="0"/>
        <w:spacing w:line="360" w:lineRule="auto"/>
        <w:rPr>
          <w:rFonts w:cs="宋体"/>
        </w:rPr>
      </w:pPr>
      <w:r>
        <w:rPr>
          <w:rFonts w:hint="eastAsia" w:cs="宋体"/>
        </w:rPr>
        <w:t>7.4政府采购合同已经履行，给采购人、供应商造成损失的，由责任人承担赔偿责任。</w:t>
      </w:r>
    </w:p>
    <w:p w14:paraId="5F8460FA">
      <w:pPr>
        <w:pStyle w:val="24"/>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14:paraId="5A4090B2">
      <w:pPr>
        <w:pStyle w:val="24"/>
        <w:snapToGrid w:val="0"/>
        <w:spacing w:line="360" w:lineRule="auto"/>
        <w:ind w:firstLine="0" w:firstLineChars="0"/>
        <w:rPr>
          <w:rFonts w:cs="宋体"/>
        </w:rPr>
      </w:pPr>
    </w:p>
    <w:bookmarkEnd w:id="27"/>
    <w:p w14:paraId="2CFB7F99">
      <w:pPr>
        <w:spacing w:line="360" w:lineRule="auto"/>
        <w:ind w:left="720" w:leftChars="343" w:firstLine="1084" w:firstLineChars="300"/>
        <w:outlineLvl w:val="0"/>
        <w:rPr>
          <w:rFonts w:ascii="宋体" w:hAnsi="宋体" w:cs="宋体"/>
          <w:b/>
          <w:sz w:val="36"/>
          <w:szCs w:val="36"/>
        </w:rPr>
      </w:pPr>
      <w:bookmarkStart w:id="397" w:name="第五部分"/>
      <w:bookmarkStart w:id="398" w:name="_Toc86217003"/>
    </w:p>
    <w:p w14:paraId="7350A6D7">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 xml:space="preserve">    </w:t>
      </w:r>
    </w:p>
    <w:p w14:paraId="16471021">
      <w:pPr>
        <w:widowControl/>
        <w:adjustRightInd/>
        <w:jc w:val="left"/>
        <w:rPr>
          <w:rFonts w:ascii="宋体" w:hAnsi="宋体" w:cs="宋体"/>
          <w:b/>
          <w:sz w:val="36"/>
          <w:szCs w:val="36"/>
        </w:rPr>
      </w:pPr>
      <w:r>
        <w:rPr>
          <w:rFonts w:ascii="宋体" w:hAnsi="宋体" w:cs="宋体"/>
          <w:b/>
          <w:sz w:val="36"/>
          <w:szCs w:val="36"/>
        </w:rPr>
        <w:br w:type="page"/>
      </w:r>
    </w:p>
    <w:p w14:paraId="1BF9246E">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14:paraId="57574E46">
      <w:pPr>
        <w:spacing w:line="360" w:lineRule="auto"/>
        <w:ind w:right="-185" w:rightChars="-88" w:firstLine="422" w:firstLineChars="200"/>
        <w:rPr>
          <w:rFonts w:ascii="宋体" w:hAnsi="宋体"/>
          <w:b/>
        </w:rPr>
      </w:pPr>
      <w:r>
        <w:rPr>
          <w:rFonts w:ascii="宋体" w:hAnsi="宋体"/>
          <w:b/>
        </w:rPr>
        <w:t>（本条款为双方必须遵守的基本条款，双方可根据实际情况签订合同</w:t>
      </w:r>
      <w:r>
        <w:rPr>
          <w:rFonts w:hint="eastAsia" w:ascii="宋体" w:hAnsi="宋体"/>
          <w:b/>
        </w:rPr>
        <w:t>文本</w:t>
      </w:r>
      <w:r>
        <w:rPr>
          <w:rFonts w:ascii="宋体" w:hAnsi="宋体"/>
          <w:b/>
        </w:rPr>
        <w:t>；正式合同以双方签字盖章的文本为准。）</w:t>
      </w:r>
    </w:p>
    <w:p w14:paraId="6F7FC37B">
      <w:pPr>
        <w:spacing w:line="480" w:lineRule="exact"/>
        <w:ind w:right="140"/>
        <w:jc w:val="center"/>
        <w:rPr>
          <w:rFonts w:hAnsi="宋体"/>
          <w:sz w:val="30"/>
          <w:szCs w:val="30"/>
        </w:rPr>
      </w:pPr>
      <w:r>
        <w:rPr>
          <w:rFonts w:hAnsi="宋体"/>
          <w:b/>
          <w:bCs/>
          <w:sz w:val="30"/>
          <w:szCs w:val="30"/>
        </w:rPr>
        <w:t>政府采购合同(</w:t>
      </w:r>
      <w:r>
        <w:rPr>
          <w:rFonts w:hint="eastAsia" w:hAnsi="宋体"/>
          <w:b/>
          <w:bCs/>
          <w:sz w:val="30"/>
          <w:szCs w:val="30"/>
        </w:rPr>
        <w:t>供参考</w:t>
      </w:r>
      <w:r>
        <w:rPr>
          <w:rFonts w:hAnsi="宋体"/>
          <w:b/>
          <w:bCs/>
          <w:sz w:val="30"/>
          <w:szCs w:val="30"/>
        </w:rPr>
        <w:t>)</w:t>
      </w:r>
    </w:p>
    <w:p w14:paraId="40AF48DF">
      <w:pPr>
        <w:ind w:firstLine="480"/>
        <w:rPr>
          <w:rFonts w:asciiTheme="minorEastAsia" w:hAnsiTheme="minorEastAsia" w:eastAsiaTheme="minorEastAsia" w:cstheme="minorEastAsia"/>
          <w:szCs w:val="32"/>
        </w:rPr>
      </w:pPr>
      <w:r>
        <w:rPr>
          <w:rFonts w:hint="eastAsia" w:ascii="仿宋" w:hAnsi="仿宋" w:eastAsia="仿宋"/>
          <w:sz w:val="30"/>
          <w:szCs w:val="30"/>
        </w:rPr>
        <w:t xml:space="preserve">                       </w:t>
      </w:r>
      <w:r>
        <w:rPr>
          <w:rFonts w:hint="eastAsia" w:asciiTheme="minorEastAsia" w:hAnsiTheme="minorEastAsia" w:eastAsiaTheme="minorEastAsia" w:cstheme="minorEastAsia"/>
          <w:sz w:val="30"/>
          <w:szCs w:val="30"/>
        </w:rPr>
        <w:t xml:space="preserve">  </w:t>
      </w:r>
      <w:r>
        <w:rPr>
          <w:rFonts w:hint="eastAsia" w:asciiTheme="minorEastAsia" w:hAnsiTheme="minorEastAsia" w:eastAsiaTheme="minorEastAsia" w:cstheme="minorEastAsia"/>
          <w:szCs w:val="32"/>
        </w:rPr>
        <w:t xml:space="preserve">    </w:t>
      </w:r>
    </w:p>
    <w:p w14:paraId="3976294F">
      <w:pPr>
        <w:ind w:firstLine="5670" w:firstLineChars="2700"/>
        <w:rPr>
          <w:rFonts w:asciiTheme="minorEastAsia" w:hAnsiTheme="minorEastAsia" w:eastAsiaTheme="minorEastAsia" w:cstheme="minorEastAsia"/>
          <w:szCs w:val="32"/>
        </w:rPr>
      </w:pPr>
      <w:r>
        <w:rPr>
          <w:rFonts w:hint="eastAsia" w:asciiTheme="minorEastAsia" w:hAnsiTheme="minorEastAsia" w:eastAsiaTheme="minorEastAsia" w:cstheme="minorEastAsia"/>
          <w:szCs w:val="32"/>
        </w:rPr>
        <w:t xml:space="preserve">合同编号：   </w:t>
      </w:r>
    </w:p>
    <w:p w14:paraId="35491E50">
      <w:pPr>
        <w:spacing w:line="320" w:lineRule="exact"/>
        <w:ind w:firstLine="422" w:firstLineChars="200"/>
        <w:jc w:val="center"/>
        <w:rPr>
          <w:rFonts w:asciiTheme="minorEastAsia" w:hAnsiTheme="minorEastAsia" w:eastAsiaTheme="minorEastAsia" w:cstheme="minorEastAsia"/>
          <w:b/>
        </w:rPr>
      </w:pPr>
      <w:r>
        <w:rPr>
          <w:rFonts w:hint="eastAsia" w:asciiTheme="minorEastAsia" w:hAnsiTheme="minorEastAsia" w:eastAsiaTheme="minorEastAsia" w:cstheme="minorEastAsia"/>
          <w:b/>
        </w:rPr>
        <w:t>（合同格式仅供参考，实际以甲乙双方签订为准）</w:t>
      </w:r>
    </w:p>
    <w:p w14:paraId="73E411AB">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项目名称：                                     项目编号：</w:t>
      </w:r>
    </w:p>
    <w:p w14:paraId="0A1C143C">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甲方：（买方）</w:t>
      </w:r>
    </w:p>
    <w:p w14:paraId="335F2DB0">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乙方：（卖方）</w:t>
      </w:r>
    </w:p>
    <w:p w14:paraId="07E49AF1">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 xml:space="preserve">    甲、乙双方根据                项目公开招标的结果，签署本合同。</w:t>
      </w:r>
    </w:p>
    <w:p w14:paraId="12304FA2">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一、服务内容</w:t>
      </w:r>
    </w:p>
    <w:p w14:paraId="543F08E4">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二、合同金额</w:t>
      </w:r>
    </w:p>
    <w:p w14:paraId="0B24BBE5">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本合同金额为（大写）：____________________________________元（￥_______________元）人民币。</w:t>
      </w:r>
    </w:p>
    <w:p w14:paraId="793D0C88">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三、技术资料</w:t>
      </w:r>
    </w:p>
    <w:p w14:paraId="02714352">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1.乙方应按招标文件规定的时间向甲方提供有关技术资料。</w:t>
      </w:r>
    </w:p>
    <w:p w14:paraId="1571A158">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582482D5">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四、知识产权</w:t>
      </w:r>
    </w:p>
    <w:p w14:paraId="41001832">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乙方应保证提供服务过程中不会侵犯任何第三方的知识产权。</w:t>
      </w:r>
    </w:p>
    <w:p w14:paraId="34391A70">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五、履约保证金</w:t>
      </w:r>
    </w:p>
    <w:p w14:paraId="48288C64">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根据《浙江省财政厅关于明确政府采购保证金管理工作的通知》（浙财采监〔2019〕5号）文件精神，为切实减轻企业负担，降低制度性交易成本，本项目不收取履约保证金。六、转包或分包</w:t>
      </w:r>
    </w:p>
    <w:p w14:paraId="6DF07FB7">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1.本合同范围的服务，应由乙方直接供应，不得转让他人供应；</w:t>
      </w:r>
    </w:p>
    <w:p w14:paraId="74A245AF">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2. 除非得到甲方的书面同意，乙方不得将本合同范围的服务全部或部分分包给他人供应；</w:t>
      </w:r>
    </w:p>
    <w:p w14:paraId="78B84F49">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3.如有转让和未经甲方同意的分包行为，甲方有权解除合同，追究乙方的违约责任。</w:t>
      </w:r>
    </w:p>
    <w:p w14:paraId="68855FF7">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七、合同履行时间、履行方式及履行地点</w:t>
      </w:r>
    </w:p>
    <w:p w14:paraId="3D90DCB2">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1. 履行时间：</w:t>
      </w:r>
    </w:p>
    <w:p w14:paraId="63649E19">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2. 履行方式：</w:t>
      </w:r>
    </w:p>
    <w:p w14:paraId="448A30F5">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3. 履行地点：</w:t>
      </w:r>
    </w:p>
    <w:p w14:paraId="7B83542E">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八、款项支付</w:t>
      </w:r>
    </w:p>
    <w:p w14:paraId="6EA6B780">
      <w:pPr>
        <w:pStyle w:val="2"/>
        <w:ind w:firstLine="480" w:firstLineChars="200"/>
        <w:rPr>
          <w:rFonts w:hint="eastAsia" w:asciiTheme="minorEastAsia" w:hAnsiTheme="minorEastAsia" w:eastAsiaTheme="minorEastAsia" w:cstheme="minorEastAsia"/>
          <w:lang w:val="en-US"/>
        </w:rPr>
      </w:pPr>
      <w:r>
        <w:rPr>
          <w:rFonts w:hint="eastAsia" w:asciiTheme="minorEastAsia" w:hAnsiTheme="minorEastAsia" w:eastAsiaTheme="minorEastAsia" w:cstheme="minorEastAsia"/>
          <w:lang w:val="en-US"/>
        </w:rPr>
        <w:t>付款方式：项目合同生效以及具备实施条件后7个工作日内支付合同金额的70%</w:t>
      </w:r>
      <w:r>
        <w:rPr>
          <w:rFonts w:hint="eastAsia" w:asciiTheme="minorEastAsia" w:hAnsiTheme="minorEastAsia" w:eastAsiaTheme="minorEastAsia" w:cstheme="minorEastAsia"/>
          <w:lang w:val="en-US" w:eastAsia="zh-CN"/>
        </w:rPr>
        <w:t>；</w:t>
      </w:r>
      <w:r>
        <w:rPr>
          <w:rFonts w:hint="eastAsia" w:asciiTheme="minorEastAsia" w:hAnsiTheme="minorEastAsia" w:eastAsiaTheme="minorEastAsia" w:cstheme="minorEastAsia"/>
          <w:lang w:val="en-US"/>
        </w:rPr>
        <w:t>项目终验合格后7个工作日内支付合同金额的30%。</w:t>
      </w:r>
    </w:p>
    <w:p w14:paraId="7719455F">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九、税费</w:t>
      </w:r>
    </w:p>
    <w:p w14:paraId="2D45FA04">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本合同执行中相关的一切税费均由乙方负担。</w:t>
      </w:r>
    </w:p>
    <w:p w14:paraId="6A94DA51">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十、质量保证及后续服务</w:t>
      </w:r>
    </w:p>
    <w:p w14:paraId="5F33F0B1">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1． 乙方应按招标文件规定向甲方提供服务。</w:t>
      </w:r>
    </w:p>
    <w:p w14:paraId="6CB40E95">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2． 乙方提供的服务成果在服务质量保证期内发生故障，乙方应负责免费提供后续服务。对达不到要求者，根据实际情况，经双方协商，可按以下办法处理：</w:t>
      </w:r>
    </w:p>
    <w:p w14:paraId="37C848CA">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⑴重做：由乙方承担所发生的全部费用。</w:t>
      </w:r>
    </w:p>
    <w:p w14:paraId="464A6A28">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⑵贬值处理：由甲乙双方合议定价。</w:t>
      </w:r>
    </w:p>
    <w:p w14:paraId="3ADD8616">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⑶解除合同。</w:t>
      </w:r>
    </w:p>
    <w:p w14:paraId="58D39705">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3． 如在使用过程中发生问题，乙方在接到甲方通知后在△小时内到达甲方现场。</w:t>
      </w:r>
    </w:p>
    <w:p w14:paraId="1318685A">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4．在服务质量保证期内，乙方应对出现的质量及安全问题负责处理解决并承担一切费用。</w:t>
      </w:r>
    </w:p>
    <w:p w14:paraId="4FA1A02F">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十一、违约责任</w:t>
      </w:r>
    </w:p>
    <w:p w14:paraId="1C575F9C">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1．甲方无正当理由拒收接受服务的，甲方向乙方偿付合同款项百分之五作为违约金。</w:t>
      </w:r>
    </w:p>
    <w:p w14:paraId="424CEFE5">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2．甲方无故逾期验收和办理款项支付手续的,甲方应按逾期付款总额每日万分之五向乙方支付违约金。</w:t>
      </w:r>
    </w:p>
    <w:p w14:paraId="6E9B2E86">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 xml:space="preserve">3． 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14:paraId="2363598E">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十二、不可抗力事件处理</w:t>
      </w:r>
    </w:p>
    <w:p w14:paraId="478FEB4E">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1．在合同有效期内，任何一方因不可抗力事件导致不能履行合同，则合同履行期可延长，其延长期与不可抗力影响期相同。</w:t>
      </w:r>
    </w:p>
    <w:p w14:paraId="6314FD1E">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2．不可抗力事件发生后，应立即通知对方，并寄送有关权威机构出具的证明。</w:t>
      </w:r>
    </w:p>
    <w:p w14:paraId="12CCA1B3">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3．不可抗力事件延续120天以上，双方应通过友好协商，确定是否继续履行合同。</w:t>
      </w:r>
    </w:p>
    <w:p w14:paraId="14C5BFD8">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十三、诉讼</w:t>
      </w:r>
    </w:p>
    <w:p w14:paraId="3C2C6C32">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 xml:space="preserve"> 双方在执行合同中所发生的一切争议，应通过协商解决。如协商不成，可向甲方所在地法院起诉。</w:t>
      </w:r>
    </w:p>
    <w:p w14:paraId="14F3A3ED">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十四、合同生效及其它</w:t>
      </w:r>
    </w:p>
    <w:p w14:paraId="349D3522">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1．合同经双方法定代表人或授权代表签字并加盖单位公章后生效。</w:t>
      </w:r>
    </w:p>
    <w:p w14:paraId="4201A9E6">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2．合同执行中涉及采购资金和采购内容修改或补充的，须经财政部门审批，并签书面补充协议报政府采购监督管理部门备案，方可作为主合同不可分割的一部分。</w:t>
      </w:r>
    </w:p>
    <w:p w14:paraId="3940FD0A">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3．本合同未尽事宜，遵照《民法典》有关条文执行。</w:t>
      </w:r>
    </w:p>
    <w:p w14:paraId="5604F331">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4．本合同正本一式两份，具有同等法律效力，甲乙双方各执一份；副本  份，(用途)。</w:t>
      </w:r>
    </w:p>
    <w:p w14:paraId="7481B521">
      <w:pPr>
        <w:pStyle w:val="2"/>
        <w:rPr>
          <w:rFonts w:asciiTheme="minorEastAsia" w:hAnsiTheme="minorEastAsia" w:eastAsiaTheme="minorEastAsia" w:cstheme="minorEastAsia"/>
          <w:lang w:val="en-US"/>
        </w:rPr>
      </w:pPr>
    </w:p>
    <w:p w14:paraId="7295A94A">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 xml:space="preserve">  甲方：                                   乙方： </w:t>
      </w:r>
    </w:p>
    <w:p w14:paraId="18975D47">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 xml:space="preserve">  地址：                                   地址： </w:t>
      </w:r>
    </w:p>
    <w:p w14:paraId="38B3A6DD">
      <w:pPr>
        <w:pStyle w:val="2"/>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 xml:space="preserve">  法定（授权）代表人：                     法定（授权）代表人：</w:t>
      </w:r>
    </w:p>
    <w:p w14:paraId="4D92670C">
      <w:pPr>
        <w:ind w:firstLine="210" w:firstLineChars="100"/>
        <w:rPr>
          <w:rFonts w:asciiTheme="minorEastAsia" w:hAnsiTheme="minorEastAsia" w:eastAsiaTheme="minorEastAsia" w:cstheme="minorEastAsia"/>
          <w:sz w:val="24"/>
        </w:rPr>
      </w:pPr>
      <w:r>
        <w:rPr>
          <w:rFonts w:hint="eastAsia" w:asciiTheme="minorEastAsia" w:hAnsiTheme="minorEastAsia" w:eastAsiaTheme="minorEastAsia" w:cstheme="minorEastAsia"/>
        </w:rPr>
        <w:t xml:space="preserve">  签字日期：      年  月  日               签字日期：      年  月  日</w:t>
      </w:r>
    </w:p>
    <w:p w14:paraId="2C3BD434">
      <w:pPr>
        <w:widowControl/>
        <w:adjustRightInd/>
        <w:jc w:val="center"/>
        <w:rPr>
          <w:rFonts w:ascii="宋体" w:hAnsi="宋体" w:cs="宋体"/>
          <w:b/>
          <w:sz w:val="36"/>
          <w:szCs w:val="20"/>
        </w:rPr>
      </w:pPr>
    </w:p>
    <w:p w14:paraId="1AEFAD28">
      <w:pPr>
        <w:widowControl/>
        <w:adjustRightInd/>
        <w:jc w:val="center"/>
        <w:rPr>
          <w:rFonts w:ascii="宋体" w:hAnsi="宋体" w:cs="宋体"/>
          <w:b/>
          <w:sz w:val="36"/>
          <w:szCs w:val="20"/>
        </w:rPr>
      </w:pPr>
    </w:p>
    <w:p w14:paraId="09D577D2">
      <w:pPr>
        <w:widowControl/>
        <w:adjustRightInd/>
        <w:jc w:val="center"/>
        <w:rPr>
          <w:rFonts w:ascii="宋体" w:hAnsi="宋体" w:cs="宋体"/>
          <w:b/>
          <w:sz w:val="36"/>
          <w:szCs w:val="20"/>
        </w:rPr>
      </w:pPr>
    </w:p>
    <w:p w14:paraId="5C587C4A">
      <w:pPr>
        <w:widowControl/>
        <w:adjustRightInd/>
        <w:jc w:val="center"/>
        <w:rPr>
          <w:rFonts w:ascii="宋体" w:hAnsi="宋体" w:cs="宋体"/>
          <w:b/>
          <w:sz w:val="36"/>
          <w:szCs w:val="20"/>
        </w:rPr>
      </w:pPr>
    </w:p>
    <w:p w14:paraId="3FB22BC4">
      <w:pPr>
        <w:widowControl/>
        <w:adjustRightInd/>
        <w:jc w:val="center"/>
        <w:rPr>
          <w:rFonts w:ascii="宋体" w:hAnsi="宋体" w:cs="宋体"/>
          <w:b/>
          <w:sz w:val="36"/>
          <w:szCs w:val="20"/>
        </w:rPr>
      </w:pPr>
    </w:p>
    <w:p w14:paraId="012189AD">
      <w:pPr>
        <w:widowControl/>
        <w:adjustRightInd/>
        <w:jc w:val="center"/>
        <w:rPr>
          <w:rFonts w:ascii="宋体" w:hAnsi="宋体" w:cs="宋体"/>
          <w:b/>
          <w:sz w:val="36"/>
          <w:szCs w:val="20"/>
        </w:rPr>
      </w:pPr>
    </w:p>
    <w:p w14:paraId="22D6C915">
      <w:pPr>
        <w:widowControl/>
        <w:adjustRightInd/>
        <w:jc w:val="center"/>
        <w:rPr>
          <w:rFonts w:ascii="宋体" w:hAnsi="宋体" w:cs="宋体"/>
          <w:b/>
          <w:sz w:val="36"/>
          <w:szCs w:val="20"/>
        </w:rPr>
      </w:pPr>
    </w:p>
    <w:p w14:paraId="51499928">
      <w:pPr>
        <w:widowControl/>
        <w:adjustRightInd/>
        <w:jc w:val="center"/>
        <w:rPr>
          <w:rFonts w:ascii="宋体" w:hAnsi="宋体" w:cs="宋体"/>
          <w:b/>
          <w:sz w:val="36"/>
          <w:szCs w:val="20"/>
        </w:rPr>
      </w:pPr>
    </w:p>
    <w:p w14:paraId="78B08513">
      <w:pPr>
        <w:widowControl/>
        <w:adjustRightInd/>
        <w:jc w:val="center"/>
        <w:rPr>
          <w:rFonts w:ascii="宋体" w:hAnsi="宋体" w:cs="宋体"/>
          <w:b/>
          <w:sz w:val="36"/>
          <w:szCs w:val="20"/>
        </w:rPr>
      </w:pPr>
    </w:p>
    <w:p w14:paraId="2AF39FBE">
      <w:pPr>
        <w:widowControl/>
        <w:adjustRightInd/>
        <w:jc w:val="center"/>
        <w:rPr>
          <w:rFonts w:ascii="宋体" w:hAnsi="宋体" w:cs="宋体"/>
          <w:b/>
          <w:sz w:val="36"/>
          <w:szCs w:val="20"/>
        </w:rPr>
      </w:pPr>
    </w:p>
    <w:p w14:paraId="1ED5AEF8">
      <w:pPr>
        <w:widowControl/>
        <w:adjustRightInd/>
        <w:jc w:val="center"/>
        <w:rPr>
          <w:rFonts w:ascii="宋体" w:hAnsi="宋体" w:cs="宋体"/>
          <w:b/>
          <w:sz w:val="36"/>
          <w:szCs w:val="20"/>
        </w:rPr>
      </w:pPr>
    </w:p>
    <w:p w14:paraId="3762E086">
      <w:pPr>
        <w:widowControl/>
        <w:adjustRightInd/>
        <w:jc w:val="center"/>
        <w:rPr>
          <w:rFonts w:ascii="宋体" w:hAnsi="宋体" w:cs="宋体"/>
          <w:b/>
          <w:sz w:val="36"/>
          <w:szCs w:val="20"/>
        </w:rPr>
      </w:pPr>
    </w:p>
    <w:p w14:paraId="373E2CE7">
      <w:pPr>
        <w:widowControl/>
        <w:adjustRightInd/>
        <w:jc w:val="center"/>
        <w:rPr>
          <w:rFonts w:ascii="宋体" w:hAnsi="宋体" w:cs="宋体"/>
          <w:b/>
          <w:sz w:val="36"/>
          <w:szCs w:val="20"/>
        </w:rPr>
      </w:pPr>
    </w:p>
    <w:p w14:paraId="5A240D4A">
      <w:pPr>
        <w:widowControl/>
        <w:adjustRightInd/>
        <w:jc w:val="center"/>
        <w:rPr>
          <w:rFonts w:ascii="宋体" w:hAnsi="宋体" w:cs="宋体"/>
          <w:b/>
          <w:sz w:val="36"/>
          <w:szCs w:val="20"/>
        </w:rPr>
      </w:pPr>
    </w:p>
    <w:p w14:paraId="3B605540">
      <w:pPr>
        <w:widowControl/>
        <w:adjustRightInd/>
        <w:jc w:val="center"/>
        <w:rPr>
          <w:rFonts w:ascii="宋体" w:hAnsi="宋体" w:cs="宋体"/>
          <w:b/>
          <w:sz w:val="36"/>
          <w:szCs w:val="20"/>
        </w:rPr>
      </w:pPr>
    </w:p>
    <w:p w14:paraId="1D2AC287">
      <w:pPr>
        <w:widowControl/>
        <w:adjustRightInd/>
        <w:jc w:val="center"/>
        <w:rPr>
          <w:rFonts w:ascii="宋体" w:hAnsi="宋体" w:cs="宋体"/>
          <w:b/>
          <w:sz w:val="36"/>
          <w:szCs w:val="20"/>
        </w:rPr>
      </w:pPr>
      <w:r>
        <w:rPr>
          <w:rFonts w:hint="eastAsia" w:ascii="宋体" w:hAnsi="宋体" w:cs="宋体"/>
          <w:b/>
          <w:sz w:val="36"/>
          <w:szCs w:val="20"/>
        </w:rPr>
        <w:t>第六部分</w:t>
      </w:r>
      <w:bookmarkEnd w:id="397"/>
      <w:r>
        <w:rPr>
          <w:rFonts w:hint="eastAsia" w:ascii="宋体" w:hAnsi="宋体" w:cs="宋体"/>
          <w:b/>
          <w:sz w:val="36"/>
          <w:szCs w:val="20"/>
        </w:rPr>
        <w:t xml:space="preserve"> </w:t>
      </w:r>
      <w:bookmarkEnd w:id="398"/>
      <w:r>
        <w:rPr>
          <w:rFonts w:hint="eastAsia" w:ascii="宋体" w:hAnsi="宋体" w:cs="宋体"/>
          <w:b/>
          <w:sz w:val="36"/>
          <w:szCs w:val="20"/>
        </w:rPr>
        <w:t>应提交的有关格式范例</w:t>
      </w:r>
    </w:p>
    <w:p w14:paraId="481F07FB">
      <w:pPr>
        <w:spacing w:line="360" w:lineRule="auto"/>
        <w:jc w:val="center"/>
        <w:outlineLvl w:val="0"/>
        <w:rPr>
          <w:rFonts w:ascii="宋体" w:hAnsi="宋体" w:cs="宋体"/>
          <w:b/>
          <w:kern w:val="0"/>
          <w:sz w:val="36"/>
          <w:szCs w:val="36"/>
        </w:rPr>
      </w:pPr>
    </w:p>
    <w:p w14:paraId="30D44DEC">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417CC152">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3FBE5CC3">
      <w:pPr>
        <w:spacing w:line="360" w:lineRule="auto"/>
        <w:jc w:val="center"/>
        <w:outlineLvl w:val="0"/>
        <w:rPr>
          <w:rFonts w:ascii="宋体" w:hAnsi="宋体" w:cs="宋体"/>
          <w:b/>
          <w:kern w:val="0"/>
          <w:sz w:val="36"/>
          <w:szCs w:val="36"/>
        </w:rPr>
      </w:pPr>
    </w:p>
    <w:p w14:paraId="33D34013">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1F88A9DD">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5514B142">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05E56DBB">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686EA175">
      <w:pPr>
        <w:snapToGrid w:val="0"/>
        <w:spacing w:line="360" w:lineRule="auto"/>
        <w:ind w:firstLine="480" w:firstLineChars="200"/>
        <w:rPr>
          <w:rFonts w:ascii="宋体" w:hAnsi="宋体" w:cs="宋体"/>
          <w:sz w:val="24"/>
        </w:rPr>
      </w:pPr>
    </w:p>
    <w:p w14:paraId="4B146B1D">
      <w:pPr>
        <w:spacing w:line="360" w:lineRule="auto"/>
        <w:ind w:firstLine="480" w:firstLineChars="200"/>
        <w:rPr>
          <w:rFonts w:ascii="宋体" w:hAnsi="宋体" w:cs="宋体"/>
          <w:sz w:val="24"/>
        </w:rPr>
      </w:pPr>
    </w:p>
    <w:p w14:paraId="3F68CAF4">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6B26FFA3">
      <w:pPr>
        <w:snapToGrid w:val="0"/>
        <w:spacing w:line="360" w:lineRule="auto"/>
        <w:rPr>
          <w:rFonts w:ascii="宋体" w:hAnsi="宋体" w:cs="宋体"/>
          <w:sz w:val="24"/>
        </w:rPr>
      </w:pPr>
      <w:r>
        <w:rPr>
          <w:rFonts w:hint="eastAsia" w:ascii="宋体" w:hAnsi="宋体" w:cs="宋体"/>
          <w:sz w:val="24"/>
        </w:rPr>
        <w:t>浙江省港航管理中心、华诚工程咨询集团有限公司：</w:t>
      </w:r>
    </w:p>
    <w:p w14:paraId="0EF091CC">
      <w:pPr>
        <w:snapToGrid w:val="0"/>
        <w:spacing w:line="360" w:lineRule="auto"/>
        <w:ind w:firstLine="480" w:firstLineChars="200"/>
        <w:rPr>
          <w:rFonts w:ascii="宋体" w:hAnsi="宋体" w:cs="宋体"/>
          <w:sz w:val="24"/>
        </w:rPr>
      </w:pPr>
      <w:r>
        <w:rPr>
          <w:rFonts w:hint="eastAsia" w:ascii="宋体" w:hAnsi="宋体" w:cs="宋体"/>
          <w:sz w:val="24"/>
        </w:rPr>
        <w:t>我方参与船舶检验超期长效治理相关数据分析评估和综合应用 【招标编号：HCZX-25147】政府采购活动，郑重承诺：</w:t>
      </w:r>
    </w:p>
    <w:p w14:paraId="086AC41E">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55122A6B">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3832FB8A">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7E3D6989">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789E8963">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7072E2AB">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46B3839D">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7A622971">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45CC3CA1">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4B6D52DC">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18991780">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788873CD">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74BD4D56">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03E96BDA">
      <w:pPr>
        <w:snapToGrid w:val="0"/>
        <w:spacing w:line="360" w:lineRule="auto"/>
        <w:ind w:right="480"/>
        <w:jc w:val="center"/>
        <w:rPr>
          <w:rFonts w:ascii="宋体" w:hAnsi="宋体" w:cs="宋体"/>
          <w:b/>
          <w:kern w:val="0"/>
          <w:sz w:val="32"/>
          <w:szCs w:val="32"/>
        </w:rPr>
      </w:pPr>
    </w:p>
    <w:p w14:paraId="4EEDFEB2">
      <w:pPr>
        <w:snapToGrid w:val="0"/>
        <w:spacing w:line="360" w:lineRule="auto"/>
        <w:ind w:right="480"/>
        <w:jc w:val="center"/>
        <w:rPr>
          <w:rFonts w:ascii="宋体" w:hAnsi="宋体" w:cs="宋体"/>
          <w:b/>
          <w:kern w:val="0"/>
          <w:sz w:val="32"/>
          <w:szCs w:val="32"/>
        </w:rPr>
      </w:pPr>
    </w:p>
    <w:p w14:paraId="7579417E">
      <w:pPr>
        <w:snapToGrid w:val="0"/>
        <w:spacing w:line="360" w:lineRule="auto"/>
        <w:ind w:right="480"/>
        <w:jc w:val="center"/>
        <w:rPr>
          <w:rFonts w:ascii="宋体" w:hAnsi="宋体" w:cs="宋体"/>
          <w:b/>
          <w:kern w:val="0"/>
          <w:sz w:val="32"/>
          <w:szCs w:val="32"/>
        </w:rPr>
      </w:pPr>
    </w:p>
    <w:p w14:paraId="7E0AA874">
      <w:pPr>
        <w:rPr>
          <w:rFonts w:ascii="宋体" w:hAnsi="宋体" w:cs="宋体"/>
        </w:rPr>
      </w:pPr>
    </w:p>
    <w:p w14:paraId="2BD409B8">
      <w:pPr>
        <w:snapToGrid w:val="0"/>
        <w:spacing w:line="360" w:lineRule="auto"/>
        <w:ind w:right="480"/>
        <w:jc w:val="center"/>
        <w:rPr>
          <w:rFonts w:ascii="宋体" w:hAnsi="宋体" w:cs="宋体"/>
          <w:b/>
          <w:kern w:val="0"/>
          <w:sz w:val="32"/>
          <w:szCs w:val="32"/>
        </w:rPr>
      </w:pPr>
    </w:p>
    <w:p w14:paraId="2D7D8C4A">
      <w:pPr>
        <w:widowControl/>
        <w:adjustRightInd/>
        <w:jc w:val="left"/>
        <w:rPr>
          <w:rFonts w:ascii="宋体" w:hAnsi="宋体" w:cs="宋体"/>
          <w:b/>
          <w:kern w:val="0"/>
          <w:sz w:val="32"/>
          <w:szCs w:val="32"/>
        </w:rPr>
      </w:pPr>
      <w:r>
        <w:rPr>
          <w:rFonts w:ascii="宋体" w:hAnsi="宋体" w:cs="宋体"/>
          <w:b/>
          <w:kern w:val="0"/>
          <w:sz w:val="32"/>
          <w:szCs w:val="32"/>
        </w:rPr>
        <w:br w:type="page"/>
      </w:r>
    </w:p>
    <w:p w14:paraId="5580376E">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二、联合协议（如果有）</w:t>
      </w:r>
    </w:p>
    <w:p w14:paraId="759FD8DC">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7E5E40D3">
      <w:pPr>
        <w:snapToGrid w:val="0"/>
        <w:spacing w:line="360" w:lineRule="auto"/>
        <w:ind w:right="480"/>
        <w:jc w:val="center"/>
        <w:rPr>
          <w:rFonts w:ascii="宋体" w:hAnsi="宋体" w:cs="宋体"/>
          <w:b/>
          <w:kern w:val="0"/>
          <w:sz w:val="32"/>
          <w:szCs w:val="32"/>
        </w:rPr>
      </w:pPr>
    </w:p>
    <w:p w14:paraId="5C63C98B">
      <w:pPr>
        <w:snapToGrid w:val="0"/>
        <w:spacing w:line="360" w:lineRule="auto"/>
        <w:ind w:right="480"/>
        <w:jc w:val="center"/>
        <w:rPr>
          <w:rFonts w:ascii="宋体" w:hAnsi="宋体" w:cs="宋体"/>
          <w:b/>
          <w:kern w:val="0"/>
          <w:sz w:val="32"/>
          <w:szCs w:val="32"/>
        </w:rPr>
      </w:pPr>
    </w:p>
    <w:p w14:paraId="65D914E4">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07D7AA9C">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01E7A1AA">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14:paraId="36E2A8F2">
      <w:pPr>
        <w:widowControl/>
        <w:spacing w:line="360" w:lineRule="auto"/>
        <w:ind w:firstLine="480"/>
        <w:jc w:val="left"/>
        <w:rPr>
          <w:rFonts w:ascii="宋体" w:hAnsi="宋体" w:cs="宋体"/>
          <w:sz w:val="24"/>
        </w:rPr>
      </w:pPr>
    </w:p>
    <w:p w14:paraId="07EF089E">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316674E7">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0642123D">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75677578">
      <w:pPr>
        <w:widowControl/>
        <w:spacing w:line="360" w:lineRule="auto"/>
        <w:ind w:left="150"/>
        <w:jc w:val="center"/>
        <w:rPr>
          <w:rFonts w:ascii="宋体" w:hAnsi="宋体" w:cs="宋体"/>
          <w:b/>
          <w:kern w:val="0"/>
          <w:sz w:val="32"/>
          <w:szCs w:val="32"/>
        </w:rPr>
      </w:pPr>
    </w:p>
    <w:p w14:paraId="6B1DDD67">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14:paraId="7FD3DCE7">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342475BC">
      <w:pPr>
        <w:rPr>
          <w:rFonts w:ascii="宋体" w:hAnsi="宋体" w:cs="宋体"/>
        </w:rPr>
      </w:pPr>
    </w:p>
    <w:p w14:paraId="282EFF48">
      <w:pPr>
        <w:widowControl/>
        <w:adjustRightInd/>
        <w:jc w:val="left"/>
        <w:rPr>
          <w:rFonts w:ascii="宋体" w:hAnsi="宋体" w:cs="宋体"/>
          <w:b/>
          <w:kern w:val="0"/>
          <w:sz w:val="36"/>
          <w:szCs w:val="36"/>
        </w:rPr>
      </w:pPr>
      <w:r>
        <w:rPr>
          <w:rFonts w:ascii="宋体" w:hAnsi="宋体" w:cs="宋体"/>
          <w:b/>
          <w:kern w:val="0"/>
          <w:sz w:val="36"/>
          <w:szCs w:val="36"/>
        </w:rPr>
        <w:br w:type="page"/>
      </w:r>
    </w:p>
    <w:p w14:paraId="3CD18CE9">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6BC28E24">
      <w:pPr>
        <w:spacing w:line="360" w:lineRule="auto"/>
        <w:jc w:val="center"/>
        <w:outlineLvl w:val="0"/>
        <w:rPr>
          <w:rFonts w:ascii="宋体" w:hAnsi="宋体" w:cs="宋体"/>
          <w:b/>
          <w:kern w:val="0"/>
          <w:sz w:val="24"/>
        </w:rPr>
      </w:pPr>
    </w:p>
    <w:p w14:paraId="00DC1DF5">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7698B5EF">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62C0AB45">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1F5DE49E">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78AECEBE">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62EE4E18">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0736C917">
      <w:pPr>
        <w:snapToGrid w:val="0"/>
        <w:spacing w:line="360" w:lineRule="auto"/>
        <w:jc w:val="center"/>
        <w:rPr>
          <w:rFonts w:ascii="宋体" w:hAnsi="宋体" w:cs="宋体"/>
          <w:b/>
          <w:kern w:val="0"/>
          <w:sz w:val="32"/>
          <w:szCs w:val="32"/>
          <w:lang w:val="zh-CN"/>
        </w:rPr>
      </w:pPr>
    </w:p>
    <w:p w14:paraId="59C27C25">
      <w:pPr>
        <w:snapToGrid w:val="0"/>
        <w:spacing w:line="360" w:lineRule="auto"/>
        <w:jc w:val="center"/>
        <w:rPr>
          <w:rFonts w:ascii="宋体" w:hAnsi="宋体" w:cs="宋体"/>
          <w:b/>
          <w:kern w:val="0"/>
          <w:sz w:val="32"/>
          <w:szCs w:val="32"/>
          <w:lang w:val="zh-CN"/>
        </w:rPr>
      </w:pPr>
    </w:p>
    <w:p w14:paraId="5EE76F78">
      <w:pPr>
        <w:snapToGrid w:val="0"/>
        <w:spacing w:line="360" w:lineRule="auto"/>
        <w:jc w:val="center"/>
        <w:rPr>
          <w:rFonts w:ascii="宋体" w:hAnsi="宋体" w:cs="宋体"/>
          <w:b/>
          <w:kern w:val="0"/>
          <w:sz w:val="32"/>
          <w:szCs w:val="32"/>
          <w:lang w:val="zh-CN"/>
        </w:rPr>
      </w:pPr>
    </w:p>
    <w:p w14:paraId="233B120B">
      <w:pPr>
        <w:snapToGrid w:val="0"/>
        <w:spacing w:line="360" w:lineRule="auto"/>
        <w:jc w:val="center"/>
        <w:rPr>
          <w:rFonts w:ascii="宋体" w:hAnsi="宋体" w:cs="宋体"/>
          <w:b/>
          <w:kern w:val="0"/>
          <w:sz w:val="32"/>
          <w:szCs w:val="32"/>
          <w:lang w:val="zh-CN"/>
        </w:rPr>
      </w:pPr>
    </w:p>
    <w:p w14:paraId="2A149398">
      <w:pPr>
        <w:snapToGrid w:val="0"/>
        <w:spacing w:line="360" w:lineRule="auto"/>
        <w:jc w:val="center"/>
        <w:rPr>
          <w:rFonts w:ascii="宋体" w:hAnsi="宋体" w:cs="宋体"/>
          <w:b/>
          <w:kern w:val="0"/>
          <w:sz w:val="32"/>
          <w:szCs w:val="32"/>
          <w:lang w:val="zh-CN"/>
        </w:rPr>
      </w:pPr>
    </w:p>
    <w:p w14:paraId="7723B3DF">
      <w:pPr>
        <w:snapToGrid w:val="0"/>
        <w:spacing w:line="360" w:lineRule="auto"/>
        <w:jc w:val="center"/>
        <w:rPr>
          <w:rFonts w:ascii="宋体" w:hAnsi="宋体" w:cs="宋体"/>
          <w:b/>
          <w:kern w:val="0"/>
          <w:sz w:val="32"/>
          <w:szCs w:val="32"/>
          <w:lang w:val="zh-CN"/>
        </w:rPr>
      </w:pPr>
    </w:p>
    <w:p w14:paraId="3FB6BCE4">
      <w:pPr>
        <w:snapToGrid w:val="0"/>
        <w:spacing w:line="360" w:lineRule="auto"/>
        <w:jc w:val="center"/>
        <w:rPr>
          <w:rFonts w:ascii="宋体" w:hAnsi="宋体" w:cs="宋体"/>
          <w:b/>
          <w:kern w:val="0"/>
          <w:sz w:val="32"/>
          <w:szCs w:val="32"/>
          <w:lang w:val="zh-CN"/>
        </w:rPr>
      </w:pPr>
    </w:p>
    <w:p w14:paraId="13F8B339">
      <w:pPr>
        <w:snapToGrid w:val="0"/>
        <w:spacing w:line="360" w:lineRule="auto"/>
        <w:jc w:val="center"/>
        <w:rPr>
          <w:rFonts w:ascii="宋体" w:hAnsi="宋体" w:cs="宋体"/>
          <w:b/>
          <w:kern w:val="0"/>
          <w:sz w:val="32"/>
          <w:szCs w:val="32"/>
          <w:lang w:val="zh-CN"/>
        </w:rPr>
      </w:pPr>
    </w:p>
    <w:p w14:paraId="726F8C59">
      <w:pPr>
        <w:snapToGrid w:val="0"/>
        <w:spacing w:line="360" w:lineRule="auto"/>
        <w:jc w:val="center"/>
        <w:rPr>
          <w:rFonts w:ascii="宋体" w:hAnsi="宋体" w:cs="宋体"/>
          <w:b/>
          <w:kern w:val="0"/>
          <w:sz w:val="32"/>
          <w:szCs w:val="32"/>
          <w:lang w:val="zh-CN"/>
        </w:rPr>
      </w:pPr>
    </w:p>
    <w:p w14:paraId="3407B852">
      <w:pPr>
        <w:snapToGrid w:val="0"/>
        <w:spacing w:line="360" w:lineRule="auto"/>
        <w:jc w:val="center"/>
        <w:rPr>
          <w:rFonts w:ascii="宋体" w:hAnsi="宋体" w:cs="宋体"/>
          <w:b/>
          <w:kern w:val="0"/>
          <w:sz w:val="32"/>
          <w:szCs w:val="32"/>
          <w:lang w:val="zh-CN"/>
        </w:rPr>
      </w:pPr>
    </w:p>
    <w:p w14:paraId="125FB628">
      <w:pPr>
        <w:snapToGrid w:val="0"/>
        <w:spacing w:line="360" w:lineRule="auto"/>
        <w:jc w:val="center"/>
        <w:rPr>
          <w:rFonts w:ascii="宋体" w:hAnsi="宋体" w:cs="宋体"/>
          <w:b/>
          <w:kern w:val="0"/>
          <w:sz w:val="32"/>
          <w:szCs w:val="32"/>
          <w:lang w:val="zh-CN"/>
        </w:rPr>
      </w:pPr>
    </w:p>
    <w:p w14:paraId="0CA7FEE0">
      <w:pPr>
        <w:widowControl/>
        <w:adjustRightInd/>
        <w:jc w:val="left"/>
        <w:rPr>
          <w:rFonts w:ascii="宋体" w:hAnsi="宋体" w:cs="宋体"/>
          <w:b/>
          <w:kern w:val="0"/>
          <w:sz w:val="32"/>
          <w:szCs w:val="32"/>
        </w:rPr>
      </w:pPr>
      <w:r>
        <w:rPr>
          <w:rFonts w:ascii="宋体" w:hAnsi="宋体" w:cs="宋体"/>
          <w:b/>
          <w:kern w:val="0"/>
          <w:sz w:val="32"/>
          <w:szCs w:val="32"/>
        </w:rPr>
        <w:br w:type="page"/>
      </w:r>
    </w:p>
    <w:p w14:paraId="5B432781">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2FF72B5E">
      <w:pPr>
        <w:snapToGrid w:val="0"/>
        <w:spacing w:line="360" w:lineRule="auto"/>
        <w:rPr>
          <w:rFonts w:ascii="宋体" w:hAnsi="宋体" w:cs="宋体"/>
          <w:sz w:val="24"/>
        </w:rPr>
      </w:pPr>
      <w:r>
        <w:rPr>
          <w:rFonts w:hint="eastAsia" w:ascii="宋体" w:hAnsi="宋体" w:cs="宋体"/>
          <w:sz w:val="24"/>
        </w:rPr>
        <w:t>浙江省港航管理中心、华诚工程咨询集团有限公司：</w:t>
      </w:r>
    </w:p>
    <w:p w14:paraId="282B6A10">
      <w:pPr>
        <w:snapToGrid w:val="0"/>
        <w:spacing w:line="360" w:lineRule="auto"/>
        <w:ind w:firstLine="480" w:firstLineChars="200"/>
        <w:rPr>
          <w:rFonts w:ascii="宋体" w:hAnsi="宋体" w:cs="宋体"/>
          <w:sz w:val="24"/>
        </w:rPr>
      </w:pPr>
      <w:r>
        <w:rPr>
          <w:rFonts w:hint="eastAsia" w:ascii="宋体" w:hAnsi="宋体" w:cs="宋体"/>
          <w:sz w:val="24"/>
        </w:rPr>
        <w:t>我方参加你方组织的船舶检验超期长效治理相关数据分析评估和综合应用【招标编号：HCZX-25147】招标的有关活动，并对此项目进行投标。为此：</w:t>
      </w:r>
    </w:p>
    <w:p w14:paraId="00A1D1D0">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7F8F86CB">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3C6D90F4">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6853B08A">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14:paraId="23C78328">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399" w:name="_Hlk101257010"/>
      <w:r>
        <w:rPr>
          <w:rFonts w:hint="eastAsia" w:ascii="宋体" w:hAnsi="宋体" w:cs="宋体"/>
          <w:sz w:val="24"/>
        </w:rPr>
        <w:t>（如果有)</w:t>
      </w:r>
      <w:bookmarkEnd w:id="399"/>
      <w:r>
        <w:rPr>
          <w:rFonts w:hint="eastAsia" w:ascii="宋体" w:hAnsi="宋体" w:cs="宋体"/>
          <w:snapToGrid w:val="0"/>
          <w:kern w:val="28"/>
          <w:sz w:val="24"/>
          <w:szCs w:val="20"/>
        </w:rPr>
        <w:t>；</w:t>
      </w:r>
    </w:p>
    <w:p w14:paraId="67654046">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落实政府采购政策需满足的资格要求（如果有）；</w:t>
      </w:r>
    </w:p>
    <w:p w14:paraId="0AE7E018">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本项目的特定资格要求（如果有)。</w:t>
      </w:r>
    </w:p>
    <w:p w14:paraId="64B0A897">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7151B2A0">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345CF829">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7E7A580E">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分包意向协议（如果有)；</w:t>
      </w:r>
    </w:p>
    <w:p w14:paraId="117A4631">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3F8F39CE">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2F6D8592">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39E1B32E">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1EADF16A">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3E13CD5B">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23D5D65A">
      <w:pPr>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14:paraId="4327D8F9">
      <w:pPr>
        <w:snapToGrid w:val="0"/>
        <w:spacing w:line="360" w:lineRule="auto"/>
        <w:ind w:left="420" w:leftChars="200" w:firstLine="480" w:firstLineChars="200"/>
        <w:rPr>
          <w:rFonts w:ascii="宋体" w:hAnsi="宋体" w:cs="宋体"/>
          <w:sz w:val="24"/>
        </w:rPr>
      </w:pPr>
      <w:r>
        <w:rPr>
          <w:rFonts w:hint="eastAsia" w:ascii="宋体" w:hAnsi="宋体" w:cs="宋体"/>
          <w:sz w:val="24"/>
        </w:rPr>
        <w:t>2.3.2中小企业声明函（如果有）。</w:t>
      </w:r>
    </w:p>
    <w:p w14:paraId="3F8FDC16">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3、我方承诺除商务技术偏离表列出的偏离外，我方响应招标文件的全部要求。对投标文件中材料的真实性、合法性负责，积极配合采购人、采购代理机构复核投标文件中的资料。</w:t>
      </w:r>
    </w:p>
    <w:p w14:paraId="154D9931">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62F49246">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659FFECE">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360A9779">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23023C3B">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23700149">
      <w:pPr>
        <w:ind w:firstLine="480" w:firstLineChars="200"/>
        <w:rPr>
          <w:rFonts w:ascii="宋体" w:hAnsi="宋体" w:cs="宋体"/>
          <w:sz w:val="24"/>
          <w:shd w:val="clear" w:color="auto" w:fill="FFFFFF"/>
        </w:rPr>
      </w:pPr>
      <w:r>
        <w:rPr>
          <w:rFonts w:hint="eastAsia" w:ascii="宋体" w:hAnsi="宋体" w:cs="宋体"/>
          <w:sz w:val="24"/>
        </w:rPr>
        <w:t>5、对</w:t>
      </w:r>
      <w:r>
        <w:rPr>
          <w:rFonts w:hint="eastAsia" w:ascii="宋体" w:hAnsi="宋体" w:cs="宋体"/>
          <w:sz w:val="24"/>
          <w:shd w:val="clear" w:color="auto" w:fill="FFFFFF"/>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034013D3">
      <w:pPr>
        <w:snapToGrid w:val="0"/>
        <w:spacing w:line="360" w:lineRule="auto"/>
        <w:ind w:firstLine="480" w:firstLineChars="200"/>
        <w:rPr>
          <w:rFonts w:ascii="宋体" w:hAnsi="宋体" w:cs="宋体"/>
          <w:sz w:val="24"/>
        </w:rPr>
      </w:pPr>
      <w:r>
        <w:rPr>
          <w:rFonts w:hint="eastAsia" w:ascii="宋体" w:hAnsi="宋体" w:cs="宋体"/>
          <w:sz w:val="24"/>
        </w:rPr>
        <w:t>6、其他补充说明:</w:t>
      </w:r>
      <w:r>
        <w:rPr>
          <w:rFonts w:hint="eastAsia" w:ascii="宋体" w:hAnsi="宋体" w:cs="宋体"/>
          <w:sz w:val="24"/>
          <w:u w:val="single"/>
        </w:rPr>
        <w:t xml:space="preserve">                                        </w:t>
      </w:r>
      <w:r>
        <w:rPr>
          <w:rFonts w:hint="eastAsia" w:ascii="宋体" w:hAnsi="宋体" w:cs="宋体"/>
          <w:sz w:val="24"/>
        </w:rPr>
        <w:t>。</w:t>
      </w:r>
    </w:p>
    <w:p w14:paraId="6D4917CA">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2664321A">
      <w:pPr>
        <w:spacing w:line="360" w:lineRule="auto"/>
        <w:jc w:val="center"/>
        <w:rPr>
          <w:rFonts w:ascii="宋体" w:hAnsi="宋体" w:cs="宋体"/>
          <w:sz w:val="24"/>
        </w:rPr>
      </w:pPr>
      <w:r>
        <w:rPr>
          <w:rFonts w:hint="eastAsia" w:ascii="宋体" w:hAnsi="宋体" w:cs="宋体"/>
          <w:sz w:val="24"/>
        </w:rPr>
        <w:t xml:space="preserve">     日期：  年   月   日</w:t>
      </w:r>
    </w:p>
    <w:p w14:paraId="69479C8B">
      <w:pPr>
        <w:snapToGrid w:val="0"/>
        <w:spacing w:line="360" w:lineRule="auto"/>
        <w:ind w:left="420" w:leftChars="200" w:firstLine="4200" w:firstLineChars="1750"/>
        <w:rPr>
          <w:rFonts w:ascii="宋体" w:hAnsi="宋体" w:cs="宋体"/>
          <w:kern w:val="0"/>
          <w:sz w:val="24"/>
          <w:u w:val="single"/>
        </w:rPr>
      </w:pPr>
    </w:p>
    <w:p w14:paraId="1C30C35E">
      <w:pPr>
        <w:spacing w:line="360" w:lineRule="auto"/>
        <w:ind w:right="420"/>
        <w:rPr>
          <w:rFonts w:ascii="宋体" w:hAnsi="宋体" w:cs="宋体"/>
          <w:sz w:val="24"/>
        </w:rPr>
      </w:pPr>
      <w:r>
        <w:rPr>
          <w:rFonts w:hint="eastAsia" w:ascii="宋体" w:hAnsi="宋体" w:cs="宋体"/>
          <w:sz w:val="24"/>
        </w:rPr>
        <w:t>注：按本格式和要求提供。</w:t>
      </w:r>
    </w:p>
    <w:p w14:paraId="0A17C4EF">
      <w:pPr>
        <w:snapToGrid w:val="0"/>
        <w:spacing w:line="360" w:lineRule="auto"/>
        <w:jc w:val="center"/>
        <w:rPr>
          <w:rFonts w:ascii="宋体" w:hAnsi="宋体" w:cs="宋体"/>
          <w:b/>
          <w:kern w:val="0"/>
          <w:sz w:val="32"/>
          <w:szCs w:val="32"/>
        </w:rPr>
      </w:pPr>
    </w:p>
    <w:p w14:paraId="53D1ED73">
      <w:pPr>
        <w:snapToGrid w:val="0"/>
        <w:spacing w:line="360" w:lineRule="auto"/>
        <w:rPr>
          <w:rFonts w:ascii="宋体" w:hAnsi="宋体" w:cs="宋体"/>
          <w:sz w:val="24"/>
        </w:rPr>
      </w:pPr>
    </w:p>
    <w:p w14:paraId="0816E175">
      <w:pPr>
        <w:rPr>
          <w:rFonts w:ascii="宋体" w:hAnsi="宋体" w:cs="宋体"/>
          <w:b/>
          <w:kern w:val="0"/>
          <w:sz w:val="32"/>
          <w:szCs w:val="32"/>
        </w:rPr>
      </w:pPr>
    </w:p>
    <w:p w14:paraId="74711C77">
      <w:pPr>
        <w:jc w:val="center"/>
        <w:rPr>
          <w:rFonts w:ascii="宋体" w:hAnsi="宋体" w:cs="宋体"/>
          <w:b/>
          <w:kern w:val="0"/>
          <w:sz w:val="32"/>
          <w:szCs w:val="32"/>
        </w:rPr>
      </w:pPr>
    </w:p>
    <w:p w14:paraId="52B5B74B">
      <w:pPr>
        <w:jc w:val="center"/>
        <w:rPr>
          <w:rFonts w:ascii="宋体" w:hAnsi="宋体" w:cs="宋体"/>
          <w:b/>
          <w:kern w:val="0"/>
          <w:sz w:val="32"/>
          <w:szCs w:val="32"/>
        </w:rPr>
      </w:pPr>
    </w:p>
    <w:p w14:paraId="37D5713A">
      <w:pPr>
        <w:jc w:val="center"/>
        <w:rPr>
          <w:rFonts w:ascii="宋体" w:hAnsi="宋体" w:cs="宋体"/>
          <w:b/>
          <w:kern w:val="0"/>
          <w:sz w:val="32"/>
          <w:szCs w:val="32"/>
        </w:rPr>
      </w:pPr>
    </w:p>
    <w:p w14:paraId="1491BE53">
      <w:pPr>
        <w:jc w:val="center"/>
        <w:rPr>
          <w:rFonts w:ascii="宋体" w:hAnsi="宋体" w:cs="宋体"/>
          <w:b/>
          <w:kern w:val="0"/>
          <w:sz w:val="32"/>
          <w:szCs w:val="32"/>
        </w:rPr>
      </w:pPr>
    </w:p>
    <w:p w14:paraId="79F086F8">
      <w:pPr>
        <w:jc w:val="center"/>
        <w:rPr>
          <w:rFonts w:ascii="宋体" w:hAnsi="宋体" w:cs="宋体"/>
          <w:b/>
          <w:kern w:val="0"/>
          <w:sz w:val="32"/>
          <w:szCs w:val="32"/>
        </w:rPr>
      </w:pPr>
    </w:p>
    <w:p w14:paraId="0BB14910">
      <w:pPr>
        <w:jc w:val="center"/>
        <w:rPr>
          <w:rFonts w:ascii="宋体" w:hAnsi="宋体" w:cs="宋体"/>
          <w:b/>
          <w:kern w:val="0"/>
          <w:sz w:val="32"/>
          <w:szCs w:val="32"/>
        </w:rPr>
      </w:pPr>
    </w:p>
    <w:p w14:paraId="67FB4428">
      <w:pPr>
        <w:pStyle w:val="2"/>
        <w:rPr>
          <w:rFonts w:hAnsi="宋体" w:cs="宋体"/>
          <w:b/>
          <w:kern w:val="0"/>
          <w:sz w:val="32"/>
          <w:szCs w:val="32"/>
          <w:lang w:val="en-US"/>
        </w:rPr>
      </w:pPr>
    </w:p>
    <w:p w14:paraId="0E9C149C">
      <w:pPr>
        <w:pStyle w:val="2"/>
        <w:rPr>
          <w:rFonts w:hAnsi="宋体" w:cs="宋体"/>
          <w:b/>
          <w:kern w:val="0"/>
          <w:sz w:val="32"/>
          <w:szCs w:val="32"/>
          <w:lang w:val="en-US"/>
        </w:rPr>
      </w:pPr>
    </w:p>
    <w:p w14:paraId="19500F3E">
      <w:pPr>
        <w:pStyle w:val="2"/>
        <w:rPr>
          <w:rFonts w:hAnsi="宋体" w:cs="宋体"/>
          <w:b/>
          <w:kern w:val="0"/>
          <w:sz w:val="32"/>
          <w:szCs w:val="32"/>
          <w:lang w:val="en-US"/>
        </w:rPr>
      </w:pPr>
    </w:p>
    <w:p w14:paraId="1B008940">
      <w:pPr>
        <w:pStyle w:val="2"/>
        <w:rPr>
          <w:rFonts w:hAnsi="宋体" w:cs="宋体"/>
          <w:b/>
          <w:kern w:val="0"/>
          <w:sz w:val="32"/>
          <w:szCs w:val="32"/>
          <w:lang w:val="en-US"/>
        </w:rPr>
      </w:pPr>
    </w:p>
    <w:p w14:paraId="50DA3C9E">
      <w:pPr>
        <w:pStyle w:val="2"/>
        <w:rPr>
          <w:rFonts w:hAnsi="宋体" w:cs="宋体"/>
          <w:b/>
          <w:kern w:val="0"/>
          <w:sz w:val="32"/>
          <w:szCs w:val="32"/>
          <w:lang w:val="en-US"/>
        </w:rPr>
      </w:pPr>
    </w:p>
    <w:p w14:paraId="3246F9F4">
      <w:pPr>
        <w:pStyle w:val="2"/>
        <w:rPr>
          <w:rFonts w:hAnsi="宋体" w:cs="宋体"/>
          <w:b/>
          <w:kern w:val="0"/>
          <w:sz w:val="32"/>
          <w:szCs w:val="32"/>
          <w:lang w:val="en-US"/>
        </w:rPr>
      </w:pPr>
    </w:p>
    <w:p w14:paraId="22F1D704">
      <w:pPr>
        <w:jc w:val="center"/>
        <w:rPr>
          <w:rFonts w:ascii="宋体" w:hAnsi="宋体" w:cs="宋体"/>
          <w:b/>
          <w:kern w:val="0"/>
          <w:sz w:val="32"/>
          <w:szCs w:val="32"/>
        </w:rPr>
      </w:pPr>
    </w:p>
    <w:p w14:paraId="525E7804">
      <w:pPr>
        <w:jc w:val="center"/>
        <w:rPr>
          <w:rFonts w:ascii="宋体" w:hAnsi="宋体" w:cs="宋体"/>
          <w:b/>
          <w:kern w:val="0"/>
          <w:sz w:val="32"/>
          <w:szCs w:val="32"/>
        </w:rPr>
      </w:pPr>
    </w:p>
    <w:p w14:paraId="4B7D2848">
      <w:pPr>
        <w:jc w:val="center"/>
        <w:rPr>
          <w:rFonts w:ascii="宋体" w:hAnsi="宋体" w:cs="宋体"/>
          <w:b/>
          <w:kern w:val="0"/>
          <w:sz w:val="32"/>
          <w:szCs w:val="32"/>
        </w:rPr>
      </w:pPr>
    </w:p>
    <w:p w14:paraId="168C2E70">
      <w:pPr>
        <w:jc w:val="center"/>
        <w:rPr>
          <w:rFonts w:ascii="宋体" w:hAnsi="宋体" w:cs="宋体"/>
          <w:b/>
          <w:kern w:val="0"/>
          <w:sz w:val="32"/>
          <w:szCs w:val="32"/>
        </w:rPr>
      </w:pPr>
    </w:p>
    <w:p w14:paraId="2829DFCA">
      <w:pPr>
        <w:jc w:val="center"/>
        <w:rPr>
          <w:rFonts w:ascii="宋体" w:hAnsi="宋体" w:cs="宋体"/>
          <w:b/>
          <w:kern w:val="0"/>
          <w:sz w:val="32"/>
          <w:szCs w:val="32"/>
        </w:rPr>
      </w:pPr>
    </w:p>
    <w:p w14:paraId="4F2B7D93">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116808AF">
      <w:pPr>
        <w:snapToGrid w:val="0"/>
        <w:spacing w:line="360" w:lineRule="auto"/>
        <w:rPr>
          <w:rFonts w:ascii="宋体" w:hAnsi="宋体" w:cs="宋体"/>
          <w:sz w:val="24"/>
        </w:rPr>
      </w:pPr>
      <w:r>
        <w:rPr>
          <w:rFonts w:hint="eastAsia" w:ascii="宋体" w:hAnsi="宋体" w:cs="宋体"/>
          <w:sz w:val="24"/>
        </w:rPr>
        <w:t xml:space="preserve">                                </w:t>
      </w:r>
    </w:p>
    <w:p w14:paraId="239B6286">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330EDA11">
      <w:pPr>
        <w:snapToGrid w:val="0"/>
        <w:spacing w:line="360" w:lineRule="auto"/>
        <w:rPr>
          <w:rFonts w:ascii="宋体" w:hAnsi="宋体" w:cs="宋体"/>
          <w:kern w:val="0"/>
          <w:sz w:val="24"/>
        </w:rPr>
      </w:pPr>
      <w:r>
        <w:rPr>
          <w:rFonts w:hint="eastAsia" w:ascii="宋体" w:hAnsi="宋体" w:cs="宋体"/>
          <w:sz w:val="24"/>
        </w:rPr>
        <w:t>浙江省港航管理中心、华诚工程咨询集团有限公司</w:t>
      </w:r>
      <w:r>
        <w:rPr>
          <w:rFonts w:hint="eastAsia" w:ascii="宋体" w:hAnsi="宋体" w:cs="宋体"/>
          <w:kern w:val="0"/>
          <w:sz w:val="24"/>
          <w:lang w:val="zh-CN"/>
        </w:rPr>
        <w:t>：</w:t>
      </w:r>
    </w:p>
    <w:p w14:paraId="507A8FC0">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rPr>
        <w:t>，所在单位：</w:t>
      </w:r>
      <w:r>
        <w:rPr>
          <w:rFonts w:hint="eastAsia" w:ascii="宋体" w:hAnsi="宋体" w:cs="宋体"/>
          <w:kern w:val="0"/>
          <w:sz w:val="24"/>
          <w:u w:val="single"/>
        </w:rPr>
        <w:t xml:space="preserve">         </w:t>
      </w:r>
      <w:r>
        <w:rPr>
          <w:rFonts w:hint="eastAsia" w:ascii="宋体" w:hAnsi="宋体" w:cs="宋体"/>
          <w:kern w:val="0"/>
          <w:sz w:val="24"/>
          <w:lang w:val="zh-CN"/>
        </w:rPr>
        <w:t>），以我方名义处理</w:t>
      </w:r>
      <w:r>
        <w:rPr>
          <w:rFonts w:hint="eastAsia" w:ascii="宋体" w:hAnsi="宋体" w:cs="宋体"/>
          <w:sz w:val="24"/>
        </w:rPr>
        <w:t>船舶检验超期长效治理相关数据分析评估和综合应用 【招标编号：HCZX-25147】</w:t>
      </w:r>
      <w:r>
        <w:rPr>
          <w:rFonts w:hint="eastAsia" w:ascii="宋体" w:hAnsi="宋体" w:cs="宋体"/>
          <w:kern w:val="0"/>
          <w:sz w:val="24"/>
          <w:lang w:val="zh-CN"/>
        </w:rPr>
        <w:t>政府采购投标的一切事项，其法律后果由我方承担。</w:t>
      </w:r>
    </w:p>
    <w:p w14:paraId="6556B535">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38D99E55">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46BD31E2">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14:paraId="556E745D">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14:paraId="35AFBF23">
      <w:pPr>
        <w:snapToGrid w:val="0"/>
        <w:spacing w:line="360" w:lineRule="auto"/>
        <w:rPr>
          <w:rFonts w:ascii="宋体" w:hAnsi="宋体" w:cs="宋体"/>
          <w:sz w:val="24"/>
        </w:rPr>
      </w:pPr>
    </w:p>
    <w:p w14:paraId="2BE5A07C">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614C0F74">
      <w:pPr>
        <w:snapToGrid w:val="0"/>
        <w:spacing w:line="360" w:lineRule="auto"/>
        <w:rPr>
          <w:rFonts w:ascii="宋体" w:hAnsi="宋体" w:cs="宋体"/>
          <w:kern w:val="0"/>
          <w:sz w:val="24"/>
        </w:rPr>
      </w:pPr>
      <w:r>
        <w:rPr>
          <w:rFonts w:hint="eastAsia" w:ascii="宋体" w:hAnsi="宋体" w:cs="宋体"/>
          <w:sz w:val="24"/>
        </w:rPr>
        <w:t>浙江省港航管理中心、华诚工程咨询集团有限公司</w:t>
      </w:r>
      <w:r>
        <w:rPr>
          <w:rFonts w:hint="eastAsia" w:ascii="宋体" w:hAnsi="宋体" w:cs="宋体"/>
          <w:kern w:val="0"/>
          <w:sz w:val="24"/>
          <w:lang w:val="zh-CN"/>
        </w:rPr>
        <w:t>：</w:t>
      </w:r>
    </w:p>
    <w:p w14:paraId="2F8E20BF">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rPr>
        <w:t>，所在单位：</w:t>
      </w:r>
      <w:r>
        <w:rPr>
          <w:rFonts w:hint="eastAsia" w:ascii="宋体" w:hAnsi="宋体" w:cs="宋体"/>
          <w:kern w:val="0"/>
          <w:sz w:val="24"/>
          <w:u w:val="single"/>
        </w:rPr>
        <w:t xml:space="preserve">         </w:t>
      </w:r>
      <w:r>
        <w:rPr>
          <w:rFonts w:hint="eastAsia" w:ascii="宋体" w:hAnsi="宋体" w:cs="宋体"/>
          <w:kern w:val="0"/>
          <w:sz w:val="24"/>
          <w:lang w:val="zh-CN"/>
        </w:rPr>
        <w:t>），以我方名义处理</w:t>
      </w:r>
      <w:r>
        <w:rPr>
          <w:rFonts w:hint="eastAsia" w:ascii="宋体" w:hAnsi="宋体" w:cs="宋体"/>
          <w:sz w:val="24"/>
        </w:rPr>
        <w:t>船舶检验超期长效治理相关数据分析评估和综合应用 【招标编号：HCZX-25147】</w:t>
      </w:r>
      <w:r>
        <w:rPr>
          <w:rFonts w:hint="eastAsia" w:ascii="宋体" w:hAnsi="宋体" w:cs="宋体"/>
          <w:kern w:val="0"/>
          <w:sz w:val="24"/>
          <w:lang w:val="zh-CN"/>
        </w:rPr>
        <w:t>政府采购投标的一切事项，其法律后果由我方承担。</w:t>
      </w:r>
    </w:p>
    <w:p w14:paraId="6D1CC7D8">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66D93DAE">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49D41F7A">
      <w:pPr>
        <w:jc w:val="center"/>
        <w:rPr>
          <w:rFonts w:ascii="宋体" w:hAnsi="宋体" w:cs="宋体"/>
          <w:b/>
          <w:kern w:val="0"/>
          <w:sz w:val="32"/>
          <w:szCs w:val="32"/>
        </w:rPr>
      </w:pPr>
    </w:p>
    <w:p w14:paraId="7D252241">
      <w:pPr>
        <w:rPr>
          <w:rFonts w:ascii="宋体" w:hAnsi="宋体" w:cs="宋体"/>
        </w:rPr>
      </w:pPr>
    </w:p>
    <w:p w14:paraId="419F5289">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E85CE91">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4770618B">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3765D679">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059A8AFF">
      <w:pPr>
        <w:autoSpaceDE w:val="0"/>
        <w:autoSpaceDN w:val="0"/>
        <w:spacing w:line="360" w:lineRule="auto"/>
        <w:jc w:val="center"/>
        <w:rPr>
          <w:rFonts w:ascii="宋体" w:hAnsi="宋体" w:cs="宋体"/>
          <w:b/>
          <w:kern w:val="0"/>
          <w:sz w:val="32"/>
          <w:szCs w:val="32"/>
          <w:lang w:val="zh-CN"/>
        </w:rPr>
      </w:pPr>
    </w:p>
    <w:p w14:paraId="554F9B82">
      <w:pPr>
        <w:autoSpaceDE w:val="0"/>
        <w:autoSpaceDN w:val="0"/>
        <w:spacing w:line="360" w:lineRule="auto"/>
        <w:jc w:val="center"/>
        <w:rPr>
          <w:rFonts w:ascii="宋体" w:hAnsi="宋体" w:cs="宋体"/>
          <w:b/>
          <w:kern w:val="0"/>
          <w:sz w:val="32"/>
          <w:szCs w:val="32"/>
          <w:lang w:val="zh-CN"/>
        </w:rPr>
      </w:pPr>
    </w:p>
    <w:p w14:paraId="647BEB9E">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66504663">
      <w:pPr>
        <w:pStyle w:val="153"/>
        <w:spacing w:line="360" w:lineRule="auto"/>
        <w:rPr>
          <w:rFonts w:hAnsi="宋体" w:cs="宋体"/>
          <w:bCs/>
          <w:sz w:val="24"/>
        </w:rPr>
      </w:pPr>
      <w:r>
        <w:rPr>
          <w:rFonts w:hint="eastAsia" w:hAnsi="宋体" w:cs="宋体"/>
          <w:bCs/>
          <w:sz w:val="24"/>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07E1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026724F8">
            <w:pPr>
              <w:pStyle w:val="153"/>
              <w:adjustRightInd w:val="0"/>
              <w:spacing w:line="360" w:lineRule="auto"/>
              <w:rPr>
                <w:rFonts w:hAnsi="宋体" w:cs="宋体"/>
                <w:bCs/>
                <w:sz w:val="24"/>
              </w:rPr>
            </w:pPr>
            <w:r>
              <w:rPr>
                <w:rFonts w:hint="eastAsia" w:hAnsi="宋体" w:cs="宋体"/>
                <w:bCs/>
                <w:sz w:val="24"/>
              </w:rPr>
              <w:t>正面：                                 反面：</w:t>
            </w:r>
          </w:p>
          <w:p w14:paraId="3F83A292">
            <w:pPr>
              <w:pStyle w:val="153"/>
              <w:adjustRightInd w:val="0"/>
              <w:spacing w:line="360" w:lineRule="auto"/>
              <w:rPr>
                <w:rFonts w:hAnsi="宋体" w:cs="宋体"/>
                <w:bCs/>
                <w:sz w:val="24"/>
              </w:rPr>
            </w:pPr>
          </w:p>
        </w:tc>
      </w:tr>
    </w:tbl>
    <w:p w14:paraId="6F5D5827">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27A932AF">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6A217607">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7AFEF73B">
      <w:pPr>
        <w:jc w:val="center"/>
        <w:rPr>
          <w:rFonts w:ascii="宋体" w:hAnsi="宋体" w:cs="宋体"/>
          <w:b/>
          <w:kern w:val="0"/>
          <w:sz w:val="32"/>
          <w:szCs w:val="32"/>
        </w:rPr>
      </w:pPr>
    </w:p>
    <w:p w14:paraId="5D754A3F">
      <w:pPr>
        <w:jc w:val="center"/>
        <w:rPr>
          <w:rFonts w:ascii="宋体" w:hAnsi="宋体" w:cs="宋体"/>
          <w:b/>
          <w:kern w:val="0"/>
          <w:sz w:val="32"/>
          <w:szCs w:val="32"/>
        </w:rPr>
      </w:pPr>
    </w:p>
    <w:p w14:paraId="7F786EB4">
      <w:pPr>
        <w:jc w:val="center"/>
        <w:rPr>
          <w:rFonts w:ascii="宋体" w:hAnsi="宋体" w:cs="宋体"/>
          <w:b/>
          <w:kern w:val="0"/>
          <w:sz w:val="32"/>
          <w:szCs w:val="32"/>
        </w:rPr>
      </w:pPr>
    </w:p>
    <w:p w14:paraId="58E2FFF1">
      <w:pPr>
        <w:jc w:val="center"/>
        <w:rPr>
          <w:rFonts w:ascii="宋体" w:hAnsi="宋体" w:cs="宋体"/>
          <w:b/>
          <w:kern w:val="0"/>
          <w:sz w:val="32"/>
          <w:szCs w:val="32"/>
        </w:rPr>
      </w:pPr>
    </w:p>
    <w:p w14:paraId="0A457144">
      <w:pPr>
        <w:jc w:val="center"/>
        <w:rPr>
          <w:rFonts w:ascii="宋体" w:hAnsi="宋体" w:cs="宋体"/>
          <w:b/>
          <w:kern w:val="0"/>
          <w:sz w:val="32"/>
          <w:szCs w:val="32"/>
        </w:rPr>
      </w:pPr>
    </w:p>
    <w:p w14:paraId="05B657EF">
      <w:pPr>
        <w:jc w:val="center"/>
        <w:rPr>
          <w:rFonts w:ascii="宋体" w:hAnsi="宋体" w:cs="宋体"/>
          <w:b/>
          <w:kern w:val="0"/>
          <w:sz w:val="32"/>
          <w:szCs w:val="32"/>
        </w:rPr>
      </w:pPr>
    </w:p>
    <w:p w14:paraId="4C9798EE">
      <w:pPr>
        <w:jc w:val="center"/>
        <w:rPr>
          <w:rFonts w:ascii="宋体" w:hAnsi="宋体" w:cs="宋体"/>
          <w:b/>
          <w:kern w:val="0"/>
          <w:sz w:val="32"/>
          <w:szCs w:val="32"/>
        </w:rPr>
      </w:pPr>
    </w:p>
    <w:p w14:paraId="70B2C87B">
      <w:pPr>
        <w:jc w:val="center"/>
        <w:rPr>
          <w:rFonts w:ascii="宋体" w:hAnsi="宋体" w:cs="宋体"/>
          <w:b/>
          <w:kern w:val="0"/>
          <w:sz w:val="32"/>
          <w:szCs w:val="32"/>
        </w:rPr>
      </w:pPr>
    </w:p>
    <w:p w14:paraId="20D22A22">
      <w:pPr>
        <w:jc w:val="center"/>
        <w:rPr>
          <w:rFonts w:ascii="宋体" w:hAnsi="宋体" w:cs="宋体"/>
          <w:b/>
          <w:kern w:val="0"/>
          <w:sz w:val="32"/>
          <w:szCs w:val="32"/>
        </w:rPr>
      </w:pPr>
    </w:p>
    <w:p w14:paraId="3BDF7182">
      <w:pPr>
        <w:jc w:val="center"/>
        <w:rPr>
          <w:rFonts w:ascii="宋体" w:hAnsi="宋体" w:cs="宋体"/>
          <w:b/>
          <w:kern w:val="0"/>
          <w:sz w:val="32"/>
          <w:szCs w:val="32"/>
        </w:rPr>
      </w:pPr>
    </w:p>
    <w:p w14:paraId="5821DFA6">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4677FEEB">
      <w:pPr>
        <w:snapToGrid w:val="0"/>
        <w:spacing w:line="360" w:lineRule="auto"/>
        <w:ind w:firstLine="2570" w:firstLineChars="800"/>
        <w:rPr>
          <w:rFonts w:ascii="宋体" w:hAnsi="宋体" w:cs="宋体"/>
          <w:b/>
          <w:kern w:val="0"/>
          <w:sz w:val="32"/>
          <w:szCs w:val="32"/>
        </w:rPr>
      </w:pPr>
      <w:r>
        <w:rPr>
          <w:rFonts w:hint="eastAsia" w:ascii="宋体" w:hAnsi="宋体" w:cs="宋体"/>
          <w:b/>
          <w:kern w:val="0"/>
          <w:sz w:val="32"/>
          <w:szCs w:val="32"/>
        </w:rPr>
        <w:t>三、分包意向协议（如果有）</w:t>
      </w:r>
    </w:p>
    <w:p w14:paraId="696454E7">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7262F278">
      <w:pPr>
        <w:snapToGrid w:val="0"/>
        <w:spacing w:line="360" w:lineRule="auto"/>
        <w:rPr>
          <w:rFonts w:ascii="宋体" w:hAnsi="宋体" w:cs="宋体"/>
          <w:kern w:val="0"/>
          <w:sz w:val="24"/>
        </w:rPr>
      </w:pPr>
    </w:p>
    <w:p w14:paraId="4EBCAF59">
      <w:pPr>
        <w:jc w:val="center"/>
        <w:rPr>
          <w:rFonts w:ascii="宋体" w:hAnsi="宋体" w:cs="宋体"/>
          <w:b/>
          <w:kern w:val="0"/>
          <w:sz w:val="32"/>
          <w:szCs w:val="32"/>
        </w:rPr>
      </w:pPr>
      <w:r>
        <w:rPr>
          <w:rFonts w:hint="eastAsia" w:ascii="宋体" w:hAnsi="宋体" w:cs="宋体"/>
          <w:b/>
          <w:kern w:val="0"/>
          <w:sz w:val="32"/>
          <w:szCs w:val="32"/>
        </w:rPr>
        <w:t>四、符合性审查资料</w:t>
      </w:r>
    </w:p>
    <w:p w14:paraId="56F27671">
      <w:pPr>
        <w:jc w:val="center"/>
        <w:rPr>
          <w:rFonts w:ascii="宋体" w:hAnsi="宋体" w:cs="宋体"/>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537CC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C5E4883">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08CBC65A">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30BF5AAA">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6B521CE9">
            <w:pPr>
              <w:snapToGrid w:val="0"/>
              <w:spacing w:line="240" w:lineRule="atLeast"/>
              <w:jc w:val="center"/>
              <w:rPr>
                <w:rFonts w:ascii="宋体" w:hAnsi="宋体" w:cs="宋体"/>
                <w:b/>
                <w:sz w:val="24"/>
              </w:rPr>
            </w:pPr>
            <w:r>
              <w:rPr>
                <w:rFonts w:hint="eastAsia" w:ascii="宋体" w:hAnsi="宋体" w:cs="宋体"/>
                <w:b/>
                <w:sz w:val="24"/>
              </w:rPr>
              <w:t>投标文件中的</w:t>
            </w:r>
          </w:p>
          <w:p w14:paraId="78DC4B31">
            <w:pPr>
              <w:snapToGrid w:val="0"/>
              <w:spacing w:line="240" w:lineRule="atLeast"/>
              <w:jc w:val="center"/>
              <w:rPr>
                <w:rFonts w:ascii="宋体" w:hAnsi="宋体" w:cs="宋体"/>
                <w:b/>
                <w:sz w:val="24"/>
              </w:rPr>
            </w:pPr>
            <w:r>
              <w:rPr>
                <w:rFonts w:hint="eastAsia" w:ascii="宋体" w:hAnsi="宋体" w:cs="宋体"/>
                <w:b/>
                <w:sz w:val="24"/>
              </w:rPr>
              <w:t>页码位置</w:t>
            </w:r>
          </w:p>
        </w:tc>
      </w:tr>
      <w:tr w14:paraId="1A5EB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33F677A">
            <w:pPr>
              <w:jc w:val="center"/>
              <w:rPr>
                <w:rFonts w:ascii="宋体" w:hAnsi="宋体" w:cs="宋体"/>
                <w:sz w:val="24"/>
              </w:rPr>
            </w:pPr>
            <w:r>
              <w:rPr>
                <w:rFonts w:hint="eastAsia" w:ascii="宋体" w:hAnsi="宋体" w:cs="宋体"/>
                <w:sz w:val="24"/>
              </w:rPr>
              <w:t>1</w:t>
            </w:r>
          </w:p>
        </w:tc>
        <w:tc>
          <w:tcPr>
            <w:tcW w:w="4991" w:type="dxa"/>
          </w:tcPr>
          <w:p w14:paraId="23EF0523">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6FDB53F3">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14:paraId="19CBDCDB">
            <w:pPr>
              <w:rPr>
                <w:rFonts w:ascii="宋体" w:hAnsi="宋体" w:cs="宋体"/>
                <w:sz w:val="24"/>
              </w:rPr>
            </w:pPr>
          </w:p>
          <w:p w14:paraId="28BE514A">
            <w:pPr>
              <w:rPr>
                <w:rFonts w:ascii="宋体" w:hAnsi="宋体" w:cs="宋体"/>
                <w:sz w:val="24"/>
              </w:rPr>
            </w:pPr>
            <w:r>
              <w:rPr>
                <w:rFonts w:hint="eastAsia" w:ascii="宋体" w:hAnsi="宋体" w:cs="宋体"/>
                <w:sz w:val="24"/>
              </w:rPr>
              <w:t>见投标文件</w:t>
            </w:r>
          </w:p>
          <w:p w14:paraId="2140FD52">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4C1BC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6C3F01D">
            <w:pPr>
              <w:jc w:val="center"/>
              <w:rPr>
                <w:rFonts w:ascii="宋体" w:hAnsi="宋体" w:cs="宋体"/>
                <w:sz w:val="24"/>
              </w:rPr>
            </w:pPr>
            <w:r>
              <w:rPr>
                <w:rFonts w:hint="eastAsia" w:ascii="宋体" w:hAnsi="宋体" w:cs="宋体"/>
                <w:sz w:val="24"/>
              </w:rPr>
              <w:t>2</w:t>
            </w:r>
          </w:p>
        </w:tc>
        <w:tc>
          <w:tcPr>
            <w:tcW w:w="4991" w:type="dxa"/>
          </w:tcPr>
          <w:p w14:paraId="3D02893C">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3A29659B">
            <w:pPr>
              <w:rPr>
                <w:rFonts w:ascii="宋体" w:hAnsi="宋体" w:cs="宋体"/>
                <w:sz w:val="24"/>
              </w:rPr>
            </w:pPr>
            <w:r>
              <w:rPr>
                <w:rFonts w:hint="eastAsia" w:ascii="宋体" w:hAnsi="宋体" w:cs="宋体"/>
                <w:sz w:val="24"/>
              </w:rPr>
              <w:t>投标函</w:t>
            </w:r>
          </w:p>
        </w:tc>
        <w:tc>
          <w:tcPr>
            <w:tcW w:w="1418" w:type="dxa"/>
          </w:tcPr>
          <w:p w14:paraId="7FE3099A">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3B382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6A230AF">
            <w:pPr>
              <w:jc w:val="center"/>
              <w:rPr>
                <w:rFonts w:ascii="宋体" w:hAnsi="宋体" w:cs="宋体"/>
                <w:sz w:val="24"/>
              </w:rPr>
            </w:pPr>
            <w:r>
              <w:rPr>
                <w:rFonts w:hint="eastAsia" w:ascii="宋体" w:hAnsi="宋体" w:cs="宋体"/>
                <w:sz w:val="24"/>
              </w:rPr>
              <w:t>3</w:t>
            </w:r>
          </w:p>
        </w:tc>
        <w:tc>
          <w:tcPr>
            <w:tcW w:w="4991" w:type="dxa"/>
          </w:tcPr>
          <w:p w14:paraId="7963B13A">
            <w:pPr>
              <w:spacing w:line="360" w:lineRule="auto"/>
              <w:rPr>
                <w:rFonts w:ascii="宋体" w:hAnsi="宋体" w:cs="宋体"/>
                <w:sz w:val="24"/>
              </w:rPr>
            </w:pPr>
            <w:r>
              <w:rPr>
                <w:rFonts w:hint="eastAsia" w:ascii="宋体" w:hAnsi="宋体" w:cs="宋体"/>
                <w:snapToGrid w:val="0"/>
                <w:sz w:val="24"/>
              </w:rPr>
              <w:t>其他实质性要求1：</w:t>
            </w:r>
          </w:p>
        </w:tc>
        <w:tc>
          <w:tcPr>
            <w:tcW w:w="2551" w:type="dxa"/>
            <w:vMerge w:val="restart"/>
            <w:vAlign w:val="center"/>
          </w:tcPr>
          <w:p w14:paraId="4AEF10EA">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14:paraId="2009D687">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3CF97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0B99D3">
            <w:pPr>
              <w:jc w:val="center"/>
              <w:rPr>
                <w:rFonts w:ascii="宋体" w:hAnsi="宋体" w:cs="宋体"/>
                <w:sz w:val="24"/>
              </w:rPr>
            </w:pPr>
            <w:r>
              <w:rPr>
                <w:rFonts w:hint="eastAsia" w:ascii="宋体" w:hAnsi="宋体" w:cs="宋体"/>
                <w:sz w:val="24"/>
              </w:rPr>
              <w:t>4</w:t>
            </w:r>
          </w:p>
        </w:tc>
        <w:tc>
          <w:tcPr>
            <w:tcW w:w="4991" w:type="dxa"/>
          </w:tcPr>
          <w:p w14:paraId="151113E2">
            <w:pPr>
              <w:spacing w:line="360" w:lineRule="auto"/>
              <w:rPr>
                <w:rFonts w:ascii="宋体" w:hAnsi="宋体" w:cs="宋体"/>
                <w:sz w:val="24"/>
              </w:rPr>
            </w:pPr>
            <w:r>
              <w:rPr>
                <w:rFonts w:hint="eastAsia" w:ascii="宋体" w:hAnsi="宋体" w:cs="宋体"/>
                <w:snapToGrid w:val="0"/>
                <w:sz w:val="24"/>
              </w:rPr>
              <w:t>其他实质性要求2：</w:t>
            </w:r>
          </w:p>
        </w:tc>
        <w:tc>
          <w:tcPr>
            <w:tcW w:w="2551" w:type="dxa"/>
            <w:vMerge w:val="continue"/>
            <w:vAlign w:val="center"/>
          </w:tcPr>
          <w:p w14:paraId="22B15385">
            <w:pPr>
              <w:rPr>
                <w:rFonts w:ascii="宋体" w:hAnsi="宋体" w:cs="宋体"/>
                <w:sz w:val="24"/>
              </w:rPr>
            </w:pPr>
          </w:p>
        </w:tc>
        <w:tc>
          <w:tcPr>
            <w:tcW w:w="1418" w:type="dxa"/>
          </w:tcPr>
          <w:p w14:paraId="3F8476E7">
            <w:pPr>
              <w:rPr>
                <w:rFonts w:ascii="宋体" w:hAnsi="宋体" w:cs="宋体"/>
                <w:sz w:val="24"/>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19C2C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C96BE83">
            <w:pPr>
              <w:jc w:val="center"/>
              <w:rPr>
                <w:rFonts w:ascii="宋体" w:hAnsi="宋体" w:cs="宋体"/>
                <w:sz w:val="24"/>
              </w:rPr>
            </w:pPr>
            <w:r>
              <w:rPr>
                <w:rFonts w:hint="eastAsia" w:ascii="宋体" w:hAnsi="宋体" w:cs="宋体"/>
                <w:kern w:val="0"/>
                <w:sz w:val="24"/>
              </w:rPr>
              <w:t>……</w:t>
            </w:r>
          </w:p>
        </w:tc>
        <w:tc>
          <w:tcPr>
            <w:tcW w:w="4991" w:type="dxa"/>
          </w:tcPr>
          <w:p w14:paraId="3DB6F778">
            <w:pPr>
              <w:spacing w:line="360" w:lineRule="auto"/>
              <w:rPr>
                <w:rFonts w:ascii="宋体" w:hAnsi="宋体" w:cs="宋体"/>
                <w:sz w:val="24"/>
              </w:rPr>
            </w:pPr>
            <w:r>
              <w:rPr>
                <w:rFonts w:hint="eastAsia" w:ascii="宋体" w:hAnsi="宋体" w:cs="宋体"/>
                <w:snapToGrid w:val="0"/>
                <w:sz w:val="24"/>
              </w:rPr>
              <w:t>其他实质性要求</w:t>
            </w:r>
            <w:r>
              <w:rPr>
                <w:rFonts w:hint="eastAsia" w:ascii="宋体" w:hAnsi="宋体" w:cs="宋体"/>
                <w:kern w:val="0"/>
                <w:sz w:val="24"/>
              </w:rPr>
              <w:t>……</w:t>
            </w:r>
            <w:r>
              <w:rPr>
                <w:rFonts w:hint="eastAsia" w:ascii="宋体" w:hAnsi="宋体" w:cs="宋体"/>
                <w:snapToGrid w:val="0"/>
                <w:sz w:val="24"/>
              </w:rPr>
              <w:t>：</w:t>
            </w:r>
          </w:p>
        </w:tc>
        <w:tc>
          <w:tcPr>
            <w:tcW w:w="2551" w:type="dxa"/>
            <w:vMerge w:val="continue"/>
            <w:vAlign w:val="center"/>
          </w:tcPr>
          <w:p w14:paraId="364A7347">
            <w:pPr>
              <w:rPr>
                <w:rFonts w:ascii="宋体" w:hAnsi="宋体" w:cs="宋体"/>
                <w:sz w:val="24"/>
              </w:rPr>
            </w:pPr>
          </w:p>
        </w:tc>
        <w:tc>
          <w:tcPr>
            <w:tcW w:w="1418" w:type="dxa"/>
          </w:tcPr>
          <w:p w14:paraId="7813AE89">
            <w:pPr>
              <w:rPr>
                <w:rFonts w:ascii="宋体" w:hAnsi="宋体" w:cs="宋体"/>
                <w:sz w:val="24"/>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498A5F92">
      <w:pPr>
        <w:spacing w:line="360" w:lineRule="auto"/>
        <w:ind w:right="420"/>
        <w:rPr>
          <w:rFonts w:ascii="宋体" w:hAnsi="宋体" w:cs="宋体"/>
          <w:sz w:val="24"/>
        </w:rPr>
      </w:pPr>
      <w:r>
        <w:rPr>
          <w:rFonts w:hint="eastAsia" w:ascii="宋体" w:hAnsi="宋体" w:cs="宋体"/>
          <w:sz w:val="24"/>
        </w:rPr>
        <w:t>注：1.按本格式和要求提供。</w:t>
      </w:r>
    </w:p>
    <w:p w14:paraId="755A6359">
      <w:pPr>
        <w:spacing w:line="360" w:lineRule="auto"/>
        <w:ind w:right="420"/>
        <w:rPr>
          <w:rFonts w:ascii="宋体" w:hAnsi="宋体" w:cs="宋体"/>
          <w:sz w:val="24"/>
        </w:rPr>
      </w:pPr>
      <w:r>
        <w:rPr>
          <w:rFonts w:hint="eastAsia" w:ascii="宋体" w:hAnsi="宋体" w:cs="宋体"/>
          <w:sz w:val="24"/>
        </w:rPr>
        <w:t>2、招标文件中实质性要求必须明确响应。</w:t>
      </w:r>
    </w:p>
    <w:p w14:paraId="1F9775BA">
      <w:pPr>
        <w:jc w:val="center"/>
        <w:rPr>
          <w:rFonts w:ascii="宋体" w:hAnsi="宋体" w:cs="宋体"/>
          <w:b/>
          <w:kern w:val="0"/>
          <w:sz w:val="32"/>
          <w:szCs w:val="32"/>
        </w:rPr>
      </w:pPr>
    </w:p>
    <w:p w14:paraId="2EB32E25">
      <w:pPr>
        <w:jc w:val="center"/>
        <w:rPr>
          <w:rFonts w:ascii="宋体" w:hAnsi="宋体" w:cs="宋体"/>
          <w:b/>
          <w:kern w:val="0"/>
          <w:sz w:val="32"/>
          <w:szCs w:val="32"/>
        </w:rPr>
      </w:pPr>
      <w:r>
        <w:rPr>
          <w:rFonts w:hint="eastAsia" w:ascii="宋体" w:hAnsi="宋体" w:cs="宋体"/>
          <w:b/>
          <w:kern w:val="0"/>
          <w:sz w:val="32"/>
          <w:szCs w:val="32"/>
        </w:rPr>
        <w:t xml:space="preserve">            </w:t>
      </w:r>
    </w:p>
    <w:p w14:paraId="0FEBDC9D">
      <w:pPr>
        <w:jc w:val="center"/>
        <w:rPr>
          <w:rFonts w:ascii="宋体" w:hAnsi="宋体" w:cs="宋体"/>
          <w:b/>
          <w:kern w:val="0"/>
          <w:sz w:val="32"/>
          <w:szCs w:val="32"/>
        </w:rPr>
      </w:pPr>
    </w:p>
    <w:p w14:paraId="47F61CBD">
      <w:pPr>
        <w:jc w:val="center"/>
        <w:rPr>
          <w:rFonts w:ascii="宋体" w:hAnsi="宋体" w:cs="宋体"/>
          <w:b/>
          <w:kern w:val="0"/>
          <w:sz w:val="32"/>
          <w:szCs w:val="32"/>
        </w:rPr>
      </w:pPr>
    </w:p>
    <w:p w14:paraId="5B9BFDE8">
      <w:pPr>
        <w:jc w:val="center"/>
        <w:rPr>
          <w:rFonts w:ascii="宋体" w:hAnsi="宋体" w:cs="宋体"/>
          <w:b/>
          <w:kern w:val="0"/>
          <w:sz w:val="32"/>
          <w:szCs w:val="32"/>
        </w:rPr>
      </w:pPr>
    </w:p>
    <w:p w14:paraId="79A9E463">
      <w:pPr>
        <w:jc w:val="center"/>
        <w:rPr>
          <w:rFonts w:ascii="宋体" w:hAnsi="宋体" w:cs="宋体"/>
          <w:b/>
          <w:kern w:val="0"/>
          <w:sz w:val="32"/>
          <w:szCs w:val="32"/>
        </w:rPr>
      </w:pPr>
    </w:p>
    <w:p w14:paraId="0D61A170">
      <w:pPr>
        <w:jc w:val="center"/>
        <w:rPr>
          <w:rFonts w:ascii="宋体" w:hAnsi="宋体" w:cs="宋体"/>
          <w:b/>
          <w:kern w:val="0"/>
          <w:sz w:val="32"/>
          <w:szCs w:val="32"/>
        </w:rPr>
      </w:pPr>
    </w:p>
    <w:p w14:paraId="6C292E1E">
      <w:pPr>
        <w:jc w:val="center"/>
        <w:rPr>
          <w:rFonts w:ascii="宋体" w:hAnsi="宋体" w:cs="宋体"/>
          <w:b/>
          <w:kern w:val="0"/>
          <w:sz w:val="32"/>
          <w:szCs w:val="32"/>
        </w:rPr>
      </w:pPr>
    </w:p>
    <w:p w14:paraId="6B8CC4DE">
      <w:pPr>
        <w:jc w:val="center"/>
        <w:rPr>
          <w:rFonts w:ascii="宋体" w:hAnsi="宋体" w:cs="宋体"/>
          <w:b/>
          <w:kern w:val="0"/>
          <w:sz w:val="32"/>
          <w:szCs w:val="32"/>
        </w:rPr>
      </w:pPr>
    </w:p>
    <w:p w14:paraId="740234A2">
      <w:pPr>
        <w:jc w:val="left"/>
        <w:rPr>
          <w:rFonts w:ascii="宋体" w:hAnsi="宋体" w:cs="宋体"/>
          <w:b/>
          <w:kern w:val="0"/>
          <w:sz w:val="32"/>
          <w:szCs w:val="32"/>
        </w:rPr>
      </w:pPr>
      <w:r>
        <w:rPr>
          <w:rFonts w:hint="eastAsia" w:ascii="宋体" w:hAnsi="宋体" w:cs="宋体"/>
          <w:b/>
          <w:kern w:val="0"/>
          <w:sz w:val="32"/>
          <w:szCs w:val="32"/>
        </w:rPr>
        <w:br w:type="page"/>
      </w:r>
    </w:p>
    <w:p w14:paraId="7A6C133C">
      <w:pPr>
        <w:jc w:val="center"/>
        <w:rPr>
          <w:rFonts w:ascii="宋体" w:hAnsi="宋体" w:cs="宋体"/>
        </w:rPr>
      </w:pPr>
      <w:r>
        <w:rPr>
          <w:rFonts w:hint="eastAsia" w:ascii="宋体" w:hAnsi="宋体" w:cs="宋体"/>
          <w:b/>
          <w:kern w:val="0"/>
          <w:sz w:val="32"/>
          <w:szCs w:val="32"/>
        </w:rPr>
        <w:t>五、评标标准相应的商务技术资料</w:t>
      </w:r>
    </w:p>
    <w:p w14:paraId="0C7261A5">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750D6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B3AB812">
            <w:pPr>
              <w:snapToGrid w:val="0"/>
              <w:spacing w:line="360" w:lineRule="auto"/>
              <w:jc w:val="center"/>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序号</w:t>
            </w:r>
          </w:p>
        </w:tc>
        <w:tc>
          <w:tcPr>
            <w:tcW w:w="5465" w:type="dxa"/>
          </w:tcPr>
          <w:p w14:paraId="67AD417F">
            <w:pPr>
              <w:snapToGrid w:val="0"/>
              <w:spacing w:line="360" w:lineRule="auto"/>
              <w:jc w:val="center"/>
              <w:rPr>
                <w:rFonts w:ascii="宋体" w:hAnsi="宋体" w:cs="宋体"/>
                <w:bCs/>
                <w:sz w:val="24"/>
              </w:rPr>
            </w:pPr>
            <w:r>
              <w:rPr>
                <w:rFonts w:hint="eastAsia" w:cs="仿宋_GB2312" w:asciiTheme="minorEastAsia" w:hAnsiTheme="minorEastAsia" w:eastAsiaTheme="minorEastAsia"/>
                <w:bCs/>
                <w:sz w:val="24"/>
              </w:rPr>
              <w:t>投标文件中评标标准相应的商务技术资料目录*</w:t>
            </w:r>
          </w:p>
        </w:tc>
        <w:tc>
          <w:tcPr>
            <w:tcW w:w="3046" w:type="dxa"/>
          </w:tcPr>
          <w:p w14:paraId="0C88AC7A">
            <w:pPr>
              <w:snapToGrid w:val="0"/>
              <w:spacing w:line="240" w:lineRule="atLeast"/>
              <w:jc w:val="center"/>
              <w:rPr>
                <w:rFonts w:ascii="宋体" w:hAnsi="宋体" w:cs="宋体"/>
                <w:bCs/>
                <w:sz w:val="24"/>
              </w:rPr>
            </w:pPr>
            <w:r>
              <w:rPr>
                <w:rFonts w:hint="eastAsia" w:ascii="宋体" w:hAnsi="宋体" w:cs="宋体"/>
                <w:bCs/>
                <w:sz w:val="24"/>
              </w:rPr>
              <w:t>投标文件中的页码位置</w:t>
            </w:r>
          </w:p>
        </w:tc>
      </w:tr>
      <w:tr w14:paraId="118FD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49EBD52">
            <w:pPr>
              <w:snapToGrid w:val="0"/>
              <w:spacing w:line="360" w:lineRule="auto"/>
              <w:jc w:val="center"/>
              <w:rPr>
                <w:rFonts w:ascii="宋体" w:hAnsi="宋体" w:cs="宋体"/>
                <w:bCs/>
                <w:sz w:val="24"/>
              </w:rPr>
            </w:pPr>
            <w:r>
              <w:rPr>
                <w:rFonts w:hint="eastAsia" w:ascii="宋体" w:hAnsi="宋体" w:cs="宋体"/>
                <w:bCs/>
                <w:sz w:val="24"/>
              </w:rPr>
              <w:t>1</w:t>
            </w:r>
          </w:p>
        </w:tc>
        <w:tc>
          <w:tcPr>
            <w:tcW w:w="5465" w:type="dxa"/>
          </w:tcPr>
          <w:p w14:paraId="5F4932BA">
            <w:pPr>
              <w:snapToGrid w:val="0"/>
              <w:spacing w:line="360" w:lineRule="auto"/>
              <w:jc w:val="center"/>
              <w:rPr>
                <w:rFonts w:ascii="宋体" w:hAnsi="宋体" w:cs="宋体"/>
                <w:bCs/>
                <w:sz w:val="24"/>
              </w:rPr>
            </w:pPr>
          </w:p>
        </w:tc>
        <w:tc>
          <w:tcPr>
            <w:tcW w:w="3046" w:type="dxa"/>
          </w:tcPr>
          <w:p w14:paraId="76EFB638">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598DE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690386E">
            <w:pPr>
              <w:snapToGrid w:val="0"/>
              <w:spacing w:line="360" w:lineRule="auto"/>
              <w:jc w:val="center"/>
              <w:rPr>
                <w:rFonts w:ascii="宋体" w:hAnsi="宋体" w:cs="宋体"/>
                <w:bCs/>
                <w:sz w:val="24"/>
              </w:rPr>
            </w:pPr>
            <w:r>
              <w:rPr>
                <w:rFonts w:hint="eastAsia" w:ascii="宋体" w:hAnsi="宋体" w:cs="宋体"/>
                <w:bCs/>
                <w:sz w:val="24"/>
              </w:rPr>
              <w:t>2</w:t>
            </w:r>
          </w:p>
        </w:tc>
        <w:tc>
          <w:tcPr>
            <w:tcW w:w="5465" w:type="dxa"/>
          </w:tcPr>
          <w:p w14:paraId="1309BB40">
            <w:pPr>
              <w:snapToGrid w:val="0"/>
              <w:spacing w:line="360" w:lineRule="auto"/>
              <w:jc w:val="center"/>
              <w:rPr>
                <w:rFonts w:ascii="宋体" w:hAnsi="宋体" w:cs="宋体"/>
                <w:bCs/>
                <w:sz w:val="24"/>
              </w:rPr>
            </w:pPr>
          </w:p>
        </w:tc>
        <w:tc>
          <w:tcPr>
            <w:tcW w:w="3046" w:type="dxa"/>
          </w:tcPr>
          <w:p w14:paraId="303A6D82">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1FB44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E1EB2F9">
            <w:pPr>
              <w:snapToGrid w:val="0"/>
              <w:spacing w:line="360" w:lineRule="auto"/>
              <w:jc w:val="center"/>
              <w:rPr>
                <w:rFonts w:ascii="宋体" w:hAnsi="宋体" w:cs="宋体"/>
                <w:bCs/>
                <w:sz w:val="24"/>
              </w:rPr>
            </w:pPr>
            <w:r>
              <w:rPr>
                <w:rFonts w:hint="eastAsia" w:ascii="宋体" w:hAnsi="宋体" w:cs="宋体"/>
                <w:kern w:val="0"/>
                <w:sz w:val="24"/>
              </w:rPr>
              <w:t>……</w:t>
            </w:r>
          </w:p>
        </w:tc>
        <w:tc>
          <w:tcPr>
            <w:tcW w:w="5465" w:type="dxa"/>
          </w:tcPr>
          <w:p w14:paraId="1D9F0659">
            <w:pPr>
              <w:snapToGrid w:val="0"/>
              <w:spacing w:line="360" w:lineRule="auto"/>
              <w:jc w:val="center"/>
              <w:rPr>
                <w:rFonts w:ascii="宋体" w:hAnsi="宋体" w:cs="宋体"/>
                <w:bCs/>
                <w:sz w:val="24"/>
              </w:rPr>
            </w:pPr>
          </w:p>
        </w:tc>
        <w:tc>
          <w:tcPr>
            <w:tcW w:w="3046" w:type="dxa"/>
          </w:tcPr>
          <w:p w14:paraId="5D9E04E6">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bl>
    <w:p w14:paraId="3ABECD64">
      <w:pPr>
        <w:pStyle w:val="83"/>
      </w:pPr>
    </w:p>
    <w:p w14:paraId="355788F1">
      <w:pPr>
        <w:jc w:val="center"/>
        <w:rPr>
          <w:rFonts w:ascii="宋体" w:hAnsi="宋体" w:cs="宋体"/>
          <w:b/>
          <w:kern w:val="0"/>
          <w:sz w:val="32"/>
          <w:szCs w:val="32"/>
        </w:rPr>
      </w:pPr>
    </w:p>
    <w:p w14:paraId="424856D2">
      <w:pPr>
        <w:jc w:val="center"/>
        <w:rPr>
          <w:rFonts w:ascii="宋体" w:hAnsi="宋体" w:cs="宋体"/>
          <w:b/>
          <w:kern w:val="0"/>
          <w:sz w:val="32"/>
          <w:szCs w:val="32"/>
        </w:rPr>
      </w:pPr>
    </w:p>
    <w:p w14:paraId="1ACE7CD2">
      <w:pPr>
        <w:jc w:val="center"/>
        <w:rPr>
          <w:rFonts w:ascii="宋体" w:hAnsi="宋体" w:cs="宋体"/>
          <w:b/>
          <w:kern w:val="0"/>
          <w:sz w:val="32"/>
          <w:szCs w:val="32"/>
        </w:rPr>
      </w:pPr>
    </w:p>
    <w:p w14:paraId="11615FF7">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070"/>
        <w:gridCol w:w="1413"/>
        <w:gridCol w:w="1260"/>
        <w:gridCol w:w="2775"/>
        <w:gridCol w:w="930"/>
        <w:gridCol w:w="1526"/>
      </w:tblGrid>
      <w:tr w14:paraId="648A9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1D6C099">
            <w:pPr>
              <w:spacing w:line="360" w:lineRule="auto"/>
              <w:jc w:val="center"/>
              <w:rPr>
                <w:rFonts w:ascii="宋体" w:hAnsi="宋体" w:cs="宋体"/>
                <w:b/>
                <w:sz w:val="24"/>
              </w:rPr>
            </w:pPr>
            <w:r>
              <w:rPr>
                <w:rFonts w:hint="eastAsia" w:ascii="宋体" w:hAnsi="宋体" w:cs="宋体"/>
                <w:b/>
                <w:sz w:val="24"/>
              </w:rPr>
              <w:t>序号</w:t>
            </w:r>
          </w:p>
        </w:tc>
        <w:tc>
          <w:tcPr>
            <w:tcW w:w="1070" w:type="dxa"/>
            <w:tcBorders>
              <w:top w:val="single" w:color="auto" w:sz="4" w:space="0"/>
              <w:left w:val="single" w:color="auto" w:sz="4" w:space="0"/>
              <w:bottom w:val="single" w:color="auto" w:sz="4" w:space="0"/>
              <w:right w:val="single" w:color="auto" w:sz="4" w:space="0"/>
            </w:tcBorders>
            <w:vAlign w:val="center"/>
          </w:tcPr>
          <w:p w14:paraId="2A5C4CA8">
            <w:pPr>
              <w:spacing w:line="360" w:lineRule="auto"/>
              <w:jc w:val="center"/>
              <w:rPr>
                <w:rFonts w:ascii="宋体" w:hAnsi="宋体" w:cs="宋体"/>
                <w:b/>
                <w:sz w:val="24"/>
              </w:rPr>
            </w:pPr>
            <w:r>
              <w:rPr>
                <w:rFonts w:hint="eastAsia" w:ascii="宋体" w:hAnsi="宋体" w:cs="宋体"/>
                <w:b/>
                <w:sz w:val="24"/>
              </w:rPr>
              <w:t>名称</w:t>
            </w:r>
          </w:p>
        </w:tc>
        <w:tc>
          <w:tcPr>
            <w:tcW w:w="1413" w:type="dxa"/>
            <w:tcBorders>
              <w:top w:val="single" w:color="auto" w:sz="4" w:space="0"/>
              <w:left w:val="single" w:color="auto" w:sz="4" w:space="0"/>
              <w:bottom w:val="single" w:color="auto" w:sz="4" w:space="0"/>
              <w:right w:val="single" w:color="auto" w:sz="4" w:space="0"/>
            </w:tcBorders>
            <w:vAlign w:val="center"/>
          </w:tcPr>
          <w:p w14:paraId="1EE8182C">
            <w:pPr>
              <w:spacing w:line="360" w:lineRule="auto"/>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4E0551EC">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6224CD68">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22B6D489">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5086A202">
            <w:pPr>
              <w:spacing w:line="360" w:lineRule="auto"/>
              <w:jc w:val="center"/>
              <w:rPr>
                <w:rFonts w:ascii="宋体" w:hAnsi="宋体" w:cs="宋体"/>
                <w:b/>
                <w:sz w:val="24"/>
              </w:rPr>
            </w:pPr>
          </w:p>
          <w:p w14:paraId="05899845">
            <w:pPr>
              <w:spacing w:line="360" w:lineRule="auto"/>
              <w:jc w:val="center"/>
              <w:rPr>
                <w:rFonts w:ascii="宋体" w:hAnsi="宋体" w:cs="宋体"/>
                <w:b/>
                <w:sz w:val="24"/>
              </w:rPr>
            </w:pPr>
            <w:r>
              <w:rPr>
                <w:rFonts w:hint="eastAsia" w:ascii="宋体" w:hAnsi="宋体" w:cs="宋体"/>
                <w:b/>
                <w:sz w:val="24"/>
              </w:rPr>
              <w:t>备注</w:t>
            </w:r>
          </w:p>
          <w:p w14:paraId="0D003654">
            <w:pPr>
              <w:spacing w:line="360" w:lineRule="auto"/>
              <w:jc w:val="center"/>
              <w:rPr>
                <w:rFonts w:ascii="宋体" w:hAnsi="宋体" w:cs="宋体"/>
                <w:b/>
                <w:sz w:val="24"/>
              </w:rPr>
            </w:pPr>
            <w:r>
              <w:rPr>
                <w:rFonts w:hint="eastAsia" w:ascii="宋体" w:hAnsi="宋体" w:cs="宋体"/>
                <w:b/>
                <w:sz w:val="24"/>
              </w:rPr>
              <w:t>（如果有）</w:t>
            </w:r>
          </w:p>
          <w:p w14:paraId="09D812D0">
            <w:pPr>
              <w:spacing w:line="360" w:lineRule="auto"/>
              <w:jc w:val="center"/>
              <w:rPr>
                <w:rFonts w:ascii="宋体" w:hAnsi="宋体" w:cs="宋体"/>
                <w:b/>
                <w:sz w:val="24"/>
              </w:rPr>
            </w:pPr>
          </w:p>
        </w:tc>
      </w:tr>
      <w:tr w14:paraId="10DA4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B3AC7B4">
            <w:pPr>
              <w:spacing w:line="360" w:lineRule="auto"/>
              <w:jc w:val="center"/>
              <w:rPr>
                <w:rFonts w:ascii="宋体" w:hAnsi="宋体" w:cs="宋体"/>
                <w:sz w:val="24"/>
              </w:rPr>
            </w:pPr>
            <w:r>
              <w:rPr>
                <w:rFonts w:hint="eastAsia" w:ascii="宋体" w:hAnsi="宋体" w:cs="宋体"/>
                <w:sz w:val="24"/>
              </w:rPr>
              <w:t>1</w:t>
            </w:r>
          </w:p>
        </w:tc>
        <w:tc>
          <w:tcPr>
            <w:tcW w:w="1070" w:type="dxa"/>
            <w:tcBorders>
              <w:top w:val="single" w:color="auto" w:sz="4" w:space="0"/>
              <w:left w:val="single" w:color="auto" w:sz="4" w:space="0"/>
              <w:bottom w:val="single" w:color="auto" w:sz="4" w:space="0"/>
              <w:right w:val="single" w:color="auto" w:sz="4" w:space="0"/>
            </w:tcBorders>
            <w:vAlign w:val="center"/>
          </w:tcPr>
          <w:p w14:paraId="1EA5529B">
            <w:pPr>
              <w:snapToGrid w:val="0"/>
              <w:spacing w:line="360" w:lineRule="auto"/>
              <w:jc w:val="center"/>
              <w:rPr>
                <w:rFonts w:ascii="宋体" w:hAnsi="宋体" w:cs="宋体"/>
                <w:sz w:val="24"/>
              </w:rPr>
            </w:pPr>
          </w:p>
        </w:tc>
        <w:tc>
          <w:tcPr>
            <w:tcW w:w="1413" w:type="dxa"/>
            <w:tcBorders>
              <w:top w:val="single" w:color="auto" w:sz="4" w:space="0"/>
              <w:left w:val="single" w:color="auto" w:sz="4" w:space="0"/>
              <w:bottom w:val="single" w:color="auto" w:sz="4" w:space="0"/>
              <w:right w:val="single" w:color="auto" w:sz="4" w:space="0"/>
            </w:tcBorders>
            <w:vAlign w:val="center"/>
          </w:tcPr>
          <w:p w14:paraId="0113DFBB">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E2D2508">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08201079">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1D3F22E8">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08F310C6">
            <w:pPr>
              <w:spacing w:line="360" w:lineRule="auto"/>
              <w:jc w:val="center"/>
              <w:rPr>
                <w:rFonts w:ascii="宋体" w:hAnsi="宋体" w:cs="宋体"/>
                <w:sz w:val="24"/>
              </w:rPr>
            </w:pPr>
          </w:p>
        </w:tc>
      </w:tr>
      <w:tr w14:paraId="3D336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35801FB">
            <w:pPr>
              <w:spacing w:line="360" w:lineRule="auto"/>
              <w:jc w:val="center"/>
              <w:rPr>
                <w:rFonts w:ascii="宋体" w:hAnsi="宋体" w:cs="宋体"/>
                <w:sz w:val="24"/>
              </w:rPr>
            </w:pPr>
            <w:r>
              <w:rPr>
                <w:rFonts w:hint="eastAsia" w:ascii="宋体" w:hAnsi="宋体" w:cs="宋体"/>
                <w:sz w:val="24"/>
              </w:rPr>
              <w:t>2</w:t>
            </w:r>
          </w:p>
        </w:tc>
        <w:tc>
          <w:tcPr>
            <w:tcW w:w="1070" w:type="dxa"/>
            <w:tcBorders>
              <w:top w:val="single" w:color="auto" w:sz="4" w:space="0"/>
              <w:left w:val="single" w:color="auto" w:sz="4" w:space="0"/>
              <w:bottom w:val="single" w:color="auto" w:sz="4" w:space="0"/>
              <w:right w:val="single" w:color="auto" w:sz="4" w:space="0"/>
            </w:tcBorders>
            <w:vAlign w:val="center"/>
          </w:tcPr>
          <w:p w14:paraId="6671F110">
            <w:pPr>
              <w:snapToGrid w:val="0"/>
              <w:spacing w:line="360" w:lineRule="auto"/>
              <w:jc w:val="center"/>
              <w:rPr>
                <w:rFonts w:ascii="宋体" w:hAnsi="宋体" w:cs="宋体"/>
                <w:sz w:val="24"/>
              </w:rPr>
            </w:pPr>
          </w:p>
        </w:tc>
        <w:tc>
          <w:tcPr>
            <w:tcW w:w="1413" w:type="dxa"/>
            <w:tcBorders>
              <w:top w:val="single" w:color="auto" w:sz="4" w:space="0"/>
              <w:left w:val="single" w:color="auto" w:sz="4" w:space="0"/>
              <w:bottom w:val="single" w:color="auto" w:sz="4" w:space="0"/>
              <w:right w:val="single" w:color="auto" w:sz="4" w:space="0"/>
            </w:tcBorders>
            <w:vAlign w:val="center"/>
          </w:tcPr>
          <w:p w14:paraId="6DB4886B">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893A638">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6558BC2">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5BC32F39">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3AA60884">
            <w:pPr>
              <w:spacing w:line="360" w:lineRule="auto"/>
              <w:jc w:val="center"/>
              <w:rPr>
                <w:rFonts w:ascii="宋体" w:hAnsi="宋体" w:cs="宋体"/>
                <w:sz w:val="24"/>
              </w:rPr>
            </w:pPr>
          </w:p>
        </w:tc>
      </w:tr>
      <w:tr w14:paraId="480BB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BEC54A5">
            <w:pPr>
              <w:spacing w:line="360" w:lineRule="auto"/>
              <w:jc w:val="center"/>
              <w:rPr>
                <w:rFonts w:ascii="宋体" w:hAnsi="宋体" w:cs="宋体"/>
                <w:sz w:val="24"/>
              </w:rPr>
            </w:pPr>
            <w:r>
              <w:rPr>
                <w:rFonts w:hint="eastAsia" w:ascii="宋体" w:hAnsi="宋体" w:cs="宋体"/>
                <w:sz w:val="24"/>
              </w:rPr>
              <w:t>……</w:t>
            </w:r>
          </w:p>
        </w:tc>
        <w:tc>
          <w:tcPr>
            <w:tcW w:w="1070" w:type="dxa"/>
            <w:tcBorders>
              <w:top w:val="single" w:color="auto" w:sz="4" w:space="0"/>
              <w:left w:val="single" w:color="auto" w:sz="4" w:space="0"/>
              <w:bottom w:val="single" w:color="auto" w:sz="4" w:space="0"/>
              <w:right w:val="single" w:color="auto" w:sz="4" w:space="0"/>
            </w:tcBorders>
            <w:vAlign w:val="center"/>
          </w:tcPr>
          <w:p w14:paraId="10B311D1">
            <w:pPr>
              <w:snapToGrid w:val="0"/>
              <w:spacing w:line="360" w:lineRule="auto"/>
              <w:jc w:val="center"/>
              <w:rPr>
                <w:rFonts w:ascii="宋体" w:hAnsi="宋体" w:cs="宋体"/>
                <w:sz w:val="24"/>
              </w:rPr>
            </w:pPr>
          </w:p>
        </w:tc>
        <w:tc>
          <w:tcPr>
            <w:tcW w:w="1413" w:type="dxa"/>
            <w:tcBorders>
              <w:top w:val="single" w:color="auto" w:sz="4" w:space="0"/>
              <w:left w:val="single" w:color="auto" w:sz="4" w:space="0"/>
              <w:bottom w:val="single" w:color="auto" w:sz="4" w:space="0"/>
              <w:right w:val="single" w:color="auto" w:sz="4" w:space="0"/>
            </w:tcBorders>
            <w:vAlign w:val="center"/>
          </w:tcPr>
          <w:p w14:paraId="04535187">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D1DF87D">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0886E8E1">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7AF14E7F">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5B4B02BC">
            <w:pPr>
              <w:spacing w:line="360" w:lineRule="auto"/>
              <w:jc w:val="center"/>
              <w:rPr>
                <w:rFonts w:ascii="宋体" w:hAnsi="宋体" w:cs="宋体"/>
                <w:sz w:val="24"/>
              </w:rPr>
            </w:pPr>
          </w:p>
        </w:tc>
      </w:tr>
    </w:tbl>
    <w:p w14:paraId="31AA7234">
      <w:pPr>
        <w:spacing w:line="360" w:lineRule="auto"/>
        <w:ind w:right="420"/>
        <w:rPr>
          <w:rFonts w:ascii="宋体" w:hAnsi="宋体" w:cs="宋体"/>
          <w:sz w:val="24"/>
        </w:rPr>
      </w:pPr>
      <w:r>
        <w:rPr>
          <w:rFonts w:hint="eastAsia" w:ascii="宋体" w:hAnsi="宋体" w:cs="宋体"/>
          <w:sz w:val="24"/>
        </w:rPr>
        <w:t>注：按本格式和要求提供。</w:t>
      </w:r>
    </w:p>
    <w:p w14:paraId="5B1AD26A">
      <w:pPr>
        <w:jc w:val="center"/>
        <w:rPr>
          <w:rFonts w:ascii="宋体" w:hAnsi="宋体" w:cs="宋体"/>
          <w:b/>
          <w:kern w:val="0"/>
          <w:sz w:val="32"/>
          <w:szCs w:val="32"/>
        </w:rPr>
      </w:pPr>
      <w:r>
        <w:rPr>
          <w:rFonts w:ascii="宋体" w:hAnsi="宋体" w:cs="宋体"/>
          <w:b/>
          <w:kern w:val="0"/>
          <w:sz w:val="32"/>
          <w:szCs w:val="32"/>
        </w:rPr>
        <w:br w:type="column"/>
      </w:r>
      <w:r>
        <w:rPr>
          <w:rFonts w:hint="eastAsia" w:ascii="宋体" w:hAnsi="宋体" w:cs="宋体"/>
          <w:b/>
          <w:kern w:val="0"/>
          <w:sz w:val="32"/>
          <w:szCs w:val="32"/>
        </w:rPr>
        <w:t>七、商务技术偏离表</w:t>
      </w:r>
    </w:p>
    <w:tbl>
      <w:tblPr>
        <w:tblStyle w:val="64"/>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9"/>
        <w:gridCol w:w="3612"/>
        <w:gridCol w:w="3479"/>
        <w:gridCol w:w="1252"/>
      </w:tblGrid>
      <w:tr w14:paraId="7C27D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6" w:type="pct"/>
          </w:tcPr>
          <w:p w14:paraId="65C7E43A">
            <w:pPr>
              <w:jc w:val="center"/>
              <w:rPr>
                <w:rFonts w:ascii="宋体" w:hAnsi="宋体" w:cs="宋体"/>
                <w:b/>
                <w:bCs/>
                <w:sz w:val="24"/>
              </w:rPr>
            </w:pPr>
            <w:r>
              <w:rPr>
                <w:rFonts w:hint="eastAsia" w:ascii="宋体" w:hAnsi="宋体" w:cs="宋体"/>
                <w:b/>
                <w:bCs/>
                <w:sz w:val="24"/>
              </w:rPr>
              <w:t>序号</w:t>
            </w:r>
          </w:p>
        </w:tc>
        <w:tc>
          <w:tcPr>
            <w:tcW w:w="1945" w:type="pct"/>
          </w:tcPr>
          <w:p w14:paraId="1A8A24AC">
            <w:pPr>
              <w:jc w:val="center"/>
              <w:rPr>
                <w:rFonts w:ascii="宋体" w:hAnsi="宋体" w:cs="宋体"/>
                <w:b/>
                <w:bCs/>
                <w:sz w:val="24"/>
              </w:rPr>
            </w:pPr>
            <w:r>
              <w:rPr>
                <w:rFonts w:hint="eastAsia" w:ascii="宋体" w:hAnsi="宋体" w:cs="宋体"/>
                <w:b/>
                <w:bCs/>
                <w:sz w:val="24"/>
              </w:rPr>
              <w:t>招标文件章节及具体内容</w:t>
            </w:r>
          </w:p>
        </w:tc>
        <w:tc>
          <w:tcPr>
            <w:tcW w:w="1873" w:type="pct"/>
          </w:tcPr>
          <w:p w14:paraId="2C8A73A0">
            <w:pPr>
              <w:jc w:val="center"/>
              <w:rPr>
                <w:rFonts w:ascii="宋体" w:hAnsi="宋体" w:cs="宋体"/>
                <w:b/>
                <w:bCs/>
                <w:sz w:val="24"/>
              </w:rPr>
            </w:pPr>
            <w:r>
              <w:rPr>
                <w:rFonts w:hint="eastAsia" w:ascii="宋体" w:hAnsi="宋体" w:cs="宋体"/>
                <w:b/>
                <w:bCs/>
                <w:sz w:val="24"/>
              </w:rPr>
              <w:t>投标文件章节及具体内容</w:t>
            </w:r>
          </w:p>
        </w:tc>
        <w:tc>
          <w:tcPr>
            <w:tcW w:w="674" w:type="pct"/>
          </w:tcPr>
          <w:p w14:paraId="4796EB0F">
            <w:pPr>
              <w:jc w:val="center"/>
              <w:rPr>
                <w:rFonts w:ascii="宋体" w:hAnsi="宋体" w:cs="宋体"/>
                <w:b/>
                <w:bCs/>
                <w:sz w:val="24"/>
              </w:rPr>
            </w:pPr>
            <w:r>
              <w:rPr>
                <w:rFonts w:hint="eastAsia" w:ascii="宋体" w:hAnsi="宋体" w:cs="宋体"/>
                <w:b/>
                <w:bCs/>
                <w:sz w:val="24"/>
              </w:rPr>
              <w:t>偏离说明</w:t>
            </w:r>
          </w:p>
        </w:tc>
      </w:tr>
      <w:tr w14:paraId="30C06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6" w:type="pct"/>
          </w:tcPr>
          <w:p w14:paraId="60C04635">
            <w:pPr>
              <w:jc w:val="center"/>
              <w:rPr>
                <w:rFonts w:ascii="宋体" w:hAnsi="宋体" w:cs="宋体"/>
                <w:kern w:val="0"/>
                <w:sz w:val="24"/>
              </w:rPr>
            </w:pPr>
            <w:r>
              <w:rPr>
                <w:rFonts w:hint="eastAsia" w:ascii="宋体" w:hAnsi="宋体" w:cs="宋体"/>
                <w:kern w:val="0"/>
                <w:sz w:val="24"/>
              </w:rPr>
              <w:t>1</w:t>
            </w:r>
          </w:p>
        </w:tc>
        <w:tc>
          <w:tcPr>
            <w:tcW w:w="1945" w:type="pct"/>
          </w:tcPr>
          <w:p w14:paraId="3A52C0E3">
            <w:pPr>
              <w:jc w:val="center"/>
              <w:rPr>
                <w:rFonts w:ascii="宋体" w:hAnsi="宋体" w:cs="宋体"/>
                <w:b/>
                <w:kern w:val="0"/>
                <w:sz w:val="32"/>
                <w:szCs w:val="32"/>
              </w:rPr>
            </w:pPr>
          </w:p>
        </w:tc>
        <w:tc>
          <w:tcPr>
            <w:tcW w:w="1873" w:type="pct"/>
          </w:tcPr>
          <w:p w14:paraId="6B917F3E">
            <w:pPr>
              <w:jc w:val="center"/>
              <w:rPr>
                <w:rFonts w:ascii="宋体" w:hAnsi="宋体" w:cs="宋体"/>
                <w:b/>
                <w:kern w:val="0"/>
                <w:sz w:val="32"/>
                <w:szCs w:val="32"/>
              </w:rPr>
            </w:pPr>
          </w:p>
        </w:tc>
        <w:tc>
          <w:tcPr>
            <w:tcW w:w="674" w:type="pct"/>
          </w:tcPr>
          <w:p w14:paraId="07C60338">
            <w:pPr>
              <w:jc w:val="center"/>
              <w:rPr>
                <w:rFonts w:ascii="宋体" w:hAnsi="宋体" w:cs="宋体"/>
                <w:b/>
                <w:kern w:val="0"/>
                <w:sz w:val="32"/>
                <w:szCs w:val="32"/>
              </w:rPr>
            </w:pPr>
          </w:p>
        </w:tc>
      </w:tr>
      <w:tr w14:paraId="6A9D3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06" w:type="pct"/>
          </w:tcPr>
          <w:p w14:paraId="76A4FA26">
            <w:pPr>
              <w:jc w:val="center"/>
              <w:rPr>
                <w:rFonts w:ascii="宋体" w:hAnsi="宋体" w:cs="宋体"/>
                <w:kern w:val="0"/>
                <w:sz w:val="24"/>
              </w:rPr>
            </w:pPr>
            <w:r>
              <w:rPr>
                <w:rFonts w:hint="eastAsia" w:ascii="宋体" w:hAnsi="宋体" w:cs="宋体"/>
                <w:kern w:val="0"/>
                <w:sz w:val="24"/>
              </w:rPr>
              <w:t>2</w:t>
            </w:r>
          </w:p>
        </w:tc>
        <w:tc>
          <w:tcPr>
            <w:tcW w:w="1945" w:type="pct"/>
          </w:tcPr>
          <w:p w14:paraId="3BC4A8ED">
            <w:pPr>
              <w:jc w:val="center"/>
              <w:rPr>
                <w:rFonts w:ascii="宋体" w:hAnsi="宋体" w:cs="宋体"/>
                <w:b/>
                <w:kern w:val="0"/>
                <w:sz w:val="32"/>
                <w:szCs w:val="32"/>
              </w:rPr>
            </w:pPr>
          </w:p>
        </w:tc>
        <w:tc>
          <w:tcPr>
            <w:tcW w:w="1873" w:type="pct"/>
          </w:tcPr>
          <w:p w14:paraId="7495C03F">
            <w:pPr>
              <w:jc w:val="center"/>
              <w:rPr>
                <w:rFonts w:ascii="宋体" w:hAnsi="宋体" w:cs="宋体"/>
                <w:b/>
                <w:kern w:val="0"/>
                <w:sz w:val="32"/>
                <w:szCs w:val="32"/>
              </w:rPr>
            </w:pPr>
          </w:p>
        </w:tc>
        <w:tc>
          <w:tcPr>
            <w:tcW w:w="674" w:type="pct"/>
          </w:tcPr>
          <w:p w14:paraId="4B670580">
            <w:pPr>
              <w:jc w:val="center"/>
              <w:rPr>
                <w:rFonts w:ascii="宋体" w:hAnsi="宋体" w:cs="宋体"/>
                <w:b/>
                <w:kern w:val="0"/>
                <w:sz w:val="32"/>
                <w:szCs w:val="32"/>
              </w:rPr>
            </w:pPr>
          </w:p>
        </w:tc>
      </w:tr>
      <w:tr w14:paraId="6686A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6" w:type="pct"/>
          </w:tcPr>
          <w:p w14:paraId="45ED6AAA">
            <w:pPr>
              <w:jc w:val="center"/>
              <w:rPr>
                <w:rFonts w:ascii="宋体" w:hAnsi="宋体" w:cs="宋体"/>
                <w:kern w:val="0"/>
                <w:sz w:val="24"/>
              </w:rPr>
            </w:pPr>
            <w:r>
              <w:rPr>
                <w:rFonts w:hint="eastAsia" w:ascii="宋体" w:hAnsi="宋体" w:cs="宋体"/>
                <w:kern w:val="0"/>
                <w:sz w:val="24"/>
              </w:rPr>
              <w:t>……</w:t>
            </w:r>
          </w:p>
        </w:tc>
        <w:tc>
          <w:tcPr>
            <w:tcW w:w="1945" w:type="pct"/>
          </w:tcPr>
          <w:p w14:paraId="1235D122">
            <w:pPr>
              <w:jc w:val="center"/>
              <w:rPr>
                <w:rFonts w:ascii="宋体" w:hAnsi="宋体" w:cs="宋体"/>
                <w:b/>
                <w:kern w:val="0"/>
                <w:sz w:val="32"/>
                <w:szCs w:val="32"/>
              </w:rPr>
            </w:pPr>
          </w:p>
        </w:tc>
        <w:tc>
          <w:tcPr>
            <w:tcW w:w="1873" w:type="pct"/>
          </w:tcPr>
          <w:p w14:paraId="275ABBB9">
            <w:pPr>
              <w:jc w:val="center"/>
              <w:rPr>
                <w:rFonts w:ascii="宋体" w:hAnsi="宋体" w:cs="宋体"/>
                <w:b/>
                <w:kern w:val="0"/>
                <w:sz w:val="32"/>
                <w:szCs w:val="32"/>
              </w:rPr>
            </w:pPr>
          </w:p>
        </w:tc>
        <w:tc>
          <w:tcPr>
            <w:tcW w:w="674" w:type="pct"/>
          </w:tcPr>
          <w:p w14:paraId="04780E06">
            <w:pPr>
              <w:jc w:val="center"/>
              <w:rPr>
                <w:rFonts w:ascii="宋体" w:hAnsi="宋体" w:cs="宋体"/>
                <w:b/>
                <w:kern w:val="0"/>
                <w:sz w:val="32"/>
                <w:szCs w:val="32"/>
              </w:rPr>
            </w:pPr>
          </w:p>
        </w:tc>
      </w:tr>
    </w:tbl>
    <w:p w14:paraId="09BCDB9A">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17B6E5D1">
      <w:pPr>
        <w:jc w:val="center"/>
        <w:rPr>
          <w:rFonts w:ascii="宋体" w:hAnsi="宋体" w:cs="宋体"/>
          <w:b/>
          <w:kern w:val="0"/>
          <w:sz w:val="32"/>
          <w:szCs w:val="32"/>
        </w:rPr>
      </w:pPr>
    </w:p>
    <w:p w14:paraId="5218EEB6">
      <w:pPr>
        <w:spacing w:line="360" w:lineRule="auto"/>
        <w:ind w:right="420"/>
        <w:rPr>
          <w:rFonts w:ascii="宋体" w:hAnsi="宋体" w:cs="宋体"/>
          <w:sz w:val="24"/>
        </w:rPr>
      </w:pPr>
      <w:r>
        <w:rPr>
          <w:rFonts w:hint="eastAsia" w:ascii="宋体" w:hAnsi="宋体" w:cs="宋体"/>
          <w:sz w:val="24"/>
        </w:rPr>
        <w:t>注：1.按本格式和要求提供。</w:t>
      </w:r>
    </w:p>
    <w:p w14:paraId="4D48AAC7">
      <w:pPr>
        <w:spacing w:line="360" w:lineRule="auto"/>
        <w:ind w:right="420"/>
        <w:rPr>
          <w:rFonts w:ascii="宋体" w:hAnsi="宋体" w:cs="宋体"/>
          <w:sz w:val="24"/>
        </w:rPr>
      </w:pPr>
      <w:r>
        <w:rPr>
          <w:rFonts w:hint="eastAsia" w:ascii="宋体" w:hAnsi="宋体" w:cs="宋体"/>
          <w:sz w:val="24"/>
        </w:rPr>
        <w:t>2.本表格所反映的偏离情况与“符合性审查资料”、“评标标准相应的商务技术资料”不一致的，以“符合性审查资料”、“评标标准相应的商务技术资料”为准。</w:t>
      </w:r>
    </w:p>
    <w:p w14:paraId="79A1FC61">
      <w:pPr>
        <w:spacing w:line="360" w:lineRule="auto"/>
        <w:ind w:right="420"/>
        <w:rPr>
          <w:rFonts w:ascii="宋体" w:hAnsi="宋体" w:cs="宋体"/>
          <w:sz w:val="24"/>
        </w:rPr>
      </w:pPr>
      <w:r>
        <w:rPr>
          <w:rFonts w:hint="eastAsia" w:ascii="宋体" w:hAnsi="宋体" w:cs="宋体"/>
          <w:sz w:val="24"/>
        </w:rPr>
        <w:t>3.投标人须保证：除商务技术偏离表列出的偏离外，投标人响应招标文件的全部非实质性要求。</w:t>
      </w:r>
    </w:p>
    <w:p w14:paraId="062CE384">
      <w:pPr>
        <w:ind w:firstLine="1911" w:firstLineChars="595"/>
        <w:rPr>
          <w:rFonts w:ascii="宋体" w:hAnsi="宋体" w:cs="宋体"/>
          <w:b/>
          <w:bCs/>
          <w:sz w:val="32"/>
          <w:szCs w:val="32"/>
        </w:rPr>
      </w:pPr>
    </w:p>
    <w:p w14:paraId="4F58035B">
      <w:pPr>
        <w:ind w:firstLine="1911" w:firstLineChars="595"/>
        <w:rPr>
          <w:rFonts w:ascii="宋体" w:hAnsi="宋体" w:cs="宋体"/>
          <w:b/>
          <w:bCs/>
          <w:sz w:val="32"/>
          <w:szCs w:val="32"/>
        </w:rPr>
      </w:pPr>
    </w:p>
    <w:p w14:paraId="1A92EC1F">
      <w:pPr>
        <w:ind w:firstLine="1911" w:firstLineChars="595"/>
        <w:rPr>
          <w:rFonts w:ascii="宋体" w:hAnsi="宋体" w:cs="宋体"/>
          <w:b/>
          <w:bCs/>
          <w:sz w:val="32"/>
          <w:szCs w:val="32"/>
        </w:rPr>
      </w:pPr>
    </w:p>
    <w:p w14:paraId="45FC7B5A">
      <w:pPr>
        <w:widowControl/>
        <w:adjustRightInd/>
        <w:jc w:val="left"/>
        <w:rPr>
          <w:rFonts w:ascii="宋体" w:hAnsi="宋体" w:cs="宋体"/>
          <w:b/>
          <w:bCs/>
          <w:sz w:val="32"/>
          <w:szCs w:val="32"/>
        </w:rPr>
      </w:pPr>
      <w:r>
        <w:rPr>
          <w:rFonts w:ascii="宋体" w:hAnsi="宋体" w:cs="宋体"/>
          <w:b/>
          <w:bCs/>
          <w:sz w:val="32"/>
          <w:szCs w:val="32"/>
        </w:rPr>
        <w:br w:type="page"/>
      </w:r>
    </w:p>
    <w:p w14:paraId="4D19D980">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11E269BB">
      <w:pPr>
        <w:snapToGrid w:val="0"/>
        <w:spacing w:line="360" w:lineRule="auto"/>
        <w:rPr>
          <w:rFonts w:ascii="宋体" w:hAnsi="宋体" w:cs="宋体"/>
          <w:sz w:val="24"/>
        </w:rPr>
      </w:pPr>
    </w:p>
    <w:p w14:paraId="10FF5131">
      <w:pPr>
        <w:snapToGrid w:val="0"/>
        <w:spacing w:line="360" w:lineRule="auto"/>
        <w:rPr>
          <w:rFonts w:ascii="宋体" w:hAnsi="宋体" w:cs="宋体"/>
          <w:kern w:val="0"/>
          <w:sz w:val="24"/>
        </w:rPr>
      </w:pPr>
      <w:r>
        <w:rPr>
          <w:rFonts w:hint="eastAsia" w:ascii="宋体" w:hAnsi="宋体" w:cs="宋体"/>
          <w:sz w:val="24"/>
        </w:rPr>
        <w:t>浙江省港航管理中心、华诚工程咨询集团有限公司</w:t>
      </w:r>
      <w:r>
        <w:rPr>
          <w:rFonts w:hint="eastAsia" w:ascii="宋体" w:hAnsi="宋体" w:cs="宋体"/>
          <w:kern w:val="0"/>
          <w:sz w:val="24"/>
          <w:lang w:val="zh-CN"/>
        </w:rPr>
        <w:t>：</w:t>
      </w:r>
    </w:p>
    <w:p w14:paraId="6DA65485">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6732D334">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6A404CAE">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01EAD27F">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5562A0F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4A0D71D4">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40B73909">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7C46C57B">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61949AFD">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12B4D65F">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进行项目建设或其他经营活动，并通报财政</w:t>
      </w:r>
      <w:r>
        <w:rPr>
          <w:rFonts w:hint="eastAsia" w:ascii="宋体" w:hAnsi="宋体" w:cs="宋体"/>
          <w:kern w:val="0"/>
          <w:sz w:val="24"/>
        </w:rPr>
        <w:t>部门</w:t>
      </w:r>
      <w:r>
        <w:rPr>
          <w:rFonts w:hint="eastAsia" w:ascii="宋体" w:hAnsi="宋体" w:cs="宋体"/>
          <w:kern w:val="0"/>
          <w:sz w:val="24"/>
          <w:lang w:val="zh-CN"/>
        </w:rPr>
        <w:t>。由此引起的相应损失均由我单位承担。</w:t>
      </w:r>
    </w:p>
    <w:p w14:paraId="172B53CD">
      <w:pPr>
        <w:autoSpaceDE w:val="0"/>
        <w:autoSpaceDN w:val="0"/>
        <w:spacing w:line="360" w:lineRule="auto"/>
        <w:ind w:left="2"/>
        <w:jc w:val="left"/>
        <w:rPr>
          <w:rFonts w:ascii="宋体" w:hAnsi="宋体" w:cs="宋体"/>
          <w:kern w:val="0"/>
          <w:sz w:val="24"/>
          <w:lang w:val="zh-CN"/>
        </w:rPr>
      </w:pPr>
    </w:p>
    <w:p w14:paraId="63D60A16">
      <w:pPr>
        <w:autoSpaceDE w:val="0"/>
        <w:autoSpaceDN w:val="0"/>
        <w:spacing w:line="360" w:lineRule="auto"/>
        <w:ind w:left="2"/>
        <w:jc w:val="left"/>
        <w:rPr>
          <w:rFonts w:ascii="宋体" w:hAnsi="宋体" w:cs="宋体"/>
          <w:kern w:val="0"/>
          <w:sz w:val="24"/>
          <w:lang w:val="zh-CN"/>
        </w:rPr>
      </w:pPr>
    </w:p>
    <w:p w14:paraId="66C42FB2">
      <w:pPr>
        <w:autoSpaceDE w:val="0"/>
        <w:autoSpaceDN w:val="0"/>
        <w:spacing w:line="360" w:lineRule="auto"/>
        <w:ind w:left="2"/>
        <w:jc w:val="left"/>
        <w:rPr>
          <w:rFonts w:ascii="宋体" w:hAnsi="宋体" w:cs="宋体"/>
          <w:kern w:val="0"/>
          <w:sz w:val="24"/>
          <w:lang w:val="zh-CN"/>
        </w:rPr>
      </w:pPr>
    </w:p>
    <w:p w14:paraId="6D6522A0">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3EEB5E2D">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295A3E38">
      <w:pPr>
        <w:spacing w:line="360" w:lineRule="auto"/>
        <w:jc w:val="center"/>
        <w:rPr>
          <w:rFonts w:ascii="宋体" w:hAnsi="宋体" w:cs="宋体"/>
          <w:b/>
          <w:bCs/>
          <w:sz w:val="24"/>
        </w:rPr>
      </w:pPr>
    </w:p>
    <w:p w14:paraId="615712A4">
      <w:pPr>
        <w:spacing w:line="360" w:lineRule="auto"/>
        <w:ind w:right="420"/>
        <w:rPr>
          <w:rFonts w:ascii="宋体" w:hAnsi="宋体" w:cs="宋体"/>
          <w:sz w:val="24"/>
        </w:rPr>
      </w:pPr>
      <w:r>
        <w:rPr>
          <w:rFonts w:hint="eastAsia" w:ascii="宋体" w:hAnsi="宋体" w:cs="宋体"/>
          <w:sz w:val="24"/>
        </w:rPr>
        <w:t>注：按本格式和要求提供。</w:t>
      </w:r>
    </w:p>
    <w:p w14:paraId="032ACFFE">
      <w:pPr>
        <w:spacing w:line="360" w:lineRule="auto"/>
        <w:jc w:val="center"/>
        <w:rPr>
          <w:rFonts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31FCE09E">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50615438">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7C702A26">
      <w:pPr>
        <w:spacing w:line="360" w:lineRule="auto"/>
        <w:jc w:val="center"/>
        <w:outlineLvl w:val="0"/>
        <w:rPr>
          <w:rFonts w:ascii="宋体" w:hAnsi="宋体" w:cs="宋体"/>
          <w:b/>
          <w:kern w:val="0"/>
          <w:sz w:val="36"/>
          <w:szCs w:val="36"/>
        </w:rPr>
      </w:pPr>
    </w:p>
    <w:p w14:paraId="3EEADC7D">
      <w:pPr>
        <w:numPr>
          <w:ilvl w:val="0"/>
          <w:numId w:val="1"/>
        </w:numPr>
        <w:snapToGrid w:val="0"/>
        <w:spacing w:line="360" w:lineRule="auto"/>
        <w:rPr>
          <w:rFonts w:ascii="宋体" w:hAnsi="宋体" w:cs="宋体"/>
          <w:sz w:val="24"/>
        </w:rPr>
      </w:pPr>
      <w:r>
        <w:rPr>
          <w:rFonts w:hint="eastAsia" w:ascii="宋体" w:hAnsi="宋体" w:cs="宋体"/>
          <w:sz w:val="24"/>
        </w:rPr>
        <w:t>开标一览表（报价表）………………………………………………………（页码）</w:t>
      </w:r>
    </w:p>
    <w:p w14:paraId="1095CAE7">
      <w:pPr>
        <w:snapToGrid w:val="0"/>
        <w:spacing w:line="360" w:lineRule="auto"/>
        <w:rPr>
          <w:rFonts w:ascii="宋体" w:hAnsi="宋体" w:cs="宋体"/>
          <w:sz w:val="24"/>
        </w:rPr>
      </w:pPr>
      <w:r>
        <w:rPr>
          <w:rFonts w:hint="eastAsia" w:ascii="宋体" w:hAnsi="宋体" w:cs="宋体"/>
          <w:sz w:val="24"/>
        </w:rPr>
        <w:t>（2）中小企业声明函………………………………………………………………（页码）</w:t>
      </w:r>
    </w:p>
    <w:p w14:paraId="3B81841B">
      <w:pPr>
        <w:pStyle w:val="84"/>
      </w:pPr>
    </w:p>
    <w:p w14:paraId="47BB0677">
      <w:pPr>
        <w:pStyle w:val="84"/>
      </w:pPr>
    </w:p>
    <w:p w14:paraId="76B5EDC7">
      <w:pPr>
        <w:snapToGrid w:val="0"/>
        <w:spacing w:line="360" w:lineRule="auto"/>
        <w:ind w:right="480"/>
        <w:jc w:val="center"/>
        <w:rPr>
          <w:rFonts w:ascii="宋体" w:hAnsi="宋体" w:cs="宋体"/>
          <w:b/>
          <w:kern w:val="0"/>
          <w:sz w:val="32"/>
          <w:szCs w:val="32"/>
        </w:rPr>
      </w:pPr>
    </w:p>
    <w:p w14:paraId="777ACE9E">
      <w:pPr>
        <w:snapToGrid w:val="0"/>
        <w:spacing w:line="360" w:lineRule="auto"/>
        <w:ind w:right="480"/>
        <w:jc w:val="center"/>
        <w:rPr>
          <w:rFonts w:ascii="宋体" w:hAnsi="宋体" w:cs="宋体"/>
          <w:b/>
          <w:kern w:val="0"/>
          <w:sz w:val="32"/>
          <w:szCs w:val="32"/>
        </w:rPr>
      </w:pPr>
    </w:p>
    <w:p w14:paraId="51BB9A01">
      <w:pPr>
        <w:snapToGrid w:val="0"/>
        <w:spacing w:line="360" w:lineRule="auto"/>
        <w:ind w:right="480"/>
        <w:jc w:val="center"/>
        <w:rPr>
          <w:rFonts w:ascii="宋体" w:hAnsi="宋体" w:cs="宋体"/>
          <w:b/>
          <w:kern w:val="0"/>
          <w:sz w:val="32"/>
          <w:szCs w:val="32"/>
        </w:rPr>
      </w:pPr>
    </w:p>
    <w:p w14:paraId="6D64ECD5">
      <w:pPr>
        <w:snapToGrid w:val="0"/>
        <w:spacing w:line="360" w:lineRule="auto"/>
        <w:ind w:right="480"/>
        <w:jc w:val="center"/>
        <w:rPr>
          <w:rFonts w:ascii="宋体" w:hAnsi="宋体" w:cs="宋体"/>
          <w:b/>
          <w:kern w:val="0"/>
          <w:sz w:val="32"/>
          <w:szCs w:val="32"/>
        </w:rPr>
      </w:pPr>
    </w:p>
    <w:p w14:paraId="623A3DD1">
      <w:pPr>
        <w:snapToGrid w:val="0"/>
        <w:spacing w:line="360" w:lineRule="auto"/>
        <w:ind w:right="480"/>
        <w:jc w:val="center"/>
        <w:rPr>
          <w:rFonts w:ascii="宋体" w:hAnsi="宋体" w:cs="宋体"/>
          <w:b/>
          <w:kern w:val="0"/>
          <w:sz w:val="32"/>
          <w:szCs w:val="32"/>
        </w:rPr>
      </w:pPr>
    </w:p>
    <w:p w14:paraId="4717067F">
      <w:pPr>
        <w:snapToGrid w:val="0"/>
        <w:spacing w:line="360" w:lineRule="auto"/>
        <w:ind w:right="480"/>
        <w:jc w:val="center"/>
        <w:rPr>
          <w:rFonts w:ascii="宋体" w:hAnsi="宋体" w:cs="宋体"/>
          <w:b/>
          <w:kern w:val="0"/>
          <w:sz w:val="32"/>
          <w:szCs w:val="32"/>
        </w:rPr>
      </w:pPr>
    </w:p>
    <w:p w14:paraId="3AC99548">
      <w:pPr>
        <w:snapToGrid w:val="0"/>
        <w:spacing w:line="360" w:lineRule="auto"/>
        <w:ind w:right="480"/>
        <w:jc w:val="center"/>
        <w:rPr>
          <w:rFonts w:ascii="宋体" w:hAnsi="宋体" w:cs="宋体"/>
          <w:b/>
          <w:kern w:val="0"/>
          <w:sz w:val="32"/>
          <w:szCs w:val="32"/>
        </w:rPr>
      </w:pPr>
    </w:p>
    <w:p w14:paraId="5C364246">
      <w:pPr>
        <w:snapToGrid w:val="0"/>
        <w:spacing w:line="360" w:lineRule="auto"/>
        <w:ind w:right="480"/>
        <w:jc w:val="center"/>
        <w:rPr>
          <w:rFonts w:ascii="宋体" w:hAnsi="宋体" w:cs="宋体"/>
          <w:b/>
          <w:kern w:val="0"/>
          <w:sz w:val="32"/>
          <w:szCs w:val="32"/>
        </w:rPr>
      </w:pPr>
    </w:p>
    <w:p w14:paraId="25350787">
      <w:pPr>
        <w:snapToGrid w:val="0"/>
        <w:spacing w:line="360" w:lineRule="auto"/>
        <w:ind w:right="480"/>
        <w:jc w:val="center"/>
        <w:rPr>
          <w:rFonts w:ascii="宋体" w:hAnsi="宋体" w:cs="宋体"/>
          <w:b/>
          <w:kern w:val="0"/>
          <w:sz w:val="32"/>
          <w:szCs w:val="32"/>
        </w:rPr>
      </w:pPr>
    </w:p>
    <w:p w14:paraId="3E24DA49">
      <w:pPr>
        <w:snapToGrid w:val="0"/>
        <w:spacing w:line="360" w:lineRule="auto"/>
        <w:ind w:right="480"/>
        <w:jc w:val="center"/>
        <w:rPr>
          <w:rFonts w:ascii="宋体" w:hAnsi="宋体" w:cs="宋体"/>
          <w:b/>
          <w:kern w:val="0"/>
          <w:sz w:val="32"/>
          <w:szCs w:val="32"/>
        </w:rPr>
      </w:pPr>
    </w:p>
    <w:p w14:paraId="5FFCC7C6">
      <w:pPr>
        <w:snapToGrid w:val="0"/>
        <w:spacing w:line="360" w:lineRule="auto"/>
        <w:ind w:right="480"/>
        <w:jc w:val="center"/>
        <w:rPr>
          <w:rFonts w:ascii="宋体" w:hAnsi="宋体" w:cs="宋体"/>
          <w:b/>
          <w:kern w:val="0"/>
          <w:sz w:val="32"/>
          <w:szCs w:val="32"/>
        </w:rPr>
      </w:pPr>
    </w:p>
    <w:p w14:paraId="0B647D51">
      <w:pPr>
        <w:snapToGrid w:val="0"/>
        <w:spacing w:line="360" w:lineRule="auto"/>
        <w:ind w:right="480"/>
        <w:jc w:val="center"/>
        <w:rPr>
          <w:rFonts w:ascii="宋体" w:hAnsi="宋体" w:cs="宋体"/>
          <w:b/>
          <w:kern w:val="0"/>
          <w:sz w:val="32"/>
          <w:szCs w:val="32"/>
        </w:rPr>
      </w:pPr>
    </w:p>
    <w:p w14:paraId="62003189">
      <w:pPr>
        <w:snapToGrid w:val="0"/>
        <w:spacing w:line="360" w:lineRule="auto"/>
        <w:ind w:right="480"/>
        <w:jc w:val="center"/>
        <w:rPr>
          <w:rFonts w:ascii="宋体" w:hAnsi="宋体" w:cs="宋体"/>
          <w:b/>
          <w:kern w:val="0"/>
          <w:sz w:val="32"/>
          <w:szCs w:val="32"/>
        </w:rPr>
      </w:pPr>
    </w:p>
    <w:p w14:paraId="34E5FA15">
      <w:pPr>
        <w:snapToGrid w:val="0"/>
        <w:spacing w:line="360" w:lineRule="auto"/>
        <w:ind w:right="480"/>
        <w:jc w:val="center"/>
        <w:rPr>
          <w:rFonts w:ascii="宋体" w:hAnsi="宋体" w:cs="宋体"/>
          <w:b/>
          <w:kern w:val="0"/>
          <w:sz w:val="32"/>
          <w:szCs w:val="32"/>
        </w:rPr>
      </w:pPr>
    </w:p>
    <w:p w14:paraId="59142940">
      <w:pPr>
        <w:snapToGrid w:val="0"/>
        <w:spacing w:line="360" w:lineRule="auto"/>
        <w:ind w:right="480"/>
        <w:jc w:val="center"/>
        <w:rPr>
          <w:rFonts w:ascii="宋体" w:hAnsi="宋体" w:cs="宋体"/>
          <w:b/>
          <w:kern w:val="0"/>
          <w:sz w:val="32"/>
          <w:szCs w:val="32"/>
        </w:rPr>
      </w:pPr>
    </w:p>
    <w:p w14:paraId="429CC705">
      <w:pPr>
        <w:pStyle w:val="695"/>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6B3447BE">
      <w:pPr>
        <w:pStyle w:val="695"/>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4C8D364B">
      <w:pPr>
        <w:snapToGrid w:val="0"/>
        <w:spacing w:line="360" w:lineRule="auto"/>
        <w:rPr>
          <w:rFonts w:ascii="宋体" w:hAnsi="宋体" w:cs="宋体"/>
          <w:kern w:val="0"/>
          <w:sz w:val="24"/>
        </w:rPr>
      </w:pPr>
      <w:r>
        <w:rPr>
          <w:rFonts w:hint="eastAsia" w:ascii="宋体" w:hAnsi="宋体" w:cs="宋体"/>
          <w:sz w:val="24"/>
        </w:rPr>
        <w:t>浙江省港航管理中心、华诚工程咨询集团有限公司</w:t>
      </w:r>
      <w:r>
        <w:rPr>
          <w:rFonts w:hint="eastAsia" w:ascii="宋体" w:hAnsi="宋体" w:cs="宋体"/>
          <w:kern w:val="0"/>
          <w:sz w:val="24"/>
          <w:lang w:val="zh-CN"/>
        </w:rPr>
        <w:t>：</w:t>
      </w:r>
    </w:p>
    <w:p w14:paraId="423AAB69">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rPr>
        <w:t xml:space="preserve">船舶检验超期长效治理相关数据分析评估和综合应用 </w:t>
      </w:r>
      <w:r>
        <w:rPr>
          <w:rFonts w:hint="eastAsia" w:ascii="宋体" w:hAnsi="宋体" w:cs="宋体"/>
          <w:kern w:val="0"/>
          <w:sz w:val="24"/>
          <w:lang w:val="zh-CN"/>
        </w:rPr>
        <w:t>【招标编号：</w:t>
      </w:r>
      <w:r>
        <w:rPr>
          <w:rFonts w:hint="eastAsia" w:ascii="宋体" w:hAnsi="宋体" w:cs="宋体"/>
          <w:sz w:val="24"/>
        </w:rPr>
        <w:t>HCZX-25147】的实施</w:t>
      </w:r>
      <w:r>
        <w:rPr>
          <w:rFonts w:hint="eastAsia" w:ascii="宋体" w:hAnsi="宋体" w:cs="宋体"/>
          <w:kern w:val="0"/>
          <w:sz w:val="24"/>
          <w:lang w:val="zh-CN"/>
        </w:rPr>
        <w:t>。</w:t>
      </w:r>
    </w:p>
    <w:p w14:paraId="0BB1F503">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3"/>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30E7C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0FE39463">
            <w:pPr>
              <w:spacing w:line="360" w:lineRule="auto"/>
              <w:jc w:val="center"/>
              <w:rPr>
                <w:rFonts w:ascii="宋体" w:hAnsi="宋体" w:cs="宋体"/>
                <w:b/>
                <w:sz w:val="24"/>
              </w:rPr>
            </w:pPr>
            <w:r>
              <w:rPr>
                <w:rFonts w:hint="eastAsia" w:ascii="宋体" w:hAnsi="宋体" w:cs="宋体"/>
                <w:b/>
                <w:sz w:val="24"/>
              </w:rPr>
              <w:t>序号</w:t>
            </w:r>
          </w:p>
        </w:tc>
        <w:tc>
          <w:tcPr>
            <w:tcW w:w="992" w:type="dxa"/>
            <w:vAlign w:val="center"/>
          </w:tcPr>
          <w:p w14:paraId="31748091">
            <w:pPr>
              <w:spacing w:line="360" w:lineRule="auto"/>
              <w:jc w:val="center"/>
              <w:rPr>
                <w:rFonts w:ascii="宋体" w:hAnsi="宋体" w:cs="宋体"/>
                <w:b/>
                <w:sz w:val="24"/>
              </w:rPr>
            </w:pPr>
            <w:r>
              <w:rPr>
                <w:rFonts w:hint="eastAsia" w:ascii="宋体" w:hAnsi="宋体" w:cs="宋体"/>
                <w:b/>
                <w:sz w:val="24"/>
              </w:rPr>
              <w:t>名称</w:t>
            </w:r>
          </w:p>
        </w:tc>
        <w:tc>
          <w:tcPr>
            <w:tcW w:w="2268" w:type="dxa"/>
          </w:tcPr>
          <w:p w14:paraId="5E22A1D7">
            <w:pPr>
              <w:spacing w:line="360" w:lineRule="auto"/>
              <w:jc w:val="center"/>
              <w:rPr>
                <w:rFonts w:asciiTheme="minorEastAsia" w:hAnsiTheme="minorEastAsia" w:eastAsiaTheme="minorEastAsia" w:cstheme="minorEastAsia"/>
                <w:b/>
                <w:sz w:val="24"/>
              </w:rPr>
            </w:pPr>
          </w:p>
          <w:p w14:paraId="45AB8A13">
            <w:pPr>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服务范围</w:t>
            </w:r>
          </w:p>
          <w:p w14:paraId="76F745A8">
            <w:pPr>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（地点）</w:t>
            </w:r>
          </w:p>
        </w:tc>
        <w:tc>
          <w:tcPr>
            <w:tcW w:w="2410" w:type="dxa"/>
            <w:vAlign w:val="center"/>
          </w:tcPr>
          <w:p w14:paraId="0B575B20">
            <w:pPr>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服务要求</w:t>
            </w:r>
          </w:p>
          <w:p w14:paraId="42E0234B">
            <w:pPr>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（按照招标文件要求）</w:t>
            </w:r>
          </w:p>
        </w:tc>
        <w:tc>
          <w:tcPr>
            <w:tcW w:w="2268" w:type="dxa"/>
            <w:vAlign w:val="center"/>
          </w:tcPr>
          <w:p w14:paraId="19514066">
            <w:pPr>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服务时间</w:t>
            </w:r>
          </w:p>
          <w:p w14:paraId="4FB89B23">
            <w:pPr>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（岗位时间及合同时间）</w:t>
            </w:r>
          </w:p>
        </w:tc>
        <w:tc>
          <w:tcPr>
            <w:tcW w:w="2126" w:type="dxa"/>
            <w:vAlign w:val="center"/>
          </w:tcPr>
          <w:p w14:paraId="72FF8E6F">
            <w:pPr>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服务标准</w:t>
            </w:r>
          </w:p>
          <w:p w14:paraId="0438D1C2">
            <w:pPr>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（按照招标文件要求）</w:t>
            </w:r>
          </w:p>
        </w:tc>
        <w:tc>
          <w:tcPr>
            <w:tcW w:w="2127" w:type="dxa"/>
          </w:tcPr>
          <w:p w14:paraId="1DE1EAEC">
            <w:pPr>
              <w:spacing w:line="360" w:lineRule="auto"/>
              <w:jc w:val="center"/>
              <w:rPr>
                <w:rFonts w:asciiTheme="minorEastAsia" w:hAnsiTheme="minorEastAsia" w:eastAsiaTheme="minorEastAsia" w:cstheme="minorEastAsia"/>
                <w:b/>
                <w:sz w:val="24"/>
              </w:rPr>
            </w:pPr>
          </w:p>
          <w:p w14:paraId="27659745">
            <w:pPr>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服务人数</w:t>
            </w:r>
          </w:p>
          <w:p w14:paraId="1F09A7B1">
            <w:pPr>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（岗位及人数）</w:t>
            </w:r>
          </w:p>
        </w:tc>
        <w:tc>
          <w:tcPr>
            <w:tcW w:w="2126" w:type="dxa"/>
            <w:vAlign w:val="center"/>
          </w:tcPr>
          <w:p w14:paraId="65B893D5">
            <w:pPr>
              <w:spacing w:line="360" w:lineRule="auto"/>
              <w:jc w:val="center"/>
              <w:rPr>
                <w:rFonts w:ascii="宋体" w:hAnsi="宋体" w:cs="宋体"/>
                <w:b/>
                <w:sz w:val="24"/>
              </w:rPr>
            </w:pPr>
          </w:p>
          <w:p w14:paraId="5203B57D">
            <w:pPr>
              <w:spacing w:line="360" w:lineRule="auto"/>
              <w:jc w:val="center"/>
              <w:rPr>
                <w:rFonts w:ascii="宋体" w:hAnsi="宋体" w:cs="宋体"/>
                <w:b/>
                <w:sz w:val="24"/>
              </w:rPr>
            </w:pPr>
            <w:r>
              <w:rPr>
                <w:rFonts w:hint="eastAsia" w:ascii="宋体" w:hAnsi="宋体" w:cs="宋体"/>
                <w:b/>
                <w:sz w:val="24"/>
              </w:rPr>
              <w:t>备注（如果有）</w:t>
            </w:r>
          </w:p>
          <w:p w14:paraId="46353D73">
            <w:pPr>
              <w:spacing w:line="360" w:lineRule="auto"/>
              <w:jc w:val="center"/>
              <w:rPr>
                <w:rFonts w:ascii="宋体" w:hAnsi="宋体" w:cs="宋体"/>
                <w:b/>
                <w:sz w:val="24"/>
              </w:rPr>
            </w:pPr>
          </w:p>
        </w:tc>
      </w:tr>
      <w:tr w14:paraId="7239E4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35D945CB">
            <w:pPr>
              <w:spacing w:line="360" w:lineRule="auto"/>
              <w:jc w:val="center"/>
              <w:rPr>
                <w:rFonts w:ascii="宋体" w:hAnsi="宋体" w:cs="宋体"/>
                <w:sz w:val="24"/>
              </w:rPr>
            </w:pPr>
            <w:r>
              <w:rPr>
                <w:rFonts w:hint="eastAsia" w:ascii="宋体" w:hAnsi="宋体" w:cs="宋体"/>
                <w:sz w:val="24"/>
              </w:rPr>
              <w:t>1</w:t>
            </w:r>
          </w:p>
        </w:tc>
        <w:tc>
          <w:tcPr>
            <w:tcW w:w="992" w:type="dxa"/>
            <w:vAlign w:val="center"/>
          </w:tcPr>
          <w:p w14:paraId="4B6CAE3A">
            <w:pPr>
              <w:snapToGrid w:val="0"/>
              <w:spacing w:line="360" w:lineRule="auto"/>
              <w:jc w:val="center"/>
              <w:rPr>
                <w:rFonts w:ascii="宋体" w:hAnsi="宋体" w:cs="宋体"/>
                <w:sz w:val="24"/>
              </w:rPr>
            </w:pPr>
          </w:p>
        </w:tc>
        <w:tc>
          <w:tcPr>
            <w:tcW w:w="2268" w:type="dxa"/>
            <w:vAlign w:val="center"/>
          </w:tcPr>
          <w:p w14:paraId="2A80C871">
            <w:pPr>
              <w:snapToGrid w:val="0"/>
              <w:spacing w:line="360" w:lineRule="auto"/>
              <w:jc w:val="center"/>
              <w:rPr>
                <w:rFonts w:ascii="宋体" w:hAnsi="宋体" w:cs="宋体"/>
                <w:sz w:val="24"/>
              </w:rPr>
            </w:pPr>
          </w:p>
        </w:tc>
        <w:tc>
          <w:tcPr>
            <w:tcW w:w="2410" w:type="dxa"/>
            <w:vAlign w:val="center"/>
          </w:tcPr>
          <w:p w14:paraId="5E1F9199">
            <w:pPr>
              <w:snapToGrid w:val="0"/>
              <w:spacing w:line="360" w:lineRule="auto"/>
              <w:jc w:val="center"/>
              <w:rPr>
                <w:rFonts w:ascii="宋体" w:hAnsi="宋体" w:cs="宋体"/>
                <w:sz w:val="24"/>
              </w:rPr>
            </w:pPr>
          </w:p>
        </w:tc>
        <w:tc>
          <w:tcPr>
            <w:tcW w:w="2268" w:type="dxa"/>
            <w:vAlign w:val="center"/>
          </w:tcPr>
          <w:p w14:paraId="2A3B0F2F">
            <w:pPr>
              <w:snapToGrid w:val="0"/>
              <w:spacing w:line="360" w:lineRule="auto"/>
              <w:jc w:val="center"/>
              <w:rPr>
                <w:rFonts w:ascii="宋体" w:hAnsi="宋体" w:cs="宋体"/>
                <w:sz w:val="24"/>
              </w:rPr>
            </w:pPr>
          </w:p>
        </w:tc>
        <w:tc>
          <w:tcPr>
            <w:tcW w:w="2126" w:type="dxa"/>
            <w:vAlign w:val="center"/>
          </w:tcPr>
          <w:p w14:paraId="25B5BC11">
            <w:pPr>
              <w:spacing w:line="360" w:lineRule="auto"/>
              <w:jc w:val="center"/>
              <w:rPr>
                <w:rFonts w:ascii="宋体" w:hAnsi="宋体" w:cs="宋体"/>
                <w:sz w:val="24"/>
              </w:rPr>
            </w:pPr>
          </w:p>
        </w:tc>
        <w:tc>
          <w:tcPr>
            <w:tcW w:w="2127" w:type="dxa"/>
          </w:tcPr>
          <w:p w14:paraId="6DDD44C0">
            <w:pPr>
              <w:spacing w:line="360" w:lineRule="auto"/>
              <w:jc w:val="center"/>
              <w:rPr>
                <w:rFonts w:ascii="宋体" w:hAnsi="宋体" w:cs="宋体"/>
                <w:sz w:val="24"/>
              </w:rPr>
            </w:pPr>
          </w:p>
        </w:tc>
        <w:tc>
          <w:tcPr>
            <w:tcW w:w="2126" w:type="dxa"/>
            <w:vAlign w:val="center"/>
          </w:tcPr>
          <w:p w14:paraId="17C097F1">
            <w:pPr>
              <w:spacing w:line="360" w:lineRule="auto"/>
              <w:jc w:val="center"/>
              <w:rPr>
                <w:rFonts w:ascii="宋体" w:hAnsi="宋体" w:cs="宋体"/>
                <w:sz w:val="24"/>
              </w:rPr>
            </w:pPr>
          </w:p>
        </w:tc>
      </w:tr>
      <w:tr w14:paraId="428B0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33EC3DE">
            <w:pPr>
              <w:spacing w:line="360" w:lineRule="auto"/>
              <w:jc w:val="center"/>
              <w:rPr>
                <w:rFonts w:ascii="宋体" w:hAnsi="宋体" w:cs="宋体"/>
                <w:sz w:val="24"/>
              </w:rPr>
            </w:pPr>
            <w:r>
              <w:rPr>
                <w:rFonts w:hint="eastAsia" w:ascii="宋体" w:hAnsi="宋体" w:cs="宋体"/>
                <w:sz w:val="24"/>
              </w:rPr>
              <w:t>2</w:t>
            </w:r>
          </w:p>
        </w:tc>
        <w:tc>
          <w:tcPr>
            <w:tcW w:w="992" w:type="dxa"/>
            <w:vAlign w:val="center"/>
          </w:tcPr>
          <w:p w14:paraId="6F53A8FE">
            <w:pPr>
              <w:snapToGrid w:val="0"/>
              <w:spacing w:line="360" w:lineRule="auto"/>
              <w:jc w:val="center"/>
              <w:rPr>
                <w:rFonts w:ascii="宋体" w:hAnsi="宋体" w:cs="宋体"/>
                <w:sz w:val="24"/>
              </w:rPr>
            </w:pPr>
          </w:p>
        </w:tc>
        <w:tc>
          <w:tcPr>
            <w:tcW w:w="2268" w:type="dxa"/>
            <w:vAlign w:val="center"/>
          </w:tcPr>
          <w:p w14:paraId="64DF1F3C">
            <w:pPr>
              <w:snapToGrid w:val="0"/>
              <w:spacing w:line="360" w:lineRule="auto"/>
              <w:jc w:val="center"/>
              <w:rPr>
                <w:rFonts w:ascii="宋体" w:hAnsi="宋体" w:cs="宋体"/>
                <w:sz w:val="24"/>
              </w:rPr>
            </w:pPr>
          </w:p>
        </w:tc>
        <w:tc>
          <w:tcPr>
            <w:tcW w:w="2410" w:type="dxa"/>
            <w:vAlign w:val="center"/>
          </w:tcPr>
          <w:p w14:paraId="2D01191C">
            <w:pPr>
              <w:snapToGrid w:val="0"/>
              <w:spacing w:line="360" w:lineRule="auto"/>
              <w:jc w:val="center"/>
              <w:rPr>
                <w:rFonts w:ascii="宋体" w:hAnsi="宋体" w:cs="宋体"/>
                <w:sz w:val="24"/>
              </w:rPr>
            </w:pPr>
          </w:p>
        </w:tc>
        <w:tc>
          <w:tcPr>
            <w:tcW w:w="2268" w:type="dxa"/>
            <w:vAlign w:val="center"/>
          </w:tcPr>
          <w:p w14:paraId="305C6020">
            <w:pPr>
              <w:snapToGrid w:val="0"/>
              <w:spacing w:line="360" w:lineRule="auto"/>
              <w:jc w:val="center"/>
              <w:rPr>
                <w:rFonts w:ascii="宋体" w:hAnsi="宋体" w:cs="宋体"/>
                <w:sz w:val="24"/>
              </w:rPr>
            </w:pPr>
          </w:p>
        </w:tc>
        <w:tc>
          <w:tcPr>
            <w:tcW w:w="2126" w:type="dxa"/>
            <w:vAlign w:val="center"/>
          </w:tcPr>
          <w:p w14:paraId="01394235">
            <w:pPr>
              <w:spacing w:line="360" w:lineRule="auto"/>
              <w:jc w:val="center"/>
              <w:rPr>
                <w:rFonts w:ascii="宋体" w:hAnsi="宋体" w:cs="宋体"/>
                <w:sz w:val="24"/>
              </w:rPr>
            </w:pPr>
          </w:p>
        </w:tc>
        <w:tc>
          <w:tcPr>
            <w:tcW w:w="2127" w:type="dxa"/>
          </w:tcPr>
          <w:p w14:paraId="6AAC6E45">
            <w:pPr>
              <w:spacing w:line="360" w:lineRule="auto"/>
              <w:jc w:val="center"/>
              <w:rPr>
                <w:rFonts w:ascii="宋体" w:hAnsi="宋体" w:cs="宋体"/>
                <w:sz w:val="24"/>
              </w:rPr>
            </w:pPr>
          </w:p>
        </w:tc>
        <w:tc>
          <w:tcPr>
            <w:tcW w:w="2126" w:type="dxa"/>
            <w:vAlign w:val="center"/>
          </w:tcPr>
          <w:p w14:paraId="2452197F">
            <w:pPr>
              <w:spacing w:line="360" w:lineRule="auto"/>
              <w:jc w:val="center"/>
              <w:rPr>
                <w:rFonts w:ascii="宋体" w:hAnsi="宋体" w:cs="宋体"/>
                <w:sz w:val="24"/>
              </w:rPr>
            </w:pPr>
          </w:p>
        </w:tc>
      </w:tr>
      <w:tr w14:paraId="6C186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A0692D9">
            <w:pPr>
              <w:spacing w:line="360" w:lineRule="auto"/>
              <w:jc w:val="center"/>
              <w:rPr>
                <w:rFonts w:ascii="宋体" w:hAnsi="宋体" w:cs="宋体"/>
                <w:sz w:val="24"/>
              </w:rPr>
            </w:pPr>
            <w:r>
              <w:rPr>
                <w:rFonts w:hint="eastAsia" w:ascii="宋体" w:hAnsi="宋体" w:cs="宋体"/>
                <w:sz w:val="24"/>
              </w:rPr>
              <w:t>…</w:t>
            </w:r>
          </w:p>
        </w:tc>
        <w:tc>
          <w:tcPr>
            <w:tcW w:w="992" w:type="dxa"/>
            <w:vAlign w:val="center"/>
          </w:tcPr>
          <w:p w14:paraId="45ED70CA">
            <w:pPr>
              <w:snapToGrid w:val="0"/>
              <w:spacing w:line="360" w:lineRule="auto"/>
              <w:jc w:val="center"/>
              <w:rPr>
                <w:rFonts w:ascii="宋体" w:hAnsi="宋体" w:cs="宋体"/>
                <w:sz w:val="24"/>
              </w:rPr>
            </w:pPr>
          </w:p>
        </w:tc>
        <w:tc>
          <w:tcPr>
            <w:tcW w:w="2268" w:type="dxa"/>
            <w:vAlign w:val="center"/>
          </w:tcPr>
          <w:p w14:paraId="5239AEE0">
            <w:pPr>
              <w:snapToGrid w:val="0"/>
              <w:spacing w:line="360" w:lineRule="auto"/>
              <w:jc w:val="center"/>
              <w:rPr>
                <w:rFonts w:ascii="宋体" w:hAnsi="宋体" w:cs="宋体"/>
                <w:sz w:val="24"/>
              </w:rPr>
            </w:pPr>
          </w:p>
        </w:tc>
        <w:tc>
          <w:tcPr>
            <w:tcW w:w="2410" w:type="dxa"/>
            <w:vAlign w:val="center"/>
          </w:tcPr>
          <w:p w14:paraId="1F2ED6AB">
            <w:pPr>
              <w:snapToGrid w:val="0"/>
              <w:spacing w:line="360" w:lineRule="auto"/>
              <w:jc w:val="center"/>
              <w:rPr>
                <w:rFonts w:ascii="宋体" w:hAnsi="宋体" w:cs="宋体"/>
                <w:sz w:val="24"/>
              </w:rPr>
            </w:pPr>
          </w:p>
        </w:tc>
        <w:tc>
          <w:tcPr>
            <w:tcW w:w="2268" w:type="dxa"/>
            <w:vAlign w:val="center"/>
          </w:tcPr>
          <w:p w14:paraId="0D4DCEC3">
            <w:pPr>
              <w:snapToGrid w:val="0"/>
              <w:spacing w:line="360" w:lineRule="auto"/>
              <w:jc w:val="center"/>
              <w:rPr>
                <w:rFonts w:ascii="宋体" w:hAnsi="宋体" w:cs="宋体"/>
                <w:sz w:val="24"/>
              </w:rPr>
            </w:pPr>
          </w:p>
        </w:tc>
        <w:tc>
          <w:tcPr>
            <w:tcW w:w="2126" w:type="dxa"/>
            <w:vAlign w:val="center"/>
          </w:tcPr>
          <w:p w14:paraId="5D1F53A9">
            <w:pPr>
              <w:spacing w:line="360" w:lineRule="auto"/>
              <w:jc w:val="center"/>
              <w:rPr>
                <w:rFonts w:ascii="宋体" w:hAnsi="宋体" w:cs="宋体"/>
                <w:sz w:val="24"/>
              </w:rPr>
            </w:pPr>
          </w:p>
        </w:tc>
        <w:tc>
          <w:tcPr>
            <w:tcW w:w="2127" w:type="dxa"/>
          </w:tcPr>
          <w:p w14:paraId="2542BD21">
            <w:pPr>
              <w:spacing w:line="360" w:lineRule="auto"/>
              <w:jc w:val="center"/>
              <w:rPr>
                <w:rFonts w:ascii="宋体" w:hAnsi="宋体" w:cs="宋体"/>
                <w:sz w:val="24"/>
              </w:rPr>
            </w:pPr>
          </w:p>
        </w:tc>
        <w:tc>
          <w:tcPr>
            <w:tcW w:w="2126" w:type="dxa"/>
            <w:vAlign w:val="center"/>
          </w:tcPr>
          <w:p w14:paraId="3DAAA929">
            <w:pPr>
              <w:spacing w:line="360" w:lineRule="auto"/>
              <w:jc w:val="center"/>
              <w:rPr>
                <w:rFonts w:ascii="宋体" w:hAnsi="宋体" w:cs="宋体"/>
                <w:sz w:val="24"/>
              </w:rPr>
            </w:pPr>
          </w:p>
        </w:tc>
      </w:tr>
      <w:tr w14:paraId="2C42C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EF0F4D5">
            <w:pPr>
              <w:spacing w:line="360" w:lineRule="auto"/>
              <w:jc w:val="center"/>
              <w:rPr>
                <w:rFonts w:ascii="宋体" w:hAnsi="宋体" w:cs="宋体"/>
                <w:sz w:val="24"/>
              </w:rPr>
            </w:pPr>
          </w:p>
        </w:tc>
        <w:tc>
          <w:tcPr>
            <w:tcW w:w="992" w:type="dxa"/>
            <w:vAlign w:val="center"/>
          </w:tcPr>
          <w:p w14:paraId="156E9C3B">
            <w:pPr>
              <w:snapToGrid w:val="0"/>
              <w:spacing w:line="360" w:lineRule="auto"/>
              <w:jc w:val="center"/>
              <w:rPr>
                <w:rFonts w:ascii="宋体" w:hAnsi="宋体" w:cs="宋体"/>
                <w:sz w:val="24"/>
              </w:rPr>
            </w:pPr>
          </w:p>
        </w:tc>
        <w:tc>
          <w:tcPr>
            <w:tcW w:w="2268" w:type="dxa"/>
            <w:vAlign w:val="center"/>
          </w:tcPr>
          <w:p w14:paraId="5A0DD6EB">
            <w:pPr>
              <w:snapToGrid w:val="0"/>
              <w:spacing w:line="360" w:lineRule="auto"/>
              <w:jc w:val="center"/>
              <w:rPr>
                <w:rFonts w:ascii="宋体" w:hAnsi="宋体" w:cs="宋体"/>
                <w:sz w:val="24"/>
              </w:rPr>
            </w:pPr>
          </w:p>
        </w:tc>
        <w:tc>
          <w:tcPr>
            <w:tcW w:w="2410" w:type="dxa"/>
            <w:vAlign w:val="center"/>
          </w:tcPr>
          <w:p w14:paraId="0EC1FF47">
            <w:pPr>
              <w:snapToGrid w:val="0"/>
              <w:spacing w:line="360" w:lineRule="auto"/>
              <w:jc w:val="center"/>
              <w:rPr>
                <w:rFonts w:ascii="宋体" w:hAnsi="宋体" w:cs="宋体"/>
                <w:sz w:val="24"/>
              </w:rPr>
            </w:pPr>
          </w:p>
        </w:tc>
        <w:tc>
          <w:tcPr>
            <w:tcW w:w="2268" w:type="dxa"/>
            <w:vAlign w:val="center"/>
          </w:tcPr>
          <w:p w14:paraId="3D781373">
            <w:pPr>
              <w:snapToGrid w:val="0"/>
              <w:spacing w:line="360" w:lineRule="auto"/>
              <w:jc w:val="center"/>
              <w:rPr>
                <w:rFonts w:ascii="宋体" w:hAnsi="宋体" w:cs="宋体"/>
                <w:sz w:val="24"/>
              </w:rPr>
            </w:pPr>
          </w:p>
        </w:tc>
        <w:tc>
          <w:tcPr>
            <w:tcW w:w="2126" w:type="dxa"/>
            <w:vAlign w:val="center"/>
          </w:tcPr>
          <w:p w14:paraId="0E5A9396">
            <w:pPr>
              <w:spacing w:line="360" w:lineRule="auto"/>
              <w:jc w:val="center"/>
              <w:rPr>
                <w:rFonts w:ascii="宋体" w:hAnsi="宋体" w:cs="宋体"/>
                <w:sz w:val="24"/>
              </w:rPr>
            </w:pPr>
          </w:p>
        </w:tc>
        <w:tc>
          <w:tcPr>
            <w:tcW w:w="2127" w:type="dxa"/>
          </w:tcPr>
          <w:p w14:paraId="69C6724A">
            <w:pPr>
              <w:spacing w:line="360" w:lineRule="auto"/>
              <w:jc w:val="center"/>
              <w:rPr>
                <w:rFonts w:ascii="宋体" w:hAnsi="宋体" w:cs="宋体"/>
                <w:sz w:val="24"/>
              </w:rPr>
            </w:pPr>
          </w:p>
        </w:tc>
        <w:tc>
          <w:tcPr>
            <w:tcW w:w="2126" w:type="dxa"/>
            <w:vAlign w:val="center"/>
          </w:tcPr>
          <w:p w14:paraId="128E8222">
            <w:pPr>
              <w:spacing w:line="360" w:lineRule="auto"/>
              <w:jc w:val="center"/>
              <w:rPr>
                <w:rFonts w:ascii="宋体" w:hAnsi="宋体" w:cs="宋体"/>
                <w:sz w:val="24"/>
              </w:rPr>
            </w:pPr>
          </w:p>
        </w:tc>
      </w:tr>
      <w:tr w14:paraId="42458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1B3168">
            <w:pPr>
              <w:spacing w:line="360" w:lineRule="auto"/>
              <w:jc w:val="center"/>
              <w:rPr>
                <w:rFonts w:ascii="宋体" w:hAnsi="宋体" w:cs="宋体"/>
                <w:sz w:val="24"/>
              </w:rPr>
            </w:pPr>
          </w:p>
        </w:tc>
        <w:tc>
          <w:tcPr>
            <w:tcW w:w="992" w:type="dxa"/>
            <w:vAlign w:val="center"/>
          </w:tcPr>
          <w:p w14:paraId="40BFE58A">
            <w:pPr>
              <w:snapToGrid w:val="0"/>
              <w:spacing w:line="360" w:lineRule="auto"/>
              <w:jc w:val="center"/>
              <w:rPr>
                <w:rFonts w:ascii="宋体" w:hAnsi="宋体" w:cs="宋体"/>
                <w:sz w:val="24"/>
              </w:rPr>
            </w:pPr>
          </w:p>
        </w:tc>
        <w:tc>
          <w:tcPr>
            <w:tcW w:w="2268" w:type="dxa"/>
            <w:vAlign w:val="center"/>
          </w:tcPr>
          <w:p w14:paraId="4404B721">
            <w:pPr>
              <w:snapToGrid w:val="0"/>
              <w:spacing w:line="360" w:lineRule="auto"/>
              <w:jc w:val="center"/>
              <w:rPr>
                <w:rFonts w:ascii="宋体" w:hAnsi="宋体" w:cs="宋体"/>
                <w:sz w:val="24"/>
              </w:rPr>
            </w:pPr>
          </w:p>
        </w:tc>
        <w:tc>
          <w:tcPr>
            <w:tcW w:w="2410" w:type="dxa"/>
            <w:vAlign w:val="center"/>
          </w:tcPr>
          <w:p w14:paraId="0DF412F3">
            <w:pPr>
              <w:snapToGrid w:val="0"/>
              <w:spacing w:line="360" w:lineRule="auto"/>
              <w:jc w:val="center"/>
              <w:rPr>
                <w:rFonts w:ascii="宋体" w:hAnsi="宋体" w:cs="宋体"/>
                <w:sz w:val="24"/>
              </w:rPr>
            </w:pPr>
          </w:p>
        </w:tc>
        <w:tc>
          <w:tcPr>
            <w:tcW w:w="2268" w:type="dxa"/>
            <w:vAlign w:val="center"/>
          </w:tcPr>
          <w:p w14:paraId="4A69D978">
            <w:pPr>
              <w:snapToGrid w:val="0"/>
              <w:spacing w:line="360" w:lineRule="auto"/>
              <w:jc w:val="center"/>
              <w:rPr>
                <w:rFonts w:ascii="宋体" w:hAnsi="宋体" w:cs="宋体"/>
                <w:sz w:val="24"/>
              </w:rPr>
            </w:pPr>
          </w:p>
        </w:tc>
        <w:tc>
          <w:tcPr>
            <w:tcW w:w="2126" w:type="dxa"/>
            <w:vAlign w:val="center"/>
          </w:tcPr>
          <w:p w14:paraId="33662179">
            <w:pPr>
              <w:spacing w:line="360" w:lineRule="auto"/>
              <w:jc w:val="center"/>
              <w:rPr>
                <w:rFonts w:ascii="宋体" w:hAnsi="宋体" w:cs="宋体"/>
                <w:sz w:val="24"/>
              </w:rPr>
            </w:pPr>
          </w:p>
        </w:tc>
        <w:tc>
          <w:tcPr>
            <w:tcW w:w="2127" w:type="dxa"/>
          </w:tcPr>
          <w:p w14:paraId="5DAA3ED1">
            <w:pPr>
              <w:spacing w:line="360" w:lineRule="auto"/>
              <w:jc w:val="center"/>
              <w:rPr>
                <w:rFonts w:ascii="宋体" w:hAnsi="宋体" w:cs="宋体"/>
                <w:sz w:val="24"/>
              </w:rPr>
            </w:pPr>
          </w:p>
        </w:tc>
        <w:tc>
          <w:tcPr>
            <w:tcW w:w="2126" w:type="dxa"/>
            <w:vAlign w:val="center"/>
          </w:tcPr>
          <w:p w14:paraId="16E58672">
            <w:pPr>
              <w:spacing w:line="360" w:lineRule="auto"/>
              <w:jc w:val="center"/>
              <w:rPr>
                <w:rFonts w:ascii="宋体" w:hAnsi="宋体" w:cs="宋体"/>
                <w:sz w:val="24"/>
              </w:rPr>
            </w:pPr>
          </w:p>
        </w:tc>
      </w:tr>
      <w:tr w14:paraId="777BC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754E6942">
            <w:pPr>
              <w:spacing w:line="360" w:lineRule="auto"/>
              <w:jc w:val="center"/>
              <w:rPr>
                <w:rFonts w:ascii="宋体" w:hAnsi="宋体" w:cs="宋体"/>
                <w:b/>
                <w:sz w:val="24"/>
              </w:rPr>
            </w:pPr>
            <w:r>
              <w:rPr>
                <w:rFonts w:hint="eastAsia" w:ascii="宋体" w:hAnsi="宋体" w:cs="宋体"/>
                <w:b/>
                <w:sz w:val="24"/>
              </w:rPr>
              <w:t>投标报价（小写）</w:t>
            </w:r>
          </w:p>
        </w:tc>
        <w:tc>
          <w:tcPr>
            <w:tcW w:w="8647" w:type="dxa"/>
            <w:gridSpan w:val="4"/>
          </w:tcPr>
          <w:p w14:paraId="7A35FA8C">
            <w:pPr>
              <w:spacing w:line="360" w:lineRule="auto"/>
              <w:jc w:val="center"/>
              <w:rPr>
                <w:rFonts w:ascii="宋体" w:hAnsi="宋体" w:cs="宋体"/>
                <w:sz w:val="24"/>
              </w:rPr>
            </w:pPr>
          </w:p>
        </w:tc>
      </w:tr>
      <w:tr w14:paraId="03432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3DB82CD5">
            <w:pPr>
              <w:spacing w:line="360" w:lineRule="auto"/>
              <w:jc w:val="center"/>
              <w:rPr>
                <w:rFonts w:ascii="宋体" w:hAnsi="宋体" w:cs="宋体"/>
                <w:b/>
                <w:sz w:val="24"/>
              </w:rPr>
            </w:pPr>
            <w:r>
              <w:rPr>
                <w:rFonts w:hint="eastAsia" w:ascii="宋体" w:hAnsi="宋体" w:cs="宋体"/>
                <w:b/>
                <w:sz w:val="24"/>
              </w:rPr>
              <w:t>投标报价（大写）</w:t>
            </w:r>
          </w:p>
        </w:tc>
        <w:tc>
          <w:tcPr>
            <w:tcW w:w="8647" w:type="dxa"/>
            <w:gridSpan w:val="4"/>
          </w:tcPr>
          <w:p w14:paraId="33176B23">
            <w:pPr>
              <w:spacing w:line="360" w:lineRule="auto"/>
              <w:jc w:val="center"/>
              <w:rPr>
                <w:rFonts w:ascii="宋体" w:hAnsi="宋体" w:cs="宋体"/>
                <w:sz w:val="24"/>
              </w:rPr>
            </w:pPr>
          </w:p>
        </w:tc>
      </w:tr>
    </w:tbl>
    <w:p w14:paraId="2D0EFC8F">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66DE9769">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w:t>
      </w:r>
      <w:r>
        <w:rPr>
          <w:rFonts w:hint="eastAsia" w:ascii="宋体" w:hAnsi="宋体" w:cs="宋体"/>
          <w:kern w:val="0"/>
          <w:sz w:val="24"/>
          <w:lang w:val="zh-CN"/>
        </w:rPr>
        <w:t>。</w:t>
      </w:r>
    </w:p>
    <w:p w14:paraId="7A603683">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7CB57E56">
      <w:pPr>
        <w:snapToGrid w:val="0"/>
        <w:spacing w:line="360" w:lineRule="auto"/>
        <w:ind w:firstLine="480" w:firstLineChars="200"/>
        <w:jc w:val="left"/>
        <w:rPr>
          <w:rFonts w:ascii="宋体" w:hAnsi="宋体" w:cs="宋体"/>
          <w:b/>
          <w:kern w:val="0"/>
          <w:sz w:val="24"/>
        </w:rPr>
      </w:pPr>
      <w:r>
        <w:rPr>
          <w:rFonts w:hint="eastAsia" w:ascii="宋体" w:hAnsi="宋体" w:cs="宋体"/>
          <w:kern w:val="0"/>
          <w:sz w:val="24"/>
          <w:lang w:val="zh-CN"/>
        </w:rPr>
        <w:t>3、特别提示：采购代理机构将对项目名称和项目编号，中标供应商名称、地址和中标金额，主要中标标的名称、服务范围、服务要求、服务时间、服务标准等予以公示。</w:t>
      </w:r>
    </w:p>
    <w:p w14:paraId="48F0B924">
      <w:pPr>
        <w:pStyle w:val="695"/>
        <w:keepNext w:val="0"/>
        <w:pageBreakBefore w:val="0"/>
        <w:tabs>
          <w:tab w:val="clear" w:pos="720"/>
        </w:tabs>
        <w:snapToGrid w:val="0"/>
        <w:spacing w:before="120" w:after="120"/>
        <w:ind w:firstLine="643"/>
        <w:outlineLvl w:val="9"/>
        <w:rPr>
          <w:rFonts w:ascii="宋体" w:hAnsi="宋体" w:eastAsia="宋体" w:cs="宋体"/>
          <w:kern w:val="2"/>
          <w:sz w:val="32"/>
          <w:szCs w:val="32"/>
        </w:rPr>
      </w:pPr>
    </w:p>
    <w:p w14:paraId="093075D6">
      <w:pPr>
        <w:pStyle w:val="695"/>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14:paraId="2E4A3A84">
      <w:pPr>
        <w:pStyle w:val="695"/>
        <w:keepNext w:val="0"/>
        <w:pageBreakBefore w:val="0"/>
        <w:tabs>
          <w:tab w:val="clear" w:pos="720"/>
        </w:tabs>
        <w:snapToGrid w:val="0"/>
        <w:spacing w:before="120" w:after="120"/>
        <w:ind w:firstLine="643"/>
        <w:outlineLvl w:val="9"/>
        <w:rPr>
          <w:rFonts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中小企业声明函（如果有）</w:t>
      </w:r>
    </w:p>
    <w:p w14:paraId="25A47A5E">
      <w:pPr>
        <w:widowControl/>
        <w:spacing w:line="360" w:lineRule="auto"/>
        <w:ind w:firstLine="120" w:firstLineChars="50"/>
        <w:jc w:val="left"/>
        <w:rPr>
          <w:rFonts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sz w:val="24"/>
        </w:rPr>
        <w:t>7</w:t>
      </w:r>
      <w:r>
        <w:rPr>
          <w:rFonts w:hint="eastAsia" w:ascii="宋体" w:hAnsi="宋体" w:cs="宋体"/>
          <w:b/>
          <w:sz w:val="24"/>
        </w:rPr>
        <w:t>）。]</w:t>
      </w:r>
    </w:p>
    <w:p w14:paraId="0787A08B">
      <w:pPr>
        <w:pStyle w:val="84"/>
        <w:ind w:firstLine="482"/>
        <w:rPr>
          <w:rFonts w:ascii="宋体" w:hAnsi="宋体" w:cs="宋体"/>
          <w:b/>
          <w:sz w:val="24"/>
        </w:rPr>
      </w:pPr>
    </w:p>
    <w:p w14:paraId="405BBE50">
      <w:pPr>
        <w:pStyle w:val="84"/>
        <w:ind w:firstLine="482"/>
        <w:rPr>
          <w:rFonts w:ascii="宋体" w:hAnsi="宋体" w:cs="宋体"/>
          <w:b/>
          <w:sz w:val="24"/>
        </w:rPr>
      </w:pPr>
    </w:p>
    <w:p w14:paraId="5E5509B9">
      <w:pPr>
        <w:pStyle w:val="695"/>
        <w:keepNext w:val="0"/>
        <w:pageBreakBefore w:val="0"/>
        <w:tabs>
          <w:tab w:val="clear" w:pos="720"/>
        </w:tabs>
        <w:snapToGrid w:val="0"/>
        <w:spacing w:before="120" w:after="120"/>
        <w:ind w:firstLine="643"/>
        <w:outlineLvl w:val="9"/>
        <w:rPr>
          <w:rFonts w:ascii="宋体" w:hAnsi="宋体" w:eastAsia="宋体" w:cs="宋体"/>
          <w:b w:val="0"/>
          <w:sz w:val="32"/>
          <w:szCs w:val="32"/>
        </w:rPr>
      </w:pPr>
    </w:p>
    <w:p w14:paraId="61D6D3CC">
      <w:pPr>
        <w:spacing w:line="360" w:lineRule="auto"/>
        <w:ind w:right="420" w:firstLine="3614" w:firstLineChars="1000"/>
        <w:rPr>
          <w:rFonts w:ascii="宋体" w:hAnsi="宋体" w:cs="宋体"/>
          <w:b/>
          <w:kern w:val="0"/>
          <w:sz w:val="36"/>
          <w:szCs w:val="36"/>
        </w:rPr>
      </w:pPr>
    </w:p>
    <w:p w14:paraId="5DB275B8">
      <w:pPr>
        <w:spacing w:line="360" w:lineRule="auto"/>
        <w:ind w:right="420" w:firstLine="3614" w:firstLineChars="1000"/>
        <w:rPr>
          <w:rFonts w:ascii="宋体" w:hAnsi="宋体" w:cs="宋体"/>
          <w:b/>
          <w:kern w:val="0"/>
          <w:sz w:val="36"/>
          <w:szCs w:val="36"/>
        </w:rPr>
      </w:pPr>
    </w:p>
    <w:p w14:paraId="05CFEC08">
      <w:pPr>
        <w:spacing w:line="360" w:lineRule="auto"/>
        <w:ind w:right="420" w:firstLine="3614" w:firstLineChars="1000"/>
        <w:rPr>
          <w:rFonts w:ascii="宋体" w:hAnsi="宋体" w:cs="宋体"/>
          <w:b/>
          <w:kern w:val="0"/>
          <w:sz w:val="36"/>
          <w:szCs w:val="36"/>
        </w:rPr>
      </w:pPr>
    </w:p>
    <w:p w14:paraId="22F7BB80">
      <w:pPr>
        <w:spacing w:line="360" w:lineRule="auto"/>
        <w:ind w:right="420" w:firstLine="3614" w:firstLineChars="1000"/>
        <w:rPr>
          <w:rFonts w:ascii="宋体" w:hAnsi="宋体" w:cs="宋体"/>
          <w:b/>
          <w:kern w:val="0"/>
          <w:sz w:val="36"/>
          <w:szCs w:val="36"/>
        </w:rPr>
      </w:pPr>
    </w:p>
    <w:p w14:paraId="535C2FD6">
      <w:pPr>
        <w:spacing w:line="360" w:lineRule="auto"/>
        <w:ind w:right="420" w:firstLine="3614" w:firstLineChars="1000"/>
        <w:rPr>
          <w:rFonts w:ascii="宋体" w:hAnsi="宋体" w:cs="宋体"/>
          <w:b/>
          <w:kern w:val="0"/>
          <w:sz w:val="36"/>
          <w:szCs w:val="36"/>
        </w:rPr>
      </w:pPr>
    </w:p>
    <w:p w14:paraId="54E76BE3">
      <w:pPr>
        <w:spacing w:line="360" w:lineRule="auto"/>
        <w:ind w:right="420" w:firstLine="3614" w:firstLineChars="1000"/>
        <w:rPr>
          <w:rFonts w:ascii="宋体" w:hAnsi="宋体" w:cs="宋体"/>
          <w:b/>
          <w:kern w:val="0"/>
          <w:sz w:val="36"/>
          <w:szCs w:val="36"/>
        </w:rPr>
      </w:pPr>
    </w:p>
    <w:p w14:paraId="09C5701C">
      <w:pPr>
        <w:spacing w:line="360" w:lineRule="auto"/>
        <w:ind w:right="420" w:firstLine="3614" w:firstLineChars="1000"/>
        <w:rPr>
          <w:rFonts w:ascii="宋体" w:hAnsi="宋体" w:cs="宋体"/>
          <w:b/>
          <w:kern w:val="0"/>
          <w:sz w:val="36"/>
          <w:szCs w:val="36"/>
        </w:rPr>
      </w:pPr>
    </w:p>
    <w:p w14:paraId="2FB76A0D">
      <w:pPr>
        <w:spacing w:line="360" w:lineRule="auto"/>
        <w:ind w:right="420" w:firstLine="3614" w:firstLineChars="1000"/>
        <w:rPr>
          <w:rFonts w:ascii="宋体" w:hAnsi="宋体" w:cs="宋体"/>
          <w:b/>
          <w:kern w:val="0"/>
          <w:sz w:val="36"/>
          <w:szCs w:val="36"/>
        </w:rPr>
      </w:pPr>
    </w:p>
    <w:p w14:paraId="4ECB11E1">
      <w:pPr>
        <w:spacing w:line="360" w:lineRule="auto"/>
        <w:ind w:right="420" w:firstLine="3614" w:firstLineChars="1000"/>
        <w:rPr>
          <w:rFonts w:ascii="宋体" w:hAnsi="宋体" w:cs="宋体"/>
          <w:b/>
          <w:kern w:val="0"/>
          <w:sz w:val="36"/>
          <w:szCs w:val="36"/>
        </w:rPr>
      </w:pPr>
    </w:p>
    <w:p w14:paraId="442D3E6B">
      <w:pPr>
        <w:spacing w:line="360" w:lineRule="auto"/>
        <w:ind w:right="420" w:firstLine="3614" w:firstLineChars="1000"/>
        <w:rPr>
          <w:rFonts w:ascii="宋体" w:hAnsi="宋体" w:cs="宋体"/>
          <w:b/>
          <w:kern w:val="0"/>
          <w:sz w:val="36"/>
          <w:szCs w:val="36"/>
        </w:rPr>
      </w:pPr>
    </w:p>
    <w:p w14:paraId="06B606BC">
      <w:pPr>
        <w:spacing w:line="360" w:lineRule="auto"/>
        <w:ind w:right="420" w:firstLine="3614" w:firstLineChars="1000"/>
        <w:rPr>
          <w:rFonts w:ascii="宋体" w:hAnsi="宋体" w:cs="宋体"/>
          <w:b/>
          <w:kern w:val="0"/>
          <w:sz w:val="36"/>
          <w:szCs w:val="36"/>
        </w:rPr>
      </w:pPr>
    </w:p>
    <w:p w14:paraId="4D18CAED">
      <w:pPr>
        <w:spacing w:line="360" w:lineRule="auto"/>
        <w:ind w:right="420" w:firstLine="3614" w:firstLineChars="1000"/>
        <w:rPr>
          <w:rFonts w:ascii="宋体" w:hAnsi="宋体" w:cs="宋体"/>
          <w:b/>
          <w:kern w:val="0"/>
          <w:sz w:val="36"/>
          <w:szCs w:val="36"/>
        </w:rPr>
      </w:pPr>
    </w:p>
    <w:p w14:paraId="16BE481C">
      <w:pPr>
        <w:pStyle w:val="3"/>
        <w:keepNext w:val="0"/>
        <w:keepLines w:val="0"/>
        <w:pageBreakBefore/>
        <w:widowControl/>
        <w:spacing w:before="100" w:beforeAutospacing="1" w:after="100" w:afterAutospacing="1" w:line="360" w:lineRule="auto"/>
        <w:ind w:left="1290" w:firstLine="3092" w:firstLineChars="700"/>
        <w:rPr>
          <w:rFonts w:ascii="宋体" w:hAnsi="宋体" w:cs="宋体"/>
        </w:rPr>
      </w:pPr>
      <w:r>
        <w:rPr>
          <w:rFonts w:hint="eastAsia" w:ascii="宋体" w:hAnsi="宋体" w:cs="宋体"/>
        </w:rPr>
        <w:t>附件</w:t>
      </w:r>
    </w:p>
    <w:p w14:paraId="518D1C32">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14E017A7">
      <w:pPr>
        <w:spacing w:line="360" w:lineRule="auto"/>
        <w:jc w:val="center"/>
        <w:rPr>
          <w:rFonts w:ascii="宋体" w:hAnsi="宋体" w:cs="宋体"/>
          <w:b/>
          <w:spacing w:val="6"/>
          <w:sz w:val="32"/>
          <w:szCs w:val="32"/>
        </w:rPr>
      </w:pPr>
      <w:bookmarkStart w:id="400" w:name="OLE_LINK13"/>
      <w:bookmarkStart w:id="401" w:name="OLE_LINK14"/>
      <w:r>
        <w:rPr>
          <w:rFonts w:hint="eastAsia" w:ascii="宋体" w:hAnsi="宋体" w:cs="宋体"/>
          <w:b/>
          <w:spacing w:val="6"/>
          <w:sz w:val="32"/>
          <w:szCs w:val="32"/>
        </w:rPr>
        <w:t>残疾人福利性单位声明函</w:t>
      </w:r>
    </w:p>
    <w:bookmarkEnd w:id="400"/>
    <w:bookmarkEnd w:id="401"/>
    <w:p w14:paraId="2689480D">
      <w:pPr>
        <w:spacing w:line="360" w:lineRule="auto"/>
        <w:rPr>
          <w:rFonts w:ascii="宋体" w:hAnsi="宋体" w:cs="宋体"/>
          <w:b/>
          <w:spacing w:val="6"/>
          <w:sz w:val="30"/>
          <w:szCs w:val="30"/>
        </w:rPr>
      </w:pPr>
    </w:p>
    <w:p w14:paraId="2C839FC4">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sz w:val="24"/>
          <w:u w:val="single"/>
        </w:rPr>
        <w:t>(采购人)</w:t>
      </w:r>
      <w:r>
        <w:rPr>
          <w:rFonts w:hint="eastAsia" w:ascii="宋体" w:hAnsi="宋体" w:cs="宋体"/>
          <w:sz w:val="24"/>
        </w:rPr>
        <w:t>单位的</w:t>
      </w:r>
      <w:r>
        <w:rPr>
          <w:rFonts w:hint="eastAsia" w:ascii="宋体" w:hAnsi="宋体" w:cs="宋体"/>
          <w:sz w:val="24"/>
          <w:u w:val="single"/>
        </w:rPr>
        <w:t>船舶检验超期长效治理相关数据分析评估和综合应用</w:t>
      </w:r>
      <w:r>
        <w:rPr>
          <w:rFonts w:hint="eastAsia" w:ascii="宋体" w:hAnsi="宋体" w:cs="宋体"/>
          <w:sz w:val="24"/>
        </w:rPr>
        <w:t>项目采购活动提供本单位制造的货物（由本单位承担工程/提供服务），或者提供其他残疾人福利性单位制造的货物（不包括使用非残疾人福利性单位注册商标的货物）。</w:t>
      </w:r>
    </w:p>
    <w:p w14:paraId="35EAF28F">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63221A19">
      <w:pPr>
        <w:spacing w:line="360" w:lineRule="auto"/>
        <w:ind w:firstLine="480" w:firstLineChars="200"/>
        <w:rPr>
          <w:rFonts w:ascii="宋体" w:hAnsi="宋体" w:cs="宋体"/>
          <w:sz w:val="24"/>
        </w:rPr>
      </w:pPr>
    </w:p>
    <w:p w14:paraId="19C1ADF4">
      <w:pPr>
        <w:spacing w:line="360" w:lineRule="auto"/>
        <w:ind w:firstLine="480" w:firstLineChars="200"/>
        <w:rPr>
          <w:rFonts w:ascii="宋体" w:hAnsi="宋体" w:cs="宋体"/>
          <w:sz w:val="24"/>
        </w:rPr>
      </w:pPr>
    </w:p>
    <w:p w14:paraId="6D2E7D46">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4B1C8799">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4F1EEE99">
      <w:pPr>
        <w:spacing w:line="360" w:lineRule="auto"/>
        <w:ind w:firstLine="480" w:firstLineChars="200"/>
        <w:rPr>
          <w:rFonts w:ascii="宋体" w:hAnsi="宋体" w:cs="宋体"/>
          <w:sz w:val="24"/>
        </w:rPr>
      </w:pPr>
    </w:p>
    <w:p w14:paraId="3AC81822">
      <w:pPr>
        <w:spacing w:line="360" w:lineRule="auto"/>
        <w:ind w:firstLine="420" w:firstLineChars="200"/>
        <w:rPr>
          <w:rFonts w:ascii="宋体" w:hAnsi="宋体" w:cs="宋体"/>
        </w:rPr>
      </w:pPr>
    </w:p>
    <w:p w14:paraId="4847040F">
      <w:pPr>
        <w:spacing w:line="360" w:lineRule="auto"/>
        <w:ind w:firstLine="420" w:firstLineChars="200"/>
        <w:rPr>
          <w:rFonts w:ascii="宋体" w:hAnsi="宋体" w:cs="宋体"/>
        </w:rPr>
      </w:pPr>
    </w:p>
    <w:p w14:paraId="5B05E0DD">
      <w:pPr>
        <w:spacing w:line="360" w:lineRule="auto"/>
        <w:ind w:firstLine="420" w:firstLineChars="200"/>
        <w:rPr>
          <w:rFonts w:ascii="宋体" w:hAnsi="宋体" w:cs="宋体"/>
        </w:rPr>
      </w:pPr>
    </w:p>
    <w:p w14:paraId="6277DA46">
      <w:pPr>
        <w:spacing w:line="360" w:lineRule="auto"/>
        <w:ind w:firstLine="420" w:firstLineChars="200"/>
        <w:rPr>
          <w:rFonts w:ascii="宋体" w:hAnsi="宋体" w:cs="宋体"/>
        </w:rPr>
      </w:pPr>
    </w:p>
    <w:p w14:paraId="31E568FD">
      <w:pPr>
        <w:spacing w:line="360" w:lineRule="auto"/>
        <w:rPr>
          <w:rFonts w:ascii="宋体" w:hAnsi="宋体" w:cs="宋体"/>
          <w:b/>
          <w:sz w:val="24"/>
        </w:rPr>
      </w:pPr>
    </w:p>
    <w:p w14:paraId="0C45AC3F">
      <w:pPr>
        <w:spacing w:line="360" w:lineRule="auto"/>
        <w:rPr>
          <w:rFonts w:ascii="宋体" w:hAnsi="宋体" w:cs="宋体"/>
          <w:b/>
          <w:sz w:val="24"/>
        </w:rPr>
      </w:pPr>
    </w:p>
    <w:p w14:paraId="6A563067">
      <w:pPr>
        <w:spacing w:line="360" w:lineRule="auto"/>
        <w:rPr>
          <w:rFonts w:ascii="宋体" w:hAnsi="宋体" w:cs="宋体"/>
          <w:b/>
          <w:sz w:val="24"/>
        </w:rPr>
      </w:pPr>
    </w:p>
    <w:p w14:paraId="629BDAE6">
      <w:pPr>
        <w:spacing w:line="360" w:lineRule="auto"/>
        <w:rPr>
          <w:rFonts w:ascii="宋体" w:hAnsi="宋体" w:cs="宋体"/>
          <w:b/>
          <w:sz w:val="24"/>
        </w:rPr>
      </w:pPr>
    </w:p>
    <w:p w14:paraId="59AE93ED">
      <w:pPr>
        <w:spacing w:line="360" w:lineRule="auto"/>
        <w:rPr>
          <w:rFonts w:ascii="宋体" w:hAnsi="宋体" w:cs="宋体"/>
          <w:b/>
          <w:sz w:val="24"/>
        </w:rPr>
      </w:pPr>
    </w:p>
    <w:p w14:paraId="3ED43686">
      <w:pPr>
        <w:spacing w:line="360" w:lineRule="auto"/>
        <w:rPr>
          <w:rFonts w:ascii="宋体" w:hAnsi="宋体" w:cs="宋体"/>
          <w:b/>
          <w:sz w:val="24"/>
        </w:rPr>
      </w:pPr>
    </w:p>
    <w:p w14:paraId="5B135882">
      <w:pPr>
        <w:spacing w:line="360" w:lineRule="auto"/>
        <w:jc w:val="left"/>
        <w:rPr>
          <w:rFonts w:ascii="宋体" w:hAnsi="宋体" w:cs="宋体"/>
          <w:b/>
          <w:spacing w:val="6"/>
          <w:sz w:val="32"/>
          <w:szCs w:val="32"/>
        </w:rPr>
      </w:pPr>
    </w:p>
    <w:p w14:paraId="21364736">
      <w:pPr>
        <w:spacing w:line="360" w:lineRule="auto"/>
        <w:jc w:val="left"/>
        <w:rPr>
          <w:rFonts w:ascii="宋体" w:hAnsi="宋体" w:cs="宋体"/>
          <w:b/>
          <w:spacing w:val="6"/>
          <w:sz w:val="32"/>
          <w:szCs w:val="32"/>
        </w:rPr>
      </w:pPr>
    </w:p>
    <w:p w14:paraId="22A33506">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6D01D203">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3AA8A0EB">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2CBB9AB1">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20F90696">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49AAFE0E">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76AD3648">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20FA882B">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75177F23">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5323F2E0">
      <w:pPr>
        <w:snapToGrid w:val="0"/>
        <w:spacing w:line="360" w:lineRule="auto"/>
        <w:rPr>
          <w:rFonts w:ascii="宋体" w:hAnsi="宋体" w:cs="宋体"/>
          <w:bCs/>
          <w:sz w:val="24"/>
        </w:rPr>
      </w:pPr>
      <w:r>
        <w:rPr>
          <w:rFonts w:hint="eastAsia" w:ascii="宋体" w:hAnsi="宋体" w:cs="宋体"/>
          <w:bCs/>
          <w:sz w:val="24"/>
        </w:rPr>
        <w:t>二、质疑项目基本情况</w:t>
      </w:r>
    </w:p>
    <w:p w14:paraId="54BDB806">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74AB6FEC">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7F86F269">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0D3B7EDC">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576B8EAA">
      <w:pPr>
        <w:snapToGrid w:val="0"/>
        <w:spacing w:line="360" w:lineRule="auto"/>
        <w:rPr>
          <w:rFonts w:ascii="宋体" w:hAnsi="宋体" w:cs="宋体"/>
          <w:bCs/>
          <w:sz w:val="24"/>
        </w:rPr>
      </w:pPr>
      <w:r>
        <w:rPr>
          <w:rFonts w:hint="eastAsia" w:ascii="宋体" w:hAnsi="宋体" w:cs="宋体"/>
          <w:bCs/>
          <w:sz w:val="24"/>
        </w:rPr>
        <w:t>三、质疑事项具体内容</w:t>
      </w:r>
    </w:p>
    <w:p w14:paraId="61336D1B">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0552234A">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096BC928">
      <w:pPr>
        <w:snapToGrid w:val="0"/>
        <w:spacing w:line="360" w:lineRule="auto"/>
        <w:rPr>
          <w:rFonts w:ascii="宋体" w:hAnsi="宋体" w:cs="宋体"/>
          <w:sz w:val="24"/>
        </w:rPr>
      </w:pPr>
      <w:r>
        <w:rPr>
          <w:rFonts w:hint="eastAsia" w:ascii="宋体" w:hAnsi="宋体" w:cs="宋体"/>
          <w:sz w:val="24"/>
          <w:u w:val="dotted"/>
        </w:rPr>
        <w:t xml:space="preserve">                                                       </w:t>
      </w:r>
    </w:p>
    <w:p w14:paraId="175121B1">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7318B5F9">
      <w:pPr>
        <w:snapToGrid w:val="0"/>
        <w:spacing w:line="360" w:lineRule="auto"/>
        <w:rPr>
          <w:rFonts w:ascii="宋体" w:hAnsi="宋体" w:cs="宋体"/>
          <w:sz w:val="24"/>
          <w:u w:val="dotted"/>
        </w:rPr>
      </w:pPr>
      <w:r>
        <w:rPr>
          <w:rFonts w:hint="eastAsia" w:ascii="宋体" w:hAnsi="宋体" w:cs="宋体"/>
          <w:sz w:val="24"/>
          <w:u w:val="dotted"/>
        </w:rPr>
        <w:t xml:space="preserve">                                                     </w:t>
      </w:r>
    </w:p>
    <w:p w14:paraId="6AD91AEA">
      <w:pPr>
        <w:snapToGrid w:val="0"/>
        <w:spacing w:line="360" w:lineRule="auto"/>
        <w:rPr>
          <w:rFonts w:ascii="宋体" w:hAnsi="宋体" w:cs="宋体"/>
          <w:sz w:val="24"/>
          <w:u w:val="dotted"/>
        </w:rPr>
      </w:pPr>
      <w:r>
        <w:rPr>
          <w:rFonts w:hint="eastAsia" w:ascii="宋体" w:hAnsi="宋体" w:cs="宋体"/>
          <w:sz w:val="24"/>
        </w:rPr>
        <w:t>质疑事项2</w:t>
      </w:r>
    </w:p>
    <w:p w14:paraId="6202E8A6">
      <w:pPr>
        <w:snapToGrid w:val="0"/>
        <w:spacing w:line="360" w:lineRule="auto"/>
        <w:rPr>
          <w:rFonts w:ascii="宋体" w:hAnsi="宋体" w:cs="宋体"/>
          <w:sz w:val="24"/>
        </w:rPr>
      </w:pPr>
      <w:r>
        <w:rPr>
          <w:rFonts w:hint="eastAsia" w:ascii="宋体" w:hAnsi="宋体" w:cs="宋体"/>
          <w:sz w:val="24"/>
        </w:rPr>
        <w:t>……</w:t>
      </w:r>
    </w:p>
    <w:p w14:paraId="5A394A20">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7306C6D6">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46AB5A4A">
      <w:pPr>
        <w:spacing w:line="360" w:lineRule="auto"/>
        <w:rPr>
          <w:rFonts w:ascii="宋体" w:hAnsi="宋体" w:cs="宋体"/>
          <w:sz w:val="24"/>
        </w:rPr>
      </w:pPr>
      <w:r>
        <w:rPr>
          <w:rFonts w:hint="eastAsia" w:ascii="宋体" w:hAnsi="宋体" w:cs="宋体"/>
          <w:sz w:val="24"/>
        </w:rPr>
        <w:t xml:space="preserve">签字(签章)：                   公章：                      </w:t>
      </w:r>
    </w:p>
    <w:p w14:paraId="63885B04">
      <w:pPr>
        <w:spacing w:line="360" w:lineRule="auto"/>
        <w:rPr>
          <w:rFonts w:ascii="宋体" w:hAnsi="宋体" w:cs="宋体"/>
          <w:sz w:val="24"/>
        </w:rPr>
      </w:pPr>
      <w:r>
        <w:rPr>
          <w:rFonts w:hint="eastAsia" w:ascii="宋体" w:hAnsi="宋体" w:cs="宋体"/>
          <w:sz w:val="24"/>
        </w:rPr>
        <w:t xml:space="preserve">日期：    </w:t>
      </w:r>
    </w:p>
    <w:p w14:paraId="74D430B9">
      <w:pPr>
        <w:spacing w:line="360" w:lineRule="auto"/>
        <w:rPr>
          <w:rFonts w:ascii="宋体" w:hAnsi="宋体" w:cs="宋体"/>
          <w:b/>
          <w:sz w:val="24"/>
        </w:rPr>
      </w:pPr>
      <w:r>
        <w:rPr>
          <w:rFonts w:hint="eastAsia" w:ascii="宋体" w:hAnsi="宋体" w:cs="宋体"/>
          <w:b/>
          <w:sz w:val="24"/>
        </w:rPr>
        <w:t>质疑函制作说明：</w:t>
      </w:r>
    </w:p>
    <w:p w14:paraId="571288D8">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0CDC4B26">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3BBE1C50">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19B91DC6">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7AE7E84F">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2CA611BE">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7B9FE7FE">
      <w:pPr>
        <w:widowControl/>
        <w:spacing w:line="360" w:lineRule="auto"/>
        <w:ind w:firstLine="600" w:firstLineChars="200"/>
        <w:jc w:val="left"/>
        <w:rPr>
          <w:rFonts w:ascii="宋体" w:hAnsi="宋体" w:cs="宋体"/>
          <w:sz w:val="30"/>
          <w:szCs w:val="30"/>
        </w:rPr>
      </w:pPr>
    </w:p>
    <w:p w14:paraId="1444CC17">
      <w:pPr>
        <w:spacing w:line="360" w:lineRule="auto"/>
        <w:jc w:val="center"/>
        <w:rPr>
          <w:rFonts w:ascii="宋体" w:hAnsi="宋体" w:cs="宋体"/>
          <w:b/>
          <w:spacing w:val="6"/>
          <w:sz w:val="32"/>
          <w:szCs w:val="32"/>
        </w:rPr>
      </w:pPr>
    </w:p>
    <w:p w14:paraId="4B664A5C">
      <w:pPr>
        <w:spacing w:line="360" w:lineRule="auto"/>
        <w:jc w:val="center"/>
        <w:rPr>
          <w:rFonts w:ascii="宋体" w:hAnsi="宋体" w:cs="宋体"/>
          <w:b/>
          <w:spacing w:val="6"/>
          <w:sz w:val="32"/>
          <w:szCs w:val="32"/>
        </w:rPr>
      </w:pPr>
    </w:p>
    <w:p w14:paraId="56A9E73D">
      <w:pPr>
        <w:spacing w:line="360" w:lineRule="auto"/>
        <w:jc w:val="center"/>
        <w:rPr>
          <w:rFonts w:ascii="宋体" w:hAnsi="宋体" w:cs="宋体"/>
          <w:b/>
          <w:spacing w:val="6"/>
          <w:sz w:val="32"/>
          <w:szCs w:val="32"/>
        </w:rPr>
      </w:pPr>
    </w:p>
    <w:p w14:paraId="517DC6A3">
      <w:pPr>
        <w:spacing w:line="360" w:lineRule="auto"/>
        <w:jc w:val="center"/>
        <w:rPr>
          <w:rFonts w:ascii="宋体" w:hAnsi="宋体" w:cs="宋体"/>
          <w:b/>
          <w:spacing w:val="6"/>
          <w:sz w:val="32"/>
          <w:szCs w:val="32"/>
        </w:rPr>
      </w:pPr>
    </w:p>
    <w:p w14:paraId="641D424C">
      <w:pPr>
        <w:spacing w:line="360" w:lineRule="auto"/>
        <w:jc w:val="center"/>
        <w:rPr>
          <w:rFonts w:ascii="宋体" w:hAnsi="宋体" w:cs="宋体"/>
          <w:b/>
          <w:spacing w:val="6"/>
          <w:sz w:val="32"/>
          <w:szCs w:val="32"/>
        </w:rPr>
      </w:pPr>
    </w:p>
    <w:p w14:paraId="594D0CE0">
      <w:pPr>
        <w:spacing w:line="360" w:lineRule="auto"/>
        <w:jc w:val="center"/>
        <w:rPr>
          <w:rFonts w:ascii="宋体" w:hAnsi="宋体" w:cs="宋体"/>
          <w:b/>
          <w:spacing w:val="6"/>
          <w:sz w:val="32"/>
          <w:szCs w:val="32"/>
        </w:rPr>
      </w:pPr>
    </w:p>
    <w:p w14:paraId="7C20DAB9">
      <w:pPr>
        <w:spacing w:line="360" w:lineRule="auto"/>
        <w:jc w:val="center"/>
        <w:rPr>
          <w:rFonts w:ascii="宋体" w:hAnsi="宋体" w:cs="宋体"/>
          <w:b/>
          <w:spacing w:val="6"/>
          <w:sz w:val="32"/>
          <w:szCs w:val="32"/>
        </w:rPr>
      </w:pPr>
    </w:p>
    <w:p w14:paraId="779BC11D">
      <w:pPr>
        <w:spacing w:line="360" w:lineRule="auto"/>
        <w:jc w:val="center"/>
        <w:rPr>
          <w:rFonts w:ascii="宋体" w:hAnsi="宋体" w:cs="宋体"/>
          <w:b/>
          <w:spacing w:val="6"/>
          <w:sz w:val="32"/>
          <w:szCs w:val="32"/>
        </w:rPr>
      </w:pPr>
    </w:p>
    <w:p w14:paraId="607978AD">
      <w:pPr>
        <w:spacing w:line="360" w:lineRule="auto"/>
        <w:jc w:val="center"/>
        <w:rPr>
          <w:rFonts w:ascii="宋体" w:hAnsi="宋体" w:cs="宋体"/>
          <w:b/>
          <w:spacing w:val="6"/>
          <w:sz w:val="32"/>
          <w:szCs w:val="32"/>
        </w:rPr>
      </w:pPr>
    </w:p>
    <w:p w14:paraId="4B8DFC94">
      <w:pPr>
        <w:spacing w:line="360" w:lineRule="auto"/>
        <w:jc w:val="left"/>
        <w:rPr>
          <w:rFonts w:ascii="宋体" w:hAnsi="宋体" w:cs="宋体"/>
          <w:b/>
          <w:spacing w:val="6"/>
          <w:sz w:val="32"/>
          <w:szCs w:val="32"/>
        </w:rPr>
      </w:pPr>
    </w:p>
    <w:p w14:paraId="23EC3694">
      <w:pPr>
        <w:spacing w:line="360" w:lineRule="auto"/>
        <w:jc w:val="left"/>
        <w:rPr>
          <w:rFonts w:ascii="宋体" w:hAnsi="宋体" w:cs="宋体"/>
          <w:b/>
          <w:spacing w:val="6"/>
          <w:sz w:val="32"/>
          <w:szCs w:val="32"/>
        </w:rPr>
      </w:pPr>
    </w:p>
    <w:p w14:paraId="7768483E">
      <w:pPr>
        <w:spacing w:line="360" w:lineRule="auto"/>
        <w:jc w:val="left"/>
        <w:rPr>
          <w:rFonts w:ascii="宋体" w:hAnsi="宋体" w:cs="宋体"/>
          <w:b/>
          <w:spacing w:val="6"/>
          <w:sz w:val="32"/>
          <w:szCs w:val="32"/>
        </w:rPr>
      </w:pPr>
    </w:p>
    <w:p w14:paraId="19164903">
      <w:pPr>
        <w:spacing w:line="360" w:lineRule="auto"/>
        <w:jc w:val="left"/>
        <w:rPr>
          <w:rFonts w:ascii="宋体" w:hAnsi="宋体" w:cs="宋体"/>
          <w:b/>
          <w:spacing w:val="6"/>
          <w:sz w:val="32"/>
          <w:szCs w:val="32"/>
        </w:rPr>
      </w:pPr>
    </w:p>
    <w:p w14:paraId="18A159C1">
      <w:pPr>
        <w:spacing w:line="360" w:lineRule="auto"/>
        <w:jc w:val="left"/>
        <w:rPr>
          <w:rFonts w:ascii="宋体" w:hAnsi="宋体" w:cs="宋体"/>
          <w:b/>
          <w:spacing w:val="6"/>
          <w:sz w:val="32"/>
          <w:szCs w:val="32"/>
        </w:rPr>
      </w:pPr>
    </w:p>
    <w:p w14:paraId="0EBBB934">
      <w:pPr>
        <w:spacing w:line="360" w:lineRule="auto"/>
        <w:jc w:val="left"/>
        <w:rPr>
          <w:rFonts w:ascii="宋体" w:hAnsi="宋体" w:cs="宋体"/>
          <w:b/>
          <w:spacing w:val="6"/>
          <w:sz w:val="32"/>
          <w:szCs w:val="32"/>
        </w:rPr>
      </w:pPr>
    </w:p>
    <w:p w14:paraId="723A3A0F">
      <w:pPr>
        <w:spacing w:line="360" w:lineRule="auto"/>
        <w:jc w:val="left"/>
        <w:rPr>
          <w:rFonts w:ascii="宋体" w:hAnsi="宋体" w:cs="宋体"/>
          <w:b/>
          <w:spacing w:val="6"/>
          <w:sz w:val="32"/>
          <w:szCs w:val="32"/>
        </w:rPr>
      </w:pPr>
    </w:p>
    <w:p w14:paraId="372390E3">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767E385C">
      <w:pPr>
        <w:spacing w:line="360" w:lineRule="auto"/>
        <w:jc w:val="center"/>
        <w:rPr>
          <w:rFonts w:ascii="宋体" w:hAnsi="宋体" w:cs="宋体"/>
          <w:b/>
          <w:sz w:val="24"/>
        </w:rPr>
      </w:pPr>
    </w:p>
    <w:p w14:paraId="7052B3FC">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65EA79C9">
      <w:pPr>
        <w:spacing w:line="360" w:lineRule="auto"/>
        <w:rPr>
          <w:rFonts w:ascii="宋体" w:hAnsi="宋体" w:cs="宋体"/>
          <w:sz w:val="24"/>
        </w:rPr>
      </w:pPr>
      <w:r>
        <w:rPr>
          <w:rFonts w:hint="eastAsia" w:ascii="宋体" w:hAnsi="宋体" w:cs="宋体"/>
          <w:sz w:val="24"/>
        </w:rPr>
        <w:t>一、投诉相关主体基本情况</w:t>
      </w:r>
    </w:p>
    <w:p w14:paraId="5ACF6797">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5E1BD5E1">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6E74C533">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13D9360E">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487BF86D">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46B94FA1">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3032E09E">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7E8A1739">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18198FEE">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4E925660">
      <w:pPr>
        <w:spacing w:line="360" w:lineRule="auto"/>
        <w:rPr>
          <w:rFonts w:ascii="宋体" w:hAnsi="宋体" w:cs="宋体"/>
          <w:sz w:val="24"/>
        </w:rPr>
      </w:pPr>
      <w:r>
        <w:rPr>
          <w:rFonts w:hint="eastAsia" w:ascii="宋体" w:hAnsi="宋体" w:cs="宋体"/>
          <w:sz w:val="24"/>
        </w:rPr>
        <w:t>被投诉人2</w:t>
      </w:r>
    </w:p>
    <w:p w14:paraId="703C0958">
      <w:pPr>
        <w:spacing w:line="360" w:lineRule="auto"/>
        <w:rPr>
          <w:rFonts w:ascii="宋体" w:hAnsi="宋体" w:cs="宋体"/>
          <w:sz w:val="24"/>
          <w:u w:val="dotted"/>
        </w:rPr>
      </w:pPr>
      <w:r>
        <w:rPr>
          <w:rFonts w:hint="eastAsia" w:ascii="宋体" w:hAnsi="宋体" w:cs="宋体"/>
          <w:sz w:val="24"/>
        </w:rPr>
        <w:t>……</w:t>
      </w:r>
    </w:p>
    <w:p w14:paraId="638729BB">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1FB88555">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40315895">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1F9A2F53">
      <w:pPr>
        <w:spacing w:line="360" w:lineRule="auto"/>
        <w:rPr>
          <w:rFonts w:ascii="宋体" w:hAnsi="宋体" w:cs="宋体"/>
          <w:sz w:val="24"/>
        </w:rPr>
      </w:pPr>
      <w:r>
        <w:rPr>
          <w:rFonts w:hint="eastAsia" w:ascii="宋体" w:hAnsi="宋体" w:cs="宋体"/>
          <w:sz w:val="24"/>
        </w:rPr>
        <w:t>二、投诉项目基本情况</w:t>
      </w:r>
    </w:p>
    <w:p w14:paraId="1666E499">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4DBC37AD">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6C966EEC">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3F598509">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19D54346">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28822763">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308DDCBD">
      <w:pPr>
        <w:spacing w:line="360" w:lineRule="auto"/>
        <w:rPr>
          <w:rFonts w:ascii="宋体" w:hAnsi="宋体" w:cs="宋体"/>
          <w:sz w:val="24"/>
        </w:rPr>
      </w:pPr>
      <w:r>
        <w:rPr>
          <w:rFonts w:hint="eastAsia" w:ascii="宋体" w:hAnsi="宋体" w:cs="宋体"/>
          <w:sz w:val="24"/>
        </w:rPr>
        <w:t>三、质疑基本情况</w:t>
      </w:r>
    </w:p>
    <w:p w14:paraId="6B831E34">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2653FB2E">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103CB333">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3C938381">
      <w:pPr>
        <w:spacing w:line="360" w:lineRule="auto"/>
        <w:rPr>
          <w:rFonts w:ascii="宋体" w:hAnsi="宋体" w:cs="宋体"/>
          <w:sz w:val="24"/>
        </w:rPr>
      </w:pPr>
      <w:r>
        <w:rPr>
          <w:rFonts w:hint="eastAsia" w:ascii="宋体" w:hAnsi="宋体" w:cs="宋体"/>
          <w:sz w:val="24"/>
        </w:rPr>
        <w:t>四、投诉事项具体内容</w:t>
      </w:r>
    </w:p>
    <w:p w14:paraId="57530332">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0B438F60">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3F16F57A">
      <w:pPr>
        <w:spacing w:line="360" w:lineRule="auto"/>
        <w:rPr>
          <w:rFonts w:ascii="宋体" w:hAnsi="宋体" w:cs="宋体"/>
          <w:sz w:val="24"/>
          <w:u w:val="dotted"/>
        </w:rPr>
      </w:pPr>
      <w:r>
        <w:rPr>
          <w:rFonts w:hint="eastAsia" w:ascii="宋体" w:hAnsi="宋体" w:cs="宋体"/>
          <w:sz w:val="24"/>
          <w:u w:val="dotted"/>
        </w:rPr>
        <w:t xml:space="preserve">                                                      </w:t>
      </w:r>
    </w:p>
    <w:p w14:paraId="400235A4">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1C0564F7">
      <w:pPr>
        <w:spacing w:line="360" w:lineRule="auto"/>
        <w:rPr>
          <w:rFonts w:ascii="宋体" w:hAnsi="宋体" w:cs="宋体"/>
          <w:sz w:val="24"/>
          <w:u w:val="dotted"/>
        </w:rPr>
      </w:pPr>
      <w:r>
        <w:rPr>
          <w:rFonts w:hint="eastAsia" w:ascii="宋体" w:hAnsi="宋体" w:cs="宋体"/>
          <w:sz w:val="24"/>
          <w:u w:val="dotted"/>
        </w:rPr>
        <w:t xml:space="preserve">                                                      </w:t>
      </w:r>
    </w:p>
    <w:p w14:paraId="380FE2C0">
      <w:pPr>
        <w:spacing w:line="360" w:lineRule="auto"/>
        <w:rPr>
          <w:rFonts w:ascii="宋体" w:hAnsi="宋体" w:cs="宋体"/>
          <w:sz w:val="24"/>
        </w:rPr>
      </w:pPr>
      <w:r>
        <w:rPr>
          <w:rFonts w:hint="eastAsia" w:ascii="宋体" w:hAnsi="宋体" w:cs="宋体"/>
          <w:sz w:val="24"/>
        </w:rPr>
        <w:t>投诉事项2</w:t>
      </w:r>
    </w:p>
    <w:p w14:paraId="44C83838">
      <w:pPr>
        <w:spacing w:line="360" w:lineRule="auto"/>
        <w:rPr>
          <w:rFonts w:ascii="宋体" w:hAnsi="宋体" w:cs="宋体"/>
          <w:sz w:val="24"/>
          <w:u w:val="dotted"/>
        </w:rPr>
      </w:pPr>
      <w:r>
        <w:rPr>
          <w:rFonts w:hint="eastAsia" w:ascii="宋体" w:hAnsi="宋体" w:cs="宋体"/>
          <w:sz w:val="24"/>
        </w:rPr>
        <w:t>……</w:t>
      </w:r>
    </w:p>
    <w:p w14:paraId="2DAC2A40">
      <w:pPr>
        <w:spacing w:line="360" w:lineRule="auto"/>
        <w:rPr>
          <w:rFonts w:ascii="宋体" w:hAnsi="宋体" w:cs="宋体"/>
          <w:sz w:val="24"/>
        </w:rPr>
      </w:pPr>
      <w:r>
        <w:rPr>
          <w:rFonts w:hint="eastAsia" w:ascii="宋体" w:hAnsi="宋体" w:cs="宋体"/>
          <w:sz w:val="24"/>
        </w:rPr>
        <w:t>五、与投诉事项相关的投诉请求</w:t>
      </w:r>
    </w:p>
    <w:p w14:paraId="328627F3">
      <w:pPr>
        <w:spacing w:line="360" w:lineRule="auto"/>
        <w:rPr>
          <w:rFonts w:ascii="宋体" w:hAnsi="宋体" w:cs="宋体"/>
          <w:sz w:val="24"/>
          <w:u w:val="single"/>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04B13EA8">
      <w:pPr>
        <w:spacing w:line="360" w:lineRule="auto"/>
        <w:rPr>
          <w:rFonts w:ascii="宋体" w:hAnsi="宋体" w:cs="宋体"/>
          <w:sz w:val="24"/>
        </w:rPr>
      </w:pPr>
      <w:r>
        <w:rPr>
          <w:rFonts w:hint="eastAsia" w:ascii="宋体" w:hAnsi="宋体" w:cs="宋体"/>
          <w:sz w:val="24"/>
        </w:rPr>
        <w:t xml:space="preserve">签字(签章)：                   公章：                      </w:t>
      </w:r>
    </w:p>
    <w:p w14:paraId="02795D72">
      <w:pPr>
        <w:spacing w:line="360" w:lineRule="auto"/>
        <w:rPr>
          <w:rFonts w:ascii="宋体" w:hAnsi="宋体" w:cs="宋体"/>
          <w:sz w:val="24"/>
        </w:rPr>
      </w:pPr>
      <w:r>
        <w:rPr>
          <w:rFonts w:hint="eastAsia" w:ascii="宋体" w:hAnsi="宋体" w:cs="宋体"/>
          <w:sz w:val="24"/>
        </w:rPr>
        <w:t xml:space="preserve">日期：    </w:t>
      </w:r>
    </w:p>
    <w:p w14:paraId="2E2881F0">
      <w:pPr>
        <w:spacing w:line="360" w:lineRule="auto"/>
        <w:rPr>
          <w:rFonts w:ascii="宋体" w:hAnsi="宋体" w:cs="宋体"/>
          <w:b/>
          <w:sz w:val="24"/>
        </w:rPr>
      </w:pPr>
      <w:r>
        <w:rPr>
          <w:rFonts w:hint="eastAsia" w:ascii="宋体" w:hAnsi="宋体" w:cs="宋体"/>
          <w:b/>
          <w:sz w:val="24"/>
        </w:rPr>
        <w:t>投诉书制作说明：</w:t>
      </w:r>
    </w:p>
    <w:p w14:paraId="1C5F1BC8">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1486B73D">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297C5958">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510F6DED">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7252AD6C">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0DBFFFF2">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65BCB353">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5B4C123A">
      <w:pPr>
        <w:autoSpaceDE w:val="0"/>
        <w:autoSpaceDN w:val="0"/>
        <w:jc w:val="center"/>
        <w:rPr>
          <w:rFonts w:ascii="宋体" w:hAnsi="宋体" w:cs="宋体"/>
          <w:b/>
          <w:spacing w:val="6"/>
          <w:sz w:val="32"/>
          <w:szCs w:val="32"/>
        </w:rPr>
      </w:pPr>
    </w:p>
    <w:p w14:paraId="00200799">
      <w:pPr>
        <w:pStyle w:val="2"/>
        <w:rPr>
          <w:rFonts w:hAnsi="宋体" w:cs="宋体"/>
          <w:b/>
          <w:spacing w:val="6"/>
          <w:sz w:val="32"/>
          <w:szCs w:val="32"/>
        </w:rPr>
      </w:pPr>
    </w:p>
    <w:p w14:paraId="23DFF481">
      <w:pPr>
        <w:pStyle w:val="2"/>
        <w:rPr>
          <w:rFonts w:hAnsi="宋体" w:cs="宋体"/>
          <w:b/>
          <w:spacing w:val="6"/>
          <w:sz w:val="32"/>
          <w:szCs w:val="32"/>
        </w:rPr>
      </w:pPr>
    </w:p>
    <w:p w14:paraId="42D3B895">
      <w:pPr>
        <w:pStyle w:val="2"/>
        <w:rPr>
          <w:rFonts w:hAnsi="宋体" w:cs="宋体"/>
          <w:b/>
          <w:spacing w:val="6"/>
          <w:sz w:val="32"/>
          <w:szCs w:val="32"/>
        </w:rPr>
      </w:pPr>
    </w:p>
    <w:p w14:paraId="45D5A1BB">
      <w:pPr>
        <w:pStyle w:val="2"/>
        <w:rPr>
          <w:rFonts w:hAnsi="宋体" w:cs="宋体"/>
          <w:b/>
          <w:spacing w:val="6"/>
          <w:sz w:val="32"/>
          <w:szCs w:val="32"/>
        </w:rPr>
      </w:pPr>
    </w:p>
    <w:p w14:paraId="01D13510">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181BCEC9">
      <w:pPr>
        <w:spacing w:line="360" w:lineRule="auto"/>
        <w:rPr>
          <w:rFonts w:ascii="宋体" w:hAnsi="宋体" w:cs="宋体"/>
          <w:sz w:val="24"/>
          <w:u w:val="single"/>
        </w:rPr>
      </w:pPr>
    </w:p>
    <w:p w14:paraId="5ECE666A">
      <w:pPr>
        <w:spacing w:line="360" w:lineRule="auto"/>
        <w:rPr>
          <w:rFonts w:ascii="宋体" w:hAnsi="宋体" w:cs="宋体"/>
          <w:sz w:val="24"/>
        </w:rPr>
      </w:pPr>
      <w:r>
        <w:rPr>
          <w:rFonts w:hint="eastAsia" w:ascii="宋体" w:hAnsi="宋体" w:cs="宋体"/>
          <w:sz w:val="24"/>
          <w:u w:val="single"/>
        </w:rPr>
        <w:t>浙江省港航管理中心、华诚工程咨询集团有限公司：</w:t>
      </w:r>
    </w:p>
    <w:p w14:paraId="5EDD74D7">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你方组织的船舶检验超期长效治理相关数据分析评估和综合应用 【招标编号：HCZX-25147】</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5E613D24">
      <w:pPr>
        <w:spacing w:line="360" w:lineRule="auto"/>
        <w:ind w:firstLine="480" w:firstLineChars="200"/>
        <w:rPr>
          <w:rFonts w:ascii="宋体" w:hAnsi="宋体" w:cs="宋体"/>
          <w:sz w:val="24"/>
        </w:rPr>
      </w:pPr>
      <w:r>
        <w:rPr>
          <w:rFonts w:hint="eastAsia" w:ascii="宋体" w:hAnsi="宋体" w:cs="宋体"/>
          <w:sz w:val="24"/>
        </w:rPr>
        <w:t>特此说明。</w:t>
      </w:r>
    </w:p>
    <w:p w14:paraId="57D2DD1B">
      <w:pPr>
        <w:spacing w:line="360" w:lineRule="auto"/>
        <w:ind w:firstLine="494"/>
        <w:rPr>
          <w:rFonts w:ascii="宋体" w:hAnsi="宋体" w:cs="宋体"/>
          <w:sz w:val="24"/>
        </w:rPr>
      </w:pPr>
    </w:p>
    <w:p w14:paraId="0CEABC78">
      <w:pPr>
        <w:spacing w:line="360" w:lineRule="auto"/>
        <w:ind w:firstLine="494"/>
        <w:rPr>
          <w:rFonts w:ascii="宋体" w:hAnsi="宋体" w:cs="宋体"/>
          <w:sz w:val="24"/>
        </w:rPr>
      </w:pPr>
    </w:p>
    <w:p w14:paraId="133D2E13">
      <w:pPr>
        <w:spacing w:line="360" w:lineRule="auto"/>
        <w:ind w:firstLine="494"/>
        <w:rPr>
          <w:rFonts w:ascii="宋体" w:hAnsi="宋体" w:cs="宋体"/>
          <w:sz w:val="24"/>
        </w:rPr>
      </w:pPr>
    </w:p>
    <w:p w14:paraId="49FADADC">
      <w:pPr>
        <w:spacing w:line="360" w:lineRule="auto"/>
        <w:ind w:firstLine="494"/>
        <w:rPr>
          <w:rFonts w:ascii="宋体" w:hAnsi="宋体" w:cs="宋体"/>
          <w:sz w:val="24"/>
        </w:rPr>
      </w:pPr>
    </w:p>
    <w:p w14:paraId="57B40D8D">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4DE7A229">
      <w:pPr>
        <w:ind w:right="1440" w:firstLine="494"/>
        <w:jc w:val="center"/>
        <w:rPr>
          <w:rFonts w:ascii="宋体" w:hAnsi="宋体" w:cs="宋体"/>
          <w:sz w:val="24"/>
        </w:rPr>
      </w:pPr>
      <w:r>
        <w:rPr>
          <w:rFonts w:hint="eastAsia" w:ascii="宋体" w:hAnsi="宋体" w:cs="宋体"/>
          <w:sz w:val="24"/>
        </w:rPr>
        <w:t xml:space="preserve">                              日期：       年     月     日</w:t>
      </w:r>
    </w:p>
    <w:p w14:paraId="4A1FF552">
      <w:pPr>
        <w:rPr>
          <w:rFonts w:ascii="宋体" w:hAnsi="宋体" w:cs="宋体"/>
          <w:sz w:val="24"/>
        </w:rPr>
      </w:pPr>
      <w:r>
        <w:rPr>
          <w:rFonts w:hint="eastAsia" w:ascii="宋体" w:hAnsi="宋体" w:cs="宋体"/>
          <w:b/>
          <w:bCs/>
          <w:sz w:val="24"/>
        </w:rPr>
        <w:t>附：</w:t>
      </w:r>
    </w:p>
    <w:p w14:paraId="35FB0736">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065A3897">
      <w:pPr>
        <w:autoSpaceDE w:val="0"/>
        <w:autoSpaceDN w:val="0"/>
        <w:jc w:val="center"/>
        <w:rPr>
          <w:rFonts w:ascii="宋体" w:hAnsi="宋体" w:cs="宋体"/>
          <w:b/>
          <w:spacing w:val="6"/>
          <w:sz w:val="32"/>
          <w:szCs w:val="32"/>
        </w:rPr>
      </w:pPr>
    </w:p>
    <w:p w14:paraId="7E150DE3">
      <w:pPr>
        <w:autoSpaceDE w:val="0"/>
        <w:autoSpaceDN w:val="0"/>
        <w:jc w:val="center"/>
        <w:rPr>
          <w:rFonts w:ascii="宋体" w:hAnsi="宋体" w:cs="宋体"/>
          <w:b/>
          <w:spacing w:val="6"/>
          <w:sz w:val="32"/>
          <w:szCs w:val="32"/>
        </w:rPr>
      </w:pPr>
    </w:p>
    <w:p w14:paraId="1486C782">
      <w:pPr>
        <w:autoSpaceDE w:val="0"/>
        <w:autoSpaceDN w:val="0"/>
        <w:jc w:val="center"/>
        <w:rPr>
          <w:rFonts w:ascii="宋体" w:hAnsi="宋体" w:cs="宋体"/>
          <w:b/>
          <w:spacing w:val="6"/>
          <w:sz w:val="32"/>
          <w:szCs w:val="32"/>
        </w:rPr>
      </w:pPr>
    </w:p>
    <w:p w14:paraId="3B72AE6F">
      <w:pPr>
        <w:autoSpaceDE w:val="0"/>
        <w:autoSpaceDN w:val="0"/>
        <w:jc w:val="center"/>
        <w:rPr>
          <w:rFonts w:ascii="宋体" w:hAnsi="宋体" w:cs="宋体"/>
          <w:b/>
          <w:spacing w:val="6"/>
          <w:sz w:val="32"/>
          <w:szCs w:val="32"/>
        </w:rPr>
      </w:pPr>
    </w:p>
    <w:p w14:paraId="63F6C684">
      <w:pPr>
        <w:autoSpaceDE w:val="0"/>
        <w:autoSpaceDN w:val="0"/>
        <w:jc w:val="center"/>
        <w:rPr>
          <w:rFonts w:ascii="宋体" w:hAnsi="宋体" w:cs="宋体"/>
          <w:b/>
          <w:spacing w:val="6"/>
          <w:sz w:val="32"/>
          <w:szCs w:val="32"/>
        </w:rPr>
      </w:pPr>
    </w:p>
    <w:p w14:paraId="787DFC10">
      <w:pPr>
        <w:autoSpaceDE w:val="0"/>
        <w:autoSpaceDN w:val="0"/>
        <w:jc w:val="center"/>
        <w:rPr>
          <w:rFonts w:ascii="宋体" w:hAnsi="宋体" w:cs="宋体"/>
          <w:b/>
          <w:spacing w:val="6"/>
          <w:sz w:val="32"/>
          <w:szCs w:val="32"/>
        </w:rPr>
      </w:pPr>
    </w:p>
    <w:p w14:paraId="3ACD394B">
      <w:pPr>
        <w:autoSpaceDE w:val="0"/>
        <w:autoSpaceDN w:val="0"/>
        <w:jc w:val="center"/>
        <w:rPr>
          <w:rFonts w:ascii="宋体" w:hAnsi="宋体" w:cs="宋体"/>
          <w:b/>
          <w:spacing w:val="6"/>
          <w:sz w:val="32"/>
          <w:szCs w:val="32"/>
        </w:rPr>
      </w:pPr>
    </w:p>
    <w:p w14:paraId="60ED106C">
      <w:pPr>
        <w:autoSpaceDE w:val="0"/>
        <w:autoSpaceDN w:val="0"/>
        <w:jc w:val="center"/>
        <w:rPr>
          <w:rFonts w:ascii="宋体" w:hAnsi="宋体" w:cs="宋体"/>
          <w:b/>
          <w:spacing w:val="6"/>
          <w:sz w:val="32"/>
          <w:szCs w:val="32"/>
        </w:rPr>
      </w:pPr>
    </w:p>
    <w:p w14:paraId="1FBD1E3D">
      <w:pPr>
        <w:autoSpaceDE w:val="0"/>
        <w:autoSpaceDN w:val="0"/>
        <w:jc w:val="center"/>
        <w:rPr>
          <w:rFonts w:ascii="宋体" w:hAnsi="宋体" w:cs="宋体"/>
          <w:b/>
          <w:spacing w:val="6"/>
          <w:sz w:val="32"/>
          <w:szCs w:val="32"/>
        </w:rPr>
      </w:pPr>
    </w:p>
    <w:p w14:paraId="4B975FCD">
      <w:pPr>
        <w:autoSpaceDE w:val="0"/>
        <w:autoSpaceDN w:val="0"/>
        <w:jc w:val="center"/>
        <w:rPr>
          <w:rFonts w:ascii="宋体" w:hAnsi="宋体" w:cs="宋体"/>
          <w:b/>
          <w:spacing w:val="6"/>
          <w:sz w:val="32"/>
          <w:szCs w:val="32"/>
        </w:rPr>
      </w:pPr>
    </w:p>
    <w:p w14:paraId="700A8877">
      <w:pPr>
        <w:pStyle w:val="2"/>
        <w:rPr>
          <w:rFonts w:hAnsi="宋体" w:cs="宋体"/>
          <w:b/>
          <w:spacing w:val="6"/>
          <w:sz w:val="32"/>
          <w:szCs w:val="32"/>
        </w:rPr>
      </w:pPr>
    </w:p>
    <w:p w14:paraId="0207CBDE">
      <w:pPr>
        <w:pStyle w:val="2"/>
        <w:rPr>
          <w:rFonts w:hAnsi="宋体" w:cs="宋体"/>
          <w:b/>
          <w:spacing w:val="6"/>
          <w:sz w:val="32"/>
          <w:szCs w:val="32"/>
        </w:rPr>
      </w:pPr>
    </w:p>
    <w:p w14:paraId="166EE425">
      <w:pPr>
        <w:pStyle w:val="2"/>
        <w:rPr>
          <w:rFonts w:hAnsi="宋体" w:cs="宋体"/>
          <w:b/>
          <w:spacing w:val="6"/>
          <w:sz w:val="32"/>
          <w:szCs w:val="32"/>
        </w:rPr>
      </w:pPr>
    </w:p>
    <w:p w14:paraId="695F699A">
      <w:pPr>
        <w:pStyle w:val="2"/>
        <w:rPr>
          <w:rFonts w:hAnsi="宋体" w:cs="宋体"/>
          <w:b/>
          <w:spacing w:val="6"/>
          <w:sz w:val="32"/>
          <w:szCs w:val="32"/>
        </w:rPr>
      </w:pPr>
    </w:p>
    <w:p w14:paraId="4207A5AD">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2A8495C0">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1F2837B7">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rPr>
        <w:t>船舶检验超期长效治理相关数据分析评估和综合应用【招标编号：HCZX-25147】</w:t>
      </w:r>
      <w:r>
        <w:rPr>
          <w:rFonts w:hint="eastAsia" w:ascii="宋体" w:hAnsi="宋体" w:cs="宋体"/>
          <w:kern w:val="0"/>
          <w:sz w:val="24"/>
          <w:lang w:val="zh-CN"/>
        </w:rPr>
        <w:t xml:space="preserve">投标。 </w:t>
      </w:r>
    </w:p>
    <w:p w14:paraId="362A96C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0CF2E0A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授权代表根据招标文件规定及投标内容而对采购人、采购代理机构所作的任何合法承诺，包括书面澄清及响应等均对联合投标各方产生约束力。</w:t>
      </w:r>
    </w:p>
    <w:p w14:paraId="4516A58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5B55C1BD">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16BB4BC0">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0D96896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14:paraId="3E31434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5984713E">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402"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402"/>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403" w:name="_Hlk101133598"/>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403"/>
      <w:r>
        <w:rPr>
          <w:rFonts w:hint="eastAsia" w:ascii="宋体" w:hAnsi="宋体" w:cs="宋体"/>
          <w:b/>
          <w:kern w:val="0"/>
          <w:sz w:val="24"/>
          <w:lang w:val="zh-CN"/>
        </w:rPr>
        <w:t>）</w:t>
      </w:r>
    </w:p>
    <w:p w14:paraId="428BC8C4">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404"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404"/>
    </w:p>
    <w:p w14:paraId="320818A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4D4E173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0FAF025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175B065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720FA02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63E668B5">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40E979EA">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004D4F20">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1F5B56CF">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274AA18F">
      <w:pPr>
        <w:spacing w:line="360" w:lineRule="auto"/>
        <w:ind w:right="420"/>
        <w:rPr>
          <w:rFonts w:ascii="宋体" w:hAnsi="宋体" w:cs="宋体"/>
          <w:sz w:val="24"/>
        </w:rPr>
      </w:pPr>
      <w:r>
        <w:rPr>
          <w:rFonts w:hint="eastAsia" w:ascii="宋体" w:hAnsi="宋体" w:cs="宋体"/>
          <w:sz w:val="24"/>
        </w:rPr>
        <w:t>注：按本格式和要求提供。</w:t>
      </w:r>
    </w:p>
    <w:p w14:paraId="42B8B5C6">
      <w:pPr>
        <w:autoSpaceDE w:val="0"/>
        <w:autoSpaceDN w:val="0"/>
        <w:jc w:val="center"/>
        <w:rPr>
          <w:rFonts w:ascii="宋体" w:hAnsi="宋体" w:cs="宋体"/>
          <w:b/>
          <w:spacing w:val="6"/>
          <w:sz w:val="32"/>
          <w:szCs w:val="32"/>
        </w:rPr>
      </w:pPr>
    </w:p>
    <w:p w14:paraId="7CFB6F46">
      <w:pPr>
        <w:autoSpaceDE w:val="0"/>
        <w:autoSpaceDN w:val="0"/>
        <w:jc w:val="center"/>
        <w:rPr>
          <w:rFonts w:ascii="宋体" w:hAnsi="宋体" w:cs="宋体"/>
          <w:b/>
          <w:spacing w:val="6"/>
          <w:sz w:val="32"/>
          <w:szCs w:val="32"/>
        </w:rPr>
      </w:pPr>
    </w:p>
    <w:p w14:paraId="3DF4DA5D">
      <w:pPr>
        <w:autoSpaceDE w:val="0"/>
        <w:autoSpaceDN w:val="0"/>
        <w:jc w:val="center"/>
        <w:rPr>
          <w:rFonts w:ascii="宋体" w:hAnsi="宋体" w:cs="宋体"/>
          <w:b/>
          <w:spacing w:val="6"/>
          <w:sz w:val="32"/>
          <w:szCs w:val="32"/>
        </w:rPr>
      </w:pPr>
    </w:p>
    <w:p w14:paraId="627D04FA">
      <w:pPr>
        <w:autoSpaceDE w:val="0"/>
        <w:autoSpaceDN w:val="0"/>
        <w:jc w:val="center"/>
        <w:rPr>
          <w:rFonts w:ascii="宋体" w:hAnsi="宋体" w:cs="宋体"/>
          <w:b/>
          <w:spacing w:val="6"/>
          <w:sz w:val="32"/>
          <w:szCs w:val="32"/>
        </w:rPr>
      </w:pPr>
    </w:p>
    <w:p w14:paraId="37712D5C">
      <w:pPr>
        <w:autoSpaceDE w:val="0"/>
        <w:autoSpaceDN w:val="0"/>
        <w:jc w:val="center"/>
        <w:rPr>
          <w:rFonts w:ascii="宋体" w:hAnsi="宋体" w:cs="宋体"/>
          <w:b/>
          <w:spacing w:val="6"/>
          <w:sz w:val="32"/>
          <w:szCs w:val="32"/>
        </w:rPr>
      </w:pPr>
    </w:p>
    <w:p w14:paraId="26B3DC84">
      <w:pPr>
        <w:pStyle w:val="2"/>
        <w:rPr>
          <w:rFonts w:hAnsi="宋体" w:cs="宋体"/>
          <w:b/>
          <w:spacing w:val="6"/>
          <w:sz w:val="32"/>
          <w:szCs w:val="32"/>
        </w:rPr>
      </w:pPr>
    </w:p>
    <w:p w14:paraId="407CD739">
      <w:pPr>
        <w:pStyle w:val="2"/>
        <w:rPr>
          <w:rFonts w:hAnsi="宋体" w:cs="宋体"/>
          <w:b/>
          <w:spacing w:val="6"/>
          <w:sz w:val="32"/>
          <w:szCs w:val="32"/>
        </w:rPr>
      </w:pPr>
    </w:p>
    <w:p w14:paraId="383A1421">
      <w:pPr>
        <w:pStyle w:val="2"/>
        <w:rPr>
          <w:rFonts w:hAnsi="宋体" w:cs="宋体"/>
          <w:b/>
          <w:spacing w:val="6"/>
          <w:sz w:val="32"/>
          <w:szCs w:val="32"/>
        </w:rPr>
      </w:pPr>
    </w:p>
    <w:p w14:paraId="3B7ED39B">
      <w:pPr>
        <w:pStyle w:val="2"/>
        <w:rPr>
          <w:rFonts w:hAnsi="宋体" w:cs="宋体"/>
          <w:b/>
          <w:spacing w:val="6"/>
          <w:sz w:val="32"/>
          <w:szCs w:val="32"/>
        </w:rPr>
      </w:pPr>
    </w:p>
    <w:p w14:paraId="2997C1C6">
      <w:pPr>
        <w:pStyle w:val="2"/>
        <w:rPr>
          <w:rFonts w:hAnsi="宋体" w:cs="宋体"/>
          <w:b/>
          <w:spacing w:val="6"/>
          <w:sz w:val="32"/>
          <w:szCs w:val="32"/>
        </w:rPr>
      </w:pPr>
    </w:p>
    <w:p w14:paraId="706DF303">
      <w:pPr>
        <w:pStyle w:val="2"/>
        <w:rPr>
          <w:rFonts w:hAnsi="宋体" w:cs="宋体"/>
          <w:b/>
          <w:spacing w:val="6"/>
          <w:sz w:val="32"/>
          <w:szCs w:val="32"/>
        </w:rPr>
      </w:pPr>
    </w:p>
    <w:p w14:paraId="21FA7EE7">
      <w:pPr>
        <w:pStyle w:val="2"/>
        <w:rPr>
          <w:rFonts w:hAnsi="宋体" w:cs="宋体"/>
          <w:b/>
          <w:spacing w:val="6"/>
          <w:sz w:val="32"/>
          <w:szCs w:val="32"/>
        </w:rPr>
      </w:pPr>
    </w:p>
    <w:p w14:paraId="5652545F">
      <w:pPr>
        <w:pStyle w:val="2"/>
        <w:rPr>
          <w:rFonts w:hAnsi="宋体" w:cs="宋体"/>
          <w:b/>
          <w:spacing w:val="6"/>
          <w:sz w:val="32"/>
          <w:szCs w:val="32"/>
        </w:rPr>
      </w:pPr>
    </w:p>
    <w:p w14:paraId="223FFD35">
      <w:pPr>
        <w:pStyle w:val="2"/>
        <w:rPr>
          <w:rFonts w:hAnsi="宋体" w:cs="宋体"/>
          <w:b/>
          <w:spacing w:val="6"/>
          <w:sz w:val="32"/>
          <w:szCs w:val="32"/>
        </w:rPr>
      </w:pPr>
    </w:p>
    <w:p w14:paraId="64D6C5E5">
      <w:pPr>
        <w:pStyle w:val="2"/>
        <w:rPr>
          <w:rFonts w:hAnsi="宋体" w:cs="宋体"/>
          <w:b/>
          <w:spacing w:val="6"/>
          <w:sz w:val="32"/>
          <w:szCs w:val="32"/>
        </w:rPr>
      </w:pPr>
    </w:p>
    <w:p w14:paraId="141DADFB">
      <w:pPr>
        <w:pStyle w:val="2"/>
        <w:rPr>
          <w:rFonts w:hAnsi="宋体" w:cs="宋体"/>
          <w:b/>
          <w:spacing w:val="6"/>
          <w:sz w:val="32"/>
          <w:szCs w:val="32"/>
        </w:rPr>
      </w:pPr>
    </w:p>
    <w:p w14:paraId="0295A1C2">
      <w:pPr>
        <w:pStyle w:val="2"/>
        <w:rPr>
          <w:rFonts w:hAnsi="宋体" w:cs="宋体"/>
          <w:b/>
          <w:spacing w:val="6"/>
          <w:sz w:val="32"/>
          <w:szCs w:val="32"/>
        </w:rPr>
      </w:pPr>
    </w:p>
    <w:p w14:paraId="364D69CA">
      <w:pPr>
        <w:pStyle w:val="2"/>
        <w:rPr>
          <w:rFonts w:hAnsi="宋体" w:cs="宋体"/>
          <w:b/>
          <w:spacing w:val="6"/>
          <w:sz w:val="32"/>
          <w:szCs w:val="32"/>
        </w:rPr>
      </w:pPr>
    </w:p>
    <w:p w14:paraId="4261F432">
      <w:pPr>
        <w:pStyle w:val="2"/>
        <w:rPr>
          <w:rFonts w:hAnsi="宋体" w:cs="宋体"/>
          <w:b/>
          <w:spacing w:val="6"/>
          <w:sz w:val="32"/>
          <w:szCs w:val="32"/>
        </w:rPr>
      </w:pPr>
    </w:p>
    <w:p w14:paraId="136DFA0C">
      <w:pPr>
        <w:pStyle w:val="2"/>
        <w:rPr>
          <w:rFonts w:hAnsi="宋体" w:cs="宋体"/>
          <w:b/>
          <w:spacing w:val="6"/>
          <w:sz w:val="32"/>
          <w:szCs w:val="32"/>
        </w:rPr>
      </w:pPr>
    </w:p>
    <w:p w14:paraId="7272501C">
      <w:pPr>
        <w:snapToGrid w:val="0"/>
        <w:spacing w:line="360" w:lineRule="auto"/>
        <w:ind w:firstLine="3666" w:firstLineChars="1100"/>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03843439">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61E99494">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sz w:val="24"/>
        </w:rPr>
        <w:t>船舶检验超期长效治理相关数据分析评估和综合应用 【招标编号：HCZX-25147】</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0478DA6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4B093D0E">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（分包供应商1名称），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4DB20EB2">
      <w:pPr>
        <w:pStyle w:val="4"/>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59DAC8EA">
      <w:r>
        <w:rPr>
          <w:rFonts w:hint="eastAsia"/>
          <w:lang w:val="zh-CN"/>
        </w:rPr>
        <w:t xml:space="preserve"> </w:t>
      </w:r>
    </w:p>
    <w:p w14:paraId="4E0C8C1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3C9C5AD2">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733F079C">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3166BDF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79EEA1E5">
      <w:pPr>
        <w:snapToGrid w:val="0"/>
        <w:spacing w:line="360" w:lineRule="auto"/>
        <w:ind w:firstLine="576"/>
        <w:rPr>
          <w:rFonts w:ascii="宋体" w:hAnsi="宋体" w:cs="宋体"/>
          <w:u w:val="single"/>
        </w:rPr>
      </w:pPr>
      <w:r>
        <w:rPr>
          <w:rFonts w:hint="eastAsia" w:ascii="宋体" w:hAnsi="宋体" w:cs="宋体"/>
          <w:u w:val="single"/>
        </w:rPr>
        <w:t xml:space="preserve">                                                                                  </w:t>
      </w:r>
    </w:p>
    <w:p w14:paraId="64E63E4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7F152DBD">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6854A88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6726149B">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50F189CB">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470EA7A4">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65DD430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2630BA75">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52A57D7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14:paraId="16BAD8AF">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14:paraId="597E8C0E">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1E72547C">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11CDD48B">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14:paraId="1A4E6CE5">
      <w:pPr>
        <w:spacing w:line="360" w:lineRule="auto"/>
        <w:ind w:right="420"/>
        <w:rPr>
          <w:rFonts w:ascii="宋体" w:hAnsi="宋体" w:cs="宋体"/>
          <w:sz w:val="24"/>
        </w:rPr>
      </w:pPr>
      <w:r>
        <w:rPr>
          <w:rFonts w:hint="eastAsia" w:ascii="宋体" w:hAnsi="宋体" w:cs="宋体"/>
          <w:sz w:val="24"/>
        </w:rPr>
        <w:t>注：按本格式和要求提供。</w:t>
      </w:r>
    </w:p>
    <w:p w14:paraId="3E728F1F">
      <w:pPr>
        <w:autoSpaceDE w:val="0"/>
        <w:autoSpaceDN w:val="0"/>
        <w:jc w:val="center"/>
        <w:rPr>
          <w:rFonts w:ascii="宋体" w:hAnsi="宋体" w:cs="宋体"/>
          <w:b/>
          <w:spacing w:val="6"/>
          <w:sz w:val="32"/>
          <w:szCs w:val="32"/>
        </w:rPr>
      </w:pPr>
    </w:p>
    <w:p w14:paraId="74A62B82">
      <w:pPr>
        <w:autoSpaceDE w:val="0"/>
        <w:autoSpaceDN w:val="0"/>
        <w:jc w:val="center"/>
        <w:rPr>
          <w:rFonts w:ascii="宋体" w:hAnsi="宋体" w:cs="宋体"/>
          <w:b/>
          <w:spacing w:val="6"/>
          <w:sz w:val="32"/>
          <w:szCs w:val="32"/>
        </w:rPr>
      </w:pPr>
    </w:p>
    <w:p w14:paraId="3824727C">
      <w:pPr>
        <w:autoSpaceDE w:val="0"/>
        <w:autoSpaceDN w:val="0"/>
        <w:jc w:val="center"/>
        <w:rPr>
          <w:rFonts w:ascii="宋体" w:hAnsi="宋体" w:cs="宋体"/>
          <w:b/>
          <w:spacing w:val="6"/>
          <w:sz w:val="32"/>
          <w:szCs w:val="32"/>
        </w:rPr>
      </w:pPr>
    </w:p>
    <w:p w14:paraId="12227787">
      <w:pPr>
        <w:autoSpaceDE w:val="0"/>
        <w:autoSpaceDN w:val="0"/>
        <w:jc w:val="center"/>
        <w:rPr>
          <w:rFonts w:ascii="宋体" w:hAnsi="宋体" w:cs="宋体"/>
          <w:b/>
          <w:spacing w:val="6"/>
          <w:sz w:val="32"/>
          <w:szCs w:val="32"/>
        </w:rPr>
      </w:pPr>
    </w:p>
    <w:p w14:paraId="5F9482DB">
      <w:pPr>
        <w:autoSpaceDE w:val="0"/>
        <w:autoSpaceDN w:val="0"/>
        <w:jc w:val="center"/>
        <w:rPr>
          <w:rFonts w:ascii="宋体" w:hAnsi="宋体" w:cs="宋体"/>
          <w:b/>
          <w:spacing w:val="6"/>
          <w:sz w:val="32"/>
          <w:szCs w:val="32"/>
        </w:rPr>
      </w:pPr>
    </w:p>
    <w:p w14:paraId="0867CA5E">
      <w:pPr>
        <w:autoSpaceDE w:val="0"/>
        <w:autoSpaceDN w:val="0"/>
        <w:jc w:val="center"/>
        <w:rPr>
          <w:rFonts w:ascii="宋体" w:hAnsi="宋体" w:cs="宋体"/>
          <w:b/>
          <w:spacing w:val="6"/>
          <w:sz w:val="32"/>
          <w:szCs w:val="32"/>
        </w:rPr>
      </w:pPr>
    </w:p>
    <w:p w14:paraId="6DF968FD">
      <w:pPr>
        <w:autoSpaceDE w:val="0"/>
        <w:autoSpaceDN w:val="0"/>
        <w:jc w:val="center"/>
        <w:rPr>
          <w:rFonts w:ascii="宋体" w:hAnsi="宋体" w:cs="宋体"/>
          <w:b/>
          <w:spacing w:val="6"/>
          <w:sz w:val="32"/>
          <w:szCs w:val="32"/>
        </w:rPr>
      </w:pPr>
    </w:p>
    <w:p w14:paraId="0E21003D">
      <w:pPr>
        <w:autoSpaceDE w:val="0"/>
        <w:autoSpaceDN w:val="0"/>
        <w:jc w:val="center"/>
        <w:rPr>
          <w:rFonts w:ascii="宋体" w:hAnsi="宋体" w:cs="宋体"/>
          <w:b/>
          <w:spacing w:val="6"/>
          <w:sz w:val="32"/>
          <w:szCs w:val="32"/>
        </w:rPr>
      </w:pPr>
    </w:p>
    <w:p w14:paraId="5B4A2102">
      <w:pPr>
        <w:autoSpaceDE w:val="0"/>
        <w:autoSpaceDN w:val="0"/>
        <w:jc w:val="center"/>
        <w:rPr>
          <w:rFonts w:ascii="宋体" w:hAnsi="宋体" w:cs="宋体"/>
          <w:b/>
          <w:spacing w:val="6"/>
          <w:sz w:val="32"/>
          <w:szCs w:val="32"/>
        </w:rPr>
      </w:pPr>
    </w:p>
    <w:p w14:paraId="57F7464D">
      <w:pPr>
        <w:autoSpaceDE w:val="0"/>
        <w:autoSpaceDN w:val="0"/>
        <w:jc w:val="center"/>
        <w:rPr>
          <w:rFonts w:ascii="宋体" w:hAnsi="宋体" w:cs="宋体"/>
          <w:b/>
          <w:spacing w:val="6"/>
          <w:sz w:val="32"/>
          <w:szCs w:val="32"/>
        </w:rPr>
      </w:pPr>
    </w:p>
    <w:p w14:paraId="35F49474">
      <w:pPr>
        <w:autoSpaceDE w:val="0"/>
        <w:autoSpaceDN w:val="0"/>
        <w:jc w:val="center"/>
        <w:rPr>
          <w:rFonts w:ascii="宋体" w:hAnsi="宋体" w:cs="宋体"/>
          <w:b/>
          <w:spacing w:val="6"/>
          <w:sz w:val="32"/>
          <w:szCs w:val="32"/>
        </w:rPr>
      </w:pPr>
    </w:p>
    <w:p w14:paraId="053D9DF0">
      <w:pPr>
        <w:autoSpaceDE w:val="0"/>
        <w:autoSpaceDN w:val="0"/>
        <w:jc w:val="center"/>
        <w:rPr>
          <w:rFonts w:ascii="宋体" w:hAnsi="宋体" w:cs="宋体"/>
          <w:b/>
          <w:spacing w:val="6"/>
          <w:sz w:val="32"/>
          <w:szCs w:val="32"/>
        </w:rPr>
      </w:pPr>
    </w:p>
    <w:p w14:paraId="7D523F69">
      <w:pPr>
        <w:autoSpaceDE w:val="0"/>
        <w:autoSpaceDN w:val="0"/>
        <w:jc w:val="center"/>
        <w:rPr>
          <w:rFonts w:ascii="宋体" w:hAnsi="宋体" w:cs="宋体"/>
          <w:b/>
          <w:spacing w:val="6"/>
          <w:sz w:val="32"/>
          <w:szCs w:val="32"/>
        </w:rPr>
      </w:pPr>
    </w:p>
    <w:p w14:paraId="394B8447">
      <w:pPr>
        <w:autoSpaceDE w:val="0"/>
        <w:autoSpaceDN w:val="0"/>
        <w:jc w:val="center"/>
        <w:rPr>
          <w:rFonts w:ascii="宋体" w:hAnsi="宋体" w:cs="宋体"/>
          <w:b/>
          <w:spacing w:val="6"/>
          <w:sz w:val="32"/>
          <w:szCs w:val="32"/>
        </w:rPr>
      </w:pPr>
    </w:p>
    <w:p w14:paraId="16DDC3AE">
      <w:pPr>
        <w:autoSpaceDE w:val="0"/>
        <w:autoSpaceDN w:val="0"/>
        <w:jc w:val="center"/>
        <w:rPr>
          <w:rFonts w:ascii="宋体" w:hAnsi="宋体" w:cs="宋体"/>
          <w:b/>
          <w:spacing w:val="6"/>
          <w:sz w:val="32"/>
          <w:szCs w:val="32"/>
        </w:rPr>
      </w:pPr>
    </w:p>
    <w:p w14:paraId="571DF611">
      <w:pPr>
        <w:autoSpaceDE w:val="0"/>
        <w:autoSpaceDN w:val="0"/>
        <w:jc w:val="center"/>
        <w:rPr>
          <w:rFonts w:ascii="宋体" w:hAnsi="宋体" w:cs="宋体"/>
          <w:b/>
          <w:spacing w:val="6"/>
          <w:sz w:val="32"/>
          <w:szCs w:val="32"/>
        </w:rPr>
      </w:pPr>
    </w:p>
    <w:p w14:paraId="026D47D4">
      <w:pPr>
        <w:autoSpaceDE w:val="0"/>
        <w:autoSpaceDN w:val="0"/>
        <w:jc w:val="center"/>
        <w:rPr>
          <w:rFonts w:ascii="宋体" w:hAnsi="宋体" w:cs="宋体"/>
          <w:b/>
          <w:spacing w:val="6"/>
          <w:sz w:val="32"/>
          <w:szCs w:val="32"/>
        </w:rPr>
      </w:pPr>
    </w:p>
    <w:p w14:paraId="28CA4460">
      <w:pPr>
        <w:autoSpaceDE w:val="0"/>
        <w:autoSpaceDN w:val="0"/>
        <w:jc w:val="center"/>
        <w:rPr>
          <w:rFonts w:ascii="宋体" w:hAnsi="宋体" w:cs="宋体"/>
          <w:b/>
          <w:spacing w:val="6"/>
          <w:sz w:val="32"/>
          <w:szCs w:val="32"/>
        </w:rPr>
      </w:pPr>
    </w:p>
    <w:p w14:paraId="771BA042">
      <w:pPr>
        <w:autoSpaceDE w:val="0"/>
        <w:autoSpaceDN w:val="0"/>
        <w:jc w:val="center"/>
        <w:rPr>
          <w:rFonts w:ascii="宋体" w:hAnsi="宋体" w:cs="宋体"/>
          <w:b/>
          <w:spacing w:val="6"/>
          <w:sz w:val="32"/>
          <w:szCs w:val="32"/>
        </w:rPr>
      </w:pPr>
    </w:p>
    <w:p w14:paraId="495ABD8D">
      <w:pPr>
        <w:autoSpaceDE w:val="0"/>
        <w:autoSpaceDN w:val="0"/>
        <w:jc w:val="center"/>
        <w:rPr>
          <w:rFonts w:ascii="宋体" w:hAnsi="宋体" w:cs="宋体"/>
          <w:b/>
          <w:spacing w:val="6"/>
          <w:sz w:val="32"/>
          <w:szCs w:val="32"/>
        </w:rPr>
      </w:pPr>
    </w:p>
    <w:p w14:paraId="47F88567">
      <w:pPr>
        <w:spacing w:line="360" w:lineRule="auto"/>
        <w:jc w:val="left"/>
        <w:outlineLvl w:val="0"/>
        <w:rPr>
          <w:rFonts w:ascii="宋体" w:hAnsi="宋体" w:cs="宋体"/>
          <w:b/>
          <w:sz w:val="36"/>
          <w:szCs w:val="20"/>
        </w:rPr>
      </w:pPr>
    </w:p>
    <w:p w14:paraId="045933D6">
      <w:pPr>
        <w:spacing w:line="360" w:lineRule="auto"/>
        <w:jc w:val="left"/>
        <w:outlineLvl w:val="0"/>
        <w:rPr>
          <w:rFonts w:ascii="宋体" w:hAnsi="宋体" w:cs="宋体"/>
          <w:b/>
          <w:sz w:val="36"/>
          <w:szCs w:val="20"/>
        </w:rPr>
      </w:pPr>
    </w:p>
    <w:p w14:paraId="39E50139">
      <w:pPr>
        <w:spacing w:line="360" w:lineRule="auto"/>
        <w:jc w:val="left"/>
        <w:outlineLvl w:val="0"/>
        <w:rPr>
          <w:rFonts w:ascii="宋体" w:hAnsi="宋体" w:cs="宋体"/>
          <w:b/>
          <w:sz w:val="36"/>
          <w:szCs w:val="20"/>
        </w:rPr>
      </w:pPr>
    </w:p>
    <w:p w14:paraId="04D2E38B">
      <w:pPr>
        <w:spacing w:line="360" w:lineRule="auto"/>
        <w:jc w:val="left"/>
        <w:outlineLvl w:val="0"/>
        <w:rPr>
          <w:rFonts w:ascii="宋体" w:hAnsi="宋体" w:cs="宋体"/>
          <w:b/>
          <w:sz w:val="36"/>
          <w:szCs w:val="20"/>
        </w:rPr>
      </w:pPr>
    </w:p>
    <w:p w14:paraId="7413363D">
      <w:pPr>
        <w:spacing w:line="360" w:lineRule="auto"/>
        <w:jc w:val="left"/>
        <w:outlineLvl w:val="0"/>
        <w:rPr>
          <w:rFonts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14:paraId="689A2D33">
      <w:pPr>
        <w:spacing w:line="360" w:lineRule="auto"/>
        <w:jc w:val="center"/>
        <w:rPr>
          <w:rFonts w:ascii="宋体" w:hAnsi="宋体" w:cs="宋体"/>
          <w:sz w:val="24"/>
          <w:u w:val="single"/>
        </w:rPr>
      </w:pPr>
    </w:p>
    <w:p w14:paraId="2FF4164D">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49055165">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 xml:space="preserve">浙江省港航管理中心 </w:t>
      </w:r>
      <w:r>
        <w:rPr>
          <w:rFonts w:hint="eastAsia" w:ascii="宋体" w:hAnsi="宋体" w:cs="宋体"/>
          <w:sz w:val="24"/>
        </w:rPr>
        <w:t>的</w:t>
      </w:r>
      <w:r>
        <w:rPr>
          <w:rFonts w:hint="eastAsia" w:ascii="宋体" w:hAnsi="宋体" w:cs="宋体"/>
          <w:sz w:val="24"/>
          <w:u w:val="single"/>
        </w:rPr>
        <w:t xml:space="preserve"> 船舶检验超期长效治理相关数据分析评估和综合应用 </w:t>
      </w:r>
      <w:r>
        <w:rPr>
          <w:rFonts w:hint="eastAsia" w:ascii="宋体" w:hAnsi="宋体" w:cs="宋体"/>
          <w:sz w:val="24"/>
        </w:rPr>
        <w:t>采购活动，服务全部由符合政策要求的中小企业承接。相关企业（含联合体中的中小企业、签订分包意向协议的中小企业）的具体情况如下：</w:t>
      </w:r>
    </w:p>
    <w:p w14:paraId="45DEA6D3">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船舶检验超期长效治理相关数据分析评估和综合应用</w:t>
      </w:r>
      <w:r>
        <w:rPr>
          <w:rFonts w:hint="eastAsia" w:ascii="宋体" w:hAnsi="宋体" w:cs="宋体"/>
          <w:sz w:val="24"/>
        </w:rPr>
        <w:t>，属于</w:t>
      </w:r>
      <w:r>
        <w:rPr>
          <w:rFonts w:hint="eastAsia" w:ascii="宋体" w:hAnsi="宋体" w:cs="宋体"/>
          <w:sz w:val="24"/>
          <w:u w:val="single"/>
        </w:rPr>
        <w:t xml:space="preserve"> 其他未列明行业</w:t>
      </w:r>
      <w:r>
        <w:rPr>
          <w:rFonts w:hint="eastAsia" w:ascii="宋体" w:hAnsi="宋体" w:cs="宋体"/>
          <w:sz w:val="24"/>
        </w:rPr>
        <w:t xml:space="preserve"> ；承接企业为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4BC6E0C1">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sz w:val="24"/>
          <w:u w:val="single"/>
        </w:rPr>
        <w:t xml:space="preserve"> （标的名称），</w:t>
      </w:r>
      <w:r>
        <w:rPr>
          <w:rFonts w:hint="eastAsia" w:ascii="宋体" w:hAnsi="宋体" w:cs="宋体"/>
          <w:sz w:val="24"/>
        </w:rPr>
        <w:t xml:space="preserve">属于 </w:t>
      </w:r>
      <w:r>
        <w:rPr>
          <w:rFonts w:hint="eastAsia" w:ascii="宋体" w:hAnsi="宋体" w:cs="宋体"/>
          <w:sz w:val="24"/>
          <w:u w:val="single"/>
        </w:rPr>
        <w:t xml:space="preserve">（采购文件中明确的所属行业） </w:t>
      </w:r>
      <w:r>
        <w:rPr>
          <w:rFonts w:hint="eastAsia" w:ascii="宋体" w:hAnsi="宋体" w:cs="宋体"/>
          <w:sz w:val="24"/>
        </w:rPr>
        <w:t xml:space="preserve">；承接企业为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70B3EDEB">
      <w:pPr>
        <w:spacing w:line="360" w:lineRule="auto"/>
        <w:ind w:firstLine="480" w:firstLineChars="200"/>
        <w:jc w:val="left"/>
        <w:rPr>
          <w:rFonts w:ascii="宋体" w:hAnsi="宋体" w:cs="宋体"/>
          <w:sz w:val="24"/>
        </w:rPr>
      </w:pPr>
      <w:r>
        <w:rPr>
          <w:rFonts w:hint="eastAsia" w:ascii="宋体" w:hAnsi="宋体" w:cs="宋体"/>
          <w:sz w:val="24"/>
        </w:rPr>
        <w:t>……</w:t>
      </w:r>
    </w:p>
    <w:p w14:paraId="65342E7D">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17350DBA">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7DA5B961">
      <w:pPr>
        <w:spacing w:line="360" w:lineRule="auto"/>
        <w:ind w:right="1760"/>
        <w:jc w:val="right"/>
        <w:rPr>
          <w:rFonts w:ascii="宋体" w:hAnsi="宋体" w:cs="宋体"/>
          <w:sz w:val="24"/>
        </w:rPr>
      </w:pPr>
      <w:r>
        <w:rPr>
          <w:rFonts w:hint="eastAsia" w:ascii="宋体" w:hAnsi="宋体" w:cs="宋体"/>
          <w:sz w:val="24"/>
        </w:rPr>
        <w:t>投标人名称（电子签名）：</w:t>
      </w:r>
    </w:p>
    <w:p w14:paraId="2850B493">
      <w:pPr>
        <w:spacing w:line="360" w:lineRule="auto"/>
        <w:ind w:right="1120" w:firstLine="4680" w:firstLineChars="1950"/>
        <w:rPr>
          <w:rFonts w:ascii="宋体" w:hAnsi="宋体" w:cs="宋体"/>
          <w:sz w:val="24"/>
        </w:rPr>
      </w:pPr>
      <w:r>
        <w:rPr>
          <w:rFonts w:hint="eastAsia" w:ascii="宋体" w:hAnsi="宋体" w:cs="宋体"/>
          <w:sz w:val="24"/>
        </w:rPr>
        <w:t>日 期：</w:t>
      </w:r>
    </w:p>
    <w:p w14:paraId="3ED560F2">
      <w:pPr>
        <w:spacing w:line="360" w:lineRule="auto"/>
        <w:ind w:right="420" w:firstLine="480" w:firstLineChars="200"/>
        <w:rPr>
          <w:rFonts w:ascii="宋体" w:hAnsi="宋体" w:cs="宋体"/>
          <w:sz w:val="24"/>
        </w:rPr>
      </w:pPr>
      <w:r>
        <w:rPr>
          <w:rFonts w:hint="eastAsia" w:ascii="宋体" w:hAnsi="宋体" w:cs="宋体"/>
          <w:sz w:val="24"/>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0000000000000000000"/>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MS Gothic"/>
    <w:panose1 w:val="02020609040205080304"/>
    <w:charset w:val="80"/>
    <w:family w:val="roman"/>
    <w:pitch w:val="default"/>
    <w:sig w:usb0="00000000" w:usb1="0000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18527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99B1E4">
    <w:pPr>
      <w:pStyle w:val="39"/>
      <w:framePr w:wrap="around" w:vAnchor="text" w:hAnchor="margin" w:xAlign="right" w:y="1"/>
      <w:rPr>
        <w:rStyle w:val="73"/>
      </w:rPr>
    </w:pPr>
    <w:r>
      <w:fldChar w:fldCharType="begin"/>
    </w:r>
    <w:r>
      <w:rPr>
        <w:rStyle w:val="73"/>
      </w:rPr>
      <w:instrText xml:space="preserve">PAGE  </w:instrText>
    </w:r>
    <w:r>
      <w:fldChar w:fldCharType="end"/>
    </w:r>
  </w:p>
  <w:p w14:paraId="110F6F06">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FAFBC2">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65E1B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w:t>
    </w:r>
  </w:p>
  <w:p w14:paraId="201DBD83">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1434B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w:t>
    </w:r>
  </w:p>
  <w:p w14:paraId="59175168">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F6F7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w:t>
    </w:r>
  </w:p>
  <w:p w14:paraId="43E625A6">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0A610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w:t>
    </w:r>
  </w:p>
  <w:p w14:paraId="0204CC54">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BFBB9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w:t>
    </w:r>
  </w:p>
  <w:p w14:paraId="59BF8BBC">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3621C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w:t>
    </w:r>
  </w:p>
  <w:p w14:paraId="657F187C">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CA16F0">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9458A5">
    <w:pPr>
      <w:pStyle w:val="39"/>
      <w:framePr w:wrap="around" w:vAnchor="text" w:hAnchor="margin" w:xAlign="right" w:y="1"/>
      <w:rPr>
        <w:rStyle w:val="73"/>
      </w:rPr>
    </w:pPr>
    <w:r>
      <w:fldChar w:fldCharType="begin"/>
    </w:r>
    <w:r>
      <w:rPr>
        <w:rStyle w:val="73"/>
      </w:rPr>
      <w:instrText xml:space="preserve">PAGE  </w:instrText>
    </w:r>
    <w:r>
      <w:fldChar w:fldCharType="end"/>
    </w:r>
  </w:p>
  <w:p w14:paraId="607F1C61">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9B4465">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bookmarkStart w:id="405" w:name="_Toc91899912"/>
    <w:bookmarkStart w:id="406" w:name="_Toc164085800"/>
    <w:bookmarkStart w:id="407" w:name="_Toc131845147"/>
    <w:bookmarkStart w:id="408" w:name="_Toc36110187"/>
    <w:r>
      <w:rPr>
        <w:rFonts w:hint="eastAsia" w:ascii="仿宋_GB2312" w:eastAsia="仿宋_GB2312"/>
        <w:kern w:val="0"/>
        <w:szCs w:val="21"/>
      </w:rPr>
      <w:t xml:space="preserve"> 页</w:t>
    </w:r>
    <w:bookmarkEnd w:id="405"/>
    <w:bookmarkEnd w:id="406"/>
    <w:bookmarkEnd w:id="407"/>
    <w:bookmarkEnd w:id="40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A0D8DE">
    <w:pPr>
      <w:pStyle w:val="41"/>
      <w:pBdr>
        <w:bottom w:val="single" w:color="auto" w:sz="6" w:space="4"/>
      </w:pBdr>
      <w:jc w:val="right"/>
    </w:pPr>
    <w:r>
      <w:t></w:t>
    </w:r>
  </w:p>
  <w:p w14:paraId="2D01F28D">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3F6ACE">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A6AD8C">
    <w:pPr>
      <w:pStyle w:val="41"/>
      <w:rPr>
        <w:rFonts w:ascii="仿宋_GB2312" w:eastAsia="仿宋_GB2312"/>
        <w:b/>
        <w:i/>
        <w:u w:val="single"/>
      </w:rPr>
    </w:pPr>
    <w:r>
      <w:t></w:t>
    </w:r>
    <w:r>
      <w:rPr>
        <w:rFonts w:hint="eastAsia"/>
      </w:rPr>
      <w:t xml:space="preserve">                                                </w:t>
    </w:r>
  </w:p>
  <w:p w14:paraId="061AF3F1">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5D4066">
    <w:pPr>
      <w:pStyle w:val="41"/>
    </w:pPr>
    <w:r>
      <w:t></w:t>
    </w:r>
    <w:r>
      <w:rPr>
        <w:rFonts w:hint="eastAsia"/>
      </w:rPr>
      <w:t xml:space="preserve">         </w:t>
    </w:r>
  </w:p>
  <w:p w14:paraId="5F0E2139">
    <w:pPr>
      <w:pStyle w:val="41"/>
    </w:pP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F6FC74">
    <w:pPr>
      <w:pStyle w:val="41"/>
      <w:rPr>
        <w:rFonts w:ascii="仿宋_GB2312" w:eastAsia="仿宋_GB2312"/>
        <w:b/>
        <w:i/>
        <w:u w:val="single"/>
      </w:rPr>
    </w:pPr>
    <w:r>
      <w:t></w:t>
    </w:r>
    <w:r>
      <w:rPr>
        <w:rFonts w:hint="eastAsia"/>
      </w:rPr>
      <w:t xml:space="preserve">                                                  </w:t>
    </w:r>
  </w:p>
  <w:p w14:paraId="2F69FF2B">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EA8B0F">
    <w:pPr>
      <w:pStyle w:val="41"/>
      <w:jc w:val="right"/>
    </w:pPr>
    <w:r>
      <w:t></w:t>
    </w:r>
    <w:r>
      <w:rPr>
        <w:rFonts w:hint="eastAsia"/>
      </w:rPr>
      <w:t xml:space="preserve">                 </w:t>
    </w:r>
    <w:r>
      <w:t xml:space="preserve">                                </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F34A1">
    <w:pPr>
      <w:pStyle w:val="41"/>
      <w:jc w:val="right"/>
      <w:rPr>
        <w:rFonts w:ascii="仿宋_GB2312" w:eastAsia="仿宋_GB2312"/>
        <w:b/>
        <w:i/>
        <w:u w:val="single"/>
      </w:rPr>
    </w:pPr>
    <w:r>
      <w:rPr>
        <w:rFonts w:hint="eastAsia"/>
      </w:rPr>
      <w:t xml:space="preserve">                                  </w:t>
    </w:r>
  </w:p>
  <w:p w14:paraId="0E42B038">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8FF07">
    <w:pPr>
      <w:pStyle w:val="41"/>
      <w:jc w:val="right"/>
    </w:pP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831558">
    <w:pPr>
      <w:pStyle w:val="41"/>
      <w:jc w:val="right"/>
      <w:rPr>
        <w:rFonts w:ascii="仿宋_GB2312" w:eastAsia="仿宋_GB2312"/>
        <w:b/>
        <w:i/>
        <w:iCs/>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29F0ED">
    <w:pPr>
      <w:pStyle w:val="4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892D21"/>
    <w:multiLevelType w:val="singleLevel"/>
    <w:tmpl w:val="41892D21"/>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8F2"/>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46F"/>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126"/>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1C44"/>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439"/>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8D4CCD"/>
    <w:rsid w:val="05A16594"/>
    <w:rsid w:val="05A7762D"/>
    <w:rsid w:val="060E5941"/>
    <w:rsid w:val="06110FAF"/>
    <w:rsid w:val="06493CA7"/>
    <w:rsid w:val="065A6178"/>
    <w:rsid w:val="066F1CF3"/>
    <w:rsid w:val="06930BB8"/>
    <w:rsid w:val="07245D42"/>
    <w:rsid w:val="07264C62"/>
    <w:rsid w:val="07367519"/>
    <w:rsid w:val="0779354C"/>
    <w:rsid w:val="07911C71"/>
    <w:rsid w:val="07C03DF5"/>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38644A"/>
    <w:rsid w:val="0D4A7419"/>
    <w:rsid w:val="0D5C5FEA"/>
    <w:rsid w:val="0D827401"/>
    <w:rsid w:val="0D84094E"/>
    <w:rsid w:val="0D8A00E9"/>
    <w:rsid w:val="0D8D589E"/>
    <w:rsid w:val="0DA01C73"/>
    <w:rsid w:val="0DD63300"/>
    <w:rsid w:val="0DF50604"/>
    <w:rsid w:val="0DF702FE"/>
    <w:rsid w:val="0E060E51"/>
    <w:rsid w:val="0E5604B2"/>
    <w:rsid w:val="0E6D5D79"/>
    <w:rsid w:val="0E734194"/>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823F9F"/>
    <w:rsid w:val="17D349C1"/>
    <w:rsid w:val="1830729E"/>
    <w:rsid w:val="1870062C"/>
    <w:rsid w:val="18817102"/>
    <w:rsid w:val="18830A15"/>
    <w:rsid w:val="18852B28"/>
    <w:rsid w:val="188B5321"/>
    <w:rsid w:val="18BE2431"/>
    <w:rsid w:val="19852A20"/>
    <w:rsid w:val="19932372"/>
    <w:rsid w:val="19A20DD5"/>
    <w:rsid w:val="19AE03F1"/>
    <w:rsid w:val="1A071A03"/>
    <w:rsid w:val="1A1F16AE"/>
    <w:rsid w:val="1A3B5C77"/>
    <w:rsid w:val="1A6A3720"/>
    <w:rsid w:val="1A984BAD"/>
    <w:rsid w:val="1AB8220E"/>
    <w:rsid w:val="1AE4166C"/>
    <w:rsid w:val="1AF06CFB"/>
    <w:rsid w:val="1AF11B8D"/>
    <w:rsid w:val="1AFB7967"/>
    <w:rsid w:val="1B11359C"/>
    <w:rsid w:val="1B2A271F"/>
    <w:rsid w:val="1B530544"/>
    <w:rsid w:val="1B713184"/>
    <w:rsid w:val="1B977C17"/>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21BB0"/>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A2492"/>
    <w:rsid w:val="239C0061"/>
    <w:rsid w:val="23B908A4"/>
    <w:rsid w:val="23E95BEF"/>
    <w:rsid w:val="23FD0064"/>
    <w:rsid w:val="242A0B1C"/>
    <w:rsid w:val="245375B0"/>
    <w:rsid w:val="24642C0A"/>
    <w:rsid w:val="24B22173"/>
    <w:rsid w:val="24B95AD9"/>
    <w:rsid w:val="24BE24DA"/>
    <w:rsid w:val="24CF5825"/>
    <w:rsid w:val="24D663E6"/>
    <w:rsid w:val="24D77F2B"/>
    <w:rsid w:val="24EF23CD"/>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7971D61"/>
    <w:rsid w:val="280313DD"/>
    <w:rsid w:val="280D58F7"/>
    <w:rsid w:val="28333E1D"/>
    <w:rsid w:val="28454BD6"/>
    <w:rsid w:val="28455253"/>
    <w:rsid w:val="28551971"/>
    <w:rsid w:val="285B1C53"/>
    <w:rsid w:val="289F7086"/>
    <w:rsid w:val="28C32028"/>
    <w:rsid w:val="28CC490F"/>
    <w:rsid w:val="28D720B4"/>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36778C"/>
    <w:rsid w:val="2CE82D6F"/>
    <w:rsid w:val="2D343236"/>
    <w:rsid w:val="2D5F5409"/>
    <w:rsid w:val="2DD15014"/>
    <w:rsid w:val="2DF72DE4"/>
    <w:rsid w:val="2E0220AF"/>
    <w:rsid w:val="2E4B082A"/>
    <w:rsid w:val="2E5D4E86"/>
    <w:rsid w:val="2E5D790B"/>
    <w:rsid w:val="2E7428D0"/>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586F6D"/>
    <w:rsid w:val="336963EB"/>
    <w:rsid w:val="33816EEB"/>
    <w:rsid w:val="33D65752"/>
    <w:rsid w:val="33EB55CD"/>
    <w:rsid w:val="33EC4C02"/>
    <w:rsid w:val="340D2360"/>
    <w:rsid w:val="3410665D"/>
    <w:rsid w:val="34211214"/>
    <w:rsid w:val="342E63AB"/>
    <w:rsid w:val="34717000"/>
    <w:rsid w:val="34817B64"/>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6EE3DA7"/>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3FAC312F"/>
    <w:rsid w:val="40153622"/>
    <w:rsid w:val="4019356B"/>
    <w:rsid w:val="40592157"/>
    <w:rsid w:val="406E1CAE"/>
    <w:rsid w:val="4075506B"/>
    <w:rsid w:val="40A0133A"/>
    <w:rsid w:val="40C31A53"/>
    <w:rsid w:val="40FF545D"/>
    <w:rsid w:val="410067C8"/>
    <w:rsid w:val="41172168"/>
    <w:rsid w:val="418F0D2A"/>
    <w:rsid w:val="41D01505"/>
    <w:rsid w:val="42474939"/>
    <w:rsid w:val="424C3C57"/>
    <w:rsid w:val="42613FF3"/>
    <w:rsid w:val="42660D96"/>
    <w:rsid w:val="428667D2"/>
    <w:rsid w:val="42CD1CE0"/>
    <w:rsid w:val="42E1381E"/>
    <w:rsid w:val="42ED6459"/>
    <w:rsid w:val="42FE58DD"/>
    <w:rsid w:val="43042D58"/>
    <w:rsid w:val="43174B3D"/>
    <w:rsid w:val="43324CE4"/>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7B25846"/>
    <w:rsid w:val="4809698F"/>
    <w:rsid w:val="4811697D"/>
    <w:rsid w:val="487A3E25"/>
    <w:rsid w:val="488B5503"/>
    <w:rsid w:val="48937E21"/>
    <w:rsid w:val="489A0361"/>
    <w:rsid w:val="48B94FF3"/>
    <w:rsid w:val="48E37AAB"/>
    <w:rsid w:val="48FD4B4C"/>
    <w:rsid w:val="490A68E0"/>
    <w:rsid w:val="491055FE"/>
    <w:rsid w:val="491B32C1"/>
    <w:rsid w:val="495F5B3E"/>
    <w:rsid w:val="496F77D7"/>
    <w:rsid w:val="497654FD"/>
    <w:rsid w:val="49910D0A"/>
    <w:rsid w:val="49B64211"/>
    <w:rsid w:val="49E56AF9"/>
    <w:rsid w:val="49F6167F"/>
    <w:rsid w:val="4A064FA0"/>
    <w:rsid w:val="4A16615C"/>
    <w:rsid w:val="4A4424D7"/>
    <w:rsid w:val="4AB82D0F"/>
    <w:rsid w:val="4AEB7664"/>
    <w:rsid w:val="4AFD7C19"/>
    <w:rsid w:val="4B0567D1"/>
    <w:rsid w:val="4B236AAE"/>
    <w:rsid w:val="4B65492A"/>
    <w:rsid w:val="4B707271"/>
    <w:rsid w:val="4B7544BA"/>
    <w:rsid w:val="4B9739F7"/>
    <w:rsid w:val="4BE34175"/>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4356D2"/>
    <w:rsid w:val="50962ECB"/>
    <w:rsid w:val="50A42E38"/>
    <w:rsid w:val="50A4577F"/>
    <w:rsid w:val="50B73D1F"/>
    <w:rsid w:val="50BD5BC9"/>
    <w:rsid w:val="50C11EEE"/>
    <w:rsid w:val="50E97CFC"/>
    <w:rsid w:val="50FA4028"/>
    <w:rsid w:val="510D65B7"/>
    <w:rsid w:val="511157AB"/>
    <w:rsid w:val="5142540C"/>
    <w:rsid w:val="51681D18"/>
    <w:rsid w:val="518832C8"/>
    <w:rsid w:val="519D3C50"/>
    <w:rsid w:val="51A0432A"/>
    <w:rsid w:val="51A86090"/>
    <w:rsid w:val="51B7396D"/>
    <w:rsid w:val="522E32A0"/>
    <w:rsid w:val="522E4CC3"/>
    <w:rsid w:val="5244713B"/>
    <w:rsid w:val="52615633"/>
    <w:rsid w:val="526F4DE4"/>
    <w:rsid w:val="528C6666"/>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A5EEB"/>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1D461C"/>
    <w:rsid w:val="58350BD0"/>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360719"/>
    <w:rsid w:val="624F3E49"/>
    <w:rsid w:val="62632286"/>
    <w:rsid w:val="62885958"/>
    <w:rsid w:val="62F40B65"/>
    <w:rsid w:val="62FC2CFE"/>
    <w:rsid w:val="63024505"/>
    <w:rsid w:val="63486A7E"/>
    <w:rsid w:val="635600A5"/>
    <w:rsid w:val="635B1DB5"/>
    <w:rsid w:val="63711FED"/>
    <w:rsid w:val="63880DDC"/>
    <w:rsid w:val="638D750D"/>
    <w:rsid w:val="63AC6CC0"/>
    <w:rsid w:val="64055776"/>
    <w:rsid w:val="64240056"/>
    <w:rsid w:val="642C3E6B"/>
    <w:rsid w:val="643E143A"/>
    <w:rsid w:val="64491666"/>
    <w:rsid w:val="648B6EEF"/>
    <w:rsid w:val="64C158BF"/>
    <w:rsid w:val="64CE2EAA"/>
    <w:rsid w:val="653A1732"/>
    <w:rsid w:val="653C3090"/>
    <w:rsid w:val="65854376"/>
    <w:rsid w:val="658767BE"/>
    <w:rsid w:val="65892531"/>
    <w:rsid w:val="66195831"/>
    <w:rsid w:val="662E75B1"/>
    <w:rsid w:val="66342C2E"/>
    <w:rsid w:val="663E784C"/>
    <w:rsid w:val="666F593F"/>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723149"/>
    <w:rsid w:val="6ACB7175"/>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DF594D"/>
    <w:rsid w:val="70F5661B"/>
    <w:rsid w:val="71360107"/>
    <w:rsid w:val="713B688E"/>
    <w:rsid w:val="71A82761"/>
    <w:rsid w:val="71D43752"/>
    <w:rsid w:val="71F1796A"/>
    <w:rsid w:val="72154626"/>
    <w:rsid w:val="72262B5D"/>
    <w:rsid w:val="72281098"/>
    <w:rsid w:val="72283FF7"/>
    <w:rsid w:val="722E7212"/>
    <w:rsid w:val="723A0474"/>
    <w:rsid w:val="725923E4"/>
    <w:rsid w:val="72864BF7"/>
    <w:rsid w:val="729023FC"/>
    <w:rsid w:val="739E2D67"/>
    <w:rsid w:val="73C0646E"/>
    <w:rsid w:val="73E7CF11"/>
    <w:rsid w:val="742222F5"/>
    <w:rsid w:val="74476126"/>
    <w:rsid w:val="74706664"/>
    <w:rsid w:val="747F3682"/>
    <w:rsid w:val="749C4185"/>
    <w:rsid w:val="75067759"/>
    <w:rsid w:val="752E6DCD"/>
    <w:rsid w:val="7551380D"/>
    <w:rsid w:val="75600BE5"/>
    <w:rsid w:val="7564475C"/>
    <w:rsid w:val="7583797F"/>
    <w:rsid w:val="75972575"/>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BFF02E5"/>
    <w:rsid w:val="7C0A0FE4"/>
    <w:rsid w:val="7C254906"/>
    <w:rsid w:val="7C590818"/>
    <w:rsid w:val="7C7C10F6"/>
    <w:rsid w:val="7C853BEA"/>
    <w:rsid w:val="7C881368"/>
    <w:rsid w:val="7CDB5638"/>
    <w:rsid w:val="7CE27788"/>
    <w:rsid w:val="7D0C32F1"/>
    <w:rsid w:val="7D0F408D"/>
    <w:rsid w:val="7D491C6C"/>
    <w:rsid w:val="7D5429C0"/>
    <w:rsid w:val="7D6E6D43"/>
    <w:rsid w:val="7D733B0F"/>
    <w:rsid w:val="7DB57A34"/>
    <w:rsid w:val="7DE60973"/>
    <w:rsid w:val="7DEF0916"/>
    <w:rsid w:val="7E1E5218"/>
    <w:rsid w:val="7E3F7E73"/>
    <w:rsid w:val="7E9A4E1F"/>
    <w:rsid w:val="7EA7723A"/>
    <w:rsid w:val="7EF56FBB"/>
    <w:rsid w:val="7F026C8C"/>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7"/>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31"/>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7"/>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51"/>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11"/>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61"/>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6"/>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433"/>
    <w:qFormat/>
    <w:uiPriority w:val="0"/>
    <w:pPr>
      <w:autoSpaceDE w:val="0"/>
      <w:autoSpaceDN w:val="0"/>
      <w:spacing w:line="360" w:lineRule="auto"/>
    </w:pPr>
    <w:rPr>
      <w:rFonts w:ascii="宋体" w:hAnsi="Arial" w:cs="Arial"/>
      <w:snapToGrid w:val="0"/>
      <w:sz w:val="24"/>
      <w:szCs w:val="21"/>
      <w:lang w:val="zh-CN"/>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link w:val="197"/>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33"/>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6"/>
    <w:qFormat/>
    <w:uiPriority w:val="0"/>
    <w:pPr>
      <w:shd w:val="clear" w:color="auto" w:fill="000080"/>
    </w:pPr>
  </w:style>
  <w:style w:type="paragraph" w:styleId="20">
    <w:name w:val="annotation text"/>
    <w:basedOn w:val="1"/>
    <w:link w:val="348"/>
    <w:qFormat/>
    <w:uiPriority w:val="99"/>
    <w:pPr>
      <w:jc w:val="left"/>
    </w:pPr>
  </w:style>
  <w:style w:type="paragraph" w:styleId="21">
    <w:name w:val="Salutation"/>
    <w:basedOn w:val="1"/>
    <w:next w:val="1"/>
    <w:link w:val="302"/>
    <w:qFormat/>
    <w:uiPriority w:val="0"/>
    <w:rPr>
      <w:rFonts w:ascii="仿宋_GB2312" w:eastAsia="仿宋_GB2312"/>
      <w:sz w:val="28"/>
      <w:szCs w:val="20"/>
    </w:rPr>
  </w:style>
  <w:style w:type="paragraph" w:styleId="22">
    <w:name w:val="Body Text 3"/>
    <w:basedOn w:val="1"/>
    <w:link w:val="334"/>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Indent"/>
    <w:basedOn w:val="1"/>
    <w:next w:val="1"/>
    <w:link w:val="269"/>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23"/>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1"/>
    <w:link w:val="129"/>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5"/>
    <w:qFormat/>
    <w:uiPriority w:val="0"/>
    <w:pPr>
      <w:ind w:left="100" w:leftChars="2500"/>
    </w:pPr>
    <w:rPr>
      <w:rFonts w:ascii="宋体"/>
      <w:sz w:val="24"/>
      <w:szCs w:val="21"/>
      <w:lang w:val="zh-CN"/>
    </w:rPr>
  </w:style>
  <w:style w:type="paragraph" w:styleId="36">
    <w:name w:val="Body Text Indent 2"/>
    <w:basedOn w:val="1"/>
    <w:link w:val="312"/>
    <w:qFormat/>
    <w:uiPriority w:val="0"/>
    <w:pPr>
      <w:spacing w:line="360" w:lineRule="auto"/>
      <w:ind w:firstLine="601"/>
      <w:textAlignment w:val="baseline"/>
    </w:pPr>
    <w:rPr>
      <w:rFonts w:ascii="宋体"/>
      <w:kern w:val="0"/>
      <w:sz w:val="28"/>
      <w:szCs w:val="20"/>
    </w:rPr>
  </w:style>
  <w:style w:type="paragraph" w:styleId="37">
    <w:name w:val="endnote text"/>
    <w:basedOn w:val="1"/>
    <w:link w:val="934"/>
    <w:qFormat/>
    <w:uiPriority w:val="0"/>
    <w:rPr>
      <w:lang w:val="zh-CN"/>
    </w:rPr>
  </w:style>
  <w:style w:type="paragraph" w:styleId="38">
    <w:name w:val="Balloon Text"/>
    <w:basedOn w:val="1"/>
    <w:link w:val="192"/>
    <w:qFormat/>
    <w:uiPriority w:val="0"/>
    <w:rPr>
      <w:sz w:val="18"/>
      <w:szCs w:val="18"/>
    </w:rPr>
  </w:style>
  <w:style w:type="paragraph" w:styleId="39">
    <w:name w:val="footer"/>
    <w:basedOn w:val="1"/>
    <w:link w:val="386"/>
    <w:qFormat/>
    <w:uiPriority w:val="99"/>
    <w:pPr>
      <w:tabs>
        <w:tab w:val="center" w:pos="4153"/>
        <w:tab w:val="right" w:pos="8306"/>
      </w:tabs>
      <w:snapToGrid w:val="0"/>
      <w:jc w:val="left"/>
    </w:pPr>
    <w:rPr>
      <w:sz w:val="18"/>
      <w:szCs w:val="18"/>
    </w:rPr>
  </w:style>
  <w:style w:type="paragraph" w:styleId="40">
    <w:name w:val="envelope return"/>
    <w:basedOn w:val="1"/>
    <w:qFormat/>
    <w:uiPriority w:val="0"/>
    <w:pPr>
      <w:snapToGrid w:val="0"/>
    </w:pPr>
    <w:rPr>
      <w:rFonts w:ascii="Arial" w:hAnsi="Arial"/>
    </w:rPr>
  </w:style>
  <w:style w:type="paragraph" w:styleId="41">
    <w:name w:val="header"/>
    <w:basedOn w:val="1"/>
    <w:link w:val="395"/>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9"/>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6"/>
    <w:link w:val="314"/>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8"/>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6"/>
    <w:qFormat/>
    <w:uiPriority w:val="0"/>
    <w:pPr>
      <w:spacing w:after="120" w:line="480" w:lineRule="auto"/>
    </w:pPr>
  </w:style>
  <w:style w:type="paragraph" w:styleId="57">
    <w:name w:val="HTML Preformatted"/>
    <w:basedOn w:val="1"/>
    <w:link w:val="30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90"/>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100"/>
    <w:qFormat/>
    <w:uiPriority w:val="0"/>
    <w:rPr>
      <w:b/>
      <w:bCs/>
    </w:rPr>
  </w:style>
  <w:style w:type="paragraph" w:styleId="61">
    <w:name w:val="Body Text First Indent"/>
    <w:basedOn w:val="2"/>
    <w:next w:val="51"/>
    <w:link w:val="325"/>
    <w:qFormat/>
    <w:uiPriority w:val="0"/>
    <w:pPr>
      <w:ind w:firstLine="420"/>
    </w:pPr>
    <w:rPr>
      <w:rFonts w:hAnsi="Calibri" w:cs="Times New Roman"/>
      <w:snapToGrid/>
      <w:szCs w:val="20"/>
    </w:rPr>
  </w:style>
  <w:style w:type="paragraph" w:styleId="62">
    <w:name w:val="Body Text First Indent 2"/>
    <w:basedOn w:val="24"/>
    <w:next w:val="61"/>
    <w:link w:val="125"/>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公文正文"/>
    <w:basedOn w:val="1"/>
    <w:link w:val="356"/>
    <w:qFormat/>
    <w:uiPriority w:val="0"/>
    <w:pPr>
      <w:adjustRightInd/>
      <w:spacing w:before="156" w:line="360" w:lineRule="auto"/>
      <w:ind w:firstLine="360" w:firstLineChars="200"/>
    </w:pPr>
    <w:rPr>
      <w:rFonts w:ascii="仿宋_GB2312" w:eastAsia="仿宋_GB2312"/>
      <w:sz w:val="24"/>
    </w:rPr>
  </w:style>
  <w:style w:type="paragraph" w:customStyle="1" w:styleId="81">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82">
    <w:name w:val="xl53"/>
    <w:next w:val="1"/>
    <w:autoRedefine/>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paragraph" w:customStyle="1" w:styleId="8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4">
    <w:name w:val="正文空2字"/>
    <w:basedOn w:val="85"/>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5">
    <w:name w:val="左对齐正文"/>
    <w:qFormat/>
    <w:uiPriority w:val="99"/>
    <w:rPr>
      <w:rFonts w:ascii="Calibri" w:hAnsi="Calibri" w:eastAsia="仿宋_GB2312" w:cs="Calibri"/>
      <w:kern w:val="2"/>
      <w:sz w:val="32"/>
      <w:szCs w:val="32"/>
      <w:lang w:val="en-US" w:eastAsia="zh-CN" w:bidi="ar-SA"/>
    </w:rPr>
  </w:style>
  <w:style w:type="character" w:customStyle="1" w:styleId="86">
    <w:name w:val="表格非标题文字 Char"/>
    <w:link w:val="87"/>
    <w:qFormat/>
    <w:uiPriority w:val="0"/>
    <w:rPr>
      <w:rFonts w:ascii="Futura Bk" w:hAnsi="Futura Bk"/>
      <w:kern w:val="2"/>
      <w:sz w:val="18"/>
      <w:szCs w:val="21"/>
      <w:lang w:val="en-US" w:eastAsia="zh-CN" w:bidi="ar-SA"/>
    </w:rPr>
  </w:style>
  <w:style w:type="paragraph" w:customStyle="1" w:styleId="87">
    <w:name w:val="表格非标题文字"/>
    <w:link w:val="86"/>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8">
    <w:name w:val="*正文 Char"/>
    <w:link w:val="89"/>
    <w:qFormat/>
    <w:locked/>
    <w:uiPriority w:val="0"/>
    <w:rPr>
      <w:rFonts w:ascii="宋体" w:hAnsi="宋体"/>
      <w:sz w:val="24"/>
    </w:rPr>
  </w:style>
  <w:style w:type="paragraph" w:customStyle="1" w:styleId="89">
    <w:name w:val="*正文"/>
    <w:basedOn w:val="1"/>
    <w:link w:val="88"/>
    <w:qFormat/>
    <w:uiPriority w:val="0"/>
    <w:pPr>
      <w:snapToGrid w:val="0"/>
      <w:spacing w:line="360" w:lineRule="auto"/>
      <w:ind w:firstLine="482"/>
      <w:jc w:val="left"/>
    </w:pPr>
    <w:rPr>
      <w:rFonts w:ascii="宋体" w:hAnsi="宋体"/>
      <w:kern w:val="0"/>
      <w:sz w:val="24"/>
      <w:szCs w:val="20"/>
    </w:rPr>
  </w:style>
  <w:style w:type="character" w:customStyle="1" w:styleId="90">
    <w:name w:val="Char Char71"/>
    <w:semiHidden/>
    <w:qFormat/>
    <w:uiPriority w:val="0"/>
    <w:rPr>
      <w:rFonts w:eastAsia="宋体"/>
      <w:kern w:val="2"/>
      <w:sz w:val="21"/>
      <w:szCs w:val="24"/>
      <w:lang w:val="en-US" w:eastAsia="zh-CN" w:bidi="ar-SA"/>
    </w:rPr>
  </w:style>
  <w:style w:type="character" w:customStyle="1" w:styleId="91">
    <w:name w:val="Char Char6"/>
    <w:qFormat/>
    <w:uiPriority w:val="0"/>
    <w:rPr>
      <w:rFonts w:eastAsia="宋体"/>
      <w:kern w:val="2"/>
      <w:sz w:val="21"/>
      <w:szCs w:val="24"/>
      <w:lang w:val="en-US" w:eastAsia="zh-CN" w:bidi="ar-SA"/>
    </w:rPr>
  </w:style>
  <w:style w:type="character" w:customStyle="1" w:styleId="92">
    <w:name w:val="正文缩进 Char"/>
    <w:qFormat/>
    <w:uiPriority w:val="0"/>
    <w:rPr>
      <w:rFonts w:eastAsia="宋体"/>
      <w:kern w:val="2"/>
      <w:sz w:val="21"/>
      <w:lang w:val="en-US" w:eastAsia="zh-CN"/>
    </w:rPr>
  </w:style>
  <w:style w:type="character" w:customStyle="1" w:styleId="93">
    <w:name w:val="正文首行缩进 Char1"/>
    <w:qFormat/>
    <w:uiPriority w:val="0"/>
    <w:rPr>
      <w:rFonts w:ascii="宋体" w:hAnsi="Times New Roman" w:eastAsia="宋体" w:cs="Times New Roman"/>
      <w:snapToGrid w:val="0"/>
      <w:kern w:val="2"/>
      <w:sz w:val="24"/>
      <w:szCs w:val="21"/>
      <w:lang w:val="zh-CN"/>
    </w:rPr>
  </w:style>
  <w:style w:type="character" w:customStyle="1" w:styleId="94">
    <w:name w:val="Char Char28"/>
    <w:qFormat/>
    <w:uiPriority w:val="6"/>
    <w:rPr>
      <w:rFonts w:ascii="仿宋_GB2312" w:hAnsi="仿宋_GB2312" w:eastAsia="仿宋_GB2312"/>
      <w:kern w:val="1"/>
      <w:sz w:val="28"/>
    </w:rPr>
  </w:style>
  <w:style w:type="character" w:customStyle="1" w:styleId="9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6">
    <w:name w:val="Heading 1 Char"/>
    <w:qFormat/>
    <w:uiPriority w:val="6"/>
    <w:rPr>
      <w:rFonts w:ascii="Times New Roman" w:hAnsi="Times New Roman" w:eastAsia="黑体" w:cs="Times New Roman"/>
      <w:b/>
      <w:kern w:val="0"/>
      <w:sz w:val="24"/>
      <w:szCs w:val="24"/>
    </w:rPr>
  </w:style>
  <w:style w:type="character" w:customStyle="1" w:styleId="97">
    <w:name w:val="U_正文 Char"/>
    <w:link w:val="98"/>
    <w:qFormat/>
    <w:uiPriority w:val="0"/>
    <w:rPr>
      <w:sz w:val="24"/>
      <w:szCs w:val="24"/>
    </w:rPr>
  </w:style>
  <w:style w:type="paragraph" w:customStyle="1" w:styleId="98">
    <w:name w:val="U_正文"/>
    <w:basedOn w:val="1"/>
    <w:link w:val="97"/>
    <w:qFormat/>
    <w:uiPriority w:val="0"/>
    <w:pPr>
      <w:adjustRightInd/>
      <w:spacing w:beforeLines="20" w:afterLines="20" w:line="300" w:lineRule="auto"/>
      <w:ind w:firstLine="200" w:firstLineChars="200"/>
    </w:pPr>
    <w:rPr>
      <w:kern w:val="0"/>
      <w:sz w:val="24"/>
    </w:rPr>
  </w:style>
  <w:style w:type="character" w:customStyle="1" w:styleId="99">
    <w:name w:val="HTML 地址 Char1"/>
    <w:qFormat/>
    <w:uiPriority w:val="0"/>
    <w:rPr>
      <w:rFonts w:ascii="Times New Roman" w:hAnsi="Times New Roman" w:eastAsia="宋体" w:cs="Times New Roman"/>
      <w:i/>
      <w:iCs/>
      <w:szCs w:val="24"/>
    </w:rPr>
  </w:style>
  <w:style w:type="character" w:customStyle="1" w:styleId="100">
    <w:name w:val="批注主题 Char1"/>
    <w:link w:val="60"/>
    <w:qFormat/>
    <w:uiPriority w:val="0"/>
    <w:rPr>
      <w:b/>
      <w:bCs/>
      <w:kern w:val="2"/>
      <w:sz w:val="21"/>
      <w:szCs w:val="24"/>
    </w:rPr>
  </w:style>
  <w:style w:type="character" w:customStyle="1" w:styleId="101">
    <w:name w:val="Char Char51"/>
    <w:qFormat/>
    <w:uiPriority w:val="0"/>
    <w:rPr>
      <w:rFonts w:ascii="宋体" w:hAnsi="Courier New" w:eastAsia="宋体"/>
      <w:kern w:val="2"/>
      <w:sz w:val="21"/>
      <w:lang w:val="en-US" w:eastAsia="zh-CN"/>
    </w:rPr>
  </w:style>
  <w:style w:type="character" w:customStyle="1" w:styleId="102">
    <w:name w:val="表正文 Char"/>
    <w:qFormat/>
    <w:uiPriority w:val="0"/>
    <w:rPr>
      <w:rFonts w:ascii="宋体" w:eastAsia="宋体"/>
      <w:snapToGrid w:val="0"/>
      <w:color w:val="000000"/>
      <w:kern w:val="28"/>
      <w:sz w:val="28"/>
      <w:lang w:val="en-US" w:eastAsia="zh-CN" w:bidi="ar-SA"/>
    </w:rPr>
  </w:style>
  <w:style w:type="character" w:customStyle="1" w:styleId="103">
    <w:name w:val="Char Char34"/>
    <w:qFormat/>
    <w:uiPriority w:val="6"/>
    <w:rPr>
      <w:b/>
      <w:kern w:val="1"/>
      <w:sz w:val="28"/>
      <w:szCs w:val="28"/>
    </w:rPr>
  </w:style>
  <w:style w:type="character" w:customStyle="1" w:styleId="104">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5">
    <w:name w:val="哈哈正文 Char"/>
    <w:link w:val="106"/>
    <w:qFormat/>
    <w:uiPriority w:val="0"/>
    <w:rPr>
      <w:rFonts w:ascii="宋体" w:hAnsi="宋体" w:eastAsia="宋体"/>
      <w:kern w:val="2"/>
      <w:sz w:val="24"/>
      <w:lang w:bidi="ar-SA"/>
    </w:rPr>
  </w:style>
  <w:style w:type="paragraph" w:customStyle="1" w:styleId="106">
    <w:name w:val="哈哈正文"/>
    <w:basedOn w:val="1"/>
    <w:link w:val="105"/>
    <w:qFormat/>
    <w:uiPriority w:val="0"/>
    <w:pPr>
      <w:adjustRightInd/>
      <w:spacing w:line="360" w:lineRule="auto"/>
      <w:ind w:firstLine="200" w:firstLineChars="200"/>
    </w:pPr>
    <w:rPr>
      <w:rFonts w:ascii="宋体" w:hAnsi="宋体"/>
      <w:sz w:val="24"/>
      <w:szCs w:val="20"/>
    </w:rPr>
  </w:style>
  <w:style w:type="character" w:customStyle="1" w:styleId="107">
    <w:name w:val="未处理的提及1"/>
    <w:qFormat/>
    <w:uiPriority w:val="0"/>
    <w:rPr>
      <w:color w:val="808080"/>
      <w:shd w:val="clear" w:color="auto" w:fill="E6E6E6"/>
    </w:rPr>
  </w:style>
  <w:style w:type="character" w:customStyle="1" w:styleId="108">
    <w:name w:val="txt"/>
    <w:qFormat/>
    <w:uiPriority w:val="0"/>
    <w:rPr>
      <w:rFonts w:ascii="仿宋_GB2312" w:eastAsia="微软雅黑"/>
      <w:b/>
      <w:kern w:val="2"/>
      <w:sz w:val="32"/>
      <w:szCs w:val="32"/>
      <w:lang w:val="en-US" w:eastAsia="zh-CN" w:bidi="ar-SA"/>
    </w:rPr>
  </w:style>
  <w:style w:type="character" w:customStyle="1" w:styleId="109">
    <w:name w:val="二级标题 Char Char"/>
    <w:qFormat/>
    <w:uiPriority w:val="0"/>
    <w:rPr>
      <w:rFonts w:ascii="宋体" w:hAnsi="宋体" w:eastAsia="宋体"/>
      <w:b/>
      <w:snapToGrid w:val="0"/>
      <w:kern w:val="2"/>
      <w:sz w:val="24"/>
      <w:szCs w:val="24"/>
      <w:lang w:val="en-US" w:eastAsia="zh-CN" w:bidi="ar-SA"/>
    </w:rPr>
  </w:style>
  <w:style w:type="character" w:customStyle="1" w:styleId="110">
    <w:name w:val="Char Char32"/>
    <w:qFormat/>
    <w:uiPriority w:val="6"/>
    <w:rPr>
      <w:b/>
      <w:kern w:val="1"/>
      <w:sz w:val="24"/>
      <w:szCs w:val="24"/>
    </w:rPr>
  </w:style>
  <w:style w:type="character" w:customStyle="1" w:styleId="111">
    <w:name w:val="PI Char1"/>
    <w:qFormat/>
    <w:uiPriority w:val="0"/>
    <w:rPr>
      <w:rFonts w:ascii="宋体" w:hAnsi="宋体"/>
      <w:kern w:val="2"/>
      <w:sz w:val="24"/>
      <w:szCs w:val="24"/>
    </w:rPr>
  </w:style>
  <w:style w:type="character" w:customStyle="1" w:styleId="112">
    <w:name w:val="tw4winTerm"/>
    <w:qFormat/>
    <w:uiPriority w:val="0"/>
    <w:rPr>
      <w:color w:val="0000FF"/>
    </w:rPr>
  </w:style>
  <w:style w:type="character" w:customStyle="1" w:styleId="113">
    <w:name w:val="Footer Char"/>
    <w:qFormat/>
    <w:locked/>
    <w:uiPriority w:val="0"/>
    <w:rPr>
      <w:rFonts w:eastAsia="宋体"/>
      <w:kern w:val="2"/>
      <w:sz w:val="18"/>
      <w:lang w:val="en-US" w:eastAsia="zh-CN" w:bidi="ar-SA"/>
    </w:rPr>
  </w:style>
  <w:style w:type="character" w:customStyle="1" w:styleId="114">
    <w:name w:val="普通文字 Char Char1"/>
    <w:qFormat/>
    <w:uiPriority w:val="0"/>
    <w:rPr>
      <w:rFonts w:ascii="宋体" w:hAnsi="Courier New"/>
      <w:kern w:val="2"/>
      <w:sz w:val="21"/>
    </w:rPr>
  </w:style>
  <w:style w:type="character" w:customStyle="1" w:styleId="115">
    <w:name w:val="Char Char101"/>
    <w:qFormat/>
    <w:uiPriority w:val="6"/>
    <w:rPr>
      <w:rFonts w:ascii="宋体" w:hAnsi="宋体"/>
      <w:kern w:val="2"/>
      <w:sz w:val="21"/>
      <w:szCs w:val="24"/>
      <w:lang w:val="en-US" w:eastAsia="zh-CN"/>
    </w:rPr>
  </w:style>
  <w:style w:type="character" w:customStyle="1" w:styleId="116">
    <w:name w:val="标题 4 Char"/>
    <w:qFormat/>
    <w:uiPriority w:val="0"/>
    <w:rPr>
      <w:rFonts w:ascii="Arial" w:hAnsi="Arial" w:eastAsia="黑体"/>
      <w:b/>
      <w:kern w:val="2"/>
      <w:sz w:val="28"/>
    </w:rPr>
  </w:style>
  <w:style w:type="character" w:customStyle="1" w:styleId="117">
    <w:name w:val="链接"/>
    <w:qFormat/>
    <w:uiPriority w:val="0"/>
    <w:rPr>
      <w:color w:val="0000FF"/>
      <w:sz w:val="21"/>
      <w:szCs w:val="21"/>
      <w:u w:val="single"/>
    </w:rPr>
  </w:style>
  <w:style w:type="character" w:customStyle="1" w:styleId="118">
    <w:name w:val="h4 Char"/>
    <w:qFormat/>
    <w:uiPriority w:val="0"/>
    <w:rPr>
      <w:rFonts w:ascii="Arial" w:hAnsi="Arial" w:eastAsia="黑体"/>
      <w:b/>
      <w:bCs/>
      <w:kern w:val="2"/>
      <w:sz w:val="28"/>
      <w:szCs w:val="28"/>
      <w:lang w:val="zh-CN" w:eastAsia="zh-CN" w:bidi="ar-SA"/>
    </w:rPr>
  </w:style>
  <w:style w:type="character" w:customStyle="1" w:styleId="119">
    <w:name w:val="5正文 Char"/>
    <w:link w:val="120"/>
    <w:qFormat/>
    <w:uiPriority w:val="0"/>
    <w:rPr>
      <w:rFonts w:ascii="仿宋_GB2312" w:hAnsi="微软雅黑" w:eastAsia="仿宋_GB2312"/>
      <w:sz w:val="28"/>
      <w:szCs w:val="21"/>
    </w:rPr>
  </w:style>
  <w:style w:type="paragraph" w:customStyle="1" w:styleId="120">
    <w:name w:val="5正文"/>
    <w:basedOn w:val="1"/>
    <w:link w:val="119"/>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1">
    <w:name w:val="标题 3 字符"/>
    <w:qFormat/>
    <w:uiPriority w:val="9"/>
    <w:rPr>
      <w:b/>
      <w:bCs/>
      <w:kern w:val="2"/>
      <w:sz w:val="32"/>
      <w:szCs w:val="32"/>
    </w:rPr>
  </w:style>
  <w:style w:type="character" w:customStyle="1" w:styleId="122">
    <w:name w:val="样式6 Char"/>
    <w:qFormat/>
    <w:uiPriority w:val="0"/>
    <w:rPr>
      <w:rFonts w:ascii="仿宋_GB2312" w:hAnsi="宋体" w:eastAsia="仿宋_GB2312"/>
      <w:b/>
      <w:bCs/>
      <w:kern w:val="2"/>
      <w:sz w:val="24"/>
      <w:szCs w:val="24"/>
      <w:lang w:val="en-US" w:eastAsia="zh-CN" w:bidi="ar-SA"/>
    </w:rPr>
  </w:style>
  <w:style w:type="character" w:customStyle="1" w:styleId="123">
    <w:name w:val="Char Char14"/>
    <w:qFormat/>
    <w:uiPriority w:val="6"/>
    <w:rPr>
      <w:rFonts w:ascii="黑体" w:hAnsi="黑体" w:eastAsia="黑体"/>
    </w:rPr>
  </w:style>
  <w:style w:type="character" w:customStyle="1" w:styleId="124">
    <w:name w:val="Heading 2 Hidden Char"/>
    <w:qFormat/>
    <w:uiPriority w:val="0"/>
    <w:rPr>
      <w:rFonts w:ascii="仿宋_GB2312" w:eastAsia="仿宋_GB2312"/>
      <w:b/>
      <w:bCs/>
      <w:kern w:val="2"/>
      <w:sz w:val="24"/>
      <w:szCs w:val="24"/>
      <w:lang w:val="zh-CN" w:eastAsia="zh-CN" w:bidi="ar-SA"/>
    </w:rPr>
  </w:style>
  <w:style w:type="character" w:customStyle="1" w:styleId="125">
    <w:name w:val="正文首行缩进 2 Char"/>
    <w:link w:val="62"/>
    <w:qFormat/>
    <w:uiPriority w:val="0"/>
    <w:rPr>
      <w:rFonts w:ascii="宋体" w:hAnsi="宋体"/>
      <w:kern w:val="2"/>
      <w:sz w:val="21"/>
      <w:szCs w:val="24"/>
    </w:rPr>
  </w:style>
  <w:style w:type="character" w:customStyle="1" w:styleId="126">
    <w:name w:val="font11"/>
    <w:qFormat/>
    <w:uiPriority w:val="0"/>
    <w:rPr>
      <w:rFonts w:hint="default" w:ascii="Times New Roman" w:hAnsi="Times New Roman" w:cs="Times New Roman"/>
      <w:color w:val="000000"/>
      <w:sz w:val="22"/>
      <w:szCs w:val="22"/>
      <w:u w:val="none"/>
    </w:rPr>
  </w:style>
  <w:style w:type="character" w:customStyle="1" w:styleId="127">
    <w:name w:val="表正文 Char1"/>
    <w:qFormat/>
    <w:uiPriority w:val="0"/>
    <w:rPr>
      <w:rFonts w:ascii="宋体" w:eastAsia="宋体"/>
      <w:snapToGrid w:val="0"/>
      <w:color w:val="000000"/>
      <w:kern w:val="28"/>
      <w:sz w:val="28"/>
    </w:rPr>
  </w:style>
  <w:style w:type="character" w:customStyle="1" w:styleId="128">
    <w:name w:val="blue1"/>
    <w:basedOn w:val="70"/>
    <w:qFormat/>
    <w:uiPriority w:val="0"/>
    <w:rPr>
      <w:rFonts w:ascii="Arial" w:hAnsi="Arial" w:eastAsia="黑体" w:cs="Arial"/>
      <w:snapToGrid w:val="0"/>
      <w:kern w:val="0"/>
      <w:szCs w:val="21"/>
    </w:rPr>
  </w:style>
  <w:style w:type="character" w:customStyle="1" w:styleId="129">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30">
    <w:name w:val="标书1 Char"/>
    <w:qFormat/>
    <w:uiPriority w:val="0"/>
    <w:rPr>
      <w:rFonts w:eastAsia="宋体"/>
      <w:b/>
      <w:bCs/>
      <w:kern w:val="44"/>
      <w:sz w:val="44"/>
      <w:szCs w:val="44"/>
      <w:lang w:val="en-US" w:eastAsia="zh-CN" w:bidi="ar-SA"/>
    </w:rPr>
  </w:style>
  <w:style w:type="character" w:customStyle="1" w:styleId="131">
    <w:name w:val="样式5 Char"/>
    <w:qFormat/>
    <w:uiPriority w:val="0"/>
    <w:rPr>
      <w:rFonts w:ascii="仿宋_GB2312" w:hAnsi="仿宋" w:eastAsia="仿宋_GB2312"/>
      <w:kern w:val="2"/>
      <w:sz w:val="24"/>
      <w:szCs w:val="24"/>
    </w:rPr>
  </w:style>
  <w:style w:type="character" w:customStyle="1" w:styleId="132">
    <w:name w:val="样式4 Char"/>
    <w:qFormat/>
    <w:uiPriority w:val="0"/>
    <w:rPr>
      <w:rFonts w:ascii="仿宋_GB2312" w:hAnsi="仿宋" w:eastAsia="仿宋_GB2312"/>
      <w:b/>
      <w:kern w:val="2"/>
      <w:sz w:val="32"/>
      <w:szCs w:val="32"/>
      <w:lang w:bidi="ar-SA"/>
    </w:rPr>
  </w:style>
  <w:style w:type="character" w:customStyle="1" w:styleId="133">
    <w:name w:val="插图说明 Char"/>
    <w:qFormat/>
    <w:uiPriority w:val="0"/>
    <w:rPr>
      <w:rFonts w:eastAsia="黑体"/>
      <w:sz w:val="24"/>
      <w:lang w:val="en-US" w:eastAsia="zh-CN"/>
    </w:rPr>
  </w:style>
  <w:style w:type="character" w:customStyle="1" w:styleId="134">
    <w:name w:val="正文2 Char Char"/>
    <w:link w:val="135"/>
    <w:qFormat/>
    <w:uiPriority w:val="0"/>
    <w:rPr>
      <w:rFonts w:eastAsia="宋体"/>
      <w:kern w:val="2"/>
      <w:sz w:val="24"/>
      <w:lang w:val="en-US" w:eastAsia="zh-CN" w:bidi="ar-SA"/>
    </w:rPr>
  </w:style>
  <w:style w:type="paragraph" w:customStyle="1" w:styleId="135">
    <w:name w:val="正文2"/>
    <w:basedOn w:val="1"/>
    <w:link w:val="134"/>
    <w:qFormat/>
    <w:uiPriority w:val="0"/>
    <w:pPr>
      <w:spacing w:before="156" w:line="360" w:lineRule="auto"/>
      <w:ind w:firstLine="510" w:firstLineChars="200"/>
    </w:pPr>
    <w:rPr>
      <w:sz w:val="24"/>
      <w:szCs w:val="20"/>
    </w:rPr>
  </w:style>
  <w:style w:type="character" w:customStyle="1" w:styleId="136">
    <w:name w:val="Char Char24"/>
    <w:qFormat/>
    <w:uiPriority w:val="6"/>
    <w:rPr>
      <w:kern w:val="1"/>
      <w:sz w:val="21"/>
    </w:rPr>
  </w:style>
  <w:style w:type="character" w:customStyle="1" w:styleId="137">
    <w:name w:val="副标题 Char"/>
    <w:link w:val="47"/>
    <w:qFormat/>
    <w:uiPriority w:val="0"/>
    <w:rPr>
      <w:rFonts w:ascii="Arial" w:hAnsi="Arial" w:eastAsia="隶书"/>
      <w:b/>
      <w:bCs/>
      <w:kern w:val="28"/>
      <w:sz w:val="44"/>
      <w:szCs w:val="32"/>
      <w:lang w:val="en-US" w:eastAsia="zh-CN" w:bidi="ar-SA"/>
    </w:rPr>
  </w:style>
  <w:style w:type="character" w:customStyle="1" w:styleId="138">
    <w:name w:val="普通文字 Char1 Char"/>
    <w:qFormat/>
    <w:uiPriority w:val="0"/>
    <w:rPr>
      <w:rFonts w:ascii="宋体" w:hAnsi="Courier New" w:eastAsia="宋体"/>
      <w:kern w:val="2"/>
      <w:sz w:val="21"/>
      <w:szCs w:val="24"/>
      <w:lang w:val="en-US" w:eastAsia="zh-CN" w:bidi="ar-SA"/>
    </w:rPr>
  </w:style>
  <w:style w:type="character" w:customStyle="1" w:styleId="139">
    <w:name w:val="h3 Char1"/>
    <w:qFormat/>
    <w:uiPriority w:val="0"/>
    <w:rPr>
      <w:rFonts w:eastAsia="宋体"/>
      <w:b/>
      <w:bCs/>
      <w:kern w:val="2"/>
      <w:sz w:val="32"/>
      <w:szCs w:val="32"/>
      <w:lang w:bidi="ar-SA"/>
    </w:rPr>
  </w:style>
  <w:style w:type="character" w:customStyle="1" w:styleId="140">
    <w:name w:val="标题 Char1"/>
    <w:qFormat/>
    <w:uiPriority w:val="0"/>
    <w:rPr>
      <w:rFonts w:ascii="Cambria" w:hAnsi="Cambria" w:eastAsia="宋体" w:cs="Times New Roman"/>
      <w:b/>
      <w:bCs/>
      <w:sz w:val="32"/>
      <w:szCs w:val="32"/>
      <w:lang w:bidi="ar-SA"/>
    </w:rPr>
  </w:style>
  <w:style w:type="character" w:customStyle="1" w:styleId="141">
    <w:name w:val="gf正文1 Char"/>
    <w:qFormat/>
    <w:uiPriority w:val="0"/>
    <w:rPr>
      <w:rFonts w:ascii="宋体" w:hAnsi="宋体" w:eastAsia="宋体" w:cs="宋体"/>
      <w:kern w:val="2"/>
      <w:sz w:val="24"/>
      <w:szCs w:val="24"/>
      <w:lang w:val="en-US" w:eastAsia="zh-CN" w:bidi="ar-SA"/>
    </w:rPr>
  </w:style>
  <w:style w:type="character" w:customStyle="1" w:styleId="142">
    <w:name w:val="正文文本缩进 Char1"/>
    <w:qFormat/>
    <w:uiPriority w:val="0"/>
    <w:rPr>
      <w:rFonts w:ascii="Calibri" w:hAnsi="Calibri"/>
      <w:sz w:val="28"/>
    </w:rPr>
  </w:style>
  <w:style w:type="character" w:customStyle="1" w:styleId="143">
    <w:name w:val="No Spacing Char"/>
    <w:link w:val="144"/>
    <w:qFormat/>
    <w:uiPriority w:val="1"/>
    <w:rPr>
      <w:sz w:val="22"/>
      <w:szCs w:val="22"/>
      <w:lang w:val="en-US" w:eastAsia="zh-CN" w:bidi="ar-SA"/>
    </w:rPr>
  </w:style>
  <w:style w:type="paragraph" w:customStyle="1" w:styleId="144">
    <w:name w:val="无间隔1"/>
    <w:link w:val="143"/>
    <w:qFormat/>
    <w:uiPriority w:val="1"/>
    <w:rPr>
      <w:rFonts w:ascii="Times New Roman" w:hAnsi="Times New Roman" w:eastAsia="宋体" w:cs="Times New Roman"/>
      <w:sz w:val="22"/>
      <w:szCs w:val="22"/>
      <w:lang w:val="en-US" w:eastAsia="zh-CN" w:bidi="ar-SA"/>
    </w:rPr>
  </w:style>
  <w:style w:type="character" w:customStyle="1" w:styleId="145">
    <w:name w:val="样式7 Char"/>
    <w:qFormat/>
    <w:uiPriority w:val="0"/>
    <w:rPr>
      <w:rFonts w:ascii="仿宋_GB2312" w:hAnsi="仿宋" w:eastAsia="仿宋_GB2312"/>
      <w:b/>
      <w:kern w:val="2"/>
      <w:sz w:val="24"/>
      <w:szCs w:val="24"/>
    </w:rPr>
  </w:style>
  <w:style w:type="character" w:customStyle="1" w:styleId="146">
    <w:name w:val="font12gray1"/>
    <w:qFormat/>
    <w:uiPriority w:val="0"/>
    <w:rPr>
      <w:rFonts w:ascii="仿宋_GB2312" w:eastAsia="微软雅黑"/>
      <w:b/>
      <w:spacing w:val="300"/>
      <w:kern w:val="2"/>
      <w:sz w:val="18"/>
      <w:szCs w:val="18"/>
      <w:lang w:val="en-US" w:eastAsia="zh-CN" w:bidi="ar-SA"/>
    </w:rPr>
  </w:style>
  <w:style w:type="character" w:customStyle="1" w:styleId="147">
    <w:name w:val="Char Char7"/>
    <w:semiHidden/>
    <w:qFormat/>
    <w:uiPriority w:val="0"/>
    <w:rPr>
      <w:rFonts w:eastAsia="宋体"/>
      <w:kern w:val="2"/>
      <w:sz w:val="21"/>
      <w:szCs w:val="24"/>
      <w:lang w:val="en-US" w:eastAsia="zh-CN" w:bidi="ar-SA"/>
    </w:rPr>
  </w:style>
  <w:style w:type="character" w:customStyle="1" w:styleId="148">
    <w:name w:val="表名 Char"/>
    <w:qFormat/>
    <w:uiPriority w:val="0"/>
    <w:rPr>
      <w:rFonts w:eastAsia="宋体"/>
      <w:b/>
      <w:bCs/>
      <w:kern w:val="2"/>
      <w:sz w:val="24"/>
      <w:szCs w:val="24"/>
      <w:lang w:val="en-US" w:eastAsia="zh-CN" w:bidi="ar-SA"/>
    </w:rPr>
  </w:style>
  <w:style w:type="character" w:customStyle="1" w:styleId="149">
    <w:name w:val="Document Map Char"/>
    <w:qFormat/>
    <w:locked/>
    <w:uiPriority w:val="0"/>
    <w:rPr>
      <w:rFonts w:eastAsia="宋体"/>
      <w:kern w:val="2"/>
      <w:sz w:val="21"/>
      <w:szCs w:val="24"/>
      <w:lang w:val="en-US" w:eastAsia="zh-CN" w:bidi="ar-SA"/>
    </w:rPr>
  </w:style>
  <w:style w:type="character" w:customStyle="1" w:styleId="150">
    <w:name w:val="font41"/>
    <w:qFormat/>
    <w:uiPriority w:val="0"/>
    <w:rPr>
      <w:rFonts w:hint="eastAsia" w:ascii="仿宋_GB2312" w:eastAsia="仿宋_GB2312" w:cs="仿宋_GB2312"/>
      <w:color w:val="000000"/>
      <w:sz w:val="22"/>
      <w:szCs w:val="22"/>
      <w:u w:val="none"/>
    </w:rPr>
  </w:style>
  <w:style w:type="character" w:customStyle="1" w:styleId="151">
    <w:name w:val="标题 6 Char"/>
    <w:link w:val="8"/>
    <w:qFormat/>
    <w:uiPriority w:val="0"/>
    <w:rPr>
      <w:rFonts w:ascii="Arial" w:hAnsi="Arial" w:eastAsia="黑体"/>
      <w:b/>
      <w:bCs/>
      <w:kern w:val="2"/>
      <w:sz w:val="24"/>
      <w:szCs w:val="24"/>
    </w:rPr>
  </w:style>
  <w:style w:type="character" w:customStyle="1" w:styleId="152">
    <w:name w:val="纯文本 Char_0"/>
    <w:link w:val="153"/>
    <w:qFormat/>
    <w:uiPriority w:val="0"/>
    <w:rPr>
      <w:rFonts w:ascii="宋体" w:hAnsi="Courier New"/>
      <w:kern w:val="2"/>
      <w:sz w:val="21"/>
      <w:szCs w:val="21"/>
      <w:lang w:val="en-US" w:eastAsia="zh-CN"/>
    </w:rPr>
  </w:style>
  <w:style w:type="paragraph" w:customStyle="1" w:styleId="153">
    <w:name w:val="纯文本_0_0"/>
    <w:basedOn w:val="154"/>
    <w:link w:val="152"/>
    <w:qFormat/>
    <w:uiPriority w:val="0"/>
    <w:rPr>
      <w:rFonts w:ascii="宋体" w:hAnsi="Courier New"/>
      <w:szCs w:val="21"/>
    </w:rPr>
  </w:style>
  <w:style w:type="paragraph" w:customStyle="1" w:styleId="154">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5">
    <w:name w:val="Balloon Text Char"/>
    <w:qFormat/>
    <w:locked/>
    <w:uiPriority w:val="0"/>
    <w:rPr>
      <w:rFonts w:eastAsia="宋体"/>
      <w:kern w:val="2"/>
      <w:sz w:val="18"/>
      <w:szCs w:val="18"/>
      <w:lang w:val="en-US" w:eastAsia="zh-CN" w:bidi="ar-SA"/>
    </w:rPr>
  </w:style>
  <w:style w:type="character" w:customStyle="1" w:styleId="156">
    <w:name w:val="正文 项目2 Char"/>
    <w:basedOn w:val="157"/>
    <w:qFormat/>
    <w:uiPriority w:val="0"/>
    <w:rPr>
      <w:rFonts w:ascii="仿宋_GB2312" w:hAnsi="仿宋_GB2312" w:eastAsia="仿宋_GB2312"/>
      <w:kern w:val="2"/>
      <w:sz w:val="24"/>
      <w:lang w:bidi="ar-SA"/>
    </w:rPr>
  </w:style>
  <w:style w:type="character" w:customStyle="1" w:styleId="157">
    <w:name w:val="正文 项目 Char"/>
    <w:qFormat/>
    <w:uiPriority w:val="0"/>
    <w:rPr>
      <w:rFonts w:ascii="仿宋_GB2312" w:hAnsi="仿宋_GB2312" w:eastAsia="仿宋_GB2312"/>
      <w:kern w:val="2"/>
      <w:sz w:val="24"/>
      <w:lang w:bidi="ar-SA"/>
    </w:rPr>
  </w:style>
  <w:style w:type="character" w:customStyle="1" w:styleId="158">
    <w:name w:val="h Char Char1"/>
    <w:qFormat/>
    <w:uiPriority w:val="0"/>
    <w:rPr>
      <w:rFonts w:eastAsia="宋体"/>
      <w:kern w:val="2"/>
      <w:sz w:val="18"/>
      <w:szCs w:val="18"/>
      <w:lang w:val="en-US" w:eastAsia="zh-CN" w:bidi="ar-SA"/>
    </w:rPr>
  </w:style>
  <w:style w:type="character" w:customStyle="1" w:styleId="159">
    <w:name w:val="Char Char27"/>
    <w:qFormat/>
    <w:uiPriority w:val="6"/>
    <w:rPr>
      <w:rFonts w:ascii="宋体" w:hAnsi="宋体" w:eastAsia="宋体"/>
      <w:color w:val="000000"/>
      <w:kern w:val="1"/>
      <w:sz w:val="28"/>
      <w:lang w:val="en-US" w:eastAsia="zh-CN" w:bidi="ar-SA"/>
    </w:rPr>
  </w:style>
  <w:style w:type="character" w:customStyle="1" w:styleId="160">
    <w:name w:val="px14"/>
    <w:qFormat/>
    <w:uiPriority w:val="0"/>
    <w:rPr>
      <w:rFonts w:ascii="仿宋_GB2312" w:eastAsia="微软雅黑" w:cs="Times New Roman"/>
      <w:b/>
      <w:kern w:val="2"/>
      <w:sz w:val="32"/>
      <w:szCs w:val="32"/>
      <w:lang w:val="en-US" w:eastAsia="zh-CN" w:bidi="ar-SA"/>
    </w:rPr>
  </w:style>
  <w:style w:type="character" w:customStyle="1" w:styleId="161">
    <w:name w:val="HTML 预设格式 Char1"/>
    <w:qFormat/>
    <w:uiPriority w:val="0"/>
    <w:rPr>
      <w:rFonts w:ascii="Courier New" w:hAnsi="Courier New" w:eastAsia="宋体" w:cs="Courier New"/>
      <w:sz w:val="20"/>
      <w:szCs w:val="20"/>
    </w:rPr>
  </w:style>
  <w:style w:type="character" w:customStyle="1" w:styleId="162">
    <w:name w:val="普通文字 Char1"/>
    <w:qFormat/>
    <w:uiPriority w:val="0"/>
    <w:rPr>
      <w:rFonts w:ascii="宋体" w:hAnsi="Courier New" w:eastAsia="宋体"/>
      <w:kern w:val="2"/>
      <w:sz w:val="21"/>
      <w:lang w:val="en-US" w:eastAsia="zh-CN"/>
    </w:rPr>
  </w:style>
  <w:style w:type="character" w:customStyle="1" w:styleId="163">
    <w:name w:val="hei16b1"/>
    <w:qFormat/>
    <w:uiPriority w:val="0"/>
    <w:rPr>
      <w:rFonts w:hint="default" w:ascii="Arial" w:hAnsi="Arial" w:cs="Arial"/>
      <w:b/>
      <w:bCs/>
      <w:color w:val="000000"/>
      <w:sz w:val="24"/>
      <w:szCs w:val="24"/>
    </w:rPr>
  </w:style>
  <w:style w:type="character" w:customStyle="1" w:styleId="164">
    <w:name w:val="正文（绿盟科技） Char"/>
    <w:link w:val="165"/>
    <w:qFormat/>
    <w:uiPriority w:val="0"/>
    <w:rPr>
      <w:rFonts w:ascii="Arial" w:hAnsi="Arial"/>
      <w:sz w:val="21"/>
      <w:szCs w:val="21"/>
    </w:rPr>
  </w:style>
  <w:style w:type="paragraph" w:customStyle="1" w:styleId="165">
    <w:name w:val="正文（绿盟科技）"/>
    <w:link w:val="164"/>
    <w:qFormat/>
    <w:uiPriority w:val="0"/>
    <w:pPr>
      <w:spacing w:line="300" w:lineRule="auto"/>
    </w:pPr>
    <w:rPr>
      <w:rFonts w:ascii="Arial" w:hAnsi="Arial" w:eastAsia="宋体" w:cs="Times New Roman"/>
      <w:sz w:val="21"/>
      <w:szCs w:val="21"/>
      <w:lang w:val="en-US" w:eastAsia="zh-CN" w:bidi="ar-SA"/>
    </w:rPr>
  </w:style>
  <w:style w:type="character" w:customStyle="1" w:styleId="166">
    <w:name w:val="Char Char19"/>
    <w:qFormat/>
    <w:uiPriority w:val="6"/>
    <w:rPr>
      <w:rFonts w:ascii="宋体" w:hAnsi="宋体"/>
      <w:i/>
      <w:sz w:val="24"/>
      <w:szCs w:val="24"/>
    </w:rPr>
  </w:style>
  <w:style w:type="character" w:customStyle="1" w:styleId="167">
    <w:name w:val="页脚 Char"/>
    <w:qFormat/>
    <w:uiPriority w:val="0"/>
    <w:rPr>
      <w:rFonts w:eastAsia="仿宋_GB2312"/>
      <w:kern w:val="2"/>
      <w:sz w:val="18"/>
      <w:lang w:val="en-US" w:eastAsia="zh-CN"/>
    </w:rPr>
  </w:style>
  <w:style w:type="character" w:customStyle="1" w:styleId="168">
    <w:name w:val="批注主题 Char"/>
    <w:qFormat/>
    <w:uiPriority w:val="0"/>
    <w:rPr>
      <w:rFonts w:eastAsia="宋体"/>
      <w:b/>
      <w:bCs/>
      <w:kern w:val="2"/>
      <w:sz w:val="21"/>
      <w:szCs w:val="24"/>
      <w:lang w:val="en-US" w:eastAsia="zh-CN" w:bidi="ar-SA"/>
    </w:rPr>
  </w:style>
  <w:style w:type="character" w:customStyle="1" w:styleId="169">
    <w:name w:val="Comment Text Char"/>
    <w:qFormat/>
    <w:locked/>
    <w:uiPriority w:val="0"/>
    <w:rPr>
      <w:rFonts w:ascii="宋体" w:hAnsi="宋体" w:eastAsia="宋体"/>
      <w:kern w:val="2"/>
      <w:sz w:val="24"/>
      <w:lang w:val="en-US" w:eastAsia="zh-CN" w:bidi="ar-SA"/>
    </w:rPr>
  </w:style>
  <w:style w:type="character" w:customStyle="1" w:styleId="170">
    <w:name w:val="标题 2 字符"/>
    <w:qFormat/>
    <w:uiPriority w:val="1"/>
    <w:rPr>
      <w:rFonts w:ascii="仿宋_GB2312" w:hAnsi="Times New Roman" w:eastAsia="仿宋_GB2312" w:cs="Times New Roman"/>
      <w:b/>
      <w:kern w:val="2"/>
      <w:sz w:val="24"/>
      <w:lang w:val="zh-CN"/>
    </w:rPr>
  </w:style>
  <w:style w:type="character" w:customStyle="1" w:styleId="171">
    <w:name w:val="Char Char72"/>
    <w:qFormat/>
    <w:uiPriority w:val="0"/>
    <w:rPr>
      <w:rFonts w:eastAsia="宋体"/>
      <w:kern w:val="2"/>
      <w:sz w:val="21"/>
      <w:szCs w:val="24"/>
      <w:lang w:val="en-US" w:eastAsia="zh-CN" w:bidi="ar-SA"/>
    </w:rPr>
  </w:style>
  <w:style w:type="character" w:customStyle="1" w:styleId="172">
    <w:name w:val="正文文本缩进 Char2"/>
    <w:qFormat/>
    <w:uiPriority w:val="0"/>
    <w:rPr>
      <w:rFonts w:ascii="Times New Roman" w:hAnsi="Times New Roman" w:eastAsia="宋体" w:cs="Times New Roman"/>
      <w:snapToGrid w:val="0"/>
      <w:kern w:val="0"/>
      <w:szCs w:val="24"/>
    </w:rPr>
  </w:style>
  <w:style w:type="character" w:customStyle="1" w:styleId="173">
    <w:name w:val="样式2 Char"/>
    <w:qFormat/>
    <w:uiPriority w:val="0"/>
    <w:rPr>
      <w:rFonts w:ascii="仿宋_GB2312" w:hAnsi="仿宋" w:eastAsia="仿宋_GB2312" w:cs="仿宋_GB2312"/>
      <w:b/>
      <w:bCs/>
      <w:sz w:val="32"/>
      <w:szCs w:val="30"/>
      <w:lang w:val="zh-CN"/>
    </w:rPr>
  </w:style>
  <w:style w:type="character" w:customStyle="1" w:styleId="174">
    <w:name w:val="表格名称[858D7CFB-ED40-4347-BF05-701D383B685F]"/>
    <w:link w:val="175"/>
    <w:qFormat/>
    <w:uiPriority w:val="0"/>
    <w:rPr>
      <w:sz w:val="32"/>
    </w:rPr>
  </w:style>
  <w:style w:type="paragraph" w:customStyle="1" w:styleId="175">
    <w:name w:val="表格名称"/>
    <w:basedOn w:val="4"/>
    <w:link w:val="174"/>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6">
    <w:name w:val="Char Char4"/>
    <w:qFormat/>
    <w:uiPriority w:val="0"/>
    <w:rPr>
      <w:rFonts w:eastAsia="宋体"/>
      <w:b/>
      <w:sz w:val="24"/>
      <w:lang w:val="en-GB" w:eastAsia="zh-CN" w:bidi="ar-SA"/>
    </w:rPr>
  </w:style>
  <w:style w:type="character" w:customStyle="1" w:styleId="177">
    <w:name w:val="c7 style3"/>
    <w:qFormat/>
    <w:uiPriority w:val="0"/>
  </w:style>
  <w:style w:type="character" w:customStyle="1" w:styleId="178">
    <w:name w:val="正文文本 3 Char1"/>
    <w:semiHidden/>
    <w:qFormat/>
    <w:uiPriority w:val="99"/>
    <w:rPr>
      <w:rFonts w:ascii="Times New Roman" w:hAnsi="Times New Roman" w:eastAsia="宋体" w:cs="Times New Roman"/>
      <w:sz w:val="16"/>
      <w:szCs w:val="16"/>
    </w:rPr>
  </w:style>
  <w:style w:type="character" w:customStyle="1" w:styleId="179">
    <w:name w:val="tw4winInternal"/>
    <w:qFormat/>
    <w:uiPriority w:val="0"/>
    <w:rPr>
      <w:rFonts w:ascii="Courier New" w:hAnsi="Courier New" w:cs="Courier New"/>
      <w:color w:val="FF0000"/>
      <w:lang w:val="en-US" w:eastAsia="zh-CN"/>
    </w:rPr>
  </w:style>
  <w:style w:type="character" w:customStyle="1" w:styleId="180">
    <w:name w:val="Char Char10"/>
    <w:semiHidden/>
    <w:qFormat/>
    <w:uiPriority w:val="0"/>
    <w:rPr>
      <w:rFonts w:ascii="宋体" w:hAnsi="宋体"/>
      <w:kern w:val="2"/>
      <w:sz w:val="21"/>
      <w:szCs w:val="24"/>
      <w:lang w:val="en-US" w:eastAsia="zh-CN"/>
    </w:rPr>
  </w:style>
  <w:style w:type="character" w:customStyle="1" w:styleId="181">
    <w:name w:val="shadow11"/>
    <w:qFormat/>
    <w:uiPriority w:val="0"/>
    <w:rPr>
      <w:color w:val="000000"/>
      <w:sz w:val="21"/>
    </w:rPr>
  </w:style>
  <w:style w:type="character" w:customStyle="1" w:styleId="182">
    <w:name w:val="正文非缩进 Char3"/>
    <w:qFormat/>
    <w:uiPriority w:val="0"/>
    <w:rPr>
      <w:rFonts w:ascii="宋体" w:eastAsia="宋体"/>
      <w:snapToGrid w:val="0"/>
      <w:color w:val="000000"/>
      <w:kern w:val="28"/>
      <w:sz w:val="28"/>
      <w:lang w:val="en-US" w:eastAsia="zh-CN" w:bidi="ar-SA"/>
    </w:rPr>
  </w:style>
  <w:style w:type="character" w:customStyle="1" w:styleId="183">
    <w:name w:val="Char Char"/>
    <w:qFormat/>
    <w:uiPriority w:val="0"/>
    <w:rPr>
      <w:rFonts w:ascii="宋体" w:hAnsi="Courier New" w:eastAsia="宋体"/>
      <w:kern w:val="2"/>
      <w:sz w:val="21"/>
      <w:lang w:val="en-US" w:eastAsia="zh-CN" w:bidi="ar-SA"/>
    </w:rPr>
  </w:style>
  <w:style w:type="character" w:customStyle="1" w:styleId="184">
    <w:name w:val="签名 Char1"/>
    <w:qFormat/>
    <w:uiPriority w:val="0"/>
    <w:rPr>
      <w:rFonts w:ascii="Times New Roman" w:hAnsi="Times New Roman" w:eastAsia="宋体" w:cs="Times New Roman"/>
      <w:szCs w:val="24"/>
    </w:rPr>
  </w:style>
  <w:style w:type="character" w:customStyle="1" w:styleId="185">
    <w:name w:val="日期 Char"/>
    <w:link w:val="35"/>
    <w:qFormat/>
    <w:uiPriority w:val="0"/>
    <w:rPr>
      <w:rFonts w:ascii="宋体"/>
      <w:kern w:val="2"/>
      <w:sz w:val="24"/>
      <w:szCs w:val="21"/>
      <w:lang w:val="zh-CN"/>
    </w:rPr>
  </w:style>
  <w:style w:type="character" w:customStyle="1" w:styleId="186">
    <w:name w:val="标题 9 Char"/>
    <w:link w:val="11"/>
    <w:qFormat/>
    <w:uiPriority w:val="0"/>
    <w:rPr>
      <w:rFonts w:ascii="Arial" w:hAnsi="Arial" w:eastAsia="黑体"/>
      <w:kern w:val="2"/>
      <w:sz w:val="21"/>
      <w:szCs w:val="21"/>
    </w:rPr>
  </w:style>
  <w:style w:type="character" w:customStyle="1" w:styleId="187">
    <w:name w:val="Char Char18"/>
    <w:qFormat/>
    <w:uiPriority w:val="6"/>
    <w:rPr>
      <w:rFonts w:ascii="宋体" w:hAnsi="宋体"/>
      <w:sz w:val="28"/>
    </w:rPr>
  </w:style>
  <w:style w:type="character" w:customStyle="1" w:styleId="188">
    <w:name w:val="批注文字 Char"/>
    <w:qFormat/>
    <w:uiPriority w:val="99"/>
    <w:rPr>
      <w:kern w:val="2"/>
      <w:sz w:val="21"/>
      <w:szCs w:val="24"/>
    </w:rPr>
  </w:style>
  <w:style w:type="character" w:customStyle="1" w:styleId="189">
    <w:name w:val="Char Char22"/>
    <w:qFormat/>
    <w:uiPriority w:val="6"/>
    <w:rPr>
      <w:rFonts w:ascii="宋体" w:hAnsi="宋体"/>
      <w:kern w:val="1"/>
      <w:sz w:val="24"/>
      <w:szCs w:val="24"/>
    </w:rPr>
  </w:style>
  <w:style w:type="character" w:customStyle="1" w:styleId="190">
    <w:name w:val="pt141"/>
    <w:qFormat/>
    <w:uiPriority w:val="0"/>
    <w:rPr>
      <w:color w:val="330066"/>
      <w:sz w:val="22"/>
      <w:szCs w:val="22"/>
    </w:rPr>
  </w:style>
  <w:style w:type="character" w:customStyle="1" w:styleId="191">
    <w:name w:val="正文文本缩进 2 Char1"/>
    <w:semiHidden/>
    <w:qFormat/>
    <w:uiPriority w:val="99"/>
    <w:rPr>
      <w:rFonts w:ascii="Times New Roman" w:hAnsi="Times New Roman" w:eastAsia="宋体" w:cs="Times New Roman"/>
      <w:szCs w:val="24"/>
    </w:rPr>
  </w:style>
  <w:style w:type="character" w:customStyle="1" w:styleId="192">
    <w:name w:val="批注框文本 Char"/>
    <w:link w:val="38"/>
    <w:qFormat/>
    <w:uiPriority w:val="0"/>
    <w:rPr>
      <w:kern w:val="2"/>
      <w:sz w:val="18"/>
      <w:szCs w:val="18"/>
    </w:rPr>
  </w:style>
  <w:style w:type="character" w:customStyle="1" w:styleId="193">
    <w:name w:val="Char Char611"/>
    <w:qFormat/>
    <w:uiPriority w:val="0"/>
    <w:rPr>
      <w:rFonts w:eastAsia="宋体"/>
      <w:kern w:val="2"/>
      <w:sz w:val="21"/>
      <w:szCs w:val="24"/>
      <w:lang w:val="en-US" w:eastAsia="zh-CN" w:bidi="ar-SA"/>
    </w:rPr>
  </w:style>
  <w:style w:type="character" w:customStyle="1" w:styleId="194">
    <w:name w:val="highlight1"/>
    <w:qFormat/>
    <w:uiPriority w:val="0"/>
    <w:rPr>
      <w:rFonts w:ascii="仿宋_GB2312" w:eastAsia="微软雅黑"/>
      <w:b/>
      <w:kern w:val="2"/>
      <w:sz w:val="23"/>
      <w:szCs w:val="23"/>
      <w:lang w:val="en-US" w:eastAsia="zh-CN" w:bidi="ar-SA"/>
    </w:rPr>
  </w:style>
  <w:style w:type="character" w:customStyle="1" w:styleId="195">
    <w:name w:val="my正文 Char"/>
    <w:link w:val="196"/>
    <w:qFormat/>
    <w:locked/>
    <w:uiPriority w:val="0"/>
    <w:rPr>
      <w:rFonts w:ascii="Tahoma" w:hAnsi="Tahoma"/>
      <w:sz w:val="24"/>
      <w:szCs w:val="24"/>
    </w:rPr>
  </w:style>
  <w:style w:type="paragraph" w:customStyle="1" w:styleId="196">
    <w:name w:val="my正文"/>
    <w:basedOn w:val="1"/>
    <w:link w:val="195"/>
    <w:qFormat/>
    <w:uiPriority w:val="0"/>
    <w:pPr>
      <w:adjustRightInd/>
      <w:spacing w:line="360" w:lineRule="auto"/>
      <w:ind w:firstLine="480" w:firstLineChars="200"/>
    </w:pPr>
    <w:rPr>
      <w:rFonts w:ascii="Tahoma" w:hAnsi="Tahoma"/>
      <w:kern w:val="0"/>
      <w:sz w:val="24"/>
    </w:rPr>
  </w:style>
  <w:style w:type="character" w:customStyle="1" w:styleId="197">
    <w:name w:val="正文缩进 Char2"/>
    <w:link w:val="16"/>
    <w:qFormat/>
    <w:uiPriority w:val="0"/>
    <w:rPr>
      <w:rFonts w:ascii="宋体" w:eastAsia="宋体"/>
      <w:snapToGrid w:val="0"/>
      <w:color w:val="000000"/>
      <w:kern w:val="28"/>
      <w:sz w:val="28"/>
      <w:lang w:val="en-US" w:eastAsia="zh-CN" w:bidi="ar-SA"/>
    </w:rPr>
  </w:style>
  <w:style w:type="character" w:customStyle="1" w:styleId="198">
    <w:name w:val="Used by Word for text of Help footnotes Char Char1"/>
    <w:qFormat/>
    <w:uiPriority w:val="0"/>
    <w:rPr>
      <w:color w:val="0000FF"/>
      <w:sz w:val="21"/>
    </w:rPr>
  </w:style>
  <w:style w:type="character" w:customStyle="1" w:styleId="199">
    <w:name w:val="页眉 Char"/>
    <w:qFormat/>
    <w:uiPriority w:val="0"/>
    <w:rPr>
      <w:rFonts w:eastAsia="仿宋_GB2312"/>
      <w:kern w:val="2"/>
      <w:sz w:val="18"/>
      <w:lang w:val="en-US" w:eastAsia="zh-CN"/>
    </w:rPr>
  </w:style>
  <w:style w:type="character" w:customStyle="1" w:styleId="200">
    <w:name w:val="FA正文 Char Char"/>
    <w:qFormat/>
    <w:uiPriority w:val="0"/>
    <w:rPr>
      <w:rFonts w:hAnsi="宋体"/>
      <w:kern w:val="2"/>
      <w:sz w:val="24"/>
      <w:lang w:bidi="ar-SA"/>
    </w:rPr>
  </w:style>
  <w:style w:type="character" w:customStyle="1" w:styleId="201">
    <w:name w:val="纯文本 字符"/>
    <w:qFormat/>
    <w:uiPriority w:val="0"/>
    <w:rPr>
      <w:rFonts w:ascii="宋体" w:hAnsi="Courier New" w:eastAsia="宋体" w:cs="Arial"/>
      <w:snapToGrid w:val="0"/>
      <w:kern w:val="2"/>
      <w:sz w:val="21"/>
      <w:szCs w:val="21"/>
      <w:lang w:val="en-US" w:eastAsia="zh-CN" w:bidi="ar-SA"/>
    </w:rPr>
  </w:style>
  <w:style w:type="character" w:customStyle="1" w:styleId="202">
    <w:name w:val="3级 Char"/>
    <w:link w:val="203"/>
    <w:qFormat/>
    <w:uiPriority w:val="0"/>
    <w:rPr>
      <w:rFonts w:ascii="宋体" w:hAnsi="宋体"/>
      <w:b/>
      <w:bCs/>
      <w:snapToGrid/>
      <w:sz w:val="28"/>
    </w:rPr>
  </w:style>
  <w:style w:type="paragraph" w:customStyle="1" w:styleId="203">
    <w:name w:val="3级"/>
    <w:basedOn w:val="204"/>
    <w:link w:val="202"/>
    <w:qFormat/>
    <w:uiPriority w:val="0"/>
    <w:pPr>
      <w:ind w:left="0" w:right="466" w:firstLine="288"/>
    </w:pPr>
    <w:rPr>
      <w:rFonts w:hAnsi="宋体"/>
      <w:snapToGrid/>
    </w:rPr>
  </w:style>
  <w:style w:type="paragraph" w:customStyle="1" w:styleId="204">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5">
    <w:name w:val="myp11"/>
    <w:qFormat/>
    <w:uiPriority w:val="0"/>
    <w:rPr>
      <w:rFonts w:ascii="仿宋_GB2312" w:eastAsia="微软雅黑"/>
      <w:b/>
      <w:kern w:val="2"/>
      <w:sz w:val="32"/>
      <w:szCs w:val="32"/>
      <w:lang w:val="en-US" w:eastAsia="zh-CN" w:bidi="ar-SA"/>
    </w:rPr>
  </w:style>
  <w:style w:type="character" w:customStyle="1" w:styleId="206">
    <w:name w:val="文档结构图 Char1"/>
    <w:link w:val="19"/>
    <w:qFormat/>
    <w:uiPriority w:val="0"/>
    <w:rPr>
      <w:kern w:val="2"/>
      <w:sz w:val="21"/>
      <w:szCs w:val="24"/>
      <w:shd w:val="clear" w:color="auto" w:fill="000080"/>
    </w:rPr>
  </w:style>
  <w:style w:type="character" w:customStyle="1" w:styleId="207">
    <w:name w:val="H6 Char"/>
    <w:qFormat/>
    <w:uiPriority w:val="0"/>
    <w:rPr>
      <w:rFonts w:ascii="Arial" w:hAnsi="Arial" w:eastAsia="黑体"/>
      <w:b/>
      <w:bCs/>
      <w:kern w:val="2"/>
      <w:sz w:val="24"/>
      <w:szCs w:val="24"/>
    </w:rPr>
  </w:style>
  <w:style w:type="character" w:customStyle="1" w:styleId="208">
    <w:name w:val="Char Char91"/>
    <w:qFormat/>
    <w:uiPriority w:val="0"/>
    <w:rPr>
      <w:rFonts w:eastAsia="宋体"/>
      <w:kern w:val="2"/>
      <w:sz w:val="18"/>
      <w:szCs w:val="18"/>
      <w:lang w:val="en-US" w:eastAsia="zh-CN" w:bidi="ar-SA"/>
    </w:rPr>
  </w:style>
  <w:style w:type="character" w:customStyle="1" w:styleId="209">
    <w:name w:val="副标题 Char1"/>
    <w:qFormat/>
    <w:uiPriority w:val="0"/>
    <w:rPr>
      <w:rFonts w:ascii="Cambria" w:hAnsi="Cambria" w:eastAsia="宋体" w:cs="Times New Roman"/>
      <w:b/>
      <w:bCs/>
      <w:snapToGrid w:val="0"/>
      <w:kern w:val="28"/>
      <w:sz w:val="32"/>
      <w:szCs w:val="32"/>
    </w:rPr>
  </w:style>
  <w:style w:type="character" w:customStyle="1" w:styleId="210">
    <w:name w:val="font61"/>
    <w:qFormat/>
    <w:uiPriority w:val="0"/>
    <w:rPr>
      <w:rFonts w:hint="eastAsia" w:ascii="仿宋" w:hAnsi="仿宋" w:eastAsia="仿宋" w:cs="仿宋"/>
      <w:color w:val="000000"/>
      <w:sz w:val="20"/>
      <w:szCs w:val="20"/>
      <w:u w:val="none"/>
    </w:rPr>
  </w:style>
  <w:style w:type="character" w:customStyle="1" w:styleId="21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2">
    <w:name w:val="Char Char211"/>
    <w:qFormat/>
    <w:uiPriority w:val="0"/>
    <w:rPr>
      <w:rFonts w:eastAsia="宋体"/>
      <w:b/>
      <w:bCs/>
      <w:kern w:val="2"/>
      <w:sz w:val="21"/>
      <w:szCs w:val="24"/>
      <w:lang w:val="en-US" w:eastAsia="zh-CN" w:bidi="ar-SA"/>
    </w:rPr>
  </w:style>
  <w:style w:type="character" w:customStyle="1" w:styleId="213">
    <w:name w:val="标题 2 Char"/>
    <w:qFormat/>
    <w:uiPriority w:val="0"/>
    <w:rPr>
      <w:rFonts w:ascii="Arial" w:hAnsi="Arial" w:eastAsia="黑体"/>
      <w:b/>
      <w:kern w:val="2"/>
      <w:sz w:val="32"/>
      <w:lang w:val="en-US" w:eastAsia="zh-CN"/>
    </w:rPr>
  </w:style>
  <w:style w:type="character" w:customStyle="1" w:styleId="214">
    <w:name w:val="maywed421"/>
    <w:qFormat/>
    <w:uiPriority w:val="0"/>
    <w:rPr>
      <w:color w:val="366FB6"/>
      <w:u w:val="none"/>
    </w:rPr>
  </w:style>
  <w:style w:type="character" w:customStyle="1" w:styleId="215">
    <w:name w:val="正文文本缩进 Char"/>
    <w:qFormat/>
    <w:uiPriority w:val="0"/>
    <w:rPr>
      <w:rFonts w:ascii="宋体" w:hAnsi="宋体"/>
      <w:kern w:val="2"/>
      <w:sz w:val="24"/>
      <w:szCs w:val="24"/>
    </w:rPr>
  </w:style>
  <w:style w:type="character" w:customStyle="1" w:styleId="216">
    <w:name w:val="Char Char102"/>
    <w:semiHidden/>
    <w:qFormat/>
    <w:uiPriority w:val="0"/>
    <w:rPr>
      <w:rFonts w:ascii="宋体" w:hAnsi="宋体"/>
      <w:kern w:val="2"/>
      <w:sz w:val="21"/>
      <w:szCs w:val="24"/>
      <w:lang w:val="en-US" w:eastAsia="zh-CN"/>
    </w:rPr>
  </w:style>
  <w:style w:type="character" w:customStyle="1" w:styleId="217">
    <w:name w:val="页眉 Char1"/>
    <w:qFormat/>
    <w:uiPriority w:val="0"/>
    <w:rPr>
      <w:rFonts w:eastAsia="宋体"/>
      <w:kern w:val="2"/>
      <w:sz w:val="18"/>
      <w:szCs w:val="18"/>
      <w:lang w:val="en-US" w:eastAsia="zh-CN" w:bidi="ar-SA"/>
    </w:rPr>
  </w:style>
  <w:style w:type="character" w:customStyle="1" w:styleId="218">
    <w:name w:val="md"/>
    <w:basedOn w:val="70"/>
    <w:qFormat/>
    <w:uiPriority w:val="0"/>
    <w:rPr>
      <w:rFonts w:ascii="Arial" w:hAnsi="Arial" w:eastAsia="黑体" w:cs="Arial"/>
      <w:snapToGrid w:val="0"/>
      <w:kern w:val="0"/>
      <w:szCs w:val="21"/>
    </w:rPr>
  </w:style>
  <w:style w:type="character" w:customStyle="1" w:styleId="219">
    <w:name w:val="big1"/>
    <w:qFormat/>
    <w:uiPriority w:val="0"/>
    <w:rPr>
      <w:rFonts w:hint="eastAsia" w:ascii="宋体" w:hAnsi="宋体" w:eastAsia="宋体"/>
      <w:color w:val="333333"/>
      <w:sz w:val="22"/>
      <w:szCs w:val="22"/>
    </w:rPr>
  </w:style>
  <w:style w:type="character" w:customStyle="1" w:styleId="220">
    <w:name w:val="Char Char311"/>
    <w:qFormat/>
    <w:uiPriority w:val="0"/>
    <w:rPr>
      <w:rFonts w:eastAsia="宋体"/>
      <w:kern w:val="2"/>
      <w:sz w:val="21"/>
      <w:szCs w:val="24"/>
      <w:lang w:val="en-US" w:eastAsia="zh-CN" w:bidi="ar-SA"/>
    </w:rPr>
  </w:style>
  <w:style w:type="character" w:customStyle="1" w:styleId="221">
    <w:name w:val="Char Char81"/>
    <w:qFormat/>
    <w:uiPriority w:val="6"/>
    <w:rPr>
      <w:rFonts w:eastAsia="宋体"/>
      <w:b/>
      <w:sz w:val="24"/>
      <w:lang w:val="en-GB" w:eastAsia="zh-CN"/>
    </w:rPr>
  </w:style>
  <w:style w:type="character" w:customStyle="1" w:styleId="222">
    <w:name w:val="样式3 Char"/>
    <w:basedOn w:val="173"/>
    <w:qFormat/>
    <w:uiPriority w:val="0"/>
    <w:rPr>
      <w:rFonts w:ascii="仿宋_GB2312" w:hAnsi="仿宋" w:eastAsia="仿宋_GB2312" w:cs="仿宋_GB2312"/>
      <w:sz w:val="32"/>
      <w:szCs w:val="30"/>
      <w:lang w:val="zh-CN"/>
    </w:rPr>
  </w:style>
  <w:style w:type="character" w:customStyle="1" w:styleId="223">
    <w:name w:val="HTML 地址 Char"/>
    <w:link w:val="29"/>
    <w:qFormat/>
    <w:uiPriority w:val="0"/>
    <w:rPr>
      <w:rFonts w:ascii="宋体" w:hAnsi="宋体"/>
      <w:i/>
      <w:iCs/>
      <w:sz w:val="24"/>
      <w:szCs w:val="24"/>
    </w:rPr>
  </w:style>
  <w:style w:type="character" w:customStyle="1" w:styleId="224">
    <w:name w:val="正文首行缩进 2 Char1"/>
    <w:qFormat/>
    <w:uiPriority w:val="0"/>
    <w:rPr>
      <w:rFonts w:ascii="Times New Roman" w:hAnsi="Times New Roman" w:eastAsia="宋体" w:cs="Times New Roman"/>
      <w:kern w:val="2"/>
      <w:sz w:val="24"/>
      <w:szCs w:val="24"/>
    </w:rPr>
  </w:style>
  <w:style w:type="character" w:customStyle="1" w:styleId="225">
    <w:name w:val="副标题 Char2"/>
    <w:qFormat/>
    <w:uiPriority w:val="0"/>
    <w:rPr>
      <w:rFonts w:ascii="Cambria" w:hAnsi="Cambria" w:eastAsia="宋体" w:cs="Times New Roman"/>
      <w:b/>
      <w:bCs/>
      <w:snapToGrid w:val="0"/>
      <w:kern w:val="28"/>
      <w:sz w:val="32"/>
      <w:szCs w:val="32"/>
    </w:rPr>
  </w:style>
  <w:style w:type="character" w:customStyle="1" w:styleId="226">
    <w:name w:val="标题4-dyf Char"/>
    <w:link w:val="227"/>
    <w:qFormat/>
    <w:uiPriority w:val="0"/>
    <w:rPr>
      <w:rFonts w:ascii="Cambria" w:hAnsi="Cambria"/>
      <w:b/>
      <w:bCs/>
      <w:color w:val="000000"/>
      <w:kern w:val="2"/>
      <w:sz w:val="21"/>
      <w:szCs w:val="21"/>
    </w:rPr>
  </w:style>
  <w:style w:type="paragraph" w:customStyle="1" w:styleId="227">
    <w:name w:val="标题4-dyf"/>
    <w:basedOn w:val="6"/>
    <w:link w:val="226"/>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8">
    <w:name w:val="dectext1"/>
    <w:qFormat/>
    <w:uiPriority w:val="0"/>
    <w:rPr>
      <w:rFonts w:ascii="宋体" w:hAnsi="宋体" w:eastAsia="宋体"/>
      <w:color w:val="333333"/>
      <w:sz w:val="21"/>
      <w:szCs w:val="21"/>
      <w:u w:val="none"/>
    </w:rPr>
  </w:style>
  <w:style w:type="character" w:customStyle="1" w:styleId="229">
    <w:name w:val="冯 Char"/>
    <w:link w:val="230"/>
    <w:qFormat/>
    <w:uiPriority w:val="0"/>
    <w:rPr>
      <w:rFonts w:ascii="宋体" w:hAnsi="宋体"/>
      <w:color w:val="000000"/>
      <w:sz w:val="24"/>
      <w:szCs w:val="24"/>
    </w:rPr>
  </w:style>
  <w:style w:type="paragraph" w:customStyle="1" w:styleId="230">
    <w:name w:val="冯"/>
    <w:basedOn w:val="1"/>
    <w:link w:val="229"/>
    <w:qFormat/>
    <w:uiPriority w:val="0"/>
    <w:pPr>
      <w:widowControl/>
      <w:adjustRightInd/>
      <w:spacing w:line="360" w:lineRule="auto"/>
      <w:ind w:firstLine="480" w:firstLineChars="200"/>
    </w:pPr>
    <w:rPr>
      <w:rFonts w:ascii="宋体" w:hAnsi="宋体"/>
      <w:color w:val="000000"/>
      <w:kern w:val="0"/>
      <w:sz w:val="24"/>
    </w:rPr>
  </w:style>
  <w:style w:type="character" w:customStyle="1" w:styleId="231">
    <w:name w:val="Header Char"/>
    <w:qFormat/>
    <w:locked/>
    <w:uiPriority w:val="0"/>
    <w:rPr>
      <w:rFonts w:eastAsia="宋体"/>
      <w:kern w:val="2"/>
      <w:sz w:val="18"/>
      <w:szCs w:val="18"/>
      <w:lang w:val="en-US" w:eastAsia="zh-CN" w:bidi="ar-SA"/>
    </w:rPr>
  </w:style>
  <w:style w:type="character" w:customStyle="1" w:styleId="232">
    <w:name w:val="Char Char12"/>
    <w:qFormat/>
    <w:uiPriority w:val="0"/>
    <w:rPr>
      <w:rFonts w:ascii="仿宋_GB2312" w:eastAsia="仿宋_GB2312"/>
      <w:b/>
      <w:bCs/>
      <w:kern w:val="2"/>
      <w:sz w:val="24"/>
      <w:szCs w:val="24"/>
      <w:lang w:val="zh-CN" w:eastAsia="zh-CN" w:bidi="ar-SA"/>
    </w:rPr>
  </w:style>
  <w:style w:type="character" w:customStyle="1" w:styleId="233">
    <w:name w:val="题注 Char"/>
    <w:link w:val="17"/>
    <w:qFormat/>
    <w:uiPriority w:val="0"/>
    <w:rPr>
      <w:b/>
      <w:kern w:val="2"/>
      <w:sz w:val="28"/>
    </w:rPr>
  </w:style>
  <w:style w:type="character" w:customStyle="1" w:styleId="234">
    <w:name w:val="普通文字 Char3"/>
    <w:qFormat/>
    <w:uiPriority w:val="0"/>
    <w:rPr>
      <w:rFonts w:ascii="宋体" w:hAnsi="Courier New" w:eastAsia="宋体"/>
      <w:kern w:val="2"/>
      <w:sz w:val="21"/>
      <w:lang w:val="en-US" w:eastAsia="zh-CN" w:bidi="ar-SA"/>
    </w:rPr>
  </w:style>
  <w:style w:type="character" w:customStyle="1" w:styleId="235">
    <w:name w:val="公文正文 Char"/>
    <w:qFormat/>
    <w:uiPriority w:val="0"/>
    <w:rPr>
      <w:rFonts w:ascii="仿宋_GB2312" w:eastAsia="仿宋_GB2312"/>
      <w:kern w:val="2"/>
      <w:sz w:val="24"/>
      <w:szCs w:val="24"/>
      <w:lang w:val="en-US" w:eastAsia="zh-CN" w:bidi="ar-SA"/>
    </w:rPr>
  </w:style>
  <w:style w:type="character" w:customStyle="1" w:styleId="236">
    <w:name w:val="正文首行缩进 Char Char Char Char Char"/>
    <w:qFormat/>
    <w:uiPriority w:val="0"/>
    <w:rPr>
      <w:rFonts w:ascii="宋体"/>
      <w:kern w:val="2"/>
      <w:sz w:val="24"/>
      <w:lang w:val="zh-CN"/>
    </w:rPr>
  </w:style>
  <w:style w:type="character" w:customStyle="1" w:styleId="237">
    <w:name w:val="PI Char"/>
    <w:qFormat/>
    <w:uiPriority w:val="0"/>
    <w:rPr>
      <w:rFonts w:ascii="宋体" w:hAnsi="宋体" w:eastAsia="宋体"/>
      <w:kern w:val="2"/>
      <w:sz w:val="24"/>
      <w:szCs w:val="24"/>
      <w:lang w:val="en-US" w:eastAsia="zh-CN" w:bidi="ar-SA"/>
    </w:rPr>
  </w:style>
  <w:style w:type="character" w:customStyle="1" w:styleId="238">
    <w:name w:val="Default Char"/>
    <w:link w:val="239"/>
    <w:qFormat/>
    <w:uiPriority w:val="0"/>
    <w:rPr>
      <w:rFonts w:ascii="仿宋_GB2312" w:eastAsia="仿宋_GB2312" w:cs="仿宋_GB2312"/>
      <w:color w:val="000000"/>
      <w:sz w:val="24"/>
      <w:szCs w:val="24"/>
      <w:lang w:val="en-US" w:eastAsia="zh-CN" w:bidi="ar-SA"/>
    </w:rPr>
  </w:style>
  <w:style w:type="paragraph" w:customStyle="1" w:styleId="239">
    <w:name w:val="Default"/>
    <w:link w:val="23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40">
    <w:name w:val="style91"/>
    <w:qFormat/>
    <w:uiPriority w:val="0"/>
    <w:rPr>
      <w:color w:val="333333"/>
    </w:rPr>
  </w:style>
  <w:style w:type="character" w:customStyle="1" w:styleId="241">
    <w:name w:val="列出段落 Char2"/>
    <w:qFormat/>
    <w:uiPriority w:val="34"/>
    <w:rPr>
      <w:rFonts w:ascii="Calibri" w:hAnsi="Calibri"/>
      <w:kern w:val="2"/>
      <w:sz w:val="28"/>
    </w:rPr>
  </w:style>
  <w:style w:type="character" w:customStyle="1" w:styleId="242">
    <w:name w:val="mdeck"/>
    <w:qFormat/>
    <w:uiPriority w:val="0"/>
    <w:rPr>
      <w:rFonts w:ascii="仿宋_GB2312" w:eastAsia="微软雅黑"/>
      <w:b/>
      <w:kern w:val="2"/>
      <w:sz w:val="32"/>
      <w:szCs w:val="32"/>
      <w:lang w:val="en-US" w:eastAsia="zh-CN" w:bidi="ar-SA"/>
    </w:rPr>
  </w:style>
  <w:style w:type="character" w:customStyle="1" w:styleId="243">
    <w:name w:val="unnamed11"/>
    <w:qFormat/>
    <w:uiPriority w:val="0"/>
    <w:rPr>
      <w:sz w:val="20"/>
      <w:szCs w:val="20"/>
    </w:rPr>
  </w:style>
  <w:style w:type="character" w:customStyle="1" w:styleId="244">
    <w:name w:val="正文文本 Char2"/>
    <w:semiHidden/>
    <w:qFormat/>
    <w:uiPriority w:val="99"/>
    <w:rPr>
      <w:rFonts w:ascii="Times New Roman" w:hAnsi="Times New Roman" w:eastAsia="宋体" w:cs="Times New Roman"/>
      <w:snapToGrid w:val="0"/>
      <w:kern w:val="0"/>
      <w:szCs w:val="24"/>
    </w:rPr>
  </w:style>
  <w:style w:type="character" w:customStyle="1" w:styleId="245">
    <w:name w:val="标书正文格式 Char"/>
    <w:qFormat/>
    <w:uiPriority w:val="0"/>
    <w:rPr>
      <w:rFonts w:eastAsia="楷体_GB2312"/>
      <w:kern w:val="2"/>
      <w:sz w:val="24"/>
      <w:szCs w:val="24"/>
      <w:lang w:bidi="ar-SA"/>
    </w:rPr>
  </w:style>
  <w:style w:type="character" w:customStyle="1" w:styleId="246">
    <w:name w:val="Char Char11"/>
    <w:qFormat/>
    <w:locked/>
    <w:uiPriority w:val="0"/>
    <w:rPr>
      <w:rFonts w:ascii="宋体" w:hAnsi="宋体" w:eastAsia="宋体"/>
      <w:b/>
      <w:kern w:val="2"/>
      <w:sz w:val="24"/>
      <w:szCs w:val="24"/>
      <w:lang w:val="en-US" w:eastAsia="zh-CN" w:bidi="ar-SA"/>
    </w:rPr>
  </w:style>
  <w:style w:type="character" w:customStyle="1" w:styleId="247">
    <w:name w:val="ca-131"/>
    <w:qFormat/>
    <w:uiPriority w:val="0"/>
    <w:rPr>
      <w:rFonts w:hint="eastAsia" w:ascii="仿宋_GB2312" w:eastAsia="仿宋_GB2312"/>
      <w:b/>
      <w:bCs/>
      <w:color w:val="000000"/>
      <w:spacing w:val="-20"/>
      <w:sz w:val="24"/>
      <w:szCs w:val="24"/>
    </w:rPr>
  </w:style>
  <w:style w:type="character" w:customStyle="1" w:styleId="248">
    <w:name w:val="tw4winMark"/>
    <w:qFormat/>
    <w:uiPriority w:val="0"/>
    <w:rPr>
      <w:rFonts w:ascii="Courier New" w:hAnsi="Courier New" w:cs="Courier New"/>
      <w:vanish/>
      <w:color w:val="800080"/>
      <w:sz w:val="24"/>
      <w:szCs w:val="24"/>
      <w:vertAlign w:val="subscript"/>
    </w:rPr>
  </w:style>
  <w:style w:type="character" w:customStyle="1" w:styleId="249">
    <w:name w:val="正文样式 Char"/>
    <w:link w:val="250"/>
    <w:qFormat/>
    <w:uiPriority w:val="0"/>
    <w:rPr>
      <w:rFonts w:ascii="Calibri" w:hAnsi="Calibri"/>
      <w:sz w:val="24"/>
      <w:szCs w:val="24"/>
    </w:rPr>
  </w:style>
  <w:style w:type="paragraph" w:customStyle="1" w:styleId="250">
    <w:name w:val="正文样式"/>
    <w:basedOn w:val="1"/>
    <w:link w:val="249"/>
    <w:qFormat/>
    <w:uiPriority w:val="0"/>
    <w:pPr>
      <w:adjustRightInd/>
      <w:spacing w:line="360" w:lineRule="auto"/>
      <w:ind w:firstLine="480" w:firstLineChars="200"/>
    </w:pPr>
    <w:rPr>
      <w:kern w:val="0"/>
      <w:sz w:val="24"/>
    </w:rPr>
  </w:style>
  <w:style w:type="character" w:customStyle="1" w:styleId="251">
    <w:name w:val="表正文 Char3"/>
    <w:qFormat/>
    <w:uiPriority w:val="0"/>
    <w:rPr>
      <w:rFonts w:eastAsia="宋体"/>
    </w:rPr>
  </w:style>
  <w:style w:type="character" w:customStyle="1" w:styleId="252">
    <w:name w:val="H5 Char"/>
    <w:qFormat/>
    <w:uiPriority w:val="0"/>
    <w:rPr>
      <w:b/>
      <w:bCs/>
      <w:kern w:val="2"/>
      <w:sz w:val="28"/>
      <w:szCs w:val="28"/>
    </w:rPr>
  </w:style>
  <w:style w:type="character" w:customStyle="1" w:styleId="253">
    <w:name w:val="Char Char3"/>
    <w:qFormat/>
    <w:uiPriority w:val="0"/>
    <w:rPr>
      <w:rFonts w:eastAsia="宋体"/>
      <w:kern w:val="2"/>
      <w:sz w:val="21"/>
      <w:szCs w:val="24"/>
      <w:lang w:val="en-US" w:eastAsia="zh-CN" w:bidi="ar-SA"/>
    </w:rPr>
  </w:style>
  <w:style w:type="character" w:customStyle="1" w:styleId="254">
    <w:name w:val="正文 编号 Char"/>
    <w:qFormat/>
    <w:uiPriority w:val="0"/>
    <w:rPr>
      <w:rFonts w:ascii="仿宋_GB2312" w:hAnsi="仿宋_GB2312" w:eastAsia="仿宋_GB2312"/>
      <w:kern w:val="2"/>
      <w:sz w:val="24"/>
      <w:lang w:bidi="ar-SA"/>
    </w:rPr>
  </w:style>
  <w:style w:type="character" w:customStyle="1" w:styleId="255">
    <w:name w:val="question-title2"/>
    <w:qFormat/>
    <w:uiPriority w:val="6"/>
    <w:rPr>
      <w:rFonts w:ascii="Arial" w:hAnsi="Arial" w:eastAsia="黑体" w:cs="Arial"/>
      <w:snapToGrid w:val="0"/>
      <w:kern w:val="0"/>
      <w:szCs w:val="21"/>
    </w:rPr>
  </w:style>
  <w:style w:type="character" w:customStyle="1" w:styleId="256">
    <w:name w:val="gf正文1 Char Char"/>
    <w:link w:val="257"/>
    <w:qFormat/>
    <w:uiPriority w:val="0"/>
    <w:rPr>
      <w:rFonts w:ascii="宋体" w:hAnsi="宋体" w:cs="宋体"/>
      <w:kern w:val="2"/>
      <w:sz w:val="24"/>
      <w:szCs w:val="24"/>
    </w:rPr>
  </w:style>
  <w:style w:type="paragraph" w:customStyle="1" w:styleId="257">
    <w:name w:val="gf正文1"/>
    <w:basedOn w:val="1"/>
    <w:link w:val="256"/>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8">
    <w:name w:val="Char Char15"/>
    <w:qFormat/>
    <w:uiPriority w:val="6"/>
    <w:rPr>
      <w:rFonts w:ascii="宋体" w:hAnsi="宋体"/>
      <w:kern w:val="1"/>
      <w:sz w:val="21"/>
    </w:rPr>
  </w:style>
  <w:style w:type="character" w:customStyle="1" w:styleId="259">
    <w:name w:val="正文缩进 Char3"/>
    <w:qFormat/>
    <w:uiPriority w:val="0"/>
    <w:rPr>
      <w:rFonts w:ascii="宋体" w:eastAsia="宋体"/>
      <w:snapToGrid w:val="0"/>
      <w:color w:val="000000"/>
      <w:kern w:val="28"/>
      <w:sz w:val="28"/>
      <w:lang w:val="en-US" w:eastAsia="zh-CN" w:bidi="ar-SA"/>
    </w:rPr>
  </w:style>
  <w:style w:type="character" w:customStyle="1" w:styleId="260">
    <w:name w:val="列出段落 Char1"/>
    <w:link w:val="261"/>
    <w:qFormat/>
    <w:uiPriority w:val="0"/>
    <w:rPr>
      <w:rFonts w:ascii="Calibri" w:hAnsi="Calibri"/>
      <w:sz w:val="24"/>
      <w:lang w:eastAsia="en-US"/>
    </w:rPr>
  </w:style>
  <w:style w:type="paragraph" w:customStyle="1" w:styleId="261">
    <w:name w:val="列表1"/>
    <w:basedOn w:val="1"/>
    <w:next w:val="262"/>
    <w:link w:val="260"/>
    <w:qFormat/>
    <w:uiPriority w:val="0"/>
    <w:pPr>
      <w:widowControl/>
      <w:adjustRightInd/>
      <w:spacing w:after="200" w:line="360" w:lineRule="auto"/>
      <w:ind w:left="720" w:firstLine="200" w:firstLineChars="200"/>
      <w:jc w:val="left"/>
    </w:pPr>
    <w:rPr>
      <w:kern w:val="0"/>
      <w:sz w:val="24"/>
      <w:szCs w:val="20"/>
      <w:lang w:eastAsia="en-US"/>
    </w:rPr>
  </w:style>
  <w:style w:type="paragraph" w:styleId="262">
    <w:name w:val="List Paragraph"/>
    <w:basedOn w:val="1"/>
    <w:qFormat/>
    <w:uiPriority w:val="34"/>
    <w:pPr>
      <w:spacing w:line="360" w:lineRule="auto"/>
      <w:ind w:firstLine="200" w:firstLineChars="200"/>
    </w:pPr>
    <w:rPr>
      <w:rFonts w:eastAsia="楷体_GB2312" w:cs="Lucida Sans"/>
      <w:sz w:val="24"/>
    </w:rPr>
  </w:style>
  <w:style w:type="character" w:customStyle="1" w:styleId="263">
    <w:name w:val="Char Char8"/>
    <w:qFormat/>
    <w:uiPriority w:val="0"/>
    <w:rPr>
      <w:rFonts w:eastAsia="宋体"/>
      <w:b/>
      <w:sz w:val="24"/>
      <w:lang w:val="en-GB" w:eastAsia="zh-CN"/>
    </w:rPr>
  </w:style>
  <w:style w:type="character" w:customStyle="1" w:styleId="264">
    <w:name w:val="Normal Indent Char Char"/>
    <w:qFormat/>
    <w:uiPriority w:val="0"/>
    <w:rPr>
      <w:rFonts w:eastAsia="宋体"/>
      <w:kern w:val="2"/>
      <w:sz w:val="21"/>
      <w:lang w:val="en-US" w:eastAsia="zh-CN" w:bidi="ar-SA"/>
    </w:rPr>
  </w:style>
  <w:style w:type="character" w:customStyle="1" w:styleId="265">
    <w:name w:val="列表段落 字符"/>
    <w:qFormat/>
    <w:uiPriority w:val="99"/>
  </w:style>
  <w:style w:type="character" w:customStyle="1" w:styleId="266">
    <w:name w:val="Ò³Ã¼ Char Char1"/>
    <w:qFormat/>
    <w:uiPriority w:val="0"/>
    <w:rPr>
      <w:rFonts w:eastAsia="宋体"/>
      <w:kern w:val="2"/>
      <w:sz w:val="18"/>
      <w:szCs w:val="18"/>
      <w:lang w:val="en-US" w:eastAsia="zh-CN" w:bidi="ar-SA"/>
    </w:rPr>
  </w:style>
  <w:style w:type="character" w:customStyle="1" w:styleId="267">
    <w:name w:val="方案正文 Char"/>
    <w:qFormat/>
    <w:uiPriority w:val="0"/>
    <w:rPr>
      <w:rFonts w:ascii="仿宋_GB2312" w:eastAsia="仿宋_GB2312"/>
      <w:b/>
      <w:color w:val="000000"/>
      <w:kern w:val="2"/>
      <w:sz w:val="24"/>
      <w:lang w:val="en-US" w:eastAsia="zh-CN" w:bidi="ar-SA"/>
    </w:rPr>
  </w:style>
  <w:style w:type="character" w:customStyle="1" w:styleId="268">
    <w:name w:val="Char Char30"/>
    <w:qFormat/>
    <w:uiPriority w:val="6"/>
    <w:rPr>
      <w:rFonts w:ascii="Arial" w:hAnsi="Arial" w:eastAsia="黑体"/>
      <w:kern w:val="1"/>
      <w:sz w:val="21"/>
      <w:szCs w:val="21"/>
    </w:rPr>
  </w:style>
  <w:style w:type="character" w:customStyle="1" w:styleId="269">
    <w:name w:val="正文文本缩进 Char3"/>
    <w:link w:val="24"/>
    <w:qFormat/>
    <w:uiPriority w:val="0"/>
    <w:rPr>
      <w:rFonts w:ascii="宋体" w:hAnsi="宋体"/>
      <w:kern w:val="2"/>
      <w:sz w:val="24"/>
      <w:szCs w:val="24"/>
    </w:rPr>
  </w:style>
  <w:style w:type="character" w:customStyle="1" w:styleId="270">
    <w:name w:val="font01"/>
    <w:qFormat/>
    <w:uiPriority w:val="0"/>
    <w:rPr>
      <w:rFonts w:hint="eastAsia" w:ascii="微软雅黑" w:hAnsi="微软雅黑" w:eastAsia="微软雅黑" w:cs="微软雅黑"/>
      <w:color w:val="000000"/>
      <w:sz w:val="20"/>
      <w:szCs w:val="20"/>
      <w:u w:val="none"/>
    </w:rPr>
  </w:style>
  <w:style w:type="character" w:customStyle="1" w:styleId="271">
    <w:name w:val="Char Char20"/>
    <w:qFormat/>
    <w:uiPriority w:val="6"/>
    <w:rPr>
      <w:kern w:val="1"/>
      <w:sz w:val="24"/>
    </w:rPr>
  </w:style>
  <w:style w:type="character" w:customStyle="1" w:styleId="272">
    <w:name w:val="tw4winExternal"/>
    <w:qFormat/>
    <w:uiPriority w:val="0"/>
    <w:rPr>
      <w:rFonts w:ascii="Courier New" w:hAnsi="Courier New" w:cs="Courier New"/>
      <w:color w:val="808080"/>
      <w:lang w:val="en-US" w:eastAsia="zh-CN"/>
    </w:rPr>
  </w:style>
  <w:style w:type="character" w:customStyle="1" w:styleId="273">
    <w:name w:val="标题 4 Char1"/>
    <w:qFormat/>
    <w:uiPriority w:val="9"/>
    <w:rPr>
      <w:rFonts w:ascii="Cambria" w:hAnsi="Cambria" w:eastAsia="宋体" w:cs="Times New Roman"/>
      <w:b/>
      <w:bCs/>
      <w:kern w:val="2"/>
      <w:sz w:val="28"/>
      <w:szCs w:val="28"/>
    </w:rPr>
  </w:style>
  <w:style w:type="character" w:customStyle="1" w:styleId="274">
    <w:name w:val="批注文字 Char2"/>
    <w:qFormat/>
    <w:uiPriority w:val="99"/>
    <w:rPr>
      <w:rFonts w:ascii="Times New Roman" w:hAnsi="Times New Roman" w:eastAsia="宋体" w:cs="Times New Roman"/>
      <w:snapToGrid w:val="0"/>
      <w:kern w:val="0"/>
      <w:szCs w:val="24"/>
    </w:rPr>
  </w:style>
  <w:style w:type="character" w:customStyle="1" w:styleId="275">
    <w:name w:val="正文文本 2 Char"/>
    <w:qFormat/>
    <w:uiPriority w:val="0"/>
    <w:rPr>
      <w:rFonts w:eastAsia="宋体"/>
      <w:kern w:val="2"/>
      <w:sz w:val="21"/>
      <w:szCs w:val="24"/>
      <w:lang w:val="en-US" w:eastAsia="zh-CN" w:bidi="ar-SA"/>
    </w:rPr>
  </w:style>
  <w:style w:type="character" w:customStyle="1" w:styleId="276">
    <w:name w:val="Ò³Ã¼ Char Char"/>
    <w:qFormat/>
    <w:uiPriority w:val="0"/>
    <w:rPr>
      <w:rFonts w:eastAsia="宋体"/>
      <w:kern w:val="2"/>
      <w:sz w:val="18"/>
      <w:lang w:val="en-US" w:eastAsia="zh-CN" w:bidi="ar-SA"/>
    </w:rPr>
  </w:style>
  <w:style w:type="character" w:customStyle="1" w:styleId="277">
    <w:name w:val="message1"/>
    <w:qFormat/>
    <w:uiPriority w:val="0"/>
    <w:rPr>
      <w:rFonts w:hint="default" w:ascii="Tahoma" w:hAnsi="Tahoma" w:cs="Tahoma"/>
      <w:sz w:val="18"/>
      <w:szCs w:val="18"/>
    </w:rPr>
  </w:style>
  <w:style w:type="character" w:customStyle="1" w:styleId="278">
    <w:name w:val="Char Char23"/>
    <w:qFormat/>
    <w:uiPriority w:val="6"/>
    <w:rPr>
      <w:color w:val="0000FF"/>
      <w:sz w:val="21"/>
    </w:rPr>
  </w:style>
  <w:style w:type="character" w:customStyle="1" w:styleId="279">
    <w:name w:val="批注框文本 字符"/>
    <w:qFormat/>
    <w:uiPriority w:val="0"/>
    <w:rPr>
      <w:rFonts w:ascii="Arial" w:hAnsi="Arial" w:eastAsia="黑体" w:cs="Arial"/>
      <w:snapToGrid w:val="0"/>
      <w:kern w:val="0"/>
      <w:sz w:val="18"/>
      <w:szCs w:val="18"/>
    </w:rPr>
  </w:style>
  <w:style w:type="character" w:customStyle="1" w:styleId="280">
    <w:name w:val="纯文本 Char2"/>
    <w:semiHidden/>
    <w:qFormat/>
    <w:uiPriority w:val="99"/>
    <w:rPr>
      <w:rFonts w:ascii="宋体" w:hAnsi="Courier New" w:eastAsia="宋体" w:cs="Courier New"/>
    </w:rPr>
  </w:style>
  <w:style w:type="character" w:customStyle="1" w:styleId="281">
    <w:name w:val="Char Char25"/>
    <w:qFormat/>
    <w:uiPriority w:val="6"/>
    <w:rPr>
      <w:rFonts w:ascii="宋体" w:hAnsi="宋体"/>
      <w:kern w:val="1"/>
      <w:sz w:val="24"/>
      <w:lang w:val="zh-CN"/>
    </w:rPr>
  </w:style>
  <w:style w:type="character" w:customStyle="1" w:styleId="282">
    <w:name w:val="Char Char411"/>
    <w:qFormat/>
    <w:uiPriority w:val="0"/>
    <w:rPr>
      <w:rFonts w:eastAsia="宋体"/>
      <w:b/>
      <w:sz w:val="24"/>
      <w:lang w:val="en-GB" w:eastAsia="zh-CN" w:bidi="ar-SA"/>
    </w:rPr>
  </w:style>
  <w:style w:type="character" w:customStyle="1" w:styleId="283">
    <w:name w:val="Heading 7 Char"/>
    <w:qFormat/>
    <w:locked/>
    <w:uiPriority w:val="0"/>
    <w:rPr>
      <w:rFonts w:ascii="宋体" w:hAnsi="宋体" w:eastAsia="宋体"/>
      <w:b/>
      <w:bCs/>
      <w:kern w:val="2"/>
      <w:sz w:val="24"/>
      <w:szCs w:val="24"/>
      <w:lang w:val="en-US" w:eastAsia="zh-CN" w:bidi="ar-SA"/>
    </w:rPr>
  </w:style>
  <w:style w:type="character" w:customStyle="1" w:styleId="284">
    <w:name w:val="此正文 Char"/>
    <w:link w:val="285"/>
    <w:qFormat/>
    <w:uiPriority w:val="0"/>
    <w:rPr>
      <w:kern w:val="2"/>
      <w:sz w:val="24"/>
      <w:szCs w:val="24"/>
    </w:rPr>
  </w:style>
  <w:style w:type="paragraph" w:customStyle="1" w:styleId="285">
    <w:name w:val="此正文"/>
    <w:basedOn w:val="1"/>
    <w:link w:val="284"/>
    <w:qFormat/>
    <w:uiPriority w:val="0"/>
    <w:pPr>
      <w:adjustRightInd/>
      <w:spacing w:line="360" w:lineRule="auto"/>
      <w:ind w:firstLine="200" w:firstLineChars="200"/>
    </w:pPr>
    <w:rPr>
      <w:sz w:val="24"/>
    </w:rPr>
  </w:style>
  <w:style w:type="character" w:customStyle="1" w:styleId="286">
    <w:name w:val="Char Char2"/>
    <w:qFormat/>
    <w:uiPriority w:val="0"/>
    <w:rPr>
      <w:rFonts w:eastAsia="宋体"/>
      <w:b/>
      <w:bCs/>
      <w:kern w:val="2"/>
      <w:sz w:val="21"/>
      <w:szCs w:val="24"/>
      <w:lang w:val="en-US" w:eastAsia="zh-CN" w:bidi="ar-SA"/>
    </w:rPr>
  </w:style>
  <w:style w:type="character" w:customStyle="1" w:styleId="287">
    <w:name w:val="标题 1 Char"/>
    <w:link w:val="3"/>
    <w:qFormat/>
    <w:uiPriority w:val="9"/>
    <w:rPr>
      <w:b/>
      <w:bCs/>
      <w:kern w:val="44"/>
      <w:sz w:val="44"/>
      <w:szCs w:val="44"/>
    </w:rPr>
  </w:style>
  <w:style w:type="character" w:customStyle="1" w:styleId="288">
    <w:name w:val="Footer-Even Char1"/>
    <w:qFormat/>
    <w:uiPriority w:val="0"/>
    <w:rPr>
      <w:rFonts w:eastAsia="宋体"/>
      <w:kern w:val="2"/>
      <w:sz w:val="18"/>
      <w:szCs w:val="18"/>
      <w:lang w:val="en-US" w:eastAsia="zh-CN" w:bidi="ar-SA"/>
    </w:rPr>
  </w:style>
  <w:style w:type="character" w:customStyle="1" w:styleId="289">
    <w:name w:val="Char Char29"/>
    <w:qFormat/>
    <w:uiPriority w:val="6"/>
    <w:rPr>
      <w:rFonts w:ascii="Arial" w:hAnsi="Arial" w:eastAsia="微软雅黑"/>
      <w:b/>
      <w:kern w:val="1"/>
      <w:sz w:val="44"/>
      <w:szCs w:val="32"/>
      <w:lang w:val="en-US" w:eastAsia="zh-CN" w:bidi="ar-SA"/>
    </w:rPr>
  </w:style>
  <w:style w:type="character" w:customStyle="1" w:styleId="290">
    <w:name w:val="标题 Char2"/>
    <w:link w:val="59"/>
    <w:qFormat/>
    <w:uiPriority w:val="10"/>
    <w:rPr>
      <w:b/>
      <w:sz w:val="24"/>
      <w:lang w:val="en-GB"/>
    </w:rPr>
  </w:style>
  <w:style w:type="character" w:customStyle="1" w:styleId="291">
    <w:name w:val="font81"/>
    <w:qFormat/>
    <w:uiPriority w:val="0"/>
    <w:rPr>
      <w:rFonts w:ascii="微软雅黑" w:hAnsi="微软雅黑" w:eastAsia="微软雅黑" w:cs="微软雅黑"/>
      <w:color w:val="000000"/>
      <w:sz w:val="20"/>
      <w:szCs w:val="20"/>
      <w:u w:val="none"/>
    </w:rPr>
  </w:style>
  <w:style w:type="character" w:customStyle="1" w:styleId="292">
    <w:name w:val="Char Char312"/>
    <w:qFormat/>
    <w:uiPriority w:val="0"/>
    <w:rPr>
      <w:rFonts w:ascii="Times New Roman" w:hAnsi="Times New Roman" w:eastAsia="宋体" w:cs="Times New Roman"/>
      <w:b/>
      <w:kern w:val="2"/>
      <w:sz w:val="32"/>
      <w:szCs w:val="24"/>
      <w:lang w:val="en-US" w:eastAsia="zh-CN" w:bidi="ar-SA"/>
    </w:rPr>
  </w:style>
  <w:style w:type="character" w:customStyle="1" w:styleId="293">
    <w:name w:val="t21"/>
    <w:qFormat/>
    <w:uiPriority w:val="0"/>
    <w:rPr>
      <w:rFonts w:ascii="仿宋_GB2312" w:eastAsia="微软雅黑"/>
      <w:b/>
      <w:kern w:val="2"/>
      <w:sz w:val="23"/>
      <w:szCs w:val="23"/>
      <w:lang w:val="en-US" w:eastAsia="zh-CN" w:bidi="ar-SA"/>
    </w:rPr>
  </w:style>
  <w:style w:type="character" w:customStyle="1" w:styleId="294">
    <w:name w:val="样式8 Char"/>
    <w:qFormat/>
    <w:uiPriority w:val="0"/>
    <w:rPr>
      <w:rFonts w:ascii="仿宋_GB2312" w:hAnsi="宋体" w:eastAsia="仿宋_GB2312"/>
      <w:b/>
      <w:bCs/>
      <w:kern w:val="2"/>
      <w:sz w:val="24"/>
      <w:szCs w:val="24"/>
    </w:rPr>
  </w:style>
  <w:style w:type="character" w:customStyle="1" w:styleId="295">
    <w:name w:val="表格 Char Char"/>
    <w:qFormat/>
    <w:uiPriority w:val="0"/>
    <w:rPr>
      <w:rFonts w:ascii="宋体" w:hAnsi="宋体" w:eastAsia="宋体"/>
      <w:lang w:bidi="ar-SA"/>
    </w:rPr>
  </w:style>
  <w:style w:type="character" w:customStyle="1" w:styleId="296">
    <w:name w:val="正文文本 字符1"/>
    <w:qFormat/>
    <w:uiPriority w:val="0"/>
    <w:rPr>
      <w:rFonts w:ascii="Calibri" w:hAnsi="Calibri" w:eastAsia="黑体" w:cs="Arial"/>
      <w:snapToGrid w:val="0"/>
      <w:kern w:val="2"/>
      <w:sz w:val="28"/>
      <w:szCs w:val="21"/>
    </w:rPr>
  </w:style>
  <w:style w:type="character" w:customStyle="1" w:styleId="297">
    <w:name w:val="标题 5 Char"/>
    <w:link w:val="7"/>
    <w:qFormat/>
    <w:uiPriority w:val="9"/>
    <w:rPr>
      <w:b/>
      <w:bCs/>
      <w:kern w:val="2"/>
      <w:sz w:val="28"/>
      <w:szCs w:val="28"/>
    </w:rPr>
  </w:style>
  <w:style w:type="character" w:customStyle="1" w:styleId="298">
    <w:name w:val="标题 6 Char1"/>
    <w:qFormat/>
    <w:uiPriority w:val="0"/>
    <w:rPr>
      <w:rFonts w:ascii="Arial" w:hAnsi="Arial" w:eastAsia="黑体" w:cs="Times New Roman"/>
      <w:b/>
      <w:sz w:val="24"/>
      <w:szCs w:val="20"/>
      <w:lang w:bidi="ar-SA"/>
    </w:rPr>
  </w:style>
  <w:style w:type="character" w:customStyle="1" w:styleId="299">
    <w:name w:val="带编号样式 Char"/>
    <w:qFormat/>
    <w:uiPriority w:val="0"/>
    <w:rPr>
      <w:rFonts w:ascii="仿宋_GB2312" w:eastAsia="仿宋_GB2312"/>
      <w:color w:val="000000"/>
      <w:sz w:val="24"/>
      <w:lang w:bidi="ar-SA"/>
    </w:rPr>
  </w:style>
  <w:style w:type="character" w:customStyle="1" w:styleId="300">
    <w:name w:val="unnamed31"/>
    <w:qFormat/>
    <w:uiPriority w:val="0"/>
    <w:rPr>
      <w:rFonts w:ascii="Tahoma" w:hAnsi="Tahoma" w:eastAsia="宋体"/>
      <w:b/>
      <w:kern w:val="2"/>
      <w:sz w:val="24"/>
      <w:szCs w:val="32"/>
      <w:u w:val="none"/>
      <w:lang w:val="en-US" w:eastAsia="zh-CN" w:bidi="ar-SA"/>
    </w:rPr>
  </w:style>
  <w:style w:type="character" w:customStyle="1" w:styleId="301">
    <w:name w:val="正文首行缩进 Char Char Char Char Char Char1"/>
    <w:qFormat/>
    <w:uiPriority w:val="0"/>
    <w:rPr>
      <w:rFonts w:ascii="宋体" w:eastAsia="宋体"/>
      <w:kern w:val="2"/>
      <w:sz w:val="24"/>
      <w:szCs w:val="24"/>
      <w:lang w:val="zh-CN" w:bidi="ar-SA"/>
    </w:rPr>
  </w:style>
  <w:style w:type="character" w:customStyle="1" w:styleId="302">
    <w:name w:val="称呼 Char"/>
    <w:link w:val="21"/>
    <w:qFormat/>
    <w:uiPriority w:val="0"/>
    <w:rPr>
      <w:rFonts w:ascii="仿宋_GB2312" w:eastAsia="仿宋_GB2312"/>
      <w:kern w:val="2"/>
      <w:sz w:val="28"/>
    </w:rPr>
  </w:style>
  <w:style w:type="character" w:customStyle="1" w:styleId="303">
    <w:name w:val="文本正文 Char Char"/>
    <w:qFormat/>
    <w:locked/>
    <w:uiPriority w:val="0"/>
    <w:rPr>
      <w:sz w:val="24"/>
      <w:lang w:bidi="ar-SA"/>
    </w:rPr>
  </w:style>
  <w:style w:type="character" w:customStyle="1" w:styleId="304">
    <w:name w:val="正文缩进 字符"/>
    <w:qFormat/>
    <w:uiPriority w:val="0"/>
    <w:rPr>
      <w:rFonts w:ascii="宋体" w:eastAsia="宋体"/>
      <w:snapToGrid w:val="0"/>
      <w:color w:val="000000"/>
      <w:kern w:val="28"/>
      <w:sz w:val="28"/>
      <w:lang w:val="en-US" w:eastAsia="zh-CN" w:bidi="ar-SA"/>
    </w:rPr>
  </w:style>
  <w:style w:type="character" w:customStyle="1" w:styleId="305">
    <w:name w:val="HTML 预设格式 Char"/>
    <w:link w:val="57"/>
    <w:qFormat/>
    <w:uiPriority w:val="0"/>
    <w:rPr>
      <w:rFonts w:ascii="黑体" w:hAnsi="Courier New" w:eastAsia="黑体"/>
    </w:rPr>
  </w:style>
  <w:style w:type="character" w:customStyle="1" w:styleId="306">
    <w:name w:val="正文文本 2 Char1"/>
    <w:link w:val="56"/>
    <w:qFormat/>
    <w:uiPriority w:val="0"/>
    <w:rPr>
      <w:kern w:val="2"/>
      <w:sz w:val="21"/>
      <w:szCs w:val="24"/>
    </w:rPr>
  </w:style>
  <w:style w:type="character" w:customStyle="1" w:styleId="307">
    <w:name w:val="样式 样式 标题 4h4H4Fab-4T5Ref Heading 1rh1Heading sqlsect 1.2.3.... +... Char"/>
    <w:link w:val="308"/>
    <w:qFormat/>
    <w:uiPriority w:val="0"/>
    <w:rPr>
      <w:rFonts w:ascii="微软雅黑" w:hAnsi="微软雅黑" w:eastAsia="微软雅黑"/>
      <w:b/>
      <w:bCs/>
      <w:kern w:val="2"/>
      <w:sz w:val="24"/>
      <w:szCs w:val="28"/>
    </w:rPr>
  </w:style>
  <w:style w:type="paragraph" w:customStyle="1" w:styleId="308">
    <w:name w:val="样式 样式 标题 4h4H4Fab-4T5Ref Heading 1rh1Heading sqlsect 1.2.3.... +..."/>
    <w:basedOn w:val="309"/>
    <w:link w:val="307"/>
    <w:qFormat/>
    <w:uiPriority w:val="0"/>
    <w:pPr>
      <w:tabs>
        <w:tab w:val="left" w:pos="2356"/>
      </w:tabs>
    </w:pPr>
  </w:style>
  <w:style w:type="paragraph" w:customStyle="1" w:styleId="309">
    <w:name w:val="样式 标题 4h4H4Fab-4T5Ref Heading 1rh1Heading sqlsect 1.2.3...."/>
    <w:basedOn w:val="6"/>
    <w:link w:val="416"/>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0">
    <w:name w:val="正文非缩进 Char"/>
    <w:qFormat/>
    <w:uiPriority w:val="0"/>
    <w:rPr>
      <w:rFonts w:ascii="宋体" w:eastAsia="宋体"/>
      <w:snapToGrid w:val="0"/>
      <w:color w:val="000000"/>
      <w:kern w:val="28"/>
      <w:sz w:val="28"/>
      <w:lang w:val="en-US" w:eastAsia="zh-CN" w:bidi="ar-SA"/>
    </w:rPr>
  </w:style>
  <w:style w:type="character" w:customStyle="1" w:styleId="311">
    <w:name w:val="标题 7 Char"/>
    <w:link w:val="9"/>
    <w:qFormat/>
    <w:uiPriority w:val="0"/>
    <w:rPr>
      <w:b/>
      <w:bCs/>
      <w:kern w:val="2"/>
      <w:sz w:val="24"/>
      <w:szCs w:val="24"/>
    </w:rPr>
  </w:style>
  <w:style w:type="character" w:customStyle="1" w:styleId="312">
    <w:name w:val="正文文本缩进 2 Char"/>
    <w:link w:val="36"/>
    <w:qFormat/>
    <w:uiPriority w:val="0"/>
    <w:rPr>
      <w:rFonts w:ascii="宋体"/>
      <w:sz w:val="28"/>
    </w:rPr>
  </w:style>
  <w:style w:type="character" w:customStyle="1" w:styleId="313">
    <w:name w:val="Char Char5"/>
    <w:qFormat/>
    <w:uiPriority w:val="0"/>
    <w:rPr>
      <w:rFonts w:ascii="宋体" w:hAnsi="Courier New" w:eastAsia="宋体"/>
      <w:kern w:val="2"/>
      <w:sz w:val="21"/>
      <w:lang w:val="en-US" w:eastAsia="zh-CN"/>
    </w:rPr>
  </w:style>
  <w:style w:type="character" w:customStyle="1" w:styleId="314">
    <w:name w:val="脚注文本 Char"/>
    <w:link w:val="50"/>
    <w:qFormat/>
    <w:uiPriority w:val="0"/>
    <w:rPr>
      <w:color w:val="0000FF"/>
      <w:sz w:val="21"/>
    </w:rPr>
  </w:style>
  <w:style w:type="character" w:customStyle="1" w:styleId="315">
    <w:name w:val="称呼 Char1"/>
    <w:qFormat/>
    <w:uiPriority w:val="0"/>
    <w:rPr>
      <w:rFonts w:ascii="Times New Roman" w:hAnsi="Times New Roman" w:eastAsia="宋体" w:cs="Times New Roman"/>
      <w:szCs w:val="24"/>
    </w:rPr>
  </w:style>
  <w:style w:type="character" w:customStyle="1" w:styleId="316">
    <w:name w:val="正文1 Char"/>
    <w:qFormat/>
    <w:uiPriority w:val="0"/>
    <w:rPr>
      <w:rFonts w:ascii="宋体" w:eastAsia="宋体"/>
      <w:snapToGrid w:val="0"/>
      <w:color w:val="000000"/>
      <w:kern w:val="28"/>
      <w:sz w:val="28"/>
      <w:lang w:val="en-US" w:eastAsia="zh-CN" w:bidi="ar-SA"/>
    </w:rPr>
  </w:style>
  <w:style w:type="character" w:customStyle="1" w:styleId="317">
    <w:name w:val="正文缩进 Char1"/>
    <w:qFormat/>
    <w:uiPriority w:val="0"/>
    <w:rPr>
      <w:rFonts w:ascii="宋体" w:eastAsia="宋体"/>
      <w:snapToGrid w:val="0"/>
      <w:color w:val="000000"/>
      <w:kern w:val="28"/>
      <w:sz w:val="28"/>
      <w:lang w:val="en-US" w:eastAsia="zh-CN" w:bidi="ar-SA"/>
    </w:rPr>
  </w:style>
  <w:style w:type="character" w:customStyle="1" w:styleId="318">
    <w:name w:val="font21"/>
    <w:qFormat/>
    <w:uiPriority w:val="0"/>
    <w:rPr>
      <w:rFonts w:hint="eastAsia" w:ascii="宋体" w:hAnsi="宋体" w:eastAsia="宋体"/>
      <w:kern w:val="2"/>
      <w:sz w:val="28"/>
      <w:szCs w:val="28"/>
      <w:lang w:val="en-US" w:eastAsia="zh-CN" w:bidi="ar-SA"/>
    </w:rPr>
  </w:style>
  <w:style w:type="character" w:customStyle="1" w:styleId="319">
    <w:name w:val="Char Char26"/>
    <w:qFormat/>
    <w:uiPriority w:val="6"/>
    <w:rPr>
      <w:kern w:val="1"/>
      <w:sz w:val="21"/>
      <w:szCs w:val="24"/>
    </w:rPr>
  </w:style>
  <w:style w:type="character" w:customStyle="1" w:styleId="320">
    <w:name w:val="Item List Char"/>
    <w:link w:val="321"/>
    <w:qFormat/>
    <w:uiPriority w:val="0"/>
    <w:rPr>
      <w:rFonts w:ascii="Arial"/>
      <w:bCs/>
      <w:sz w:val="21"/>
      <w:szCs w:val="21"/>
      <w:lang w:val="en-US" w:eastAsia="zh-CN" w:bidi="ar-SA"/>
    </w:rPr>
  </w:style>
  <w:style w:type="paragraph" w:customStyle="1" w:styleId="321">
    <w:name w:val="Item List"/>
    <w:link w:val="320"/>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2">
    <w:name w:val="批注框文本 Char1"/>
    <w:qFormat/>
    <w:uiPriority w:val="0"/>
    <w:rPr>
      <w:rFonts w:ascii="Times New Roman" w:hAnsi="Times New Roman" w:eastAsia="宋体" w:cs="Times New Roman"/>
      <w:sz w:val="18"/>
      <w:szCs w:val="18"/>
    </w:rPr>
  </w:style>
  <w:style w:type="character" w:customStyle="1" w:styleId="323">
    <w:name w:val="纯文本 Char1"/>
    <w:link w:val="324"/>
    <w:qFormat/>
    <w:uiPriority w:val="0"/>
    <w:rPr>
      <w:rFonts w:ascii="宋体" w:hAnsi="Courier New"/>
    </w:rPr>
  </w:style>
  <w:style w:type="paragraph" w:customStyle="1" w:styleId="324">
    <w:name w:val="纯文本1"/>
    <w:basedOn w:val="1"/>
    <w:link w:val="323"/>
    <w:qFormat/>
    <w:uiPriority w:val="0"/>
    <w:pPr>
      <w:adjustRightInd/>
    </w:pPr>
    <w:rPr>
      <w:rFonts w:ascii="宋体" w:hAnsi="Courier New"/>
      <w:kern w:val="0"/>
      <w:sz w:val="20"/>
      <w:szCs w:val="20"/>
    </w:rPr>
  </w:style>
  <w:style w:type="character" w:customStyle="1" w:styleId="325">
    <w:name w:val="正文首行缩进 Char"/>
    <w:link w:val="61"/>
    <w:qFormat/>
    <w:uiPriority w:val="0"/>
    <w:rPr>
      <w:rFonts w:ascii="宋体"/>
      <w:kern w:val="2"/>
      <w:sz w:val="24"/>
      <w:lang w:val="zh-CN"/>
    </w:rPr>
  </w:style>
  <w:style w:type="character" w:customStyle="1" w:styleId="326">
    <w:name w:val="h3 Char"/>
    <w:qFormat/>
    <w:uiPriority w:val="0"/>
    <w:rPr>
      <w:rFonts w:eastAsia="宋体"/>
      <w:b/>
      <w:kern w:val="2"/>
      <w:sz w:val="32"/>
      <w:lang w:val="en-US" w:eastAsia="zh-CN" w:bidi="ar-SA"/>
    </w:rPr>
  </w:style>
  <w:style w:type="character" w:customStyle="1" w:styleId="327">
    <w:name w:val="dandyren_title1"/>
    <w:qFormat/>
    <w:uiPriority w:val="0"/>
    <w:rPr>
      <w:b/>
      <w:bCs/>
      <w:color w:val="FF6633"/>
      <w:sz w:val="18"/>
      <w:szCs w:val="18"/>
    </w:rPr>
  </w:style>
  <w:style w:type="character" w:customStyle="1" w:styleId="328">
    <w:name w:val="Char Char31"/>
    <w:qFormat/>
    <w:uiPriority w:val="6"/>
    <w:rPr>
      <w:rFonts w:ascii="Arial" w:hAnsi="Arial" w:eastAsia="黑体"/>
      <w:kern w:val="1"/>
      <w:sz w:val="24"/>
      <w:szCs w:val="24"/>
    </w:rPr>
  </w:style>
  <w:style w:type="character" w:customStyle="1" w:styleId="329">
    <w:name w:val="h Char1"/>
    <w:qFormat/>
    <w:uiPriority w:val="0"/>
    <w:rPr>
      <w:sz w:val="18"/>
      <w:szCs w:val="18"/>
    </w:rPr>
  </w:style>
  <w:style w:type="character" w:customStyle="1" w:styleId="330">
    <w:name w:val="solutionfonts"/>
    <w:qFormat/>
    <w:uiPriority w:val="0"/>
  </w:style>
  <w:style w:type="character" w:customStyle="1" w:styleId="331">
    <w:name w:val="标题 4 Char2"/>
    <w:link w:val="6"/>
    <w:qFormat/>
    <w:uiPriority w:val="9"/>
    <w:rPr>
      <w:rFonts w:ascii="Arial" w:hAnsi="Arial" w:eastAsia="黑体"/>
      <w:b/>
      <w:bCs/>
      <w:kern w:val="2"/>
      <w:sz w:val="28"/>
      <w:szCs w:val="28"/>
      <w:lang w:val="zh-CN"/>
    </w:rPr>
  </w:style>
  <w:style w:type="character" w:customStyle="1" w:styleId="332">
    <w:name w:val="首行缩进 Char"/>
    <w:qFormat/>
    <w:uiPriority w:val="0"/>
    <w:rPr>
      <w:rFonts w:ascii="宋体" w:eastAsia="宋体"/>
      <w:kern w:val="2"/>
      <w:sz w:val="24"/>
      <w:lang w:val="en-US" w:eastAsia="zh-CN" w:bidi="ar-SA"/>
    </w:rPr>
  </w:style>
  <w:style w:type="character" w:customStyle="1" w:styleId="333">
    <w:name w:val="Char Char52"/>
    <w:qFormat/>
    <w:uiPriority w:val="0"/>
    <w:rPr>
      <w:rFonts w:ascii="宋体" w:hAnsi="Courier New" w:eastAsia="宋体"/>
      <w:kern w:val="2"/>
      <w:sz w:val="21"/>
      <w:lang w:val="en-US" w:eastAsia="zh-CN"/>
    </w:rPr>
  </w:style>
  <w:style w:type="character" w:customStyle="1" w:styleId="334">
    <w:name w:val="正文文本 3 Char"/>
    <w:link w:val="22"/>
    <w:qFormat/>
    <w:uiPriority w:val="0"/>
    <w:rPr>
      <w:kern w:val="2"/>
      <w:sz w:val="21"/>
    </w:rPr>
  </w:style>
  <w:style w:type="character" w:customStyle="1" w:styleId="335">
    <w:name w:val="font31"/>
    <w:qFormat/>
    <w:uiPriority w:val="0"/>
    <w:rPr>
      <w:rFonts w:hint="eastAsia" w:ascii="仿宋" w:hAnsi="仿宋" w:eastAsia="仿宋" w:cs="仿宋"/>
      <w:color w:val="000000"/>
      <w:sz w:val="20"/>
      <w:szCs w:val="20"/>
      <w:u w:val="none"/>
    </w:rPr>
  </w:style>
  <w:style w:type="character" w:customStyle="1" w:styleId="336">
    <w:name w:val="正文说明 Char"/>
    <w:link w:val="337"/>
    <w:qFormat/>
    <w:uiPriority w:val="0"/>
    <w:rPr>
      <w:sz w:val="24"/>
      <w:szCs w:val="24"/>
    </w:rPr>
  </w:style>
  <w:style w:type="paragraph" w:customStyle="1" w:styleId="337">
    <w:name w:val="正文说明"/>
    <w:basedOn w:val="1"/>
    <w:link w:val="336"/>
    <w:qFormat/>
    <w:uiPriority w:val="0"/>
    <w:pPr>
      <w:adjustRightInd/>
      <w:spacing w:line="360" w:lineRule="auto"/>
    </w:pPr>
    <w:rPr>
      <w:kern w:val="0"/>
      <w:sz w:val="24"/>
    </w:rPr>
  </w:style>
  <w:style w:type="character" w:customStyle="1" w:styleId="338">
    <w:name w:val="脚注文本 Char1"/>
    <w:qFormat/>
    <w:uiPriority w:val="0"/>
    <w:rPr>
      <w:rFonts w:ascii="Times New Roman" w:hAnsi="Times New Roman" w:eastAsia="宋体" w:cs="Times New Roman"/>
      <w:sz w:val="18"/>
      <w:szCs w:val="18"/>
    </w:rPr>
  </w:style>
  <w:style w:type="character" w:customStyle="1" w:styleId="339">
    <w:name w:val="Char Char1211"/>
    <w:qFormat/>
    <w:uiPriority w:val="0"/>
    <w:rPr>
      <w:rFonts w:ascii="仿宋_GB2312" w:eastAsia="仿宋_GB2312"/>
      <w:b/>
      <w:bCs/>
      <w:kern w:val="2"/>
      <w:sz w:val="24"/>
      <w:szCs w:val="24"/>
      <w:lang w:val="zh-CN" w:eastAsia="zh-CN" w:bidi="ar-SA"/>
    </w:rPr>
  </w:style>
  <w:style w:type="character" w:customStyle="1" w:styleId="340">
    <w:name w:val="标题 Char"/>
    <w:qFormat/>
    <w:uiPriority w:val="0"/>
    <w:rPr>
      <w:rFonts w:eastAsia="宋体"/>
      <w:b/>
      <w:sz w:val="24"/>
      <w:lang w:val="en-GB" w:eastAsia="zh-CN" w:bidi="ar-SA"/>
    </w:rPr>
  </w:style>
  <w:style w:type="character" w:customStyle="1" w:styleId="341">
    <w:name w:val="Char Char35"/>
    <w:qFormat/>
    <w:uiPriority w:val="6"/>
    <w:rPr>
      <w:rFonts w:ascii="Arial" w:hAnsi="Arial" w:eastAsia="黑体"/>
      <w:b/>
      <w:kern w:val="1"/>
      <w:sz w:val="28"/>
      <w:szCs w:val="28"/>
      <w:lang w:val="zh-CN"/>
    </w:rPr>
  </w:style>
  <w:style w:type="character" w:customStyle="1" w:styleId="342">
    <w:name w:val="纯文本 Char Char Char"/>
    <w:qFormat/>
    <w:uiPriority w:val="0"/>
    <w:rPr>
      <w:rFonts w:ascii="宋体" w:hAnsi="Courier New" w:eastAsia="宋体"/>
      <w:kern w:val="2"/>
      <w:sz w:val="21"/>
      <w:lang w:val="en-US" w:eastAsia="zh-CN" w:bidi="ar-SA"/>
    </w:rPr>
  </w:style>
  <w:style w:type="character" w:customStyle="1" w:styleId="343">
    <w:name w:val="Table Text Char"/>
    <w:link w:val="344"/>
    <w:qFormat/>
    <w:uiPriority w:val="0"/>
    <w:rPr>
      <w:sz w:val="24"/>
      <w:szCs w:val="24"/>
    </w:rPr>
  </w:style>
  <w:style w:type="paragraph" w:customStyle="1" w:styleId="344">
    <w:name w:val="Table Text"/>
    <w:basedOn w:val="1"/>
    <w:link w:val="343"/>
    <w:qFormat/>
    <w:uiPriority w:val="0"/>
    <w:pPr>
      <w:widowControl/>
      <w:spacing w:before="60" w:after="60"/>
      <w:jc w:val="left"/>
    </w:pPr>
    <w:rPr>
      <w:kern w:val="0"/>
      <w:sz w:val="24"/>
    </w:rPr>
  </w:style>
  <w:style w:type="character" w:customStyle="1" w:styleId="345">
    <w:name w:val="正文1 Char1"/>
    <w:qFormat/>
    <w:uiPriority w:val="0"/>
    <w:rPr>
      <w:rFonts w:ascii="仿宋_GB2312" w:hAnsi="Courier New" w:eastAsia="仿宋_GB2312"/>
      <w:kern w:val="28"/>
      <w:sz w:val="24"/>
      <w:szCs w:val="24"/>
      <w:lang w:val="en-US" w:eastAsia="zh-CN"/>
    </w:rPr>
  </w:style>
  <w:style w:type="character" w:customStyle="1" w:styleId="346">
    <w:name w:val="页脚 Char1"/>
    <w:qFormat/>
    <w:uiPriority w:val="0"/>
    <w:rPr>
      <w:rFonts w:eastAsia="宋体"/>
      <w:kern w:val="2"/>
      <w:sz w:val="18"/>
      <w:szCs w:val="18"/>
      <w:lang w:val="en-US" w:eastAsia="zh-CN" w:bidi="ar-SA"/>
    </w:rPr>
  </w:style>
  <w:style w:type="character" w:customStyle="1" w:styleId="347">
    <w:name w:val="Bold"/>
    <w:qFormat/>
    <w:uiPriority w:val="0"/>
    <w:rPr>
      <w:rFonts w:ascii="Arial" w:hAnsi="Arial" w:eastAsia="黑体" w:cs="Times New Roman"/>
      <w:b/>
      <w:kern w:val="2"/>
      <w:sz w:val="32"/>
      <w:szCs w:val="32"/>
      <w:lang w:val="en-US" w:eastAsia="zh-CN" w:bidi="ar-SA"/>
    </w:rPr>
  </w:style>
  <w:style w:type="character" w:customStyle="1" w:styleId="348">
    <w:name w:val="批注文字 Char1"/>
    <w:link w:val="20"/>
    <w:qFormat/>
    <w:uiPriority w:val="99"/>
    <w:rPr>
      <w:kern w:val="2"/>
      <w:sz w:val="21"/>
      <w:szCs w:val="24"/>
    </w:rPr>
  </w:style>
  <w:style w:type="character" w:customStyle="1" w:styleId="349">
    <w:name w:val="签名 Char"/>
    <w:link w:val="42"/>
    <w:qFormat/>
    <w:uiPriority w:val="0"/>
    <w:rPr>
      <w:rFonts w:eastAsia="仿宋_GB2312"/>
      <w:sz w:val="24"/>
    </w:rPr>
  </w:style>
  <w:style w:type="character" w:customStyle="1" w:styleId="350">
    <w:name w:val="hui3"/>
    <w:qFormat/>
    <w:uiPriority w:val="0"/>
    <w:rPr>
      <w:color w:val="333333"/>
    </w:rPr>
  </w:style>
  <w:style w:type="character" w:customStyle="1" w:styleId="351">
    <w:name w:val="Char Char17"/>
    <w:qFormat/>
    <w:uiPriority w:val="6"/>
    <w:rPr>
      <w:rFonts w:eastAsia="仿宋_GB2312"/>
      <w:sz w:val="24"/>
    </w:rPr>
  </w:style>
  <w:style w:type="character" w:customStyle="1" w:styleId="352">
    <w:name w:val="标题 4 字符"/>
    <w:qFormat/>
    <w:uiPriority w:val="9"/>
    <w:rPr>
      <w:rFonts w:ascii="等线 Light" w:hAnsi="等线 Light" w:eastAsia="等线 Light" w:cs="Times New Roman"/>
      <w:b/>
      <w:bCs/>
      <w:snapToGrid w:val="0"/>
      <w:kern w:val="0"/>
      <w:sz w:val="28"/>
      <w:szCs w:val="28"/>
    </w:rPr>
  </w:style>
  <w:style w:type="character" w:customStyle="1" w:styleId="353">
    <w:name w:val="Char Char37"/>
    <w:qFormat/>
    <w:uiPriority w:val="6"/>
    <w:rPr>
      <w:b/>
      <w:kern w:val="1"/>
      <w:sz w:val="44"/>
      <w:szCs w:val="44"/>
    </w:rPr>
  </w:style>
  <w:style w:type="character" w:customStyle="1" w:styleId="354">
    <w:name w:val="列出段落 Char"/>
    <w:qFormat/>
    <w:uiPriority w:val="0"/>
    <w:rPr>
      <w:rFonts w:eastAsia="楷体_GB2312" w:cs="Lucida Sans"/>
      <w:kern w:val="2"/>
      <w:sz w:val="24"/>
      <w:szCs w:val="24"/>
      <w:lang w:val="en-US" w:eastAsia="zh-CN" w:bidi="ar-SA"/>
    </w:rPr>
  </w:style>
  <w:style w:type="character" w:customStyle="1" w:styleId="355">
    <w:name w:val="正文文本缩进 3 Char1"/>
    <w:semiHidden/>
    <w:qFormat/>
    <w:uiPriority w:val="99"/>
    <w:rPr>
      <w:rFonts w:ascii="Times New Roman" w:hAnsi="Times New Roman" w:eastAsia="宋体" w:cs="Times New Roman"/>
      <w:sz w:val="16"/>
      <w:szCs w:val="16"/>
    </w:rPr>
  </w:style>
  <w:style w:type="character" w:customStyle="1" w:styleId="356">
    <w:name w:val="公文正文 Char Char"/>
    <w:link w:val="80"/>
    <w:qFormat/>
    <w:uiPriority w:val="0"/>
    <w:rPr>
      <w:rFonts w:ascii="仿宋_GB2312" w:eastAsia="仿宋_GB2312"/>
      <w:kern w:val="2"/>
      <w:sz w:val="24"/>
      <w:szCs w:val="24"/>
    </w:rPr>
  </w:style>
  <w:style w:type="character" w:customStyle="1" w:styleId="357">
    <w:name w:val="Table Text Char1"/>
    <w:qFormat/>
    <w:uiPriority w:val="0"/>
    <w:rPr>
      <w:rFonts w:eastAsia="宋体"/>
      <w:sz w:val="24"/>
      <w:szCs w:val="24"/>
      <w:lang w:val="en-US" w:eastAsia="zh-CN" w:bidi="ar-SA"/>
    </w:rPr>
  </w:style>
  <w:style w:type="character" w:customStyle="1" w:styleId="358">
    <w:name w:val="标题 1 Char Char"/>
    <w:qFormat/>
    <w:uiPriority w:val="0"/>
    <w:rPr>
      <w:rFonts w:hint="eastAsia" w:ascii="宋体" w:hAnsi="宋体" w:eastAsia="宋体"/>
      <w:b/>
      <w:spacing w:val="-2"/>
      <w:sz w:val="24"/>
      <w:lang w:val="en-US" w:eastAsia="zh-CN" w:bidi="ar-SA"/>
    </w:rPr>
  </w:style>
  <w:style w:type="character" w:customStyle="1" w:styleId="359">
    <w:name w:val="正文（缩进2汉字） Char"/>
    <w:link w:val="360"/>
    <w:qFormat/>
    <w:uiPriority w:val="0"/>
    <w:rPr>
      <w:rFonts w:ascii="宋体"/>
    </w:rPr>
  </w:style>
  <w:style w:type="paragraph" w:customStyle="1" w:styleId="360">
    <w:name w:val="正文（缩进2汉字）"/>
    <w:basedOn w:val="1"/>
    <w:link w:val="359"/>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Char"/>
    <w:link w:val="10"/>
    <w:qFormat/>
    <w:uiPriority w:val="0"/>
    <w:rPr>
      <w:rFonts w:ascii="Arial" w:hAnsi="Arial" w:eastAsia="黑体"/>
      <w:kern w:val="2"/>
      <w:sz w:val="24"/>
      <w:szCs w:val="24"/>
    </w:rPr>
  </w:style>
  <w:style w:type="character" w:customStyle="1" w:styleId="362">
    <w:name w:val="标书表格字体格式 Char"/>
    <w:qFormat/>
    <w:uiPriority w:val="0"/>
    <w:rPr>
      <w:kern w:val="2"/>
      <w:sz w:val="21"/>
      <w:szCs w:val="24"/>
      <w:lang w:bidi="ar-SA"/>
    </w:rPr>
  </w:style>
  <w:style w:type="character" w:customStyle="1" w:styleId="363">
    <w:name w:val="tw4winError"/>
    <w:qFormat/>
    <w:uiPriority w:val="0"/>
    <w:rPr>
      <w:rFonts w:ascii="Courier New" w:hAnsi="Courier New" w:cs="Courier New"/>
      <w:color w:val="00FF00"/>
      <w:sz w:val="40"/>
      <w:szCs w:val="40"/>
    </w:rPr>
  </w:style>
  <w:style w:type="character" w:customStyle="1" w:styleId="364">
    <w:name w:val="Body Text(ch) Char Char"/>
    <w:qFormat/>
    <w:uiPriority w:val="0"/>
    <w:rPr>
      <w:rFonts w:ascii="宋体"/>
      <w:kern w:val="2"/>
      <w:sz w:val="24"/>
      <w:szCs w:val="21"/>
      <w:lang w:val="zh-CN"/>
    </w:rPr>
  </w:style>
  <w:style w:type="character" w:customStyle="1" w:styleId="365">
    <w:name w:val="正文首行缩进两字 Char"/>
    <w:qFormat/>
    <w:uiPriority w:val="0"/>
    <w:rPr>
      <w:sz w:val="24"/>
      <w:szCs w:val="24"/>
      <w:lang w:val="en-US" w:eastAsia="zh-CN" w:bidi="ar-SA"/>
    </w:rPr>
  </w:style>
  <w:style w:type="character" w:customStyle="1" w:styleId="366">
    <w:name w:val="正文文本 Char"/>
    <w:qFormat/>
    <w:uiPriority w:val="0"/>
    <w:rPr>
      <w:rFonts w:eastAsia="宋体"/>
      <w:kern w:val="2"/>
      <w:sz w:val="24"/>
      <w:szCs w:val="24"/>
      <w:lang w:val="en-US" w:eastAsia="zh-CN" w:bidi="ar-SA"/>
    </w:rPr>
  </w:style>
  <w:style w:type="character" w:customStyle="1" w:styleId="367">
    <w:name w:val="文档结构图 字符1"/>
    <w:qFormat/>
    <w:uiPriority w:val="0"/>
    <w:rPr>
      <w:rFonts w:ascii="宋体" w:hAnsi="Calibri" w:eastAsia="黑体" w:cs="Arial"/>
      <w:snapToGrid w:val="0"/>
      <w:kern w:val="2"/>
      <w:sz w:val="18"/>
      <w:szCs w:val="18"/>
    </w:rPr>
  </w:style>
  <w:style w:type="character" w:customStyle="1" w:styleId="368">
    <w:name w:val="content"/>
    <w:qFormat/>
    <w:uiPriority w:val="0"/>
  </w:style>
  <w:style w:type="character" w:customStyle="1" w:styleId="369">
    <w:name w:val="tw4winPopup"/>
    <w:qFormat/>
    <w:uiPriority w:val="0"/>
    <w:rPr>
      <w:rFonts w:ascii="Courier New" w:hAnsi="Courier New" w:cs="Courier New"/>
      <w:color w:val="008000"/>
      <w:lang w:val="en-US" w:eastAsia="zh-CN"/>
    </w:rPr>
  </w:style>
  <w:style w:type="character" w:customStyle="1" w:styleId="370">
    <w:name w:val="param-name"/>
    <w:qFormat/>
    <w:uiPriority w:val="99"/>
    <w:rPr>
      <w:rFonts w:ascii="Arial" w:hAnsi="Arial" w:eastAsia="黑体" w:cs="Arial"/>
      <w:snapToGrid w:val="0"/>
      <w:kern w:val="0"/>
      <w:szCs w:val="21"/>
    </w:rPr>
  </w:style>
  <w:style w:type="character" w:customStyle="1" w:styleId="371">
    <w:name w:val="标准正文格式 Char"/>
    <w:qFormat/>
    <w:uiPriority w:val="0"/>
    <w:rPr>
      <w:rFonts w:ascii="宋体" w:eastAsia="仿宋_GB2312" w:cs="宋体"/>
      <w:color w:val="000000"/>
      <w:sz w:val="24"/>
      <w:lang w:val="en-US" w:eastAsia="zh-CN" w:bidi="ar-SA"/>
    </w:rPr>
  </w:style>
  <w:style w:type="character" w:customStyle="1" w:styleId="372">
    <w:name w:val="Char Char212"/>
    <w:qFormat/>
    <w:uiPriority w:val="0"/>
    <w:rPr>
      <w:rFonts w:eastAsia="宋体"/>
      <w:b/>
      <w:bCs/>
      <w:kern w:val="2"/>
      <w:sz w:val="21"/>
      <w:szCs w:val="24"/>
      <w:lang w:val="en-US" w:eastAsia="zh-CN" w:bidi="ar-SA"/>
    </w:rPr>
  </w:style>
  <w:style w:type="character" w:customStyle="1" w:styleId="373">
    <w:name w:val="文档结构图 Char"/>
    <w:qFormat/>
    <w:uiPriority w:val="0"/>
    <w:rPr>
      <w:rFonts w:eastAsia="宋体"/>
      <w:kern w:val="2"/>
      <w:sz w:val="21"/>
      <w:szCs w:val="24"/>
      <w:lang w:val="en-US" w:eastAsia="zh-CN" w:bidi="ar-SA"/>
    </w:rPr>
  </w:style>
  <w:style w:type="character" w:customStyle="1" w:styleId="374">
    <w:name w:val="zbggmain style9"/>
    <w:qFormat/>
    <w:uiPriority w:val="0"/>
  </w:style>
  <w:style w:type="character" w:customStyle="1" w:styleId="375">
    <w:name w:val="Char Char16"/>
    <w:qFormat/>
    <w:uiPriority w:val="6"/>
    <w:rPr>
      <w:kern w:val="1"/>
      <w:sz w:val="18"/>
      <w:szCs w:val="18"/>
    </w:rPr>
  </w:style>
  <w:style w:type="character" w:customStyle="1" w:styleId="376">
    <w:name w:val="font51"/>
    <w:qFormat/>
    <w:uiPriority w:val="0"/>
    <w:rPr>
      <w:rFonts w:hint="eastAsia" w:ascii="仿宋" w:hAnsi="仿宋" w:eastAsia="仿宋" w:cs="仿宋"/>
      <w:color w:val="000000"/>
      <w:sz w:val="20"/>
      <w:szCs w:val="20"/>
      <w:u w:val="none"/>
    </w:rPr>
  </w:style>
  <w:style w:type="character" w:customStyle="1" w:styleId="377">
    <w:name w:val="Char Char82"/>
    <w:qFormat/>
    <w:uiPriority w:val="0"/>
    <w:rPr>
      <w:rFonts w:eastAsia="宋体"/>
      <w:b/>
      <w:sz w:val="24"/>
      <w:lang w:val="en-GB" w:eastAsia="zh-CN"/>
    </w:rPr>
  </w:style>
  <w:style w:type="character" w:customStyle="1" w:styleId="378">
    <w:name w:val="正文文本缩进 3 Char"/>
    <w:link w:val="53"/>
    <w:qFormat/>
    <w:uiPriority w:val="0"/>
    <w:rPr>
      <w:kern w:val="2"/>
      <w:sz w:val="24"/>
    </w:rPr>
  </w:style>
  <w:style w:type="character" w:customStyle="1" w:styleId="379">
    <w:name w:val="日期 Char1"/>
    <w:semiHidden/>
    <w:qFormat/>
    <w:uiPriority w:val="99"/>
    <w:rPr>
      <w:rFonts w:ascii="Times New Roman" w:hAnsi="Times New Roman" w:eastAsia="宋体" w:cs="Times New Roman"/>
      <w:szCs w:val="24"/>
    </w:rPr>
  </w:style>
  <w:style w:type="character" w:customStyle="1" w:styleId="380">
    <w:name w:val="页眉 字符"/>
    <w:qFormat/>
    <w:uiPriority w:val="99"/>
    <w:rPr>
      <w:kern w:val="2"/>
      <w:sz w:val="18"/>
      <w:szCs w:val="18"/>
    </w:rPr>
  </w:style>
  <w:style w:type="character" w:customStyle="1" w:styleId="381">
    <w:name w:val="Char Char33"/>
    <w:qFormat/>
    <w:uiPriority w:val="6"/>
    <w:rPr>
      <w:rFonts w:ascii="Arial" w:hAnsi="Arial" w:eastAsia="黑体"/>
      <w:b/>
      <w:kern w:val="1"/>
      <w:sz w:val="24"/>
      <w:szCs w:val="24"/>
    </w:rPr>
  </w:style>
  <w:style w:type="character" w:customStyle="1" w:styleId="382">
    <w:name w:val="b11_01b Char"/>
    <w:link w:val="383"/>
    <w:qFormat/>
    <w:uiPriority w:val="0"/>
    <w:rPr>
      <w:rFonts w:ascii="Verdana" w:hAnsi="Verdana"/>
      <w:b/>
      <w:bCs/>
      <w:color w:val="4A82CA"/>
      <w:sz w:val="17"/>
      <w:szCs w:val="17"/>
    </w:rPr>
  </w:style>
  <w:style w:type="paragraph" w:customStyle="1" w:styleId="383">
    <w:name w:val="b11_01b"/>
    <w:basedOn w:val="1"/>
    <w:next w:val="1"/>
    <w:link w:val="38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qFormat/>
    <w:uiPriority w:val="6"/>
    <w:rPr>
      <w:rFonts w:ascii="仿宋_GB2312" w:eastAsia="仿宋_GB2312"/>
      <w:b/>
      <w:bCs/>
      <w:kern w:val="2"/>
      <w:sz w:val="24"/>
      <w:szCs w:val="24"/>
      <w:lang w:val="zh-CN" w:eastAsia="zh-CN" w:bidi="ar-SA"/>
    </w:rPr>
  </w:style>
  <w:style w:type="character" w:customStyle="1" w:styleId="385">
    <w:name w:val="Footer-Even Char"/>
    <w:qFormat/>
    <w:uiPriority w:val="0"/>
    <w:rPr>
      <w:rFonts w:eastAsia="宋体"/>
      <w:kern w:val="2"/>
      <w:sz w:val="18"/>
      <w:lang w:val="en-US" w:eastAsia="zh-CN" w:bidi="ar-SA"/>
    </w:rPr>
  </w:style>
  <w:style w:type="character" w:customStyle="1" w:styleId="386">
    <w:name w:val="页脚 Char2"/>
    <w:link w:val="39"/>
    <w:qFormat/>
    <w:locked/>
    <w:uiPriority w:val="99"/>
    <w:rPr>
      <w:kern w:val="2"/>
      <w:sz w:val="18"/>
      <w:szCs w:val="18"/>
    </w:rPr>
  </w:style>
  <w:style w:type="character" w:customStyle="1" w:styleId="387">
    <w:name w:val="Char Char36"/>
    <w:qFormat/>
    <w:uiPriority w:val="6"/>
    <w:rPr>
      <w:rFonts w:ascii="仿宋_GB2312" w:hAnsi="仿宋_GB2312" w:eastAsia="仿宋_GB2312" w:cs="Arial"/>
      <w:b/>
      <w:kern w:val="1"/>
      <w:sz w:val="32"/>
      <w:szCs w:val="32"/>
      <w:lang w:val="zh-CN" w:eastAsia="zh-CN" w:bidi="ar-SA"/>
    </w:rPr>
  </w:style>
  <w:style w:type="character" w:customStyle="1" w:styleId="388">
    <w:name w:val="Char Char61"/>
    <w:qFormat/>
    <w:uiPriority w:val="6"/>
    <w:rPr>
      <w:rFonts w:eastAsia="宋体"/>
      <w:kern w:val="2"/>
      <w:sz w:val="21"/>
      <w:szCs w:val="24"/>
      <w:lang w:val="en-US" w:eastAsia="zh-CN" w:bidi="ar-SA"/>
    </w:rPr>
  </w:style>
  <w:style w:type="character" w:customStyle="1" w:styleId="389">
    <w:name w:val="正文文字缩进 2 Char Char"/>
    <w:qFormat/>
    <w:uiPriority w:val="0"/>
    <w:rPr>
      <w:rFonts w:ascii="宋体"/>
      <w:sz w:val="28"/>
    </w:rPr>
  </w:style>
  <w:style w:type="character" w:customStyle="1" w:styleId="390">
    <w:name w:val="f141"/>
    <w:qFormat/>
    <w:uiPriority w:val="0"/>
    <w:rPr>
      <w:rFonts w:ascii="Tahoma" w:hAnsi="Tahoma" w:eastAsia="宋体"/>
      <w:b/>
      <w:kern w:val="2"/>
      <w:sz w:val="21"/>
      <w:szCs w:val="21"/>
      <w:lang w:val="en-US" w:eastAsia="zh-CN" w:bidi="ar-SA"/>
    </w:rPr>
  </w:style>
  <w:style w:type="character" w:customStyle="1" w:styleId="391">
    <w:name w:val="段落 Char Char"/>
    <w:link w:val="392"/>
    <w:qFormat/>
    <w:uiPriority w:val="0"/>
    <w:rPr>
      <w:rFonts w:ascii="宋体" w:hAnsi="宋体"/>
      <w:sz w:val="24"/>
    </w:rPr>
  </w:style>
  <w:style w:type="paragraph" w:customStyle="1" w:styleId="392">
    <w:name w:val="段落"/>
    <w:basedOn w:val="1"/>
    <w:link w:val="391"/>
    <w:qFormat/>
    <w:uiPriority w:val="0"/>
    <w:pPr>
      <w:adjustRightInd/>
      <w:spacing w:line="360" w:lineRule="auto"/>
      <w:ind w:firstLine="480" w:firstLineChars="200"/>
    </w:pPr>
    <w:rPr>
      <w:rFonts w:ascii="宋体" w:hAnsi="宋体"/>
      <w:kern w:val="0"/>
      <w:sz w:val="24"/>
      <w:szCs w:val="20"/>
    </w:rPr>
  </w:style>
  <w:style w:type="character" w:customStyle="1" w:styleId="393">
    <w:name w:val="标题 3 Char2"/>
    <w:qFormat/>
    <w:uiPriority w:val="0"/>
    <w:rPr>
      <w:rFonts w:eastAsia="宋体"/>
      <w:b/>
      <w:bCs/>
      <w:kern w:val="2"/>
      <w:sz w:val="32"/>
      <w:szCs w:val="32"/>
      <w:lang w:val="en-US" w:eastAsia="zh-CN" w:bidi="ar-SA"/>
    </w:rPr>
  </w:style>
  <w:style w:type="character" w:customStyle="1" w:styleId="394">
    <w:name w:val="apple-converted-space"/>
    <w:qFormat/>
    <w:uiPriority w:val="0"/>
  </w:style>
  <w:style w:type="character" w:customStyle="1" w:styleId="395">
    <w:name w:val="页眉 Char2"/>
    <w:link w:val="41"/>
    <w:qFormat/>
    <w:uiPriority w:val="99"/>
    <w:rPr>
      <w:kern w:val="2"/>
      <w:sz w:val="18"/>
      <w:szCs w:val="18"/>
    </w:rPr>
  </w:style>
  <w:style w:type="character" w:customStyle="1" w:styleId="396">
    <w:name w:val="Char Char9"/>
    <w:qFormat/>
    <w:uiPriority w:val="0"/>
    <w:rPr>
      <w:rFonts w:eastAsia="宋体"/>
      <w:kern w:val="2"/>
      <w:sz w:val="18"/>
      <w:szCs w:val="18"/>
      <w:lang w:val="en-US" w:eastAsia="zh-CN" w:bidi="ar-SA"/>
    </w:rPr>
  </w:style>
  <w:style w:type="character" w:customStyle="1" w:styleId="397">
    <w:name w:val="Char Char41"/>
    <w:qFormat/>
    <w:uiPriority w:val="0"/>
    <w:rPr>
      <w:rFonts w:eastAsia="宋体"/>
      <w:b/>
      <w:sz w:val="24"/>
      <w:lang w:val="en-GB" w:eastAsia="zh-CN" w:bidi="ar-SA"/>
    </w:rPr>
  </w:style>
  <w:style w:type="character" w:customStyle="1" w:styleId="398">
    <w:name w:val="large1"/>
    <w:qFormat/>
    <w:uiPriority w:val="0"/>
    <w:rPr>
      <w:rFonts w:hint="eastAsia" w:ascii="宋体" w:hAnsi="宋体" w:eastAsia="宋体"/>
      <w:sz w:val="21"/>
      <w:szCs w:val="21"/>
    </w:rPr>
  </w:style>
  <w:style w:type="character" w:customStyle="1" w:styleId="399">
    <w:name w:val="正文段 Char"/>
    <w:link w:val="400"/>
    <w:qFormat/>
    <w:uiPriority w:val="0"/>
    <w:rPr>
      <w:sz w:val="24"/>
    </w:rPr>
  </w:style>
  <w:style w:type="paragraph" w:customStyle="1" w:styleId="400">
    <w:name w:val="正文段"/>
    <w:basedOn w:val="1"/>
    <w:link w:val="399"/>
    <w:qFormat/>
    <w:uiPriority w:val="0"/>
    <w:pPr>
      <w:widowControl/>
      <w:snapToGrid w:val="0"/>
      <w:spacing w:after="156" w:afterLines="50"/>
      <w:ind w:firstLine="200" w:firstLineChars="200"/>
    </w:pPr>
    <w:rPr>
      <w:kern w:val="0"/>
      <w:sz w:val="24"/>
      <w:szCs w:val="20"/>
    </w:rPr>
  </w:style>
  <w:style w:type="character" w:customStyle="1" w:styleId="401">
    <w:name w:val="Char Char13"/>
    <w:qFormat/>
    <w:uiPriority w:val="6"/>
    <w:rPr>
      <w:rFonts w:ascii="宋体" w:hAnsi="宋体"/>
      <w:kern w:val="1"/>
      <w:sz w:val="21"/>
      <w:szCs w:val="24"/>
    </w:rPr>
  </w:style>
  <w:style w:type="character" w:customStyle="1" w:styleId="40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qFormat/>
    <w:uiPriority w:val="0"/>
    <w:rPr>
      <w:rFonts w:ascii="宋体" w:hAnsi="宋体"/>
      <w:kern w:val="2"/>
      <w:sz w:val="24"/>
      <w:szCs w:val="22"/>
    </w:rPr>
  </w:style>
  <w:style w:type="paragraph" w:customStyle="1" w:styleId="404">
    <w:name w:val="冯广丽"/>
    <w:basedOn w:val="1"/>
    <w:link w:val="403"/>
    <w:qFormat/>
    <w:uiPriority w:val="0"/>
    <w:pPr>
      <w:adjustRightInd/>
      <w:spacing w:line="360" w:lineRule="auto"/>
      <w:ind w:firstLine="480" w:firstLineChars="200"/>
    </w:pPr>
    <w:rPr>
      <w:rFonts w:ascii="宋体" w:hAnsi="宋体"/>
      <w:sz w:val="24"/>
      <w:szCs w:val="22"/>
    </w:rPr>
  </w:style>
  <w:style w:type="character" w:customStyle="1" w:styleId="405">
    <w:name w:val="批注文字 字符"/>
    <w:qFormat/>
    <w:uiPriority w:val="0"/>
    <w:rPr>
      <w:rFonts w:ascii="Arial" w:hAnsi="Arial" w:eastAsia="黑体" w:cs="Arial"/>
      <w:snapToGrid w:val="0"/>
      <w:kern w:val="0"/>
      <w:szCs w:val="21"/>
    </w:rPr>
  </w:style>
  <w:style w:type="character" w:customStyle="1" w:styleId="406">
    <w:name w:val="Char Char161"/>
    <w:qFormat/>
    <w:uiPriority w:val="0"/>
    <w:rPr>
      <w:rFonts w:eastAsia="宋体"/>
      <w:b/>
      <w:kern w:val="2"/>
      <w:sz w:val="32"/>
      <w:lang w:val="en-US" w:eastAsia="zh-CN"/>
    </w:rPr>
  </w:style>
  <w:style w:type="character" w:customStyle="1" w:styleId="407">
    <w:name w:val="javascript"/>
    <w:qFormat/>
    <w:uiPriority w:val="0"/>
  </w:style>
  <w:style w:type="character" w:customStyle="1" w:styleId="408">
    <w:name w:val="图名 Char"/>
    <w:qFormat/>
    <w:uiPriority w:val="0"/>
    <w:rPr>
      <w:rFonts w:ascii="Arial" w:hAnsi="Arial" w:eastAsia="黑体"/>
      <w:kern w:val="2"/>
      <w:sz w:val="24"/>
      <w:szCs w:val="24"/>
      <w:lang w:val="en-US" w:eastAsia="zh-CN" w:bidi="ar-SA"/>
    </w:rPr>
  </w:style>
  <w:style w:type="character" w:customStyle="1" w:styleId="409">
    <w:name w:val="Used by Word for text of Help footnotes Char Char"/>
    <w:qFormat/>
    <w:uiPriority w:val="0"/>
    <w:rPr>
      <w:rFonts w:ascii="Times New Roman" w:hAnsi="Times New Roman" w:eastAsia="宋体" w:cs="Times New Roman"/>
      <w:sz w:val="20"/>
      <w:szCs w:val="20"/>
    </w:rPr>
  </w:style>
  <w:style w:type="character" w:customStyle="1" w:styleId="410">
    <w:name w:val="编号，小四 Char"/>
    <w:link w:val="411"/>
    <w:qFormat/>
    <w:uiPriority w:val="0"/>
    <w:rPr>
      <w:rFonts w:ascii="Arial" w:hAnsi="Arial"/>
      <w:sz w:val="24"/>
    </w:rPr>
  </w:style>
  <w:style w:type="paragraph" w:customStyle="1" w:styleId="411">
    <w:name w:val="编号，小四"/>
    <w:basedOn w:val="1"/>
    <w:link w:val="410"/>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qFormat/>
    <w:uiPriority w:val="99"/>
    <w:rPr>
      <w:rFonts w:ascii="宋体" w:eastAsia="宋体" w:cs="宋体"/>
      <w:color w:val="000000"/>
      <w:sz w:val="14"/>
      <w:szCs w:val="14"/>
    </w:rPr>
  </w:style>
  <w:style w:type="character" w:customStyle="1" w:styleId="413">
    <w:name w:val="标题 2 Char Char"/>
    <w:qFormat/>
    <w:uiPriority w:val="0"/>
    <w:rPr>
      <w:rFonts w:ascii="楷体_GB2312" w:hAnsi="Arial" w:eastAsia="楷体_GB2312"/>
      <w:b/>
      <w:bCs/>
      <w:kern w:val="2"/>
      <w:sz w:val="24"/>
      <w:szCs w:val="32"/>
      <w:lang w:val="en-US" w:eastAsia="zh-CN" w:bidi="ar-SA"/>
    </w:rPr>
  </w:style>
  <w:style w:type="character" w:customStyle="1" w:styleId="414">
    <w:name w:val="未用 Char"/>
    <w:qFormat/>
    <w:uiPriority w:val="0"/>
    <w:rPr>
      <w:rFonts w:ascii="Arial" w:hAnsi="Arial" w:eastAsia="黑体"/>
      <w:kern w:val="2"/>
      <w:sz w:val="21"/>
      <w:szCs w:val="21"/>
      <w:lang w:val="en-US" w:eastAsia="zh-CN" w:bidi="ar-SA"/>
    </w:rPr>
  </w:style>
  <w:style w:type="character" w:customStyle="1" w:styleId="415">
    <w:name w:val="myp1111"/>
    <w:qFormat/>
    <w:uiPriority w:val="0"/>
    <w:rPr>
      <w:rFonts w:hint="default" w:ascii="ˎ̥" w:hAnsi="ˎ̥"/>
      <w:color w:val="000000"/>
      <w:sz w:val="20"/>
      <w:szCs w:val="20"/>
      <w:u w:val="none"/>
    </w:rPr>
  </w:style>
  <w:style w:type="character" w:customStyle="1" w:styleId="416">
    <w:name w:val="样式 标题 4h4H4Fab-4T5Ref Heading 1rh1Heading sqlsect 1.2.3.... Char"/>
    <w:link w:val="309"/>
    <w:qFormat/>
    <w:uiPriority w:val="0"/>
    <w:rPr>
      <w:rFonts w:ascii="微软雅黑" w:hAnsi="微软雅黑" w:eastAsia="微软雅黑"/>
      <w:b/>
      <w:bCs/>
      <w:kern w:val="2"/>
      <w:sz w:val="24"/>
      <w:szCs w:val="28"/>
    </w:rPr>
  </w:style>
  <w:style w:type="character" w:customStyle="1" w:styleId="417">
    <w:name w:val="h Char Char"/>
    <w:qFormat/>
    <w:uiPriority w:val="0"/>
    <w:rPr>
      <w:rFonts w:eastAsia="宋体"/>
      <w:kern w:val="2"/>
      <w:sz w:val="18"/>
      <w:lang w:val="en-US" w:eastAsia="zh-CN" w:bidi="ar-SA"/>
    </w:rPr>
  </w:style>
  <w:style w:type="character" w:customStyle="1" w:styleId="418">
    <w:name w:val="仿宋正文 Char"/>
    <w:link w:val="419"/>
    <w:qFormat/>
    <w:uiPriority w:val="0"/>
    <w:rPr>
      <w:rFonts w:ascii="仿宋_GB2312" w:eastAsia="仿宋_GB2312"/>
      <w:kern w:val="2"/>
      <w:sz w:val="24"/>
      <w:lang w:val="en-US" w:eastAsia="zh-CN" w:bidi="ar-SA"/>
    </w:rPr>
  </w:style>
  <w:style w:type="paragraph" w:customStyle="1" w:styleId="419">
    <w:name w:val="仿宋正文"/>
    <w:basedOn w:val="1"/>
    <w:link w:val="418"/>
    <w:qFormat/>
    <w:uiPriority w:val="0"/>
    <w:pPr>
      <w:adjustRightInd/>
      <w:spacing w:line="360" w:lineRule="auto"/>
      <w:ind w:firstLine="480" w:firstLineChars="200"/>
    </w:pPr>
    <w:rPr>
      <w:rFonts w:ascii="仿宋_GB2312" w:eastAsia="仿宋_GB2312"/>
      <w:sz w:val="24"/>
      <w:szCs w:val="20"/>
    </w:rPr>
  </w:style>
  <w:style w:type="character" w:customStyle="1" w:styleId="420">
    <w:name w:val="正文首行缩进 Char Char Char Char Char Char"/>
    <w:qFormat/>
    <w:uiPriority w:val="0"/>
    <w:rPr>
      <w:rFonts w:ascii="宋体" w:eastAsia="宋体"/>
      <w:kern w:val="2"/>
      <w:sz w:val="24"/>
      <w:lang w:val="zh-CN" w:bidi="ar-SA"/>
    </w:rPr>
  </w:style>
  <w:style w:type="character" w:customStyle="1" w:styleId="421">
    <w:name w:val="样式 宋体"/>
    <w:qFormat/>
    <w:uiPriority w:val="0"/>
    <w:rPr>
      <w:rFonts w:ascii="宋体" w:hAnsi="宋体"/>
      <w:sz w:val="24"/>
    </w:rPr>
  </w:style>
  <w:style w:type="character" w:customStyle="1" w:styleId="422">
    <w:name w:val="tw4winJump"/>
    <w:qFormat/>
    <w:uiPriority w:val="0"/>
    <w:rPr>
      <w:rFonts w:ascii="Courier New" w:hAnsi="Courier New" w:cs="Courier New"/>
      <w:color w:val="008080"/>
      <w:lang w:val="en-US" w:eastAsia="zh-CN"/>
    </w:rPr>
  </w:style>
  <w:style w:type="character" w:customStyle="1" w:styleId="423">
    <w:name w:val="标题 1 字符"/>
    <w:qFormat/>
    <w:uiPriority w:val="9"/>
    <w:rPr>
      <w:rFonts w:ascii="Arial" w:hAnsi="Arial" w:eastAsia="黑体" w:cs="Arial"/>
      <w:b/>
      <w:bCs/>
      <w:snapToGrid w:val="0"/>
      <w:kern w:val="44"/>
      <w:sz w:val="44"/>
      <w:szCs w:val="44"/>
    </w:rPr>
  </w:style>
  <w:style w:type="character" w:customStyle="1" w:styleId="424">
    <w:name w:val="style36"/>
    <w:basedOn w:val="70"/>
    <w:qFormat/>
    <w:uiPriority w:val="0"/>
    <w:rPr>
      <w:rFonts w:ascii="Arial" w:hAnsi="Arial" w:eastAsia="黑体" w:cs="Arial"/>
      <w:snapToGrid w:val="0"/>
      <w:kern w:val="0"/>
      <w:szCs w:val="21"/>
    </w:rPr>
  </w:style>
  <w:style w:type="character" w:customStyle="1" w:styleId="425">
    <w:name w:val="pt9"/>
    <w:qFormat/>
    <w:uiPriority w:val="0"/>
    <w:rPr>
      <w:rFonts w:ascii="仿宋_GB2312" w:eastAsia="微软雅黑"/>
      <w:b/>
      <w:kern w:val="2"/>
      <w:sz w:val="32"/>
      <w:szCs w:val="32"/>
      <w:lang w:val="en-US" w:eastAsia="zh-CN" w:bidi="ar-SA"/>
    </w:rPr>
  </w:style>
  <w:style w:type="character" w:customStyle="1" w:styleId="426">
    <w:name w:val="DO_NOT_TRANSLATE"/>
    <w:qFormat/>
    <w:uiPriority w:val="0"/>
    <w:rPr>
      <w:rFonts w:ascii="Courier New" w:hAnsi="Courier New" w:cs="Courier New"/>
      <w:color w:val="800000"/>
      <w:lang w:val="en-US" w:eastAsia="zh-CN"/>
    </w:rPr>
  </w:style>
  <w:style w:type="character" w:customStyle="1" w:styleId="427">
    <w:name w:val="标书1 Char1"/>
    <w:qFormat/>
    <w:uiPriority w:val="0"/>
    <w:rPr>
      <w:rFonts w:eastAsia="宋体"/>
      <w:b/>
      <w:bCs/>
      <w:kern w:val="44"/>
      <w:sz w:val="44"/>
      <w:szCs w:val="44"/>
      <w:lang w:val="en-US" w:eastAsia="zh-CN" w:bidi="ar-SA"/>
    </w:rPr>
  </w:style>
  <w:style w:type="character" w:customStyle="1" w:styleId="428">
    <w:name w:val="页脚 字符"/>
    <w:qFormat/>
    <w:uiPriority w:val="99"/>
    <w:rPr>
      <w:kern w:val="2"/>
      <w:sz w:val="18"/>
      <w:szCs w:val="18"/>
    </w:rPr>
  </w:style>
  <w:style w:type="character" w:customStyle="1" w:styleId="429">
    <w:name w:val="正文2 Char"/>
    <w:qFormat/>
    <w:uiPriority w:val="0"/>
    <w:rPr>
      <w:rFonts w:eastAsia="宋体"/>
      <w:kern w:val="2"/>
      <w:sz w:val="24"/>
      <w:lang w:val="en-US" w:eastAsia="zh-CN" w:bidi="ar-SA"/>
    </w:rPr>
  </w:style>
  <w:style w:type="character" w:customStyle="1" w:styleId="430">
    <w:name w:val="Char Char21"/>
    <w:qFormat/>
    <w:uiPriority w:val="6"/>
    <w:rPr>
      <w:rFonts w:ascii="宋体" w:hAnsi="宋体"/>
      <w:kern w:val="1"/>
      <w:sz w:val="24"/>
      <w:szCs w:val="21"/>
      <w:lang w:val="zh-CN"/>
    </w:rPr>
  </w:style>
  <w:style w:type="character" w:customStyle="1" w:styleId="431">
    <w:name w:val="样式 正文缩进 + 首行缩进:  2 字符 Char Char"/>
    <w:link w:val="432"/>
    <w:qFormat/>
    <w:uiPriority w:val="0"/>
    <w:rPr>
      <w:rFonts w:cs="宋体"/>
      <w:kern w:val="2"/>
      <w:sz w:val="24"/>
    </w:rPr>
  </w:style>
  <w:style w:type="paragraph" w:customStyle="1" w:styleId="432">
    <w:name w:val="样式 正文缩进 + 首行缩进:  2 字符"/>
    <w:basedOn w:val="16"/>
    <w:link w:val="431"/>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3">
    <w:name w:val="正文文本 Char1"/>
    <w:link w:val="2"/>
    <w:qFormat/>
    <w:uiPriority w:val="0"/>
    <w:rPr>
      <w:rFonts w:ascii="宋体" w:hAnsi="Arial" w:eastAsia="宋体" w:cs="Arial"/>
      <w:snapToGrid w:val="0"/>
      <w:kern w:val="2"/>
      <w:sz w:val="24"/>
      <w:szCs w:val="21"/>
      <w:lang w:val="zh-CN" w:eastAsia="zh-CN" w:bidi="ar-SA"/>
    </w:rPr>
  </w:style>
  <w:style w:type="character" w:customStyle="1" w:styleId="434">
    <w:name w:val="gray6"/>
    <w:basedOn w:val="70"/>
    <w:qFormat/>
    <w:uiPriority w:val="0"/>
    <w:rPr>
      <w:rFonts w:ascii="Arial" w:hAnsi="Arial" w:eastAsia="黑体" w:cs="Arial"/>
      <w:snapToGrid w:val="0"/>
      <w:kern w:val="0"/>
      <w:szCs w:val="21"/>
    </w:rPr>
  </w:style>
  <w:style w:type="character" w:customStyle="1" w:styleId="435">
    <w:name w:val="hui"/>
    <w:basedOn w:val="70"/>
    <w:qFormat/>
    <w:uiPriority w:val="0"/>
    <w:rPr>
      <w:rFonts w:ascii="Arial" w:hAnsi="Arial" w:eastAsia="黑体" w:cs="Arial"/>
      <w:snapToGrid w:val="0"/>
      <w:kern w:val="0"/>
      <w:szCs w:val="21"/>
    </w:rPr>
  </w:style>
  <w:style w:type="character" w:customStyle="1" w:styleId="436">
    <w:name w:val="哈哈正文 Char Char"/>
    <w:qFormat/>
    <w:uiPriority w:val="0"/>
    <w:rPr>
      <w:rFonts w:ascii="宋体" w:hAnsi="宋体" w:eastAsia="宋体" w:cs="宋体"/>
      <w:kern w:val="2"/>
      <w:sz w:val="24"/>
      <w:lang w:val="en-US" w:eastAsia="zh-CN" w:bidi="ar-SA"/>
    </w:rPr>
  </w:style>
  <w:style w:type="paragraph" w:customStyle="1" w:styleId="437">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8">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9">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0">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1">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2">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3">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4">
    <w:name w:val="标题4_自定义"/>
    <w:basedOn w:val="6"/>
    <w:qFormat/>
    <w:uiPriority w:val="0"/>
    <w:pPr>
      <w:adjustRightInd/>
      <w:spacing w:before="0" w:after="0" w:line="360" w:lineRule="auto"/>
    </w:pPr>
    <w:rPr>
      <w:rFonts w:ascii="Verdana" w:eastAsia="Verdana"/>
      <w:sz w:val="21"/>
      <w:lang w:val="en-US"/>
    </w:rPr>
  </w:style>
  <w:style w:type="paragraph" w:customStyle="1" w:styleId="445">
    <w:name w:val="正文 内标 序号标"/>
    <w:basedOn w:val="446"/>
    <w:qFormat/>
    <w:uiPriority w:val="0"/>
    <w:pPr>
      <w:tabs>
        <w:tab w:val="left" w:pos="0"/>
      </w:tabs>
      <w:adjustRightInd/>
      <w:spacing w:before="0"/>
      <w:ind w:firstLine="482"/>
    </w:pPr>
    <w:rPr>
      <w:rFonts w:ascii="微软雅黑" w:hAnsi="微软雅黑"/>
      <w:sz w:val="24"/>
      <w:szCs w:val="24"/>
    </w:rPr>
  </w:style>
  <w:style w:type="paragraph" w:customStyle="1" w:styleId="446">
    <w:name w:val="My正文"/>
    <w:basedOn w:val="1"/>
    <w:qFormat/>
    <w:uiPriority w:val="0"/>
    <w:pPr>
      <w:spacing w:before="120" w:line="360" w:lineRule="auto"/>
      <w:ind w:firstLine="567"/>
    </w:pPr>
    <w:rPr>
      <w:rFonts w:ascii="Arial" w:hAnsi="Arial"/>
      <w:sz w:val="20"/>
      <w:szCs w:val="20"/>
    </w:rPr>
  </w:style>
  <w:style w:type="paragraph" w:customStyle="1" w:styleId="447">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8">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9">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0">
    <w:name w:val="修订2"/>
    <w:qFormat/>
    <w:uiPriority w:val="0"/>
    <w:rPr>
      <w:rFonts w:ascii="Times New Roman" w:hAnsi="Times New Roman" w:eastAsia="宋体" w:cs="Times New Roman"/>
      <w:kern w:val="2"/>
      <w:sz w:val="21"/>
      <w:lang w:val="en-US" w:eastAsia="zh-CN" w:bidi="ar-SA"/>
    </w:rPr>
  </w:style>
  <w:style w:type="paragraph" w:customStyle="1" w:styleId="45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3">
    <w:name w:val="文章标题"/>
    <w:next w:val="45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4">
    <w:name w:val="封面公司名"/>
    <w:qFormat/>
    <w:uiPriority w:val="0"/>
    <w:pPr>
      <w:jc w:val="center"/>
    </w:pPr>
    <w:rPr>
      <w:rFonts w:ascii="Arial" w:hAnsi="Arial" w:eastAsia="楷体_GB2312" w:cs="宋体"/>
      <w:bCs/>
      <w:kern w:val="2"/>
      <w:sz w:val="28"/>
      <w:lang w:val="en-US" w:eastAsia="zh-CN" w:bidi="ar-SA"/>
    </w:rPr>
  </w:style>
  <w:style w:type="paragraph" w:customStyle="1" w:styleId="455">
    <w:name w:val="Char1 Char Char Char5"/>
    <w:basedOn w:val="1"/>
    <w:qFormat/>
    <w:uiPriority w:val="0"/>
    <w:pPr>
      <w:adjustRightInd/>
      <w:ind w:firstLine="200" w:firstLineChars="200"/>
    </w:pPr>
    <w:rPr>
      <w:rFonts w:ascii="Tahoma" w:hAnsi="Tahoma"/>
      <w:sz w:val="24"/>
      <w:szCs w:val="20"/>
    </w:rPr>
  </w:style>
  <w:style w:type="paragraph" w:customStyle="1" w:styleId="45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7">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8">
    <w:name w:val="Char Char Char Char Char Char Char Char"/>
    <w:basedOn w:val="1"/>
    <w:qFormat/>
    <w:uiPriority w:val="0"/>
    <w:pPr>
      <w:tabs>
        <w:tab w:val="left" w:pos="360"/>
      </w:tabs>
    </w:pPr>
    <w:rPr>
      <w:sz w:val="24"/>
      <w:szCs w:val="20"/>
    </w:rPr>
  </w:style>
  <w:style w:type="paragraph" w:customStyle="1" w:styleId="459">
    <w:name w:val="Char Char11 Char Char Char"/>
    <w:basedOn w:val="1"/>
    <w:qFormat/>
    <w:uiPriority w:val="0"/>
    <w:pPr>
      <w:spacing w:line="360" w:lineRule="auto"/>
    </w:pPr>
    <w:rPr>
      <w:szCs w:val="20"/>
    </w:rPr>
  </w:style>
  <w:style w:type="paragraph" w:customStyle="1" w:styleId="460">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2">
    <w:name w:val="样式3"/>
    <w:basedOn w:val="463"/>
    <w:qFormat/>
    <w:uiPriority w:val="0"/>
    <w:pPr>
      <w:tabs>
        <w:tab w:val="left" w:pos="2790"/>
        <w:tab w:val="left" w:pos="4230"/>
      </w:tabs>
      <w:spacing w:before="312" w:beforeLines="100"/>
      <w:jc w:val="left"/>
    </w:pPr>
  </w:style>
  <w:style w:type="paragraph" w:customStyle="1" w:styleId="463">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4">
    <w:name w:val="Char Char1 Char Char1 Char Char1"/>
    <w:basedOn w:val="1"/>
    <w:qFormat/>
    <w:uiPriority w:val="0"/>
    <w:pPr>
      <w:tabs>
        <w:tab w:val="left" w:pos="840"/>
      </w:tabs>
      <w:ind w:left="840" w:hanging="420"/>
    </w:pPr>
    <w:rPr>
      <w:rFonts w:ascii="Tahoma" w:hAnsi="Tahoma"/>
      <w:sz w:val="24"/>
    </w:rPr>
  </w:style>
  <w:style w:type="paragraph" w:customStyle="1" w:styleId="465">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6">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8">
    <w:name w:val="正文21"/>
    <w:basedOn w:val="1"/>
    <w:qFormat/>
    <w:uiPriority w:val="0"/>
    <w:pPr>
      <w:adjustRightInd/>
      <w:spacing w:before="156" w:line="360" w:lineRule="auto"/>
      <w:ind w:firstLine="510" w:firstLineChars="200"/>
    </w:pPr>
    <w:rPr>
      <w:sz w:val="24"/>
      <w:szCs w:val="20"/>
    </w:rPr>
  </w:style>
  <w:style w:type="paragraph" w:customStyle="1" w:styleId="469">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1">
    <w:name w:val="Char1"/>
    <w:basedOn w:val="1"/>
    <w:qFormat/>
    <w:uiPriority w:val="0"/>
    <w:rPr>
      <w:rFonts w:ascii="仿宋_GB2312" w:eastAsia="仿宋_GB2312"/>
      <w:b/>
      <w:sz w:val="32"/>
      <w:szCs w:val="32"/>
    </w:rPr>
  </w:style>
  <w:style w:type="paragraph" w:customStyle="1" w:styleId="472">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3">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4">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5">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6">
    <w:name w:val="6级标题"/>
    <w:basedOn w:val="477"/>
    <w:qFormat/>
    <w:uiPriority w:val="0"/>
    <w:pPr>
      <w:keepNext/>
      <w:tabs>
        <w:tab w:val="left" w:pos="360"/>
      </w:tabs>
      <w:spacing w:before="0" w:after="0"/>
      <w:outlineLvl w:val="5"/>
    </w:pPr>
  </w:style>
  <w:style w:type="paragraph" w:customStyle="1" w:styleId="477">
    <w:name w:val="5级标题"/>
    <w:basedOn w:val="478"/>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8">
    <w:name w:val="4级标题"/>
    <w:basedOn w:val="262"/>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9">
    <w:name w:val="样式 正文文本缩进 + 段前: 2 字符"/>
    <w:basedOn w:val="1"/>
    <w:qFormat/>
    <w:uiPriority w:val="0"/>
    <w:pPr>
      <w:adjustRightInd/>
      <w:ind w:left="420" w:leftChars="200"/>
      <w:jc w:val="left"/>
    </w:pPr>
    <w:rPr>
      <w:sz w:val="28"/>
      <w:szCs w:val="20"/>
      <w:lang w:eastAsia="zh-TW"/>
    </w:rPr>
  </w:style>
  <w:style w:type="paragraph" w:customStyle="1" w:styleId="480">
    <w:name w:val="Char2 Char Char"/>
    <w:basedOn w:val="1"/>
    <w:qFormat/>
    <w:uiPriority w:val="0"/>
    <w:pPr>
      <w:adjustRightInd/>
    </w:pPr>
    <w:rPr>
      <w:rFonts w:ascii="Tahoma" w:hAnsi="Tahoma"/>
      <w:sz w:val="24"/>
      <w:szCs w:val="20"/>
    </w:rPr>
  </w:style>
  <w:style w:type="paragraph" w:customStyle="1" w:styleId="481">
    <w:name w:val="_Style 11"/>
    <w:basedOn w:val="1"/>
    <w:qFormat/>
    <w:uiPriority w:val="34"/>
    <w:pPr>
      <w:adjustRightInd/>
      <w:ind w:firstLine="420" w:firstLineChars="200"/>
    </w:pPr>
    <w:rPr>
      <w:rFonts w:eastAsia="仿宋_GB2312"/>
      <w:sz w:val="28"/>
    </w:rPr>
  </w:style>
  <w:style w:type="paragraph" w:customStyle="1" w:styleId="482">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3">
    <w:name w:val="Char Char Char"/>
    <w:basedOn w:val="1"/>
    <w:qFormat/>
    <w:uiPriority w:val="0"/>
    <w:rPr>
      <w:rFonts w:ascii="Tahoma" w:hAnsi="Tahoma"/>
      <w:sz w:val="24"/>
      <w:szCs w:val="20"/>
    </w:rPr>
  </w:style>
  <w:style w:type="paragraph" w:customStyle="1" w:styleId="484">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5">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6">
    <w:name w:val="No Spacing"/>
    <w:basedOn w:val="1"/>
    <w:link w:val="935"/>
    <w:qFormat/>
    <w:uiPriority w:val="99"/>
    <w:rPr>
      <w:szCs w:val="22"/>
    </w:rPr>
  </w:style>
  <w:style w:type="paragraph" w:customStyle="1" w:styleId="487">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8">
    <w:name w:val="Char Char Char Char Char Char Char Char Char Char Char Char1 Char1"/>
    <w:basedOn w:val="1"/>
    <w:qFormat/>
    <w:uiPriority w:val="6"/>
    <w:rPr>
      <w:rFonts w:ascii="Tahoma" w:hAnsi="Tahoma" w:cs="仿宋_GB2312"/>
      <w:sz w:val="24"/>
      <w:szCs w:val="20"/>
    </w:rPr>
  </w:style>
  <w:style w:type="paragraph" w:customStyle="1" w:styleId="489">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0">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1">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2">
    <w:name w:val="MM Topic 2"/>
    <w:basedOn w:val="4"/>
    <w:qFormat/>
    <w:uiPriority w:val="0"/>
    <w:pPr>
      <w:tabs>
        <w:tab w:val="left" w:pos="1260"/>
      </w:tabs>
      <w:ind w:left="1260" w:hanging="420"/>
    </w:pPr>
    <w:rPr>
      <w:rFonts w:ascii="Arial" w:hAnsi="Arial" w:eastAsia="黑体"/>
      <w:lang w:val="en-US"/>
    </w:rPr>
  </w:style>
  <w:style w:type="paragraph" w:customStyle="1" w:styleId="493">
    <w:name w:val="五级无标题条"/>
    <w:basedOn w:val="1"/>
    <w:qFormat/>
    <w:uiPriority w:val="0"/>
    <w:pPr>
      <w:adjustRightInd/>
    </w:pPr>
  </w:style>
  <w:style w:type="paragraph" w:customStyle="1" w:styleId="494">
    <w:name w:val="Char5"/>
    <w:basedOn w:val="1"/>
    <w:qFormat/>
    <w:uiPriority w:val="0"/>
    <w:rPr>
      <w:rFonts w:ascii="仿宋_GB2312" w:eastAsia="仿宋_GB2312"/>
      <w:b/>
      <w:sz w:val="32"/>
      <w:szCs w:val="32"/>
    </w:rPr>
  </w:style>
  <w:style w:type="paragraph" w:customStyle="1" w:styleId="495">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6">
    <w:name w:val="彩色列表 - 强调文字颜色 12"/>
    <w:basedOn w:val="1"/>
    <w:qFormat/>
    <w:uiPriority w:val="0"/>
    <w:pPr>
      <w:adjustRightInd/>
      <w:ind w:firstLine="420" w:firstLineChars="200"/>
    </w:pPr>
    <w:rPr>
      <w:rFonts w:ascii="Calibri" w:hAnsi="Calibri"/>
      <w:szCs w:val="22"/>
    </w:rPr>
  </w:style>
  <w:style w:type="paragraph" w:customStyle="1" w:styleId="497">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8">
    <w:name w:val="Char2"/>
    <w:basedOn w:val="1"/>
    <w:qFormat/>
    <w:uiPriority w:val="0"/>
    <w:rPr>
      <w:rFonts w:ascii="仿宋_GB2312" w:eastAsia="仿宋_GB2312"/>
      <w:b/>
      <w:sz w:val="32"/>
      <w:szCs w:val="32"/>
    </w:rPr>
  </w:style>
  <w:style w:type="paragraph" w:customStyle="1" w:styleId="499">
    <w:name w:val="数字标题3"/>
    <w:basedOn w:val="5"/>
    <w:next w:val="1"/>
    <w:qFormat/>
    <w:uiPriority w:val="0"/>
    <w:pPr>
      <w:spacing w:line="240" w:lineRule="auto"/>
    </w:pPr>
    <w:rPr>
      <w:sz w:val="28"/>
      <w:szCs w:val="28"/>
    </w:rPr>
  </w:style>
  <w:style w:type="paragraph" w:customStyle="1" w:styleId="500">
    <w:name w:val="FA正文"/>
    <w:basedOn w:val="1"/>
    <w:qFormat/>
    <w:uiPriority w:val="0"/>
    <w:pPr>
      <w:spacing w:line="360" w:lineRule="auto"/>
      <w:ind w:firstLine="480" w:firstLineChars="200"/>
    </w:pPr>
    <w:rPr>
      <w:rFonts w:hAnsi="宋体"/>
      <w:sz w:val="24"/>
      <w:szCs w:val="20"/>
    </w:rPr>
  </w:style>
  <w:style w:type="paragraph" w:customStyle="1" w:styleId="501">
    <w:name w:val="MM Topic 5"/>
    <w:basedOn w:val="7"/>
    <w:qFormat/>
    <w:uiPriority w:val="0"/>
    <w:pPr>
      <w:tabs>
        <w:tab w:val="left" w:pos="2520"/>
      </w:tabs>
      <w:adjustRightInd/>
      <w:ind w:left="2520" w:hanging="420"/>
    </w:pPr>
  </w:style>
  <w:style w:type="paragraph" w:customStyle="1" w:styleId="502">
    <w:name w:val="Char Char Char Char Char Char Char Char Char Char1"/>
    <w:basedOn w:val="1"/>
    <w:qFormat/>
    <w:uiPriority w:val="0"/>
    <w:rPr>
      <w:rFonts w:ascii="仿宋_GB2312" w:eastAsia="仿宋_GB2312"/>
      <w:b/>
      <w:sz w:val="32"/>
      <w:szCs w:val="32"/>
    </w:rPr>
  </w:style>
  <w:style w:type="paragraph" w:customStyle="1" w:styleId="503">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4">
    <w:name w:val="修订1"/>
    <w:qFormat/>
    <w:uiPriority w:val="3"/>
    <w:rPr>
      <w:rFonts w:ascii="Times New Roman" w:hAnsi="Times New Roman" w:eastAsia="宋体" w:cs="Times New Roman"/>
      <w:color w:val="000000"/>
      <w:kern w:val="1"/>
      <w:sz w:val="21"/>
      <w:lang w:val="en-US" w:eastAsia="zh-CN" w:bidi="ar-SA"/>
    </w:rPr>
  </w:style>
  <w:style w:type="paragraph" w:customStyle="1" w:styleId="505">
    <w:name w:val="Char2 Char Char Char"/>
    <w:basedOn w:val="1"/>
    <w:qFormat/>
    <w:uiPriority w:val="0"/>
    <w:rPr>
      <w:rFonts w:ascii="仿宋_GB2312" w:eastAsia="仿宋_GB2312"/>
      <w:b/>
      <w:sz w:val="32"/>
      <w:szCs w:val="32"/>
    </w:rPr>
  </w:style>
  <w:style w:type="paragraph" w:customStyle="1" w:styleId="506">
    <w:name w:val="Char2 Char Char Char1"/>
    <w:basedOn w:val="1"/>
    <w:qFormat/>
    <w:uiPriority w:val="6"/>
    <w:rPr>
      <w:rFonts w:ascii="仿宋_GB2312" w:eastAsia="仿宋_GB2312"/>
      <w:b/>
      <w:sz w:val="32"/>
      <w:szCs w:val="32"/>
    </w:rPr>
  </w:style>
  <w:style w:type="paragraph" w:customStyle="1" w:styleId="507">
    <w:name w:val="默认段落样式"/>
    <w:basedOn w:val="135"/>
    <w:qFormat/>
    <w:uiPriority w:val="0"/>
    <w:pPr>
      <w:spacing w:before="0"/>
      <w:ind w:firstLine="480"/>
      <w:outlineLvl w:val="2"/>
    </w:pPr>
    <w:rPr>
      <w:rFonts w:ascii="仿宋_GB2312" w:hAnsi="宋体" w:eastAsia="仿宋_GB2312"/>
      <w:color w:val="000000"/>
      <w:szCs w:val="24"/>
    </w:rPr>
  </w:style>
  <w:style w:type="paragraph" w:customStyle="1" w:styleId="508">
    <w:name w:val="图中文字"/>
    <w:basedOn w:val="1"/>
    <w:qFormat/>
    <w:uiPriority w:val="0"/>
    <w:pPr>
      <w:snapToGrid w:val="0"/>
      <w:spacing w:line="0" w:lineRule="atLeast"/>
      <w:ind w:firstLine="200" w:firstLineChars="200"/>
      <w:jc w:val="center"/>
    </w:pPr>
    <w:rPr>
      <w:sz w:val="24"/>
      <w:szCs w:val="20"/>
    </w:rPr>
  </w:style>
  <w:style w:type="paragraph" w:customStyle="1" w:styleId="5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0">
    <w:name w:val="MM Topic 3"/>
    <w:basedOn w:val="5"/>
    <w:qFormat/>
    <w:uiPriority w:val="0"/>
    <w:pPr>
      <w:tabs>
        <w:tab w:val="left" w:pos="1680"/>
      </w:tabs>
      <w:adjustRightInd/>
      <w:ind w:left="1680" w:hanging="420"/>
    </w:pPr>
  </w:style>
  <w:style w:type="paragraph" w:customStyle="1" w:styleId="511">
    <w:name w:val="标准小四"/>
    <w:basedOn w:val="1"/>
    <w:qFormat/>
    <w:uiPriority w:val="0"/>
    <w:pPr>
      <w:spacing w:line="360" w:lineRule="auto"/>
      <w:ind w:firstLine="480" w:firstLineChars="200"/>
    </w:pPr>
    <w:rPr>
      <w:rFonts w:ascii="Arial" w:hAnsi="Arial"/>
      <w:sz w:val="24"/>
      <w:szCs w:val="21"/>
    </w:rPr>
  </w:style>
  <w:style w:type="paragraph" w:customStyle="1" w:styleId="512">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3">
    <w:name w:val="表格（小）"/>
    <w:basedOn w:val="1"/>
    <w:qFormat/>
    <w:uiPriority w:val="0"/>
    <w:pPr>
      <w:adjustRightInd/>
      <w:snapToGrid w:val="0"/>
      <w:spacing w:line="300" w:lineRule="auto"/>
    </w:pPr>
    <w:rPr>
      <w:rFonts w:eastAsia="仿宋"/>
      <w:szCs w:val="21"/>
    </w:rPr>
  </w:style>
  <w:style w:type="paragraph" w:customStyle="1" w:styleId="51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5">
    <w:name w:val="Char2 Char Char1"/>
    <w:basedOn w:val="1"/>
    <w:qFormat/>
    <w:uiPriority w:val="6"/>
    <w:pPr>
      <w:adjustRightInd/>
    </w:pPr>
    <w:rPr>
      <w:rFonts w:ascii="Tahoma" w:hAnsi="Tahoma"/>
      <w:sz w:val="24"/>
      <w:szCs w:val="20"/>
    </w:rPr>
  </w:style>
  <w:style w:type="paragraph" w:customStyle="1" w:styleId="516">
    <w:name w:val="列出段落5"/>
    <w:basedOn w:val="1"/>
    <w:qFormat/>
    <w:uiPriority w:val="0"/>
    <w:pPr>
      <w:spacing w:line="360" w:lineRule="auto"/>
      <w:ind w:firstLine="200" w:firstLineChars="200"/>
    </w:pPr>
    <w:rPr>
      <w:rFonts w:eastAsia="楷体_GB2312" w:cs="Lucida Sans"/>
      <w:sz w:val="24"/>
    </w:rPr>
  </w:style>
  <w:style w:type="paragraph" w:customStyle="1" w:styleId="51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qFormat/>
    <w:uiPriority w:val="0"/>
    <w:pPr>
      <w:adjustRightInd/>
      <w:ind w:firstLine="420" w:firstLineChars="200"/>
    </w:pPr>
    <w:rPr>
      <w:rFonts w:eastAsia="仿宋_GB2312"/>
      <w:sz w:val="28"/>
    </w:rPr>
  </w:style>
  <w:style w:type="paragraph" w:customStyle="1" w:styleId="52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qFormat/>
    <w:uiPriority w:val="0"/>
    <w:pPr>
      <w:adjustRightInd/>
      <w:ind w:firstLine="200" w:firstLineChars="200"/>
      <w:jc w:val="right"/>
    </w:pPr>
  </w:style>
  <w:style w:type="paragraph" w:customStyle="1" w:styleId="527">
    <w:name w:val="Char Char11 Char Char Char Char Char Char Char Char Char"/>
    <w:basedOn w:val="1"/>
    <w:qFormat/>
    <w:uiPriority w:val="0"/>
    <w:pPr>
      <w:spacing w:line="360" w:lineRule="auto"/>
    </w:pPr>
    <w:rPr>
      <w:szCs w:val="20"/>
    </w:rPr>
  </w:style>
  <w:style w:type="paragraph" w:customStyle="1" w:styleId="528">
    <w:name w:val="正文1.25"/>
    <w:basedOn w:val="1"/>
    <w:qFormat/>
    <w:uiPriority w:val="0"/>
    <w:pPr>
      <w:adjustRightInd/>
      <w:spacing w:line="300" w:lineRule="auto"/>
      <w:ind w:firstLine="480" w:firstLineChars="200"/>
    </w:pPr>
    <w:rPr>
      <w:sz w:val="24"/>
      <w:szCs w:val="20"/>
    </w:rPr>
  </w:style>
  <w:style w:type="paragraph" w:customStyle="1" w:styleId="52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qFormat/>
    <w:uiPriority w:val="6"/>
    <w:rPr>
      <w:rFonts w:ascii="仿宋_GB2312" w:eastAsia="仿宋_GB2312"/>
      <w:b/>
      <w:sz w:val="32"/>
      <w:szCs w:val="20"/>
    </w:rPr>
  </w:style>
  <w:style w:type="paragraph" w:customStyle="1" w:styleId="533">
    <w:name w:val="列出段落2"/>
    <w:basedOn w:val="1"/>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qFormat/>
    <w:uiPriority w:val="0"/>
    <w:rPr>
      <w:rFonts w:eastAsia="仿宋_GB2312"/>
      <w:sz w:val="28"/>
      <w:szCs w:val="20"/>
    </w:rPr>
  </w:style>
  <w:style w:type="paragraph" w:customStyle="1" w:styleId="53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6"/>
    <w:qFormat/>
    <w:uiPriority w:val="0"/>
    <w:pPr>
      <w:widowControl/>
      <w:jc w:val="left"/>
    </w:pPr>
    <w:rPr>
      <w:rFonts w:cs="宋体"/>
      <w:sz w:val="24"/>
      <w:szCs w:val="20"/>
    </w:rPr>
  </w:style>
  <w:style w:type="paragraph" w:customStyle="1" w:styleId="537">
    <w:name w:val="彩色列表 - 强调文字颜色 11"/>
    <w:basedOn w:val="1"/>
    <w:qFormat/>
    <w:uiPriority w:val="0"/>
    <w:pPr>
      <w:adjustRightInd/>
      <w:ind w:firstLine="420" w:firstLineChars="200"/>
    </w:pPr>
    <w:rPr>
      <w:rFonts w:ascii="Calibri" w:hAnsi="Calibri"/>
      <w:szCs w:val="22"/>
    </w:rPr>
  </w:style>
  <w:style w:type="paragraph" w:customStyle="1" w:styleId="53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qFormat/>
    <w:uiPriority w:val="6"/>
    <w:rPr>
      <w:szCs w:val="20"/>
    </w:rPr>
  </w:style>
  <w:style w:type="paragraph" w:customStyle="1" w:styleId="54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239"/>
    <w:next w:val="239"/>
    <w:qFormat/>
    <w:uiPriority w:val="0"/>
    <w:pPr>
      <w:spacing w:after="68"/>
    </w:pPr>
    <w:rPr>
      <w:rFonts w:ascii="FHLHE E+ Futura Bk" w:eastAsia="FHLHE E+ Futura Bk" w:cs="Times New Roman"/>
      <w:color w:val="auto"/>
    </w:rPr>
  </w:style>
  <w:style w:type="paragraph" w:customStyle="1" w:styleId="54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239"/>
    <w:next w:val="239"/>
    <w:qFormat/>
    <w:uiPriority w:val="0"/>
    <w:rPr>
      <w:rFonts w:ascii="宋体" w:eastAsia="宋体" w:cs="Times New Roman"/>
      <w:color w:val="auto"/>
    </w:rPr>
  </w:style>
  <w:style w:type="paragraph" w:customStyle="1" w:styleId="55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qFormat/>
    <w:uiPriority w:val="0"/>
    <w:rPr>
      <w:rFonts w:ascii="仿宋_GB2312" w:eastAsia="仿宋_GB2312"/>
      <w:b/>
      <w:sz w:val="32"/>
      <w:szCs w:val="32"/>
    </w:rPr>
  </w:style>
  <w:style w:type="paragraph" w:customStyle="1" w:styleId="55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qFormat/>
    <w:uiPriority w:val="0"/>
    <w:pPr>
      <w:spacing w:line="360" w:lineRule="auto"/>
    </w:pPr>
    <w:rPr>
      <w:szCs w:val="20"/>
    </w:rPr>
  </w:style>
  <w:style w:type="paragraph" w:customStyle="1" w:styleId="557">
    <w:name w:val="Char"/>
    <w:basedOn w:val="1"/>
    <w:qFormat/>
    <w:uiPriority w:val="0"/>
    <w:rPr>
      <w:rFonts w:ascii="仿宋_GB2312" w:eastAsia="仿宋_GB2312"/>
      <w:b/>
      <w:sz w:val="32"/>
      <w:szCs w:val="32"/>
    </w:rPr>
  </w:style>
  <w:style w:type="paragraph" w:customStyle="1" w:styleId="55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qFormat/>
    <w:uiPriority w:val="0"/>
    <w:rPr>
      <w:szCs w:val="20"/>
    </w:rPr>
  </w:style>
  <w:style w:type="paragraph" w:customStyle="1" w:styleId="561">
    <w:name w:val="正文标准"/>
    <w:basedOn w:val="1"/>
    <w:qFormat/>
    <w:uiPriority w:val="0"/>
    <w:pPr>
      <w:adjustRightInd/>
      <w:spacing w:line="360" w:lineRule="auto"/>
      <w:ind w:firstLine="200" w:firstLineChars="200"/>
    </w:pPr>
    <w:rPr>
      <w:rFonts w:ascii="宋体" w:hAnsi="Calibri"/>
      <w:sz w:val="24"/>
    </w:rPr>
  </w:style>
  <w:style w:type="paragraph" w:customStyle="1" w:styleId="56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6">
    <w:name w:val="_正文段落"/>
    <w:basedOn w:val="1"/>
    <w:qFormat/>
    <w:uiPriority w:val="0"/>
    <w:pPr>
      <w:adjustRightInd/>
      <w:ind w:firstLine="560"/>
    </w:pPr>
    <w:rPr>
      <w:rFonts w:ascii="仿宋_GB2312" w:hAnsi="仿宋" w:eastAsia="仿宋_GB2312"/>
      <w:kern w:val="0"/>
      <w:sz w:val="28"/>
      <w:szCs w:val="28"/>
    </w:rPr>
  </w:style>
  <w:style w:type="paragraph" w:customStyle="1" w:styleId="57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qFormat/>
    <w:uiPriority w:val="0"/>
    <w:rPr>
      <w:szCs w:val="20"/>
    </w:rPr>
  </w:style>
  <w:style w:type="paragraph" w:customStyle="1" w:styleId="58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qFormat/>
    <w:uiPriority w:val="0"/>
    <w:rPr>
      <w:rFonts w:ascii="Tahoma" w:hAnsi="Tahoma"/>
      <w:sz w:val="24"/>
      <w:szCs w:val="20"/>
    </w:rPr>
  </w:style>
  <w:style w:type="paragraph" w:customStyle="1" w:styleId="586">
    <w:name w:val="标题五"/>
    <w:basedOn w:val="1"/>
    <w:qFormat/>
    <w:uiPriority w:val="0"/>
    <w:pPr>
      <w:adjustRightInd/>
      <w:spacing w:before="156" w:beforeLines="50" w:line="360" w:lineRule="auto"/>
    </w:pPr>
    <w:rPr>
      <w:b/>
      <w:sz w:val="24"/>
    </w:rPr>
  </w:style>
  <w:style w:type="paragraph" w:customStyle="1" w:styleId="587">
    <w:name w:val="Char Char1101"/>
    <w:basedOn w:val="1"/>
    <w:qFormat/>
    <w:uiPriority w:val="0"/>
    <w:pPr>
      <w:spacing w:line="360" w:lineRule="auto"/>
    </w:pPr>
    <w:rPr>
      <w:rFonts w:ascii="Tahoma" w:hAnsi="Tahoma"/>
      <w:sz w:val="24"/>
      <w:szCs w:val="20"/>
    </w:rPr>
  </w:style>
  <w:style w:type="paragraph" w:customStyle="1" w:styleId="588">
    <w:name w:val="Char Char Char Char Char Char Char Char1"/>
    <w:basedOn w:val="1"/>
    <w:qFormat/>
    <w:uiPriority w:val="0"/>
    <w:pPr>
      <w:tabs>
        <w:tab w:val="left" w:pos="360"/>
      </w:tabs>
    </w:pPr>
    <w:rPr>
      <w:sz w:val="24"/>
      <w:szCs w:val="20"/>
    </w:rPr>
  </w:style>
  <w:style w:type="paragraph" w:customStyle="1" w:styleId="589">
    <w:name w:val="Char Char Char 字元 字元"/>
    <w:basedOn w:val="1"/>
    <w:qFormat/>
    <w:uiPriority w:val="0"/>
    <w:pPr>
      <w:adjustRightInd/>
      <w:spacing w:line="360" w:lineRule="auto"/>
      <w:ind w:firstLine="200" w:firstLineChars="200"/>
    </w:pPr>
    <w:rPr>
      <w:szCs w:val="20"/>
    </w:rPr>
  </w:style>
  <w:style w:type="paragraph" w:customStyle="1" w:styleId="59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qFormat/>
    <w:uiPriority w:val="0"/>
    <w:rPr>
      <w:rFonts w:ascii="仿宋_GB2312" w:eastAsia="仿宋_GB2312"/>
      <w:b/>
      <w:sz w:val="32"/>
      <w:szCs w:val="32"/>
    </w:rPr>
  </w:style>
  <w:style w:type="paragraph" w:customStyle="1" w:styleId="59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qFormat/>
    <w:uiPriority w:val="0"/>
    <w:pPr>
      <w:adjustRightInd/>
    </w:pPr>
    <w:rPr>
      <w:sz w:val="18"/>
      <w:szCs w:val="20"/>
    </w:rPr>
  </w:style>
  <w:style w:type="paragraph" w:customStyle="1" w:styleId="59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qFormat/>
    <w:uiPriority w:val="99"/>
    <w:pPr>
      <w:adjustRightInd/>
      <w:spacing w:line="360" w:lineRule="auto"/>
    </w:pPr>
    <w:rPr>
      <w:rFonts w:ascii="仿宋_GB2312" w:eastAsia="仿宋_GB2312"/>
      <w:sz w:val="24"/>
      <w:szCs w:val="20"/>
    </w:rPr>
  </w:style>
  <w:style w:type="paragraph" w:customStyle="1" w:styleId="60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6"/>
    <w:qFormat/>
    <w:uiPriority w:val="0"/>
    <w:pPr>
      <w:snapToGrid w:val="0"/>
      <w:spacing w:line="360" w:lineRule="auto"/>
    </w:pPr>
    <w:rPr>
      <w:rFonts w:ascii="宋体"/>
      <w:b/>
      <w:sz w:val="24"/>
      <w:szCs w:val="20"/>
    </w:rPr>
  </w:style>
  <w:style w:type="paragraph" w:customStyle="1" w:styleId="60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qFormat/>
    <w:uiPriority w:val="7"/>
    <w:pPr>
      <w:adjustRightInd/>
    </w:pPr>
    <w:rPr>
      <w:rFonts w:ascii="宋体" w:hAnsi="Courier New"/>
    </w:rPr>
  </w:style>
  <w:style w:type="paragraph" w:customStyle="1" w:styleId="610">
    <w:name w:val="Char3"/>
    <w:basedOn w:val="1"/>
    <w:qFormat/>
    <w:uiPriority w:val="0"/>
    <w:pPr>
      <w:adjustRightInd/>
    </w:pPr>
    <w:rPr>
      <w:rFonts w:ascii="仿宋_GB2312" w:eastAsia="仿宋_GB2312"/>
      <w:b/>
      <w:sz w:val="32"/>
      <w:szCs w:val="32"/>
    </w:rPr>
  </w:style>
  <w:style w:type="paragraph" w:customStyle="1" w:styleId="61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qFormat/>
    <w:uiPriority w:val="0"/>
    <w:pPr>
      <w:widowControl/>
      <w:adjustRightInd/>
      <w:spacing w:after="160" w:line="240" w:lineRule="exact"/>
      <w:jc w:val="left"/>
    </w:pPr>
    <w:rPr>
      <w:szCs w:val="20"/>
    </w:rPr>
  </w:style>
  <w:style w:type="paragraph" w:customStyle="1" w:styleId="619">
    <w:name w:val="表格标题2"/>
    <w:basedOn w:val="620"/>
    <w:qFormat/>
    <w:uiPriority w:val="0"/>
    <w:rPr>
      <w:b/>
    </w:rPr>
  </w:style>
  <w:style w:type="paragraph" w:customStyle="1" w:styleId="620">
    <w:name w:val="表格内文"/>
    <w:basedOn w:val="1"/>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qFormat/>
    <w:uiPriority w:val="0"/>
    <w:rPr>
      <w:rFonts w:ascii="仿宋_GB2312" w:eastAsia="仿宋_GB2312"/>
      <w:b/>
      <w:sz w:val="32"/>
      <w:szCs w:val="32"/>
    </w:rPr>
  </w:style>
  <w:style w:type="paragraph" w:customStyle="1" w:styleId="62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qFormat/>
    <w:uiPriority w:val="0"/>
    <w:pPr>
      <w:spacing w:line="360" w:lineRule="auto"/>
    </w:pPr>
    <w:rPr>
      <w:szCs w:val="20"/>
    </w:rPr>
  </w:style>
  <w:style w:type="paragraph" w:customStyle="1" w:styleId="62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7">
    <w:name w:val="MM Topic 1"/>
    <w:basedOn w:val="3"/>
    <w:qFormat/>
    <w:uiPriority w:val="0"/>
    <w:pPr>
      <w:tabs>
        <w:tab w:val="left" w:pos="840"/>
      </w:tabs>
      <w:adjustRightInd/>
      <w:ind w:left="840" w:hanging="420"/>
    </w:pPr>
  </w:style>
  <w:style w:type="paragraph" w:customStyle="1" w:styleId="628">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qFormat/>
    <w:uiPriority w:val="0"/>
    <w:pPr>
      <w:spacing w:line="360" w:lineRule="auto"/>
      <w:ind w:firstLine="200" w:firstLineChars="200"/>
    </w:pPr>
    <w:rPr>
      <w:kern w:val="0"/>
      <w:sz w:val="24"/>
      <w:szCs w:val="20"/>
    </w:rPr>
  </w:style>
  <w:style w:type="paragraph" w:customStyle="1" w:styleId="630">
    <w:name w:val="表格"/>
    <w:basedOn w:val="1"/>
    <w:qFormat/>
    <w:uiPriority w:val="0"/>
    <w:pPr>
      <w:snapToGrid w:val="0"/>
      <w:ind w:firstLine="42" w:firstLineChars="21"/>
    </w:pPr>
    <w:rPr>
      <w:rFonts w:ascii="宋体" w:hAnsi="宋体"/>
      <w:kern w:val="0"/>
      <w:sz w:val="20"/>
      <w:szCs w:val="20"/>
    </w:rPr>
  </w:style>
  <w:style w:type="paragraph" w:customStyle="1" w:styleId="631">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qFormat/>
    <w:uiPriority w:val="0"/>
    <w:pPr>
      <w:adjustRightInd/>
      <w:spacing w:line="300" w:lineRule="auto"/>
      <w:jc w:val="center"/>
    </w:pPr>
  </w:style>
  <w:style w:type="paragraph" w:customStyle="1" w:styleId="636">
    <w:name w:val="_Style 6"/>
    <w:basedOn w:val="1"/>
    <w:qFormat/>
    <w:uiPriority w:val="34"/>
    <w:pPr>
      <w:adjustRightInd/>
      <w:ind w:firstLine="420" w:firstLineChars="200"/>
    </w:pPr>
    <w:rPr>
      <w:rFonts w:eastAsia="仿宋_GB2312"/>
      <w:sz w:val="28"/>
    </w:rPr>
  </w:style>
  <w:style w:type="paragraph" w:customStyle="1" w:styleId="6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qFormat/>
    <w:uiPriority w:val="0"/>
    <w:rPr>
      <w:rFonts w:ascii="仿宋_GB2312" w:eastAsia="仿宋_GB2312"/>
      <w:b/>
      <w:sz w:val="32"/>
      <w:szCs w:val="20"/>
    </w:rPr>
  </w:style>
  <w:style w:type="paragraph" w:customStyle="1" w:styleId="64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qFormat/>
    <w:uiPriority w:val="0"/>
    <w:pPr>
      <w:adjustRightInd/>
      <w:ind w:firstLine="200" w:firstLineChars="200"/>
    </w:pPr>
    <w:rPr>
      <w:rFonts w:ascii="Tahoma" w:hAnsi="Tahoma"/>
      <w:sz w:val="24"/>
      <w:szCs w:val="20"/>
    </w:rPr>
  </w:style>
  <w:style w:type="paragraph" w:customStyle="1" w:styleId="649">
    <w:name w:val="a1"/>
    <w:basedOn w:val="1"/>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qFormat/>
    <w:uiPriority w:val="0"/>
    <w:pPr>
      <w:spacing w:after="156" w:afterLines="50"/>
      <w:jc w:val="left"/>
      <w:outlineLvl w:val="3"/>
    </w:pPr>
    <w:rPr>
      <w:sz w:val="24"/>
      <w:szCs w:val="24"/>
    </w:rPr>
  </w:style>
  <w:style w:type="paragraph" w:customStyle="1" w:styleId="65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3"/>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qFormat/>
    <w:uiPriority w:val="0"/>
    <w:pPr>
      <w:adjustRightInd/>
    </w:pPr>
    <w:rPr>
      <w:rFonts w:ascii="Tahoma" w:hAnsi="Tahoma"/>
      <w:sz w:val="24"/>
      <w:szCs w:val="20"/>
    </w:rPr>
  </w:style>
  <w:style w:type="paragraph" w:customStyle="1" w:styleId="65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qFormat/>
    <w:uiPriority w:val="0"/>
    <w:pPr>
      <w:tabs>
        <w:tab w:val="left" w:pos="1260"/>
        <w:tab w:val="left" w:pos="1680"/>
        <w:tab w:val="left" w:pos="2100"/>
      </w:tabs>
      <w:ind w:left="0"/>
      <w:outlineLvl w:val="3"/>
    </w:pPr>
  </w:style>
  <w:style w:type="paragraph" w:customStyle="1" w:styleId="659">
    <w:name w:val="一级条标题"/>
    <w:basedOn w:val="660"/>
    <w:next w:val="642"/>
    <w:qFormat/>
    <w:uiPriority w:val="0"/>
    <w:pPr>
      <w:tabs>
        <w:tab w:val="left" w:pos="1260"/>
        <w:tab w:val="left" w:pos="1680"/>
      </w:tabs>
      <w:spacing w:before="0" w:beforeLines="0" w:after="0" w:afterLines="0"/>
      <w:ind w:left="1680"/>
      <w:outlineLvl w:val="2"/>
    </w:pPr>
  </w:style>
  <w:style w:type="paragraph" w:customStyle="1" w:styleId="660">
    <w:name w:val="章标题"/>
    <w:next w:val="64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qFormat/>
    <w:uiPriority w:val="6"/>
    <w:pPr>
      <w:widowControl/>
      <w:adjustRightInd/>
      <w:ind w:left="720" w:hanging="720"/>
    </w:pPr>
    <w:rPr>
      <w:color w:val="000000"/>
      <w:kern w:val="0"/>
      <w:sz w:val="24"/>
      <w:szCs w:val="20"/>
      <w:lang w:val="en-GB"/>
    </w:rPr>
  </w:style>
  <w:style w:type="paragraph" w:customStyle="1" w:styleId="670">
    <w:name w:val="表1"/>
    <w:basedOn w:val="1"/>
    <w:qFormat/>
    <w:uiPriority w:val="0"/>
    <w:pPr>
      <w:tabs>
        <w:tab w:val="left" w:pos="703"/>
      </w:tabs>
      <w:adjustRightInd/>
      <w:spacing w:line="360" w:lineRule="auto"/>
      <w:ind w:left="703"/>
      <w:jc w:val="center"/>
    </w:p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qFormat/>
    <w:uiPriority w:val="0"/>
    <w:pPr>
      <w:jc w:val="left"/>
      <w:outlineLvl w:val="1"/>
    </w:pPr>
    <w:rPr>
      <w:rFonts w:ascii="Times New Roman" w:hAnsi="Times New Roman" w:eastAsia="仿宋"/>
      <w:sz w:val="30"/>
    </w:rPr>
  </w:style>
  <w:style w:type="paragraph" w:customStyle="1" w:styleId="67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qFormat/>
    <w:uiPriority w:val="0"/>
    <w:pPr>
      <w:tabs>
        <w:tab w:val="left" w:pos="840"/>
      </w:tabs>
      <w:adjustRightInd/>
      <w:ind w:left="840" w:hanging="420"/>
    </w:pPr>
  </w:style>
  <w:style w:type="paragraph" w:customStyle="1" w:styleId="68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6"/>
    <w:qFormat/>
    <w:uiPriority w:val="0"/>
    <w:pPr>
      <w:tabs>
        <w:tab w:val="left" w:pos="2100"/>
      </w:tabs>
      <w:adjustRightInd/>
      <w:ind w:left="2100" w:hanging="420"/>
    </w:pPr>
    <w:rPr>
      <w:lang w:val="en-US"/>
    </w:rPr>
  </w:style>
  <w:style w:type="paragraph" w:customStyle="1" w:styleId="68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qFormat/>
    <w:uiPriority w:val="6"/>
    <w:pPr>
      <w:spacing w:line="360" w:lineRule="auto"/>
    </w:pPr>
    <w:rPr>
      <w:szCs w:val="20"/>
    </w:rPr>
  </w:style>
  <w:style w:type="paragraph" w:customStyle="1" w:styleId="69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adjustRightInd/>
      <w:spacing w:line="360" w:lineRule="auto"/>
      <w:jc w:val="center"/>
    </w:pPr>
    <w:rPr>
      <w:sz w:val="24"/>
    </w:rPr>
  </w:style>
  <w:style w:type="paragraph" w:customStyle="1" w:styleId="70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rPr>
      <w:rFonts w:ascii="仿宋_GB2312" w:eastAsia="仿宋_GB2312"/>
      <w:b/>
      <w:sz w:val="32"/>
      <w:szCs w:val="32"/>
    </w:rPr>
  </w:style>
  <w:style w:type="paragraph" w:customStyle="1" w:styleId="704">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29"/>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6"/>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5"/>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qFormat/>
    <w:uiPriority w:val="0"/>
    <w:rPr>
      <w:rFonts w:ascii="仿宋_GB2312" w:eastAsia="仿宋_GB2312"/>
      <w:b/>
      <w:sz w:val="32"/>
      <w:szCs w:val="20"/>
    </w:rPr>
  </w:style>
  <w:style w:type="paragraph" w:customStyle="1" w:styleId="73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qFormat/>
    <w:uiPriority w:val="0"/>
    <w:rPr>
      <w:rFonts w:ascii="仿宋_GB2312" w:eastAsia="仿宋_GB2312"/>
      <w:b/>
      <w:sz w:val="32"/>
      <w:szCs w:val="32"/>
    </w:rPr>
  </w:style>
  <w:style w:type="paragraph" w:customStyle="1" w:styleId="738">
    <w:name w:val="Char3 Char Char Char1"/>
    <w:basedOn w:val="1"/>
    <w:qFormat/>
    <w:uiPriority w:val="6"/>
    <w:pPr>
      <w:widowControl/>
      <w:adjustRightInd/>
      <w:spacing w:after="160" w:line="240" w:lineRule="exact"/>
      <w:jc w:val="left"/>
    </w:pPr>
    <w:rPr>
      <w:szCs w:val="20"/>
    </w:rPr>
  </w:style>
  <w:style w:type="paragraph" w:customStyle="1" w:styleId="739">
    <w:name w:val="Char1 Char Char Char21"/>
    <w:basedOn w:val="1"/>
    <w:qFormat/>
    <w:uiPriority w:val="0"/>
    <w:rPr>
      <w:rFonts w:ascii="Tahoma" w:hAnsi="Tahoma"/>
      <w:sz w:val="24"/>
      <w:szCs w:val="20"/>
    </w:rPr>
  </w:style>
  <w:style w:type="paragraph" w:customStyle="1" w:styleId="74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qFormat/>
    <w:uiPriority w:val="0"/>
    <w:pPr>
      <w:spacing w:line="360" w:lineRule="auto"/>
      <w:ind w:firstLine="200" w:firstLineChars="200"/>
    </w:pPr>
    <w:rPr>
      <w:sz w:val="24"/>
    </w:rPr>
  </w:style>
  <w:style w:type="paragraph" w:customStyle="1" w:styleId="74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qFormat/>
    <w:uiPriority w:val="0"/>
    <w:pPr>
      <w:adjustRightInd/>
      <w:ind w:firstLine="200" w:firstLineChars="200"/>
    </w:pPr>
    <w:rPr>
      <w:rFonts w:ascii="Tahoma" w:hAnsi="Tahoma"/>
      <w:sz w:val="24"/>
      <w:szCs w:val="20"/>
    </w:rPr>
  </w:style>
  <w:style w:type="paragraph" w:customStyle="1" w:styleId="748">
    <w:name w:val="_标题2"/>
    <w:basedOn w:val="715"/>
    <w:next w:val="71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qFormat/>
    <w:uiPriority w:val="0"/>
    <w:pPr>
      <w:adjustRightInd/>
      <w:spacing w:line="360" w:lineRule="auto"/>
    </w:pPr>
    <w:rPr>
      <w:rFonts w:ascii="宋体" w:hAnsi="宋体"/>
      <w:szCs w:val="20"/>
    </w:rPr>
  </w:style>
  <w:style w:type="paragraph" w:customStyle="1" w:styleId="75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qFormat/>
    <w:uiPriority w:val="0"/>
    <w:pPr>
      <w:adjustRightInd/>
    </w:pPr>
    <w:rPr>
      <w:rFonts w:ascii="Tahoma" w:hAnsi="Tahoma"/>
      <w:sz w:val="24"/>
    </w:rPr>
  </w:style>
  <w:style w:type="paragraph" w:customStyle="1" w:styleId="756">
    <w:name w:val="Char Char Char Char11"/>
    <w:basedOn w:val="1"/>
    <w:qFormat/>
    <w:uiPriority w:val="0"/>
    <w:rPr>
      <w:rFonts w:ascii="Tahoma" w:hAnsi="Tahoma"/>
      <w:sz w:val="24"/>
      <w:szCs w:val="20"/>
    </w:rPr>
  </w:style>
  <w:style w:type="paragraph" w:customStyle="1" w:styleId="75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qFormat/>
    <w:uiPriority w:val="0"/>
    <w:rPr>
      <w:rFonts w:ascii="Tahoma" w:hAnsi="Tahoma"/>
      <w:sz w:val="24"/>
      <w:szCs w:val="20"/>
    </w:rPr>
  </w:style>
  <w:style w:type="paragraph" w:customStyle="1" w:styleId="75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qFormat/>
    <w:uiPriority w:val="0"/>
    <w:pPr>
      <w:adjustRightInd/>
    </w:pPr>
    <w:rPr>
      <w:szCs w:val="20"/>
    </w:rPr>
  </w:style>
  <w:style w:type="paragraph" w:customStyle="1" w:styleId="76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3">
    <w:name w:val="_Style 5"/>
    <w:basedOn w:val="1"/>
    <w:qFormat/>
    <w:uiPriority w:val="34"/>
    <w:pPr>
      <w:adjustRightInd/>
      <w:ind w:firstLine="420" w:firstLineChars="200"/>
    </w:pPr>
    <w:rPr>
      <w:rFonts w:eastAsia="仿宋_GB2312"/>
      <w:sz w:val="28"/>
    </w:rPr>
  </w:style>
  <w:style w:type="paragraph" w:customStyle="1" w:styleId="76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77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qFormat/>
    <w:uiPriority w:val="0"/>
    <w:rPr>
      <w:rFonts w:ascii="宋体" w:hAnsi="Times New Roman" w:eastAsia="宋体" w:cs="Times New Roman"/>
      <w:kern w:val="2"/>
      <w:lang w:val="en-US" w:eastAsia="zh-CN" w:bidi="ar-SA"/>
    </w:rPr>
  </w:style>
  <w:style w:type="paragraph" w:customStyle="1" w:styleId="774">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qFormat/>
    <w:uiPriority w:val="0"/>
    <w:pPr>
      <w:tabs>
        <w:tab w:val="left" w:pos="360"/>
      </w:tabs>
    </w:pPr>
    <w:rPr>
      <w:sz w:val="24"/>
      <w:szCs w:val="20"/>
    </w:rPr>
  </w:style>
  <w:style w:type="paragraph" w:customStyle="1" w:styleId="77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1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6">
    <w:name w:val="p0"/>
    <w:basedOn w:val="1"/>
    <w:qFormat/>
    <w:uiPriority w:val="0"/>
    <w:pPr>
      <w:widowControl/>
      <w:adjustRightInd/>
    </w:pPr>
    <w:rPr>
      <w:kern w:val="0"/>
      <w:szCs w:val="21"/>
    </w:rPr>
  </w:style>
  <w:style w:type="paragraph" w:customStyle="1" w:styleId="787">
    <w:name w:val="Char6"/>
    <w:basedOn w:val="1"/>
    <w:qFormat/>
    <w:uiPriority w:val="0"/>
    <w:rPr>
      <w:rFonts w:ascii="仿宋_GB2312" w:eastAsia="仿宋_GB2312"/>
      <w:b/>
      <w:sz w:val="32"/>
      <w:szCs w:val="32"/>
    </w:rPr>
  </w:style>
  <w:style w:type="paragraph" w:customStyle="1" w:styleId="788">
    <w:name w:val="Char111"/>
    <w:basedOn w:val="1"/>
    <w:qFormat/>
    <w:uiPriority w:val="0"/>
    <w:rPr>
      <w:rFonts w:ascii="仿宋_GB2312" w:eastAsia="仿宋_GB2312"/>
      <w:b/>
      <w:sz w:val="32"/>
      <w:szCs w:val="32"/>
    </w:rPr>
  </w:style>
  <w:style w:type="paragraph" w:customStyle="1" w:styleId="789">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qFormat/>
    <w:uiPriority w:val="0"/>
    <w:pPr>
      <w:adjustRightInd/>
      <w:ind w:firstLine="200" w:firstLineChars="200"/>
    </w:pPr>
    <w:rPr>
      <w:rFonts w:ascii="Tahoma" w:hAnsi="Tahoma"/>
      <w:sz w:val="24"/>
      <w:szCs w:val="20"/>
    </w:rPr>
  </w:style>
  <w:style w:type="paragraph" w:customStyle="1" w:styleId="79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qFormat/>
    <w:uiPriority w:val="0"/>
    <w:rPr>
      <w:rFonts w:ascii="仿宋_GB2312" w:eastAsia="仿宋_GB2312"/>
      <w:b/>
      <w:sz w:val="32"/>
      <w:szCs w:val="32"/>
    </w:rPr>
  </w:style>
  <w:style w:type="paragraph" w:customStyle="1" w:styleId="796">
    <w:name w:val="五级条标题"/>
    <w:basedOn w:val="797"/>
    <w:next w:val="642"/>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7"/>
    <w:next w:val="642"/>
    <w:qFormat/>
    <w:uiPriority w:val="0"/>
    <w:pPr>
      <w:tabs>
        <w:tab w:val="left" w:pos="2940"/>
        <w:tab w:val="clear" w:pos="2520"/>
      </w:tabs>
      <w:ind w:left="2940"/>
      <w:outlineLvl w:val="5"/>
    </w:pPr>
  </w:style>
  <w:style w:type="paragraph" w:customStyle="1" w:styleId="79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qFormat/>
    <w:uiPriority w:val="0"/>
    <w:rPr>
      <w:rFonts w:ascii="仿宋_GB2312" w:eastAsia="仿宋_GB2312"/>
      <w:b/>
      <w:sz w:val="32"/>
      <w:szCs w:val="32"/>
    </w:rPr>
  </w:style>
  <w:style w:type="paragraph" w:customStyle="1" w:styleId="80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4">
    <w:name w:val="单元格左对齐"/>
    <w:basedOn w:val="1"/>
    <w:qFormat/>
    <w:uiPriority w:val="0"/>
    <w:pPr>
      <w:adjustRightInd/>
      <w:spacing w:line="360" w:lineRule="auto"/>
    </w:pPr>
    <w:rPr>
      <w:sz w:val="24"/>
    </w:rPr>
  </w:style>
  <w:style w:type="paragraph" w:customStyle="1" w:styleId="805">
    <w:name w:val="正文主体"/>
    <w:basedOn w:val="626"/>
    <w:qFormat/>
    <w:uiPriority w:val="0"/>
  </w:style>
  <w:style w:type="paragraph" w:customStyle="1" w:styleId="80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qFormat/>
    <w:uiPriority w:val="0"/>
    <w:pPr>
      <w:adjustRightInd/>
      <w:spacing w:line="360" w:lineRule="auto"/>
      <w:ind w:firstLine="480" w:firstLineChars="200"/>
    </w:pPr>
    <w:rPr>
      <w:sz w:val="24"/>
      <w:szCs w:val="20"/>
    </w:rPr>
  </w:style>
  <w:style w:type="paragraph" w:customStyle="1" w:styleId="810">
    <w:name w:val="P1"/>
    <w:basedOn w:val="1"/>
    <w:qFormat/>
    <w:uiPriority w:val="0"/>
    <w:pPr>
      <w:adjustRightInd/>
      <w:spacing w:line="288" w:lineRule="auto"/>
      <w:ind w:firstLine="425" w:firstLineChars="200"/>
    </w:pPr>
  </w:style>
  <w:style w:type="paragraph" w:customStyle="1" w:styleId="811">
    <w:name w:val="列表内容"/>
    <w:basedOn w:val="1"/>
    <w:next w:val="1"/>
    <w:qFormat/>
    <w:uiPriority w:val="0"/>
    <w:pPr>
      <w:widowControl/>
      <w:tabs>
        <w:tab w:val="left" w:pos="840"/>
      </w:tabs>
      <w:ind w:left="840" w:hanging="420"/>
      <w:jc w:val="left"/>
    </w:pPr>
    <w:rPr>
      <w:kern w:val="0"/>
      <w:sz w:val="18"/>
    </w:rPr>
  </w:style>
  <w:style w:type="paragraph" w:customStyle="1" w:styleId="812">
    <w:name w:val="Char Char11 Char Char Char1"/>
    <w:basedOn w:val="1"/>
    <w:qFormat/>
    <w:uiPriority w:val="6"/>
    <w:pPr>
      <w:spacing w:line="360" w:lineRule="auto"/>
    </w:pPr>
    <w:rPr>
      <w:szCs w:val="20"/>
    </w:rPr>
  </w:style>
  <w:style w:type="paragraph" w:customStyle="1" w:styleId="8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qFormat/>
    <w:uiPriority w:val="0"/>
    <w:pPr>
      <w:spacing w:line="360" w:lineRule="auto"/>
    </w:pPr>
    <w:rPr>
      <w:szCs w:val="20"/>
    </w:rPr>
  </w:style>
  <w:style w:type="paragraph" w:customStyle="1" w:styleId="81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qFormat/>
    <w:uiPriority w:val="0"/>
    <w:rPr>
      <w:rFonts w:ascii="仿宋_GB2312" w:eastAsia="仿宋_GB2312"/>
      <w:b/>
      <w:sz w:val="32"/>
      <w:szCs w:val="32"/>
    </w:rPr>
  </w:style>
  <w:style w:type="paragraph" w:customStyle="1" w:styleId="82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qFormat/>
    <w:uiPriority w:val="0"/>
    <w:pPr>
      <w:adjustRightInd/>
      <w:spacing w:line="360" w:lineRule="auto"/>
      <w:ind w:firstLine="480"/>
    </w:pPr>
    <w:rPr>
      <w:rFonts w:cs="宋体"/>
      <w:sz w:val="24"/>
      <w:szCs w:val="20"/>
    </w:rPr>
  </w:style>
  <w:style w:type="paragraph" w:customStyle="1" w:styleId="825">
    <w:name w:val="Char Char4 Char Char"/>
    <w:basedOn w:val="1"/>
    <w:qFormat/>
    <w:uiPriority w:val="0"/>
    <w:pPr>
      <w:widowControl/>
      <w:adjustRightInd/>
      <w:spacing w:after="160" w:line="240" w:lineRule="exact"/>
      <w:jc w:val="left"/>
    </w:pPr>
  </w:style>
  <w:style w:type="paragraph" w:customStyle="1" w:styleId="82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qFormat/>
    <w:uiPriority w:val="0"/>
    <w:pPr>
      <w:spacing w:line="360" w:lineRule="auto"/>
    </w:pPr>
    <w:rPr>
      <w:szCs w:val="20"/>
    </w:rPr>
  </w:style>
  <w:style w:type="paragraph" w:customStyle="1" w:styleId="82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qFormat/>
    <w:uiPriority w:val="0"/>
    <w:pPr>
      <w:adjustRightInd/>
      <w:ind w:firstLine="200" w:firstLineChars="200"/>
    </w:pPr>
    <w:rPr>
      <w:rFonts w:ascii="Tahoma" w:hAnsi="Tahoma"/>
      <w:sz w:val="24"/>
      <w:szCs w:val="20"/>
    </w:rPr>
  </w:style>
  <w:style w:type="paragraph" w:customStyle="1" w:styleId="835">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qFormat/>
    <w:uiPriority w:val="0"/>
    <w:pPr>
      <w:tabs>
        <w:tab w:val="left" w:pos="0"/>
      </w:tabs>
      <w:ind w:left="900" w:firstLine="0" w:firstLineChars="0"/>
    </w:pPr>
  </w:style>
  <w:style w:type="paragraph" w:customStyle="1" w:styleId="838">
    <w:name w:val="Bulleted List"/>
    <w:basedOn w:val="1"/>
    <w:qFormat/>
    <w:uiPriority w:val="0"/>
    <w:pPr>
      <w:tabs>
        <w:tab w:val="left" w:pos="1260"/>
      </w:tabs>
      <w:adjustRightInd/>
      <w:ind w:left="1260" w:hanging="420"/>
    </w:pPr>
  </w:style>
  <w:style w:type="paragraph" w:customStyle="1" w:styleId="839">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qFormat/>
    <w:uiPriority w:val="0"/>
    <w:rPr>
      <w:rFonts w:ascii="Tahoma" w:hAnsi="Tahoma" w:cs="仿宋_GB2312"/>
      <w:sz w:val="24"/>
      <w:szCs w:val="20"/>
    </w:rPr>
  </w:style>
  <w:style w:type="paragraph" w:customStyle="1" w:styleId="842">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qFormat/>
    <w:uiPriority w:val="0"/>
    <w:rPr>
      <w:rFonts w:ascii="仿宋_GB2312" w:eastAsia="仿宋_GB2312"/>
      <w:b/>
      <w:sz w:val="32"/>
      <w:szCs w:val="20"/>
    </w:rPr>
  </w:style>
  <w:style w:type="paragraph" w:customStyle="1" w:styleId="84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qFormat/>
    <w:uiPriority w:val="0"/>
    <w:rPr>
      <w:rFonts w:ascii="仿宋_GB2312" w:eastAsia="仿宋_GB2312"/>
      <w:b/>
      <w:sz w:val="32"/>
      <w:szCs w:val="20"/>
    </w:rPr>
  </w:style>
  <w:style w:type="paragraph" w:customStyle="1" w:styleId="84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6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qFormat/>
    <w:uiPriority w:val="0"/>
    <w:pPr>
      <w:widowControl/>
      <w:spacing w:after="160" w:line="240" w:lineRule="exact"/>
      <w:jc w:val="left"/>
    </w:pPr>
    <w:rPr>
      <w:rFonts w:eastAsia="仿宋_GB2312"/>
      <w:sz w:val="28"/>
    </w:rPr>
  </w:style>
  <w:style w:type="paragraph" w:customStyle="1" w:styleId="863">
    <w:name w:val="Char21"/>
    <w:basedOn w:val="1"/>
    <w:qFormat/>
    <w:uiPriority w:val="0"/>
    <w:pPr>
      <w:adjustRightInd/>
      <w:ind w:firstLine="200" w:firstLineChars="200"/>
    </w:pPr>
    <w:rPr>
      <w:rFonts w:ascii="仿宋_GB2312" w:eastAsia="仿宋_GB2312"/>
      <w:b/>
      <w:sz w:val="32"/>
      <w:szCs w:val="32"/>
    </w:rPr>
  </w:style>
  <w:style w:type="paragraph" w:customStyle="1" w:styleId="864">
    <w:name w:val="列表段落1"/>
    <w:basedOn w:val="1"/>
    <w:qFormat/>
    <w:uiPriority w:val="34"/>
    <w:pPr>
      <w:adjustRightInd/>
      <w:ind w:right="238" w:firstLine="420"/>
    </w:pPr>
    <w:rPr>
      <w:rFonts w:ascii="Calibri" w:hAnsi="Calibri"/>
      <w:sz w:val="24"/>
    </w:rPr>
  </w:style>
  <w:style w:type="paragraph" w:customStyle="1" w:styleId="865">
    <w:name w:val="Char Char110"/>
    <w:basedOn w:val="1"/>
    <w:qFormat/>
    <w:uiPriority w:val="6"/>
    <w:pPr>
      <w:spacing w:line="360" w:lineRule="auto"/>
    </w:pPr>
    <w:rPr>
      <w:rFonts w:ascii="Tahoma" w:hAnsi="Tahoma"/>
      <w:sz w:val="24"/>
      <w:szCs w:val="20"/>
    </w:rPr>
  </w:style>
  <w:style w:type="paragraph" w:customStyle="1" w:styleId="86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qFormat/>
    <w:uiPriority w:val="0"/>
    <w:rPr>
      <w:rFonts w:ascii="Tahoma" w:hAnsi="Tahoma" w:cs="仿宋_GB2312"/>
      <w:sz w:val="24"/>
      <w:szCs w:val="20"/>
    </w:rPr>
  </w:style>
  <w:style w:type="paragraph" w:customStyle="1" w:styleId="87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5">
    <w:name w:val="_Style 12"/>
    <w:basedOn w:val="19"/>
    <w:qFormat/>
    <w:uiPriority w:val="0"/>
    <w:pPr>
      <w:snapToGrid w:val="0"/>
      <w:spacing w:line="360" w:lineRule="auto"/>
    </w:pPr>
  </w:style>
  <w:style w:type="paragraph" w:customStyle="1" w:styleId="87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2"/>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4"/>
    <w:qFormat/>
    <w:uiPriority w:val="0"/>
    <w:pPr>
      <w:outlineLvl w:val="2"/>
    </w:pPr>
  </w:style>
  <w:style w:type="paragraph" w:customStyle="1" w:styleId="88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qFormat/>
    <w:uiPriority w:val="0"/>
    <w:pPr>
      <w:adjustRightInd/>
      <w:ind w:firstLine="200" w:firstLineChars="200"/>
    </w:pPr>
    <w:rPr>
      <w:rFonts w:ascii="Tahoma" w:hAnsi="Tahoma"/>
      <w:sz w:val="24"/>
      <w:szCs w:val="20"/>
    </w:rPr>
  </w:style>
  <w:style w:type="paragraph" w:customStyle="1" w:styleId="88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6">
    <w:name w:val="MM Empty"/>
    <w:basedOn w:val="1"/>
    <w:qFormat/>
    <w:uiPriority w:val="0"/>
    <w:pPr>
      <w:adjustRightInd/>
    </w:pPr>
  </w:style>
  <w:style w:type="paragraph" w:customStyle="1" w:styleId="887">
    <w:name w:val="Char24"/>
    <w:basedOn w:val="1"/>
    <w:qFormat/>
    <w:uiPriority w:val="0"/>
    <w:rPr>
      <w:rFonts w:ascii="仿宋_GB2312" w:eastAsia="仿宋_GB2312"/>
      <w:b/>
      <w:sz w:val="32"/>
      <w:szCs w:val="32"/>
    </w:rPr>
  </w:style>
  <w:style w:type="paragraph" w:customStyle="1" w:styleId="888">
    <w:name w:val="正文箭头"/>
    <w:basedOn w:val="540"/>
    <w:qFormat/>
    <w:uiPriority w:val="0"/>
  </w:style>
  <w:style w:type="paragraph" w:customStyle="1" w:styleId="889">
    <w:name w:val="U_编号2"/>
    <w:basedOn w:val="1"/>
    <w:qFormat/>
    <w:uiPriority w:val="0"/>
    <w:pPr>
      <w:tabs>
        <w:tab w:val="left" w:pos="785"/>
      </w:tabs>
      <w:adjustRightInd/>
      <w:spacing w:beforeLines="10" w:afterLines="10" w:line="300" w:lineRule="auto"/>
    </w:pPr>
    <w:rPr>
      <w:sz w:val="24"/>
    </w:rPr>
  </w:style>
  <w:style w:type="paragraph" w:customStyle="1" w:styleId="89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qFormat/>
    <w:uiPriority w:val="34"/>
    <w:pPr>
      <w:adjustRightInd/>
      <w:ind w:firstLine="420" w:firstLineChars="200"/>
    </w:pPr>
    <w:rPr>
      <w:rFonts w:eastAsia="仿宋_GB2312"/>
      <w:sz w:val="28"/>
    </w:rPr>
  </w:style>
  <w:style w:type="paragraph" w:customStyle="1" w:styleId="895">
    <w:name w:val="表格 内容"/>
    <w:basedOn w:val="731"/>
    <w:qFormat/>
    <w:uiPriority w:val="0"/>
    <w:rPr>
      <w:b w:val="0"/>
      <w:sz w:val="20"/>
    </w:rPr>
  </w:style>
  <w:style w:type="paragraph" w:customStyle="1" w:styleId="896">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7"/>
    <w:next w:val="1"/>
    <w:qFormat/>
    <w:uiPriority w:val="0"/>
    <w:pPr>
      <w:tabs>
        <w:tab w:val="left" w:pos="1080"/>
      </w:tabs>
      <w:ind w:left="1080" w:hanging="1080"/>
    </w:pPr>
  </w:style>
  <w:style w:type="paragraph" w:customStyle="1" w:styleId="899">
    <w:name w:val="数字标题1"/>
    <w:basedOn w:val="3"/>
    <w:next w:val="1"/>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qFormat/>
    <w:uiPriority w:val="0"/>
    <w:pPr>
      <w:widowControl/>
    </w:pPr>
    <w:rPr>
      <w:kern w:val="0"/>
      <w:sz w:val="24"/>
      <w:szCs w:val="20"/>
    </w:rPr>
  </w:style>
  <w:style w:type="paragraph" w:customStyle="1" w:styleId="907">
    <w:name w:val="Char Char113"/>
    <w:basedOn w:val="1"/>
    <w:qFormat/>
    <w:uiPriority w:val="0"/>
    <w:pPr>
      <w:widowControl/>
      <w:spacing w:after="160" w:line="240" w:lineRule="exact"/>
      <w:jc w:val="left"/>
    </w:pPr>
    <w:rPr>
      <w:rFonts w:eastAsia="仿宋_GB2312"/>
      <w:sz w:val="28"/>
    </w:rPr>
  </w:style>
  <w:style w:type="paragraph" w:customStyle="1" w:styleId="90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qFormat/>
    <w:uiPriority w:val="34"/>
    <w:pPr>
      <w:adjustRightInd/>
      <w:ind w:firstLine="420" w:firstLineChars="200"/>
    </w:pPr>
    <w:rPr>
      <w:rFonts w:eastAsia="仿宋_GB2312"/>
      <w:sz w:val="28"/>
    </w:rPr>
  </w:style>
  <w:style w:type="paragraph" w:customStyle="1" w:styleId="91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qFormat/>
    <w:uiPriority w:val="6"/>
    <w:pPr>
      <w:widowControl/>
      <w:spacing w:after="160" w:line="240" w:lineRule="exact"/>
      <w:jc w:val="left"/>
    </w:pPr>
    <w:rPr>
      <w:rFonts w:eastAsia="仿宋_GB2312"/>
      <w:sz w:val="28"/>
    </w:rPr>
  </w:style>
  <w:style w:type="paragraph" w:customStyle="1" w:styleId="916">
    <w:name w:val="正文 图"/>
    <w:basedOn w:val="446"/>
    <w:qFormat/>
    <w:uiPriority w:val="0"/>
    <w:pPr>
      <w:adjustRightInd/>
      <w:spacing w:before="0"/>
      <w:ind w:firstLine="0"/>
      <w:jc w:val="center"/>
    </w:pPr>
    <w:rPr>
      <w:rFonts w:ascii="微软雅黑" w:hAnsi="微软雅黑"/>
    </w:rPr>
  </w:style>
  <w:style w:type="paragraph" w:customStyle="1" w:styleId="91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4"/>
    <w:qFormat/>
    <w:uiPriority w:val="0"/>
    <w:pPr>
      <w:ind w:left="0"/>
    </w:pPr>
  </w:style>
  <w:style w:type="paragraph" w:customStyle="1" w:styleId="92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qFormat/>
    <w:uiPriority w:val="0"/>
    <w:pPr>
      <w:adjustRightInd/>
      <w:spacing w:line="360" w:lineRule="auto"/>
      <w:ind w:firstLine="480"/>
    </w:pPr>
    <w:rPr>
      <w:sz w:val="24"/>
    </w:rPr>
  </w:style>
  <w:style w:type="table" w:customStyle="1" w:styleId="923">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9">
    <w:name w:val="列出段落111"/>
    <w:basedOn w:val="1"/>
    <w:qFormat/>
    <w:uiPriority w:val="34"/>
    <w:pPr>
      <w:ind w:firstLine="420" w:firstLineChars="200"/>
    </w:pPr>
  </w:style>
  <w:style w:type="character" w:customStyle="1" w:styleId="930">
    <w:name w:val="交叉引用"/>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qFormat/>
    <w:uiPriority w:val="0"/>
    <w:rPr>
      <w:rFonts w:ascii="宋体" w:eastAsia="宋体"/>
      <w:snapToGrid w:val="0"/>
      <w:color w:val="000000"/>
      <w:kern w:val="28"/>
      <w:sz w:val="28"/>
      <w:lang w:val="en-US" w:eastAsia="zh-CN" w:bidi="ar-SA"/>
    </w:rPr>
  </w:style>
  <w:style w:type="character" w:customStyle="1" w:styleId="932">
    <w:name w:val="页脚 字符1"/>
    <w:qFormat/>
    <w:locked/>
    <w:uiPriority w:val="99"/>
    <w:rPr>
      <w:kern w:val="2"/>
      <w:sz w:val="18"/>
      <w:szCs w:val="18"/>
    </w:rPr>
  </w:style>
  <w:style w:type="character" w:customStyle="1" w:styleId="933">
    <w:name w:val="页眉 字符1"/>
    <w:qFormat/>
    <w:uiPriority w:val="99"/>
    <w:rPr>
      <w:kern w:val="2"/>
      <w:sz w:val="18"/>
      <w:szCs w:val="18"/>
    </w:rPr>
  </w:style>
  <w:style w:type="character" w:customStyle="1" w:styleId="934">
    <w:name w:val="尾注文本 Char"/>
    <w:link w:val="37"/>
    <w:qFormat/>
    <w:uiPriority w:val="0"/>
    <w:rPr>
      <w:kern w:val="2"/>
      <w:sz w:val="21"/>
      <w:szCs w:val="24"/>
      <w:lang w:val="zh-CN"/>
    </w:rPr>
  </w:style>
  <w:style w:type="character" w:customStyle="1" w:styleId="935">
    <w:name w:val="无间隔 Char"/>
    <w:link w:val="486"/>
    <w:qFormat/>
    <w:uiPriority w:val="99"/>
    <w:rPr>
      <w:kern w:val="2"/>
      <w:sz w:val="21"/>
      <w:szCs w:val="22"/>
    </w:rPr>
  </w:style>
  <w:style w:type="character" w:customStyle="1" w:styleId="936">
    <w:name w:val="标准文本 Char Char"/>
    <w:link w:val="937"/>
    <w:qFormat/>
    <w:uiPriority w:val="0"/>
    <w:rPr>
      <w:rFonts w:cs="宋体"/>
      <w:kern w:val="2"/>
      <w:sz w:val="24"/>
    </w:rPr>
  </w:style>
  <w:style w:type="paragraph" w:customStyle="1" w:styleId="937">
    <w:name w:val="标准文本"/>
    <w:basedOn w:val="1"/>
    <w:link w:val="936"/>
    <w:qFormat/>
    <w:uiPriority w:val="0"/>
    <w:pPr>
      <w:adjustRightInd/>
      <w:spacing w:line="360" w:lineRule="auto"/>
      <w:ind w:firstLine="480" w:firstLineChars="200"/>
    </w:pPr>
    <w:rPr>
      <w:rFonts w:cs="宋体"/>
      <w:sz w:val="24"/>
      <w:szCs w:val="20"/>
    </w:rPr>
  </w:style>
  <w:style w:type="character" w:customStyle="1" w:styleId="938">
    <w:name w:val="Char Char213"/>
    <w:qFormat/>
    <w:uiPriority w:val="0"/>
    <w:rPr>
      <w:rFonts w:eastAsia="Century Gothic"/>
      <w:b/>
      <w:bCs/>
      <w:kern w:val="44"/>
      <w:sz w:val="32"/>
      <w:szCs w:val="44"/>
      <w:lang w:val="en-US" w:eastAsia="zh-CN" w:bidi="ar-SA"/>
    </w:rPr>
  </w:style>
  <w:style w:type="character" w:customStyle="1" w:styleId="939">
    <w:name w:val="apple-style-span"/>
    <w:qFormat/>
    <w:uiPriority w:val="0"/>
    <w:rPr>
      <w:rFonts w:ascii="Arial" w:hAnsi="Arial" w:eastAsia="黑体" w:cs="Arial"/>
      <w:snapToGrid w:val="0"/>
      <w:kern w:val="0"/>
      <w:szCs w:val="21"/>
    </w:rPr>
  </w:style>
  <w:style w:type="character" w:customStyle="1" w:styleId="940">
    <w:name w:val="15"/>
    <w:qFormat/>
    <w:uiPriority w:val="0"/>
    <w:rPr>
      <w:rFonts w:hint="default" w:ascii="Calibri" w:hAnsi="Calibri"/>
      <w:color w:val="0000FF"/>
      <w:u w:val="single"/>
    </w:rPr>
  </w:style>
  <w:style w:type="character" w:customStyle="1" w:styleId="941">
    <w:name w:val="16"/>
    <w:qFormat/>
    <w:uiPriority w:val="0"/>
    <w:rPr>
      <w:rFonts w:hint="eastAsia" w:ascii="宋体" w:hAnsi="宋体" w:eastAsia="宋体"/>
      <w:color w:val="000000"/>
      <w:sz w:val="20"/>
      <w:szCs w:val="20"/>
    </w:rPr>
  </w:style>
  <w:style w:type="character" w:customStyle="1" w:styleId="942">
    <w:name w:val="edui-unclickable"/>
    <w:qFormat/>
    <w:uiPriority w:val="0"/>
    <w:rPr>
      <w:color w:val="808080"/>
    </w:rPr>
  </w:style>
  <w:style w:type="character" w:customStyle="1" w:styleId="943">
    <w:name w:val="tpc_content1"/>
    <w:qFormat/>
    <w:uiPriority w:val="0"/>
    <w:rPr>
      <w:sz w:val="20"/>
      <w:szCs w:val="20"/>
    </w:rPr>
  </w:style>
  <w:style w:type="character" w:customStyle="1" w:styleId="944">
    <w:name w:val="正文文本缩进 字符"/>
    <w:qFormat/>
    <w:uiPriority w:val="0"/>
    <w:rPr>
      <w:rFonts w:ascii="Century Gothic" w:hAnsi="Century Gothic" w:eastAsia="Century Gothic"/>
      <w:kern w:val="2"/>
      <w:sz w:val="24"/>
      <w:lang w:val="en-US" w:eastAsia="zh-CN" w:bidi="ar-SA"/>
    </w:rPr>
  </w:style>
  <w:style w:type="character" w:customStyle="1" w:styleId="945">
    <w:name w:val="正文文本 2 字符"/>
    <w:qFormat/>
    <w:uiPriority w:val="0"/>
    <w:rPr>
      <w:rFonts w:ascii="Arial" w:hAnsi="Arial" w:eastAsia="宋体"/>
      <w:kern w:val="2"/>
      <w:sz w:val="24"/>
      <w:szCs w:val="24"/>
      <w:lang w:val="en-US" w:eastAsia="zh-CN" w:bidi="ar-SA"/>
    </w:rPr>
  </w:style>
  <w:style w:type="character" w:customStyle="1" w:styleId="946">
    <w:name w:val="edui-clickable2"/>
    <w:qFormat/>
    <w:uiPriority w:val="0"/>
    <w:rPr>
      <w:color w:val="0000FF"/>
      <w:u w:val="single"/>
    </w:rPr>
  </w:style>
  <w:style w:type="character" w:customStyle="1" w:styleId="947">
    <w:name w:val="style1"/>
    <w:qFormat/>
    <w:uiPriority w:val="0"/>
    <w:rPr>
      <w:rFonts w:ascii="Arial" w:hAnsi="Arial" w:eastAsia="黑体" w:cs="Arial"/>
      <w:snapToGrid w:val="0"/>
      <w:kern w:val="0"/>
      <w:szCs w:val="21"/>
    </w:rPr>
  </w:style>
  <w:style w:type="character" w:customStyle="1" w:styleId="948">
    <w:name w:val="zbggtop11 style5"/>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0">
    <w:name w:val="bulletintext1"/>
    <w:qFormat/>
    <w:uiPriority w:val="0"/>
    <w:rPr>
      <w:color w:val="000000"/>
      <w:sz w:val="18"/>
    </w:rPr>
  </w:style>
  <w:style w:type="paragraph" w:customStyle="1" w:styleId="951">
    <w:name w:val="_Style 947"/>
    <w:basedOn w:val="1"/>
    <w:next w:val="262"/>
    <w:qFormat/>
    <w:uiPriority w:val="34"/>
    <w:pPr>
      <w:adjustRightInd/>
      <w:ind w:firstLine="420" w:firstLineChars="200"/>
    </w:pPr>
  </w:style>
  <w:style w:type="paragraph" w:customStyle="1" w:styleId="952">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qFormat/>
    <w:uiPriority w:val="0"/>
    <w:pPr>
      <w:adjustRightInd/>
      <w:snapToGrid w:val="0"/>
      <w:jc w:val="left"/>
    </w:pPr>
    <w:rPr>
      <w:rFonts w:ascii="Century Gothic" w:hAnsi="楷体_GB2312" w:eastAsia="Century Gothic"/>
      <w:szCs w:val="20"/>
    </w:rPr>
  </w:style>
  <w:style w:type="paragraph" w:customStyle="1" w:styleId="954">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qFormat/>
    <w:uiPriority w:val="0"/>
    <w:pPr>
      <w:autoSpaceDE w:val="0"/>
      <w:autoSpaceDN w:val="0"/>
      <w:spacing w:before="100" w:after="100"/>
      <w:ind w:left="360" w:right="360"/>
      <w:jc w:val="left"/>
    </w:pPr>
    <w:rPr>
      <w:kern w:val="0"/>
      <w:sz w:val="24"/>
      <w:szCs w:val="20"/>
    </w:rPr>
  </w:style>
  <w:style w:type="paragraph" w:customStyle="1" w:styleId="958">
    <w:name w:val="p1"/>
    <w:basedOn w:val="1"/>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qFormat/>
    <w:uiPriority w:val="0"/>
    <w:pPr>
      <w:adjustRightInd/>
      <w:jc w:val="left"/>
    </w:pPr>
    <w:rPr>
      <w:rFonts w:ascii="Calibri" w:hAnsi="Calibri"/>
      <w:kern w:val="0"/>
      <w:sz w:val="22"/>
      <w:szCs w:val="22"/>
      <w:lang w:eastAsia="en-US"/>
    </w:rPr>
  </w:style>
  <w:style w:type="paragraph" w:customStyle="1" w:styleId="96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70"/>
    <w:qFormat/>
    <w:uiPriority w:val="0"/>
    <w:rPr>
      <w:color w:val="000000"/>
      <w:shd w:val="clear" w:color="auto" w:fill="EFD200"/>
    </w:rPr>
  </w:style>
  <w:style w:type="character" w:customStyle="1" w:styleId="964">
    <w:name w:val="font71"/>
    <w:qFormat/>
    <w:uiPriority w:val="0"/>
    <w:rPr>
      <w:rFonts w:hint="eastAsia" w:ascii="宋体" w:hAnsi="宋体" w:eastAsia="宋体" w:cs="宋体"/>
      <w:color w:val="000000"/>
      <w:sz w:val="22"/>
      <w:szCs w:val="22"/>
      <w:u w:val="none"/>
    </w:rPr>
  </w:style>
  <w:style w:type="character" w:customStyle="1" w:styleId="965">
    <w:name w:val="font91"/>
    <w:qFormat/>
    <w:uiPriority w:val="0"/>
    <w:rPr>
      <w:rFonts w:hint="eastAsia" w:ascii="仿宋" w:hAnsi="仿宋" w:eastAsia="仿宋" w:cs="仿宋"/>
      <w:color w:val="000000"/>
      <w:sz w:val="22"/>
      <w:szCs w:val="22"/>
      <w:u w:val="none"/>
    </w:rPr>
  </w:style>
  <w:style w:type="paragraph" w:customStyle="1" w:styleId="966">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7">
    <w:name w:val="公文一级标题"/>
    <w:basedOn w:val="1"/>
    <w:next w:val="1"/>
    <w:autoRedefine/>
    <w:qFormat/>
    <w:uiPriority w:val="0"/>
    <w:pPr>
      <w:jc w:val="left"/>
      <w:outlineLvl w:val="0"/>
    </w:pPr>
    <w:rPr>
      <w:rFonts w:eastAsia="黑体"/>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65</Pages>
  <Words>14838</Words>
  <Characters>15922</Characters>
  <Lines>269</Lines>
  <Paragraphs>75</Paragraphs>
  <TotalTime>40</TotalTime>
  <ScaleCrop>false</ScaleCrop>
  <LinksUpToDate>false</LinksUpToDate>
  <CharactersWithSpaces>16306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Fkc</cp:lastModifiedBy>
  <cp:lastPrinted>2021-12-28T03:06:00Z</cp:lastPrinted>
  <dcterms:modified xsi:type="dcterms:W3CDTF">2025-04-14T08:20:49Z</dcterms:modified>
  <dc:title>杭州市市民卡扩大发卡工程</dc:title>
  <cp:revision>305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38C20003A0F04722A040C2C994C12C68_13</vt:lpwstr>
  </property>
  <property fmtid="{D5CDD505-2E9C-101B-9397-08002B2CF9AE}" pid="5" name="KSOTemplateDocerSaveRecord">
    <vt:lpwstr>eyJoZGlkIjoiM2VkNWQ1MGJlNWEzMTE3NDkxNmZmMmRiNWM5Y2RmOWUiLCJ1c2VySWQiOiIyMDI2NDc4OTIifQ==</vt:lpwstr>
  </property>
</Properties>
</file>