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DA6C">
      <w:pPr>
        <w:spacing w:line="360" w:lineRule="auto"/>
        <w:jc w:val="center"/>
        <w:rPr>
          <w:rFonts w:cs="仿宋_GB2312" w:asciiTheme="minorEastAsia" w:hAnsiTheme="minorEastAsia" w:eastAsiaTheme="minorEastAsia"/>
          <w:b/>
          <w:color w:val="auto"/>
          <w:sz w:val="24"/>
        </w:rPr>
      </w:pPr>
    </w:p>
    <w:p w14:paraId="0C3CBB6F">
      <w:pPr>
        <w:spacing w:line="360" w:lineRule="auto"/>
        <w:jc w:val="center"/>
        <w:rPr>
          <w:rFonts w:cs="仿宋_GB2312" w:asciiTheme="minorEastAsia" w:hAnsiTheme="minorEastAsia" w:eastAsiaTheme="minorEastAsia"/>
          <w:b/>
          <w:color w:val="auto"/>
          <w:sz w:val="24"/>
        </w:rPr>
      </w:pPr>
    </w:p>
    <w:p w14:paraId="70C2F102">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杭州市中策职业</w:t>
      </w:r>
      <w:bookmarkStart w:id="136" w:name="_GoBack"/>
      <w:bookmarkEnd w:id="136"/>
      <w:r>
        <w:rPr>
          <w:rFonts w:hint="eastAsia" w:cs="仿宋_GB2312" w:asciiTheme="minorEastAsia" w:hAnsiTheme="minorEastAsia" w:eastAsiaTheme="minorEastAsia"/>
          <w:b/>
          <w:color w:val="auto"/>
          <w:sz w:val="44"/>
          <w:szCs w:val="44"/>
          <w:lang w:eastAsia="zh-CN"/>
        </w:rPr>
        <w:t>学校军训（国防教育）服务</w:t>
      </w:r>
    </w:p>
    <w:p w14:paraId="1BF08AA6">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采购项目</w:t>
      </w:r>
    </w:p>
    <w:p w14:paraId="5B791D23">
      <w:pPr>
        <w:pStyle w:val="24"/>
        <w:rPr>
          <w:color w:val="auto"/>
        </w:rPr>
      </w:pPr>
    </w:p>
    <w:p w14:paraId="1E93F634">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206EFFE7">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4BC72DDE">
      <w:pPr>
        <w:snapToGrid w:val="0"/>
        <w:spacing w:line="360" w:lineRule="auto"/>
        <w:jc w:val="center"/>
        <w:rPr>
          <w:rFonts w:cs="仿宋_GB2312" w:asciiTheme="minorEastAsia" w:hAnsiTheme="minorEastAsia" w:eastAsiaTheme="minorEastAsia"/>
          <w:color w:val="auto"/>
          <w:sz w:val="30"/>
          <w:szCs w:val="30"/>
        </w:rPr>
      </w:pPr>
    </w:p>
    <w:p w14:paraId="006AD37C">
      <w:pPr>
        <w:snapToGrid w:val="0"/>
        <w:spacing w:line="360" w:lineRule="auto"/>
        <w:jc w:val="center"/>
        <w:rPr>
          <w:rFonts w:hint="eastAsia" w:cs="仿宋_GB2312" w:asciiTheme="minorEastAsia" w:hAnsiTheme="minorEastAsia" w:eastAsiaTheme="minorEastAsia"/>
          <w:b/>
          <w:bCs/>
          <w:color w:val="auto"/>
          <w:sz w:val="30"/>
          <w:szCs w:val="30"/>
          <w:lang w:eastAsia="zh-CN"/>
        </w:rPr>
      </w:pPr>
      <w:r>
        <w:rPr>
          <w:rFonts w:hint="eastAsia" w:cs="仿宋_GB2312" w:asciiTheme="minorEastAsia" w:hAnsiTheme="minorEastAsia" w:eastAsiaTheme="minorEastAsia"/>
          <w:b/>
          <w:bCs/>
          <w:color w:val="auto"/>
          <w:sz w:val="30"/>
          <w:szCs w:val="30"/>
        </w:rPr>
        <w:t>项目编号:HCZX-</w:t>
      </w:r>
      <w:r>
        <w:rPr>
          <w:rFonts w:hint="eastAsia" w:cs="仿宋_GB2312" w:asciiTheme="minorEastAsia" w:hAnsiTheme="minorEastAsia" w:eastAsiaTheme="minorEastAsia"/>
          <w:b/>
          <w:bCs/>
          <w:color w:val="auto"/>
          <w:sz w:val="30"/>
          <w:szCs w:val="30"/>
          <w:lang w:eastAsia="zh-CN"/>
        </w:rPr>
        <w:t>24588</w:t>
      </w:r>
    </w:p>
    <w:p w14:paraId="28F2BEE0">
      <w:pPr>
        <w:adjustRightInd/>
        <w:spacing w:line="360" w:lineRule="auto"/>
        <w:rPr>
          <w:rFonts w:cs="仿宋_GB2312" w:asciiTheme="minorEastAsia" w:hAnsiTheme="minorEastAsia" w:eastAsiaTheme="minorEastAsia"/>
          <w:color w:val="auto"/>
          <w:sz w:val="28"/>
          <w:szCs w:val="20"/>
        </w:rPr>
      </w:pPr>
    </w:p>
    <w:p w14:paraId="3F8B8D47">
      <w:pPr>
        <w:spacing w:line="360" w:lineRule="auto"/>
        <w:jc w:val="center"/>
        <w:rPr>
          <w:rFonts w:cs="仿宋_GB2312" w:asciiTheme="minorEastAsia" w:hAnsiTheme="minorEastAsia" w:eastAsiaTheme="minorEastAsia"/>
          <w:color w:val="auto"/>
          <w:sz w:val="24"/>
        </w:rPr>
      </w:pPr>
    </w:p>
    <w:p w14:paraId="0881F481">
      <w:pPr>
        <w:spacing w:line="360" w:lineRule="auto"/>
        <w:jc w:val="center"/>
        <w:rPr>
          <w:rFonts w:cs="仿宋_GB2312" w:asciiTheme="minorEastAsia" w:hAnsiTheme="minorEastAsia" w:eastAsiaTheme="minorEastAsia"/>
          <w:color w:val="auto"/>
          <w:sz w:val="24"/>
        </w:rPr>
      </w:pPr>
    </w:p>
    <w:p w14:paraId="61D54F71">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AE9355">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440B2A8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p>
    <w:p w14:paraId="6EA5E3A2">
      <w:pPr>
        <w:spacing w:line="360" w:lineRule="auto"/>
        <w:rPr>
          <w:rFonts w:cs="仿宋_GB2312" w:asciiTheme="minorEastAsia" w:hAnsiTheme="minorEastAsia" w:eastAsiaTheme="minorEastAsia"/>
          <w:color w:val="auto"/>
          <w:sz w:val="24"/>
        </w:rPr>
      </w:pPr>
    </w:p>
    <w:p w14:paraId="3D643106">
      <w:pPr>
        <w:spacing w:line="360" w:lineRule="auto"/>
        <w:rPr>
          <w:rFonts w:cs="仿宋_GB2312" w:asciiTheme="minorEastAsia" w:hAnsiTheme="minorEastAsia" w:eastAsiaTheme="minorEastAsia"/>
          <w:color w:val="auto"/>
          <w:sz w:val="24"/>
        </w:rPr>
      </w:pPr>
    </w:p>
    <w:p w14:paraId="30EB91BA">
      <w:pPr>
        <w:spacing w:line="360" w:lineRule="auto"/>
        <w:rPr>
          <w:rFonts w:cs="仿宋_GB2312" w:asciiTheme="minorEastAsia" w:hAnsiTheme="minorEastAsia" w:eastAsiaTheme="minorEastAsia"/>
          <w:color w:val="auto"/>
          <w:sz w:val="24"/>
        </w:rPr>
      </w:pPr>
    </w:p>
    <w:p w14:paraId="4C350BD3">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2313C76C">
      <w:pPr>
        <w:pStyle w:val="24"/>
        <w:rPr>
          <w:color w:val="auto"/>
        </w:rPr>
      </w:pPr>
    </w:p>
    <w:p w14:paraId="185F63EA">
      <w:pPr>
        <w:snapToGrid w:val="0"/>
        <w:spacing w:line="480" w:lineRule="auto"/>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采购人：</w:t>
      </w:r>
      <w:r>
        <w:rPr>
          <w:rFonts w:hint="eastAsia" w:ascii="宋体" w:hAnsi="宋体" w:cs="宋体"/>
          <w:b/>
          <w:bCs/>
          <w:color w:val="auto"/>
          <w:sz w:val="32"/>
          <w:szCs w:val="32"/>
          <w:lang w:eastAsia="zh-CN"/>
        </w:rPr>
        <w:t>杭州市中策职业学校</w:t>
      </w:r>
    </w:p>
    <w:p w14:paraId="0D4D0952">
      <w:pPr>
        <w:snapToGrid w:val="0"/>
        <w:spacing w:line="480" w:lineRule="auto"/>
        <w:jc w:val="center"/>
        <w:rPr>
          <w:rFonts w:cs="仿宋_GB2312" w:asciiTheme="minorEastAsia" w:hAnsiTheme="minorEastAsia"/>
          <w:b/>
          <w:bCs/>
          <w:color w:val="auto"/>
          <w:sz w:val="32"/>
          <w:szCs w:val="32"/>
        </w:rPr>
      </w:pPr>
      <w:r>
        <w:rPr>
          <w:rFonts w:hint="eastAsia" w:ascii="宋体" w:hAnsi="宋体" w:cs="宋体"/>
          <w:b/>
          <w:bCs/>
          <w:color w:val="auto"/>
          <w:sz w:val="32"/>
          <w:szCs w:val="32"/>
        </w:rPr>
        <w:t>采购代理机构：华诚工程咨询集团有限公司</w:t>
      </w:r>
    </w:p>
    <w:p w14:paraId="4BF309DF">
      <w:pPr>
        <w:snapToGrid w:val="0"/>
        <w:spacing w:line="48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二</w:t>
      </w:r>
      <w:r>
        <w:rPr>
          <w:rFonts w:hint="eastAsia" w:cs="宋体" w:asciiTheme="minorEastAsia" w:hAnsiTheme="minorEastAsia" w:eastAsiaTheme="minorEastAsia"/>
          <w:b/>
          <w:bCs/>
          <w:color w:val="auto"/>
          <w:sz w:val="32"/>
          <w:szCs w:val="32"/>
        </w:rPr>
        <w:t>〇</w:t>
      </w:r>
      <w:r>
        <w:rPr>
          <w:rFonts w:hint="eastAsia" w:cs="仿宋_GB2312" w:asciiTheme="minorEastAsia" w:hAnsiTheme="minorEastAsia" w:eastAsiaTheme="minorEastAsia"/>
          <w:b/>
          <w:bCs/>
          <w:color w:val="auto"/>
          <w:sz w:val="32"/>
          <w:szCs w:val="32"/>
        </w:rPr>
        <w:t>二</w:t>
      </w:r>
      <w:r>
        <w:rPr>
          <w:rFonts w:hint="eastAsia" w:cs="仿宋_GB2312" w:asciiTheme="minorEastAsia" w:hAnsiTheme="minorEastAsia" w:eastAsiaTheme="minorEastAsia"/>
          <w:b/>
          <w:bCs/>
          <w:color w:val="auto"/>
          <w:sz w:val="32"/>
          <w:szCs w:val="32"/>
          <w:lang w:val="en-US" w:eastAsia="zh-CN"/>
        </w:rPr>
        <w:t>四</w:t>
      </w:r>
      <w:r>
        <w:rPr>
          <w:rFonts w:hint="eastAsia" w:cs="仿宋_GB2312" w:asciiTheme="minorEastAsia" w:hAnsiTheme="minorEastAsia" w:eastAsiaTheme="minorEastAsia"/>
          <w:b/>
          <w:bCs/>
          <w:color w:val="auto"/>
          <w:sz w:val="32"/>
          <w:szCs w:val="32"/>
        </w:rPr>
        <w:t>年</w:t>
      </w:r>
      <w:r>
        <w:rPr>
          <w:rFonts w:hint="eastAsia" w:cs="仿宋_GB2312" w:asciiTheme="minorEastAsia" w:hAnsiTheme="minorEastAsia" w:eastAsiaTheme="minorEastAsia"/>
          <w:b/>
          <w:bCs/>
          <w:color w:val="auto"/>
          <w:sz w:val="32"/>
          <w:szCs w:val="32"/>
          <w:lang w:val="en-US" w:eastAsia="zh-CN"/>
        </w:rPr>
        <w:t>七</w:t>
      </w:r>
      <w:r>
        <w:rPr>
          <w:rFonts w:hint="eastAsia" w:cs="仿宋_GB2312" w:asciiTheme="minorEastAsia" w:hAnsiTheme="minorEastAsia" w:eastAsiaTheme="minorEastAsia"/>
          <w:b/>
          <w:bCs/>
          <w:color w:val="auto"/>
          <w:sz w:val="32"/>
          <w:szCs w:val="32"/>
        </w:rPr>
        <w:t>月</w:t>
      </w:r>
    </w:p>
    <w:p w14:paraId="3668567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41FFAA8C">
      <w:pPr>
        <w:tabs>
          <w:tab w:val="left" w:pos="2268"/>
        </w:tabs>
        <w:spacing w:line="360" w:lineRule="auto"/>
        <w:jc w:val="center"/>
        <w:rPr>
          <w:rFonts w:cs="仿宋_GB2312" w:asciiTheme="minorEastAsia" w:hAnsiTheme="minorEastAsia" w:eastAsiaTheme="minorEastAsia"/>
          <w:color w:val="auto"/>
          <w:sz w:val="24"/>
        </w:rPr>
      </w:pPr>
    </w:p>
    <w:p w14:paraId="12E372E3">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0BDC96CF">
      <w:pPr>
        <w:pStyle w:val="44"/>
        <w:tabs>
          <w:tab w:val="right" w:leader="dot" w:pos="9070"/>
        </w:tabs>
        <w:spacing w:line="480" w:lineRule="auto"/>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"_Toc18265" </w:instrText>
      </w:r>
      <w:r>
        <w:rPr>
          <w:color w:val="auto"/>
        </w:rPr>
        <w:fldChar w:fldCharType="separate"/>
      </w:r>
      <w:r>
        <w:rPr>
          <w:rFonts w:hint="eastAsia" w:ascii="宋体" w:hAnsi="宋体" w:cs="宋体"/>
          <w:color w:val="auto"/>
          <w:sz w:val="28"/>
          <w:szCs w:val="28"/>
        </w:rPr>
        <w:t>第一部分  邀请供应商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_Toc18265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8E09717">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"_Toc17254" </w:instrText>
      </w:r>
      <w:r>
        <w:rPr>
          <w:color w:val="auto"/>
        </w:rPr>
        <w:fldChar w:fldCharType="separate"/>
      </w:r>
      <w:r>
        <w:rPr>
          <w:rFonts w:hint="eastAsia" w:ascii="宋体" w:hAnsi="宋体" w:cs="宋体"/>
          <w:color w:val="auto"/>
          <w:sz w:val="28"/>
          <w:szCs w:val="28"/>
        </w:rPr>
        <w:t>竞争性磋商公告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_Toc17254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2E0B741">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"_Toc21813" </w:instrText>
      </w:r>
      <w:r>
        <w:rPr>
          <w:color w:val="auto"/>
        </w:rPr>
        <w:fldChar w:fldCharType="separate"/>
      </w:r>
      <w:r>
        <w:rPr>
          <w:rFonts w:hint="eastAsia" w:ascii="宋体" w:hAnsi="宋体" w:cs="宋体"/>
          <w:color w:val="auto"/>
          <w:sz w:val="28"/>
          <w:szCs w:val="28"/>
        </w:rPr>
        <w:t>第二部分 竞争性磋商流程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_Toc21813 \h </w:instrText>
      </w:r>
      <w:r>
        <w:rPr>
          <w:rFonts w:hint="eastAsia" w:ascii="宋体" w:hAnsi="宋体" w:cs="宋体"/>
          <w:color w:val="auto"/>
          <w:sz w:val="28"/>
          <w:szCs w:val="28"/>
        </w:rPr>
        <w:fldChar w:fldCharType="separate"/>
      </w:r>
      <w:r>
        <w:rPr>
          <w:rFonts w:hint="eastAsia" w:ascii="宋体" w:hAnsi="宋体" w:cs="宋体"/>
          <w:color w:val="auto"/>
          <w:sz w:val="28"/>
          <w:szCs w:val="28"/>
        </w:rPr>
        <w:t>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83DFD63">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"_Toc1363" </w:instrText>
      </w:r>
      <w:r>
        <w:rPr>
          <w:color w:val="auto"/>
        </w:rPr>
        <w:fldChar w:fldCharType="separate"/>
      </w:r>
      <w:r>
        <w:rPr>
          <w:rFonts w:hint="eastAsia" w:ascii="宋体" w:hAnsi="宋体" w:cs="宋体"/>
          <w:color w:val="auto"/>
          <w:sz w:val="28"/>
          <w:szCs w:val="28"/>
        </w:rPr>
        <w:t>第三部分  供应商须知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_Toc1363 \h </w:instrText>
      </w:r>
      <w:r>
        <w:rPr>
          <w:rFonts w:hint="eastAsia" w:ascii="宋体" w:hAnsi="宋体" w:cs="宋体"/>
          <w:color w:val="auto"/>
          <w:sz w:val="28"/>
          <w:szCs w:val="28"/>
        </w:rPr>
        <w:fldChar w:fldCharType="separate"/>
      </w:r>
      <w:r>
        <w:rPr>
          <w:rFonts w:hint="eastAsia" w:ascii="宋体" w:hAnsi="宋体" w:cs="宋体"/>
          <w:color w:val="auto"/>
          <w:sz w:val="28"/>
          <w:szCs w:val="28"/>
        </w:rPr>
        <w:t>12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BA2C23E">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"_Toc12106" </w:instrText>
      </w:r>
      <w:r>
        <w:rPr>
          <w:color w:val="auto"/>
        </w:rPr>
        <w:fldChar w:fldCharType="separate"/>
      </w:r>
      <w:r>
        <w:rPr>
          <w:rFonts w:hint="eastAsia" w:ascii="宋体" w:hAnsi="宋体" w:cs="宋体"/>
          <w:color w:val="auto"/>
          <w:sz w:val="28"/>
          <w:szCs w:val="28"/>
        </w:rPr>
        <w:t>第四部分  采购需求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_Toc12106 \h </w:instrText>
      </w:r>
      <w:r>
        <w:rPr>
          <w:rFonts w:hint="eastAsia" w:ascii="宋体" w:hAnsi="宋体" w:cs="宋体"/>
          <w:color w:val="auto"/>
          <w:sz w:val="28"/>
          <w:szCs w:val="28"/>
        </w:rPr>
        <w:fldChar w:fldCharType="separate"/>
      </w:r>
      <w:r>
        <w:rPr>
          <w:rFonts w:hint="eastAsia" w:ascii="宋体" w:hAnsi="宋体" w:cs="宋体"/>
          <w:color w:val="auto"/>
          <w:sz w:val="28"/>
          <w:szCs w:val="28"/>
        </w:rPr>
        <w:t>31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590818F8">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"_Toc18038" </w:instrText>
      </w:r>
      <w:r>
        <w:rPr>
          <w:color w:val="auto"/>
        </w:rPr>
        <w:fldChar w:fldCharType="separate"/>
      </w:r>
      <w:r>
        <w:rPr>
          <w:rFonts w:hint="eastAsia" w:ascii="宋体" w:hAnsi="宋体" w:cs="宋体"/>
          <w:color w:val="auto"/>
          <w:sz w:val="28"/>
          <w:szCs w:val="28"/>
        </w:rPr>
        <w:t>第五部分  评审方法及评审标准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_Toc18038 \h </w:instrText>
      </w:r>
      <w:r>
        <w:rPr>
          <w:rFonts w:hint="eastAsia" w:ascii="宋体" w:hAnsi="宋体" w:cs="宋体"/>
          <w:color w:val="auto"/>
          <w:sz w:val="28"/>
          <w:szCs w:val="28"/>
        </w:rPr>
        <w:fldChar w:fldCharType="separate"/>
      </w:r>
      <w:r>
        <w:rPr>
          <w:rFonts w:hint="eastAsia" w:ascii="宋体" w:hAnsi="宋体" w:cs="宋体"/>
          <w:color w:val="auto"/>
          <w:sz w:val="28"/>
          <w:szCs w:val="28"/>
        </w:rPr>
        <w:t>33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7307F5E">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"_Toc18330" </w:instrText>
      </w:r>
      <w:r>
        <w:rPr>
          <w:color w:val="auto"/>
        </w:rPr>
        <w:fldChar w:fldCharType="separate"/>
      </w:r>
      <w:r>
        <w:rPr>
          <w:rFonts w:hint="eastAsia" w:ascii="宋体" w:hAnsi="宋体" w:cs="宋体"/>
          <w:color w:val="auto"/>
          <w:sz w:val="28"/>
          <w:szCs w:val="28"/>
        </w:rPr>
        <w:t>第六部分  拟签订的合同文本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_Toc18330 \h </w:instrText>
      </w:r>
      <w:r>
        <w:rPr>
          <w:rFonts w:hint="eastAsia" w:ascii="宋体" w:hAnsi="宋体" w:cs="宋体"/>
          <w:color w:val="auto"/>
          <w:sz w:val="28"/>
          <w:szCs w:val="28"/>
        </w:rPr>
        <w:fldChar w:fldCharType="separate"/>
      </w:r>
      <w:r>
        <w:rPr>
          <w:rFonts w:hint="eastAsia" w:ascii="宋体" w:hAnsi="宋体" w:cs="宋体"/>
          <w:color w:val="auto"/>
          <w:sz w:val="28"/>
          <w:szCs w:val="28"/>
        </w:rPr>
        <w:t>41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3AD42CF">
      <w:pPr>
        <w:pStyle w:val="44"/>
        <w:tabs>
          <w:tab w:val="right" w:leader="dot" w:pos="9070"/>
        </w:tabs>
        <w:spacing w:line="480" w:lineRule="auto"/>
        <w:rPr>
          <w:rFonts w:ascii="宋体" w:hAnsi="宋体" w:cs="宋体"/>
          <w:color w:val="auto"/>
          <w:sz w:val="28"/>
          <w:szCs w:val="28"/>
        </w:rPr>
      </w:pPr>
      <w:r>
        <w:rPr>
          <w:color w:val="auto"/>
        </w:rPr>
        <w:fldChar w:fldCharType="begin"/>
      </w:r>
      <w:r>
        <w:rPr>
          <w:color w:val="auto"/>
        </w:rPr>
        <w:instrText xml:space="preserve"> HYPERLINK \l "_Toc4659" </w:instrText>
      </w:r>
      <w:r>
        <w:rPr>
          <w:color w:val="auto"/>
        </w:rPr>
        <w:fldChar w:fldCharType="separate"/>
      </w:r>
      <w:r>
        <w:rPr>
          <w:rFonts w:hint="eastAsia" w:ascii="宋体" w:hAnsi="宋体" w:cs="宋体"/>
          <w:color w:val="auto"/>
          <w:sz w:val="28"/>
          <w:szCs w:val="28"/>
        </w:rPr>
        <w:t>第七部分  应提交的有关格式范例</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_Toc4659 \h </w:instrText>
      </w:r>
      <w:r>
        <w:rPr>
          <w:rFonts w:hint="eastAsia" w:ascii="宋体" w:hAnsi="宋体" w:cs="宋体"/>
          <w:color w:val="auto"/>
          <w:sz w:val="28"/>
          <w:szCs w:val="28"/>
        </w:rPr>
        <w:fldChar w:fldCharType="separate"/>
      </w:r>
      <w:r>
        <w:rPr>
          <w:rFonts w:hint="eastAsia" w:ascii="宋体" w:hAnsi="宋体" w:cs="宋体"/>
          <w:color w:val="auto"/>
          <w:sz w:val="28"/>
          <w:szCs w:val="28"/>
        </w:rPr>
        <w:t>4</w:t>
      </w:r>
      <w:r>
        <w:rPr>
          <w:rFonts w:hint="eastAsia" w:ascii="宋体" w:hAnsi="宋体" w:cs="宋体"/>
          <w:color w:val="auto"/>
          <w:sz w:val="28"/>
          <w:szCs w:val="28"/>
          <w:lang w:val="en-US" w:eastAsia="zh-CN"/>
        </w:rPr>
        <w:t>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EA88D40">
      <w:pPr>
        <w:pStyle w:val="44"/>
        <w:tabs>
          <w:tab w:val="right" w:leader="dot" w:pos="9070"/>
        </w:tabs>
        <w:spacing w:line="480" w:lineRule="auto"/>
        <w:rPr>
          <w:rFonts w:ascii="宋体" w:hAnsi="宋体" w:cs="宋体"/>
          <w:b/>
          <w:bCs/>
          <w:color w:val="auto"/>
          <w:sz w:val="28"/>
          <w:szCs w:val="28"/>
        </w:rPr>
      </w:pPr>
      <w:r>
        <w:rPr>
          <w:color w:val="auto"/>
        </w:rPr>
        <w:fldChar w:fldCharType="begin"/>
      </w:r>
      <w:r>
        <w:rPr>
          <w:color w:val="auto"/>
        </w:rPr>
        <w:instrText xml:space="preserve"> HYPERLINK \l "_Toc27393" </w:instrText>
      </w:r>
      <w:r>
        <w:rPr>
          <w:color w:val="auto"/>
        </w:rPr>
        <w:fldChar w:fldCharType="separate"/>
      </w:r>
      <w:r>
        <w:rPr>
          <w:rFonts w:hint="eastAsia" w:ascii="宋体" w:hAnsi="宋体" w:cs="宋体"/>
          <w:color w:val="auto"/>
          <w:sz w:val="28"/>
          <w:szCs w:val="28"/>
        </w:rPr>
        <w:t xml:space="preserve">第八部分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报价格式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_Toc27393 \h </w:instrText>
      </w:r>
      <w:r>
        <w:rPr>
          <w:rFonts w:hint="eastAsia" w:ascii="宋体" w:hAnsi="宋体" w:cs="宋体"/>
          <w:color w:val="auto"/>
          <w:sz w:val="28"/>
          <w:szCs w:val="28"/>
        </w:rPr>
        <w:fldChar w:fldCharType="separate"/>
      </w:r>
      <w:r>
        <w:rPr>
          <w:rFonts w:hint="eastAsia" w:ascii="宋体" w:hAnsi="宋体" w:cs="宋体"/>
          <w:color w:val="auto"/>
          <w:sz w:val="28"/>
          <w:szCs w:val="28"/>
        </w:rPr>
        <w:t>63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4C0A467">
      <w:pPr>
        <w:pStyle w:val="44"/>
        <w:tabs>
          <w:tab w:val="right" w:leader="dot" w:pos="9070"/>
        </w:tabs>
        <w:rPr>
          <w:color w:val="auto"/>
        </w:rPr>
      </w:pPr>
    </w:p>
    <w:p w14:paraId="403CBC75">
      <w:pPr>
        <w:spacing w:line="360" w:lineRule="auto"/>
        <w:jc w:val="center"/>
        <w:rPr>
          <w:rFonts w:ascii="宋体" w:hAnsi="宋体" w:cs="宋体"/>
          <w:color w:val="auto"/>
          <w:szCs w:val="28"/>
        </w:rPr>
      </w:pPr>
      <w:r>
        <w:rPr>
          <w:rFonts w:hint="eastAsia" w:ascii="宋体" w:hAnsi="宋体" w:cs="宋体"/>
          <w:color w:val="auto"/>
          <w:szCs w:val="28"/>
        </w:rPr>
        <w:fldChar w:fldCharType="end"/>
      </w:r>
      <w:bookmarkStart w:id="1" w:name="_Hlt91233176"/>
      <w:bookmarkEnd w:id="1"/>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14:paraId="040861A7">
      <w:pPr>
        <w:rPr>
          <w:rFonts w:ascii="Times New Roman" w:hAnsi="Times New Roman" w:eastAsia="宋体" w:cs="Times New Roman"/>
          <w:kern w:val="2"/>
          <w:sz w:val="21"/>
          <w:szCs w:val="24"/>
          <w:lang w:val="en-US" w:eastAsia="zh-CN" w:bidi="ar-SA"/>
        </w:rPr>
      </w:pPr>
      <w:r>
        <w:rPr>
          <w:rFonts w:hint="eastAsia" w:ascii="宋体" w:hAnsi="宋体" w:cs="宋体"/>
          <w:color w:val="auto"/>
          <w:szCs w:val="28"/>
        </w:rPr>
        <w:br w:type="page"/>
      </w:r>
    </w:p>
    <w:p w14:paraId="1A0D85B6">
      <w:pPr>
        <w:adjustRightInd/>
        <w:spacing w:line="360" w:lineRule="auto"/>
        <w:jc w:val="center"/>
        <w:outlineLvl w:val="0"/>
        <w:rPr>
          <w:rFonts w:cs="仿宋_GB2312" w:asciiTheme="minorEastAsia" w:hAnsiTheme="minorEastAsia" w:eastAsiaTheme="minorEastAsia"/>
          <w:b/>
          <w:color w:val="auto"/>
          <w:sz w:val="36"/>
          <w:szCs w:val="20"/>
        </w:rPr>
      </w:pPr>
      <w:bookmarkStart w:id="9" w:name="_Toc18265"/>
      <w:r>
        <w:rPr>
          <w:rFonts w:hint="eastAsia" w:cs="仿宋_GB2312" w:asciiTheme="minorEastAsia" w:hAnsiTheme="minorEastAsia" w:eastAsiaTheme="minorEastAsia"/>
          <w:b/>
          <w:color w:val="auto"/>
          <w:sz w:val="36"/>
          <w:szCs w:val="20"/>
        </w:rPr>
        <w:t>第一部分  邀请供应商</w:t>
      </w:r>
      <w:bookmarkEnd w:id="9"/>
    </w:p>
    <w:p w14:paraId="174A438B">
      <w:pPr>
        <w:adjustRightInd/>
        <w:spacing w:line="360" w:lineRule="auto"/>
        <w:jc w:val="center"/>
        <w:outlineLvl w:val="0"/>
        <w:rPr>
          <w:rFonts w:cs="仿宋_GB2312" w:asciiTheme="minorEastAsia" w:hAnsiTheme="minorEastAsia" w:eastAsiaTheme="minorEastAsia"/>
          <w:b/>
          <w:color w:val="auto"/>
          <w:sz w:val="36"/>
          <w:szCs w:val="20"/>
        </w:rPr>
      </w:pPr>
      <w:bookmarkStart w:id="10" w:name="_Toc17254"/>
      <w:r>
        <w:rPr>
          <w:rFonts w:hint="eastAsia" w:cs="仿宋_GB2312" w:asciiTheme="minorEastAsia" w:hAnsiTheme="minorEastAsia" w:eastAsiaTheme="minorEastAsia"/>
          <w:b/>
          <w:color w:val="auto"/>
          <w:sz w:val="36"/>
          <w:szCs w:val="20"/>
        </w:rPr>
        <w:t>竞争性磋商公告</w:t>
      </w:r>
      <w:bookmarkEnd w:id="10"/>
    </w:p>
    <w:p w14:paraId="25B40EA0">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B11B9B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杭州市中策职业学校军训（国防教育）服务采购项目</w:t>
      </w:r>
      <w:r>
        <w:rPr>
          <w:rFonts w:hint="eastAsia" w:cs="宋体" w:asciiTheme="minorEastAsia" w:hAnsiTheme="minorEastAsia" w:eastAsiaTheme="minorEastAsia"/>
          <w:snapToGrid w:val="0"/>
          <w:color w:val="auto"/>
          <w:kern w:val="28"/>
          <w:sz w:val="24"/>
          <w:szCs w:val="20"/>
        </w:rPr>
        <w:t>的潜在供应商应在</w:t>
      </w:r>
      <w:r>
        <w:rPr>
          <w:rFonts w:hint="eastAsia" w:cs="宋体" w:asciiTheme="minorEastAsia" w:hAnsiTheme="minorEastAsia" w:eastAsiaTheme="minorEastAsia"/>
          <w:snapToGrid w:val="0"/>
          <w:color w:val="auto"/>
          <w:kern w:val="28"/>
          <w:sz w:val="24"/>
          <w:szCs w:val="20"/>
          <w:lang w:val="en-US" w:eastAsia="zh-CN"/>
        </w:rPr>
        <w:t>杭州市教育局非依法招标（小额）项目采购平台（https://hzjyg.lecaiyun.com）</w:t>
      </w:r>
      <w:r>
        <w:rPr>
          <w:rFonts w:hint="eastAsia" w:cs="宋体" w:asciiTheme="minorEastAsia" w:hAnsiTheme="minorEastAsia" w:eastAsiaTheme="minorEastAsia"/>
          <w:snapToGrid w:val="0"/>
          <w:color w:val="auto"/>
          <w:kern w:val="28"/>
          <w:sz w:val="24"/>
          <w:szCs w:val="20"/>
        </w:rPr>
        <w:t>获取（下载）采购文件，</w:t>
      </w:r>
      <w:r>
        <w:rPr>
          <w:rStyle w:val="70"/>
          <w:rFonts w:hint="eastAsia" w:cs="Times New Roman" w:asciiTheme="minorEastAsia" w:hAnsiTheme="minorEastAsia" w:eastAsiaTheme="minorEastAsia"/>
          <w:snapToGrid/>
          <w:color w:val="auto"/>
          <w:kern w:val="2"/>
          <w:sz w:val="24"/>
          <w:szCs w:val="24"/>
          <w:highlight w:val="none"/>
        </w:rPr>
        <w:t>并于202</w:t>
      </w:r>
      <w:r>
        <w:rPr>
          <w:rStyle w:val="70"/>
          <w:rFonts w:hint="eastAsia" w:cs="Times New Roman" w:asciiTheme="minorEastAsia" w:hAnsiTheme="minorEastAsia" w:eastAsiaTheme="minorEastAsia"/>
          <w:snapToGrid/>
          <w:color w:val="auto"/>
          <w:kern w:val="2"/>
          <w:sz w:val="24"/>
          <w:szCs w:val="24"/>
          <w:highlight w:val="none"/>
          <w:lang w:val="en-US" w:eastAsia="zh-CN"/>
        </w:rPr>
        <w:t>4</w:t>
      </w:r>
      <w:r>
        <w:rPr>
          <w:rStyle w:val="70"/>
          <w:rFonts w:cs="Times New Roman" w:asciiTheme="minorEastAsia" w:hAnsiTheme="minorEastAsia" w:eastAsiaTheme="minorEastAsia"/>
          <w:snapToGrid/>
          <w:color w:val="auto"/>
          <w:kern w:val="2"/>
          <w:sz w:val="24"/>
          <w:szCs w:val="24"/>
          <w:highlight w:val="none"/>
        </w:rPr>
        <w:t>年</w:t>
      </w:r>
      <w:r>
        <w:rPr>
          <w:rStyle w:val="70"/>
          <w:rFonts w:hint="eastAsia" w:cs="Times New Roman" w:asciiTheme="minorEastAsia" w:hAnsiTheme="minorEastAsia" w:eastAsiaTheme="minorEastAsia"/>
          <w:snapToGrid/>
          <w:color w:val="auto"/>
          <w:kern w:val="2"/>
          <w:sz w:val="24"/>
          <w:szCs w:val="24"/>
          <w:highlight w:val="none"/>
          <w:lang w:val="en-US" w:eastAsia="zh-CN"/>
        </w:rPr>
        <w:t>8</w:t>
      </w:r>
      <w:r>
        <w:rPr>
          <w:rStyle w:val="70"/>
          <w:rFonts w:hint="eastAsia" w:cs="Times New Roman" w:asciiTheme="minorEastAsia" w:hAnsiTheme="minorEastAsia" w:eastAsiaTheme="minorEastAsia"/>
          <w:snapToGrid/>
          <w:color w:val="auto"/>
          <w:kern w:val="2"/>
          <w:sz w:val="24"/>
          <w:szCs w:val="24"/>
          <w:highlight w:val="none"/>
        </w:rPr>
        <w:t>月</w:t>
      </w:r>
      <w:r>
        <w:rPr>
          <w:rStyle w:val="70"/>
          <w:rFonts w:hint="eastAsia" w:cs="Times New Roman" w:asciiTheme="minorEastAsia" w:hAnsiTheme="minorEastAsia" w:eastAsiaTheme="minorEastAsia"/>
          <w:snapToGrid/>
          <w:color w:val="auto"/>
          <w:kern w:val="2"/>
          <w:sz w:val="24"/>
          <w:szCs w:val="24"/>
          <w:highlight w:val="none"/>
          <w:lang w:val="en-US" w:eastAsia="zh-CN"/>
        </w:rPr>
        <w:t>7</w:t>
      </w:r>
      <w:r>
        <w:rPr>
          <w:rStyle w:val="70"/>
          <w:rFonts w:hint="eastAsia" w:cs="Times New Roman" w:asciiTheme="minorEastAsia" w:hAnsiTheme="minorEastAsia" w:eastAsiaTheme="minorEastAsia"/>
          <w:snapToGrid/>
          <w:color w:val="auto"/>
          <w:kern w:val="2"/>
          <w:sz w:val="24"/>
          <w:szCs w:val="24"/>
          <w:highlight w:val="none"/>
        </w:rPr>
        <w:t>日</w:t>
      </w:r>
      <w:r>
        <w:rPr>
          <w:rStyle w:val="70"/>
          <w:rFonts w:hint="eastAsia" w:cs="Times New Roman" w:asciiTheme="minorEastAsia" w:hAnsiTheme="minorEastAsia" w:eastAsiaTheme="minorEastAsia"/>
          <w:snapToGrid/>
          <w:color w:val="auto"/>
          <w:kern w:val="2"/>
          <w:sz w:val="24"/>
          <w:szCs w:val="24"/>
          <w:highlight w:val="none"/>
          <w:lang w:val="en-US" w:eastAsia="zh-CN"/>
        </w:rPr>
        <w:t>09</w:t>
      </w:r>
      <w:r>
        <w:rPr>
          <w:rStyle w:val="70"/>
          <w:rFonts w:hint="eastAsia" w:cs="Times New Roman" w:asciiTheme="minorEastAsia" w:hAnsiTheme="minorEastAsia" w:eastAsiaTheme="minorEastAsia"/>
          <w:snapToGrid/>
          <w:color w:val="auto"/>
          <w:kern w:val="2"/>
          <w:sz w:val="24"/>
          <w:szCs w:val="24"/>
          <w:highlight w:val="none"/>
        </w:rPr>
        <w:t>点</w:t>
      </w:r>
      <w:r>
        <w:rPr>
          <w:rStyle w:val="70"/>
          <w:rFonts w:hint="eastAsia" w:cs="Times New Roman" w:asciiTheme="minorEastAsia" w:hAnsiTheme="minorEastAsia" w:eastAsiaTheme="minorEastAsia"/>
          <w:snapToGrid/>
          <w:color w:val="auto"/>
          <w:kern w:val="2"/>
          <w:sz w:val="24"/>
          <w:szCs w:val="24"/>
          <w:highlight w:val="none"/>
          <w:lang w:val="en-US" w:eastAsia="zh-CN"/>
        </w:rPr>
        <w:t>00</w:t>
      </w:r>
      <w:r>
        <w:rPr>
          <w:rStyle w:val="70"/>
          <w:rFonts w:hint="eastAsia" w:cs="Times New Roman" w:asciiTheme="minorEastAsia" w:hAnsiTheme="minorEastAsia" w:eastAsiaTheme="minorEastAsia"/>
          <w:snapToGrid/>
          <w:color w:val="auto"/>
          <w:kern w:val="2"/>
          <w:sz w:val="24"/>
          <w:szCs w:val="24"/>
          <w:highlight w:val="none"/>
        </w:rPr>
        <w:t>分</w:t>
      </w:r>
      <w:r>
        <w:rPr>
          <w:rStyle w:val="70"/>
          <w:rFonts w:hint="eastAsia" w:cs="Times New Roman" w:asciiTheme="minorEastAsia" w:hAnsiTheme="minorEastAsia" w:eastAsiaTheme="minorEastAsia"/>
          <w:bCs/>
          <w:snapToGrid/>
          <w:color w:val="auto"/>
          <w:kern w:val="2"/>
          <w:sz w:val="24"/>
          <w:szCs w:val="24"/>
          <w:highlight w:val="none"/>
        </w:rPr>
        <w:t>00秒</w:t>
      </w:r>
      <w:r>
        <w:rPr>
          <w:rFonts w:hint="eastAsia" w:cs="宋体" w:asciiTheme="minorEastAsia" w:hAnsiTheme="minorEastAsia" w:eastAsiaTheme="minorEastAsia"/>
          <w:snapToGrid w:val="0"/>
          <w:color w:val="auto"/>
          <w:kern w:val="28"/>
          <w:sz w:val="24"/>
          <w:szCs w:val="20"/>
        </w:rPr>
        <w:t>（北京时间）前提交（上传）响应文件。</w:t>
      </w:r>
    </w:p>
    <w:p w14:paraId="6491A384">
      <w:pPr>
        <w:pStyle w:val="5"/>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B321D2">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HCZX-</w:t>
      </w:r>
      <w:r>
        <w:rPr>
          <w:rFonts w:hint="eastAsia" w:asciiTheme="minorEastAsia" w:hAnsiTheme="minorEastAsia" w:eastAsiaTheme="minorEastAsia"/>
          <w:color w:val="auto"/>
          <w:sz w:val="24"/>
          <w:lang w:eastAsia="zh-CN"/>
        </w:rPr>
        <w:t>24588</w:t>
      </w:r>
    </w:p>
    <w:p w14:paraId="00E088EB">
      <w:pPr>
        <w:spacing w:line="360" w:lineRule="auto"/>
        <w:ind w:firstLine="480"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杭州市中策职业学校军训（国防教育）服务采购项目</w:t>
      </w:r>
    </w:p>
    <w:p w14:paraId="7E09C1D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73308CEA">
      <w:pPr>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cs="Times New Roman" w:asciiTheme="minorEastAsia" w:hAnsiTheme="minorEastAsia" w:eastAsiaTheme="minorEastAsia"/>
          <w:color w:val="auto"/>
          <w:sz w:val="24"/>
          <w:u w:val="none"/>
          <w:lang w:val="en-US" w:eastAsia="zh-CN"/>
        </w:rPr>
        <w:t>590000</w:t>
      </w:r>
      <w:r>
        <w:rPr>
          <w:rFonts w:hint="eastAsia" w:cs="Times New Roman" w:asciiTheme="minorEastAsia" w:hAnsiTheme="minorEastAsia" w:eastAsiaTheme="minorEastAsia"/>
          <w:color w:val="auto"/>
          <w:sz w:val="24"/>
          <w:u w:val="none"/>
        </w:rPr>
        <w:t xml:space="preserve"> </w:t>
      </w:r>
    </w:p>
    <w:p w14:paraId="287B7A96">
      <w:pPr>
        <w:spacing w:line="360" w:lineRule="auto"/>
        <w:ind w:firstLine="480" w:firstLineChars="200"/>
        <w:rPr>
          <w:rFonts w:hint="eastAsia" w:cs="Times New Roman" w:asciiTheme="minorEastAsia" w:hAnsiTheme="minorEastAsia" w:eastAsiaTheme="minorEastAsia"/>
          <w:color w:val="auto"/>
          <w:sz w:val="24"/>
          <w:u w:val="none"/>
        </w:rPr>
      </w:pPr>
      <w:r>
        <w:rPr>
          <w:rFonts w:hint="eastAsia" w:asciiTheme="minorEastAsia" w:hAnsiTheme="minorEastAsia" w:eastAsiaTheme="minorEastAsia"/>
          <w:b/>
          <w:color w:val="auto"/>
          <w:sz w:val="24"/>
        </w:rPr>
        <w:t>最高限价（元）：</w:t>
      </w:r>
      <w:r>
        <w:rPr>
          <w:rFonts w:hint="eastAsia" w:cs="Times New Roman" w:asciiTheme="minorEastAsia" w:hAnsiTheme="minorEastAsia" w:eastAsiaTheme="minorEastAsia"/>
          <w:color w:val="auto"/>
          <w:sz w:val="24"/>
          <w:u w:val="none"/>
          <w:lang w:val="en-US" w:eastAsia="zh-CN"/>
        </w:rPr>
        <w:t>590000</w:t>
      </w:r>
      <w:r>
        <w:rPr>
          <w:rFonts w:hint="eastAsia" w:cs="Times New Roman" w:asciiTheme="minorEastAsia" w:hAnsiTheme="minorEastAsia" w:eastAsiaTheme="minorEastAsia"/>
          <w:color w:val="auto"/>
          <w:sz w:val="24"/>
          <w:u w:val="none"/>
        </w:rPr>
        <w:t xml:space="preserve">  </w:t>
      </w:r>
    </w:p>
    <w:p w14:paraId="1F4CEFEE">
      <w:pPr>
        <w:spacing w:line="360" w:lineRule="auto"/>
        <w:ind w:firstLine="480" w:firstLineChars="200"/>
        <w:rPr>
          <w:rFonts w:ascii="仿宋" w:hAnsi="仿宋" w:eastAsia="仿宋" w:cs="仿宋"/>
          <w:color w:val="auto"/>
          <w:kern w:val="0"/>
          <w:szCs w:val="21"/>
          <w:lang w:bidi="ar"/>
        </w:rPr>
      </w:pPr>
      <w:r>
        <w:rPr>
          <w:rFonts w:hint="eastAsia" w:asciiTheme="minorEastAsia" w:hAnsiTheme="minorEastAsia" w:eastAsiaTheme="minorEastAsia"/>
          <w:b/>
          <w:color w:val="auto"/>
          <w:sz w:val="24"/>
        </w:rPr>
        <w:t>采购需求：</w:t>
      </w:r>
      <w:bookmarkStart w:id="15" w:name="_Toc35393799"/>
      <w:bookmarkStart w:id="16" w:name="_Toc35393630"/>
      <w:bookmarkStart w:id="17" w:name="_Toc28359013"/>
      <w:bookmarkStart w:id="18" w:name="_Toc28359090"/>
      <w:r>
        <w:rPr>
          <w:rFonts w:hint="eastAsia" w:ascii="仿宋" w:hAnsi="仿宋" w:eastAsia="仿宋" w:cs="仿宋"/>
          <w:color w:val="auto"/>
          <w:kern w:val="0"/>
          <w:sz w:val="27"/>
          <w:szCs w:val="27"/>
          <w:lang w:bidi="ar"/>
        </w:rPr>
        <w:t xml:space="preserve">    </w:t>
      </w:r>
      <w:r>
        <w:rPr>
          <w:rFonts w:hint="eastAsia" w:ascii="仿宋" w:hAnsi="仿宋" w:eastAsia="仿宋" w:cs="仿宋"/>
          <w:color w:val="auto"/>
          <w:kern w:val="0"/>
          <w:szCs w:val="21"/>
          <w:lang w:bidi="ar"/>
        </w:rPr>
        <w:t>  </w:t>
      </w:r>
    </w:p>
    <w:p w14:paraId="5B554E5B">
      <w:pPr>
        <w:spacing w:line="360" w:lineRule="auto"/>
        <w:ind w:firstLine="480" w:firstLineChars="200"/>
        <w:rPr>
          <w:rFonts w:hAnsi="宋体" w:cs="宋体"/>
          <w:bCs/>
          <w:color w:val="auto"/>
          <w:sz w:val="24"/>
        </w:rPr>
      </w:pPr>
      <w:r>
        <w:rPr>
          <w:rFonts w:hint="eastAsia" w:asciiTheme="minorEastAsia" w:hAnsiTheme="minorEastAsia" w:eastAsiaTheme="minorEastAsia"/>
          <w:b/>
          <w:color w:val="auto"/>
          <w:sz w:val="24"/>
        </w:rPr>
        <w:t>数量：</w:t>
      </w:r>
      <w:r>
        <w:rPr>
          <w:rFonts w:hint="eastAsia" w:hAnsi="宋体" w:cs="宋体"/>
          <w:bCs/>
          <w:color w:val="auto"/>
          <w:sz w:val="24"/>
        </w:rPr>
        <w:t>1</w:t>
      </w:r>
    </w:p>
    <w:p w14:paraId="4E740ABD">
      <w:pPr>
        <w:spacing w:line="360" w:lineRule="auto"/>
        <w:ind w:firstLine="480" w:firstLineChars="200"/>
        <w:rPr>
          <w:rFonts w:hAnsi="宋体" w:cs="宋体"/>
          <w:bCs/>
          <w:color w:val="auto"/>
          <w:sz w:val="24"/>
        </w:rPr>
      </w:pPr>
      <w:r>
        <w:rPr>
          <w:rFonts w:hint="eastAsia" w:asciiTheme="minorEastAsia" w:hAnsiTheme="minorEastAsia" w:eastAsiaTheme="minorEastAsia"/>
          <w:b/>
          <w:color w:val="auto"/>
          <w:sz w:val="24"/>
        </w:rPr>
        <w:t>预算金额（元）：</w:t>
      </w:r>
      <w:r>
        <w:rPr>
          <w:rFonts w:hint="eastAsia" w:cs="Times New Roman" w:asciiTheme="minorEastAsia" w:hAnsiTheme="minorEastAsia" w:eastAsiaTheme="minorEastAsia"/>
          <w:color w:val="auto"/>
          <w:sz w:val="24"/>
          <w:u w:val="none"/>
          <w:lang w:val="en-US" w:eastAsia="zh-CN"/>
        </w:rPr>
        <w:t>590000</w:t>
      </w:r>
      <w:r>
        <w:rPr>
          <w:rFonts w:hint="eastAsia" w:cs="Times New Roman" w:asciiTheme="minorEastAsia" w:hAnsiTheme="minorEastAsia" w:eastAsiaTheme="minorEastAsia"/>
          <w:color w:val="auto"/>
          <w:sz w:val="24"/>
          <w:u w:val="none"/>
        </w:rPr>
        <w:t xml:space="preserve"> </w:t>
      </w:r>
      <w:r>
        <w:rPr>
          <w:rFonts w:hint="eastAsia" w:cs="Times New Roman" w:asciiTheme="minorEastAsia" w:hAnsiTheme="minorEastAsia" w:eastAsiaTheme="minorEastAsia"/>
          <w:color w:val="auto"/>
          <w:sz w:val="24"/>
          <w:u w:val="none"/>
          <w:lang w:val="en-US" w:eastAsia="zh-CN"/>
        </w:rPr>
        <w:t xml:space="preserve"> </w:t>
      </w:r>
    </w:p>
    <w:p w14:paraId="37B8266F">
      <w:pPr>
        <w:spacing w:line="360" w:lineRule="auto"/>
        <w:ind w:firstLine="480" w:firstLineChars="200"/>
        <w:rPr>
          <w:rFonts w:hAnsi="宋体" w:cs="宋体"/>
          <w:bCs/>
          <w:color w:val="auto"/>
          <w:sz w:val="24"/>
        </w:rPr>
      </w:pPr>
      <w:r>
        <w:rPr>
          <w:rFonts w:hint="eastAsia" w:asciiTheme="minorEastAsia" w:hAnsiTheme="minorEastAsia" w:eastAsiaTheme="minorEastAsia"/>
          <w:b/>
          <w:color w:val="auto"/>
          <w:sz w:val="24"/>
        </w:rPr>
        <w:t>单位：</w:t>
      </w:r>
      <w:r>
        <w:rPr>
          <w:rFonts w:hint="eastAsia" w:hAnsi="宋体" w:cs="宋体"/>
          <w:bCs/>
          <w:color w:val="auto"/>
          <w:sz w:val="24"/>
        </w:rPr>
        <w:t>项</w:t>
      </w:r>
    </w:p>
    <w:p w14:paraId="3EDE4021">
      <w:pPr>
        <w:spacing w:line="360" w:lineRule="auto"/>
        <w:ind w:firstLine="420" w:firstLineChars="200"/>
        <w:rPr>
          <w:rFonts w:cs="仿宋_GB2312" w:asciiTheme="minorEastAsia" w:hAnsiTheme="minorEastAsia" w:eastAsiaTheme="minorEastAsia"/>
          <w:b/>
          <w:color w:val="auto"/>
          <w:sz w:val="24"/>
        </w:rPr>
      </w:pPr>
      <w:r>
        <w:rPr>
          <w:rFonts w:hint="eastAsia" w:ascii="仿宋" w:hAnsi="仿宋" w:eastAsia="仿宋" w:cs="仿宋"/>
          <w:color w:val="auto"/>
          <w:szCs w:val="21"/>
        </w:rPr>
        <w:t> </w:t>
      </w:r>
      <w:r>
        <w:rPr>
          <w:rFonts w:hint="eastAsia" w:asciiTheme="minorEastAsia" w:hAnsiTheme="minorEastAsia" w:eastAsiaTheme="minorEastAsia"/>
          <w:b/>
          <w:color w:val="auto"/>
          <w:sz w:val="24"/>
        </w:rPr>
        <w:t>简要规格描述：</w:t>
      </w:r>
      <w:r>
        <w:rPr>
          <w:rFonts w:hint="eastAsia" w:asciiTheme="minorEastAsia" w:hAnsiTheme="minorEastAsia" w:eastAsiaTheme="minorEastAsia"/>
          <w:b w:val="0"/>
          <w:bCs/>
          <w:color w:val="auto"/>
          <w:sz w:val="24"/>
          <w:lang w:eastAsia="zh-CN"/>
        </w:rPr>
        <w:t>杭州市中策职业学校军训（国防教育）服务采购项目</w:t>
      </w:r>
      <w:r>
        <w:rPr>
          <w:rFonts w:hint="eastAsia" w:ascii="宋体" w:hAnsi="宋体" w:cs="宋体"/>
          <w:color w:val="auto"/>
          <w:sz w:val="24"/>
          <w:lang w:eastAsia="zh-CN" w:bidi="ar"/>
        </w:rPr>
        <w:t>，具体以</w:t>
      </w:r>
      <w:r>
        <w:rPr>
          <w:rFonts w:hint="eastAsia" w:ascii="宋体" w:hAnsi="宋体" w:cs="宋体"/>
          <w:color w:val="auto"/>
          <w:sz w:val="24"/>
          <w:lang w:val="en-US" w:eastAsia="zh-CN" w:bidi="ar"/>
        </w:rPr>
        <w:t>磋商</w:t>
      </w:r>
      <w:r>
        <w:rPr>
          <w:rFonts w:hint="eastAsia" w:ascii="宋体" w:hAnsi="宋体" w:cs="宋体"/>
          <w:color w:val="auto"/>
          <w:sz w:val="24"/>
          <w:lang w:eastAsia="zh-CN" w:bidi="ar"/>
        </w:rPr>
        <w:t>文件第</w:t>
      </w:r>
      <w:r>
        <w:rPr>
          <w:rFonts w:hint="eastAsia" w:ascii="宋体" w:hAnsi="宋体" w:cs="宋体"/>
          <w:color w:val="auto"/>
          <w:sz w:val="24"/>
          <w:lang w:val="en-US" w:eastAsia="zh-CN" w:bidi="ar"/>
        </w:rPr>
        <w:t>四</w:t>
      </w:r>
      <w:r>
        <w:rPr>
          <w:rFonts w:hint="eastAsia" w:ascii="宋体" w:hAnsi="宋体" w:cs="宋体"/>
          <w:color w:val="auto"/>
          <w:sz w:val="24"/>
          <w:lang w:eastAsia="zh-CN" w:bidi="ar"/>
        </w:rPr>
        <w:t>部分采购需求为准，供应商可点击本公告下方“浏览采购文件”查看采购需求。</w:t>
      </w:r>
    </w:p>
    <w:p w14:paraId="51556A15">
      <w:pPr>
        <w:spacing w:line="360" w:lineRule="auto"/>
        <w:ind w:firstLine="480" w:firstLineChars="200"/>
        <w:rPr>
          <w:rFonts w:hAnsi="宋体" w:cs="宋体"/>
          <w:bCs/>
          <w:color w:val="auto"/>
          <w:sz w:val="24"/>
        </w:rPr>
      </w:pPr>
      <w:r>
        <w:rPr>
          <w:rFonts w:hint="eastAsia" w:asciiTheme="minorEastAsia" w:hAnsiTheme="minorEastAsia" w:eastAsiaTheme="minorEastAsia"/>
          <w:b/>
          <w:color w:val="auto"/>
          <w:sz w:val="24"/>
        </w:rPr>
        <w:t>合同履约期限：202</w:t>
      </w:r>
      <w:r>
        <w:rPr>
          <w:rFonts w:hint="eastAsia" w:asciiTheme="minorEastAsia" w:hAnsiTheme="minorEastAsia" w:eastAsiaTheme="minorEastAsia"/>
          <w:b/>
          <w:color w:val="auto"/>
          <w:sz w:val="24"/>
          <w:lang w:val="en-US" w:eastAsia="zh-CN"/>
        </w:rPr>
        <w:t>4</w:t>
      </w:r>
      <w:r>
        <w:rPr>
          <w:rFonts w:hint="eastAsia" w:asciiTheme="minorEastAsia" w:hAnsiTheme="minorEastAsia" w:eastAsiaTheme="minorEastAsia"/>
          <w:b/>
          <w:color w:val="auto"/>
          <w:sz w:val="24"/>
        </w:rPr>
        <w:t>年9月</w:t>
      </w:r>
      <w:r>
        <w:rPr>
          <w:rFonts w:hint="eastAsia" w:asciiTheme="minorEastAsia" w:hAnsiTheme="minorEastAsia" w:eastAsiaTheme="minorEastAsia"/>
          <w:b/>
          <w:color w:val="auto"/>
          <w:sz w:val="24"/>
          <w:lang w:val="en-US" w:eastAsia="zh-CN"/>
        </w:rPr>
        <w:t>24</w:t>
      </w:r>
      <w:r>
        <w:rPr>
          <w:rFonts w:hint="eastAsia" w:asciiTheme="minorEastAsia" w:hAnsiTheme="minorEastAsia" w:eastAsiaTheme="minorEastAsia"/>
          <w:b/>
          <w:color w:val="auto"/>
          <w:sz w:val="24"/>
        </w:rPr>
        <w:t>日</w:t>
      </w:r>
      <w:r>
        <w:rPr>
          <w:rFonts w:hint="eastAsia" w:asciiTheme="minorEastAsia" w:hAnsiTheme="minorEastAsia" w:eastAsiaTheme="minorEastAsia"/>
          <w:b/>
          <w:color w:val="auto"/>
          <w:sz w:val="24"/>
          <w:lang w:val="en-US" w:eastAsia="zh-CN"/>
        </w:rPr>
        <w:t>至2024年9月29</w:t>
      </w:r>
      <w:r>
        <w:rPr>
          <w:rFonts w:hint="eastAsia" w:asciiTheme="minorEastAsia" w:hAnsiTheme="minorEastAsia" w:eastAsiaTheme="minorEastAsia"/>
          <w:b/>
          <w:color w:val="auto"/>
          <w:sz w:val="24"/>
        </w:rPr>
        <w:t>日，</w:t>
      </w:r>
      <w:r>
        <w:rPr>
          <w:rFonts w:hint="eastAsia" w:asciiTheme="minorEastAsia" w:hAnsiTheme="minorEastAsia" w:eastAsiaTheme="minorEastAsia"/>
          <w:b/>
          <w:color w:val="auto"/>
          <w:sz w:val="24"/>
          <w:lang w:val="en-US" w:eastAsia="zh-CN"/>
        </w:rPr>
        <w:t>6</w:t>
      </w:r>
      <w:r>
        <w:rPr>
          <w:rFonts w:hint="eastAsia" w:asciiTheme="minorEastAsia" w:hAnsiTheme="minorEastAsia" w:eastAsiaTheme="minorEastAsia"/>
          <w:b/>
          <w:color w:val="auto"/>
          <w:sz w:val="24"/>
        </w:rPr>
        <w:t>天</w:t>
      </w:r>
      <w:r>
        <w:rPr>
          <w:rFonts w:hint="eastAsia" w:asciiTheme="minorEastAsia" w:hAnsiTheme="minorEastAsia" w:eastAsiaTheme="minorEastAsia"/>
          <w:b/>
          <w:color w:val="auto"/>
          <w:sz w:val="24"/>
          <w:lang w:val="en-US" w:eastAsia="zh-CN"/>
        </w:rPr>
        <w:t>5</w:t>
      </w:r>
      <w:r>
        <w:rPr>
          <w:rFonts w:hint="eastAsia" w:asciiTheme="minorEastAsia" w:hAnsiTheme="minorEastAsia" w:eastAsiaTheme="minorEastAsia"/>
          <w:b/>
          <w:color w:val="auto"/>
          <w:sz w:val="24"/>
        </w:rPr>
        <w:t>晚。如遇疫情等不可抗力原因双方另行协商</w:t>
      </w:r>
      <w:r>
        <w:rPr>
          <w:rFonts w:hint="eastAsia" w:hAnsi="宋体" w:cs="宋体"/>
          <w:bCs/>
          <w:color w:val="auto"/>
          <w:sz w:val="24"/>
        </w:rPr>
        <w:t>。</w:t>
      </w:r>
    </w:p>
    <w:p w14:paraId="2AC4114C">
      <w:pPr>
        <w:spacing w:line="360" w:lineRule="auto"/>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b/>
          <w:color w:val="auto"/>
          <w:sz w:val="24"/>
        </w:rPr>
        <w:t>本项目（是）接受联合体投标。</w:t>
      </w:r>
    </w:p>
    <w:p w14:paraId="45C1A4C9">
      <w:pPr>
        <w:pStyle w:val="5"/>
        <w:numPr>
          <w:ilvl w:val="0"/>
          <w:numId w:val="0"/>
        </w:numPr>
        <w:ind w:left="432" w:hanging="4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二、申请人的资格要求：</w:t>
      </w:r>
      <w:bookmarkEnd w:id="15"/>
      <w:bookmarkEnd w:id="16"/>
      <w:bookmarkEnd w:id="17"/>
      <w:bookmarkEnd w:id="18"/>
    </w:p>
    <w:p w14:paraId="3B43D857">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3EC7115D">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0F05A4CE">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14E226AA">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56A3EC6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45EA6AD2">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2870EB82">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59E36B2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DCFE37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6D7A866C">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w:t>
      </w:r>
      <w:r>
        <w:rPr>
          <w:rFonts w:hint="eastAsia" w:ascii="宋体" w:hAnsi="宋体" w:cs="宋体"/>
          <w:color w:val="auto"/>
          <w:sz w:val="24"/>
          <w:highlight w:val="none"/>
        </w:rPr>
        <w:t>无；</w:t>
      </w:r>
    </w:p>
    <w:p w14:paraId="7497178B">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421E162">
      <w:pPr>
        <w:pStyle w:val="5"/>
        <w:numPr>
          <w:ilvl w:val="0"/>
          <w:numId w:val="0"/>
        </w:numPr>
        <w:ind w:left="432" w:hanging="432"/>
        <w:rPr>
          <w:rFonts w:cs="宋体" w:asciiTheme="minorEastAsia" w:hAnsiTheme="minorEastAsia" w:eastAsiaTheme="minorEastAsia"/>
          <w:color w:val="auto"/>
          <w:sz w:val="24"/>
          <w:szCs w:val="24"/>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color w:val="auto"/>
          <w:sz w:val="24"/>
          <w:szCs w:val="24"/>
        </w:rPr>
        <w:t>三、获取（下载）采购文件</w:t>
      </w:r>
      <w:bookmarkEnd w:id="19"/>
      <w:bookmarkEnd w:id="20"/>
      <w:bookmarkEnd w:id="21"/>
      <w:bookmarkEnd w:id="22"/>
    </w:p>
    <w:p w14:paraId="018C55D5">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lang w:eastAsia="zh-CN"/>
        </w:rPr>
        <w:t>2024</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8</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日，每天上午00:00至12:00，下午12:00至23:59（北京时间，线上获取法定节假日均可，线下获取文件法定节假日除外）</w:t>
      </w:r>
    </w:p>
    <w:p w14:paraId="468E4A49">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b/>
          <w:color w:val="auto"/>
          <w:sz w:val="24"/>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r>
        <w:rPr>
          <w:rFonts w:hint="eastAsia" w:ascii="宋体" w:hAnsi="宋体" w:cs="宋体"/>
          <w:color w:val="auto"/>
          <w:sz w:val="24"/>
          <w:highlight w:val="none"/>
        </w:rPr>
        <w:t xml:space="preserve"> </w:t>
      </w:r>
    </w:p>
    <w:p w14:paraId="1090296C">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b/>
          <w:color w:val="auto"/>
          <w:sz w:val="24"/>
        </w:rPr>
        <w:t>方式：</w:t>
      </w:r>
      <w:r>
        <w:rPr>
          <w:rFonts w:hint="eastAsia" w:ascii="宋体" w:hAnsi="宋体" w:cs="宋体"/>
          <w:color w:val="auto"/>
          <w:sz w:val="24"/>
        </w:rPr>
        <w:t>供应商登录</w:t>
      </w:r>
      <w:r>
        <w:rPr>
          <w:rFonts w:hint="eastAsia" w:ascii="宋体" w:hAnsi="宋体" w:cs="宋体"/>
          <w:color w:val="auto"/>
          <w:sz w:val="24"/>
          <w:lang w:val="en-US" w:eastAsia="zh-CN"/>
        </w:rPr>
        <w:t>杭州市教育局非依法招标（小额）项目平台（https://hzjyg.lecaiyun.com）</w:t>
      </w:r>
      <w:r>
        <w:rPr>
          <w:rFonts w:hint="eastAsia" w:ascii="宋体" w:hAnsi="宋体" w:cs="宋体"/>
          <w:color w:val="auto"/>
          <w:sz w:val="24"/>
        </w:rPr>
        <w:t xml:space="preserve">在线申请获取采购文件（进入“项目采购”应用，在获取采购文件菜单中选择项目，申请获取采购文件）。 </w:t>
      </w:r>
    </w:p>
    <w:p w14:paraId="06374542">
      <w:pPr>
        <w:spacing w:line="360" w:lineRule="auto"/>
        <w:ind w:firstLine="480" w:firstLineChars="200"/>
        <w:rPr>
          <w:rFonts w:hint="eastAsia" w:ascii="宋体" w:hAnsi="宋体" w:cs="宋体"/>
          <w:color w:val="auto"/>
          <w:sz w:val="24"/>
        </w:rPr>
      </w:pPr>
      <w:bookmarkStart w:id="23" w:name="_Toc35393632"/>
      <w:bookmarkStart w:id="24" w:name="_Toc28359015"/>
      <w:bookmarkStart w:id="25" w:name="_Toc28359092"/>
      <w:bookmarkStart w:id="26" w:name="_Toc35393801"/>
      <w:r>
        <w:rPr>
          <w:rFonts w:hint="eastAsia" w:ascii="宋体" w:hAnsi="宋体" w:cs="宋体"/>
          <w:color w:val="auto"/>
          <w:sz w:val="24"/>
        </w:rPr>
        <w:t>售价（元）</w:t>
      </w:r>
      <w:r>
        <w:rPr>
          <w:rFonts w:hint="eastAsia" w:ascii="宋体" w:hAnsi="宋体" w:cs="宋体"/>
          <w:color w:val="auto"/>
          <w:sz w:val="24"/>
          <w:lang w:val="en-US" w:eastAsia="zh-CN"/>
        </w:rPr>
        <w:t xml:space="preserve">：500（在获取采购文件时附件上传标书费打款凭证，售后不退） </w:t>
      </w:r>
    </w:p>
    <w:p w14:paraId="73565525">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收款单位（户名）：华诚工程咨询集团有限公司</w:t>
      </w:r>
    </w:p>
    <w:p w14:paraId="7C5DD0AC">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开户银行：上海浦东发展银行股份有限公司杭州和睦支行</w:t>
      </w:r>
    </w:p>
    <w:p w14:paraId="4C281BB8">
      <w:pPr>
        <w:spacing w:line="360" w:lineRule="auto"/>
        <w:ind w:firstLine="480" w:firstLineChars="200"/>
        <w:rPr>
          <w:rFonts w:ascii="宋体" w:hAnsi="宋体" w:cs="宋体"/>
          <w:color w:val="auto"/>
          <w:sz w:val="24"/>
          <w:highlight w:val="none"/>
        </w:rPr>
      </w:pPr>
      <w:r>
        <w:rPr>
          <w:rFonts w:hint="eastAsia" w:ascii="宋体" w:hAnsi="宋体" w:cs="宋体"/>
          <w:color w:val="auto"/>
          <w:sz w:val="24"/>
          <w:lang w:val="en-US" w:eastAsia="zh-CN"/>
        </w:rPr>
        <w:t>银行账号：9522007880110</w:t>
      </w:r>
      <w:r>
        <w:rPr>
          <w:rFonts w:hint="eastAsia" w:ascii="宋体" w:hAnsi="宋体" w:cs="宋体"/>
          <w:color w:val="auto"/>
          <w:sz w:val="24"/>
        </w:rPr>
        <w:t>0000315</w:t>
      </w:r>
      <w:r>
        <w:rPr>
          <w:rFonts w:hint="eastAsia" w:ascii="宋体" w:hAnsi="宋体" w:cs="宋体"/>
          <w:color w:val="auto"/>
          <w:sz w:val="24"/>
          <w:highlight w:val="none"/>
        </w:rPr>
        <w:tab/>
      </w:r>
    </w:p>
    <w:p w14:paraId="059A8E3C">
      <w:pPr>
        <w:pStyle w:val="5"/>
        <w:numPr>
          <w:ilvl w:val="0"/>
          <w:numId w:val="0"/>
        </w:numPr>
        <w:ind w:left="432" w:hanging="432"/>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590F7467">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548188C">
      <w:pPr>
        <w:spacing w:line="360" w:lineRule="auto"/>
        <w:ind w:firstLine="480" w:firstLineChars="200"/>
        <w:rPr>
          <w:rFonts w:cs="仿宋_GB2312" w:asciiTheme="minorEastAsia" w:hAnsiTheme="minorEastAsia" w:eastAsiaTheme="minorEastAsia"/>
          <w:b/>
          <w:color w:val="auto"/>
          <w:sz w:val="24"/>
        </w:rPr>
      </w:pPr>
      <w:r>
        <w:rPr>
          <w:rFonts w:hint="eastAsia" w:asciiTheme="minorEastAsia" w:hAnsiTheme="minorEastAsia" w:eastAsiaTheme="minorEastAsia"/>
          <w:color w:val="auto"/>
          <w:sz w:val="24"/>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r>
        <w:rPr>
          <w:rFonts w:hint="eastAsia" w:ascii="宋体" w:hAnsi="宋体" w:cs="宋体"/>
          <w:color w:val="auto"/>
          <w:sz w:val="24"/>
          <w:highlight w:val="none"/>
        </w:rPr>
        <w:t xml:space="preserve"> </w:t>
      </w:r>
    </w:p>
    <w:p w14:paraId="7BA22CEA">
      <w:pPr>
        <w:pStyle w:val="5"/>
        <w:numPr>
          <w:ilvl w:val="0"/>
          <w:numId w:val="0"/>
        </w:numPr>
        <w:ind w:left="432" w:hanging="432"/>
        <w:rPr>
          <w:rFonts w:cs="宋体" w:asciiTheme="minorEastAsia" w:hAnsiTheme="minorEastAsia" w:eastAsiaTheme="minorEastAsia"/>
          <w:color w:val="auto"/>
          <w:sz w:val="24"/>
          <w:szCs w:val="24"/>
        </w:rPr>
      </w:pPr>
      <w:bookmarkStart w:id="27" w:name="_Toc28359016"/>
      <w:bookmarkStart w:id="28" w:name="_Toc35393802"/>
      <w:bookmarkStart w:id="29" w:name="_Toc28359093"/>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7071DDCB">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63A59D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地点（网址）：</w:t>
      </w:r>
      <w:r>
        <w:rPr>
          <w:rFonts w:hint="eastAsia" w:ascii="宋体" w:hAnsi="宋体" w:eastAsia="宋体" w:cs="宋体"/>
          <w:color w:val="000000"/>
          <w:kern w:val="0"/>
          <w:sz w:val="24"/>
          <w:szCs w:val="24"/>
          <w:lang w:val="en-US" w:eastAsia="zh-CN" w:bidi="ar"/>
        </w:rPr>
        <w:t>杭州市教育局非依法招标（小额）项目平台</w:t>
      </w:r>
      <w:r>
        <w:rPr>
          <w:rFonts w:hint="eastAsia" w:ascii="宋体" w:hAnsi="宋体" w:cs="宋体"/>
          <w:sz w:val="24"/>
          <w:lang w:val="en-US" w:eastAsia="zh-CN"/>
        </w:rPr>
        <w:t>（https://hzjyg.lecaiyun.com）</w:t>
      </w:r>
    </w:p>
    <w:p w14:paraId="741B94A1">
      <w:pPr>
        <w:pStyle w:val="5"/>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7849EF74">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6956FB57">
      <w:pPr>
        <w:pStyle w:val="5"/>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3CEC0B6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cs="宋体" w:asciiTheme="minorEastAsia" w:hAnsiTheme="minorEastAsia" w:eastAsiaTheme="minorEastAsia"/>
          <w:color w:val="auto"/>
          <w:sz w:val="24"/>
          <w:lang w:val="en-US" w:eastAsia="zh-CN"/>
        </w:rPr>
        <w:t>学校</w:t>
      </w:r>
      <w:r>
        <w:rPr>
          <w:rFonts w:hint="eastAsia" w:cs="宋体" w:asciiTheme="minorEastAsia" w:hAnsiTheme="minorEastAsia" w:eastAsiaTheme="minorEastAsia"/>
          <w:color w:val="auto"/>
          <w:sz w:val="24"/>
          <w:lang w:eastAsia="zh-CN"/>
        </w:rPr>
        <w:t>采购监督管理部门</w:t>
      </w:r>
      <w:r>
        <w:rPr>
          <w:rFonts w:hint="eastAsia" w:cs="宋体" w:asciiTheme="minorEastAsia" w:hAnsiTheme="minorEastAsia" w:eastAsiaTheme="minorEastAsia"/>
          <w:color w:val="auto"/>
          <w:sz w:val="24"/>
        </w:rPr>
        <w:t>投诉。质疑函范本、投诉书范本请到浙江政府采购网下载专区下载。</w:t>
      </w:r>
    </w:p>
    <w:p w14:paraId="0DF0534E">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lang w:val="en-US" w:eastAsia="zh-CN"/>
        </w:rPr>
        <w:t>2</w:t>
      </w:r>
      <w:r>
        <w:rPr>
          <w:rFonts w:hint="eastAsia" w:cs="宋体" w:asciiTheme="minorEastAsia" w:hAnsiTheme="minorEastAsia" w:eastAsiaTheme="minorEastAsia"/>
          <w:b/>
          <w:color w:val="auto"/>
          <w:kern w:val="0"/>
          <w:sz w:val="24"/>
        </w:rPr>
        <w:t>.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w:t>
      </w:r>
      <w:r>
        <w:rPr>
          <w:rFonts w:hint="eastAsia" w:ascii="宋体" w:hAnsi="宋体" w:cs="宋体"/>
          <w:color w:val="auto"/>
          <w:sz w:val="24"/>
          <w:highlight w:val="none"/>
          <w:lang w:val="en-US" w:eastAsia="zh-CN"/>
        </w:rPr>
        <w:t>杭州市教育局非依法招标（小额）项目平台（https://hzjyg.lecaiyun.com）</w:t>
      </w:r>
      <w:r>
        <w:rPr>
          <w:rFonts w:hint="eastAsia" w:cs="仿宋_GB2312" w:asciiTheme="minorEastAsia" w:hAnsiTheme="minorEastAsia" w:eastAsiaTheme="minorEastAsia"/>
          <w:color w:val="auto"/>
          <w:sz w:val="24"/>
        </w:rPr>
        <w:t>”进行采购活动，不接受纸质响应文件。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w:t>
      </w:r>
      <w:r>
        <w:rPr>
          <w:rFonts w:hint="eastAsia" w:cs="仿宋_GB2312" w:asciiTheme="minorEastAsia" w:hAnsiTheme="minorEastAsia" w:eastAsiaTheme="minorEastAsia"/>
          <w:color w:val="auto"/>
          <w:sz w:val="24"/>
          <w:lang w:val="en-US" w:eastAsia="zh-CN"/>
        </w:rPr>
        <w:t>乐采云</w:t>
      </w:r>
      <w:r>
        <w:rPr>
          <w:rFonts w:hint="eastAsia" w:cs="仿宋_GB2312" w:asciiTheme="minorEastAsia" w:hAnsiTheme="minorEastAsia" w:eastAsiaTheme="minorEastAsia"/>
          <w:color w:val="auto"/>
          <w:sz w:val="24"/>
        </w:rPr>
        <w:t>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w:t>
      </w:r>
      <w:r>
        <w:rPr>
          <w:rFonts w:hint="eastAsia" w:cs="仿宋_GB2312" w:asciiTheme="minorEastAsia" w:hAnsiTheme="minorEastAsia" w:eastAsiaTheme="minorEastAsia"/>
          <w:color w:val="auto"/>
          <w:sz w:val="24"/>
          <w:lang w:val="en-US" w:eastAsia="zh-CN"/>
        </w:rPr>
        <w:t>乐采云</w:t>
      </w:r>
      <w:r>
        <w:rPr>
          <w:rFonts w:hint="eastAsia" w:cs="仿宋_GB2312" w:asciiTheme="minorEastAsia" w:hAnsiTheme="minorEastAsia" w:eastAsiaTheme="minorEastAsia"/>
          <w:color w:val="auto"/>
          <w:sz w:val="24"/>
        </w:rPr>
        <w:t>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w:t>
      </w:r>
      <w:r>
        <w:rPr>
          <w:rFonts w:hint="eastAsia" w:cs="仿宋_GB2312" w:asciiTheme="minorEastAsia" w:hAnsiTheme="minorEastAsia" w:eastAsiaTheme="minorEastAsia"/>
          <w:color w:val="auto"/>
          <w:sz w:val="24"/>
          <w:lang w:eastAsia="zh-CN"/>
        </w:rPr>
        <w:t>乐采云</w:t>
      </w:r>
      <w:r>
        <w:rPr>
          <w:rFonts w:hint="eastAsia" w:cs="仿宋_GB2312" w:asciiTheme="minorEastAsia" w:hAnsiTheme="minorEastAsia" w:eastAsiaTheme="minorEastAsia"/>
          <w:color w:val="auto"/>
          <w:sz w:val="24"/>
        </w:rPr>
        <w:t>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采购人、采购代理机构将依托</w:t>
      </w:r>
      <w:r>
        <w:rPr>
          <w:rFonts w:hint="eastAsia" w:ascii="宋体" w:hAnsi="宋体" w:cs="宋体"/>
          <w:color w:val="auto"/>
          <w:sz w:val="24"/>
          <w:highlight w:val="none"/>
          <w:lang w:val="en-US" w:eastAsia="zh-CN"/>
        </w:rPr>
        <w:t>杭州市教育局非依法招标（小额）项目平台</w:t>
      </w:r>
      <w:r>
        <w:rPr>
          <w:rFonts w:hint="eastAsia" w:cs="仿宋_GB2312" w:asciiTheme="minorEastAsia" w:hAnsiTheme="minorEastAsia" w:eastAsiaTheme="minorEastAsia"/>
          <w:color w:val="auto"/>
          <w:sz w:val="24"/>
        </w:rPr>
        <w:t>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cs="仿宋_GB2312" w:asciiTheme="minorEastAsia" w:hAnsiTheme="minorEastAsia" w:eastAsiaTheme="minorEastAsia"/>
          <w:color w:val="auto"/>
          <w:sz w:val="24"/>
        </w:rPr>
        <w:t>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w:t>
      </w:r>
      <w:r>
        <w:rPr>
          <w:rFonts w:hint="eastAsia" w:cs="仿宋_GB2312" w:asciiTheme="minorEastAsia" w:hAnsiTheme="minorEastAsia" w:eastAsiaTheme="minorEastAsia"/>
          <w:color w:val="auto"/>
          <w:sz w:val="24"/>
          <w:lang w:eastAsia="zh-CN"/>
        </w:rPr>
        <w:t>乐采云</w:t>
      </w:r>
      <w:r>
        <w:rPr>
          <w:rFonts w:hint="eastAsia" w:cs="仿宋_GB2312" w:asciiTheme="minorEastAsia" w:hAnsiTheme="minorEastAsia" w:eastAsiaTheme="minorEastAsia"/>
          <w:color w:val="auto"/>
          <w:sz w:val="24"/>
        </w:rPr>
        <w:t>平台”上传递交的响应文件无法按时解密，供应商递交了备份响应文件的，以备份响应文件为依据，否则视为响应文件撤回。通过“</w:t>
      </w:r>
      <w:r>
        <w:rPr>
          <w:rFonts w:hint="eastAsia" w:cs="仿宋_GB2312" w:asciiTheme="minorEastAsia" w:hAnsiTheme="minorEastAsia" w:eastAsiaTheme="minorEastAsia"/>
          <w:color w:val="auto"/>
          <w:sz w:val="24"/>
          <w:lang w:eastAsia="zh-CN"/>
        </w:rPr>
        <w:t>乐采云</w:t>
      </w:r>
      <w:r>
        <w:rPr>
          <w:rFonts w:hint="eastAsia" w:cs="仿宋_GB2312" w:asciiTheme="minorEastAsia" w:hAnsiTheme="minorEastAsia" w:eastAsiaTheme="minorEastAsia"/>
          <w:color w:val="auto"/>
          <w:sz w:val="24"/>
        </w:rPr>
        <w:t>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w:t>
      </w:r>
      <w:r>
        <w:rPr>
          <w:rFonts w:hint="eastAsia" w:cs="仿宋_GB2312" w:asciiTheme="minorEastAsia" w:hAnsiTheme="minorEastAsia" w:eastAsiaTheme="minorEastAsia"/>
          <w:color w:val="auto"/>
          <w:sz w:val="24"/>
          <w:lang w:eastAsia="zh-CN"/>
        </w:rPr>
        <w:t>乐采云</w:t>
      </w:r>
      <w:r>
        <w:rPr>
          <w:rFonts w:hint="eastAsia" w:cs="仿宋_GB2312" w:asciiTheme="minorEastAsia" w:hAnsiTheme="minorEastAsia" w:eastAsiaTheme="minorEastAsia"/>
          <w:color w:val="auto"/>
          <w:sz w:val="24"/>
        </w:rPr>
        <w:t>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7E1FE74C">
      <w:pPr>
        <w:pStyle w:val="5"/>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35393636"/>
      <w:bookmarkStart w:id="39" w:name="_Toc35393805"/>
      <w:bookmarkStart w:id="40" w:name="_Toc28359095"/>
      <w:r>
        <w:rPr>
          <w:rFonts w:hint="eastAsia" w:cs="宋体" w:asciiTheme="minorEastAsia" w:hAnsiTheme="minorEastAsia" w:eastAsiaTheme="minorEastAsia"/>
          <w:color w:val="auto"/>
          <w:sz w:val="24"/>
          <w:szCs w:val="24"/>
        </w:rPr>
        <w:t>八、凡对本次</w:t>
      </w:r>
      <w:r>
        <w:rPr>
          <w:rFonts w:hint="eastAsia" w:cs="宋体" w:asciiTheme="minorEastAsia" w:hAnsiTheme="minorEastAsia" w:eastAsiaTheme="minorEastAsia"/>
          <w:color w:val="auto"/>
          <w:sz w:val="24"/>
          <w:szCs w:val="24"/>
          <w:lang w:val="en-US"/>
        </w:rPr>
        <w:t>招标</w:t>
      </w:r>
      <w:r>
        <w:rPr>
          <w:rFonts w:hint="eastAsia" w:cs="宋体" w:asciiTheme="minorEastAsia" w:hAnsiTheme="minorEastAsia" w:eastAsiaTheme="minorEastAsia"/>
          <w:color w:val="auto"/>
          <w:sz w:val="24"/>
          <w:szCs w:val="24"/>
        </w:rPr>
        <w:t>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4EAA57B7">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6C3B297">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杭州市中策职业学校</w:t>
      </w:r>
      <w:r>
        <w:rPr>
          <w:rFonts w:hint="eastAsia" w:ascii="宋体" w:hAnsi="宋体" w:cs="宋体"/>
          <w:sz w:val="24"/>
        </w:rPr>
        <w:t xml:space="preserve"> </w:t>
      </w:r>
    </w:p>
    <w:p w14:paraId="18ADE77B">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址：杭州市拱墅区龙腾街388号       </w:t>
      </w:r>
    </w:p>
    <w:p w14:paraId="7FD6E605">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 xml:space="preserve">传    真： </w:t>
      </w:r>
      <w:r>
        <w:rPr>
          <w:rFonts w:hint="eastAsia" w:ascii="宋体" w:hAnsi="宋体" w:cs="宋体"/>
          <w:sz w:val="24"/>
          <w:lang w:val="en-US" w:eastAsia="zh-CN"/>
        </w:rPr>
        <w:t>/</w:t>
      </w:r>
    </w:p>
    <w:p w14:paraId="7AA5E1DC">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鞠老师</w:t>
      </w:r>
    </w:p>
    <w:p w14:paraId="3FF75D9B">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w:t>
      </w:r>
      <w:r>
        <w:rPr>
          <w:rFonts w:hint="eastAsia" w:ascii="宋体" w:hAnsi="宋体" w:cs="宋体"/>
          <w:sz w:val="24"/>
          <w:lang w:val="en-US" w:eastAsia="zh-CN"/>
        </w:rPr>
        <w:t>目联系方式（询问）：0571-88317315</w:t>
      </w:r>
    </w:p>
    <w:p w14:paraId="2321634F">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质疑联系人：沈老师</w:t>
      </w:r>
    </w:p>
    <w:p w14:paraId="403DBF34">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质疑联系方式：0571-88316348         </w:t>
      </w:r>
    </w:p>
    <w:p w14:paraId="727117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02827A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rPr>
        <w:t>华诚工程咨询集团有限公司</w:t>
      </w:r>
    </w:p>
    <w:p w14:paraId="03FCC7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rPr>
        <w:t>杭州市拱墅区彩云路105号锦盛大楼</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楼</w:t>
      </w:r>
    </w:p>
    <w:p w14:paraId="7AD982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061AD0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方凯聪</w:t>
      </w:r>
      <w:r>
        <w:rPr>
          <w:rFonts w:hint="eastAsia" w:ascii="宋体" w:hAnsi="宋体" w:cs="宋体"/>
          <w:color w:val="auto"/>
          <w:sz w:val="24"/>
          <w:highlight w:val="none"/>
        </w:rPr>
        <w:t xml:space="preserve"> </w:t>
      </w:r>
      <w:r>
        <w:rPr>
          <w:rFonts w:hint="eastAsia" w:ascii="宋体" w:hAnsi="宋体" w:cs="宋体"/>
          <w:color w:val="auto"/>
          <w:sz w:val="24"/>
        </w:rPr>
        <w:t xml:space="preserve">          </w:t>
      </w:r>
    </w:p>
    <w:p w14:paraId="532D1F3F">
      <w:pPr>
        <w:snapToGrid w:val="0"/>
        <w:spacing w:line="360" w:lineRule="auto"/>
        <w:ind w:firstLine="480" w:firstLineChars="200"/>
        <w:rPr>
          <w:rFonts w:hint="default" w:ascii="宋体" w:hAnsi="宋体" w:cs="宋体"/>
          <w:color w:val="auto"/>
          <w:sz w:val="24"/>
          <w:lang w:val="en-US"/>
        </w:rPr>
      </w:pPr>
      <w:r>
        <w:rPr>
          <w:rFonts w:hint="eastAsia" w:ascii="宋体" w:hAnsi="宋体" w:cs="宋体"/>
          <w:color w:val="auto"/>
          <w:sz w:val="24"/>
        </w:rPr>
        <w:t>项目联系方式（询问）：</w:t>
      </w:r>
      <w:r>
        <w:rPr>
          <w:rFonts w:hint="eastAsia" w:ascii="宋体" w:hAnsi="宋体" w:cs="宋体"/>
          <w:color w:val="auto"/>
          <w:sz w:val="24"/>
          <w:highlight w:val="none"/>
          <w:lang w:val="en-US" w:eastAsia="zh-CN"/>
        </w:rPr>
        <w:t>13777812325</w:t>
      </w:r>
    </w:p>
    <w:p w14:paraId="37EBCC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孙杏花</w:t>
      </w:r>
      <w:r>
        <w:rPr>
          <w:rFonts w:hint="eastAsia" w:ascii="宋体" w:hAnsi="宋体" w:cs="宋体"/>
          <w:color w:val="auto"/>
          <w:sz w:val="24"/>
        </w:rPr>
        <w:t xml:space="preserve">            </w:t>
      </w:r>
    </w:p>
    <w:p w14:paraId="777EA0F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质疑联系方式：0571-87032325</w:t>
      </w:r>
    </w:p>
    <w:p w14:paraId="70505CD3">
      <w:pPr>
        <w:numPr>
          <w:ilvl w:val="0"/>
          <w:numId w:val="7"/>
        </w:num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采购监督管理部门</w:t>
      </w:r>
    </w:p>
    <w:p w14:paraId="285F29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名    称：</w:t>
      </w:r>
      <w:r>
        <w:rPr>
          <w:rFonts w:hint="eastAsia" w:ascii="宋体" w:hAnsi="宋体" w:cs="宋体"/>
          <w:sz w:val="24"/>
          <w:lang w:eastAsia="zh-CN"/>
        </w:rPr>
        <w:t>杭州市中策职业学校</w:t>
      </w:r>
    </w:p>
    <w:p w14:paraId="592CEE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sz w:val="24"/>
        </w:rPr>
        <w:t>杭州市拱墅区龙腾街388号</w:t>
      </w:r>
    </w:p>
    <w:p w14:paraId="71DEDD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5AB21B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孟老师</w:t>
      </w:r>
      <w:r>
        <w:rPr>
          <w:rFonts w:hint="eastAsia" w:ascii="宋体" w:hAnsi="宋体" w:cs="宋体"/>
          <w:color w:val="auto"/>
          <w:sz w:val="24"/>
        </w:rPr>
        <w:t xml:space="preserve">          </w:t>
      </w:r>
    </w:p>
    <w:p w14:paraId="25E352BB">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监督投诉电话</w:t>
      </w:r>
      <w:r>
        <w:rPr>
          <w:rFonts w:hint="eastAsia" w:ascii="宋体" w:hAnsi="宋体" w:cs="宋体"/>
          <w:color w:val="auto"/>
          <w:sz w:val="24"/>
        </w:rPr>
        <w:t>：</w:t>
      </w:r>
      <w:r>
        <w:rPr>
          <w:rFonts w:hint="eastAsia" w:ascii="宋体" w:hAnsi="宋体" w:cs="宋体"/>
          <w:color w:val="auto"/>
          <w:sz w:val="24"/>
          <w:lang w:val="en-US" w:eastAsia="zh-CN"/>
        </w:rPr>
        <w:t>0571-88032773</w:t>
      </w:r>
      <w:r>
        <w:rPr>
          <w:rFonts w:hint="eastAsia" w:ascii="宋体" w:hAnsi="宋体" w:cs="宋体"/>
          <w:color w:val="auto"/>
          <w:sz w:val="24"/>
        </w:rPr>
        <w:t xml:space="preserve">  </w:t>
      </w:r>
    </w:p>
    <w:p w14:paraId="3A34457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w:t>
      </w:r>
      <w:r>
        <w:rPr>
          <w:rFonts w:hint="eastAsia" w:asciiTheme="minorEastAsia" w:hAnsiTheme="minorEastAsia" w:eastAsiaTheme="minorEastAsia"/>
          <w:color w:val="auto"/>
          <w:sz w:val="24"/>
          <w:lang w:eastAsia="zh-CN"/>
        </w:rPr>
        <w:t>乐采云</w:t>
      </w:r>
      <w:r>
        <w:rPr>
          <w:rFonts w:hint="eastAsia" w:asciiTheme="minorEastAsia" w:hAnsiTheme="minorEastAsia" w:eastAsiaTheme="minorEastAsia"/>
          <w:color w:val="auto"/>
          <w:sz w:val="24"/>
          <w:lang w:val="en-US" w:eastAsia="zh-CN"/>
        </w:rPr>
        <w:t>（https://hzjyg.lecaiyun.com）</w:t>
      </w:r>
      <w:r>
        <w:rPr>
          <w:rFonts w:hint="eastAsia" w:asciiTheme="minorEastAsia" w:hAnsiTheme="minorEastAsia" w:eastAsiaTheme="minorEastAsia"/>
          <w:color w:val="auto"/>
          <w:sz w:val="24"/>
        </w:rPr>
        <w:t>，点击右侧咨询小采，获取采小蜜智能服务管家帮助，或拨打</w:t>
      </w:r>
      <w:r>
        <w:rPr>
          <w:rFonts w:hint="eastAsia" w:asciiTheme="minorEastAsia" w:hAnsiTheme="minorEastAsia" w:eastAsiaTheme="minorEastAsia"/>
          <w:color w:val="auto"/>
          <w:sz w:val="24"/>
          <w:lang w:eastAsia="zh-CN"/>
        </w:rPr>
        <w:t>乐采云</w:t>
      </w:r>
      <w:r>
        <w:rPr>
          <w:rFonts w:hint="eastAsia" w:asciiTheme="minorEastAsia" w:hAnsiTheme="minorEastAsia" w:eastAsiaTheme="minorEastAsia"/>
          <w:color w:val="auto"/>
          <w:sz w:val="24"/>
        </w:rPr>
        <w:t>服务热线95763获取热线服务帮助。</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116CEF0">
      <w:pPr>
        <w:spacing w:line="360" w:lineRule="auto"/>
        <w:ind w:firstLine="480" w:firstLineChars="200"/>
        <w:rPr>
          <w:rFonts w:cs="仿宋_GB2312" w:asciiTheme="minorEastAsia" w:hAnsiTheme="minorEastAsia" w:eastAsiaTheme="minorEastAsia"/>
          <w:color w:val="auto"/>
          <w:sz w:val="24"/>
          <w:szCs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27415EF4">
      <w:pPr>
        <w:pStyle w:val="35"/>
        <w:spacing w:line="360" w:lineRule="auto"/>
        <w:ind w:firstLine="480" w:firstLineChars="200"/>
        <w:rPr>
          <w:rFonts w:cs="仿宋_GB2312" w:asciiTheme="minorEastAsia" w:hAnsiTheme="minorEastAsia" w:eastAsiaTheme="minorEastAsia"/>
          <w:color w:val="auto"/>
          <w:sz w:val="24"/>
          <w:szCs w:val="24"/>
        </w:rPr>
      </w:pPr>
    </w:p>
    <w:p w14:paraId="1ACA1C40">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6EAF825">
      <w:pPr>
        <w:adjustRightInd/>
        <w:spacing w:line="360" w:lineRule="auto"/>
        <w:jc w:val="center"/>
        <w:outlineLvl w:val="0"/>
        <w:rPr>
          <w:rFonts w:cs="仿宋_GB2312" w:asciiTheme="minorEastAsia" w:hAnsiTheme="minorEastAsia" w:eastAsiaTheme="minorEastAsia"/>
          <w:b/>
          <w:color w:val="auto"/>
          <w:sz w:val="32"/>
          <w:szCs w:val="20"/>
        </w:rPr>
      </w:pPr>
      <w:bookmarkStart w:id="41" w:name="_Toc21813"/>
      <w:r>
        <w:rPr>
          <w:rFonts w:hint="eastAsia" w:cs="仿宋_GB2312" w:asciiTheme="minorEastAsia" w:hAnsiTheme="minorEastAsia" w:eastAsiaTheme="minorEastAsia"/>
          <w:b/>
          <w:color w:val="auto"/>
          <w:sz w:val="36"/>
          <w:szCs w:val="20"/>
        </w:rPr>
        <w:t>第二部分 竞争性磋商流程</w:t>
      </w:r>
      <w:bookmarkEnd w:id="41"/>
    </w:p>
    <w:p w14:paraId="2D763067">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B6EF6E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6C87EE37">
      <w:pPr>
        <w:pStyle w:val="395"/>
        <w:numPr>
          <w:ilvl w:val="0"/>
          <w:numId w:val="0"/>
        </w:numPr>
        <w:spacing w:before="0"/>
        <w:ind w:left="480" w:leftChars="0"/>
        <w:rPr>
          <w:rFonts w:asciiTheme="minorEastAsia" w:hAnsiTheme="minorEastAsia" w:eastAsiaTheme="minorEastAsia"/>
          <w:color w:val="auto"/>
          <w:szCs w:val="24"/>
        </w:rPr>
      </w:pPr>
      <w:sdt>
        <w:sdtPr>
          <w:rPr>
            <w:rFonts w:ascii="Times New Roman" w:hAnsi="Times New Roman" w:eastAsia="仿宋"/>
            <w:color w:val="auto"/>
            <w:sz w:val="24"/>
            <w:highlight w:val="none"/>
          </w:rPr>
          <w:id w:val="714019020"/>
          <w14:checkbox>
            <w14:checked w14:val="1"/>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Wingdings" w:hAnsi="Wingdings" w:eastAsia="仿宋" w:cs="Times New Roman"/>
              <w:color w:val="auto"/>
              <w:kern w:val="2"/>
              <w:sz w:val="24"/>
              <w:szCs w:val="20"/>
              <w:highlight w:val="none"/>
              <w:lang w:val="en-US" w:eastAsia="zh-CN" w:bidi="ar-SA"/>
            </w:rPr>
            <w:t>þ</w:t>
          </w:r>
        </w:sdtContent>
      </w:sdt>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14247FD0">
      <w:pPr>
        <w:pStyle w:val="395"/>
        <w:numPr>
          <w:ilvl w:val="0"/>
          <w:numId w:val="0"/>
        </w:numPr>
        <w:spacing w:before="0"/>
        <w:ind w:left="480" w:leftChars="0"/>
        <w:rPr>
          <w:rFonts w:asciiTheme="minorEastAsia" w:hAnsiTheme="minorEastAsia" w:eastAsiaTheme="minorEastAsia"/>
          <w:color w:val="auto"/>
          <w:szCs w:val="24"/>
        </w:rPr>
      </w:pPr>
      <w:sdt>
        <w:sdtPr>
          <w:rPr>
            <w:rFonts w:ascii="Times New Roman" w:hAnsi="Times New Roman" w:eastAsia="仿宋"/>
            <w:color w:val="auto"/>
            <w:sz w:val="24"/>
            <w:highlight w:val="none"/>
          </w:rPr>
          <w:id w:val="1752465208"/>
          <w14:checkbox>
            <w14:checked w14:val="0"/>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Times New Roman" w:hAnsi="Times New Roman" w:eastAsia="仿宋" w:cs="Times New Roman"/>
              <w:color w:val="auto"/>
              <w:sz w:val="24"/>
              <w:highlight w:val="none"/>
            </w:rPr>
            <w:t>☐</w:t>
          </w:r>
        </w:sdtContent>
      </w:sdt>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1C187EDA">
      <w:pPr>
        <w:pStyle w:val="395"/>
        <w:numPr>
          <w:ilvl w:val="0"/>
          <w:numId w:val="0"/>
        </w:numPr>
        <w:spacing w:before="0"/>
        <w:ind w:left="480" w:leftChars="0"/>
        <w:rPr>
          <w:rFonts w:asciiTheme="minorEastAsia" w:hAnsiTheme="minorEastAsia" w:eastAsiaTheme="minorEastAsia"/>
          <w:color w:val="auto"/>
          <w:szCs w:val="24"/>
        </w:rPr>
      </w:pPr>
      <w:sdt>
        <w:sdtPr>
          <w:rPr>
            <w:rFonts w:ascii="Times New Roman" w:hAnsi="Times New Roman" w:eastAsia="仿宋"/>
            <w:color w:val="auto"/>
            <w:sz w:val="24"/>
            <w:highlight w:val="none"/>
          </w:rPr>
          <w:id w:val="1752465208"/>
          <w14:checkbox>
            <w14:checked w14:val="0"/>
            <w14:checkedState w14:val="00FE" w14:font="Wingdings"/>
            <w14:uncheckedState w14:val="2610" w14:font="MS Gothic"/>
          </w14:checkbox>
        </w:sdtPr>
        <w:sdtEndPr>
          <w:rPr>
            <w:rFonts w:ascii="Times New Roman" w:hAnsi="Times New Roman" w:eastAsia="仿宋"/>
            <w:color w:val="auto"/>
            <w:sz w:val="24"/>
            <w:highlight w:val="none"/>
          </w:rPr>
        </w:sdtEndPr>
        <w:sdtContent>
          <w:r>
            <w:rPr>
              <w:rFonts w:ascii="Times New Roman" w:hAnsi="Times New Roman" w:eastAsia="仿宋" w:cs="Times New Roman"/>
              <w:color w:val="auto"/>
              <w:sz w:val="24"/>
              <w:highlight w:val="none"/>
            </w:rPr>
            <w:t>☐</w:t>
          </w:r>
        </w:sdtContent>
      </w:sdt>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00269F9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2FE5B20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5EED82B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24A814D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3FA01DCF">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25EE8BB6">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w:t>
      </w:r>
      <w:r>
        <w:rPr>
          <w:rFonts w:hint="eastAsia" w:asciiTheme="minorEastAsia" w:hAnsiTheme="minorEastAsia" w:eastAsiaTheme="minorEastAsia"/>
          <w:color w:val="auto"/>
          <w:szCs w:val="24"/>
          <w:lang w:eastAsia="zh-CN"/>
        </w:rPr>
        <w:t>乐采云</w:t>
      </w:r>
      <w:r>
        <w:rPr>
          <w:rFonts w:hint="eastAsia" w:asciiTheme="minorEastAsia" w:hAnsiTheme="minorEastAsia" w:eastAsiaTheme="minorEastAsia"/>
          <w:color w:val="auto"/>
          <w:szCs w:val="24"/>
        </w:rPr>
        <w:t>平台在线提交响应文件。供应商在提交响应文件的截止时间前，可以补充、修改或撤回响应文件。</w:t>
      </w:r>
    </w:p>
    <w:p w14:paraId="74F694A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D2EA9E4">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467A8D9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359BCEF2">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6274473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069FCDE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2E86E81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06FA56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3C03375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55B722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可通过</w:t>
      </w:r>
      <w:r>
        <w:rPr>
          <w:rFonts w:hint="eastAsia" w:asciiTheme="minorEastAsia" w:hAnsiTheme="minorEastAsia" w:eastAsiaTheme="minorEastAsia"/>
          <w:color w:val="auto"/>
          <w:szCs w:val="24"/>
          <w:lang w:eastAsia="zh-CN"/>
        </w:rPr>
        <w:t>乐采云</w:t>
      </w:r>
      <w:r>
        <w:rPr>
          <w:rFonts w:hint="eastAsia" w:asciiTheme="minorEastAsia" w:hAnsiTheme="minorEastAsia" w:eastAsiaTheme="minorEastAsia"/>
          <w:color w:val="auto"/>
          <w:szCs w:val="24"/>
        </w:rPr>
        <w:t>平台“A视频会议 B发送磋商问题函 C备注和附件”三种方式与供应商进行磋商;对于要求到采购代理机构现场进行磋商的供应商，可在采购代理机构</w:t>
      </w:r>
      <w:r>
        <w:rPr>
          <w:rFonts w:hint="eastAsia" w:asciiTheme="minorEastAsia" w:hAnsiTheme="minorEastAsia" w:eastAsiaTheme="minorEastAsia"/>
          <w:color w:val="auto"/>
          <w:szCs w:val="24"/>
          <w:lang w:val="en-US" w:eastAsia="zh-CN"/>
        </w:rPr>
        <w:t>8</w:t>
      </w:r>
      <w:r>
        <w:rPr>
          <w:rFonts w:hint="eastAsia" w:asciiTheme="minorEastAsia" w:hAnsiTheme="minorEastAsia" w:eastAsiaTheme="minorEastAsia"/>
          <w:color w:val="auto"/>
          <w:szCs w:val="24"/>
        </w:rPr>
        <w:t>楼会议室自备CA数字证书、笔记本电脑等开展磋商活动。</w:t>
      </w:r>
    </w:p>
    <w:p w14:paraId="236E749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8411A8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AE83D00">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056D545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48213F6">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95EF55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D43F86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3.13采购代理机构唱价。</w:t>
      </w:r>
    </w:p>
    <w:p w14:paraId="39F81AF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98DBE6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6A0CF3D6">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1B979B2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5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2387828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4.2采购代理机构在收到采购人对评审报告的确认意见和对成交供应商的确定结果后，应当在2个工作日内，在浙江政府采购网（</w:t>
      </w:r>
      <w:r>
        <w:rPr>
          <w:rFonts w:hint="eastAsia" w:asciiTheme="minorEastAsia" w:hAnsiTheme="minorEastAsia" w:eastAsiaTheme="minorEastAsia"/>
          <w:color w:val="auto"/>
          <w:szCs w:val="24"/>
          <w:lang w:eastAsia="zh-CN"/>
        </w:rPr>
        <w:t>乐采云</w:t>
      </w:r>
      <w:r>
        <w:rPr>
          <w:rFonts w:hint="eastAsia" w:asciiTheme="minorEastAsia" w:hAnsiTheme="minorEastAsia" w:eastAsiaTheme="minorEastAsia"/>
          <w:color w:val="auto"/>
          <w:szCs w:val="24"/>
        </w:rPr>
        <w:t>）上公告成交结果，同时向成交供应商发出成交通知书，并将磋商文件随成交结果同时公告。</w:t>
      </w:r>
    </w:p>
    <w:p w14:paraId="18E036BA">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5237B19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5.1采购人与成交供应商应当在成交通知书发出之日起30日内签订采购合同。</w:t>
      </w:r>
    </w:p>
    <w:p w14:paraId="1113AFD2">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2289947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0E26CD7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07DA4C56">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2C04BEB0">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75A05943">
      <w:pPr>
        <w:pStyle w:val="395"/>
        <w:spacing w:before="0"/>
        <w:ind w:firstLine="0" w:firstLineChars="0"/>
        <w:rPr>
          <w:rFonts w:asciiTheme="minorEastAsia" w:hAnsiTheme="minorEastAsia" w:eastAsiaTheme="minorEastAsia"/>
          <w:b/>
          <w:color w:val="auto"/>
        </w:rPr>
      </w:pPr>
    </w:p>
    <w:p w14:paraId="2E72B0B9">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47362C8">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4B2F8">
                            <w:pPr>
                              <w:rPr>
                                <w:rFonts w:asciiTheme="minorEastAsia" w:hAnsiTheme="minorEastAsia" w:eastAsiaTheme="minorEastAsia"/>
                              </w:rPr>
                            </w:pPr>
                            <w:r>
                              <w:rPr>
                                <w:rFonts w:hint="eastAsia" w:asciiTheme="minorEastAsia" w:hAnsiTheme="minorEastAsia" w:eastAsiaTheme="minorEastAsia"/>
                              </w:rPr>
                              <w:t>验收</w:t>
                            </w:r>
                          </w:p>
                          <w:p w14:paraId="00AE261D">
                            <w:pPr>
                              <w:rPr>
                                <w:rFonts w:ascii="仿宋_GB2312" w:eastAsia="仿宋_GB2312"/>
                              </w:rPr>
                            </w:pPr>
                            <w:r>
                              <w:rPr>
                                <w:rFonts w:hint="eastAsia" w:ascii="仿宋_GB2312" w:eastAsia="仿宋_GB2312"/>
                              </w:rPr>
                              <w:t>立项</w:t>
                            </w:r>
                          </w:p>
                          <w:p w14:paraId="4BD8C0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A74B2F8">
                      <w:pPr>
                        <w:rPr>
                          <w:rFonts w:asciiTheme="minorEastAsia" w:hAnsiTheme="minorEastAsia" w:eastAsiaTheme="minorEastAsia"/>
                        </w:rPr>
                      </w:pPr>
                      <w:r>
                        <w:rPr>
                          <w:rFonts w:hint="eastAsia" w:asciiTheme="minorEastAsia" w:hAnsiTheme="minorEastAsia" w:eastAsiaTheme="minorEastAsia"/>
                        </w:rPr>
                        <w:t>验收</w:t>
                      </w:r>
                    </w:p>
                    <w:p w14:paraId="00AE261D">
                      <w:pPr>
                        <w:rPr>
                          <w:rFonts w:ascii="仿宋_GB2312" w:eastAsia="仿宋_GB2312"/>
                        </w:rPr>
                      </w:pPr>
                      <w:r>
                        <w:rPr>
                          <w:rFonts w:hint="eastAsia" w:ascii="仿宋_GB2312" w:eastAsia="仿宋_GB2312"/>
                        </w:rPr>
                        <w:t>立项</w:t>
                      </w:r>
                    </w:p>
                    <w:p w14:paraId="4BD8C02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5AB91">
                            <w:pPr>
                              <w:rPr>
                                <w:rFonts w:asciiTheme="minorEastAsia" w:hAnsiTheme="minorEastAsia" w:eastAsiaTheme="minorEastAsia"/>
                              </w:rPr>
                            </w:pPr>
                            <w:r>
                              <w:rPr>
                                <w:rFonts w:hint="eastAsia" w:asciiTheme="minorEastAsia" w:hAnsiTheme="minorEastAsia" w:eastAsiaTheme="minorEastAsia"/>
                              </w:rPr>
                              <w:t>履约</w:t>
                            </w:r>
                          </w:p>
                          <w:p w14:paraId="4365B577">
                            <w:pPr>
                              <w:rPr>
                                <w:rFonts w:ascii="仿宋_GB2312" w:eastAsia="仿宋_GB2312"/>
                              </w:rPr>
                            </w:pPr>
                            <w:r>
                              <w:rPr>
                                <w:rFonts w:hint="eastAsia" w:ascii="仿宋_GB2312" w:eastAsia="仿宋_GB2312"/>
                              </w:rPr>
                              <w:t>立项</w:t>
                            </w:r>
                          </w:p>
                          <w:p w14:paraId="2454CFC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E25AB91">
                      <w:pPr>
                        <w:rPr>
                          <w:rFonts w:asciiTheme="minorEastAsia" w:hAnsiTheme="minorEastAsia" w:eastAsiaTheme="minorEastAsia"/>
                        </w:rPr>
                      </w:pPr>
                      <w:r>
                        <w:rPr>
                          <w:rFonts w:hint="eastAsia" w:asciiTheme="minorEastAsia" w:hAnsiTheme="minorEastAsia" w:eastAsiaTheme="minorEastAsia"/>
                        </w:rPr>
                        <w:t>履约</w:t>
                      </w:r>
                    </w:p>
                    <w:p w14:paraId="4365B577">
                      <w:pPr>
                        <w:rPr>
                          <w:rFonts w:ascii="仿宋_GB2312" w:eastAsia="仿宋_GB2312"/>
                        </w:rPr>
                      </w:pPr>
                      <w:r>
                        <w:rPr>
                          <w:rFonts w:hint="eastAsia" w:ascii="仿宋_GB2312" w:eastAsia="仿宋_GB2312"/>
                        </w:rPr>
                        <w:t>立项</w:t>
                      </w:r>
                    </w:p>
                    <w:p w14:paraId="2454CFC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E60D5">
                            <w:pPr>
                              <w:jc w:val="center"/>
                              <w:rPr>
                                <w:rFonts w:asciiTheme="minorEastAsia" w:hAnsiTheme="minorEastAsia" w:eastAsiaTheme="minorEastAsia"/>
                              </w:rPr>
                            </w:pPr>
                            <w:r>
                              <w:rPr>
                                <w:rFonts w:hint="eastAsia" w:asciiTheme="minorEastAsia" w:hAnsiTheme="minorEastAsia" w:eastAsiaTheme="minorEastAsia"/>
                              </w:rPr>
                              <w:t>签订合同</w:t>
                            </w:r>
                          </w:p>
                          <w:p w14:paraId="35A779FE">
                            <w:pPr>
                              <w:rPr>
                                <w:rFonts w:ascii="仿宋_GB2312" w:eastAsia="仿宋_GB2312"/>
                              </w:rPr>
                            </w:pPr>
                            <w:r>
                              <w:rPr>
                                <w:rFonts w:hint="eastAsia" w:ascii="仿宋_GB2312" w:eastAsia="仿宋_GB2312"/>
                              </w:rPr>
                              <w:t>立项</w:t>
                            </w:r>
                          </w:p>
                          <w:p w14:paraId="73105F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B1E60D5">
                      <w:pPr>
                        <w:jc w:val="center"/>
                        <w:rPr>
                          <w:rFonts w:asciiTheme="minorEastAsia" w:hAnsiTheme="minorEastAsia" w:eastAsiaTheme="minorEastAsia"/>
                        </w:rPr>
                      </w:pPr>
                      <w:r>
                        <w:rPr>
                          <w:rFonts w:hint="eastAsia" w:asciiTheme="minorEastAsia" w:hAnsiTheme="minorEastAsia" w:eastAsiaTheme="minorEastAsia"/>
                        </w:rPr>
                        <w:t>签订合同</w:t>
                      </w:r>
                    </w:p>
                    <w:p w14:paraId="35A779FE">
                      <w:pPr>
                        <w:rPr>
                          <w:rFonts w:ascii="仿宋_GB2312" w:eastAsia="仿宋_GB2312"/>
                        </w:rPr>
                      </w:pPr>
                      <w:r>
                        <w:rPr>
                          <w:rFonts w:hint="eastAsia" w:ascii="仿宋_GB2312" w:eastAsia="仿宋_GB2312"/>
                        </w:rPr>
                        <w:t>立项</w:t>
                      </w:r>
                    </w:p>
                    <w:p w14:paraId="73105F0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3739D">
                            <w:pPr>
                              <w:rPr>
                                <w:rFonts w:asciiTheme="minorEastAsia" w:hAnsiTheme="minorEastAsia" w:eastAsiaTheme="minorEastAsia"/>
                              </w:rPr>
                            </w:pPr>
                            <w:r>
                              <w:rPr>
                                <w:rFonts w:hint="eastAsia" w:asciiTheme="minorEastAsia" w:hAnsiTheme="minorEastAsia" w:eastAsiaTheme="minorEastAsia"/>
                              </w:rPr>
                              <w:t>成交公告；成交通知书</w:t>
                            </w:r>
                          </w:p>
                          <w:p w14:paraId="26C19219">
                            <w:pPr>
                              <w:rPr>
                                <w:rFonts w:ascii="仿宋_GB2312" w:eastAsia="仿宋_GB2312"/>
                              </w:rPr>
                            </w:pPr>
                            <w:r>
                              <w:rPr>
                                <w:rFonts w:hint="eastAsia" w:ascii="仿宋_GB2312" w:eastAsia="仿宋_GB2312"/>
                              </w:rPr>
                              <w:t>立项</w:t>
                            </w:r>
                          </w:p>
                          <w:p w14:paraId="6B7938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4A3739D">
                      <w:pPr>
                        <w:rPr>
                          <w:rFonts w:asciiTheme="minorEastAsia" w:hAnsiTheme="minorEastAsia" w:eastAsiaTheme="minorEastAsia"/>
                        </w:rPr>
                      </w:pPr>
                      <w:r>
                        <w:rPr>
                          <w:rFonts w:hint="eastAsia" w:asciiTheme="minorEastAsia" w:hAnsiTheme="minorEastAsia" w:eastAsiaTheme="minorEastAsia"/>
                        </w:rPr>
                        <w:t>成交公告；成交通知书</w:t>
                      </w:r>
                    </w:p>
                    <w:p w14:paraId="26C19219">
                      <w:pPr>
                        <w:rPr>
                          <w:rFonts w:ascii="仿宋_GB2312" w:eastAsia="仿宋_GB2312"/>
                        </w:rPr>
                      </w:pPr>
                      <w:r>
                        <w:rPr>
                          <w:rFonts w:hint="eastAsia" w:ascii="仿宋_GB2312" w:eastAsia="仿宋_GB2312"/>
                        </w:rPr>
                        <w:t>立项</w:t>
                      </w:r>
                    </w:p>
                    <w:p w14:paraId="6B7938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77A6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45BE55">
                            <w:pPr>
                              <w:rPr>
                                <w:rFonts w:ascii="仿宋_GB2312" w:eastAsia="仿宋_GB2312"/>
                              </w:rPr>
                            </w:pPr>
                            <w:r>
                              <w:rPr>
                                <w:rFonts w:hint="eastAsia" w:ascii="仿宋_GB2312" w:eastAsia="仿宋_GB2312"/>
                              </w:rPr>
                              <w:t>立项</w:t>
                            </w:r>
                          </w:p>
                          <w:p w14:paraId="30687D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6B77A6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45BE55">
                      <w:pPr>
                        <w:rPr>
                          <w:rFonts w:ascii="仿宋_GB2312" w:eastAsia="仿宋_GB2312"/>
                        </w:rPr>
                      </w:pPr>
                      <w:r>
                        <w:rPr>
                          <w:rFonts w:hint="eastAsia" w:ascii="仿宋_GB2312" w:eastAsia="仿宋_GB2312"/>
                        </w:rPr>
                        <w:t>立项</w:t>
                      </w:r>
                    </w:p>
                    <w:p w14:paraId="30687D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1AD77">
                            <w:pPr>
                              <w:jc w:val="center"/>
                              <w:rPr>
                                <w:rFonts w:asciiTheme="minorEastAsia" w:hAnsiTheme="minorEastAsia" w:eastAsiaTheme="minorEastAsia"/>
                              </w:rPr>
                            </w:pPr>
                            <w:r>
                              <w:rPr>
                                <w:rFonts w:hint="eastAsia" w:asciiTheme="minorEastAsia" w:hAnsiTheme="minorEastAsia" w:eastAsiaTheme="minorEastAsia"/>
                              </w:rPr>
                              <w:t>评审打分</w:t>
                            </w:r>
                          </w:p>
                          <w:p w14:paraId="6C2FB04D">
                            <w:pPr>
                              <w:rPr>
                                <w:rFonts w:ascii="仿宋_GB2312" w:eastAsia="仿宋_GB2312"/>
                              </w:rPr>
                            </w:pPr>
                            <w:r>
                              <w:rPr>
                                <w:rFonts w:hint="eastAsia" w:ascii="仿宋_GB2312" w:eastAsia="仿宋_GB2312"/>
                              </w:rPr>
                              <w:t>立项</w:t>
                            </w:r>
                          </w:p>
                          <w:p w14:paraId="4BE41C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D31AD77">
                      <w:pPr>
                        <w:jc w:val="center"/>
                        <w:rPr>
                          <w:rFonts w:asciiTheme="minorEastAsia" w:hAnsiTheme="minorEastAsia" w:eastAsiaTheme="minorEastAsia"/>
                        </w:rPr>
                      </w:pPr>
                      <w:r>
                        <w:rPr>
                          <w:rFonts w:hint="eastAsia" w:asciiTheme="minorEastAsia" w:hAnsiTheme="minorEastAsia" w:eastAsiaTheme="minorEastAsia"/>
                        </w:rPr>
                        <w:t>评审打分</w:t>
                      </w:r>
                    </w:p>
                    <w:p w14:paraId="6C2FB04D">
                      <w:pPr>
                        <w:rPr>
                          <w:rFonts w:ascii="仿宋_GB2312" w:eastAsia="仿宋_GB2312"/>
                        </w:rPr>
                      </w:pPr>
                      <w:r>
                        <w:rPr>
                          <w:rFonts w:hint="eastAsia" w:ascii="仿宋_GB2312" w:eastAsia="仿宋_GB2312"/>
                        </w:rPr>
                        <w:t>立项</w:t>
                      </w:r>
                    </w:p>
                    <w:p w14:paraId="4BE41C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969C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172D04">
                            <w:pPr>
                              <w:rPr>
                                <w:rFonts w:ascii="仿宋_GB2312" w:eastAsia="仿宋_GB2312"/>
                              </w:rPr>
                            </w:pPr>
                            <w:r>
                              <w:rPr>
                                <w:rFonts w:hint="eastAsia" w:ascii="仿宋_GB2312" w:eastAsia="仿宋_GB2312"/>
                              </w:rPr>
                              <w:t>立项</w:t>
                            </w:r>
                          </w:p>
                          <w:p w14:paraId="2EF46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87969C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172D04">
                      <w:pPr>
                        <w:rPr>
                          <w:rFonts w:ascii="仿宋_GB2312" w:eastAsia="仿宋_GB2312"/>
                        </w:rPr>
                      </w:pPr>
                      <w:r>
                        <w:rPr>
                          <w:rFonts w:hint="eastAsia" w:ascii="仿宋_GB2312" w:eastAsia="仿宋_GB2312"/>
                        </w:rPr>
                        <w:t>立项</w:t>
                      </w:r>
                    </w:p>
                    <w:p w14:paraId="2EF4638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5171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F55171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51DD5">
                            <w:pPr>
                              <w:jc w:val="center"/>
                              <w:rPr>
                                <w:rFonts w:asciiTheme="minorEastAsia" w:hAnsiTheme="minorEastAsia" w:eastAsiaTheme="minorEastAsia"/>
                              </w:rPr>
                            </w:pPr>
                            <w:r>
                              <w:rPr>
                                <w:rFonts w:hint="eastAsia" w:asciiTheme="minorEastAsia" w:hAnsiTheme="minorEastAsia" w:eastAsiaTheme="minorEastAsia"/>
                              </w:rPr>
                              <w:t>资格审查</w:t>
                            </w:r>
                          </w:p>
                          <w:p w14:paraId="07599662">
                            <w:pPr>
                              <w:jc w:val="center"/>
                              <w:rPr>
                                <w:rFonts w:ascii="仿宋_GB2312" w:eastAsia="仿宋_GB2312"/>
                              </w:rPr>
                            </w:pPr>
                          </w:p>
                          <w:p w14:paraId="4125604F">
                            <w:pPr>
                              <w:rPr>
                                <w:rFonts w:ascii="仿宋_GB2312" w:eastAsia="仿宋_GB2312"/>
                              </w:rPr>
                            </w:pPr>
                            <w:r>
                              <w:rPr>
                                <w:rFonts w:hint="eastAsia" w:ascii="仿宋_GB2312" w:eastAsia="仿宋_GB2312"/>
                              </w:rPr>
                              <w:t>立项</w:t>
                            </w:r>
                          </w:p>
                          <w:p w14:paraId="491C4F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4B51DD5">
                      <w:pPr>
                        <w:jc w:val="center"/>
                        <w:rPr>
                          <w:rFonts w:asciiTheme="minorEastAsia" w:hAnsiTheme="minorEastAsia" w:eastAsiaTheme="minorEastAsia"/>
                        </w:rPr>
                      </w:pPr>
                      <w:r>
                        <w:rPr>
                          <w:rFonts w:hint="eastAsia" w:asciiTheme="minorEastAsia" w:hAnsiTheme="minorEastAsia" w:eastAsiaTheme="minorEastAsia"/>
                        </w:rPr>
                        <w:t>资格审查</w:t>
                      </w:r>
                    </w:p>
                    <w:p w14:paraId="07599662">
                      <w:pPr>
                        <w:jc w:val="center"/>
                        <w:rPr>
                          <w:rFonts w:ascii="仿宋_GB2312" w:eastAsia="仿宋_GB2312"/>
                        </w:rPr>
                      </w:pPr>
                    </w:p>
                    <w:p w14:paraId="4125604F">
                      <w:pPr>
                        <w:rPr>
                          <w:rFonts w:ascii="仿宋_GB2312" w:eastAsia="仿宋_GB2312"/>
                        </w:rPr>
                      </w:pPr>
                      <w:r>
                        <w:rPr>
                          <w:rFonts w:hint="eastAsia" w:ascii="仿宋_GB2312" w:eastAsia="仿宋_GB2312"/>
                        </w:rPr>
                        <w:t>立项</w:t>
                      </w:r>
                    </w:p>
                    <w:p w14:paraId="491C4F9C">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F634B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2F634B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A34E4C">
                            <w:pPr>
                              <w:jc w:val="center"/>
                              <w:rPr>
                                <w:rFonts w:asciiTheme="minorEastAsia" w:hAnsiTheme="minorEastAsia" w:eastAsiaTheme="minorEastAsia"/>
                              </w:rPr>
                            </w:pPr>
                            <w:r>
                              <w:rPr>
                                <w:rFonts w:hint="eastAsia" w:asciiTheme="minorEastAsia" w:hAnsiTheme="minorEastAsia" w:eastAsiaTheme="minorEastAsia"/>
                              </w:rPr>
                              <w:t>开启响应文件</w:t>
                            </w:r>
                          </w:p>
                          <w:p w14:paraId="40860533">
                            <w:pPr>
                              <w:rPr>
                                <w:rFonts w:ascii="仿宋_GB2312" w:eastAsia="仿宋_GB2312"/>
                              </w:rPr>
                            </w:pPr>
                            <w:r>
                              <w:rPr>
                                <w:rFonts w:hint="eastAsia" w:ascii="仿宋_GB2312" w:eastAsia="仿宋_GB2312"/>
                              </w:rPr>
                              <w:t>立项</w:t>
                            </w:r>
                          </w:p>
                          <w:p w14:paraId="05ED2B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0A34E4C">
                      <w:pPr>
                        <w:jc w:val="center"/>
                        <w:rPr>
                          <w:rFonts w:asciiTheme="minorEastAsia" w:hAnsiTheme="minorEastAsia" w:eastAsiaTheme="minorEastAsia"/>
                        </w:rPr>
                      </w:pPr>
                      <w:r>
                        <w:rPr>
                          <w:rFonts w:hint="eastAsia" w:asciiTheme="minorEastAsia" w:hAnsiTheme="minorEastAsia" w:eastAsiaTheme="minorEastAsia"/>
                        </w:rPr>
                        <w:t>开启响应文件</w:t>
                      </w:r>
                    </w:p>
                    <w:p w14:paraId="40860533">
                      <w:pPr>
                        <w:rPr>
                          <w:rFonts w:ascii="仿宋_GB2312" w:eastAsia="仿宋_GB2312"/>
                        </w:rPr>
                      </w:pPr>
                      <w:r>
                        <w:rPr>
                          <w:rFonts w:hint="eastAsia" w:ascii="仿宋_GB2312" w:eastAsia="仿宋_GB2312"/>
                        </w:rPr>
                        <w:t>立项</w:t>
                      </w:r>
                    </w:p>
                    <w:p w14:paraId="05ED2B6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AE2EC">
                            <w:pPr>
                              <w:jc w:val="center"/>
                              <w:rPr>
                                <w:rFonts w:asciiTheme="minorEastAsia" w:hAnsiTheme="minorEastAsia" w:eastAsiaTheme="minorEastAsia"/>
                              </w:rPr>
                            </w:pPr>
                            <w:r>
                              <w:rPr>
                                <w:rFonts w:hint="eastAsia" w:asciiTheme="minorEastAsia" w:hAnsiTheme="minorEastAsia" w:eastAsiaTheme="minorEastAsia"/>
                              </w:rPr>
                              <w:t>邀请供应商</w:t>
                            </w:r>
                          </w:p>
                          <w:p w14:paraId="368090E7">
                            <w:pPr>
                              <w:rPr>
                                <w:rFonts w:ascii="仿宋_GB2312" w:eastAsia="仿宋_GB2312"/>
                              </w:rPr>
                            </w:pPr>
                            <w:r>
                              <w:rPr>
                                <w:rFonts w:hint="eastAsia" w:ascii="仿宋_GB2312" w:eastAsia="仿宋_GB2312"/>
                              </w:rPr>
                              <w:t>立项</w:t>
                            </w:r>
                          </w:p>
                          <w:p w14:paraId="6AF1DE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2FAE2EC">
                      <w:pPr>
                        <w:jc w:val="center"/>
                        <w:rPr>
                          <w:rFonts w:asciiTheme="minorEastAsia" w:hAnsiTheme="minorEastAsia" w:eastAsiaTheme="minorEastAsia"/>
                        </w:rPr>
                      </w:pPr>
                      <w:r>
                        <w:rPr>
                          <w:rFonts w:hint="eastAsia" w:asciiTheme="minorEastAsia" w:hAnsiTheme="minorEastAsia" w:eastAsiaTheme="minorEastAsia"/>
                        </w:rPr>
                        <w:t>邀请供应商</w:t>
                      </w:r>
                    </w:p>
                    <w:p w14:paraId="368090E7">
                      <w:pPr>
                        <w:rPr>
                          <w:rFonts w:ascii="仿宋_GB2312" w:eastAsia="仿宋_GB2312"/>
                        </w:rPr>
                      </w:pPr>
                      <w:r>
                        <w:rPr>
                          <w:rFonts w:hint="eastAsia" w:ascii="仿宋_GB2312" w:eastAsia="仿宋_GB2312"/>
                        </w:rPr>
                        <w:t>立项</w:t>
                      </w:r>
                    </w:p>
                    <w:p w14:paraId="6AF1DE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43DD0171">
      <w:pPr>
        <w:adjustRightInd/>
        <w:spacing w:line="360" w:lineRule="auto"/>
        <w:jc w:val="center"/>
        <w:outlineLvl w:val="0"/>
        <w:rPr>
          <w:rFonts w:cs="仿宋_GB2312" w:asciiTheme="minorEastAsia" w:hAnsiTheme="minorEastAsia" w:eastAsiaTheme="minorEastAsia"/>
          <w:b/>
          <w:color w:val="auto"/>
          <w:sz w:val="36"/>
          <w:szCs w:val="20"/>
        </w:rPr>
      </w:pPr>
      <w:bookmarkStart w:id="42" w:name="_Toc1363"/>
      <w:r>
        <w:rPr>
          <w:rFonts w:hint="eastAsia" w:cs="仿宋_GB2312" w:asciiTheme="minorEastAsia" w:hAnsiTheme="minorEastAsia" w:eastAsiaTheme="minorEastAsia"/>
          <w:b/>
          <w:color w:val="auto"/>
          <w:sz w:val="36"/>
          <w:szCs w:val="20"/>
        </w:rPr>
        <w:t>第三部分</w:t>
      </w:r>
      <w:bookmarkEnd w:id="6"/>
      <w:r>
        <w:rPr>
          <w:rFonts w:hint="eastAsia" w:cs="仿宋_GB2312" w:asciiTheme="minorEastAsia" w:hAnsiTheme="minorEastAsia" w:eastAsiaTheme="minorEastAsia"/>
          <w:b/>
          <w:color w:val="auto"/>
          <w:sz w:val="36"/>
          <w:szCs w:val="20"/>
        </w:rPr>
        <w:t xml:space="preserve">  供应商须知</w:t>
      </w:r>
      <w:bookmarkEnd w:id="7"/>
      <w:bookmarkEnd w:id="42"/>
    </w:p>
    <w:p w14:paraId="5D16D796">
      <w:pPr>
        <w:adjustRightInd/>
        <w:spacing w:line="360" w:lineRule="auto"/>
        <w:jc w:val="center"/>
        <w:outlineLvl w:val="0"/>
        <w:rPr>
          <w:rFonts w:cs="仿宋_GB2312" w:asciiTheme="minorEastAsia" w:hAnsiTheme="minorEastAsia" w:eastAsiaTheme="minorEastAsia"/>
          <w:b/>
          <w:color w:val="auto"/>
          <w:sz w:val="36"/>
          <w:szCs w:val="20"/>
        </w:rPr>
      </w:pPr>
      <w:bookmarkStart w:id="43" w:name="_Toc5963"/>
      <w:bookmarkStart w:id="44" w:name="_Toc782"/>
      <w:bookmarkStart w:id="45" w:name="_Toc7687"/>
      <w:r>
        <w:rPr>
          <w:rFonts w:hint="eastAsia" w:cs="仿宋_GB2312" w:asciiTheme="minorEastAsia" w:hAnsiTheme="minorEastAsia" w:eastAsiaTheme="minorEastAsia"/>
          <w:b/>
          <w:color w:val="auto"/>
          <w:sz w:val="36"/>
          <w:szCs w:val="20"/>
        </w:rPr>
        <w:t>一、前附表</w:t>
      </w:r>
      <w:bookmarkEnd w:id="43"/>
      <w:bookmarkEnd w:id="44"/>
      <w:bookmarkEnd w:id="45"/>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16"/>
      </w:tblGrid>
      <w:tr w14:paraId="596F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07AD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B670A0">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416" w:type="dxa"/>
            <w:tcBorders>
              <w:top w:val="single" w:color="000000" w:sz="8" w:space="0"/>
              <w:left w:val="single" w:color="000000" w:sz="2" w:space="0"/>
              <w:bottom w:val="single" w:color="000000" w:sz="8" w:space="0"/>
              <w:right w:val="single" w:color="000000" w:sz="8" w:space="0"/>
            </w:tcBorders>
            <w:vAlign w:val="center"/>
          </w:tcPr>
          <w:p w14:paraId="635CB34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0901D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D91C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F1CE590">
            <w:pPr>
              <w:snapToGrid w:val="0"/>
              <w:spacing w:line="24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416" w:type="dxa"/>
            <w:tcBorders>
              <w:top w:val="single" w:color="000000" w:sz="8" w:space="0"/>
              <w:left w:val="single" w:color="000000" w:sz="2" w:space="0"/>
              <w:bottom w:val="single" w:color="000000" w:sz="8" w:space="0"/>
              <w:right w:val="single" w:color="000000" w:sz="8" w:space="0"/>
            </w:tcBorders>
            <w:vAlign w:val="center"/>
          </w:tcPr>
          <w:p w14:paraId="7457A5F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0BFE8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6FFF3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11A5C2">
            <w:pPr>
              <w:snapToGrid w:val="0"/>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416" w:type="dxa"/>
            <w:tcBorders>
              <w:top w:val="single" w:color="000000" w:sz="8" w:space="0"/>
              <w:left w:val="single" w:color="000000" w:sz="2" w:space="0"/>
              <w:bottom w:val="single" w:color="000000" w:sz="8" w:space="0"/>
              <w:right w:val="single" w:color="000000" w:sz="8" w:space="0"/>
            </w:tcBorders>
            <w:vAlign w:val="center"/>
          </w:tcPr>
          <w:p w14:paraId="430878C8">
            <w:pPr>
              <w:numPr>
                <w:ilvl w:val="0"/>
                <w:numId w:val="8"/>
              </w:numPr>
              <w:snapToGrid w:val="0"/>
              <w:spacing w:line="360" w:lineRule="auto"/>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b/>
                <w:bCs/>
                <w:color w:val="auto"/>
                <w:kern w:val="0"/>
                <w:sz w:val="24"/>
              </w:rPr>
              <w:t>标的</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b/>
                <w:bCs/>
                <w:color w:val="auto"/>
                <w:kern w:val="0"/>
                <w:sz w:val="24"/>
                <w:u w:val="single"/>
                <w:lang w:eastAsia="zh-CN"/>
              </w:rPr>
              <w:t>军训（国防教育）服务采购</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b/>
                <w:bCs/>
                <w:color w:val="auto"/>
                <w:kern w:val="0"/>
                <w:sz w:val="24"/>
              </w:rPr>
              <w:t>属于</w:t>
            </w:r>
            <w:r>
              <w:rPr>
                <w:rFonts w:hint="eastAsia" w:cs="宋体" w:asciiTheme="minorEastAsia" w:hAnsiTheme="minorEastAsia" w:eastAsiaTheme="minorEastAsia"/>
                <w:b/>
                <w:bCs/>
                <w:color w:val="auto"/>
                <w:kern w:val="0"/>
                <w:sz w:val="24"/>
                <w:u w:val="single"/>
                <w:lang w:val="en-US" w:eastAsia="zh-CN"/>
              </w:rPr>
              <w:t>其他未列明</w:t>
            </w:r>
            <w:r>
              <w:rPr>
                <w:rFonts w:hint="eastAsia" w:cs="宋体" w:asciiTheme="minorEastAsia" w:hAnsiTheme="minorEastAsia" w:eastAsiaTheme="minorEastAsia"/>
                <w:b/>
                <w:bCs/>
                <w:color w:val="auto"/>
                <w:kern w:val="0"/>
                <w:sz w:val="24"/>
              </w:rPr>
              <w:t>行业</w:t>
            </w:r>
            <w:r>
              <w:rPr>
                <w:rFonts w:hint="eastAsia" w:cs="宋体" w:asciiTheme="minorEastAsia" w:hAnsiTheme="minorEastAsia" w:eastAsiaTheme="minorEastAsia"/>
                <w:color w:val="auto"/>
                <w:kern w:val="0"/>
                <w:sz w:val="24"/>
                <w:lang w:eastAsia="zh-CN"/>
              </w:rPr>
              <w:t>。</w:t>
            </w:r>
          </w:p>
          <w:p w14:paraId="53859226">
            <w:pPr>
              <w:numPr>
                <w:ilvl w:val="0"/>
                <w:numId w:val="8"/>
              </w:numPr>
              <w:snapToGrid w:val="0"/>
              <w:spacing w:line="360" w:lineRule="auto"/>
              <w:rPr>
                <w:rFonts w:hint="eastAsia" w:cs="宋体" w:asciiTheme="minorEastAsia" w:hAnsiTheme="minorEastAsia" w:eastAsiaTheme="minorEastAsia"/>
                <w:color w:val="auto"/>
                <w:kern w:val="0"/>
                <w:sz w:val="24"/>
                <w:lang w:eastAsia="zh-CN"/>
              </w:rPr>
            </w:pPr>
            <w:r>
              <w:rPr>
                <w:rFonts w:hint="eastAsia" w:ascii="宋体" w:hAnsi="宋体" w:cs="宋体"/>
                <w:kern w:val="0"/>
                <w:sz w:val="24"/>
              </w:rPr>
              <w:t>备注：《关于印发中小企业划型标准规定的通知》（工信部联企业〔2011〕300）第（十二）条：其他未列明行业。从业人员300 人以下的为中小微型企业。其中，从业人员100 人及以上的为中型企业；从业人员10 人及以上的为小型企业；从业人员10 人以下的为微型企业。</w:t>
            </w:r>
          </w:p>
        </w:tc>
      </w:tr>
      <w:tr w14:paraId="4FCFF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56E0D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60B749">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416" w:type="dxa"/>
            <w:tcBorders>
              <w:top w:val="single" w:color="000000" w:sz="8" w:space="0"/>
              <w:left w:val="single" w:color="000000" w:sz="2" w:space="0"/>
              <w:bottom w:val="single" w:color="000000" w:sz="8" w:space="0"/>
              <w:right w:val="single" w:color="000000" w:sz="8" w:space="0"/>
            </w:tcBorders>
            <w:vAlign w:val="center"/>
          </w:tcPr>
          <w:p w14:paraId="2BA478A3">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14:paraId="3BEBAEFD">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3ECC7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605AD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85850F">
            <w:pPr>
              <w:snapToGrid w:val="0"/>
              <w:ind w:left="-619" w:leftChars="-295" w:firstLine="0" w:firstLineChars="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 xml:space="preserve">    </w:t>
            </w:r>
            <w:r>
              <w:rPr>
                <w:rFonts w:hint="eastAsia" w:cs="宋体" w:asciiTheme="minorEastAsia" w:hAnsiTheme="minorEastAsia" w:eastAsiaTheme="minorEastAsia"/>
                <w:b/>
                <w:color w:val="auto"/>
                <w:sz w:val="24"/>
              </w:rPr>
              <w:t>分包</w:t>
            </w:r>
          </w:p>
        </w:tc>
        <w:tc>
          <w:tcPr>
            <w:tcW w:w="6416" w:type="dxa"/>
            <w:tcBorders>
              <w:top w:val="single" w:color="000000" w:sz="8" w:space="0"/>
              <w:left w:val="single" w:color="000000" w:sz="2" w:space="0"/>
              <w:bottom w:val="single" w:color="000000" w:sz="8" w:space="0"/>
              <w:right w:val="single" w:color="000000" w:sz="8" w:space="0"/>
            </w:tcBorders>
            <w:vAlign w:val="center"/>
          </w:tcPr>
          <w:p w14:paraId="2677D047">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w:t>
            </w: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03D50D4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52DBC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E36EA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9EA3F6">
            <w:pPr>
              <w:snapToGrid w:val="0"/>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416" w:type="dxa"/>
            <w:tcBorders>
              <w:top w:val="single" w:color="000000" w:sz="8" w:space="0"/>
              <w:left w:val="single" w:color="000000" w:sz="2" w:space="0"/>
              <w:bottom w:val="single" w:color="000000" w:sz="8" w:space="0"/>
              <w:right w:val="single" w:color="000000" w:sz="8" w:space="0"/>
            </w:tcBorders>
            <w:vAlign w:val="center"/>
          </w:tcPr>
          <w:p w14:paraId="67A66BBA">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8F229C5">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1DD17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0198D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5FAB9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416" w:type="dxa"/>
            <w:tcBorders>
              <w:top w:val="single" w:color="000000" w:sz="8" w:space="0"/>
              <w:left w:val="single" w:color="000000" w:sz="2" w:space="0"/>
              <w:bottom w:val="single" w:color="000000" w:sz="8" w:space="0"/>
              <w:right w:val="single" w:color="000000" w:sz="8" w:space="0"/>
            </w:tcBorders>
            <w:vAlign w:val="center"/>
          </w:tcPr>
          <w:p w14:paraId="29B632C2">
            <w:pPr>
              <w:spacing w:line="312"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B9BBE80">
            <w:pPr>
              <w:spacing w:line="312"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332B5B4E">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EB469CA">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1BB36A4">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36645E46">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F2EC2E6">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EEEB407">
            <w:pPr>
              <w:spacing w:line="312"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92204A6">
            <w:pPr>
              <w:spacing w:line="312"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4704C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5A81D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77BA42">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416" w:type="dxa"/>
            <w:tcBorders>
              <w:top w:val="single" w:color="000000" w:sz="8" w:space="0"/>
              <w:left w:val="single" w:color="000000" w:sz="2" w:space="0"/>
              <w:bottom w:val="single" w:color="000000" w:sz="8" w:space="0"/>
              <w:right w:val="single" w:color="000000" w:sz="8" w:space="0"/>
            </w:tcBorders>
            <w:vAlign w:val="center"/>
          </w:tcPr>
          <w:p w14:paraId="2671B70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F53AEA2">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03F8429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14:paraId="533FF24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42C5550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w:t>
            </w:r>
            <w:r>
              <w:rPr>
                <w:rFonts w:hint="eastAsia" w:cs="宋体" w:asciiTheme="minorEastAsia" w:hAnsiTheme="minorEastAsia" w:eastAsiaTheme="minorEastAsia"/>
                <w:color w:val="auto"/>
                <w:kern w:val="0"/>
                <w:sz w:val="24"/>
                <w:lang w:eastAsia="zh-CN"/>
              </w:rPr>
              <w:t>乐采云</w:t>
            </w:r>
            <w:r>
              <w:rPr>
                <w:rFonts w:hint="eastAsia" w:cs="宋体" w:asciiTheme="minorEastAsia" w:hAnsiTheme="minorEastAsia" w:eastAsiaTheme="minorEastAsia"/>
                <w:color w:val="auto"/>
                <w:kern w:val="0"/>
                <w:sz w:val="24"/>
              </w:rPr>
              <w:t>平台在线讲解演示。</w:t>
            </w:r>
            <w:r>
              <w:rPr>
                <w:rFonts w:hint="eastAsia" w:cs="宋体" w:asciiTheme="minorEastAsia" w:hAnsiTheme="minorEastAsia" w:eastAsiaTheme="minorEastAsia"/>
                <w:color w:val="auto"/>
                <w:kern w:val="0"/>
                <w:sz w:val="24"/>
                <w:lang w:eastAsia="zh-CN"/>
              </w:rPr>
              <w:t>乐采云</w:t>
            </w:r>
            <w:r>
              <w:rPr>
                <w:rFonts w:hint="eastAsia" w:cs="宋体" w:asciiTheme="minorEastAsia" w:hAnsiTheme="minorEastAsia" w:eastAsiaTheme="minorEastAsia"/>
                <w:color w:val="auto"/>
                <w:kern w:val="0"/>
                <w:sz w:val="24"/>
              </w:rPr>
              <w:t>平台在线讲解需供应商根据</w:t>
            </w:r>
            <w:r>
              <w:rPr>
                <w:rFonts w:hint="eastAsia" w:cs="宋体" w:asciiTheme="minorEastAsia" w:hAnsiTheme="minorEastAsia" w:eastAsiaTheme="minorEastAsia"/>
                <w:color w:val="auto"/>
                <w:kern w:val="0"/>
                <w:sz w:val="24"/>
                <w:lang w:eastAsia="zh-CN"/>
              </w:rPr>
              <w:t>乐采云</w:t>
            </w:r>
            <w:r>
              <w:rPr>
                <w:rFonts w:hint="eastAsia" w:cs="宋体" w:asciiTheme="minorEastAsia" w:hAnsiTheme="minorEastAsia" w:eastAsiaTheme="minorEastAsia"/>
                <w:color w:val="auto"/>
                <w:kern w:val="0"/>
                <w:sz w:val="24"/>
              </w:rPr>
              <w:t>平台操作要求做好准备工作，提前完善软硬件配置环境。</w:t>
            </w:r>
          </w:p>
          <w:p w14:paraId="15D8B9A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7207C066">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59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9E591C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785857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416" w:type="dxa"/>
            <w:tcBorders>
              <w:top w:val="single" w:color="000000" w:sz="8" w:space="0"/>
              <w:left w:val="single" w:color="000000" w:sz="2" w:space="0"/>
              <w:bottom w:val="single" w:color="auto" w:sz="4" w:space="0"/>
              <w:right w:val="single" w:color="000000" w:sz="8" w:space="0"/>
            </w:tcBorders>
            <w:vAlign w:val="center"/>
          </w:tcPr>
          <w:p w14:paraId="60D52063">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w:t>
            </w:r>
            <w:r>
              <w:rPr>
                <w:rFonts w:hint="eastAsia" w:cs="宋体" w:asciiTheme="minorEastAsia" w:hAnsiTheme="minorEastAsia" w:eastAsiaTheme="minorEastAsia"/>
                <w:color w:val="auto"/>
                <w:sz w:val="24"/>
                <w:lang w:val="en-US" w:eastAsia="zh-CN"/>
              </w:rPr>
              <w:t>三</w:t>
            </w:r>
            <w:r>
              <w:rPr>
                <w:rFonts w:hint="eastAsia" w:cs="宋体" w:asciiTheme="minorEastAsia" w:hAnsiTheme="minorEastAsia" w:eastAsiaTheme="minorEastAsia"/>
                <w:color w:val="auto"/>
                <w:sz w:val="24"/>
              </w:rPr>
              <w:t>部分六、响应文件的编制。</w:t>
            </w:r>
          </w:p>
          <w:p w14:paraId="3BB87B62">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7B236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vMerge w:val="continue"/>
            <w:tcBorders>
              <w:left w:val="single" w:color="auto" w:sz="4" w:space="0"/>
              <w:bottom w:val="single" w:color="auto" w:sz="4" w:space="0"/>
              <w:right w:val="single" w:color="auto" w:sz="4" w:space="0"/>
            </w:tcBorders>
            <w:vAlign w:val="center"/>
          </w:tcPr>
          <w:p w14:paraId="62B2FD82">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FD965D8">
            <w:pPr>
              <w:snapToGrid w:val="0"/>
              <w:spacing w:line="360" w:lineRule="auto"/>
              <w:jc w:val="center"/>
              <w:rPr>
                <w:rFonts w:cs="宋体" w:asciiTheme="minorEastAsia" w:hAnsiTheme="minorEastAsia" w:eastAsiaTheme="minorEastAsia"/>
                <w:b/>
                <w:color w:val="auto"/>
                <w:sz w:val="24"/>
              </w:rPr>
            </w:pPr>
          </w:p>
        </w:tc>
        <w:tc>
          <w:tcPr>
            <w:tcW w:w="6416" w:type="dxa"/>
            <w:tcBorders>
              <w:top w:val="single" w:color="auto" w:sz="4" w:space="0"/>
              <w:left w:val="single" w:color="000000" w:sz="2" w:space="0"/>
              <w:bottom w:val="single" w:color="000000" w:sz="8" w:space="0"/>
              <w:right w:val="single" w:color="000000" w:sz="8" w:space="0"/>
            </w:tcBorders>
            <w:vAlign w:val="center"/>
          </w:tcPr>
          <w:p w14:paraId="1FDC4E2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00D4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6163B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A534C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416" w:type="dxa"/>
            <w:tcBorders>
              <w:top w:val="single" w:color="000000" w:sz="8" w:space="0"/>
              <w:left w:val="single" w:color="000000" w:sz="2" w:space="0"/>
              <w:bottom w:val="single" w:color="000000" w:sz="8" w:space="0"/>
              <w:right w:val="single" w:color="000000" w:sz="8" w:space="0"/>
            </w:tcBorders>
            <w:vAlign w:val="center"/>
          </w:tcPr>
          <w:p w14:paraId="7B3175D0">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F54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FA0D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3B3E1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报价要求</w:t>
            </w:r>
          </w:p>
        </w:tc>
        <w:tc>
          <w:tcPr>
            <w:tcW w:w="6416" w:type="dxa"/>
            <w:tcBorders>
              <w:top w:val="single" w:color="000000" w:sz="8" w:space="0"/>
              <w:left w:val="single" w:color="000000" w:sz="2" w:space="0"/>
              <w:bottom w:val="single" w:color="000000" w:sz="8" w:space="0"/>
              <w:right w:val="single" w:color="000000" w:sz="8" w:space="0"/>
            </w:tcBorders>
            <w:vAlign w:val="center"/>
          </w:tcPr>
          <w:p w14:paraId="61D5A9AB">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有关本项目实施所需的所有费用（含税费）均计入报价。《报价一览表</w:t>
            </w:r>
            <w:r>
              <w:rPr>
                <w:rFonts w:hint="eastAsia" w:cs="宋体" w:asciiTheme="minorEastAsia" w:hAnsiTheme="minorEastAsia" w:eastAsiaTheme="minorEastAsia"/>
                <w:color w:val="auto"/>
                <w:sz w:val="24"/>
              </w:rPr>
              <w:t>（报价表）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提醒：验收时检测费用由采购人承担，不包含在报价中。</w:t>
            </w:r>
          </w:p>
          <w:p w14:paraId="004A699F">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报价出现下列情形的，响应无效：</w:t>
            </w:r>
          </w:p>
          <w:p w14:paraId="66BE75D6">
            <w:pPr>
              <w:snapToGrid w:val="0"/>
              <w:spacing w:line="360" w:lineRule="auto"/>
              <w:ind w:firstLine="240"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响应文件出现不是唯一的、有选择性的报价的；</w:t>
            </w:r>
          </w:p>
          <w:p w14:paraId="5B97A751">
            <w:pPr>
              <w:snapToGrid w:val="0"/>
              <w:spacing w:line="360" w:lineRule="auto"/>
              <w:ind w:firstLine="240"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报价超过磋商文件中规定的预算金额或者最高限价</w:t>
            </w:r>
            <w:r>
              <w:rPr>
                <w:rFonts w:hint="eastAsia" w:cs="宋体" w:asciiTheme="minorEastAsia" w:hAnsiTheme="minorEastAsia" w:eastAsiaTheme="minorEastAsia"/>
                <w:b/>
                <w:color w:val="auto"/>
                <w:kern w:val="0"/>
                <w:sz w:val="24"/>
              </w:rPr>
              <w:t>的</w:t>
            </w:r>
            <w:r>
              <w:rPr>
                <w:rFonts w:hint="eastAsia" w:cs="宋体" w:asciiTheme="minorEastAsia" w:hAnsiTheme="minorEastAsia" w:eastAsiaTheme="minorEastAsia"/>
                <w:b/>
                <w:color w:val="auto"/>
                <w:kern w:val="0"/>
                <w:sz w:val="24"/>
                <w:lang w:val="zh-CN"/>
              </w:rPr>
              <w:t>;</w:t>
            </w:r>
          </w:p>
          <w:p w14:paraId="474B1710">
            <w:pPr>
              <w:spacing w:line="360" w:lineRule="auto"/>
              <w:ind w:firstLine="240"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6163EFC7">
            <w:pPr>
              <w:spacing w:line="360" w:lineRule="auto"/>
              <w:ind w:firstLine="240"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49F22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1" w:hRule="atLeast"/>
          <w:tblHeader/>
        </w:trPr>
        <w:tc>
          <w:tcPr>
            <w:tcW w:w="629" w:type="dxa"/>
            <w:tcBorders>
              <w:top w:val="single" w:color="auto" w:sz="4" w:space="0"/>
              <w:left w:val="single" w:color="000000" w:sz="8" w:space="0"/>
              <w:right w:val="single" w:color="000000" w:sz="2" w:space="0"/>
            </w:tcBorders>
            <w:vAlign w:val="center"/>
          </w:tcPr>
          <w:p w14:paraId="78396B8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3750486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416" w:type="dxa"/>
            <w:tcBorders>
              <w:top w:val="single" w:color="000000" w:sz="8" w:space="0"/>
              <w:left w:val="single" w:color="000000" w:sz="2" w:space="0"/>
              <w:right w:val="single" w:color="000000" w:sz="8" w:space="0"/>
            </w:tcBorders>
            <w:vAlign w:val="center"/>
          </w:tcPr>
          <w:p w14:paraId="3A3BE9D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w:t>
            </w:r>
            <w:r>
              <w:rPr>
                <w:rFonts w:hint="eastAsia" w:cs="宋体" w:asciiTheme="minorEastAsia" w:hAnsiTheme="minorEastAsia" w:eastAsiaTheme="minorEastAsia"/>
                <w:snapToGrid w:val="0"/>
                <w:color w:val="auto"/>
                <w:kern w:val="28"/>
                <w:sz w:val="24"/>
                <w:lang w:eastAsia="zh-CN"/>
              </w:rPr>
              <w:t>乐采云</w:t>
            </w:r>
            <w:r>
              <w:rPr>
                <w:rFonts w:hint="eastAsia" w:cs="宋体" w:asciiTheme="minorEastAsia" w:hAnsiTheme="minorEastAsia" w:eastAsiaTheme="minorEastAsia"/>
                <w:snapToGrid w:val="0"/>
                <w:color w:val="auto"/>
                <w:kern w:val="28"/>
                <w:sz w:val="24"/>
              </w:rPr>
              <w:t>”平台申请政采贷：操作路径：登录</w:t>
            </w:r>
            <w:r>
              <w:rPr>
                <w:rFonts w:hint="eastAsia" w:cs="宋体" w:asciiTheme="minorEastAsia" w:hAnsiTheme="minorEastAsia" w:eastAsiaTheme="minorEastAsia"/>
                <w:snapToGrid w:val="0"/>
                <w:color w:val="auto"/>
                <w:kern w:val="28"/>
                <w:sz w:val="24"/>
                <w:lang w:eastAsia="zh-CN"/>
              </w:rPr>
              <w:t>乐采云</w:t>
            </w:r>
            <w:r>
              <w:rPr>
                <w:rFonts w:hint="eastAsia" w:cs="宋体" w:asciiTheme="minorEastAsia" w:hAnsiTheme="minorEastAsia" w:eastAsiaTheme="minorEastAsia"/>
                <w:snapToGrid w:val="0"/>
                <w:color w:val="auto"/>
                <w:kern w:val="28"/>
                <w:sz w:val="24"/>
              </w:rPr>
              <w:t>平台 - 金融服务中心 -【融资服务】，可在热门申请中选择产品直接申请，也可点击云智贷匹配适合产品进行申请，或者在可申请项目中根据该项目进行申请。</w:t>
            </w:r>
          </w:p>
        </w:tc>
      </w:tr>
      <w:tr w14:paraId="2BD9D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DBEB2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95CC3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备份响应文件送达地点和签收人员</w:t>
            </w:r>
          </w:p>
        </w:tc>
        <w:tc>
          <w:tcPr>
            <w:tcW w:w="6416" w:type="dxa"/>
            <w:tcBorders>
              <w:top w:val="single" w:color="000000" w:sz="8" w:space="0"/>
              <w:left w:val="single" w:color="000000" w:sz="2" w:space="0"/>
              <w:bottom w:val="single" w:color="000000" w:sz="8" w:space="0"/>
              <w:right w:val="single" w:color="000000" w:sz="8" w:space="0"/>
            </w:tcBorders>
            <w:vAlign w:val="center"/>
          </w:tcPr>
          <w:p w14:paraId="28B6E24A">
            <w:pPr>
              <w:pStyle w:val="35"/>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杭州市拱墅区彩云路105号锦盛大楼</w:t>
            </w:r>
            <w:r>
              <w:rPr>
                <w:rFonts w:hint="eastAsia" w:cs="宋体" w:asciiTheme="minorEastAsia" w:hAnsiTheme="minorEastAsia" w:eastAsiaTheme="minorEastAsia"/>
                <w:color w:val="auto"/>
                <w:sz w:val="24"/>
                <w:u w:val="single"/>
                <w:lang w:val="en-US" w:eastAsia="zh-CN"/>
              </w:rPr>
              <w:t>3</w:t>
            </w:r>
            <w:r>
              <w:rPr>
                <w:rFonts w:hint="eastAsia" w:cs="宋体" w:asciiTheme="minorEastAsia" w:hAnsiTheme="minorEastAsia" w:eastAsiaTheme="minorEastAsia"/>
                <w:color w:val="auto"/>
                <w:sz w:val="24"/>
                <w:u w:val="single"/>
              </w:rPr>
              <w:t xml:space="preserve">楼 </w:t>
            </w:r>
            <w:r>
              <w:rPr>
                <w:rFonts w:hint="eastAsia" w:cs="宋体" w:asciiTheme="minorEastAsia" w:hAnsiTheme="minorEastAsia" w:eastAsiaTheme="minorEastAsia"/>
                <w:color w:val="auto"/>
                <w:kern w:val="28"/>
                <w:sz w:val="24"/>
                <w:szCs w:val="24"/>
              </w:rPr>
              <w:t>；备份响应文件签收人员联系电话：</w:t>
            </w:r>
            <w:r>
              <w:rPr>
                <w:rFonts w:hint="eastAsia" w:hAnsi="宋体" w:cs="宋体"/>
                <w:color w:val="auto"/>
                <w:sz w:val="24"/>
                <w:highlight w:val="none"/>
                <w:u w:val="single"/>
                <w:lang w:val="en-US" w:eastAsia="zh-CN"/>
              </w:rPr>
              <w:t>方凯聪13777812325</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采购人、采购代理机构不强制或变相强制供应商提交备份响应文件。</w:t>
            </w:r>
          </w:p>
        </w:tc>
      </w:tr>
      <w:tr w14:paraId="0CBEB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2D28AB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470517C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416" w:type="dxa"/>
            <w:tcBorders>
              <w:top w:val="single" w:color="000000" w:sz="8" w:space="0"/>
              <w:left w:val="single" w:color="000000" w:sz="2" w:space="0"/>
              <w:bottom w:val="single" w:color="000000" w:sz="8" w:space="0"/>
              <w:right w:val="single" w:color="000000" w:sz="8" w:space="0"/>
            </w:tcBorders>
            <w:vAlign w:val="center"/>
          </w:tcPr>
          <w:p w14:paraId="78276E06">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32E2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73CAD8F">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38C50135">
            <w:pPr>
              <w:snapToGrid w:val="0"/>
              <w:spacing w:line="360" w:lineRule="auto"/>
              <w:jc w:val="center"/>
              <w:rPr>
                <w:rFonts w:cs="宋体" w:asciiTheme="minorEastAsia" w:hAnsiTheme="minorEastAsia" w:eastAsiaTheme="minorEastAsia"/>
                <w:b/>
                <w:color w:val="auto"/>
                <w:sz w:val="24"/>
              </w:rPr>
            </w:pPr>
          </w:p>
        </w:tc>
        <w:tc>
          <w:tcPr>
            <w:tcW w:w="6416" w:type="dxa"/>
            <w:tcBorders>
              <w:top w:val="single" w:color="000000" w:sz="8" w:space="0"/>
              <w:left w:val="single" w:color="000000" w:sz="2" w:space="0"/>
              <w:bottom w:val="single" w:color="000000" w:sz="8" w:space="0"/>
              <w:right w:val="single" w:color="000000" w:sz="8" w:space="0"/>
            </w:tcBorders>
            <w:vAlign w:val="center"/>
          </w:tcPr>
          <w:p w14:paraId="1117CFF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67759B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ascii="Wingdings" w:hAnsi="Wingdings" w:cs="Arial" w:eastAsiaTheme="minorEastAsia"/>
                    <w:color w:val="auto"/>
                    <w:kern w:val="0"/>
                    <w:sz w:val="24"/>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F6CD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14:paraId="5B0ADA0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w:t>
            </w:r>
          </w:p>
        </w:tc>
        <w:tc>
          <w:tcPr>
            <w:tcW w:w="1843" w:type="dxa"/>
            <w:tcBorders>
              <w:left w:val="single" w:color="000000" w:sz="2" w:space="0"/>
              <w:bottom w:val="single" w:color="000000" w:sz="8" w:space="0"/>
              <w:right w:val="single" w:color="000000" w:sz="8" w:space="0"/>
            </w:tcBorders>
            <w:vAlign w:val="center"/>
          </w:tcPr>
          <w:p w14:paraId="5AC15FF1">
            <w:pPr>
              <w:snapToGrid w:val="0"/>
              <w:spacing w:line="360" w:lineRule="auto"/>
              <w:jc w:val="center"/>
              <w:rPr>
                <w:rFonts w:cs="宋体" w:asciiTheme="minorEastAsia" w:hAnsiTheme="minorEastAsia" w:eastAsiaTheme="minorEastAsia"/>
                <w:b/>
                <w:color w:val="auto"/>
                <w:sz w:val="24"/>
              </w:rPr>
            </w:pPr>
            <w:r>
              <w:rPr>
                <w:rFonts w:hint="eastAsia" w:cs="仿宋_GB2312"/>
                <w:b/>
                <w:color w:val="auto"/>
                <w:sz w:val="24"/>
                <w:highlight w:val="none"/>
              </w:rPr>
              <w:t>采购代理服务费</w:t>
            </w:r>
          </w:p>
        </w:tc>
        <w:tc>
          <w:tcPr>
            <w:tcW w:w="6416" w:type="dxa"/>
            <w:tcBorders>
              <w:top w:val="single" w:color="000000" w:sz="8" w:space="0"/>
              <w:left w:val="single" w:color="000000" w:sz="2" w:space="0"/>
              <w:bottom w:val="single" w:color="000000" w:sz="8" w:space="0"/>
              <w:right w:val="single" w:color="000000" w:sz="8" w:space="0"/>
            </w:tcBorders>
            <w:vAlign w:val="center"/>
          </w:tcPr>
          <w:p w14:paraId="5078F6B2">
            <w:pPr>
              <w:pStyle w:val="35"/>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本项目的采购代理服务费由</w:t>
            </w:r>
            <w:r>
              <w:rPr>
                <w:rFonts w:hint="eastAsia" w:asciiTheme="minorEastAsia" w:hAnsiTheme="minorEastAsia" w:eastAsiaTheme="minorEastAsia" w:cstheme="minorEastAsia"/>
                <w:kern w:val="28"/>
                <w:sz w:val="24"/>
                <w:szCs w:val="24"/>
                <w:lang w:val="en-US" w:eastAsia="zh-CN"/>
              </w:rPr>
              <w:t>中标</w:t>
            </w:r>
            <w:r>
              <w:rPr>
                <w:rFonts w:hint="eastAsia" w:asciiTheme="minorEastAsia" w:hAnsiTheme="minorEastAsia" w:eastAsiaTheme="minorEastAsia" w:cstheme="minorEastAsia"/>
                <w:kern w:val="28"/>
                <w:sz w:val="24"/>
                <w:szCs w:val="24"/>
              </w:rPr>
              <w:t>人支付，</w:t>
            </w:r>
            <w:r>
              <w:rPr>
                <w:rFonts w:hint="eastAsia" w:asciiTheme="minorEastAsia" w:hAnsiTheme="minorEastAsia" w:eastAsiaTheme="minorEastAsia" w:cstheme="minorEastAsia"/>
                <w:kern w:val="28"/>
                <w:sz w:val="24"/>
                <w:szCs w:val="24"/>
                <w:lang w:val="en-US" w:eastAsia="zh-CN"/>
              </w:rPr>
              <w:t>每个标项</w:t>
            </w:r>
            <w:r>
              <w:rPr>
                <w:rFonts w:hint="eastAsia" w:asciiTheme="minorEastAsia" w:hAnsiTheme="minorEastAsia" w:eastAsiaTheme="minorEastAsia" w:cstheme="minorEastAsia"/>
                <w:kern w:val="28"/>
                <w:sz w:val="24"/>
                <w:szCs w:val="24"/>
              </w:rPr>
              <w:t>服务费</w:t>
            </w:r>
            <w:r>
              <w:rPr>
                <w:rFonts w:hint="eastAsia" w:asciiTheme="minorEastAsia" w:hAnsiTheme="minorEastAsia" w:eastAsiaTheme="minorEastAsia" w:cstheme="minorEastAsia"/>
                <w:kern w:val="28"/>
                <w:sz w:val="24"/>
                <w:szCs w:val="24"/>
                <w:lang w:val="en-US" w:eastAsia="zh-CN"/>
              </w:rPr>
              <w:t>按《招标代理服务收费管理暂行办法》浙价服(2003)77 号文件中收费标准规定的80%计取，不足5000元按5000元计取。</w:t>
            </w:r>
          </w:p>
          <w:p w14:paraId="10C84A64">
            <w:pPr>
              <w:pStyle w:val="35"/>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在接到</w:t>
            </w:r>
            <w:r>
              <w:rPr>
                <w:rFonts w:hint="eastAsia" w:asciiTheme="minorEastAsia" w:hAnsiTheme="minorEastAsia" w:eastAsiaTheme="minorEastAsia" w:cstheme="minorEastAsia"/>
                <w:kern w:val="28"/>
                <w:sz w:val="24"/>
                <w:szCs w:val="24"/>
                <w:lang w:val="en-US" w:eastAsia="zh-CN"/>
              </w:rPr>
              <w:t>中标</w:t>
            </w:r>
            <w:r>
              <w:rPr>
                <w:rFonts w:hint="eastAsia" w:asciiTheme="minorEastAsia" w:hAnsiTheme="minorEastAsia" w:eastAsiaTheme="minorEastAsia" w:cstheme="minorEastAsia"/>
                <w:kern w:val="28"/>
                <w:sz w:val="24"/>
                <w:szCs w:val="24"/>
              </w:rPr>
              <w:t>通知书后两个工作日内由</w:t>
            </w:r>
            <w:r>
              <w:rPr>
                <w:rFonts w:hint="eastAsia" w:asciiTheme="minorEastAsia" w:hAnsiTheme="minorEastAsia" w:eastAsiaTheme="minorEastAsia" w:cstheme="minorEastAsia"/>
                <w:kern w:val="28"/>
                <w:sz w:val="24"/>
                <w:szCs w:val="24"/>
                <w:lang w:val="en-US" w:eastAsia="zh-CN"/>
              </w:rPr>
              <w:t>中标</w:t>
            </w:r>
            <w:r>
              <w:rPr>
                <w:rFonts w:hint="eastAsia" w:asciiTheme="minorEastAsia" w:hAnsiTheme="minorEastAsia" w:eastAsiaTheme="minorEastAsia" w:cstheme="minorEastAsia"/>
                <w:kern w:val="28"/>
                <w:sz w:val="24"/>
                <w:szCs w:val="24"/>
              </w:rPr>
              <w:t>人一次性向采购代理机构付清。采购代理服务费在</w:t>
            </w:r>
            <w:r>
              <w:rPr>
                <w:rFonts w:hint="eastAsia" w:asciiTheme="minorEastAsia" w:hAnsiTheme="minorEastAsia" w:eastAsiaTheme="minorEastAsia" w:cstheme="minorEastAsia"/>
                <w:kern w:val="28"/>
                <w:sz w:val="24"/>
                <w:szCs w:val="24"/>
                <w:lang w:val="en-US" w:eastAsia="zh-CN"/>
              </w:rPr>
              <w:t>投标</w:t>
            </w:r>
            <w:r>
              <w:rPr>
                <w:rFonts w:hint="eastAsia" w:asciiTheme="minorEastAsia" w:hAnsiTheme="minorEastAsia" w:eastAsiaTheme="minorEastAsia" w:cstheme="minorEastAsia"/>
                <w:kern w:val="28"/>
                <w:sz w:val="24"/>
                <w:szCs w:val="24"/>
              </w:rPr>
              <w:t>文件中不单列，由</w:t>
            </w:r>
            <w:r>
              <w:rPr>
                <w:rFonts w:hint="eastAsia" w:asciiTheme="minorEastAsia" w:hAnsiTheme="minorEastAsia" w:eastAsiaTheme="minorEastAsia" w:cstheme="minorEastAsia"/>
                <w:kern w:val="28"/>
                <w:sz w:val="24"/>
                <w:szCs w:val="24"/>
                <w:lang w:val="en-US" w:eastAsia="zh-CN"/>
              </w:rPr>
              <w:t>投标人</w:t>
            </w:r>
            <w:r>
              <w:rPr>
                <w:rFonts w:hint="eastAsia" w:asciiTheme="minorEastAsia" w:hAnsiTheme="minorEastAsia" w:eastAsiaTheme="minorEastAsia" w:cstheme="minorEastAsia"/>
                <w:kern w:val="28"/>
                <w:sz w:val="24"/>
                <w:szCs w:val="24"/>
              </w:rPr>
              <w:t>在</w:t>
            </w:r>
            <w:r>
              <w:rPr>
                <w:rFonts w:hint="eastAsia" w:asciiTheme="minorEastAsia" w:hAnsiTheme="minorEastAsia" w:eastAsiaTheme="minorEastAsia" w:cstheme="minorEastAsia"/>
                <w:kern w:val="28"/>
                <w:sz w:val="24"/>
                <w:szCs w:val="24"/>
                <w:lang w:val="en-US" w:eastAsia="zh-CN"/>
              </w:rPr>
              <w:t>投标</w:t>
            </w:r>
            <w:r>
              <w:rPr>
                <w:rFonts w:hint="eastAsia" w:asciiTheme="minorEastAsia" w:hAnsiTheme="minorEastAsia" w:eastAsiaTheme="minorEastAsia" w:cstheme="minorEastAsia"/>
                <w:kern w:val="28"/>
                <w:sz w:val="24"/>
                <w:szCs w:val="24"/>
              </w:rPr>
              <w:t>总报价中综合考虑，并以人民币方式支付。服务费汇入以下账号：</w:t>
            </w:r>
          </w:p>
          <w:p w14:paraId="53526647">
            <w:pPr>
              <w:pStyle w:val="35"/>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户 名：华诚工程咨询集团有限公司</w:t>
            </w:r>
          </w:p>
          <w:p w14:paraId="660FD40F">
            <w:pPr>
              <w:pStyle w:val="35"/>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开 户：上海浦东发展银行股份有限公司杭州和睦支行</w:t>
            </w:r>
          </w:p>
          <w:p w14:paraId="36CDC915">
            <w:pPr>
              <w:spacing w:line="360" w:lineRule="auto"/>
              <w:rPr>
                <w:color w:val="auto"/>
              </w:rPr>
            </w:pPr>
            <w:r>
              <w:rPr>
                <w:rFonts w:hint="eastAsia" w:asciiTheme="minorEastAsia" w:hAnsiTheme="minorEastAsia" w:eastAsiaTheme="minorEastAsia" w:cstheme="minorEastAsia"/>
                <w:snapToGrid w:val="0"/>
                <w:kern w:val="28"/>
                <w:sz w:val="24"/>
                <w:szCs w:val="24"/>
              </w:rPr>
              <w:t>账 号：95220078801100000315</w:t>
            </w:r>
          </w:p>
        </w:tc>
      </w:tr>
    </w:tbl>
    <w:p w14:paraId="5E921023">
      <w:pPr>
        <w:snapToGrid w:val="0"/>
        <w:jc w:val="center"/>
        <w:rPr>
          <w:rFonts w:cs="仿宋_GB2312" w:asciiTheme="minorEastAsia" w:hAnsiTheme="minorEastAsia" w:eastAsiaTheme="minorEastAsia"/>
          <w:b/>
          <w:color w:val="auto"/>
          <w:sz w:val="32"/>
          <w:szCs w:val="20"/>
        </w:rPr>
      </w:pPr>
    </w:p>
    <w:p w14:paraId="53A41DF5">
      <w:pPr>
        <w:rPr>
          <w:rFonts w:cs="仿宋_GB2312" w:asciiTheme="minorEastAsia" w:hAnsiTheme="minorEastAsia" w:eastAsiaTheme="minorEastAsia"/>
          <w:b/>
          <w:color w:val="auto"/>
          <w:sz w:val="32"/>
          <w:szCs w:val="20"/>
        </w:rPr>
      </w:pPr>
      <w:bookmarkStart w:id="46" w:name="_Toc3646"/>
      <w:r>
        <w:rPr>
          <w:rFonts w:hint="eastAsia" w:cs="仿宋_GB2312" w:asciiTheme="minorEastAsia" w:hAnsiTheme="minorEastAsia" w:eastAsiaTheme="minorEastAsia"/>
          <w:b/>
          <w:color w:val="auto"/>
          <w:sz w:val="32"/>
          <w:szCs w:val="20"/>
        </w:rPr>
        <w:br w:type="page"/>
      </w:r>
    </w:p>
    <w:p w14:paraId="34B295C9">
      <w:pPr>
        <w:adjustRightInd/>
        <w:spacing w:line="360" w:lineRule="auto"/>
        <w:ind w:firstLine="3830" w:firstLineChars="1197"/>
        <w:outlineLvl w:val="0"/>
        <w:rPr>
          <w:rFonts w:cs="仿宋_GB2312" w:asciiTheme="minorEastAsia" w:hAnsiTheme="minorEastAsia" w:eastAsiaTheme="minorEastAsia"/>
          <w:b/>
          <w:color w:val="auto"/>
          <w:sz w:val="32"/>
          <w:szCs w:val="20"/>
        </w:rPr>
      </w:pPr>
      <w:bookmarkStart w:id="47" w:name="_Toc2988"/>
      <w:bookmarkStart w:id="48" w:name="_Toc290"/>
      <w:r>
        <w:rPr>
          <w:rFonts w:hint="eastAsia" w:cs="仿宋_GB2312" w:asciiTheme="minorEastAsia" w:hAnsiTheme="minorEastAsia" w:eastAsiaTheme="minorEastAsia"/>
          <w:b/>
          <w:color w:val="auto"/>
          <w:sz w:val="32"/>
          <w:szCs w:val="20"/>
        </w:rPr>
        <w:t>二、总则</w:t>
      </w:r>
      <w:bookmarkEnd w:id="46"/>
      <w:bookmarkEnd w:id="47"/>
      <w:bookmarkEnd w:id="48"/>
    </w:p>
    <w:p w14:paraId="6BCD4901">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086906A7">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545DDBD9">
      <w:pPr>
        <w:adjustRightInd/>
        <w:spacing w:line="360" w:lineRule="auto"/>
        <w:outlineLvl w:val="0"/>
        <w:rPr>
          <w:rFonts w:cs="仿宋_GB2312" w:asciiTheme="minorEastAsia" w:hAnsiTheme="minorEastAsia" w:eastAsiaTheme="minorEastAsia"/>
          <w:b/>
          <w:color w:val="auto"/>
          <w:sz w:val="24"/>
        </w:rPr>
      </w:pPr>
      <w:bookmarkStart w:id="49" w:name="_Toc14722"/>
      <w:bookmarkStart w:id="50" w:name="_Toc24566"/>
      <w:bookmarkStart w:id="51" w:name="_Toc17071"/>
      <w:r>
        <w:rPr>
          <w:rFonts w:hint="eastAsia" w:cs="仿宋_GB2312" w:asciiTheme="minorEastAsia" w:hAnsiTheme="minorEastAsia" w:eastAsiaTheme="minorEastAsia"/>
          <w:b/>
          <w:color w:val="auto"/>
          <w:sz w:val="24"/>
        </w:rPr>
        <w:t>2.定义</w:t>
      </w:r>
      <w:bookmarkEnd w:id="49"/>
      <w:bookmarkEnd w:id="50"/>
      <w:bookmarkEnd w:id="51"/>
    </w:p>
    <w:p w14:paraId="1789831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“采购人”系指磋商公告中载明的本项目的采购人。</w:t>
      </w:r>
    </w:p>
    <w:p w14:paraId="72E863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“采购代理机构”系指磋商公告中载明的本项目的采购代理机构。</w:t>
      </w:r>
    </w:p>
    <w:p w14:paraId="1A1FF2A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D880BB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7128A47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F5905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4E394B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2.7“电子交易平台”系指本项目采购活动所依托的</w:t>
      </w:r>
      <w:r>
        <w:rPr>
          <w:rFonts w:hint="eastAsia" w:asciiTheme="minorEastAsia" w:hAnsiTheme="minorEastAsia" w:eastAsiaTheme="minorEastAsia"/>
          <w:color w:val="auto"/>
          <w:sz w:val="24"/>
          <w:lang w:val="en-US" w:eastAsia="zh-CN"/>
        </w:rPr>
        <w:t>杭州市教育局非依法招标（小额）项目平台（https://hzjyg.lecaiyun.com）</w:t>
      </w:r>
      <w:r>
        <w:rPr>
          <w:rFonts w:hint="eastAsia" w:asciiTheme="minorEastAsia" w:hAnsiTheme="minorEastAsia" w:eastAsiaTheme="minorEastAsia"/>
          <w:color w:val="auto"/>
          <w:sz w:val="24"/>
        </w:rPr>
        <w:t>。</w:t>
      </w:r>
    </w:p>
    <w:p w14:paraId="6533C7C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6CD71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2410F76A">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EAD5361">
      <w:pPr>
        <w:adjustRightInd/>
        <w:spacing w:line="360" w:lineRule="auto"/>
        <w:outlineLvl w:val="0"/>
        <w:rPr>
          <w:rFonts w:cs="仿宋_GB2312" w:asciiTheme="minorEastAsia" w:hAnsiTheme="minorEastAsia" w:eastAsiaTheme="minorEastAsia"/>
          <w:b/>
          <w:color w:val="auto"/>
          <w:sz w:val="24"/>
        </w:rPr>
      </w:pPr>
      <w:bookmarkStart w:id="52" w:name="_Toc3365"/>
      <w:bookmarkStart w:id="53" w:name="_Toc26693"/>
      <w:bookmarkStart w:id="54" w:name="_Toc13221"/>
      <w:r>
        <w:rPr>
          <w:rFonts w:hint="eastAsia" w:cs="仿宋_GB2312" w:asciiTheme="minorEastAsia" w:hAnsiTheme="minorEastAsia" w:eastAsiaTheme="minorEastAsia"/>
          <w:b/>
          <w:color w:val="auto"/>
          <w:sz w:val="24"/>
        </w:rPr>
        <w:t>3. 响应有效期</w:t>
      </w:r>
      <w:bookmarkEnd w:id="52"/>
      <w:bookmarkEnd w:id="53"/>
      <w:bookmarkEnd w:id="54"/>
    </w:p>
    <w:p w14:paraId="02FF7831">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6789836">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C3DCBD0">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343E2244">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028EF574">
      <w:pPr>
        <w:pStyle w:val="35"/>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23F2D622">
      <w:pPr>
        <w:spacing w:line="360" w:lineRule="auto"/>
        <w:jc w:val="center"/>
        <w:rPr>
          <w:rFonts w:cs="仿宋_GB2312" w:asciiTheme="minorEastAsia" w:hAnsiTheme="minorEastAsia" w:eastAsiaTheme="minorEastAsia"/>
          <w:b/>
          <w:color w:val="auto"/>
          <w:sz w:val="24"/>
        </w:rPr>
      </w:pPr>
    </w:p>
    <w:p w14:paraId="57E297BE">
      <w:pPr>
        <w:adjustRightInd/>
        <w:spacing w:line="360" w:lineRule="auto"/>
        <w:jc w:val="center"/>
        <w:outlineLvl w:val="0"/>
        <w:rPr>
          <w:rFonts w:cs="仿宋_GB2312" w:asciiTheme="minorEastAsia" w:hAnsiTheme="minorEastAsia" w:eastAsiaTheme="minorEastAsia"/>
          <w:b/>
          <w:color w:val="auto"/>
          <w:sz w:val="32"/>
          <w:szCs w:val="20"/>
        </w:rPr>
      </w:pPr>
      <w:bookmarkStart w:id="55" w:name="_Toc13832"/>
      <w:bookmarkStart w:id="56" w:name="_Toc27851"/>
      <w:bookmarkStart w:id="57" w:name="_Toc30802"/>
      <w:r>
        <w:rPr>
          <w:rFonts w:hint="eastAsia" w:cs="仿宋_GB2312" w:asciiTheme="minorEastAsia" w:hAnsiTheme="minorEastAsia" w:eastAsiaTheme="minorEastAsia"/>
          <w:b/>
          <w:color w:val="auto"/>
          <w:sz w:val="32"/>
          <w:szCs w:val="20"/>
        </w:rPr>
        <w:t>三、需要落实的政府采购政策</w:t>
      </w:r>
      <w:bookmarkEnd w:id="55"/>
      <w:bookmarkEnd w:id="56"/>
      <w:bookmarkEnd w:id="57"/>
    </w:p>
    <w:p w14:paraId="617F9895">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688E4D29">
      <w:pPr>
        <w:pStyle w:val="35"/>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3E72D656">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52B4ECBD">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3B44959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1F126749">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DDC7D62">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2EF752">
      <w:pPr>
        <w:spacing w:line="360" w:lineRule="auto"/>
        <w:ind w:firstLine="480" w:firstLineChars="200"/>
        <w:rPr>
          <w:rFonts w:ascii="宋体" w:hAnsi="宋体" w:cs="宋体"/>
          <w:color w:val="auto"/>
          <w:sz w:val="24"/>
        </w:rPr>
      </w:pPr>
    </w:p>
    <w:p w14:paraId="71650535">
      <w:pPr>
        <w:pStyle w:val="35"/>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55B64EA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6B2DA8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符合中小企业划分标准的个体工商户，在采购活动中视同中小企业。</w:t>
      </w:r>
    </w:p>
    <w:p w14:paraId="7A8E0C01">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D5D277A">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以联合体形式参加采购活动，联合体各方均为中小企业的，联合体视同中小企业。其中，联合体各方均为小微企业的，联合体视同小微企业。</w:t>
      </w:r>
    </w:p>
    <w:p w14:paraId="4CF9AA8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采购服务项目，以及预留份额采购服务项目中的非预留部分标项，对小型和微型企业的最后报价给予10%的扣除，用扣除后的价格参与评审。接受大中型企业与小微企业组成联合体或者允许大中型企业向一家或者多家小微企业分包，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27940B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0FAB2CC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E35AA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EB2946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3.7中小企业享受扶持政策获得采购合同的，小微企业不得将合同分包给大中型企业，中型企业不得将合同分包给大型企业。</w:t>
      </w:r>
    </w:p>
    <w:p w14:paraId="33477FB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21BF236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21524C56">
      <w:pPr>
        <w:pStyle w:val="5"/>
        <w:numPr>
          <w:ilvl w:val="-1"/>
          <w:numId w:val="0"/>
        </w:numPr>
        <w:adjustRightInd w:val="0"/>
        <w:snapToGrid w:val="0"/>
        <w:ind w:left="420" w:leftChars="200" w:firstLine="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年内视同已具备相应销售业绩，参加采购活动时业绩分值为满分。</w:t>
      </w:r>
    </w:p>
    <w:p w14:paraId="1E827E86">
      <w:pPr>
        <w:pStyle w:val="5"/>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3699B9E">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85503EF">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2B4ADF6D">
      <w:pPr>
        <w:spacing w:line="360" w:lineRule="auto"/>
        <w:ind w:firstLine="480" w:firstLineChars="200"/>
        <w:rPr>
          <w:rFonts w:asciiTheme="minorEastAsia" w:hAnsiTheme="minorEastAsia" w:eastAsiaTheme="minorEastAsia"/>
          <w:color w:val="auto"/>
          <w:sz w:val="24"/>
        </w:rPr>
      </w:pPr>
    </w:p>
    <w:p w14:paraId="2F56A876">
      <w:pPr>
        <w:adjustRightInd/>
        <w:spacing w:line="360" w:lineRule="auto"/>
        <w:jc w:val="center"/>
        <w:outlineLvl w:val="0"/>
        <w:rPr>
          <w:rFonts w:cs="仿宋_GB2312" w:asciiTheme="minorEastAsia" w:hAnsiTheme="minorEastAsia" w:eastAsiaTheme="minorEastAsia"/>
          <w:b/>
          <w:color w:val="auto"/>
          <w:sz w:val="32"/>
          <w:szCs w:val="20"/>
        </w:rPr>
      </w:pPr>
      <w:bookmarkStart w:id="58" w:name="_Toc28350"/>
      <w:bookmarkStart w:id="59" w:name="_Toc24204"/>
      <w:bookmarkStart w:id="60" w:name="_Toc25520"/>
      <w:r>
        <w:rPr>
          <w:rFonts w:hint="eastAsia" w:cs="仿宋_GB2312" w:asciiTheme="minorEastAsia" w:hAnsiTheme="minorEastAsia" w:eastAsiaTheme="minorEastAsia"/>
          <w:b/>
          <w:color w:val="auto"/>
          <w:sz w:val="32"/>
          <w:szCs w:val="20"/>
        </w:rPr>
        <w:t>四、询问、质疑与投诉</w:t>
      </w:r>
      <w:bookmarkEnd w:id="58"/>
      <w:bookmarkEnd w:id="59"/>
      <w:bookmarkEnd w:id="60"/>
    </w:p>
    <w:p w14:paraId="17929C6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1</w:t>
      </w:r>
      <w:r>
        <w:rPr>
          <w:rFonts w:hint="eastAsia" w:asciiTheme="minorEastAsia" w:hAnsiTheme="minorEastAsia" w:eastAsiaTheme="minorEastAsia"/>
          <w:b/>
          <w:color w:val="auto"/>
          <w:sz w:val="24"/>
        </w:rPr>
        <w:t>. 供应商询问</w:t>
      </w:r>
    </w:p>
    <w:p w14:paraId="08F1C335">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5140D5">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2</w:t>
      </w:r>
      <w:r>
        <w:rPr>
          <w:rFonts w:hint="eastAsia" w:asciiTheme="minorEastAsia" w:hAnsiTheme="minorEastAsia" w:eastAsiaTheme="minorEastAsia"/>
          <w:b/>
          <w:color w:val="auto"/>
          <w:sz w:val="24"/>
        </w:rPr>
        <w:t>. 供应商质疑</w:t>
      </w:r>
    </w:p>
    <w:p w14:paraId="134238E1">
      <w:pPr>
        <w:pStyle w:val="35"/>
        <w:spacing w:line="360" w:lineRule="auto"/>
        <w:ind w:firstLine="480"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en-US" w:eastAsia="zh-CN"/>
        </w:rPr>
        <w:t>2</w:t>
      </w:r>
      <w:r>
        <w:rPr>
          <w:rFonts w:hint="eastAsia" w:asciiTheme="minorEastAsia" w:hAnsiTheme="minorEastAsia" w:eastAsiaTheme="minorEastAsia"/>
          <w:b/>
          <w:color w:val="auto"/>
          <w:sz w:val="24"/>
        </w:rPr>
        <w:t>.1质疑提出时效</w:t>
      </w:r>
    </w:p>
    <w:p w14:paraId="5484101C">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.1.1提出质疑的供应商应当是参与所质疑项目采购活动的供应商。潜在供应商已依法获取其可质疑的采购文件的，可以对该文件提出质疑。</w:t>
      </w:r>
    </w:p>
    <w:p w14:paraId="5E2EA230">
      <w:pPr>
        <w:pStyle w:val="35"/>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en-US" w:eastAsia="zh-CN"/>
        </w:rPr>
        <w:t>2</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168453E">
      <w:pPr>
        <w:pStyle w:val="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lang w:val="en-US" w:eastAsia="zh-CN"/>
        </w:rPr>
        <w:t>2</w:t>
      </w:r>
      <w:r>
        <w:rPr>
          <w:rFonts w:hint="eastAsia" w:asciiTheme="minorEastAsia" w:hAnsiTheme="minorEastAsia" w:eastAsiaTheme="minorEastAsia"/>
          <w:snapToGrid/>
          <w:color w:val="auto"/>
          <w:kern w:val="2"/>
          <w:sz w:val="24"/>
        </w:rPr>
        <w:t>.1.2.1对采购文件提出质疑的，质疑期限为供应商获得采购文件之日或者采购文件公告期限届满之日起计算，采购文件在获取截止之日后获得的，应当自采购文件公告期限届满之日起计算。</w:t>
      </w:r>
    </w:p>
    <w:p w14:paraId="4D9FC477">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.1.2.2对采购过程提出质疑的，质疑期限为各采购程序环节结束之日起计算。</w:t>
      </w:r>
    </w:p>
    <w:p w14:paraId="3C2E0683">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.1.2.3对采购结果提出质疑的，质疑期限自采购结果公告期限届满之日起计算。</w:t>
      </w:r>
    </w:p>
    <w:p w14:paraId="2E6FDD65">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.1.2.4对同一采购程序环节的质疑，供应商须一次性提出。</w:t>
      </w:r>
    </w:p>
    <w:p w14:paraId="537C657C">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lang w:val="en-US" w:eastAsia="zh-CN"/>
        </w:rPr>
        <w:t>2</w:t>
      </w:r>
      <w:r>
        <w:rPr>
          <w:rFonts w:hint="eastAsia" w:asciiTheme="minorEastAsia" w:hAnsiTheme="minorEastAsia" w:eastAsiaTheme="minorEastAsia"/>
          <w:b/>
          <w:color w:val="auto"/>
          <w:sz w:val="24"/>
        </w:rPr>
        <w:t>.2质疑答复</w:t>
      </w:r>
    </w:p>
    <w:p w14:paraId="138E613B">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2.1采购人或者采购代理机构应当在收到供应商的书面质疑后七个工作日内作出答复，并以书面形式通知质疑供应商和其他与质疑处理结果有利害关系的采购当事人，但答复的内容不得涉及商业秘密。根据《浙江省财政厅关于进一步促进政府采购公平竞争打造最优营商环境的通知》（浙财采监〔2021〕22 号</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质疑答复内容应全面完整，质疑答复人应将质疑答复内容及时在浙江政府采购网公开，涉及国家秘密、个人隐私、商业秘密以及法律、法规规定应予保密的信息内容除外。</w:t>
      </w:r>
    </w:p>
    <w:p w14:paraId="0D024C80">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 2.2询问或者质疑事项可能影响采购结果的，采购人应当暂停签订合同，已经签订合同的，应当中止履行合同。</w:t>
      </w:r>
    </w:p>
    <w:p w14:paraId="77321524">
      <w:pPr>
        <w:pStyle w:val="35"/>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en-US" w:eastAsia="zh-CN"/>
        </w:rPr>
        <w:t>2</w:t>
      </w:r>
      <w:r>
        <w:rPr>
          <w:rFonts w:hint="eastAsia" w:cs="微软雅黑" w:asciiTheme="minorEastAsia" w:hAnsiTheme="minorEastAsia" w:eastAsiaTheme="minorEastAsia"/>
          <w:b/>
          <w:color w:val="auto"/>
          <w:kern w:val="0"/>
          <w:sz w:val="24"/>
          <w:lang w:val="zh-CN"/>
        </w:rPr>
        <w:t>.3质疑函</w:t>
      </w:r>
    </w:p>
    <w:p w14:paraId="2B9EC4B6">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.3.1供应商提出质疑应当提交质疑函和必要的证明材料。质疑函应当包括下列内容：</w:t>
      </w:r>
    </w:p>
    <w:p w14:paraId="1C5D8A9B">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28B9B710">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427970AB">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2C707A9A">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0CACFCD5">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11965D9D">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45CE0383">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E8C7AB3">
      <w:pPr>
        <w:pStyle w:val="35"/>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1D385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3</w:t>
      </w:r>
      <w:r>
        <w:rPr>
          <w:rFonts w:asciiTheme="minorEastAsia" w:hAnsiTheme="minorEastAsia" w:eastAsiaTheme="minorEastAsia"/>
          <w:b/>
          <w:color w:val="auto"/>
          <w:sz w:val="24"/>
        </w:rPr>
        <w:t>.供应商投诉</w:t>
      </w:r>
    </w:p>
    <w:p w14:paraId="2EFB495F">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w:t>
      </w:r>
      <w:r>
        <w:rPr>
          <w:rFonts w:hint="eastAsia" w:asciiTheme="minorEastAsia" w:hAnsiTheme="minorEastAsia" w:eastAsiaTheme="minorEastAsia"/>
          <w:color w:val="auto"/>
          <w:sz w:val="24"/>
          <w:lang w:val="en-US" w:eastAsia="zh-CN"/>
        </w:rPr>
        <w:t>学校</w:t>
      </w:r>
      <w:r>
        <w:rPr>
          <w:rFonts w:hint="eastAsia" w:asciiTheme="minorEastAsia" w:hAnsiTheme="minorEastAsia" w:eastAsiaTheme="minorEastAsia"/>
          <w:color w:val="auto"/>
          <w:sz w:val="24"/>
          <w:lang w:eastAsia="zh-CN"/>
        </w:rPr>
        <w:t>采购监督管理部门</w:t>
      </w:r>
      <w:r>
        <w:rPr>
          <w:rFonts w:hint="eastAsia" w:asciiTheme="minorEastAsia" w:hAnsiTheme="minorEastAsia" w:eastAsiaTheme="minorEastAsia"/>
          <w:color w:val="auto"/>
          <w:sz w:val="24"/>
        </w:rPr>
        <w:t>提出投诉。</w:t>
      </w:r>
    </w:p>
    <w:p w14:paraId="38D90016">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2ADBDEFF">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31BEF89">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式参加采购活动的，其投诉应当由组成联合体的所有供应商共同提出。</w:t>
      </w:r>
    </w:p>
    <w:p w14:paraId="7E6C6AB1">
      <w:pPr>
        <w:pStyle w:val="35"/>
        <w:spacing w:line="360" w:lineRule="auto"/>
        <w:ind w:firstLine="480"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032D3E87">
      <w:pPr>
        <w:adjustRightInd/>
        <w:spacing w:line="360" w:lineRule="auto"/>
        <w:jc w:val="center"/>
        <w:outlineLvl w:val="0"/>
        <w:rPr>
          <w:rFonts w:cs="仿宋_GB2312" w:asciiTheme="minorEastAsia" w:hAnsiTheme="minorEastAsia" w:eastAsiaTheme="minorEastAsia"/>
          <w:b/>
          <w:color w:val="auto"/>
          <w:sz w:val="32"/>
          <w:szCs w:val="20"/>
        </w:rPr>
      </w:pPr>
    </w:p>
    <w:p w14:paraId="4EDCF17C">
      <w:pPr>
        <w:adjustRightInd/>
        <w:spacing w:line="360" w:lineRule="auto"/>
        <w:jc w:val="center"/>
        <w:outlineLvl w:val="0"/>
        <w:rPr>
          <w:rFonts w:cs="仿宋_GB2312" w:asciiTheme="minorEastAsia" w:hAnsiTheme="minorEastAsia" w:eastAsiaTheme="minorEastAsia"/>
          <w:b/>
          <w:color w:val="auto"/>
          <w:sz w:val="32"/>
          <w:szCs w:val="20"/>
        </w:rPr>
      </w:pPr>
      <w:bookmarkStart w:id="61" w:name="_Toc7277"/>
      <w:bookmarkStart w:id="62" w:name="_Toc2108"/>
      <w:bookmarkStart w:id="63" w:name="_Toc13626"/>
      <w:r>
        <w:rPr>
          <w:rFonts w:hint="eastAsia" w:cs="仿宋_GB2312" w:asciiTheme="minorEastAsia" w:hAnsiTheme="minorEastAsia" w:eastAsiaTheme="minorEastAsia"/>
          <w:b/>
          <w:color w:val="auto"/>
          <w:sz w:val="32"/>
          <w:szCs w:val="20"/>
        </w:rPr>
        <w:t>五、磋商文件构成、修改、解释</w:t>
      </w:r>
      <w:bookmarkEnd w:id="61"/>
      <w:bookmarkEnd w:id="62"/>
      <w:bookmarkEnd w:id="63"/>
    </w:p>
    <w:p w14:paraId="1F0AAD51">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61540958">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0DFAAFBB">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3320680A">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5DE55570">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337FE0A6">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742E3AEC">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343844FC">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2640EA8E">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5058BD20">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报价格式</w:t>
      </w:r>
    </w:p>
    <w:p w14:paraId="6BB11027">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9E87BD6">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600C3095">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29F26626">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C5537C6">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1F9FB143">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75C9797">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0C0D7D4C">
      <w:pPr>
        <w:adjustRightInd/>
        <w:spacing w:line="360" w:lineRule="auto"/>
        <w:jc w:val="center"/>
        <w:outlineLvl w:val="0"/>
        <w:rPr>
          <w:rFonts w:cs="仿宋_GB2312" w:asciiTheme="minorEastAsia" w:hAnsiTheme="minorEastAsia" w:eastAsiaTheme="minorEastAsia"/>
          <w:b/>
          <w:color w:val="auto"/>
          <w:sz w:val="32"/>
          <w:szCs w:val="20"/>
        </w:rPr>
      </w:pPr>
      <w:bookmarkStart w:id="64" w:name="_Toc10754"/>
      <w:bookmarkStart w:id="65" w:name="_Toc4893"/>
      <w:bookmarkStart w:id="66" w:name="_Toc1433"/>
      <w:r>
        <w:rPr>
          <w:rFonts w:hint="eastAsia" w:cs="仿宋_GB2312" w:asciiTheme="minorEastAsia" w:hAnsiTheme="minorEastAsia" w:eastAsiaTheme="minorEastAsia"/>
          <w:b/>
          <w:color w:val="auto"/>
          <w:sz w:val="32"/>
          <w:szCs w:val="20"/>
        </w:rPr>
        <w:t>六、响应文件的编制</w:t>
      </w:r>
      <w:bookmarkEnd w:id="64"/>
      <w:bookmarkEnd w:id="65"/>
      <w:bookmarkEnd w:id="66"/>
    </w:p>
    <w:p w14:paraId="5B63F56B">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55EEA7C6">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715673B4">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68AC0FD8">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486B2ED3">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5E1C7F1B">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424C1A">
      <w:pPr>
        <w:pStyle w:val="35"/>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A、</w:t>
      </w:r>
      <w:r>
        <w:rPr>
          <w:rFonts w:hint="eastAsia" w:asciiTheme="minorEastAsia" w:hAnsiTheme="minorEastAsia" w:eastAsiaTheme="minorEastAsia"/>
          <w:color w:val="auto"/>
          <w:sz w:val="24"/>
          <w:lang w:val="en-US" w:eastAsia="zh-CN"/>
        </w:rPr>
        <w:t>营业执照复印件</w:t>
      </w:r>
    </w:p>
    <w:p w14:paraId="016E80CE">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lang w:val="en-US" w:eastAsia="zh-CN"/>
        </w:rPr>
        <w:t>B</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符合参加采购活动应当具备的一般条件的承诺函（</w:t>
      </w:r>
      <w:r>
        <w:rPr>
          <w:rFonts w:hint="eastAsia" w:asciiTheme="minorEastAsia" w:hAnsiTheme="minorEastAsia" w:eastAsiaTheme="minorEastAsia"/>
          <w:color w:val="auto"/>
          <w:sz w:val="24"/>
        </w:rPr>
        <w:t>如以联合体形式参加采购活动的，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06AA705E">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C</w:t>
      </w:r>
      <w:r>
        <w:rPr>
          <w:rFonts w:hint="eastAsia" w:asciiTheme="minorEastAsia" w:hAnsiTheme="minorEastAsia" w:eastAsiaTheme="minorEastAsia"/>
          <w:color w:val="auto"/>
          <w:sz w:val="24"/>
        </w:rPr>
        <w:t>、</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57D89A5D">
      <w:pPr>
        <w:pStyle w:val="35"/>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D</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落实采购政策需满足的资格要求</w:t>
      </w:r>
      <w:r>
        <w:rPr>
          <w:rFonts w:hint="eastAsia" w:cs="宋体" w:asciiTheme="minorEastAsia" w:hAnsiTheme="minorEastAsia" w:eastAsiaTheme="minorEastAsia"/>
          <w:snapToGrid w:val="0"/>
          <w:color w:val="auto"/>
          <w:kern w:val="28"/>
          <w:sz w:val="24"/>
        </w:rPr>
        <w:t>（如果有)；</w:t>
      </w:r>
    </w:p>
    <w:p w14:paraId="030671A6">
      <w:pPr>
        <w:pStyle w:val="35"/>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E</w:t>
      </w:r>
      <w:r>
        <w:rPr>
          <w:rFonts w:hint="eastAsia" w:cs="仿宋_GB2312" w:asciiTheme="minorEastAsia" w:hAnsiTheme="minorEastAsia" w:eastAsiaTheme="minorEastAsia"/>
          <w:color w:val="auto"/>
          <w:sz w:val="24"/>
        </w:rPr>
        <w:t>、符合特定资格条件的有关证明材料（如果有）。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CE7636B">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19402304">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30B4CBD2">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color w:val="auto"/>
          <w:sz w:val="24"/>
        </w:rPr>
        <w:t>（5）</w:t>
      </w:r>
      <w:r>
        <w:rPr>
          <w:rFonts w:hint="eastAsia" w:asciiTheme="minorEastAsia" w:hAnsiTheme="minorEastAsia" w:eastAsiaTheme="minorEastAsia"/>
          <w:sz w:val="24"/>
        </w:rPr>
        <w:t>所有资信文件</w:t>
      </w:r>
      <w:r>
        <w:rPr>
          <w:rFonts w:hint="eastAsia" w:cs="宋体" w:asciiTheme="minorEastAsia" w:hAnsiTheme="minorEastAsia" w:eastAsiaTheme="minorEastAsia"/>
          <w:kern w:val="0"/>
          <w:sz w:val="24"/>
        </w:rPr>
        <w:t>（如果有）；</w:t>
      </w:r>
    </w:p>
    <w:p w14:paraId="41C0F21E">
      <w:pPr>
        <w:pStyle w:val="35"/>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60F94B2">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w:t>
      </w:r>
      <w:r>
        <w:rPr>
          <w:rFonts w:hint="eastAsia" w:asciiTheme="minorEastAsia" w:hAnsiTheme="minorEastAsia" w:eastAsiaTheme="minorEastAsia"/>
          <w:snapToGrid w:val="0"/>
          <w:color w:val="auto"/>
          <w:sz w:val="24"/>
          <w:lang w:val="en-US" w:eastAsia="zh-CN"/>
        </w:rPr>
        <w:t>7</w:t>
      </w:r>
      <w:r>
        <w:rPr>
          <w:rFonts w:hint="eastAsia" w:asciiTheme="minorEastAsia" w:hAnsiTheme="minorEastAsia" w:eastAsiaTheme="minorEastAsia"/>
          <w:snapToGrid w:val="0"/>
          <w:color w:val="auto"/>
          <w:sz w:val="24"/>
        </w:rPr>
        <w:t>）</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0F2B5ABA">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8</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认为需要的其他商务文件或说明 (如果有) ；</w:t>
      </w:r>
    </w:p>
    <w:p w14:paraId="02E79336">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312B0219">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0679DC1F">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76FF1E0">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194C02B9">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7893313D">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w:t>
      </w: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252AA6C">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szCs w:val="24"/>
          <w:lang w:val="zh-CN"/>
        </w:rPr>
        <w:t>供应商认为需要的其他技术文件或说明（如果有）；</w:t>
      </w:r>
    </w:p>
    <w:p w14:paraId="1A35E841">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lang w:val="zh-CN"/>
        </w:rPr>
        <w:t>采购供应商廉洁自律承诺书。</w:t>
      </w:r>
    </w:p>
    <w:p w14:paraId="00962BA0">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5C04FF2A">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31E07178">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3.2供应商进行电子交易应安装客户端软件—“乐采云电子交易客户端”，并按照磋商文件和电子交易平台的要求编制并加密响应文件。供应商未按规定加密的响应文件，电子交易平台将拒收并提示。</w:t>
      </w:r>
    </w:p>
    <w:p w14:paraId="37D68B06">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3.3使用“乐采云电子交易客户端”需要提前申领CA数字证书，申领流程请自行前往“浙江政府采购网-下载专区-电子交易客户端-CA驱动和申领流程”进行查阅。</w:t>
      </w:r>
    </w:p>
    <w:p w14:paraId="2ECB4E2F">
      <w:pPr>
        <w:pStyle w:val="395"/>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4330F05C">
      <w:pPr>
        <w:pStyle w:val="395"/>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w:t>
      </w:r>
      <w:r>
        <w:rPr>
          <w:rFonts w:hint="eastAsia" w:cs="仿宋_GB2312" w:asciiTheme="minorEastAsia" w:hAnsiTheme="minorEastAsia" w:eastAsiaTheme="minorEastAsia"/>
          <w:color w:val="auto"/>
          <w:szCs w:val="24"/>
          <w:lang w:eastAsia="zh-CN"/>
        </w:rPr>
        <w:t>乐采云</w:t>
      </w:r>
      <w:r>
        <w:rPr>
          <w:rFonts w:hint="eastAsia" w:cs="仿宋_GB2312" w:asciiTheme="minorEastAsia" w:hAnsiTheme="minorEastAsia" w:eastAsiaTheme="minorEastAsia"/>
          <w:color w:val="auto"/>
          <w:szCs w:val="24"/>
        </w:rPr>
        <w:t>平台”的身份认证，确保在电子交易过程中能够对相关数据电文进行加密和使用电子签名。</w:t>
      </w:r>
    </w:p>
    <w:p w14:paraId="1F2A8BC5">
      <w:pPr>
        <w:pStyle w:val="395"/>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0BDDE5D">
      <w:pPr>
        <w:adjustRightInd/>
        <w:spacing w:line="360" w:lineRule="auto"/>
        <w:jc w:val="center"/>
        <w:outlineLvl w:val="0"/>
        <w:rPr>
          <w:rFonts w:cs="仿宋_GB2312" w:asciiTheme="minorEastAsia" w:hAnsiTheme="minorEastAsia" w:eastAsiaTheme="minorEastAsia"/>
          <w:b/>
          <w:color w:val="auto"/>
          <w:sz w:val="32"/>
          <w:szCs w:val="20"/>
        </w:rPr>
      </w:pPr>
    </w:p>
    <w:p w14:paraId="380E4DF2">
      <w:pPr>
        <w:adjustRightInd/>
        <w:spacing w:line="360" w:lineRule="auto"/>
        <w:jc w:val="center"/>
        <w:outlineLvl w:val="0"/>
        <w:rPr>
          <w:rFonts w:cs="仿宋_GB2312" w:asciiTheme="minorEastAsia" w:hAnsiTheme="minorEastAsia" w:eastAsiaTheme="minorEastAsia"/>
          <w:b/>
          <w:color w:val="auto"/>
          <w:sz w:val="32"/>
          <w:szCs w:val="20"/>
        </w:rPr>
      </w:pPr>
      <w:bookmarkStart w:id="67" w:name="_Toc6558"/>
      <w:bookmarkStart w:id="68" w:name="_Toc21790"/>
      <w:bookmarkStart w:id="69" w:name="_Toc18014"/>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bookmarkEnd w:id="67"/>
      <w:bookmarkEnd w:id="68"/>
      <w:bookmarkEnd w:id="69"/>
    </w:p>
    <w:p w14:paraId="33307415">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068530F1">
      <w:pPr>
        <w:pStyle w:val="395"/>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E5FC9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087FF7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3F59B2B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DE51EE3">
      <w:pPr>
        <w:pStyle w:val="5"/>
        <w:numPr>
          <w:ilvl w:val="-1"/>
          <w:numId w:val="0"/>
        </w:numPr>
        <w:adjustRightInd w:val="0"/>
        <w:snapToGrid w:val="0"/>
        <w:ind w:left="0" w:leftChars="0"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7B924C60">
      <w:pPr>
        <w:pStyle w:val="5"/>
        <w:numPr>
          <w:ilvl w:val="-1"/>
          <w:numId w:val="0"/>
        </w:numPr>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w:t>
      </w:r>
      <w:r>
        <w:rPr>
          <w:rFonts w:hint="eastAsia" w:ascii="宋体" w:hAnsi="宋体" w:eastAsia="宋体" w:cs="宋体"/>
          <w:b w:val="0"/>
          <w:bCs w:val="0"/>
          <w:color w:val="auto"/>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lang w:val="en-US" w:eastAsia="zh-CN"/>
        </w:rPr>
        <w:t>。</w:t>
      </w:r>
    </w:p>
    <w:p w14:paraId="1B8C4C86">
      <w:pPr>
        <w:pStyle w:val="2"/>
        <w:numPr>
          <w:ins w:id="0" w:author="Administrator" w:date=""/>
        </w:numPr>
        <w:adjustRightInd w:val="0"/>
        <w:spacing w:line="360" w:lineRule="auto"/>
        <w:ind w:firstLine="480" w:firstLineChars="200"/>
        <w:rPr>
          <w:rFonts w:asciiTheme="minorEastAsia" w:hAnsiTheme="minorEastAsia" w:eastAsiaTheme="minorEastAsia"/>
          <w:color w:val="auto"/>
          <w:sz w:val="24"/>
        </w:rPr>
      </w:pPr>
      <w:r>
        <w:rPr>
          <w:rFonts w:hint="eastAsia" w:ascii="宋体" w:hAnsi="宋体" w:eastAsia="宋体" w:cs="宋体"/>
          <w:b w:val="0"/>
          <w:bCs w:val="0"/>
          <w:color w:val="auto"/>
          <w:sz w:val="24"/>
          <w:szCs w:val="24"/>
          <w:lang w:val="en-US" w:eastAsia="zh-CN"/>
        </w:rPr>
        <w:t xml:space="preserve">1.7 </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0C1B80D4">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7427DD2F">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14:paraId="76710273">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w:t>
      </w:r>
      <w:r>
        <w:rPr>
          <w:rFonts w:hint="eastAsia" w:cs="仿宋_GB2312" w:asciiTheme="minorEastAsia" w:hAnsiTheme="minorEastAsia" w:eastAsiaTheme="minorEastAsia"/>
          <w:color w:val="auto"/>
          <w:sz w:val="24"/>
          <w:szCs w:val="24"/>
          <w:lang w:eastAsia="zh-CN"/>
        </w:rPr>
        <w:t>乐采云</w:t>
      </w:r>
      <w:r>
        <w:rPr>
          <w:rFonts w:hint="eastAsia" w:cs="仿宋_GB2312" w:asciiTheme="minorEastAsia" w:hAnsiTheme="minorEastAsia" w:eastAsiaTheme="minorEastAsia"/>
          <w:color w:val="auto"/>
          <w:sz w:val="24"/>
          <w:szCs w:val="24"/>
        </w:rPr>
        <w:t>投标客户端”制作生成，并储存在不可修改的</w:t>
      </w:r>
      <w:r>
        <w:rPr>
          <w:rFonts w:hint="eastAsia" w:asciiTheme="minorEastAsia" w:hAnsiTheme="minorEastAsia" w:eastAsiaTheme="minorEastAsia"/>
          <w:b/>
          <w:color w:val="auto"/>
          <w:sz w:val="24"/>
          <w:u w:val="single"/>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2484BE04">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32899C6">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772F697E">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6E52791F">
      <w:pPr>
        <w:adjustRightInd/>
        <w:spacing w:line="360" w:lineRule="auto"/>
        <w:jc w:val="center"/>
        <w:outlineLvl w:val="0"/>
        <w:rPr>
          <w:rFonts w:cs="仿宋_GB2312" w:asciiTheme="minorEastAsia" w:hAnsiTheme="minorEastAsia" w:eastAsiaTheme="minorEastAsia"/>
          <w:b/>
          <w:color w:val="auto"/>
          <w:sz w:val="32"/>
          <w:szCs w:val="20"/>
        </w:rPr>
      </w:pPr>
    </w:p>
    <w:p w14:paraId="5BDE0508">
      <w:pPr>
        <w:adjustRightInd/>
        <w:spacing w:line="360" w:lineRule="auto"/>
        <w:jc w:val="center"/>
        <w:outlineLvl w:val="0"/>
        <w:rPr>
          <w:rFonts w:cs="仿宋_GB2312" w:asciiTheme="minorEastAsia" w:hAnsiTheme="minorEastAsia" w:eastAsiaTheme="minorEastAsia"/>
          <w:b/>
          <w:color w:val="auto"/>
          <w:sz w:val="32"/>
          <w:szCs w:val="20"/>
        </w:rPr>
      </w:pPr>
      <w:bookmarkStart w:id="70" w:name="_Toc7090"/>
      <w:bookmarkStart w:id="71" w:name="_Toc7821"/>
      <w:bookmarkStart w:id="72" w:name="_Toc22117"/>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bookmarkEnd w:id="70"/>
      <w:bookmarkEnd w:id="71"/>
      <w:bookmarkEnd w:id="72"/>
    </w:p>
    <w:p w14:paraId="664A0A7A">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716F0481">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222E94BE">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8D128E1">
      <w:pPr>
        <w:pStyle w:val="395"/>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6EBBC29A">
      <w:pPr>
        <w:pStyle w:val="395"/>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ascii="宋体" w:hAnsi="宋体" w:cs="宋体"/>
          <w:color w:val="auto"/>
          <w:kern w:val="0"/>
          <w:szCs w:val="24"/>
          <w:lang w:val="en-US" w:eastAsia="zh-CN"/>
        </w:rPr>
        <w:t>1.4</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72B184A">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559D7AF8">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1F4D9D8B">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689AE450">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2.3信用信息的使用规则：经查询列入失信被执行人名单、重大税收违法案件当事人名单、政府采购严重违法失信行为记录名单的供应商将被拒绝参与采购活动。</w:t>
      </w:r>
    </w:p>
    <w:p w14:paraId="6D3154EE">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54EBD27">
      <w:pPr>
        <w:pStyle w:val="35"/>
        <w:spacing w:line="360" w:lineRule="auto"/>
        <w:rPr>
          <w:rFonts w:cs="仿宋_GB2312" w:asciiTheme="minorEastAsia" w:hAnsiTheme="minorEastAsia" w:eastAsiaTheme="minorEastAsia"/>
          <w:b/>
          <w:color w:val="auto"/>
          <w:sz w:val="24"/>
          <w:szCs w:val="24"/>
        </w:rPr>
      </w:pPr>
    </w:p>
    <w:p w14:paraId="760427C6">
      <w:pPr>
        <w:adjustRightInd/>
        <w:spacing w:line="360" w:lineRule="auto"/>
        <w:jc w:val="center"/>
        <w:outlineLvl w:val="0"/>
        <w:rPr>
          <w:rFonts w:asciiTheme="minorEastAsia" w:hAnsiTheme="minorEastAsia" w:eastAsiaTheme="minorEastAsia"/>
          <w:b/>
          <w:color w:val="auto"/>
          <w:sz w:val="32"/>
          <w:szCs w:val="32"/>
        </w:rPr>
      </w:pPr>
      <w:bookmarkStart w:id="73" w:name="_Toc7062"/>
      <w:bookmarkStart w:id="74" w:name="_Toc17576"/>
      <w:bookmarkStart w:id="75" w:name="_Toc6585"/>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bookmarkEnd w:id="73"/>
      <w:bookmarkEnd w:id="74"/>
      <w:bookmarkEnd w:id="75"/>
    </w:p>
    <w:p w14:paraId="4E6F0433">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039EE1E">
      <w:pPr>
        <w:pStyle w:val="35"/>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1.1报价一览表；</w:t>
      </w:r>
    </w:p>
    <w:p w14:paraId="09401D47">
      <w:pPr>
        <w:pStyle w:val="35"/>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1.2报价明细表；</w:t>
      </w:r>
    </w:p>
    <w:p w14:paraId="16717307">
      <w:pPr>
        <w:pStyle w:val="35"/>
        <w:snapToGrid w:val="0"/>
        <w:spacing w:line="360" w:lineRule="auto"/>
        <w:ind w:firstLine="480" w:firstLineChars="200"/>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lang w:val="en-US" w:eastAsia="zh-CN"/>
        </w:rPr>
        <w:t>3报价情况说明（如果有）；</w:t>
      </w:r>
    </w:p>
    <w:p w14:paraId="055852F4">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lang w:val="en-US" w:eastAsia="zh-CN"/>
        </w:rPr>
        <w:t>4</w:t>
      </w:r>
      <w:r>
        <w:rPr>
          <w:rFonts w:hint="eastAsia" w:cs="仿宋_GB2312" w:asciiTheme="minorEastAsia" w:hAnsiTheme="minorEastAsia" w:eastAsiaTheme="minorEastAsia"/>
          <w:color w:val="auto"/>
          <w:sz w:val="24"/>
          <w:szCs w:val="24"/>
        </w:rPr>
        <w:t>中小企业声明函（如果有）。</w:t>
      </w:r>
    </w:p>
    <w:p w14:paraId="744CD9F9">
      <w:pPr>
        <w:adjustRightInd/>
        <w:spacing w:line="360" w:lineRule="auto"/>
        <w:jc w:val="center"/>
        <w:outlineLvl w:val="0"/>
        <w:rPr>
          <w:rFonts w:cs="仿宋_GB2312" w:asciiTheme="minorEastAsia" w:hAnsiTheme="minorEastAsia" w:eastAsiaTheme="minorEastAsia"/>
          <w:b/>
          <w:color w:val="auto"/>
          <w:sz w:val="32"/>
          <w:szCs w:val="20"/>
        </w:rPr>
      </w:pPr>
    </w:p>
    <w:p w14:paraId="724E16C7">
      <w:pPr>
        <w:adjustRightInd/>
        <w:spacing w:line="360" w:lineRule="auto"/>
        <w:jc w:val="center"/>
        <w:outlineLvl w:val="0"/>
        <w:rPr>
          <w:rFonts w:cs="仿宋_GB2312" w:asciiTheme="minorEastAsia" w:hAnsiTheme="minorEastAsia" w:eastAsiaTheme="minorEastAsia"/>
          <w:b/>
          <w:color w:val="auto"/>
          <w:sz w:val="32"/>
        </w:rPr>
      </w:pPr>
      <w:bookmarkStart w:id="76" w:name="_Toc16748"/>
      <w:bookmarkStart w:id="77" w:name="_Toc30261"/>
      <w:bookmarkStart w:id="78" w:name="_Toc5732"/>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bookmarkEnd w:id="76"/>
      <w:bookmarkEnd w:id="77"/>
      <w:bookmarkEnd w:id="78"/>
    </w:p>
    <w:p w14:paraId="15DD1192">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22D46CBB">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1F7C3356">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4ECC7FEB">
      <w:pPr>
        <w:adjustRightInd/>
        <w:spacing w:line="360" w:lineRule="auto"/>
        <w:jc w:val="center"/>
        <w:outlineLvl w:val="0"/>
        <w:rPr>
          <w:rFonts w:cs="仿宋_GB2312" w:asciiTheme="minorEastAsia" w:hAnsiTheme="minorEastAsia" w:eastAsiaTheme="minorEastAsia"/>
          <w:color w:val="auto"/>
          <w:sz w:val="24"/>
        </w:rPr>
      </w:pPr>
    </w:p>
    <w:p w14:paraId="77614BE1">
      <w:pPr>
        <w:adjustRightInd/>
        <w:spacing w:line="360" w:lineRule="auto"/>
        <w:jc w:val="center"/>
        <w:outlineLvl w:val="0"/>
        <w:rPr>
          <w:rFonts w:cs="仿宋_GB2312" w:asciiTheme="minorEastAsia" w:hAnsiTheme="minorEastAsia" w:eastAsiaTheme="minorEastAsia"/>
          <w:b/>
          <w:color w:val="auto"/>
          <w:sz w:val="32"/>
          <w:szCs w:val="20"/>
        </w:rPr>
      </w:pPr>
      <w:bookmarkStart w:id="79" w:name="_Toc11083"/>
      <w:bookmarkStart w:id="80" w:name="_Toc13128"/>
      <w:bookmarkStart w:id="81" w:name="_Toc30667"/>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bookmarkEnd w:id="79"/>
      <w:bookmarkEnd w:id="80"/>
      <w:bookmarkEnd w:id="81"/>
    </w:p>
    <w:p w14:paraId="4E2EB8E3">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58E929C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6975F95">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597B528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采购效率，一般在收到评审报告当天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1DA238ED">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CBA6B5C">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rPr>
        <w:t>采购代理机构</w:t>
      </w:r>
      <w:r>
        <w:rPr>
          <w:rFonts w:hint="eastAsia" w:ascii="宋体" w:hAnsi="宋体" w:cs="宋体"/>
          <w:color w:val="auto"/>
          <w:sz w:val="24"/>
        </w:rPr>
        <w:t>也可以以纸质形式进行成交通知。</w:t>
      </w:r>
    </w:p>
    <w:p w14:paraId="15E0293F">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采购人及其委托的采购代理机构的名称、地址、联系方式，项目名称和项目编号，成交人名称、地址和成交金额，主要中标标的的名称、规格型号、数量、单价、服务要求，开标记录、</w:t>
      </w:r>
      <w:bookmarkStart w:id="82" w:name="_Hlk101184471"/>
      <w:r>
        <w:rPr>
          <w:rFonts w:hint="eastAsia" w:cs="宋体" w:asciiTheme="minorEastAsia" w:hAnsiTheme="minorEastAsia" w:eastAsiaTheme="minorEastAsia"/>
          <w:color w:val="auto"/>
          <w:sz w:val="24"/>
        </w:rPr>
        <w:t>资格审查情况、评审专家抽取规则、符合性审查情况、</w:t>
      </w:r>
      <w:bookmarkEnd w:id="82"/>
      <w:r>
        <w:rPr>
          <w:rFonts w:hint="eastAsia" w:cs="宋体" w:asciiTheme="minorEastAsia" w:hAnsiTheme="minorEastAsia" w:eastAsiaTheme="minorEastAsia"/>
          <w:color w:val="auto"/>
          <w:sz w:val="24"/>
        </w:rPr>
        <w:t>未成交情况说明、成交公告期限以及评审专家名单、评分汇总及明细。</w:t>
      </w:r>
    </w:p>
    <w:p w14:paraId="1113EB5A">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61718FF2">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6934295C">
      <w:pPr>
        <w:snapToGrid w:val="0"/>
        <w:spacing w:line="360" w:lineRule="auto"/>
        <w:jc w:val="center"/>
        <w:outlineLvl w:val="0"/>
        <w:rPr>
          <w:rFonts w:cs="仿宋_GB2312" w:asciiTheme="minorEastAsia" w:hAnsiTheme="minorEastAsia" w:eastAsiaTheme="minorEastAsia"/>
          <w:b/>
          <w:color w:val="auto"/>
          <w:sz w:val="36"/>
          <w:szCs w:val="36"/>
        </w:rPr>
      </w:pPr>
    </w:p>
    <w:p w14:paraId="262493B8">
      <w:pPr>
        <w:snapToGrid w:val="0"/>
        <w:spacing w:line="360" w:lineRule="auto"/>
        <w:jc w:val="center"/>
        <w:outlineLvl w:val="0"/>
        <w:rPr>
          <w:rFonts w:cs="仿宋_GB2312" w:asciiTheme="minorEastAsia" w:hAnsiTheme="minorEastAsia" w:eastAsiaTheme="minorEastAsia"/>
          <w:b/>
          <w:color w:val="auto"/>
          <w:sz w:val="36"/>
          <w:szCs w:val="36"/>
        </w:rPr>
      </w:pPr>
      <w:bookmarkStart w:id="83" w:name="_Toc8444"/>
      <w:bookmarkStart w:id="84" w:name="_Toc12951"/>
      <w:bookmarkStart w:id="85" w:name="_Toc32388"/>
      <w:r>
        <w:rPr>
          <w:rFonts w:hint="eastAsia" w:cs="仿宋_GB2312" w:asciiTheme="minorEastAsia" w:hAnsiTheme="minorEastAsia" w:eastAsiaTheme="minorEastAsia"/>
          <w:b/>
          <w:color w:val="auto"/>
          <w:sz w:val="36"/>
          <w:szCs w:val="36"/>
        </w:rPr>
        <w:t>十二、合同</w:t>
      </w:r>
      <w:bookmarkEnd w:id="83"/>
      <w:bookmarkEnd w:id="84"/>
      <w:bookmarkEnd w:id="85"/>
    </w:p>
    <w:p w14:paraId="080CFDCA">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39A8EF8E">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5FFE7E58">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采购合同，并在签订之日起2个工作日内将采购合同在浙江政府采购网上公告。鼓励有条件的采购人视情缩减采购合同签订时限，提高采购效率，杜绝“冷、硬、横、推”等不当行为。</w:t>
      </w:r>
    </w:p>
    <w:p w14:paraId="54AA39C9">
      <w:pPr>
        <w:pStyle w:val="395"/>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421BC8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AEEA86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496EF5A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75E05A5D">
      <w:pPr>
        <w:pStyle w:val="395"/>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3B87FB4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529CFA6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。履约保证金的数额不得超过采购合同金额的1%</w:t>
      </w:r>
      <w:r>
        <w:rPr>
          <w:rFonts w:hint="eastAsia" w:ascii="宋体" w:hAnsi="宋体" w:cs="宋体"/>
          <w:color w:val="auto"/>
          <w:sz w:val="24"/>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74D81770">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w:t>
      </w:r>
      <w:r>
        <w:rPr>
          <w:rFonts w:hint="eastAsia" w:cs="宋体" w:asciiTheme="minorEastAsia" w:hAnsiTheme="minorEastAsia" w:eastAsiaTheme="minorEastAsia"/>
          <w:snapToGrid w:val="0"/>
          <w:color w:val="auto"/>
          <w:kern w:val="28"/>
          <w:sz w:val="24"/>
          <w:lang w:eastAsia="zh-CN"/>
        </w:rPr>
        <w:t>乐采云</w:t>
      </w:r>
      <w:r>
        <w:rPr>
          <w:rFonts w:hint="eastAsia" w:cs="宋体" w:asciiTheme="minorEastAsia" w:hAnsiTheme="minorEastAsia" w:eastAsiaTheme="minorEastAsia"/>
          <w:snapToGrid w:val="0"/>
          <w:color w:val="auto"/>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cs="宋体" w:asciiTheme="minorEastAsia" w:hAnsiTheme="minorEastAsia" w:eastAsiaTheme="minorEastAsia"/>
          <w:snapToGrid w:val="0"/>
          <w:color w:val="auto"/>
          <w:kern w:val="28"/>
          <w:sz w:val="24"/>
          <w:lang w:eastAsia="zh-CN"/>
        </w:rPr>
        <w:t>乐采云</w:t>
      </w:r>
      <w:r>
        <w:rPr>
          <w:rFonts w:hint="eastAsia" w:cs="宋体" w:asciiTheme="minorEastAsia" w:hAnsiTheme="minorEastAsia" w:eastAsiaTheme="minorEastAsia"/>
          <w:snapToGrid w:val="0"/>
          <w:color w:val="auto"/>
          <w:kern w:val="28"/>
          <w:sz w:val="24"/>
        </w:rPr>
        <w:t>金融专线400-903-9583。</w:t>
      </w:r>
    </w:p>
    <w:p w14:paraId="54932F65">
      <w:pPr>
        <w:pStyle w:val="5"/>
        <w:numPr>
          <w:ilvl w:val="255"/>
          <w:numId w:val="0"/>
        </w:numPr>
        <w:rPr>
          <w:color w:val="auto"/>
        </w:rPr>
      </w:pPr>
      <w:r>
        <w:rPr>
          <w:rFonts w:ascii="宋体" w:hAnsi="宋体" w:eastAsia="宋体"/>
          <w:color w:val="auto"/>
          <w:sz w:val="24"/>
          <w:lang w:val="en-US"/>
        </w:rPr>
        <w:t>4.</w:t>
      </w:r>
      <w:r>
        <w:rPr>
          <w:rFonts w:hint="eastAsia" w:ascii="宋体" w:hAnsi="宋体" w:eastAsia="宋体"/>
          <w:color w:val="auto"/>
          <w:sz w:val="24"/>
          <w:lang w:val="en-US"/>
        </w:rPr>
        <w:t>预付款</w:t>
      </w:r>
    </w:p>
    <w:p w14:paraId="73507FAF">
      <w:pPr>
        <w:adjustRightInd/>
        <w:spacing w:line="360" w:lineRule="auto"/>
        <w:ind w:firstLine="480" w:firstLineChars="200"/>
        <w:rPr>
          <w:color w:val="auto"/>
        </w:rPr>
      </w:pPr>
      <w:r>
        <w:rPr>
          <w:rFonts w:hint="eastAsia" w:ascii="宋体" w:hAnsi="宋体"/>
          <w:color w:val="auto"/>
          <w:sz w:val="24"/>
        </w:rPr>
        <w:t>采购单位应当在采购合同中约定预付款，对中小企业合同预付款比例原则上不低于合同金额的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提交银行、保险公司等金融机构出具的预付款保函或其他担保措施。采购预付款应在合同生效以及具备实施条件后</w:t>
      </w:r>
      <w:r>
        <w:rPr>
          <w:rFonts w:hint="eastAsia" w:ascii="宋体" w:hAnsi="宋体"/>
          <w:color w:val="auto"/>
          <w:sz w:val="24"/>
          <w:lang w:val="en-US" w:eastAsia="zh-CN"/>
        </w:rPr>
        <w:t>7</w:t>
      </w:r>
      <w:r>
        <w:rPr>
          <w:rFonts w:ascii="宋体" w:hAnsi="宋体"/>
          <w:color w:val="auto"/>
          <w:sz w:val="24"/>
        </w:rPr>
        <w:t>个工作日内支付。</w:t>
      </w:r>
      <w:r>
        <w:rPr>
          <w:rFonts w:hint="eastAsia" w:ascii="宋体" w:hAnsi="宋体"/>
          <w:color w:val="auto"/>
          <w:sz w:val="24"/>
        </w:rPr>
        <w:t>采购工程以及与工程建设有关的货物、服务，采用招标方式采购的，预付款从其相关规定。供应商可登录</w:t>
      </w:r>
      <w:r>
        <w:rPr>
          <w:rFonts w:hint="eastAsia" w:ascii="宋体" w:hAnsi="宋体"/>
          <w:color w:val="auto"/>
          <w:sz w:val="24"/>
          <w:lang w:eastAsia="zh-CN"/>
        </w:rPr>
        <w:t>乐采云</w:t>
      </w:r>
      <w:r>
        <w:rPr>
          <w:rFonts w:hint="eastAsia" w:ascii="宋体" w:hAnsi="宋体"/>
          <w:color w:val="auto"/>
          <w:sz w:val="24"/>
        </w:rPr>
        <w:t>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w:t>
      </w:r>
      <w:r>
        <w:rPr>
          <w:rFonts w:hint="eastAsia" w:ascii="宋体" w:hAnsi="宋体"/>
          <w:color w:val="auto"/>
          <w:sz w:val="24"/>
          <w:lang w:eastAsia="zh-CN"/>
        </w:rPr>
        <w:t>乐采云</w:t>
      </w:r>
      <w:r>
        <w:rPr>
          <w:rFonts w:hint="eastAsia" w:ascii="宋体" w:hAnsi="宋体"/>
          <w:color w:val="auto"/>
          <w:sz w:val="24"/>
        </w:rPr>
        <w:t>金融专线</w:t>
      </w:r>
      <w:r>
        <w:rPr>
          <w:rFonts w:ascii="宋体" w:hAnsi="宋体"/>
          <w:color w:val="auto"/>
          <w:sz w:val="24"/>
        </w:rPr>
        <w:t>400-903-9583。</w:t>
      </w:r>
    </w:p>
    <w:p w14:paraId="4F893FF2">
      <w:pPr>
        <w:snapToGrid w:val="0"/>
        <w:spacing w:line="360" w:lineRule="auto"/>
        <w:jc w:val="center"/>
        <w:rPr>
          <w:rFonts w:cs="仿宋_GB2312" w:asciiTheme="minorEastAsia" w:hAnsiTheme="minorEastAsia" w:eastAsiaTheme="minorEastAsia"/>
          <w:b/>
          <w:color w:val="auto"/>
          <w:sz w:val="36"/>
          <w:szCs w:val="36"/>
        </w:rPr>
      </w:pPr>
    </w:p>
    <w:p w14:paraId="0FAB15B3">
      <w:pPr>
        <w:snapToGrid w:val="0"/>
        <w:spacing w:line="360" w:lineRule="auto"/>
        <w:jc w:val="center"/>
        <w:outlineLvl w:val="0"/>
        <w:rPr>
          <w:rFonts w:cs="仿宋_GB2312" w:asciiTheme="minorEastAsia" w:hAnsiTheme="minorEastAsia" w:eastAsiaTheme="minorEastAsia"/>
          <w:b/>
          <w:color w:val="auto"/>
          <w:sz w:val="36"/>
          <w:szCs w:val="36"/>
        </w:rPr>
      </w:pPr>
      <w:bookmarkStart w:id="86" w:name="_Toc13482"/>
      <w:bookmarkStart w:id="87" w:name="_Toc28299"/>
      <w:bookmarkStart w:id="88" w:name="_Toc22142"/>
      <w:r>
        <w:rPr>
          <w:rFonts w:hint="eastAsia" w:cs="仿宋_GB2312" w:asciiTheme="minorEastAsia" w:hAnsiTheme="minorEastAsia" w:eastAsiaTheme="minorEastAsia"/>
          <w:b/>
          <w:color w:val="auto"/>
          <w:sz w:val="36"/>
          <w:szCs w:val="36"/>
        </w:rPr>
        <w:t>十三、验收</w:t>
      </w:r>
      <w:bookmarkEnd w:id="86"/>
      <w:bookmarkEnd w:id="87"/>
      <w:bookmarkEnd w:id="88"/>
    </w:p>
    <w:p w14:paraId="3A932C6B">
      <w:pPr>
        <w:pStyle w:val="27"/>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591829B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A4D7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3927DC3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F9DC57">
      <w:pPr>
        <w:pStyle w:val="5"/>
        <w:numPr>
          <w:ilvl w:val="-1"/>
          <w:numId w:val="0"/>
        </w:numPr>
        <w:adjustRightInd w:val="0"/>
        <w:snapToGrid w:val="0"/>
        <w:ind w:left="0" w:leftChars="0" w:firstLine="480" w:firstLineChars="20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27E6A3">
      <w:pPr>
        <w:pStyle w:val="5"/>
        <w:numPr>
          <w:ilvl w:val="-1"/>
          <w:numId w:val="0"/>
        </w:numPr>
        <w:adjustRightInd w:val="0"/>
        <w:snapToGrid w:val="0"/>
        <w:ind w:left="0" w:leftChars="0" w:firstLine="480" w:firstLineChars="200"/>
        <w:rPr>
          <w:rFonts w:cs="Helvetica" w:asciiTheme="minorEastAsia" w:hAnsiTheme="minorEastAsia" w:eastAsiaTheme="minorEastAsia"/>
          <w:color w:val="auto"/>
          <w:kern w:val="0"/>
          <w:sz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w:t>
      </w:r>
      <w:r>
        <w:rPr>
          <w:rFonts w:hint="eastAsia" w:ascii="宋体" w:hAnsi="宋体" w:eastAsia="宋体" w:cs="宋体"/>
          <w:b w:val="0"/>
          <w:bCs w:val="0"/>
          <w:color w:val="auto"/>
          <w:kern w:val="0"/>
          <w:sz w:val="24"/>
          <w:szCs w:val="24"/>
          <w:lang w:val="en-US" w:eastAsia="zh-CN"/>
        </w:rPr>
        <w:t>乐采云</w:t>
      </w:r>
      <w:r>
        <w:rPr>
          <w:rFonts w:hint="eastAsia" w:ascii="宋体" w:hAnsi="宋体" w:eastAsia="宋体" w:cs="宋体"/>
          <w:b w:val="0"/>
          <w:bCs w:val="0"/>
          <w:color w:val="auto"/>
          <w:kern w:val="0"/>
          <w:sz w:val="24"/>
          <w:szCs w:val="24"/>
          <w:lang w:val="en-US"/>
        </w:rPr>
        <w:t>平台提起在线支付申请、查询支付结果，路径为</w:t>
      </w:r>
      <w:r>
        <w:rPr>
          <w:rFonts w:hint="eastAsia" w:ascii="宋体" w:hAnsi="宋体" w:eastAsia="宋体" w:cs="宋体"/>
          <w:b w:val="0"/>
          <w:bCs w:val="0"/>
          <w:color w:val="auto"/>
          <w:kern w:val="0"/>
          <w:sz w:val="24"/>
          <w:szCs w:val="24"/>
          <w:lang w:val="en-US" w:eastAsia="zh-CN"/>
        </w:rPr>
        <w:t>乐采云</w:t>
      </w:r>
      <w:r>
        <w:rPr>
          <w:rFonts w:hint="eastAsia" w:ascii="宋体" w:hAnsi="宋体" w:eastAsia="宋体" w:cs="宋体"/>
          <w:b w:val="0"/>
          <w:bCs w:val="0"/>
          <w:color w:val="auto"/>
          <w:kern w:val="0"/>
          <w:sz w:val="24"/>
          <w:szCs w:val="24"/>
          <w:lang w:val="en-US"/>
        </w:rPr>
        <w:t>-我的工作台-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DD97A6D">
      <w:pPr>
        <w:snapToGrid w:val="0"/>
        <w:spacing w:line="360" w:lineRule="auto"/>
        <w:jc w:val="center"/>
        <w:rPr>
          <w:rFonts w:cs="仿宋_GB2312" w:asciiTheme="minorEastAsia" w:hAnsiTheme="minorEastAsia" w:eastAsiaTheme="minorEastAsia"/>
          <w:b/>
          <w:color w:val="auto"/>
          <w:sz w:val="36"/>
          <w:szCs w:val="36"/>
        </w:rPr>
      </w:pPr>
    </w:p>
    <w:p w14:paraId="108FF0D9">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7FAA3ACE">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2A1EE2D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13BC67F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40A0DAA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3D0A08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748B833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66E69FF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7C0B594">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89" w:name="_Hlt68057669"/>
      <w:bookmarkEnd w:id="89"/>
      <w:bookmarkStart w:id="90" w:name="_Hlt74707468"/>
      <w:bookmarkEnd w:id="90"/>
      <w:bookmarkStart w:id="91" w:name="_Hlt75236290"/>
      <w:bookmarkEnd w:id="91"/>
      <w:bookmarkStart w:id="92" w:name="_Hlt75236101"/>
      <w:bookmarkEnd w:id="92"/>
      <w:bookmarkStart w:id="93" w:name="_Hlt74729768"/>
      <w:bookmarkEnd w:id="93"/>
      <w:bookmarkStart w:id="94" w:name="_Hlt75236011"/>
      <w:bookmarkEnd w:id="94"/>
      <w:bookmarkStart w:id="95" w:name="_Hlt74714665"/>
      <w:bookmarkEnd w:id="95"/>
      <w:bookmarkStart w:id="96" w:name="_Hlt74730295"/>
      <w:bookmarkEnd w:id="96"/>
      <w:bookmarkStart w:id="97" w:name="_Hlt68072990"/>
      <w:bookmarkEnd w:id="97"/>
      <w:bookmarkStart w:id="98" w:name="_Toc164416483"/>
      <w:bookmarkStart w:id="99" w:name="第三部分"/>
      <w:r>
        <w:rPr>
          <w:rFonts w:cs="仿宋_GB2312" w:asciiTheme="minorEastAsia" w:hAnsiTheme="minorEastAsia" w:eastAsiaTheme="minorEastAsia"/>
          <w:b/>
          <w:color w:val="auto"/>
          <w:sz w:val="36"/>
          <w:szCs w:val="36"/>
        </w:rPr>
        <w:br w:type="page"/>
      </w:r>
    </w:p>
    <w:p w14:paraId="2E5DD6FA">
      <w:pPr>
        <w:keepNext w:val="0"/>
        <w:keepLines w:val="0"/>
        <w:pageBreakBefore w:val="0"/>
        <w:widowControl w:val="0"/>
        <w:kinsoku/>
        <w:wordWrap/>
        <w:overflowPunct/>
        <w:topLinePunct w:val="0"/>
        <w:bidi w:val="0"/>
        <w:adjustRightInd w:val="0"/>
        <w:snapToGrid w:val="0"/>
        <w:spacing w:line="360" w:lineRule="auto"/>
        <w:ind w:firstLine="720" w:firstLineChars="200"/>
        <w:jc w:val="center"/>
        <w:textAlignment w:val="auto"/>
        <w:outlineLvl w:val="0"/>
        <w:rPr>
          <w:rFonts w:cs="仿宋_GB2312" w:asciiTheme="minorEastAsia" w:hAnsiTheme="minorEastAsia" w:eastAsiaTheme="minorEastAsia"/>
          <w:b/>
          <w:color w:val="auto"/>
          <w:sz w:val="36"/>
          <w:szCs w:val="36"/>
        </w:rPr>
      </w:pPr>
      <w:bookmarkStart w:id="100" w:name="_Toc12106"/>
      <w:r>
        <w:rPr>
          <w:rFonts w:hint="eastAsia" w:cs="仿宋_GB2312" w:asciiTheme="minorEastAsia" w:hAnsiTheme="minorEastAsia" w:eastAsiaTheme="minorEastAsia"/>
          <w:b/>
          <w:color w:val="auto"/>
          <w:sz w:val="36"/>
          <w:szCs w:val="36"/>
        </w:rPr>
        <w:t>第四部分  采购需求</w:t>
      </w:r>
      <w:bookmarkEnd w:id="100"/>
    </w:p>
    <w:p w14:paraId="5500C187">
      <w:pPr>
        <w:spacing w:line="360" w:lineRule="auto"/>
        <w:rPr>
          <w:rFonts w:hint="eastAsia"/>
          <w:b/>
          <w:sz w:val="28"/>
          <w:szCs w:val="28"/>
        </w:rPr>
      </w:pPr>
      <w:r>
        <w:rPr>
          <w:b/>
          <w:sz w:val="28"/>
          <w:szCs w:val="28"/>
        </w:rPr>
        <w:t>一、</w:t>
      </w:r>
      <w:r>
        <w:rPr>
          <w:rFonts w:hint="eastAsia"/>
          <w:b/>
          <w:sz w:val="28"/>
          <w:szCs w:val="28"/>
        </w:rPr>
        <w:t>项目概况</w:t>
      </w:r>
    </w:p>
    <w:p w14:paraId="4898AC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杭州市中策职业学校学生军训服务承训单位，提供霞湾校区集中食宿、训练服务及管理，霞湾校区军训人数预估1</w:t>
      </w:r>
      <w:r>
        <w:rPr>
          <w:rFonts w:hint="eastAsia" w:ascii="宋体" w:hAnsi="宋体" w:eastAsia="宋体" w:cs="宋体"/>
          <w:sz w:val="24"/>
          <w:szCs w:val="24"/>
          <w:lang w:val="en-US" w:eastAsia="zh-CN"/>
        </w:rPr>
        <w:t>7</w:t>
      </w:r>
      <w:r>
        <w:rPr>
          <w:rFonts w:hint="eastAsia" w:ascii="宋体" w:hAnsi="宋体" w:eastAsia="宋体" w:cs="宋体"/>
          <w:sz w:val="24"/>
          <w:szCs w:val="24"/>
        </w:rPr>
        <w:t>个班级约</w:t>
      </w:r>
      <w:r>
        <w:rPr>
          <w:rFonts w:hint="eastAsia" w:ascii="宋体" w:hAnsi="宋体" w:eastAsia="宋体" w:cs="宋体"/>
          <w:sz w:val="24"/>
          <w:szCs w:val="24"/>
          <w:lang w:val="en-US" w:eastAsia="zh-CN"/>
        </w:rPr>
        <w:t>690</w:t>
      </w:r>
      <w:r>
        <w:rPr>
          <w:rFonts w:hint="eastAsia" w:ascii="宋体" w:hAnsi="宋体" w:eastAsia="宋体" w:cs="宋体"/>
          <w:sz w:val="24"/>
          <w:szCs w:val="24"/>
        </w:rPr>
        <w:t>人；提供康桥校区训练服务与管理，康桥校区军训人数1</w:t>
      </w:r>
      <w:r>
        <w:rPr>
          <w:rFonts w:hint="eastAsia" w:ascii="宋体" w:hAnsi="宋体" w:eastAsia="宋体" w:cs="宋体"/>
          <w:sz w:val="24"/>
          <w:szCs w:val="24"/>
          <w:lang w:val="en-US" w:eastAsia="zh-CN"/>
        </w:rPr>
        <w:t>8</w:t>
      </w:r>
      <w:r>
        <w:rPr>
          <w:rFonts w:hint="eastAsia" w:ascii="宋体" w:hAnsi="宋体" w:eastAsia="宋体" w:cs="宋体"/>
          <w:sz w:val="24"/>
          <w:szCs w:val="24"/>
        </w:rPr>
        <w:t>个班约</w:t>
      </w:r>
      <w:r>
        <w:rPr>
          <w:rFonts w:hint="eastAsia" w:ascii="宋体" w:hAnsi="宋体" w:eastAsia="宋体" w:cs="宋体"/>
          <w:sz w:val="24"/>
          <w:szCs w:val="24"/>
          <w:lang w:val="en-US" w:eastAsia="zh-CN"/>
        </w:rPr>
        <w:t>800</w:t>
      </w:r>
      <w:r>
        <w:rPr>
          <w:rFonts w:hint="eastAsia" w:ascii="宋体" w:hAnsi="宋体" w:eastAsia="宋体" w:cs="宋体"/>
          <w:sz w:val="24"/>
          <w:szCs w:val="24"/>
        </w:rPr>
        <w:t>人，实际以参加人数为准。</w:t>
      </w:r>
    </w:p>
    <w:p w14:paraId="27D18447">
      <w:pPr>
        <w:spacing w:line="36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二、服务内容及要求</w:t>
      </w:r>
    </w:p>
    <w:p w14:paraId="2D5576AB">
      <w:pPr>
        <w:pStyle w:val="24"/>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（一）霞湾校区</w:t>
      </w:r>
    </w:p>
    <w:p w14:paraId="5B2C9471">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1、军训时间：202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年9月</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日—2</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天</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晚。如遇疫情等不可抗力原因双方另行协商。</w:t>
      </w:r>
    </w:p>
    <w:p w14:paraId="6952CFDF">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2、住宿：营地上下铺；提供空调、床上用品、24小时宿管服务。</w:t>
      </w:r>
    </w:p>
    <w:p w14:paraId="1D1AD8E5">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3、餐饮：提供800人以上集中用餐（餐饮费用学生自理，不含在标的总金额内。餐标按照50元/天标准安排）。</w:t>
      </w:r>
    </w:p>
    <w:p w14:paraId="4F80B556">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4、场地：可接纳约800人同时进行军事训练。</w:t>
      </w:r>
    </w:p>
    <w:p w14:paraId="12B4BF34">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5、项目策划与实施：符合《高级中学学生军事训练教学大纲》要求，包括非军训训练拓展活动策划与管理(包含紧急集合、消防演练、心肺复苏、动力绳圈、军事障碍)等。</w:t>
      </w:r>
    </w:p>
    <w:p w14:paraId="658CF74E">
      <w:pPr>
        <w:pStyle w:val="25"/>
        <w:ind w:firstLine="21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6、营服租用：军训期间每人租用训练营服一套，结束后返还。</w:t>
      </w:r>
    </w:p>
    <w:p w14:paraId="575A57D8">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7、师资配备：每两个班至少1名生活辅导员。</w:t>
      </w:r>
    </w:p>
    <w:p w14:paraId="59F7064D">
      <w:pPr>
        <w:pStyle w:val="25"/>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8、保险：提供营地险及旅游意外险/活动意外险，旅游意外险/活动意外险保额不少于20万/人。</w:t>
      </w:r>
    </w:p>
    <w:p w14:paraId="1F9BF317">
      <w:pPr>
        <w:pStyle w:val="25"/>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9、安全要求：坚持生命至上、安全第一。</w:t>
      </w:r>
    </w:p>
    <w:p w14:paraId="67590E82">
      <w:pPr>
        <w:pStyle w:val="24"/>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（二）康桥校区</w:t>
      </w:r>
    </w:p>
    <w:p w14:paraId="52B28602">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1、军训时间：202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年9月</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val="en-US" w:eastAsia="zh-CN"/>
        </w:rPr>
        <w:t>29</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天</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晚。如遇疫情等不可抗力原因双方另行协商。</w:t>
      </w:r>
    </w:p>
    <w:p w14:paraId="0389C8A4">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2、军训地点：康桥校区校内，龙腾街388号。</w:t>
      </w:r>
    </w:p>
    <w:p w14:paraId="1D4F8BA3">
      <w:pPr>
        <w:pStyle w:val="24"/>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3、项目策划与实施：符合《高级中学学生军事训练教学大纲》要求，包括非军训训练拓展活动策划与管理（紧急集合与疏散、心肺复苏、方阵、动力绳圈）等。</w:t>
      </w:r>
    </w:p>
    <w:p w14:paraId="41707D01">
      <w:pPr>
        <w:pStyle w:val="25"/>
        <w:ind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4、营服租用：军训期间每人租用训练营服一套，结束后返还。</w:t>
      </w:r>
    </w:p>
    <w:p w14:paraId="29CD6742">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5、保险：提供营地险及旅游意外险/活动意外险，旅游意外险/活动意外险保额不少于20万/人。</w:t>
      </w:r>
    </w:p>
    <w:p w14:paraId="3ED22E2A">
      <w:pPr>
        <w:pStyle w:val="25"/>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6、安全要求：坚持生命至上、安全第一。</w:t>
      </w:r>
    </w:p>
    <w:p w14:paraId="3582DB42">
      <w:pPr>
        <w:spacing w:line="36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三、商务条款</w:t>
      </w:r>
    </w:p>
    <w:p w14:paraId="47AD2E06">
      <w:pPr>
        <w:pStyle w:val="24"/>
        <w:ind w:firstLine="480" w:firstLineChars="200"/>
        <w:rPr>
          <w:rFonts w:hint="eastAsia" w:ascii="宋体" w:hAnsi="宋体" w:eastAsia="宋体" w:cs="宋体"/>
          <w:b w:val="0"/>
          <w:bCs w:val="0"/>
          <w:color w:val="FF0000"/>
          <w:sz w:val="24"/>
          <w:szCs w:val="24"/>
          <w:highlight w:val="yellow"/>
        </w:rPr>
      </w:pPr>
      <w:r>
        <w:rPr>
          <w:rFonts w:hint="eastAsia" w:ascii="宋体" w:hAnsi="宋体" w:eastAsia="宋体" w:cs="宋体"/>
          <w:b w:val="0"/>
          <w:bCs w:val="0"/>
          <w:sz w:val="24"/>
          <w:szCs w:val="24"/>
        </w:rPr>
        <w:t>1、项目最高限价：</w:t>
      </w:r>
    </w:p>
    <w:p w14:paraId="5F840934">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1）本项目最高限价为</w:t>
      </w:r>
      <w:r>
        <w:rPr>
          <w:rFonts w:hint="eastAsia" w:ascii="宋体" w:hAnsi="宋体" w:eastAsia="宋体" w:cs="宋体"/>
          <w:b w:val="0"/>
          <w:bCs w:val="0"/>
          <w:sz w:val="24"/>
          <w:szCs w:val="24"/>
          <w:lang w:val="en-US" w:eastAsia="zh-CN"/>
        </w:rPr>
        <w:t>59</w:t>
      </w:r>
      <w:r>
        <w:rPr>
          <w:rFonts w:hint="eastAsia" w:ascii="宋体" w:hAnsi="宋体" w:eastAsia="宋体" w:cs="宋体"/>
          <w:b w:val="0"/>
          <w:bCs w:val="0"/>
          <w:sz w:val="24"/>
          <w:szCs w:val="24"/>
        </w:rPr>
        <w:t>万元，报价超过该价格的作废标处理。包括并不限于培训项目策划与实施、培训物料、培训道具、服装、师资、住宿、场地等所需的各种费用及必要的保险费用和各项税金等完成采购项目所需的所有费用的总和，该价格应为履行合同的最终价格，其市场风险由</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承担。</w:t>
      </w:r>
    </w:p>
    <w:p w14:paraId="3C445CC3">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餐饮费用学生自理，不含在标的总金额内；随班班主任食宿含在报价中，请供应商在报价时综合考虑，成交后不再另行支付。</w:t>
      </w:r>
    </w:p>
    <w:p w14:paraId="0C4AADE8">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2）供应商报价时须按参加军训学生单人费用进行报价，涉及前款所提到的所有费用均综合考虑在其中，成交后不在另行支付其他费用。</w:t>
      </w:r>
    </w:p>
    <w:p w14:paraId="7A27FFC1">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▲3）军训费用按每人进行报价（分校区）</w:t>
      </w:r>
      <w:r>
        <w:rPr>
          <w:rFonts w:hint="eastAsia" w:ascii="宋体" w:hAnsi="宋体" w:eastAsia="宋体" w:cs="宋体"/>
          <w:b/>
          <w:bCs/>
          <w:sz w:val="24"/>
          <w:szCs w:val="24"/>
          <w:highlight w:val="none"/>
        </w:rPr>
        <w:t>，霞湾</w:t>
      </w:r>
      <w:r>
        <w:rPr>
          <w:rFonts w:hint="eastAsia" w:ascii="宋体" w:hAnsi="宋体" w:eastAsia="宋体" w:cs="宋体"/>
          <w:b/>
          <w:bCs/>
          <w:sz w:val="24"/>
          <w:szCs w:val="24"/>
          <w:highlight w:val="none"/>
          <w:lang w:val="en-US" w:eastAsia="zh-CN"/>
        </w:rPr>
        <w:t>690</w:t>
      </w:r>
      <w:r>
        <w:rPr>
          <w:rFonts w:hint="eastAsia" w:ascii="宋体" w:hAnsi="宋体" w:eastAsia="宋体" w:cs="宋体"/>
          <w:b/>
          <w:bCs/>
          <w:sz w:val="24"/>
          <w:szCs w:val="24"/>
          <w:highlight w:val="none"/>
        </w:rPr>
        <w:t>人，康桥</w:t>
      </w:r>
      <w:r>
        <w:rPr>
          <w:rFonts w:hint="eastAsia" w:ascii="宋体" w:hAnsi="宋体" w:eastAsia="宋体" w:cs="宋体"/>
          <w:b/>
          <w:bCs/>
          <w:sz w:val="24"/>
          <w:szCs w:val="24"/>
          <w:highlight w:val="none"/>
          <w:lang w:val="en-US" w:eastAsia="zh-CN"/>
        </w:rPr>
        <w:t>800</w:t>
      </w:r>
      <w:r>
        <w:rPr>
          <w:rFonts w:hint="eastAsia" w:ascii="宋体" w:hAnsi="宋体" w:eastAsia="宋体" w:cs="宋体"/>
          <w:b/>
          <w:bCs/>
          <w:sz w:val="24"/>
          <w:szCs w:val="24"/>
          <w:highlight w:val="none"/>
        </w:rPr>
        <w:t>人，</w:t>
      </w:r>
      <w:r>
        <w:rPr>
          <w:rFonts w:hint="eastAsia" w:ascii="宋体" w:hAnsi="宋体" w:eastAsia="宋体" w:cs="宋体"/>
          <w:b/>
          <w:bCs/>
          <w:sz w:val="24"/>
          <w:szCs w:val="24"/>
        </w:rPr>
        <w:t>结算费用时按实际人数结算，餐饮费用学生自理，不含在标的总金额内。</w:t>
      </w:r>
    </w:p>
    <w:p w14:paraId="29663464">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2、付款方式</w:t>
      </w:r>
    </w:p>
    <w:p w14:paraId="4DC72B85">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军训保质保量结束后</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出具正规发票交予学校，学校走完支付流程后一次性支付全部款项。最终款项以实际参与军训人数*</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单价计算。</w:t>
      </w:r>
    </w:p>
    <w:p w14:paraId="226817CD">
      <w:pPr>
        <w:rPr>
          <w:rFonts w:hAnsi="宋体"/>
          <w:bCs/>
          <w:kern w:val="0"/>
          <w:sz w:val="24"/>
        </w:rPr>
      </w:pPr>
      <w:r>
        <w:rPr>
          <w:rFonts w:hint="eastAsia" w:ascii="宋体" w:hAnsi="宋体"/>
          <w:sz w:val="24"/>
        </w:rPr>
        <w:br w:type="page"/>
      </w:r>
    </w:p>
    <w:p w14:paraId="72E5D6C4">
      <w:pPr>
        <w:adjustRightInd w:val="0"/>
        <w:snapToGrid w:val="0"/>
        <w:spacing w:line="360" w:lineRule="auto"/>
        <w:jc w:val="center"/>
        <w:rPr>
          <w:b/>
          <w:kern w:val="0"/>
          <w:sz w:val="32"/>
          <w:szCs w:val="32"/>
        </w:rPr>
        <w:sectPr>
          <w:headerReference r:id="rId3" w:type="default"/>
          <w:footerReference r:id="rId4" w:type="default"/>
          <w:pgSz w:w="11906" w:h="16838"/>
          <w:pgMar w:top="1418" w:right="1418" w:bottom="1247" w:left="1418" w:header="851" w:footer="992" w:gutter="0"/>
          <w:pgNumType w:fmt="decimal"/>
          <w:cols w:space="720" w:num="1"/>
          <w:docGrid w:type="linesAndChars" w:linePitch="312" w:charSpace="0"/>
        </w:sectPr>
      </w:pPr>
    </w:p>
    <w:p w14:paraId="253DBC53">
      <w:pPr>
        <w:adjustRightInd/>
        <w:spacing w:line="360" w:lineRule="auto"/>
        <w:jc w:val="center"/>
        <w:outlineLvl w:val="0"/>
        <w:rPr>
          <w:rFonts w:cs="仿宋_GB2312" w:asciiTheme="minorEastAsia" w:hAnsiTheme="minorEastAsia" w:eastAsiaTheme="minorEastAsia"/>
          <w:b/>
          <w:color w:val="auto"/>
          <w:sz w:val="36"/>
          <w:szCs w:val="36"/>
        </w:rPr>
      </w:pPr>
      <w:bookmarkStart w:id="101" w:name="_Toc18038"/>
      <w:r>
        <w:rPr>
          <w:rFonts w:hint="eastAsia" w:cs="仿宋_GB2312" w:asciiTheme="minorEastAsia" w:hAnsiTheme="minorEastAsia" w:eastAsiaTheme="minorEastAsia"/>
          <w:b/>
          <w:color w:val="auto"/>
          <w:sz w:val="36"/>
          <w:szCs w:val="36"/>
        </w:rPr>
        <w:t xml:space="preserve">第五部分  </w:t>
      </w:r>
      <w:bookmarkEnd w:id="98"/>
      <w:bookmarkEnd w:id="99"/>
      <w:bookmarkStart w:id="102" w:name="第四部分"/>
      <w:r>
        <w:rPr>
          <w:rFonts w:hint="eastAsia" w:cs="仿宋_GB2312" w:asciiTheme="minorEastAsia" w:hAnsiTheme="minorEastAsia" w:eastAsiaTheme="minorEastAsia"/>
          <w:b/>
          <w:color w:val="auto"/>
          <w:sz w:val="36"/>
          <w:szCs w:val="36"/>
        </w:rPr>
        <w:t>评审方法及评审标准</w:t>
      </w:r>
      <w:bookmarkEnd w:id="101"/>
    </w:p>
    <w:p w14:paraId="6B4E2590">
      <w:pPr>
        <w:pStyle w:val="395"/>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W w:w="5577" w:type="pct"/>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5464"/>
        <w:gridCol w:w="874"/>
        <w:gridCol w:w="1065"/>
        <w:gridCol w:w="1270"/>
      </w:tblGrid>
      <w:tr w14:paraId="12F0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23" w:type="pct"/>
            <w:noWrap w:val="0"/>
            <w:vAlign w:val="center"/>
          </w:tcPr>
          <w:p w14:paraId="1AE1263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82" w:type="pct"/>
            <w:noWrap w:val="0"/>
            <w:vAlign w:val="center"/>
          </w:tcPr>
          <w:p w14:paraId="32C272A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461" w:type="pct"/>
            <w:noWrap w:val="0"/>
            <w:vAlign w:val="center"/>
          </w:tcPr>
          <w:p w14:paraId="31F2D92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562" w:type="pct"/>
            <w:noWrap w:val="0"/>
            <w:vAlign w:val="center"/>
          </w:tcPr>
          <w:p w14:paraId="04327E77">
            <w:pPr>
              <w:snapToGrid w:val="0"/>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670" w:type="pct"/>
            <w:noWrap w:val="0"/>
            <w:vAlign w:val="top"/>
          </w:tcPr>
          <w:p w14:paraId="19D02FB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磋商</w:t>
            </w:r>
            <w:r>
              <w:rPr>
                <w:rFonts w:hint="eastAsia" w:asciiTheme="minorEastAsia" w:hAnsiTheme="minorEastAsia" w:eastAsiaTheme="minorEastAsia" w:cstheme="minorEastAsia"/>
                <w:bCs/>
                <w:color w:val="auto"/>
                <w:sz w:val="24"/>
                <w:szCs w:val="24"/>
                <w:highlight w:val="none"/>
              </w:rPr>
              <w:t>文件中评标标准相应的商务技术资料目录*</w:t>
            </w:r>
          </w:p>
        </w:tc>
      </w:tr>
      <w:tr w14:paraId="406C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3" w:type="pct"/>
            <w:noWrap w:val="0"/>
            <w:vAlign w:val="center"/>
          </w:tcPr>
          <w:p w14:paraId="35FB919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82" w:type="pct"/>
            <w:noWrap w:val="0"/>
            <w:vAlign w:val="center"/>
          </w:tcPr>
          <w:p w14:paraId="03821415">
            <w:pPr>
              <w:snapToGrid w:val="0"/>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月1日以来（以合同签订时间为准）具有同类项目业绩的，每个得</w:t>
            </w:r>
            <w:r>
              <w:rPr>
                <w:rFonts w:hint="eastAsia" w:ascii="宋体" w:hAnsi="宋体" w:cs="宋体"/>
                <w:color w:val="auto"/>
                <w:sz w:val="24"/>
                <w:szCs w:val="24"/>
                <w:lang w:val="en-US" w:eastAsia="zh-CN"/>
              </w:rPr>
              <w:t>0.4</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785B2E7E">
            <w:pPr>
              <w:snapToGrid w:val="0"/>
              <w:spacing w:line="3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证明材料：合同复印件加盖公章。</w:t>
            </w:r>
          </w:p>
        </w:tc>
        <w:tc>
          <w:tcPr>
            <w:tcW w:w="461" w:type="pct"/>
            <w:noWrap w:val="0"/>
            <w:vAlign w:val="center"/>
          </w:tcPr>
          <w:p w14:paraId="19DF486B">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62" w:type="pct"/>
            <w:noWrap w:val="0"/>
            <w:vAlign w:val="center"/>
          </w:tcPr>
          <w:p w14:paraId="2EF22F4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670" w:type="pct"/>
            <w:noWrap w:val="0"/>
            <w:vAlign w:val="top"/>
          </w:tcPr>
          <w:p w14:paraId="03FD46A5">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35DC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23" w:type="pct"/>
            <w:noWrap w:val="0"/>
            <w:vAlign w:val="center"/>
          </w:tcPr>
          <w:p w14:paraId="71AACD8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82" w:type="pct"/>
            <w:noWrap w:val="0"/>
            <w:vAlign w:val="center"/>
          </w:tcPr>
          <w:p w14:paraId="0F54858B">
            <w:pPr>
              <w:snapToGrid w:val="0"/>
              <w:spacing w:line="320" w:lineRule="exact"/>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根据投标人提供的项目</w:t>
            </w:r>
            <w:r>
              <w:rPr>
                <w:rFonts w:hint="eastAsia" w:ascii="宋体" w:hAnsi="宋体" w:eastAsia="宋体" w:cs="宋体"/>
                <w:color w:val="auto"/>
                <w:sz w:val="24"/>
                <w:szCs w:val="24"/>
                <w:lang w:val="en-US" w:eastAsia="zh-CN"/>
              </w:rPr>
              <w:t>组织</w:t>
            </w:r>
            <w:r>
              <w:rPr>
                <w:rFonts w:hint="eastAsia" w:ascii="宋体" w:hAnsi="宋体" w:eastAsia="宋体" w:cs="宋体"/>
                <w:color w:val="auto"/>
                <w:sz w:val="24"/>
                <w:szCs w:val="24"/>
              </w:rPr>
              <w:t>实施方案（包括但不限于工作程序和步骤、人员分工等）的科学性、合理性和可操作性，进行评审。分值（</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4,3,2,1,0）。</w:t>
            </w:r>
          </w:p>
        </w:tc>
        <w:tc>
          <w:tcPr>
            <w:tcW w:w="461" w:type="pct"/>
            <w:noWrap w:val="0"/>
            <w:vAlign w:val="center"/>
          </w:tcPr>
          <w:p w14:paraId="1D1E2337">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1079137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c>
          <w:tcPr>
            <w:tcW w:w="670" w:type="pct"/>
            <w:noWrap w:val="0"/>
            <w:vAlign w:val="top"/>
          </w:tcPr>
          <w:p w14:paraId="5FF48A40">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5E38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23" w:type="pct"/>
            <w:noWrap w:val="0"/>
            <w:vAlign w:val="center"/>
          </w:tcPr>
          <w:p w14:paraId="3A37E685">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882" w:type="pct"/>
            <w:noWrap w:val="0"/>
            <w:vAlign w:val="center"/>
          </w:tcPr>
          <w:p w14:paraId="0C5CE742">
            <w:pPr>
              <w:snapToGrid w:val="0"/>
              <w:spacing w:line="32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根据投标人针对本项目的重点、难点分析</w:t>
            </w:r>
            <w:r>
              <w:rPr>
                <w:rFonts w:hint="eastAsia" w:ascii="宋体" w:hAnsi="宋体" w:cs="宋体"/>
                <w:color w:val="auto"/>
                <w:kern w:val="0"/>
                <w:sz w:val="24"/>
                <w:szCs w:val="24"/>
                <w:lang w:val="en-US" w:eastAsia="zh-CN"/>
              </w:rPr>
              <w:t>以及</w:t>
            </w:r>
            <w:r>
              <w:rPr>
                <w:rFonts w:hint="eastAsia" w:ascii="宋体" w:hAnsi="宋体" w:eastAsia="宋体" w:cs="宋体"/>
                <w:color w:val="auto"/>
                <w:kern w:val="0"/>
                <w:sz w:val="24"/>
                <w:szCs w:val="24"/>
                <w:lang w:val="zh-CN"/>
              </w:rPr>
              <w:t>提出具体解决措施，</w:t>
            </w:r>
            <w:r>
              <w:rPr>
                <w:rFonts w:hint="eastAsia" w:ascii="宋体" w:hAnsi="宋体" w:eastAsia="宋体" w:cs="宋体"/>
                <w:color w:val="auto"/>
                <w:kern w:val="0"/>
                <w:sz w:val="24"/>
                <w:szCs w:val="24"/>
                <w:lang w:val="en-US" w:eastAsia="zh-CN"/>
              </w:rPr>
              <w:t>是否到位、</w:t>
            </w:r>
            <w:r>
              <w:rPr>
                <w:rFonts w:hint="eastAsia" w:ascii="宋体" w:hAnsi="宋体" w:cs="宋体"/>
                <w:color w:val="auto"/>
                <w:kern w:val="0"/>
                <w:sz w:val="24"/>
                <w:szCs w:val="24"/>
                <w:lang w:val="en-US" w:eastAsia="zh-CN"/>
              </w:rPr>
              <w:t>科学合理、</w:t>
            </w:r>
            <w:r>
              <w:rPr>
                <w:rFonts w:hint="eastAsia" w:ascii="宋体" w:hAnsi="宋体" w:eastAsia="宋体" w:cs="宋体"/>
                <w:color w:val="auto"/>
                <w:kern w:val="0"/>
                <w:sz w:val="24"/>
                <w:szCs w:val="24"/>
                <w:lang w:val="en-US" w:eastAsia="zh-CN"/>
              </w:rPr>
              <w:t>全</w:t>
            </w:r>
            <w:r>
              <w:rPr>
                <w:rFonts w:hint="eastAsia" w:ascii="宋体" w:hAnsi="宋体" w:eastAsia="宋体" w:cs="宋体"/>
                <w:color w:val="auto"/>
                <w:kern w:val="0"/>
                <w:sz w:val="24"/>
                <w:szCs w:val="24"/>
              </w:rPr>
              <w:t>面</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可行性</w:t>
            </w:r>
            <w:r>
              <w:rPr>
                <w:rFonts w:hint="eastAsia" w:ascii="宋体" w:hAnsi="宋体" w:eastAsia="宋体" w:cs="宋体"/>
                <w:color w:val="auto"/>
                <w:kern w:val="0"/>
                <w:sz w:val="24"/>
                <w:szCs w:val="24"/>
                <w:lang w:val="en-US" w:eastAsia="zh-CN"/>
              </w:rPr>
              <w:t>进行评审。分值（5,4,3,2,1,0）。</w:t>
            </w:r>
          </w:p>
        </w:tc>
        <w:tc>
          <w:tcPr>
            <w:tcW w:w="461" w:type="pct"/>
            <w:noWrap w:val="0"/>
            <w:vAlign w:val="center"/>
          </w:tcPr>
          <w:p w14:paraId="50B2B992">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51C9E0FF">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c>
          <w:tcPr>
            <w:tcW w:w="670" w:type="pct"/>
            <w:noWrap w:val="0"/>
            <w:vAlign w:val="top"/>
          </w:tcPr>
          <w:p w14:paraId="280DCFA5">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58B7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3" w:type="pct"/>
            <w:noWrap w:val="0"/>
            <w:vAlign w:val="center"/>
          </w:tcPr>
          <w:p w14:paraId="632FC630">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882" w:type="pct"/>
            <w:noWrap w:val="0"/>
            <w:vAlign w:val="center"/>
          </w:tcPr>
          <w:p w14:paraId="5F4812CD">
            <w:pPr>
              <w:snapToGrid w:val="0"/>
              <w:spacing w:line="320" w:lineRule="exact"/>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根据投标人提供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学生军训现场生活辅导员管理方案，方案是否针对采购需求及实际特点、有利于采购标的实现及合同履约，进行评审。分值（5,4,3,2,1,0）。</w:t>
            </w:r>
          </w:p>
        </w:tc>
        <w:tc>
          <w:tcPr>
            <w:tcW w:w="461" w:type="pct"/>
            <w:noWrap w:val="0"/>
            <w:vAlign w:val="center"/>
          </w:tcPr>
          <w:p w14:paraId="51D12BBB">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5A0F98B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c>
          <w:tcPr>
            <w:tcW w:w="670" w:type="pct"/>
            <w:noWrap w:val="0"/>
            <w:vAlign w:val="top"/>
          </w:tcPr>
          <w:p w14:paraId="0C8AAAE4">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1CE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3" w:type="pct"/>
            <w:noWrap w:val="0"/>
            <w:vAlign w:val="center"/>
          </w:tcPr>
          <w:p w14:paraId="07325CBA">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882" w:type="pct"/>
            <w:noWrap w:val="0"/>
            <w:vAlign w:val="center"/>
          </w:tcPr>
          <w:p w14:paraId="7BE58FFD">
            <w:pPr>
              <w:snapToGrid w:val="0"/>
              <w:spacing w:line="3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根据投标人提供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其它与学生军训相关的管理方案，方案是否针对采购需求及实际特点、有利于采购标的实现及合同履约，进行评审。分值（5,4,3,2,1,0）。</w:t>
            </w:r>
          </w:p>
        </w:tc>
        <w:tc>
          <w:tcPr>
            <w:tcW w:w="461" w:type="pct"/>
            <w:noWrap w:val="0"/>
            <w:vAlign w:val="center"/>
          </w:tcPr>
          <w:p w14:paraId="245D77D5">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3CD4982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w:t>
            </w:r>
            <w:r>
              <w:rPr>
                <w:rFonts w:hint="eastAsia" w:asciiTheme="minorEastAsia" w:hAnsiTheme="minorEastAsia" w:eastAsiaTheme="minorEastAsia" w:cstheme="minorEastAsia"/>
                <w:color w:val="auto"/>
                <w:sz w:val="24"/>
                <w:szCs w:val="24"/>
                <w:highlight w:val="none"/>
              </w:rPr>
              <w:t>观分</w:t>
            </w:r>
          </w:p>
        </w:tc>
        <w:tc>
          <w:tcPr>
            <w:tcW w:w="670" w:type="pct"/>
            <w:noWrap w:val="0"/>
            <w:vAlign w:val="top"/>
          </w:tcPr>
          <w:p w14:paraId="42DCE90C">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2C3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3" w:type="pct"/>
            <w:noWrap w:val="0"/>
            <w:vAlign w:val="center"/>
          </w:tcPr>
          <w:p w14:paraId="7B338B5A">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882" w:type="pct"/>
            <w:noWrap w:val="0"/>
            <w:vAlign w:val="center"/>
          </w:tcPr>
          <w:p w14:paraId="37BF4479">
            <w:pPr>
              <w:snapToGrid w:val="0"/>
              <w:spacing w:line="3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根据投标人提供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拓展性课程（非军事训练类）内容的安排、课程效果、目标是否针对采购需求及实际特点、有利于采购标的实现及合同履约，进行评审。分值（5,4,3,2,1,0）。</w:t>
            </w:r>
          </w:p>
        </w:tc>
        <w:tc>
          <w:tcPr>
            <w:tcW w:w="461" w:type="pct"/>
            <w:noWrap w:val="0"/>
            <w:vAlign w:val="center"/>
          </w:tcPr>
          <w:p w14:paraId="0793EFDE">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19639C4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670" w:type="pct"/>
            <w:noWrap w:val="0"/>
            <w:vAlign w:val="top"/>
          </w:tcPr>
          <w:p w14:paraId="7EEB8F68">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19A2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23" w:type="pct"/>
            <w:noWrap w:val="0"/>
            <w:vAlign w:val="center"/>
          </w:tcPr>
          <w:p w14:paraId="541F173A">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882" w:type="pct"/>
            <w:noWrap w:val="0"/>
            <w:vAlign w:val="center"/>
          </w:tcPr>
          <w:p w14:paraId="55AA02E5">
            <w:pPr>
              <w:snapToGrid w:val="0"/>
              <w:spacing w:line="320" w:lineRule="exact"/>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根据投标人提供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拓展性课程时间计划安排是否科学、合理、可行、紧凑等进行评审。分值（</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,3,2,1,0）。</w:t>
            </w:r>
          </w:p>
        </w:tc>
        <w:tc>
          <w:tcPr>
            <w:tcW w:w="461" w:type="pct"/>
            <w:noWrap w:val="0"/>
            <w:vAlign w:val="center"/>
          </w:tcPr>
          <w:p w14:paraId="76FC3AA7">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62" w:type="pct"/>
            <w:noWrap w:val="0"/>
            <w:vAlign w:val="center"/>
          </w:tcPr>
          <w:p w14:paraId="49FB30D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670" w:type="pct"/>
            <w:noWrap w:val="0"/>
            <w:vAlign w:val="top"/>
          </w:tcPr>
          <w:p w14:paraId="26B5C61D">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61E0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23" w:type="pct"/>
            <w:noWrap w:val="0"/>
            <w:vAlign w:val="center"/>
          </w:tcPr>
          <w:p w14:paraId="07326300">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882" w:type="pct"/>
            <w:noWrap w:val="0"/>
            <w:vAlign w:val="center"/>
          </w:tcPr>
          <w:p w14:paraId="62A9618C">
            <w:pPr>
              <w:pStyle w:val="297"/>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根据投标人拟投入本项目的培训教员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生活辅导员</w:t>
            </w:r>
            <w:r>
              <w:rPr>
                <w:rFonts w:hint="eastAsia" w:ascii="宋体" w:hAnsi="宋体" w:eastAsia="宋体" w:cs="宋体"/>
                <w:color w:val="auto"/>
                <w:sz w:val="24"/>
                <w:szCs w:val="24"/>
              </w:rPr>
              <w:t>数量、资历、配置等情况</w:t>
            </w:r>
            <w:r>
              <w:rPr>
                <w:rFonts w:hint="eastAsia" w:ascii="宋体" w:hAnsi="宋体" w:eastAsia="宋体" w:cs="宋体"/>
                <w:color w:val="auto"/>
                <w:sz w:val="24"/>
                <w:szCs w:val="24"/>
                <w:lang w:val="en-US" w:eastAsia="zh-CN"/>
              </w:rPr>
              <w:t>是否针对采购需求及实际特点、有利于采购标的实现及合同履约，进行评审。分值（</w:t>
            </w:r>
            <w:r>
              <w:rPr>
                <w:rFonts w:hint="eastAsia" w:ascii="宋体" w:hAnsi="宋体" w:cs="宋体"/>
                <w:color w:val="auto"/>
                <w:sz w:val="24"/>
                <w:szCs w:val="24"/>
                <w:lang w:val="en-US" w:eastAsia="zh-CN"/>
              </w:rPr>
              <w:t>8,7,6,</w:t>
            </w:r>
            <w:r>
              <w:rPr>
                <w:rFonts w:hint="eastAsia" w:ascii="宋体" w:hAnsi="宋体" w:eastAsia="宋体" w:cs="宋体"/>
                <w:color w:val="auto"/>
                <w:sz w:val="24"/>
                <w:szCs w:val="24"/>
                <w:lang w:val="en-US" w:eastAsia="zh-CN"/>
              </w:rPr>
              <w:t>5,4,3,2,1,0）。</w:t>
            </w:r>
          </w:p>
        </w:tc>
        <w:tc>
          <w:tcPr>
            <w:tcW w:w="461" w:type="pct"/>
            <w:noWrap w:val="0"/>
            <w:vAlign w:val="center"/>
          </w:tcPr>
          <w:p w14:paraId="4BD2518D">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562" w:type="pct"/>
            <w:noWrap w:val="0"/>
            <w:vAlign w:val="center"/>
          </w:tcPr>
          <w:p w14:paraId="68DA006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670" w:type="pct"/>
            <w:noWrap w:val="0"/>
            <w:vAlign w:val="top"/>
          </w:tcPr>
          <w:p w14:paraId="7C6C7BB8">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7F74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23" w:type="pct"/>
            <w:noWrap w:val="0"/>
            <w:vAlign w:val="center"/>
          </w:tcPr>
          <w:p w14:paraId="19E5ACCE">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882" w:type="pct"/>
            <w:noWrap w:val="0"/>
            <w:vAlign w:val="center"/>
          </w:tcPr>
          <w:p w14:paraId="1424EDD6">
            <w:pPr>
              <w:snapToGrid w:val="0"/>
              <w:spacing w:line="3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根据投标人提供的培训场地介绍，是否具备</w:t>
            </w:r>
            <w:r>
              <w:rPr>
                <w:rFonts w:hint="eastAsia" w:ascii="宋体" w:hAnsi="宋体" w:eastAsia="宋体" w:cs="宋体"/>
                <w:color w:val="auto"/>
                <w:sz w:val="24"/>
                <w:szCs w:val="24"/>
              </w:rPr>
              <w:t>固定的、可容纳800人同时训练</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场地（提供租赁协议或产权证书等相关证明材料）</w:t>
            </w:r>
            <w:r>
              <w:rPr>
                <w:rFonts w:hint="eastAsia" w:ascii="宋体" w:hAnsi="宋体" w:eastAsia="宋体" w:cs="宋体"/>
                <w:color w:val="auto"/>
                <w:sz w:val="24"/>
                <w:szCs w:val="24"/>
                <w:lang w:val="en-US" w:eastAsia="zh-CN"/>
              </w:rPr>
              <w:t>，是否针对采购需求及实际特点、有利于采购标的实现及合同履约，进行评审。分值（</w:t>
            </w:r>
            <w:r>
              <w:rPr>
                <w:rFonts w:hint="eastAsia" w:ascii="宋体" w:hAnsi="宋体" w:cs="宋体"/>
                <w:color w:val="auto"/>
                <w:sz w:val="24"/>
                <w:szCs w:val="24"/>
                <w:lang w:val="en-US" w:eastAsia="zh-CN"/>
              </w:rPr>
              <w:t>8,7,</w:t>
            </w:r>
            <w:r>
              <w:rPr>
                <w:rFonts w:hint="eastAsia" w:ascii="宋体" w:hAnsi="宋体" w:eastAsia="宋体" w:cs="宋体"/>
                <w:color w:val="auto"/>
                <w:sz w:val="24"/>
                <w:szCs w:val="24"/>
                <w:lang w:val="en-US" w:eastAsia="zh-CN"/>
              </w:rPr>
              <w:t>6,5,4,3,2,1,0）。</w:t>
            </w:r>
          </w:p>
        </w:tc>
        <w:tc>
          <w:tcPr>
            <w:tcW w:w="461" w:type="pct"/>
            <w:noWrap w:val="0"/>
            <w:vAlign w:val="center"/>
          </w:tcPr>
          <w:p w14:paraId="0A3F5098">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p>
          <w:p w14:paraId="65915FBE">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562" w:type="pct"/>
            <w:noWrap w:val="0"/>
            <w:vAlign w:val="center"/>
          </w:tcPr>
          <w:p w14:paraId="60E0A640">
            <w:pPr>
              <w:snapToGrid w:val="0"/>
              <w:spacing w:line="360" w:lineRule="auto"/>
              <w:jc w:val="center"/>
              <w:rPr>
                <w:rFonts w:hint="eastAsia" w:asciiTheme="minorEastAsia" w:hAnsiTheme="minorEastAsia" w:eastAsiaTheme="minorEastAsia" w:cstheme="minorEastAsia"/>
                <w:color w:val="auto"/>
                <w:sz w:val="24"/>
                <w:szCs w:val="24"/>
                <w:highlight w:val="none"/>
              </w:rPr>
            </w:pPr>
          </w:p>
          <w:p w14:paraId="594BB1E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670" w:type="pct"/>
            <w:noWrap w:val="0"/>
            <w:vAlign w:val="top"/>
          </w:tcPr>
          <w:p w14:paraId="4F773950">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1D99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23" w:type="pct"/>
            <w:noWrap w:val="0"/>
            <w:vAlign w:val="center"/>
          </w:tcPr>
          <w:p w14:paraId="2A1C1806">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2882" w:type="pct"/>
            <w:noWrap w:val="0"/>
            <w:vAlign w:val="center"/>
          </w:tcPr>
          <w:p w14:paraId="0B98B870">
            <w:pPr>
              <w:snapToGrid w:val="0"/>
              <w:spacing w:line="3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的霞湾校区</w:t>
            </w:r>
            <w:r>
              <w:rPr>
                <w:rFonts w:hint="eastAsia" w:ascii="宋体" w:hAnsi="宋体" w:eastAsia="宋体" w:cs="宋体"/>
                <w:color w:val="auto"/>
                <w:sz w:val="24"/>
                <w:szCs w:val="24"/>
              </w:rPr>
              <w:t>住宿情况介绍，相关的住宿环境、配套设施等（需附现场相关照片）</w:t>
            </w:r>
            <w:r>
              <w:rPr>
                <w:rFonts w:hint="eastAsia" w:ascii="宋体" w:hAnsi="宋体" w:eastAsia="宋体" w:cs="宋体"/>
                <w:color w:val="auto"/>
                <w:sz w:val="24"/>
                <w:szCs w:val="24"/>
                <w:lang w:val="en-US" w:eastAsia="zh-CN"/>
              </w:rPr>
              <w:t>是否针对采购需求及实际特点、有利于采购标的实现及合同履约，进行评审。分值（</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,5,4,3,2,1,0）。</w:t>
            </w:r>
          </w:p>
        </w:tc>
        <w:tc>
          <w:tcPr>
            <w:tcW w:w="461" w:type="pct"/>
            <w:noWrap w:val="0"/>
            <w:vAlign w:val="center"/>
          </w:tcPr>
          <w:p w14:paraId="78F5BF81">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62" w:type="pct"/>
            <w:noWrap w:val="0"/>
            <w:vAlign w:val="center"/>
          </w:tcPr>
          <w:p w14:paraId="373A211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670" w:type="pct"/>
            <w:noWrap w:val="0"/>
            <w:vAlign w:val="top"/>
          </w:tcPr>
          <w:p w14:paraId="3A37A013">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130D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23" w:type="pct"/>
            <w:noWrap w:val="0"/>
            <w:vAlign w:val="center"/>
          </w:tcPr>
          <w:p w14:paraId="077C80AB">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2882" w:type="pct"/>
            <w:noWrap w:val="0"/>
            <w:vAlign w:val="center"/>
          </w:tcPr>
          <w:p w14:paraId="1D1F2DA1">
            <w:pPr>
              <w:snapToGrid w:val="0"/>
              <w:spacing w:line="32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的霞湾校区</w:t>
            </w:r>
            <w:r>
              <w:rPr>
                <w:rFonts w:hint="eastAsia" w:ascii="宋体" w:hAnsi="宋体" w:eastAsia="宋体" w:cs="宋体"/>
                <w:color w:val="auto"/>
                <w:sz w:val="24"/>
                <w:szCs w:val="24"/>
              </w:rPr>
              <w:t>饮食计划，饮食安排、菜品是否丰富多样、营养均衡等情况进行</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分值（</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,5,4,3,2,1,0）。</w:t>
            </w:r>
          </w:p>
        </w:tc>
        <w:tc>
          <w:tcPr>
            <w:tcW w:w="461" w:type="pct"/>
            <w:noWrap w:val="0"/>
            <w:vAlign w:val="center"/>
          </w:tcPr>
          <w:p w14:paraId="6AD9525A">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62" w:type="pct"/>
            <w:noWrap w:val="0"/>
            <w:vAlign w:val="center"/>
          </w:tcPr>
          <w:p w14:paraId="402448C8">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670" w:type="pct"/>
            <w:noWrap w:val="0"/>
            <w:vAlign w:val="top"/>
          </w:tcPr>
          <w:p w14:paraId="35DF2BA3">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40E3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23" w:type="pct"/>
            <w:noWrap w:val="0"/>
            <w:vAlign w:val="center"/>
          </w:tcPr>
          <w:p w14:paraId="669346E5">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2882" w:type="pct"/>
            <w:noWrap w:val="0"/>
            <w:vAlign w:val="center"/>
          </w:tcPr>
          <w:p w14:paraId="589D7147">
            <w:pPr>
              <w:pStyle w:val="297"/>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拟投入本次军训的设施设备情况（详细说明设施、设备用途、投入数量、彩图等内容）</w:t>
            </w:r>
            <w:r>
              <w:rPr>
                <w:rFonts w:hint="eastAsia" w:ascii="宋体" w:hAnsi="宋体" w:eastAsia="宋体" w:cs="宋体"/>
                <w:color w:val="auto"/>
                <w:sz w:val="24"/>
                <w:szCs w:val="24"/>
                <w:lang w:val="en-US" w:eastAsia="zh-CN"/>
              </w:rPr>
              <w:t>是否针对采购需求及实际特点、有利于采购标的实现及合同履约，进行评审。分值（</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5,4,3,2,1,0）。</w:t>
            </w:r>
          </w:p>
        </w:tc>
        <w:tc>
          <w:tcPr>
            <w:tcW w:w="461" w:type="pct"/>
            <w:noWrap w:val="0"/>
            <w:vAlign w:val="center"/>
          </w:tcPr>
          <w:p w14:paraId="01A0083E">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62" w:type="pct"/>
            <w:noWrap w:val="0"/>
            <w:vAlign w:val="center"/>
          </w:tcPr>
          <w:p w14:paraId="03AAE55A">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670" w:type="pct"/>
            <w:noWrap w:val="0"/>
            <w:vAlign w:val="top"/>
          </w:tcPr>
          <w:p w14:paraId="03972055">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2B7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23" w:type="pct"/>
            <w:noWrap w:val="0"/>
            <w:vAlign w:val="center"/>
          </w:tcPr>
          <w:p w14:paraId="4062B8CB">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2882" w:type="pct"/>
            <w:noWrap w:val="0"/>
            <w:vAlign w:val="center"/>
          </w:tcPr>
          <w:p w14:paraId="59E0E902">
            <w:pPr>
              <w:pStyle w:val="297"/>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投标人提供的</w:t>
            </w:r>
            <w:r>
              <w:rPr>
                <w:rFonts w:hint="eastAsia" w:ascii="宋体" w:hAnsi="宋体" w:eastAsia="宋体" w:cs="宋体"/>
                <w:color w:val="auto"/>
                <w:sz w:val="24"/>
                <w:szCs w:val="24"/>
              </w:rPr>
              <w:t>安全管理制度</w:t>
            </w:r>
            <w:r>
              <w:rPr>
                <w:rFonts w:hint="eastAsia" w:ascii="宋体" w:hAnsi="宋体" w:eastAsia="宋体" w:cs="宋体"/>
                <w:color w:val="auto"/>
                <w:sz w:val="24"/>
                <w:szCs w:val="24"/>
                <w:lang w:val="en-US" w:eastAsia="zh-CN"/>
              </w:rPr>
              <w:t>是否</w:t>
            </w:r>
            <w:r>
              <w:rPr>
                <w:rFonts w:hint="eastAsia" w:ascii="宋体" w:hAnsi="宋体" w:eastAsia="宋体" w:cs="宋体"/>
                <w:color w:val="auto"/>
                <w:sz w:val="24"/>
                <w:szCs w:val="24"/>
              </w:rPr>
              <w:t>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针对军训期间的确保人员安全的措施以及预案</w:t>
            </w:r>
            <w:r>
              <w:rPr>
                <w:rFonts w:hint="eastAsia" w:ascii="宋体" w:hAnsi="宋体" w:eastAsia="宋体" w:cs="宋体"/>
                <w:color w:val="auto"/>
                <w:sz w:val="24"/>
                <w:szCs w:val="24"/>
                <w:lang w:val="en-US" w:eastAsia="zh-CN"/>
              </w:rPr>
              <w:t>是否全面、合理、到位、可行性等进行评审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分值（5,4,3,2,1,0）。</w:t>
            </w:r>
          </w:p>
        </w:tc>
        <w:tc>
          <w:tcPr>
            <w:tcW w:w="461" w:type="pct"/>
            <w:noWrap w:val="0"/>
            <w:vAlign w:val="center"/>
          </w:tcPr>
          <w:p w14:paraId="3C4BE97F">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07CE464E">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670" w:type="pct"/>
            <w:noWrap w:val="0"/>
            <w:vAlign w:val="top"/>
          </w:tcPr>
          <w:p w14:paraId="2ABF4086">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634B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23" w:type="pct"/>
            <w:noWrap w:val="0"/>
            <w:vAlign w:val="center"/>
          </w:tcPr>
          <w:p w14:paraId="7A047D14">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2882" w:type="pct"/>
            <w:noWrap w:val="0"/>
            <w:vAlign w:val="center"/>
          </w:tcPr>
          <w:p w14:paraId="2474C781">
            <w:pPr>
              <w:pStyle w:val="297"/>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投标人提供的</w:t>
            </w:r>
            <w:r>
              <w:rPr>
                <w:rFonts w:hint="eastAsia" w:ascii="宋体" w:hAnsi="宋体" w:eastAsia="宋体" w:cs="宋体"/>
                <w:color w:val="auto"/>
                <w:sz w:val="24"/>
                <w:szCs w:val="24"/>
              </w:rPr>
              <w:t>针对应急事件</w:t>
            </w:r>
            <w:r>
              <w:rPr>
                <w:rFonts w:hint="eastAsia" w:ascii="宋体" w:hAnsi="宋体" w:eastAsia="宋体" w:cs="宋体"/>
                <w:color w:val="auto"/>
                <w:sz w:val="24"/>
                <w:szCs w:val="24"/>
                <w:lang w:val="en-US" w:eastAsia="zh-CN"/>
              </w:rPr>
              <w:t>做出的</w:t>
            </w:r>
            <w:r>
              <w:rPr>
                <w:rFonts w:hint="eastAsia" w:ascii="宋体" w:hAnsi="宋体" w:eastAsia="宋体" w:cs="宋体"/>
                <w:color w:val="auto"/>
                <w:sz w:val="24"/>
                <w:szCs w:val="24"/>
              </w:rPr>
              <w:t>保障措施</w:t>
            </w:r>
            <w:r>
              <w:rPr>
                <w:rFonts w:hint="eastAsia" w:ascii="宋体" w:hAnsi="宋体" w:eastAsia="宋体" w:cs="宋体"/>
                <w:color w:val="auto"/>
                <w:sz w:val="24"/>
                <w:szCs w:val="24"/>
                <w:lang w:val="en-US" w:eastAsia="zh-CN"/>
              </w:rPr>
              <w:t>方案是否</w:t>
            </w:r>
            <w:r>
              <w:rPr>
                <w:rFonts w:hint="eastAsia" w:ascii="宋体" w:hAnsi="宋体" w:eastAsia="宋体" w:cs="宋体"/>
                <w:color w:val="auto"/>
                <w:sz w:val="24"/>
                <w:szCs w:val="24"/>
              </w:rPr>
              <w:t>合理、及时、有效性等</w:t>
            </w:r>
            <w:r>
              <w:rPr>
                <w:rFonts w:hint="eastAsia" w:ascii="宋体" w:hAnsi="宋体" w:eastAsia="宋体" w:cs="宋体"/>
                <w:color w:val="auto"/>
                <w:sz w:val="24"/>
                <w:szCs w:val="24"/>
                <w:lang w:val="en-US" w:eastAsia="zh-CN"/>
              </w:rPr>
              <w:t>内容进行评审。分值（5,4,3,2,1,0）。</w:t>
            </w:r>
          </w:p>
        </w:tc>
        <w:tc>
          <w:tcPr>
            <w:tcW w:w="461" w:type="pct"/>
            <w:noWrap w:val="0"/>
            <w:vAlign w:val="center"/>
          </w:tcPr>
          <w:p w14:paraId="4BFD870A">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143C8145">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670" w:type="pct"/>
            <w:noWrap w:val="0"/>
            <w:vAlign w:val="top"/>
          </w:tcPr>
          <w:p w14:paraId="478009C9">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46EB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23" w:type="pct"/>
            <w:noWrap w:val="0"/>
            <w:vAlign w:val="center"/>
          </w:tcPr>
          <w:p w14:paraId="691638C3">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2882" w:type="pct"/>
            <w:noWrap w:val="0"/>
            <w:vAlign w:val="center"/>
          </w:tcPr>
          <w:p w14:paraId="1FAC44F5">
            <w:pPr>
              <w:pStyle w:val="297"/>
              <w:rPr>
                <w:rFonts w:hint="eastAsia" w:ascii="宋体" w:hAnsi="宋体" w:eastAsia="宋体" w:cs="宋体"/>
                <w:color w:val="auto"/>
                <w:sz w:val="24"/>
                <w:szCs w:val="24"/>
              </w:rPr>
            </w:pPr>
            <w:r>
              <w:rPr>
                <w:rFonts w:hint="eastAsia" w:ascii="宋体" w:hAnsi="宋体" w:eastAsia="宋体" w:cs="宋体"/>
                <w:color w:val="auto"/>
                <w:kern w:val="0"/>
                <w:sz w:val="24"/>
                <w:szCs w:val="24"/>
              </w:rPr>
              <w:t>根据投标人针对本项目提出的合理化建议是否切实可行、科学合理性，进行</w:t>
            </w:r>
            <w:r>
              <w:rPr>
                <w:rFonts w:hint="eastAsia" w:ascii="宋体" w:hAnsi="Times New Roman" w:eastAsia="宋体" w:cs="宋体"/>
                <w:bCs/>
                <w:color w:val="auto"/>
                <w:sz w:val="24"/>
                <w:szCs w:val="24"/>
              </w:rPr>
              <w:t>评审。分值</w:t>
            </w:r>
            <w:r>
              <w:rPr>
                <w:rFonts w:hint="eastAsia" w:ascii="宋体" w:cs="宋体"/>
                <w:bCs/>
                <w:color w:val="auto"/>
                <w:sz w:val="24"/>
                <w:szCs w:val="24"/>
                <w:lang w:val="en-US"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宋体" w:hAnsi="宋体" w:eastAsia="宋体" w:cs="宋体"/>
                <w:color w:val="auto"/>
                <w:sz w:val="24"/>
                <w:szCs w:val="24"/>
                <w:lang w:val="en-US" w:eastAsia="zh-CN"/>
              </w:rPr>
              <w:t>,4,</w:t>
            </w:r>
            <w:r>
              <w:rPr>
                <w:rFonts w:hint="eastAsia" w:ascii="宋体" w:cs="宋体"/>
                <w:bCs/>
                <w:color w:val="auto"/>
                <w:sz w:val="24"/>
                <w:szCs w:val="24"/>
                <w:lang w:val="en-US" w:eastAsia="zh-CN"/>
              </w:rPr>
              <w:t>3,2,1,0）。</w:t>
            </w:r>
          </w:p>
        </w:tc>
        <w:tc>
          <w:tcPr>
            <w:tcW w:w="461" w:type="pct"/>
            <w:noWrap w:val="0"/>
            <w:vAlign w:val="center"/>
          </w:tcPr>
          <w:p w14:paraId="3A376FA3">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62" w:type="pct"/>
            <w:noWrap w:val="0"/>
            <w:vAlign w:val="center"/>
          </w:tcPr>
          <w:p w14:paraId="520A8EEE">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670" w:type="pct"/>
            <w:noWrap w:val="0"/>
            <w:vAlign w:val="top"/>
          </w:tcPr>
          <w:p w14:paraId="33CF68B6">
            <w:pPr>
              <w:snapToGrid w:val="0"/>
              <w:spacing w:line="360" w:lineRule="auto"/>
              <w:jc w:val="left"/>
              <w:rPr>
                <w:rFonts w:hint="eastAsia" w:asciiTheme="minorEastAsia" w:hAnsiTheme="minorEastAsia" w:eastAsiaTheme="minorEastAsia" w:cstheme="minorEastAsia"/>
                <w:color w:val="auto"/>
                <w:sz w:val="24"/>
                <w:szCs w:val="24"/>
                <w:highlight w:val="none"/>
              </w:rPr>
            </w:pPr>
          </w:p>
        </w:tc>
      </w:tr>
      <w:tr w14:paraId="63F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423" w:type="pct"/>
            <w:noWrap w:val="0"/>
            <w:vAlign w:val="center"/>
          </w:tcPr>
          <w:p w14:paraId="17F0287F">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2882" w:type="pct"/>
            <w:noWrap w:val="0"/>
            <w:vAlign w:val="top"/>
          </w:tcPr>
          <w:p w14:paraId="63B27FAA">
            <w:pPr>
              <w:pStyle w:val="255"/>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有效投标报价的最低价作为评标基准价，其最低价为满分；按［投标报价得分=（评标基准价/投标报价）*权重］的计算公式计算。</w:t>
            </w:r>
          </w:p>
          <w:p w14:paraId="71A11D0F">
            <w:pPr>
              <w:pStyle w:val="255"/>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评标过程中，不得去掉报价中的最高报价和最低报价。</w:t>
            </w:r>
          </w:p>
          <w:p w14:paraId="3B5BEB48">
            <w:pPr>
              <w:pStyle w:val="255"/>
              <w:spacing w:line="240" w:lineRule="auto"/>
              <w:ind w:firstLine="0" w:firstLineChars="0"/>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rPr>
              <w:t>对于未预留份额专门面向中小企业的采购货物项目，以及预留份额采购货物项目中的非预留部分标项，对小型和微型企业的投标报价给予10%的扣除，用扣除后的价格参与评审。</w:t>
            </w:r>
            <w:r>
              <w:rPr>
                <w:rFonts w:hint="eastAsia" w:asciiTheme="minorEastAsia" w:hAnsiTheme="minorEastAsia" w:eastAsiaTheme="minorEastAsia" w:cstheme="minorEastAsia"/>
                <w:color w:val="auto"/>
                <w:kern w:val="0"/>
                <w:sz w:val="24"/>
                <w:szCs w:val="24"/>
                <w:lang w:val="en-US" w:eastAsia="zh-CN"/>
              </w:rPr>
              <w:t>接受大中型企业与小微企业组成联合体或者允许大中型企业向一家或者多家小微企业分包</w:t>
            </w:r>
            <w:r>
              <w:rPr>
                <w:rFonts w:hint="eastAsia" w:asciiTheme="minorEastAsia" w:hAnsiTheme="minorEastAsia" w:eastAsiaTheme="minorEastAsia" w:cstheme="minorEastAsia"/>
                <w:color w:val="auto"/>
                <w:kern w:val="0"/>
                <w:sz w:val="24"/>
                <w:szCs w:val="24"/>
                <w:lang w:val="en-US"/>
              </w:rPr>
              <w:t>，对于联合协议或者分包意向协议约定小微企业的合同份额占到合同总金额30%以上的，对联合体或者大中型企业的报价给予4%的扣除，用扣除后的价格参加评审。</w:t>
            </w:r>
          </w:p>
        </w:tc>
        <w:tc>
          <w:tcPr>
            <w:tcW w:w="461" w:type="pct"/>
            <w:noWrap w:val="0"/>
            <w:vAlign w:val="center"/>
          </w:tcPr>
          <w:p w14:paraId="4C14791C">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562" w:type="pct"/>
            <w:noWrap w:val="0"/>
            <w:vAlign w:val="center"/>
          </w:tcPr>
          <w:p w14:paraId="4849366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价格分</w:t>
            </w:r>
          </w:p>
        </w:tc>
        <w:tc>
          <w:tcPr>
            <w:tcW w:w="670" w:type="pct"/>
            <w:noWrap w:val="0"/>
            <w:vAlign w:val="center"/>
          </w:tcPr>
          <w:p w14:paraId="6BD23065">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4FECF0DD">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7E439442">
      <w:pPr>
        <w:adjustRightInd/>
        <w:spacing w:line="360" w:lineRule="auto"/>
        <w:ind w:firstLine="482" w:firstLineChars="200"/>
        <w:rPr>
          <w:rFonts w:cs="Arial" w:asciiTheme="minorEastAsia" w:hAnsiTheme="minorEastAsia" w:eastAsiaTheme="minorEastAsia"/>
          <w:b/>
          <w:color w:val="auto"/>
          <w:kern w:val="0"/>
          <w:sz w:val="24"/>
        </w:rPr>
      </w:pPr>
    </w:p>
    <w:p w14:paraId="4F668104">
      <w:pPr>
        <w:pStyle w:val="395"/>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0389D05A">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0E12C960">
      <w:pPr>
        <w:adjustRightInd/>
        <w:spacing w:line="360" w:lineRule="auto"/>
        <w:rPr>
          <w:rFonts w:cs="Arial" w:asciiTheme="minorEastAsia" w:hAnsiTheme="minorEastAsia" w:eastAsiaTheme="minorEastAsia"/>
          <w:color w:val="auto"/>
          <w:kern w:val="0"/>
          <w:sz w:val="24"/>
        </w:rPr>
      </w:pPr>
    </w:p>
    <w:p w14:paraId="551AAD3D">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2F04A772">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18A1AAB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DB3F1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464D74F">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6BD2286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在采购活动中，磋商小组的组成人员与供应商有下列利害关系之一的，应当回避：</w:t>
      </w:r>
    </w:p>
    <w:p w14:paraId="442656AE">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0BAD0228">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1E17CFDD">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5856C02A">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57FE00E5">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2.5与供应商有其他可能影响采购活动公平、公正进行的关系。</w:t>
      </w:r>
    </w:p>
    <w:p w14:paraId="1212A36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0BCB982E">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0947846B">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113D219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0C71821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3CE674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40401A97">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577520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2FA39BE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11177F69">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7EA1911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7E0D0DA6">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BD19E53">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74C2BB6">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7BEBC4C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53BE8D5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1B9ABA6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EBAA89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5575A0C6">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379C82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5F7E86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281E14E1">
      <w:pPr>
        <w:pStyle w:val="395"/>
        <w:spacing w:before="0"/>
        <w:ind w:firstLine="0" w:firstLineChars="0"/>
        <w:rPr>
          <w:rFonts w:asciiTheme="minorEastAsia" w:hAnsiTheme="minorEastAsia" w:eastAsiaTheme="minorEastAsia"/>
          <w:b/>
          <w:color w:val="auto"/>
        </w:rPr>
      </w:pPr>
    </w:p>
    <w:p w14:paraId="161832DE">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1B237D83">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3F4CA14">
      <w:pPr>
        <w:pStyle w:val="395"/>
        <w:spacing w:before="0"/>
        <w:ind w:firstLine="0" w:firstLineChars="0"/>
        <w:rPr>
          <w:rFonts w:asciiTheme="minorEastAsia" w:hAnsiTheme="minorEastAsia" w:eastAsiaTheme="minorEastAsia"/>
          <w:b/>
          <w:color w:val="auto"/>
        </w:rPr>
      </w:pPr>
    </w:p>
    <w:p w14:paraId="2CCF2F15">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02DF8EC">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0D98594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4388E0">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65D407E">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275FEE9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2.1《报价一览表》内容与响应文件中响应内容不一致的，以《报价一览表》为准；</w:t>
      </w:r>
    </w:p>
    <w:p w14:paraId="2E77FAB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4E960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2.3单价金额小数点或者百分比有明显错位的，以《报价一览表》的总价为准，并修改单价；</w:t>
      </w:r>
    </w:p>
    <w:p w14:paraId="0DF185B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7D68622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35716F2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51F4E5D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3EB977C4">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C4B748F">
      <w:pPr>
        <w:pStyle w:val="27"/>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4719A18">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单位负责人为同一人或者存在直接控股、管理关系的不同供应商参加同一合同项下的采购活动的（均无效）；</w:t>
      </w:r>
    </w:p>
    <w:p w14:paraId="0764A17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6A4467E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39B722E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3.4如以联合体形式参加采购活动的，联合协议不符合磋商文件规定的联合协议要求的；</w:t>
      </w:r>
    </w:p>
    <w:p w14:paraId="3DD4DB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27323ED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24EB80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55E1EAB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7EB4F6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EBA5C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569E1A0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22E6C3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7B078F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3.13所提交的《报价一览表》中出现不是唯一的、有选择性的报价的；</w:t>
      </w:r>
    </w:p>
    <w:p w14:paraId="034405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4080BAA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7127B0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3.16《报价一览表》填写不完整或字迹不能辨认或有漏项的；</w:t>
      </w:r>
    </w:p>
    <w:p w14:paraId="165A23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3399A86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625C21C9">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4F010555">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77B3BFFE">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230CEA57">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3436B2E2">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60D4227">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5804DBE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217AD26B">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供应商直接或者间接从采购人或者采购代理机构处获得其他供应商的相关情况并修改其响应文件；</w:t>
      </w:r>
    </w:p>
    <w:p w14:paraId="6013C92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供应商按照采购人或者采购代理机构的授意撤换、修改投标文件或者响应文件；</w:t>
      </w:r>
    </w:p>
    <w:p w14:paraId="21D4BB52">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532F873F">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属于同一集团、协会、商会等组织成员的供应商按照该组织要求协同参加采购活动；</w:t>
      </w:r>
    </w:p>
    <w:p w14:paraId="0C336149">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5B06F310">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供应商之间商定部分供应商放弃参加采购活动或者放弃中标、成交；</w:t>
      </w:r>
    </w:p>
    <w:p w14:paraId="626CE538">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供应商与采购人或者采购代理机构之间、供应商相互之间，为谋求特定供应商中标、成交或者排斥其他供应商的其他串通行为。</w:t>
      </w:r>
    </w:p>
    <w:p w14:paraId="08BA5B7D">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6E54FAF9">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7F9107BC">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98BE0">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43A80459">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20587D9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6B97E0D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14:paraId="5FF90EE8">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56DF78BC">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5E44F07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604B342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3C5ED71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EC6ACA4">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2948DC7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6B2A17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w:t>
      </w:r>
      <w:r>
        <w:rPr>
          <w:rFonts w:hint="eastAsia" w:cs="仿宋_GB2312" w:asciiTheme="minorEastAsia" w:hAnsiTheme="minorEastAsia" w:eastAsiaTheme="minorEastAsia"/>
          <w:color w:val="auto"/>
          <w:sz w:val="24"/>
          <w:lang w:val="en-US" w:eastAsia="zh-CN"/>
        </w:rPr>
        <w:t>学校</w:t>
      </w:r>
      <w:r>
        <w:rPr>
          <w:rFonts w:hint="eastAsia" w:cs="仿宋_GB2312" w:asciiTheme="minorEastAsia" w:hAnsiTheme="minorEastAsia" w:eastAsiaTheme="minorEastAsia"/>
          <w:color w:val="auto"/>
          <w:sz w:val="24"/>
          <w:lang w:eastAsia="zh-CN"/>
        </w:rPr>
        <w:t>采购监督管理部门</w:t>
      </w:r>
      <w:r>
        <w:rPr>
          <w:rFonts w:hint="eastAsia" w:cs="仿宋_GB2312" w:asciiTheme="minorEastAsia" w:hAnsiTheme="minorEastAsia" w:eastAsiaTheme="minorEastAsia"/>
          <w:color w:val="auto"/>
          <w:sz w:val="24"/>
        </w:rPr>
        <w:t>报告并予以处理。</w:t>
      </w:r>
    </w:p>
    <w:p w14:paraId="650915CD">
      <w:pPr>
        <w:pStyle w:val="395"/>
        <w:spacing w:before="0"/>
        <w:ind w:firstLine="0" w:firstLineChars="0"/>
        <w:rPr>
          <w:rFonts w:cs="仿宋_GB2312" w:asciiTheme="minorEastAsia" w:hAnsiTheme="minorEastAsia" w:eastAsiaTheme="minorEastAsia"/>
          <w:b/>
          <w:color w:val="auto"/>
        </w:rPr>
      </w:pPr>
    </w:p>
    <w:p w14:paraId="0353516F">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48D63B48">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72B5343">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170C3BD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C7A4D3">
      <w:pPr>
        <w:adjustRightInd/>
        <w:spacing w:line="360" w:lineRule="auto"/>
        <w:jc w:val="center"/>
        <w:outlineLvl w:val="0"/>
        <w:rPr>
          <w:rFonts w:hint="eastAsia" w:cs="仿宋_GB2312" w:asciiTheme="minorEastAsia" w:hAnsiTheme="minorEastAsia" w:eastAsiaTheme="minorEastAsia"/>
          <w:b/>
          <w:color w:val="auto"/>
          <w:sz w:val="36"/>
          <w:szCs w:val="36"/>
        </w:rPr>
      </w:pPr>
      <w:bookmarkStart w:id="103" w:name="_Toc18330"/>
      <w:r>
        <w:rPr>
          <w:rFonts w:hint="eastAsia" w:cs="仿宋_GB2312" w:asciiTheme="minorEastAsia" w:hAnsiTheme="minorEastAsia" w:eastAsiaTheme="minorEastAsia"/>
          <w:b/>
          <w:color w:val="auto"/>
          <w:sz w:val="36"/>
          <w:szCs w:val="36"/>
        </w:rPr>
        <w:t>第六部分</w:t>
      </w:r>
      <w:bookmarkEnd w:id="102"/>
      <w:r>
        <w:rPr>
          <w:rFonts w:hint="eastAsia" w:cs="仿宋_GB2312" w:asciiTheme="minorEastAsia" w:hAnsiTheme="minorEastAsia" w:eastAsiaTheme="minorEastAsia"/>
          <w:b/>
          <w:color w:val="auto"/>
          <w:sz w:val="36"/>
          <w:szCs w:val="36"/>
        </w:rPr>
        <w:t xml:space="preserve">  拟签订的合同文本</w:t>
      </w:r>
      <w:bookmarkEnd w:id="103"/>
    </w:p>
    <w:p w14:paraId="0BADAB72">
      <w:pPr>
        <w:spacing w:line="288" w:lineRule="auto"/>
        <w:ind w:firstLine="396" w:firstLineChars="200"/>
        <w:jc w:val="left"/>
        <w:rPr>
          <w:rFonts w:ascii="宋体" w:hAnsi="宋体" w:cs="宋体"/>
          <w:color w:val="auto"/>
          <w:spacing w:val="-6"/>
          <w:szCs w:val="21"/>
        </w:rPr>
      </w:pPr>
      <w:bookmarkStart w:id="104" w:name="第五部分"/>
      <w:bookmarkStart w:id="105" w:name="_Toc86217003"/>
      <w:r>
        <w:rPr>
          <w:rFonts w:hint="eastAsia" w:ascii="宋体" w:hAnsi="宋体" w:cs="宋体"/>
          <w:color w:val="auto"/>
          <w:spacing w:val="-6"/>
          <w:szCs w:val="21"/>
        </w:rPr>
        <w:t>（本合同为合同样稿，最终稿由双方协商后确定，合同实质性内容不得更改；签订合同时删除此行）</w:t>
      </w:r>
    </w:p>
    <w:p w14:paraId="03B08995">
      <w:pPr>
        <w:numPr>
          <w:ilvl w:val="0"/>
          <w:numId w:val="0"/>
        </w:numPr>
        <w:rPr>
          <w:rFonts w:ascii="宋体" w:hAnsi="宋体" w:cs="宋体"/>
          <w:sz w:val="24"/>
          <w:u w:val="single"/>
        </w:rPr>
      </w:pPr>
      <w:bookmarkStart w:id="106" w:name="_Toc4659"/>
      <w:r>
        <w:rPr>
          <w:rFonts w:hint="eastAsia" w:ascii="宋体" w:hAnsi="宋体" w:cs="宋体"/>
          <w:sz w:val="24"/>
        </w:rPr>
        <w:t>合同编号：</w:t>
      </w:r>
      <w:r>
        <w:rPr>
          <w:rFonts w:hint="eastAsia" w:ascii="宋体" w:hAnsi="宋体" w:cs="宋体"/>
          <w:sz w:val="24"/>
          <w:u w:val="single"/>
        </w:rPr>
        <w:t xml:space="preserve">           </w:t>
      </w:r>
    </w:p>
    <w:p w14:paraId="219A8E86">
      <w:pPr>
        <w:spacing w:line="480" w:lineRule="auto"/>
        <w:jc w:val="center"/>
        <w:rPr>
          <w:rFonts w:ascii="宋体" w:hAnsi="宋体" w:cs="宋体"/>
          <w:b/>
          <w:sz w:val="28"/>
          <w:szCs w:val="28"/>
        </w:rPr>
      </w:pPr>
    </w:p>
    <w:p w14:paraId="0953D5EC">
      <w:pPr>
        <w:spacing w:line="480" w:lineRule="auto"/>
        <w:jc w:val="center"/>
        <w:rPr>
          <w:rFonts w:ascii="宋体" w:hAnsi="宋体" w:cs="宋体"/>
          <w:b/>
          <w:sz w:val="24"/>
        </w:rPr>
      </w:pPr>
    </w:p>
    <w:p w14:paraId="22A30FA0">
      <w:pPr>
        <w:spacing w:line="480" w:lineRule="auto"/>
        <w:jc w:val="center"/>
        <w:rPr>
          <w:rFonts w:ascii="宋体" w:hAnsi="宋体" w:cs="宋体"/>
          <w:b/>
          <w:sz w:val="24"/>
        </w:rPr>
      </w:pPr>
    </w:p>
    <w:p w14:paraId="1265A8CA">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0491EBEB">
      <w:pPr>
        <w:spacing w:line="480" w:lineRule="auto"/>
        <w:jc w:val="center"/>
        <w:rPr>
          <w:rFonts w:ascii="宋体" w:hAnsi="宋体" w:cs="宋体"/>
          <w:b/>
          <w:sz w:val="36"/>
          <w:szCs w:val="36"/>
        </w:rPr>
      </w:pPr>
      <w:r>
        <w:rPr>
          <w:rFonts w:hint="eastAsia" w:ascii="宋体" w:hAnsi="宋体" w:cs="宋体"/>
          <w:b/>
          <w:sz w:val="36"/>
          <w:szCs w:val="36"/>
        </w:rPr>
        <w:t>（服务类）</w:t>
      </w:r>
    </w:p>
    <w:p w14:paraId="64A835F0">
      <w:pPr>
        <w:pStyle w:val="284"/>
        <w:ind w:firstLine="2843" w:firstLineChars="1180"/>
        <w:rPr>
          <w:rFonts w:ascii="宋体" w:hAnsi="宋体" w:cs="宋体"/>
          <w:b/>
          <w:szCs w:val="24"/>
        </w:rPr>
      </w:pPr>
      <w:r>
        <w:rPr>
          <w:rFonts w:hint="eastAsia" w:ascii="宋体" w:hAnsi="宋体" w:cs="宋体"/>
          <w:b/>
          <w:szCs w:val="24"/>
        </w:rPr>
        <w:t>第一部分 合同书</w:t>
      </w:r>
    </w:p>
    <w:p w14:paraId="69C6C701">
      <w:pPr>
        <w:spacing w:before="120" w:line="22" w:lineRule="atLeast"/>
        <w:rPr>
          <w:rFonts w:ascii="宋体" w:hAnsi="宋体" w:cs="宋体"/>
          <w:sz w:val="24"/>
        </w:rPr>
      </w:pPr>
    </w:p>
    <w:p w14:paraId="5FFE8441">
      <w:pPr>
        <w:pStyle w:val="5"/>
      </w:pPr>
    </w:p>
    <w:p w14:paraId="4D99BE2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167132A">
      <w:pPr>
        <w:pStyle w:val="619"/>
        <w:spacing w:before="120" w:line="22" w:lineRule="atLeast"/>
        <w:rPr>
          <w:rFonts w:ascii="宋体" w:hAnsi="宋体" w:eastAsia="宋体" w:cs="宋体"/>
          <w:szCs w:val="24"/>
        </w:rPr>
      </w:pPr>
    </w:p>
    <w:p w14:paraId="6100ADED">
      <w:pPr>
        <w:pStyle w:val="619"/>
        <w:spacing w:before="120" w:line="22" w:lineRule="atLeast"/>
        <w:rPr>
          <w:rFonts w:ascii="宋体" w:hAnsi="宋体" w:eastAsia="宋体" w:cs="宋体"/>
          <w:szCs w:val="24"/>
        </w:rPr>
      </w:pPr>
    </w:p>
    <w:p w14:paraId="77293F13">
      <w:pPr>
        <w:rPr>
          <w:rFonts w:ascii="宋体" w:hAnsi="宋体" w:cs="宋体"/>
          <w:sz w:val="24"/>
        </w:rPr>
      </w:pPr>
    </w:p>
    <w:p w14:paraId="45A778E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FC87AFE">
      <w:pPr>
        <w:spacing w:before="120" w:line="22" w:lineRule="atLeast"/>
        <w:rPr>
          <w:rFonts w:ascii="宋体" w:hAnsi="宋体" w:cs="宋体"/>
          <w:sz w:val="24"/>
        </w:rPr>
      </w:pPr>
    </w:p>
    <w:p w14:paraId="60E581D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3306E0E">
      <w:pPr>
        <w:spacing w:before="120" w:line="22" w:lineRule="atLeast"/>
        <w:rPr>
          <w:rFonts w:ascii="宋体" w:hAnsi="宋体" w:cs="宋体"/>
          <w:sz w:val="24"/>
        </w:rPr>
      </w:pPr>
    </w:p>
    <w:p w14:paraId="06E5279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20832B1">
      <w:pPr>
        <w:spacing w:before="120" w:line="22" w:lineRule="atLeast"/>
        <w:rPr>
          <w:rFonts w:ascii="宋体" w:hAnsi="宋体" w:cs="宋体"/>
          <w:sz w:val="24"/>
        </w:rPr>
      </w:pPr>
    </w:p>
    <w:p w14:paraId="1A4B2302">
      <w:pPr>
        <w:spacing w:before="120" w:line="22" w:lineRule="atLeast"/>
        <w:ind w:firstLine="960" w:firstLineChars="400"/>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2BD109">
      <w:pPr>
        <w:spacing w:line="360" w:lineRule="auto"/>
        <w:ind w:left="5841" w:hanging="6726" w:hangingChars="2950"/>
        <w:rPr>
          <w:rFonts w:hint="eastAsia" w:ascii="宋体" w:hAnsi="宋体" w:cs="宋体"/>
          <w:spacing w:val="-6"/>
          <w:sz w:val="24"/>
          <w:szCs w:val="24"/>
        </w:rPr>
      </w:pPr>
    </w:p>
    <w:p w14:paraId="195941F6">
      <w:pPr>
        <w:spacing w:line="360" w:lineRule="auto"/>
        <w:ind w:left="5841" w:hanging="6726" w:hangingChars="2950"/>
        <w:rPr>
          <w:rFonts w:hint="eastAsia" w:ascii="宋体" w:hAnsi="宋体" w:cs="宋体"/>
          <w:bCs/>
          <w:spacing w:val="-6"/>
          <w:sz w:val="24"/>
          <w:szCs w:val="24"/>
        </w:rPr>
      </w:pPr>
      <w:r>
        <w:rPr>
          <w:rFonts w:hint="eastAsia" w:ascii="宋体" w:hAnsi="宋体" w:cs="宋体"/>
          <w:spacing w:val="-6"/>
          <w:sz w:val="24"/>
          <w:szCs w:val="24"/>
        </w:rPr>
        <w:t>项目编号：</w:t>
      </w:r>
      <w:r>
        <w:rPr>
          <w:rFonts w:hint="eastAsia" w:ascii="宋体" w:hAnsi="宋体" w:cs="宋体"/>
          <w:bCs/>
          <w:spacing w:val="-6"/>
          <w:sz w:val="24"/>
          <w:szCs w:val="24"/>
        </w:rPr>
        <w:t xml:space="preserve"> </w:t>
      </w:r>
    </w:p>
    <w:p w14:paraId="21F76CC2">
      <w:pPr>
        <w:spacing w:line="360" w:lineRule="auto"/>
        <w:rPr>
          <w:rFonts w:hint="eastAsia" w:ascii="宋体" w:hAnsi="宋体" w:cs="宋体"/>
          <w:spacing w:val="-6"/>
          <w:sz w:val="24"/>
          <w:szCs w:val="24"/>
        </w:rPr>
      </w:pPr>
      <w:r>
        <w:rPr>
          <w:rFonts w:hint="eastAsia" w:ascii="宋体" w:hAnsi="宋体" w:cs="宋体"/>
          <w:spacing w:val="-6"/>
          <w:sz w:val="24"/>
          <w:szCs w:val="24"/>
        </w:rPr>
        <w:t>确认书编号：</w:t>
      </w:r>
      <w:r>
        <w:rPr>
          <w:rFonts w:hint="eastAsia" w:ascii="宋体" w:hAnsi="宋体" w:cs="宋体"/>
          <w:sz w:val="24"/>
          <w:szCs w:val="24"/>
        </w:rPr>
        <w:t xml:space="preserve"> </w:t>
      </w:r>
    </w:p>
    <w:p w14:paraId="0E118F69">
      <w:pPr>
        <w:spacing w:line="360" w:lineRule="auto"/>
        <w:rPr>
          <w:rFonts w:hint="eastAsia" w:ascii="宋体" w:hAnsi="宋体" w:cs="宋体"/>
          <w:spacing w:val="-6"/>
          <w:sz w:val="24"/>
          <w:szCs w:val="24"/>
        </w:rPr>
      </w:pPr>
      <w:r>
        <w:rPr>
          <w:rFonts w:hint="eastAsia" w:ascii="宋体" w:hAnsi="宋体" w:cs="宋体"/>
          <w:spacing w:val="-6"/>
          <w:sz w:val="24"/>
          <w:szCs w:val="24"/>
        </w:rPr>
        <w:t>甲方（采购人）：杭州市中策职业学校</w:t>
      </w:r>
    </w:p>
    <w:p w14:paraId="0B00E070">
      <w:pPr>
        <w:spacing w:line="360" w:lineRule="auto"/>
        <w:rPr>
          <w:rFonts w:hint="eastAsia" w:ascii="宋体" w:hAnsi="宋体" w:cs="宋体"/>
          <w:spacing w:val="-6"/>
          <w:sz w:val="24"/>
          <w:szCs w:val="24"/>
        </w:rPr>
      </w:pPr>
      <w:r>
        <w:rPr>
          <w:rFonts w:hint="eastAsia" w:ascii="宋体" w:hAnsi="宋体" w:cs="宋体"/>
          <w:spacing w:val="-6"/>
          <w:sz w:val="24"/>
          <w:szCs w:val="24"/>
        </w:rPr>
        <w:t xml:space="preserve">乙方（成交供应商）： </w:t>
      </w:r>
    </w:p>
    <w:p w14:paraId="3E30AF17">
      <w:pPr>
        <w:spacing w:afterAutospacing="0" w:line="360" w:lineRule="auto"/>
        <w:ind w:firstLine="480" w:firstLineChars="200"/>
        <w:rPr>
          <w:rFonts w:hint="eastAsia" w:ascii="宋体" w:hAnsi="宋体" w:cs="宋体"/>
          <w:b/>
          <w:sz w:val="24"/>
          <w:szCs w:val="24"/>
        </w:rPr>
      </w:pPr>
      <w:r>
        <w:rPr>
          <w:rFonts w:hint="eastAsia" w:ascii="宋体" w:hAnsi="宋体" w:cs="宋体"/>
          <w:sz w:val="24"/>
          <w:szCs w:val="24"/>
        </w:rPr>
        <w:t>经采购代理机构对</w:t>
      </w:r>
      <w:r>
        <w:rPr>
          <w:rFonts w:hint="eastAsia" w:ascii="宋体" w:hAnsi="宋体" w:cs="宋体"/>
          <w:sz w:val="24"/>
          <w:szCs w:val="24"/>
          <w:u w:val="single"/>
        </w:rPr>
        <w:t xml:space="preserve">            </w:t>
      </w:r>
      <w:r>
        <w:rPr>
          <w:rFonts w:hint="eastAsia" w:ascii="宋体" w:hAnsi="宋体" w:cs="宋体"/>
          <w:sz w:val="24"/>
          <w:szCs w:val="24"/>
        </w:rPr>
        <w:t>采购项目通过</w:t>
      </w:r>
      <w:r>
        <w:rPr>
          <w:rFonts w:hint="eastAsia" w:ascii="宋体" w:hAnsi="宋体" w:cs="宋体"/>
          <w:sz w:val="24"/>
          <w:szCs w:val="24"/>
          <w:u w:val="single"/>
        </w:rPr>
        <w:t xml:space="preserve">     </w:t>
      </w:r>
      <w:r>
        <w:rPr>
          <w:rFonts w:hint="eastAsia" w:ascii="宋体" w:hAnsi="宋体" w:cs="宋体"/>
          <w:sz w:val="24"/>
          <w:szCs w:val="24"/>
        </w:rPr>
        <w:t>方式采购，确定</w:t>
      </w:r>
      <w:r>
        <w:rPr>
          <w:rFonts w:hint="eastAsia" w:ascii="宋体" w:hAnsi="宋体" w:cs="宋体"/>
          <w:spacing w:val="-6"/>
          <w:sz w:val="24"/>
          <w:szCs w:val="24"/>
          <w:u w:val="single"/>
        </w:rPr>
        <w:t xml:space="preserve">               </w:t>
      </w:r>
      <w:r>
        <w:rPr>
          <w:rFonts w:hint="eastAsia" w:ascii="宋体" w:hAnsi="宋体" w:cs="宋体"/>
          <w:sz w:val="24"/>
          <w:szCs w:val="24"/>
        </w:rPr>
        <w:t>为成交单位，甲、乙双方友好协商，达成以下条款：</w:t>
      </w:r>
    </w:p>
    <w:p w14:paraId="0C669BE5">
      <w:pPr>
        <w:pStyle w:val="6"/>
        <w:numPr>
          <w:ilvl w:val="0"/>
          <w:numId w:val="11"/>
        </w:numPr>
        <w:tabs>
          <w:tab w:val="left" w:pos="1275"/>
          <w:tab w:val="clear" w:pos="900"/>
        </w:tabs>
        <w:spacing w:before="0" w:beforeAutospacing="0" w:after="0" w:afterAutospacing="0" w:line="360" w:lineRule="auto"/>
        <w:rPr>
          <w:sz w:val="24"/>
          <w:szCs w:val="24"/>
        </w:rPr>
      </w:pPr>
      <w:bookmarkStart w:id="107" w:name="_Toc21873"/>
      <w:r>
        <w:rPr>
          <w:rFonts w:hint="eastAsia" w:hAnsi="宋体" w:cs="宋体"/>
          <w:sz w:val="24"/>
          <w:szCs w:val="24"/>
        </w:rPr>
        <w:t>服务内容</w:t>
      </w:r>
      <w:bookmarkEnd w:id="107"/>
    </w:p>
    <w:p w14:paraId="61AEF7C2">
      <w:pPr>
        <w:pStyle w:val="6"/>
        <w:numPr>
          <w:ilvl w:val="0"/>
          <w:numId w:val="0"/>
        </w:numPr>
        <w:tabs>
          <w:tab w:val="left" w:pos="1275"/>
          <w:tab w:val="clear" w:pos="900"/>
        </w:tabs>
        <w:spacing w:before="0" w:beforeAutospacing="0" w:after="0" w:afterAutospacing="0" w:line="360" w:lineRule="auto"/>
        <w:ind w:left="180" w:leftChars="0"/>
        <w:rPr>
          <w:sz w:val="24"/>
          <w:szCs w:val="24"/>
        </w:rPr>
      </w:pPr>
      <w:r>
        <w:rPr>
          <w:rFonts w:hint="eastAsia"/>
          <w:sz w:val="24"/>
          <w:szCs w:val="24"/>
        </w:rPr>
        <w:t xml:space="preserve">         </w:t>
      </w:r>
    </w:p>
    <w:p w14:paraId="530BF718">
      <w:pPr>
        <w:pStyle w:val="6"/>
        <w:tabs>
          <w:tab w:val="left" w:pos="1275"/>
          <w:tab w:val="clear" w:pos="900"/>
        </w:tabs>
        <w:spacing w:before="0" w:beforeAutospacing="0" w:after="0" w:afterAutospacing="0" w:line="360" w:lineRule="auto"/>
        <w:rPr>
          <w:rFonts w:hint="eastAsia" w:hAnsi="宋体" w:cs="宋体"/>
          <w:sz w:val="24"/>
          <w:szCs w:val="24"/>
        </w:rPr>
      </w:pPr>
      <w:bookmarkStart w:id="108" w:name="_Toc8565"/>
      <w:r>
        <w:rPr>
          <w:rFonts w:hint="eastAsia" w:hAnsi="宋体" w:cs="宋体"/>
          <w:sz w:val="24"/>
          <w:szCs w:val="24"/>
        </w:rPr>
        <w:t>二、合同金额</w:t>
      </w:r>
      <w:bookmarkEnd w:id="108"/>
    </w:p>
    <w:tbl>
      <w:tblPr>
        <w:tblStyle w:val="62"/>
        <w:tblW w:w="946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557"/>
        <w:gridCol w:w="1812"/>
        <w:gridCol w:w="1045"/>
        <w:gridCol w:w="1080"/>
        <w:gridCol w:w="1518"/>
        <w:gridCol w:w="1680"/>
      </w:tblGrid>
      <w:tr w14:paraId="7B35E2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BAA7AE3">
            <w:pPr>
              <w:pStyle w:val="170"/>
              <w:spacing w:beforeAutospacing="0"/>
              <w:jc w:val="center"/>
              <w:rPr>
                <w:rFonts w:hint="eastAsia" w:ascii="宋体" w:hAnsi="宋体" w:cs="宋体"/>
                <w:sz w:val="24"/>
                <w:szCs w:val="24"/>
              </w:rPr>
            </w:pPr>
            <w:r>
              <w:rPr>
                <w:rFonts w:hint="eastAsia" w:ascii="宋体" w:hAnsi="宋体" w:cs="宋体"/>
                <w:sz w:val="24"/>
                <w:szCs w:val="24"/>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187126B">
            <w:pPr>
              <w:pStyle w:val="170"/>
              <w:jc w:val="center"/>
              <w:rPr>
                <w:rFonts w:hint="eastAsia" w:ascii="宋体" w:hAnsi="宋体" w:cs="宋体"/>
                <w:sz w:val="24"/>
                <w:szCs w:val="24"/>
              </w:rPr>
            </w:pPr>
            <w:r>
              <w:rPr>
                <w:rFonts w:hint="eastAsia" w:ascii="宋体" w:hAnsi="宋体" w:cs="宋体"/>
                <w:sz w:val="24"/>
                <w:szCs w:val="24"/>
              </w:rPr>
              <w:t>费用名称</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EE307F0">
            <w:pPr>
              <w:pStyle w:val="170"/>
              <w:jc w:val="center"/>
              <w:rPr>
                <w:rFonts w:ascii="宋体" w:hAnsi="宋体" w:cs="宋体"/>
                <w:sz w:val="24"/>
                <w:szCs w:val="24"/>
              </w:rPr>
            </w:pPr>
            <w:r>
              <w:rPr>
                <w:rFonts w:hint="eastAsia" w:ascii="宋体" w:hAnsi="宋体" w:cs="宋体"/>
                <w:sz w:val="24"/>
                <w:szCs w:val="24"/>
              </w:rPr>
              <w:t>单价（元/人）</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AA22BE3">
            <w:pPr>
              <w:pStyle w:val="170"/>
              <w:jc w:val="center"/>
              <w:rPr>
                <w:rFonts w:hint="eastAsia" w:ascii="宋体" w:hAnsi="宋体" w:cs="宋体"/>
                <w:sz w:val="24"/>
                <w:szCs w:val="24"/>
              </w:rPr>
            </w:pPr>
            <w:r>
              <w:rPr>
                <w:rFonts w:hint="eastAsia" w:ascii="宋体" w:hAnsi="宋体" w:cs="宋体"/>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482BA3">
            <w:pPr>
              <w:pStyle w:val="170"/>
              <w:jc w:val="center"/>
              <w:rPr>
                <w:rFonts w:hint="eastAsia" w:ascii="宋体" w:hAnsi="宋体" w:cs="宋体"/>
                <w:sz w:val="24"/>
                <w:szCs w:val="24"/>
              </w:rPr>
            </w:pPr>
            <w:r>
              <w:rPr>
                <w:rFonts w:hint="eastAsia" w:ascii="宋体" w:hAnsi="宋体" w:cs="宋体"/>
                <w:sz w:val="24"/>
                <w:szCs w:val="24"/>
              </w:rPr>
              <w:t>单位</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42FA887">
            <w:pPr>
              <w:pStyle w:val="170"/>
              <w:jc w:val="center"/>
              <w:rPr>
                <w:rFonts w:hint="eastAsia" w:ascii="宋体" w:hAnsi="宋体" w:cs="宋体"/>
                <w:sz w:val="24"/>
                <w:szCs w:val="24"/>
              </w:rPr>
            </w:pPr>
            <w:r>
              <w:rPr>
                <w:rFonts w:hint="eastAsia" w:ascii="宋体" w:hAnsi="宋体" w:cs="宋体"/>
                <w:sz w:val="24"/>
                <w:szCs w:val="24"/>
              </w:rPr>
              <w:t>合计（元）</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10445BB">
            <w:pPr>
              <w:pStyle w:val="170"/>
              <w:jc w:val="center"/>
              <w:rPr>
                <w:rFonts w:hint="eastAsia" w:ascii="宋体" w:hAnsi="宋体" w:cs="宋体"/>
                <w:sz w:val="24"/>
                <w:szCs w:val="24"/>
              </w:rPr>
            </w:pPr>
            <w:r>
              <w:rPr>
                <w:rFonts w:hint="eastAsia" w:ascii="宋体" w:hAnsi="宋体" w:cs="宋体"/>
                <w:sz w:val="24"/>
                <w:szCs w:val="24"/>
              </w:rPr>
              <w:t>有关说明</w:t>
            </w:r>
          </w:p>
        </w:tc>
      </w:tr>
      <w:tr w14:paraId="66DE2A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5FF10FB7">
            <w:pPr>
              <w:pStyle w:val="170"/>
              <w:jc w:val="center"/>
              <w:rPr>
                <w:rFonts w:hint="eastAsia" w:ascii="宋体" w:hAnsi="宋体" w:cs="宋体"/>
                <w:sz w:val="24"/>
                <w:szCs w:val="24"/>
              </w:rPr>
            </w:pPr>
            <w:r>
              <w:rPr>
                <w:rFonts w:hint="eastAsia" w:ascii="宋体" w:hAnsi="宋体" w:cs="宋体"/>
                <w:sz w:val="24"/>
                <w:szCs w:val="24"/>
              </w:rPr>
              <w:t>1</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818D9AE">
            <w:pPr>
              <w:pStyle w:val="170"/>
              <w:jc w:val="center"/>
              <w:rPr>
                <w:rFonts w:hint="eastAsia" w:ascii="宋体" w:hAnsi="宋体" w:cs="宋体"/>
                <w:sz w:val="24"/>
                <w:szCs w:val="24"/>
              </w:rPr>
            </w:pPr>
            <w:r>
              <w:rPr>
                <w:rFonts w:hint="eastAsia" w:ascii="宋体" w:hAnsi="宋体" w:cs="宋体"/>
                <w:sz w:val="24"/>
                <w:szCs w:val="24"/>
              </w:rPr>
              <w:t>军训费用</w:t>
            </w:r>
          </w:p>
          <w:p w14:paraId="0CC1EA31">
            <w:pPr>
              <w:pStyle w:val="170"/>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霞湾校区</w:t>
            </w:r>
            <w:r>
              <w:rPr>
                <w:rFonts w:hint="eastAsia" w:ascii="宋体" w:hAnsi="宋体" w:cs="宋体"/>
                <w:sz w:val="24"/>
                <w:szCs w:val="24"/>
                <w:lang w:eastAsia="zh-CN"/>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73B473A">
            <w:pPr>
              <w:pStyle w:val="170"/>
              <w:jc w:val="center"/>
              <w:rPr>
                <w:rFonts w:hint="eastAsia"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13B3439">
            <w:pPr>
              <w:pStyle w:val="170"/>
              <w:jc w:val="center"/>
              <w:rPr>
                <w:rFonts w:hint="default"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90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431E4A">
            <w:pPr>
              <w:pStyle w:val="170"/>
              <w:jc w:val="center"/>
              <w:rPr>
                <w:rFonts w:hint="eastAsia" w:ascii="宋体" w:hAnsi="宋体" w:cs="宋体"/>
                <w:sz w:val="24"/>
                <w:szCs w:val="24"/>
              </w:rPr>
            </w:pPr>
            <w:r>
              <w:rPr>
                <w:rFonts w:hint="eastAsia" w:ascii="宋体" w:hAnsi="宋体" w:cs="宋体"/>
                <w:sz w:val="24"/>
                <w:szCs w:val="24"/>
              </w:rPr>
              <w:t>人</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0AF8AD2">
            <w:pPr>
              <w:pStyle w:val="170"/>
              <w:jc w:val="center"/>
              <w:rPr>
                <w:rFonts w:hint="eastAsia" w:ascii="宋体" w:hAnsi="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B548FC6">
            <w:pPr>
              <w:pStyle w:val="170"/>
              <w:jc w:val="center"/>
              <w:rPr>
                <w:rFonts w:ascii="宋体" w:hAnsi="宋体" w:cs="宋体"/>
                <w:sz w:val="24"/>
                <w:szCs w:val="24"/>
              </w:rPr>
            </w:pPr>
          </w:p>
        </w:tc>
      </w:tr>
      <w:tr w14:paraId="1FAAEC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551DFBD2">
            <w:pPr>
              <w:pStyle w:val="17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24734E1">
            <w:pPr>
              <w:pStyle w:val="170"/>
              <w:jc w:val="center"/>
              <w:rPr>
                <w:rFonts w:hint="eastAsia" w:ascii="宋体" w:hAnsi="宋体" w:cs="宋体"/>
                <w:sz w:val="24"/>
                <w:szCs w:val="24"/>
                <w:lang w:val="en-US" w:eastAsia="zh-CN"/>
              </w:rPr>
            </w:pPr>
            <w:r>
              <w:rPr>
                <w:rFonts w:hint="eastAsia" w:ascii="宋体" w:hAnsi="宋体" w:cs="宋体"/>
                <w:sz w:val="24"/>
                <w:szCs w:val="24"/>
                <w:lang w:val="en-US" w:eastAsia="zh-CN"/>
              </w:rPr>
              <w:t>军训费用</w:t>
            </w:r>
          </w:p>
          <w:p w14:paraId="4287AFB9">
            <w:pPr>
              <w:pStyle w:val="1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（康桥校区）</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141B80E1">
            <w:pPr>
              <w:pStyle w:val="170"/>
              <w:jc w:val="center"/>
              <w:rPr>
                <w:rFonts w:hint="eastAsia"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DDBEC63">
            <w:pPr>
              <w:pStyle w:val="1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800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92F12C">
            <w:pPr>
              <w:pStyle w:val="17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人</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2415C4D">
            <w:pPr>
              <w:pStyle w:val="170"/>
              <w:jc w:val="center"/>
              <w:rPr>
                <w:rFonts w:hint="eastAsia" w:ascii="宋体" w:hAnsi="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716C58E">
            <w:pPr>
              <w:pStyle w:val="170"/>
              <w:jc w:val="center"/>
              <w:rPr>
                <w:rFonts w:ascii="宋体" w:hAnsi="宋体" w:cs="宋体"/>
                <w:sz w:val="24"/>
                <w:szCs w:val="24"/>
              </w:rPr>
            </w:pPr>
          </w:p>
        </w:tc>
      </w:tr>
      <w:tr w14:paraId="0CE1DD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4" w:hRule="atLeast"/>
          <w:jc w:val="center"/>
        </w:trPr>
        <w:tc>
          <w:tcPr>
            <w:tcW w:w="2326" w:type="dxa"/>
            <w:gridSpan w:val="2"/>
            <w:tcBorders>
              <w:top w:val="single" w:color="auto" w:sz="4" w:space="0"/>
              <w:left w:val="single" w:color="auto" w:sz="4" w:space="0"/>
              <w:bottom w:val="single" w:color="auto" w:sz="4" w:space="0"/>
              <w:right w:val="single" w:color="auto" w:sz="4" w:space="0"/>
            </w:tcBorders>
            <w:noWrap w:val="0"/>
            <w:vAlign w:val="center"/>
          </w:tcPr>
          <w:p w14:paraId="125880F5">
            <w:pPr>
              <w:pStyle w:val="170"/>
              <w:jc w:val="center"/>
              <w:rPr>
                <w:rFonts w:ascii="宋体" w:hAnsi="宋体" w:cs="宋体"/>
                <w:sz w:val="24"/>
                <w:szCs w:val="24"/>
              </w:rPr>
            </w:pPr>
            <w:r>
              <w:rPr>
                <w:rFonts w:hint="eastAsia" w:ascii="宋体" w:hAnsi="宋体" w:cs="宋体"/>
                <w:sz w:val="24"/>
                <w:szCs w:val="24"/>
                <w:lang w:val="en-US" w:eastAsia="zh-CN"/>
              </w:rPr>
              <w:t>总</w:t>
            </w:r>
            <w:r>
              <w:rPr>
                <w:rFonts w:hint="eastAsia" w:ascii="宋体" w:hAnsi="宋体" w:cs="宋体"/>
                <w:sz w:val="24"/>
                <w:szCs w:val="24"/>
              </w:rPr>
              <w:t>计</w:t>
            </w:r>
          </w:p>
        </w:tc>
        <w:tc>
          <w:tcPr>
            <w:tcW w:w="7135" w:type="dxa"/>
            <w:gridSpan w:val="5"/>
            <w:tcBorders>
              <w:top w:val="single" w:color="auto" w:sz="4" w:space="0"/>
              <w:left w:val="single" w:color="auto" w:sz="4" w:space="0"/>
              <w:bottom w:val="single" w:color="auto" w:sz="4" w:space="0"/>
              <w:right w:val="single" w:color="auto" w:sz="4" w:space="0"/>
            </w:tcBorders>
            <w:noWrap w:val="0"/>
            <w:vAlign w:val="center"/>
          </w:tcPr>
          <w:p w14:paraId="2629C095">
            <w:pPr>
              <w:pStyle w:val="170"/>
              <w:rPr>
                <w:rFonts w:hint="eastAsia" w:ascii="宋体" w:hAnsi="宋体" w:cs="宋体"/>
                <w:sz w:val="24"/>
                <w:szCs w:val="24"/>
              </w:rPr>
            </w:pPr>
            <w:r>
              <w:rPr>
                <w:rFonts w:hint="eastAsia" w:ascii="宋体" w:hAnsi="宋体" w:cs="宋体"/>
                <w:sz w:val="24"/>
                <w:szCs w:val="24"/>
              </w:rPr>
              <w:t>小写：</w:t>
            </w:r>
          </w:p>
          <w:p w14:paraId="07FB40B1">
            <w:pPr>
              <w:pStyle w:val="170"/>
              <w:rPr>
                <w:rFonts w:hint="eastAsia" w:ascii="宋体" w:hAnsi="宋体" w:cs="宋体"/>
                <w:sz w:val="24"/>
                <w:szCs w:val="24"/>
              </w:rPr>
            </w:pPr>
            <w:r>
              <w:rPr>
                <w:rFonts w:hint="eastAsia" w:ascii="宋体" w:hAnsi="宋体" w:cs="宋体"/>
                <w:sz w:val="24"/>
                <w:szCs w:val="24"/>
              </w:rPr>
              <w:t>大写：</w:t>
            </w:r>
          </w:p>
        </w:tc>
      </w:tr>
    </w:tbl>
    <w:p w14:paraId="40785AAF">
      <w:pPr>
        <w:pStyle w:val="6"/>
        <w:tabs>
          <w:tab w:val="left" w:pos="1275"/>
          <w:tab w:val="clear" w:pos="900"/>
        </w:tabs>
        <w:spacing w:before="0" w:beforeAutospacing="0" w:after="0" w:afterAutospacing="0" w:line="360" w:lineRule="auto"/>
        <w:rPr>
          <w:rFonts w:hint="eastAsia" w:hAnsi="宋体" w:cs="宋体"/>
          <w:sz w:val="24"/>
          <w:szCs w:val="24"/>
        </w:rPr>
      </w:pPr>
      <w:bookmarkStart w:id="109" w:name="_Toc1156"/>
      <w:r>
        <w:rPr>
          <w:rFonts w:hint="eastAsia" w:hAnsi="宋体" w:cs="宋体"/>
          <w:sz w:val="24"/>
          <w:szCs w:val="24"/>
        </w:rPr>
        <w:t>三、技术资料</w:t>
      </w:r>
      <w:bookmarkEnd w:id="109"/>
    </w:p>
    <w:p w14:paraId="7D26661F">
      <w:pPr>
        <w:spacing w:beforeAutospacing="0" w:line="360" w:lineRule="auto"/>
        <w:ind w:firstLine="420"/>
        <w:rPr>
          <w:rFonts w:hint="eastAsia" w:ascii="宋体" w:hAnsi="宋体" w:cs="宋体"/>
          <w:sz w:val="24"/>
          <w:szCs w:val="24"/>
        </w:rPr>
      </w:pPr>
      <w:r>
        <w:rPr>
          <w:rFonts w:hint="eastAsia" w:ascii="宋体" w:hAnsi="宋体" w:cs="宋体"/>
          <w:sz w:val="24"/>
          <w:szCs w:val="24"/>
        </w:rPr>
        <w:t>3.1乙方应按采购文件规定的时间向甲方提供有关技术资料。</w:t>
      </w:r>
    </w:p>
    <w:p w14:paraId="562C78E1">
      <w:pPr>
        <w:spacing w:afterAutospacing="0" w:line="360" w:lineRule="auto"/>
        <w:ind w:firstLine="420"/>
        <w:rPr>
          <w:rFonts w:hint="eastAsia" w:ascii="宋体" w:hAnsi="宋体" w:cs="宋体"/>
          <w:sz w:val="24"/>
          <w:szCs w:val="24"/>
        </w:rPr>
      </w:pPr>
      <w:r>
        <w:rPr>
          <w:rFonts w:hint="eastAsia" w:ascii="宋体" w:hAnsi="宋体" w:cs="宋体"/>
          <w:sz w:val="24"/>
          <w:szCs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8A2B6B">
      <w:pPr>
        <w:pStyle w:val="6"/>
        <w:tabs>
          <w:tab w:val="left" w:pos="1275"/>
          <w:tab w:val="clear" w:pos="900"/>
        </w:tabs>
        <w:spacing w:before="0" w:beforeAutospacing="0" w:after="0" w:afterAutospacing="0" w:line="360" w:lineRule="auto"/>
        <w:rPr>
          <w:rFonts w:hint="eastAsia" w:hAnsi="宋体" w:cs="宋体"/>
          <w:sz w:val="24"/>
          <w:szCs w:val="24"/>
        </w:rPr>
      </w:pPr>
      <w:bookmarkStart w:id="110" w:name="_Toc29553"/>
      <w:r>
        <w:rPr>
          <w:rFonts w:hint="eastAsia" w:hAnsi="宋体" w:cs="宋体"/>
          <w:sz w:val="24"/>
          <w:szCs w:val="24"/>
        </w:rPr>
        <w:t>四、知识产权</w:t>
      </w:r>
      <w:bookmarkEnd w:id="110"/>
    </w:p>
    <w:p w14:paraId="46B0B6EA">
      <w:pPr>
        <w:spacing w:beforeAutospacing="0" w:afterAutospacing="0" w:line="360" w:lineRule="auto"/>
        <w:ind w:firstLine="420"/>
        <w:rPr>
          <w:rFonts w:hint="eastAsia" w:ascii="宋体" w:hAnsi="宋体" w:cs="宋体"/>
          <w:b/>
          <w:bCs/>
          <w:sz w:val="24"/>
          <w:szCs w:val="24"/>
        </w:rPr>
      </w:pPr>
      <w:r>
        <w:rPr>
          <w:rFonts w:hint="eastAsia" w:ascii="宋体" w:hAnsi="宋体" w:cs="宋体"/>
          <w:sz w:val="24"/>
          <w:szCs w:val="24"/>
        </w:rPr>
        <w:t>4.1乙方应保证提供服务过程中不会侵犯任何第三方的知识产权</w:t>
      </w:r>
      <w:r>
        <w:rPr>
          <w:rFonts w:hint="eastAsia" w:ascii="宋体" w:hAnsi="宋体" w:cs="宋体"/>
          <w:bCs/>
          <w:sz w:val="24"/>
          <w:szCs w:val="24"/>
        </w:rPr>
        <w:t>。</w:t>
      </w:r>
    </w:p>
    <w:p w14:paraId="115AB739">
      <w:pPr>
        <w:pStyle w:val="6"/>
        <w:tabs>
          <w:tab w:val="left" w:pos="1275"/>
          <w:tab w:val="clear" w:pos="900"/>
        </w:tabs>
        <w:spacing w:before="0" w:beforeAutospacing="0" w:after="0" w:afterAutospacing="0" w:line="360" w:lineRule="auto"/>
        <w:rPr>
          <w:rFonts w:hint="eastAsia" w:hAnsi="宋体" w:cs="宋体"/>
          <w:sz w:val="24"/>
          <w:szCs w:val="24"/>
        </w:rPr>
      </w:pPr>
      <w:bookmarkStart w:id="111" w:name="_Toc22027"/>
      <w:r>
        <w:rPr>
          <w:rFonts w:hint="eastAsia" w:hAnsi="宋体" w:cs="宋体"/>
          <w:sz w:val="24"/>
          <w:szCs w:val="24"/>
        </w:rPr>
        <w:t>五、履约保证金</w:t>
      </w:r>
      <w:bookmarkEnd w:id="111"/>
    </w:p>
    <w:p w14:paraId="79E05FC6">
      <w:pPr>
        <w:spacing w:beforeAutospacing="0" w:afterAutospacing="0" w:line="360" w:lineRule="auto"/>
        <w:ind w:firstLine="480" w:firstLineChars="200"/>
        <w:rPr>
          <w:rFonts w:ascii="宋体" w:hAnsi="宋体" w:cs="宋体"/>
          <w:sz w:val="24"/>
          <w:szCs w:val="24"/>
        </w:rPr>
      </w:pPr>
      <w:r>
        <w:rPr>
          <w:rFonts w:ascii="宋体" w:hAnsi="宋体" w:cs="宋体"/>
          <w:sz w:val="24"/>
          <w:szCs w:val="24"/>
        </w:rPr>
        <w:t>乙方交纳人民币</w:t>
      </w:r>
      <w:r>
        <w:rPr>
          <w:rFonts w:ascii="宋体" w:hAnsi="宋体" w:cs="宋体"/>
          <w:sz w:val="24"/>
          <w:szCs w:val="24"/>
          <w:u w:val="single"/>
        </w:rPr>
        <w:t xml:space="preserve">   </w:t>
      </w:r>
      <w:r>
        <w:rPr>
          <w:rFonts w:hint="eastAsia" w:ascii="宋体" w:hAnsi="宋体" w:cs="宋体"/>
          <w:sz w:val="24"/>
          <w:szCs w:val="24"/>
          <w:u w:val="single"/>
          <w:lang w:val="en-US" w:eastAsia="zh-CN"/>
        </w:rPr>
        <w:t>/</w:t>
      </w:r>
      <w:r>
        <w:rPr>
          <w:rFonts w:ascii="宋体" w:hAnsi="宋体" w:cs="宋体"/>
          <w:sz w:val="24"/>
          <w:szCs w:val="24"/>
          <w:u w:val="single"/>
        </w:rPr>
        <w:t xml:space="preserve">    </w:t>
      </w:r>
      <w:r>
        <w:rPr>
          <w:rFonts w:ascii="宋体" w:hAnsi="宋体" w:cs="宋体"/>
          <w:sz w:val="24"/>
          <w:szCs w:val="24"/>
        </w:rPr>
        <w:t>元作为本合同的履约保证金</w:t>
      </w:r>
      <w:r>
        <w:rPr>
          <w:rFonts w:hint="eastAsia" w:ascii="宋体" w:hAnsi="宋体" w:cs="宋体"/>
          <w:sz w:val="24"/>
          <w:szCs w:val="24"/>
        </w:rPr>
        <w:t>，</w:t>
      </w:r>
      <w:r>
        <w:rPr>
          <w:rFonts w:hint="eastAsia" w:hAnsi="宋体"/>
          <w:sz w:val="24"/>
          <w:szCs w:val="24"/>
        </w:rPr>
        <w:t>履约保证金在项目验收结束后退还。</w:t>
      </w:r>
    </w:p>
    <w:p w14:paraId="5936DBEC">
      <w:pPr>
        <w:pStyle w:val="6"/>
        <w:tabs>
          <w:tab w:val="left" w:pos="1275"/>
          <w:tab w:val="clear" w:pos="900"/>
        </w:tabs>
        <w:spacing w:before="0" w:beforeAutospacing="0" w:after="0" w:afterAutospacing="0" w:line="360" w:lineRule="auto"/>
        <w:rPr>
          <w:rFonts w:hint="eastAsia" w:hAnsi="宋体" w:cs="宋体"/>
          <w:sz w:val="24"/>
          <w:szCs w:val="24"/>
        </w:rPr>
      </w:pPr>
      <w:bookmarkStart w:id="112" w:name="_Toc30984"/>
      <w:r>
        <w:rPr>
          <w:rFonts w:hint="eastAsia" w:hAnsi="宋体" w:cs="宋体"/>
          <w:sz w:val="24"/>
          <w:szCs w:val="24"/>
        </w:rPr>
        <w:t>六、转包或分包</w:t>
      </w:r>
      <w:bookmarkEnd w:id="112"/>
    </w:p>
    <w:p w14:paraId="6A82DB3D">
      <w:pPr>
        <w:spacing w:beforeAutospacing="0" w:line="360" w:lineRule="auto"/>
        <w:ind w:firstLine="420"/>
        <w:rPr>
          <w:rFonts w:hint="eastAsia" w:ascii="宋体" w:hAnsi="宋体" w:cs="宋体"/>
          <w:sz w:val="24"/>
          <w:szCs w:val="24"/>
        </w:rPr>
      </w:pPr>
      <w:r>
        <w:rPr>
          <w:rFonts w:hint="eastAsia" w:ascii="宋体" w:hAnsi="宋体" w:cs="宋体"/>
          <w:sz w:val="24"/>
          <w:szCs w:val="24"/>
        </w:rPr>
        <w:t>6.1本合同范围的服务，应由乙方直接供应，不得转让他人供应；</w:t>
      </w:r>
    </w:p>
    <w:p w14:paraId="6459F424">
      <w:pPr>
        <w:spacing w:line="360" w:lineRule="auto"/>
        <w:ind w:firstLine="420"/>
        <w:rPr>
          <w:rFonts w:hint="eastAsia" w:ascii="宋体" w:hAnsi="宋体" w:cs="宋体"/>
          <w:sz w:val="24"/>
          <w:szCs w:val="24"/>
        </w:rPr>
      </w:pPr>
      <w:r>
        <w:rPr>
          <w:rFonts w:hint="eastAsia" w:ascii="宋体" w:hAnsi="宋体" w:cs="宋体"/>
          <w:sz w:val="24"/>
          <w:szCs w:val="24"/>
        </w:rPr>
        <w:t>6.2除非得到甲方的书面同意，乙方不得将本合同范围的服务全部或部分分包给他人供应；</w:t>
      </w:r>
    </w:p>
    <w:p w14:paraId="7B78BEBB">
      <w:pPr>
        <w:spacing w:afterAutospacing="0" w:line="360" w:lineRule="auto"/>
        <w:ind w:firstLine="420"/>
        <w:rPr>
          <w:rFonts w:hint="eastAsia" w:ascii="宋体" w:hAnsi="宋体" w:cs="宋体"/>
          <w:sz w:val="24"/>
          <w:szCs w:val="24"/>
        </w:rPr>
      </w:pPr>
      <w:r>
        <w:rPr>
          <w:rFonts w:hint="eastAsia" w:ascii="宋体" w:hAnsi="宋体" w:cs="宋体"/>
          <w:sz w:val="24"/>
          <w:szCs w:val="24"/>
        </w:rPr>
        <w:t>6.3如有转让和未经甲方同意的分包行为，甲方有权解除合同，没收履约保证金并追究乙方的违约责任。</w:t>
      </w:r>
    </w:p>
    <w:p w14:paraId="4A2A47E8">
      <w:pPr>
        <w:pStyle w:val="6"/>
        <w:tabs>
          <w:tab w:val="left" w:pos="1275"/>
          <w:tab w:val="clear" w:pos="900"/>
        </w:tabs>
        <w:spacing w:before="0" w:beforeAutospacing="0" w:after="0" w:afterAutospacing="0" w:line="360" w:lineRule="auto"/>
        <w:rPr>
          <w:rFonts w:hint="eastAsia" w:hAnsi="宋体" w:cs="宋体"/>
          <w:sz w:val="24"/>
          <w:szCs w:val="24"/>
        </w:rPr>
      </w:pPr>
      <w:bookmarkStart w:id="113" w:name="_Toc25823"/>
      <w:r>
        <w:rPr>
          <w:rFonts w:hint="eastAsia" w:hAnsi="宋体" w:cs="宋体"/>
          <w:sz w:val="24"/>
          <w:szCs w:val="24"/>
        </w:rPr>
        <w:t>七、服务质量保证期(选用)</w:t>
      </w:r>
      <w:bookmarkEnd w:id="113"/>
    </w:p>
    <w:p w14:paraId="213A0043">
      <w:pPr>
        <w:spacing w:beforeAutospacing="0" w:afterAutospacing="0" w:line="360" w:lineRule="auto"/>
        <w:ind w:firstLine="420"/>
        <w:rPr>
          <w:rFonts w:hint="eastAsia" w:ascii="宋体" w:hAnsi="宋体" w:cs="宋体"/>
          <w:sz w:val="24"/>
          <w:szCs w:val="24"/>
        </w:rPr>
      </w:pPr>
      <w:r>
        <w:rPr>
          <w:rFonts w:hint="eastAsia" w:ascii="宋体" w:hAnsi="宋体" w:cs="宋体"/>
          <w:sz w:val="24"/>
          <w:szCs w:val="24"/>
        </w:rPr>
        <w:t>7.1服务质量保证期</w:t>
      </w:r>
      <w:r>
        <w:rPr>
          <w:rFonts w:hint="eastAsia" w:ascii="宋体" w:hAnsi="宋体" w:cs="宋体"/>
          <w:sz w:val="24"/>
          <w:szCs w:val="24"/>
          <w:u w:val="single"/>
        </w:rPr>
        <w:t xml:space="preserve">      </w:t>
      </w:r>
      <w:r>
        <w:rPr>
          <w:rFonts w:hint="eastAsia" w:ascii="宋体" w:hAnsi="宋体" w:cs="宋体"/>
          <w:sz w:val="24"/>
          <w:szCs w:val="24"/>
        </w:rPr>
        <w:t>年。（自验收合格之日起计）</w:t>
      </w:r>
    </w:p>
    <w:p w14:paraId="26030C85">
      <w:pPr>
        <w:pStyle w:val="6"/>
        <w:tabs>
          <w:tab w:val="left" w:pos="1275"/>
          <w:tab w:val="clear" w:pos="900"/>
        </w:tabs>
        <w:spacing w:before="0" w:beforeAutospacing="0" w:after="0" w:afterAutospacing="0" w:line="360" w:lineRule="auto"/>
        <w:rPr>
          <w:rFonts w:hint="eastAsia" w:hAnsi="宋体" w:cs="宋体"/>
          <w:sz w:val="24"/>
          <w:szCs w:val="24"/>
        </w:rPr>
      </w:pPr>
      <w:bookmarkStart w:id="114" w:name="_Toc17250"/>
      <w:r>
        <w:rPr>
          <w:rFonts w:hint="eastAsia" w:hAnsi="宋体" w:cs="宋体"/>
          <w:sz w:val="24"/>
          <w:szCs w:val="24"/>
        </w:rPr>
        <w:t>八、合同履行时间、履行方式及履行地点</w:t>
      </w:r>
      <w:bookmarkEnd w:id="114"/>
    </w:p>
    <w:p w14:paraId="116DCED7">
      <w:pPr>
        <w:spacing w:beforeAutospacing="0" w:line="360" w:lineRule="auto"/>
        <w:ind w:firstLine="420"/>
        <w:rPr>
          <w:rFonts w:hint="eastAsia" w:ascii="宋体" w:hAnsi="宋体" w:cs="宋体"/>
          <w:bCs/>
          <w:sz w:val="24"/>
          <w:szCs w:val="24"/>
        </w:rPr>
      </w:pPr>
      <w:r>
        <w:rPr>
          <w:rFonts w:hint="eastAsia" w:ascii="宋体" w:hAnsi="宋体" w:cs="宋体"/>
          <w:bCs/>
          <w:sz w:val="24"/>
          <w:szCs w:val="24"/>
        </w:rPr>
        <w:t>8.1</w:t>
      </w:r>
      <w:r>
        <w:rPr>
          <w:rFonts w:hint="eastAsia" w:ascii="宋体" w:hAnsi="宋体" w:cs="宋体"/>
          <w:sz w:val="24"/>
          <w:szCs w:val="24"/>
        </w:rPr>
        <w:t>履行时间</w:t>
      </w:r>
      <w:r>
        <w:rPr>
          <w:rFonts w:hint="eastAsia" w:ascii="宋体" w:hAnsi="宋体" w:cs="宋体"/>
          <w:bCs/>
          <w:sz w:val="24"/>
          <w:szCs w:val="24"/>
        </w:rPr>
        <w:t>：</w:t>
      </w:r>
    </w:p>
    <w:p w14:paraId="33E2BA63">
      <w:pPr>
        <w:spacing w:line="360" w:lineRule="auto"/>
        <w:ind w:firstLine="420"/>
        <w:rPr>
          <w:rFonts w:hint="eastAsia" w:ascii="宋体" w:hAnsi="宋体" w:cs="宋体"/>
          <w:bCs/>
          <w:sz w:val="24"/>
          <w:szCs w:val="24"/>
        </w:rPr>
      </w:pPr>
      <w:r>
        <w:rPr>
          <w:rFonts w:hint="eastAsia" w:ascii="宋体" w:hAnsi="宋体" w:cs="宋体"/>
          <w:bCs/>
          <w:sz w:val="24"/>
          <w:szCs w:val="24"/>
        </w:rPr>
        <w:t>8.2</w:t>
      </w:r>
      <w:r>
        <w:rPr>
          <w:rFonts w:hint="eastAsia" w:ascii="宋体" w:hAnsi="宋体" w:cs="宋体"/>
          <w:sz w:val="24"/>
          <w:szCs w:val="24"/>
        </w:rPr>
        <w:t>履行方式</w:t>
      </w:r>
      <w:r>
        <w:rPr>
          <w:rFonts w:hint="eastAsia" w:ascii="宋体" w:hAnsi="宋体" w:cs="宋体"/>
          <w:bCs/>
          <w:sz w:val="24"/>
          <w:szCs w:val="24"/>
        </w:rPr>
        <w:t>：</w:t>
      </w:r>
    </w:p>
    <w:p w14:paraId="407475AC">
      <w:pPr>
        <w:spacing w:afterAutospacing="0" w:line="360" w:lineRule="auto"/>
        <w:ind w:firstLine="420"/>
        <w:rPr>
          <w:rFonts w:hint="eastAsia" w:ascii="宋体" w:hAnsi="宋体" w:cs="宋体"/>
          <w:sz w:val="24"/>
          <w:szCs w:val="24"/>
        </w:rPr>
      </w:pPr>
      <w:r>
        <w:rPr>
          <w:rFonts w:hint="eastAsia" w:ascii="宋体" w:hAnsi="宋体" w:cs="宋体"/>
          <w:bCs/>
          <w:sz w:val="24"/>
          <w:szCs w:val="24"/>
        </w:rPr>
        <w:t>8.3</w:t>
      </w:r>
      <w:r>
        <w:rPr>
          <w:rFonts w:hint="eastAsia" w:ascii="宋体" w:hAnsi="宋体" w:cs="宋体"/>
          <w:sz w:val="24"/>
          <w:szCs w:val="24"/>
        </w:rPr>
        <w:t>履行地点</w:t>
      </w:r>
      <w:r>
        <w:rPr>
          <w:rFonts w:hint="eastAsia" w:ascii="宋体" w:hAnsi="宋体" w:cs="宋体"/>
          <w:bCs/>
          <w:sz w:val="24"/>
          <w:szCs w:val="24"/>
        </w:rPr>
        <w:t>：</w:t>
      </w:r>
    </w:p>
    <w:p w14:paraId="7BE1726C">
      <w:pPr>
        <w:pStyle w:val="6"/>
        <w:tabs>
          <w:tab w:val="left" w:pos="1275"/>
          <w:tab w:val="clear" w:pos="900"/>
        </w:tabs>
        <w:spacing w:before="0" w:beforeAutospacing="0" w:after="0" w:afterAutospacing="0" w:line="360" w:lineRule="auto"/>
        <w:rPr>
          <w:rFonts w:hint="eastAsia" w:hAnsi="宋体" w:cs="宋体"/>
          <w:sz w:val="24"/>
          <w:szCs w:val="24"/>
        </w:rPr>
      </w:pPr>
      <w:bookmarkStart w:id="115" w:name="_Toc8307"/>
      <w:r>
        <w:rPr>
          <w:rFonts w:hint="eastAsia" w:hAnsi="宋体" w:cs="宋体"/>
          <w:sz w:val="24"/>
          <w:szCs w:val="24"/>
        </w:rPr>
        <w:t>九、款项支付</w:t>
      </w:r>
      <w:bookmarkEnd w:id="115"/>
    </w:p>
    <w:p w14:paraId="6D2CF320">
      <w:pPr>
        <w:spacing w:beforeAutospacing="0" w:line="360" w:lineRule="auto"/>
        <w:ind w:firstLine="480" w:firstLineChars="200"/>
        <w:rPr>
          <w:rFonts w:hint="eastAsia" w:ascii="宋体" w:hAnsi="宋体" w:cs="宋体"/>
          <w:bCs/>
          <w:sz w:val="24"/>
          <w:szCs w:val="24"/>
        </w:rPr>
      </w:pPr>
      <w:r>
        <w:rPr>
          <w:rFonts w:hint="eastAsia" w:ascii="宋体" w:hAnsi="宋体" w:cs="宋体"/>
          <w:bCs/>
          <w:sz w:val="24"/>
          <w:szCs w:val="24"/>
        </w:rPr>
        <w:t>9.1付款方式：</w:t>
      </w:r>
    </w:p>
    <w:p w14:paraId="5A323D09">
      <w:pPr>
        <w:spacing w:afterAutospacing="0" w:line="360" w:lineRule="auto"/>
        <w:ind w:firstLine="480" w:firstLineChars="200"/>
        <w:rPr>
          <w:sz w:val="24"/>
          <w:szCs w:val="24"/>
        </w:rPr>
      </w:pPr>
      <w:r>
        <w:rPr>
          <w:rFonts w:hint="eastAsia"/>
          <w:sz w:val="24"/>
          <w:szCs w:val="24"/>
        </w:rPr>
        <w:t>军训配套保质保量结束后</w:t>
      </w:r>
      <w:r>
        <w:rPr>
          <w:rFonts w:hint="eastAsia"/>
          <w:sz w:val="24"/>
          <w:szCs w:val="24"/>
          <w:lang w:val="en-US" w:eastAsia="zh-CN"/>
        </w:rPr>
        <w:t>乙方</w:t>
      </w:r>
      <w:r>
        <w:rPr>
          <w:rFonts w:hint="eastAsia"/>
          <w:sz w:val="24"/>
          <w:szCs w:val="24"/>
        </w:rPr>
        <w:t>出具正规发票交予</w:t>
      </w:r>
      <w:r>
        <w:rPr>
          <w:rFonts w:hint="eastAsia"/>
          <w:sz w:val="24"/>
          <w:szCs w:val="24"/>
          <w:lang w:val="en-US" w:eastAsia="zh-CN"/>
        </w:rPr>
        <w:t>甲方</w:t>
      </w:r>
      <w:r>
        <w:rPr>
          <w:rFonts w:hint="eastAsia"/>
          <w:sz w:val="24"/>
          <w:szCs w:val="24"/>
        </w:rPr>
        <w:t>，</w:t>
      </w:r>
      <w:r>
        <w:rPr>
          <w:rFonts w:hint="eastAsia"/>
          <w:sz w:val="24"/>
          <w:szCs w:val="24"/>
          <w:lang w:val="en-US" w:eastAsia="zh-CN"/>
        </w:rPr>
        <w:t>甲方</w:t>
      </w:r>
      <w:r>
        <w:rPr>
          <w:rFonts w:hint="eastAsia"/>
          <w:sz w:val="24"/>
          <w:szCs w:val="24"/>
        </w:rPr>
        <w:t>走完支付流程后一次性支付全部款项。最终款项以实际参与军训人数*</w:t>
      </w:r>
      <w:r>
        <w:rPr>
          <w:rFonts w:hint="eastAsia"/>
          <w:sz w:val="24"/>
          <w:szCs w:val="24"/>
          <w:lang w:val="en-US" w:eastAsia="zh-CN"/>
        </w:rPr>
        <w:t>成交</w:t>
      </w:r>
      <w:r>
        <w:rPr>
          <w:rFonts w:hint="eastAsia"/>
          <w:sz w:val="24"/>
          <w:szCs w:val="24"/>
        </w:rPr>
        <w:t>单价计算。</w:t>
      </w:r>
    </w:p>
    <w:p w14:paraId="690AAC7F">
      <w:pPr>
        <w:pStyle w:val="6"/>
        <w:tabs>
          <w:tab w:val="left" w:pos="1275"/>
          <w:tab w:val="clear" w:pos="900"/>
        </w:tabs>
        <w:spacing w:before="0" w:beforeAutospacing="0" w:after="0" w:afterAutospacing="0" w:line="360" w:lineRule="auto"/>
        <w:rPr>
          <w:rFonts w:hint="eastAsia" w:hAnsi="宋体" w:cs="宋体"/>
          <w:sz w:val="24"/>
          <w:szCs w:val="24"/>
        </w:rPr>
      </w:pPr>
      <w:bookmarkStart w:id="116" w:name="_Toc17255"/>
      <w:r>
        <w:rPr>
          <w:rFonts w:hint="eastAsia" w:hAnsi="宋体" w:cs="宋体"/>
          <w:sz w:val="24"/>
          <w:szCs w:val="24"/>
        </w:rPr>
        <w:t>十、税费</w:t>
      </w:r>
      <w:bookmarkEnd w:id="116"/>
    </w:p>
    <w:p w14:paraId="7DED8909">
      <w:pPr>
        <w:spacing w:beforeAutospacing="0" w:afterAutospacing="0" w:line="360" w:lineRule="auto"/>
        <w:ind w:firstLine="420"/>
        <w:rPr>
          <w:rFonts w:hint="eastAsia" w:ascii="宋体" w:hAnsi="宋体" w:cs="宋体"/>
          <w:sz w:val="24"/>
          <w:szCs w:val="24"/>
        </w:rPr>
      </w:pPr>
      <w:r>
        <w:rPr>
          <w:rFonts w:hint="eastAsia" w:ascii="宋体" w:hAnsi="宋体" w:cs="宋体"/>
          <w:sz w:val="24"/>
          <w:szCs w:val="24"/>
        </w:rPr>
        <w:t>10.1本合同执行中相关的一切税费均由乙方负担。</w:t>
      </w:r>
    </w:p>
    <w:p w14:paraId="1177459F">
      <w:pPr>
        <w:pStyle w:val="6"/>
        <w:tabs>
          <w:tab w:val="left" w:pos="1275"/>
          <w:tab w:val="clear" w:pos="900"/>
        </w:tabs>
        <w:spacing w:before="0" w:beforeAutospacing="0" w:after="0" w:afterAutospacing="0" w:line="360" w:lineRule="auto"/>
        <w:rPr>
          <w:rFonts w:hint="eastAsia" w:hAnsi="宋体" w:cs="宋体"/>
          <w:sz w:val="24"/>
          <w:szCs w:val="24"/>
        </w:rPr>
      </w:pPr>
      <w:bookmarkStart w:id="117" w:name="_Toc68"/>
      <w:r>
        <w:rPr>
          <w:rFonts w:hint="eastAsia" w:hAnsi="宋体" w:cs="宋体"/>
          <w:sz w:val="24"/>
          <w:szCs w:val="24"/>
        </w:rPr>
        <w:t>十一、质量保证及后续服务</w:t>
      </w:r>
      <w:bookmarkEnd w:id="117"/>
    </w:p>
    <w:p w14:paraId="4BDB0163">
      <w:pPr>
        <w:spacing w:beforeAutospacing="0" w:line="360" w:lineRule="auto"/>
        <w:ind w:firstLine="420"/>
        <w:rPr>
          <w:rFonts w:hint="eastAsia" w:ascii="宋体" w:hAnsi="宋体" w:cs="宋体"/>
          <w:sz w:val="24"/>
          <w:szCs w:val="24"/>
        </w:rPr>
      </w:pPr>
      <w:r>
        <w:rPr>
          <w:rFonts w:hint="eastAsia" w:ascii="宋体" w:hAnsi="宋体" w:cs="宋体"/>
          <w:sz w:val="24"/>
          <w:szCs w:val="24"/>
        </w:rPr>
        <w:t>11.1乙方应按采购文件规定向甲方提供服务。</w:t>
      </w:r>
    </w:p>
    <w:p w14:paraId="4BBCC996">
      <w:pPr>
        <w:spacing w:line="360" w:lineRule="auto"/>
        <w:ind w:firstLine="420"/>
        <w:rPr>
          <w:rFonts w:hint="eastAsia" w:ascii="宋体" w:hAnsi="宋体" w:cs="宋体"/>
          <w:sz w:val="24"/>
          <w:szCs w:val="24"/>
        </w:rPr>
      </w:pPr>
      <w:r>
        <w:rPr>
          <w:rFonts w:hint="eastAsia" w:ascii="宋体" w:hAnsi="宋体" w:cs="宋体"/>
          <w:sz w:val="24"/>
          <w:szCs w:val="24"/>
        </w:rPr>
        <w:t>11.2乙方提供的服务成果在服务质量保证期内发生故障，乙方应负责免费提供后续服务。对达不到要求者，根据实际情况，经双方协商，可按以下办法处理：</w:t>
      </w:r>
    </w:p>
    <w:p w14:paraId="2880A363">
      <w:pPr>
        <w:spacing w:line="360" w:lineRule="auto"/>
        <w:ind w:firstLine="420"/>
        <w:rPr>
          <w:rFonts w:hint="eastAsia" w:ascii="宋体" w:hAnsi="宋体" w:cs="宋体"/>
          <w:sz w:val="24"/>
          <w:szCs w:val="24"/>
        </w:rPr>
      </w:pPr>
      <w:r>
        <w:rPr>
          <w:rFonts w:hint="eastAsia" w:ascii="宋体" w:hAnsi="宋体" w:cs="宋体"/>
          <w:sz w:val="24"/>
          <w:szCs w:val="24"/>
        </w:rPr>
        <w:t>⑴重做：由乙方承担所发生的全部费用。</w:t>
      </w:r>
    </w:p>
    <w:p w14:paraId="233F212D">
      <w:pPr>
        <w:spacing w:line="360" w:lineRule="auto"/>
        <w:ind w:firstLine="420"/>
        <w:rPr>
          <w:rFonts w:hint="eastAsia" w:ascii="宋体" w:hAnsi="宋体" w:cs="宋体"/>
          <w:sz w:val="24"/>
          <w:szCs w:val="24"/>
        </w:rPr>
      </w:pPr>
      <w:r>
        <w:rPr>
          <w:rFonts w:hint="eastAsia" w:ascii="宋体" w:hAnsi="宋体" w:cs="宋体"/>
          <w:sz w:val="24"/>
          <w:szCs w:val="24"/>
        </w:rPr>
        <w:t>⑵贬值处理：由甲乙双方合议定价。</w:t>
      </w:r>
    </w:p>
    <w:p w14:paraId="0C3F3E40">
      <w:pPr>
        <w:spacing w:line="360" w:lineRule="auto"/>
        <w:ind w:firstLine="420"/>
        <w:rPr>
          <w:rFonts w:hint="eastAsia" w:ascii="宋体" w:hAnsi="宋体" w:cs="宋体"/>
          <w:sz w:val="24"/>
          <w:szCs w:val="24"/>
        </w:rPr>
      </w:pPr>
      <w:r>
        <w:rPr>
          <w:rFonts w:hint="eastAsia" w:ascii="宋体" w:hAnsi="宋体" w:cs="宋体"/>
          <w:sz w:val="24"/>
          <w:szCs w:val="24"/>
        </w:rPr>
        <w:t>⑶解除合同。</w:t>
      </w:r>
    </w:p>
    <w:p w14:paraId="6B787EA3">
      <w:pPr>
        <w:spacing w:line="360" w:lineRule="auto"/>
        <w:ind w:firstLine="420"/>
        <w:rPr>
          <w:rFonts w:hint="eastAsia" w:ascii="宋体" w:hAnsi="宋体" w:cs="宋体"/>
          <w:sz w:val="24"/>
          <w:szCs w:val="24"/>
        </w:rPr>
      </w:pPr>
      <w:r>
        <w:rPr>
          <w:rFonts w:hint="eastAsia" w:ascii="宋体" w:hAnsi="宋体" w:cs="宋体"/>
          <w:sz w:val="24"/>
          <w:szCs w:val="24"/>
        </w:rPr>
        <w:t>11.3如在使用过程中发生问题，乙方在接到甲方通知后在△小时内到达甲方现场。</w:t>
      </w:r>
    </w:p>
    <w:p w14:paraId="07836770">
      <w:pPr>
        <w:spacing w:line="360" w:lineRule="auto"/>
        <w:ind w:firstLine="420"/>
        <w:rPr>
          <w:rFonts w:hint="eastAsia" w:ascii="宋体" w:hAnsi="宋体" w:cs="宋体"/>
          <w:sz w:val="24"/>
          <w:szCs w:val="24"/>
        </w:rPr>
      </w:pPr>
      <w:r>
        <w:rPr>
          <w:rFonts w:hint="eastAsia" w:ascii="宋体" w:hAnsi="宋体" w:cs="宋体"/>
          <w:sz w:val="24"/>
          <w:szCs w:val="24"/>
        </w:rPr>
        <w:t>11.4在服务质量保证期内，乙方应对出现的质量及安全问题负责处理解决并承担</w:t>
      </w:r>
    </w:p>
    <w:p w14:paraId="11157DDC">
      <w:pPr>
        <w:spacing w:afterAutospacing="0" w:line="360" w:lineRule="auto"/>
        <w:ind w:firstLine="420"/>
        <w:rPr>
          <w:rFonts w:hint="eastAsia" w:ascii="宋体" w:hAnsi="宋体" w:cs="宋体"/>
          <w:sz w:val="24"/>
          <w:szCs w:val="24"/>
        </w:rPr>
      </w:pPr>
      <w:r>
        <w:rPr>
          <w:rFonts w:hint="eastAsia" w:ascii="宋体" w:hAnsi="宋体" w:cs="宋体"/>
          <w:sz w:val="24"/>
          <w:szCs w:val="24"/>
        </w:rPr>
        <w:t>一切费用。</w:t>
      </w:r>
    </w:p>
    <w:p w14:paraId="515FB132">
      <w:pPr>
        <w:pStyle w:val="6"/>
        <w:tabs>
          <w:tab w:val="left" w:pos="1275"/>
          <w:tab w:val="clear" w:pos="900"/>
        </w:tabs>
        <w:spacing w:before="0" w:beforeAutospacing="0" w:after="0" w:afterAutospacing="0" w:line="360" w:lineRule="auto"/>
        <w:rPr>
          <w:rFonts w:hint="eastAsia" w:hAnsi="宋体" w:cs="宋体"/>
          <w:sz w:val="24"/>
          <w:szCs w:val="24"/>
        </w:rPr>
      </w:pPr>
      <w:bookmarkStart w:id="118" w:name="_Toc7152"/>
      <w:r>
        <w:rPr>
          <w:rFonts w:hint="eastAsia" w:hAnsi="宋体" w:cs="宋体"/>
          <w:sz w:val="24"/>
          <w:szCs w:val="24"/>
        </w:rPr>
        <w:t>十二、违约责任</w:t>
      </w:r>
      <w:bookmarkEnd w:id="118"/>
    </w:p>
    <w:p w14:paraId="2FCFB3B4">
      <w:pPr>
        <w:spacing w:beforeAutospacing="0" w:line="360" w:lineRule="auto"/>
        <w:ind w:firstLine="420"/>
        <w:rPr>
          <w:rFonts w:hint="eastAsia" w:ascii="宋体" w:hAnsi="宋体" w:cs="宋体"/>
          <w:sz w:val="24"/>
          <w:szCs w:val="24"/>
        </w:rPr>
      </w:pPr>
      <w:r>
        <w:rPr>
          <w:rFonts w:hint="eastAsia" w:ascii="宋体" w:hAnsi="宋体" w:cs="宋体"/>
          <w:sz w:val="24"/>
          <w:szCs w:val="24"/>
        </w:rPr>
        <w:t>12.1甲方无正当理由拒收接受服务的，甲方向乙方偿付合同款项百分之五作为违约金。</w:t>
      </w:r>
    </w:p>
    <w:p w14:paraId="4C3C7235">
      <w:pPr>
        <w:spacing w:line="360" w:lineRule="auto"/>
        <w:ind w:firstLine="420"/>
        <w:rPr>
          <w:rFonts w:hint="eastAsia" w:ascii="宋体" w:hAnsi="宋体" w:cs="宋体"/>
          <w:sz w:val="24"/>
          <w:szCs w:val="24"/>
        </w:rPr>
      </w:pPr>
      <w:r>
        <w:rPr>
          <w:rFonts w:hint="eastAsia" w:ascii="宋体" w:hAnsi="宋体" w:cs="宋体"/>
          <w:sz w:val="24"/>
          <w:szCs w:val="24"/>
        </w:rPr>
        <w:t>12.2甲方无故逾期验收和办理款项支付手续的,甲方应按逾期付款总额每日万分之五向乙方支付违约金。</w:t>
      </w:r>
    </w:p>
    <w:p w14:paraId="530F2401">
      <w:pPr>
        <w:spacing w:afterAutospacing="0" w:line="360" w:lineRule="auto"/>
        <w:ind w:firstLine="420"/>
        <w:rPr>
          <w:rFonts w:hint="eastAsia" w:ascii="宋体" w:hAnsi="宋体" w:cs="宋体"/>
          <w:sz w:val="24"/>
          <w:szCs w:val="24"/>
        </w:rPr>
      </w:pPr>
      <w:r>
        <w:rPr>
          <w:rFonts w:hint="eastAsia" w:ascii="宋体" w:hAnsi="宋体" w:cs="宋体"/>
          <w:sz w:val="24"/>
          <w:szCs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BD21656">
      <w:pPr>
        <w:pStyle w:val="6"/>
        <w:tabs>
          <w:tab w:val="left" w:pos="1275"/>
          <w:tab w:val="clear" w:pos="900"/>
        </w:tabs>
        <w:spacing w:before="0" w:beforeAutospacing="0" w:after="0" w:afterAutospacing="0" w:line="360" w:lineRule="auto"/>
        <w:rPr>
          <w:rFonts w:hint="eastAsia" w:hAnsi="宋体" w:cs="宋体"/>
          <w:sz w:val="24"/>
          <w:szCs w:val="24"/>
        </w:rPr>
      </w:pPr>
      <w:bookmarkStart w:id="119" w:name="_Toc18390"/>
      <w:r>
        <w:rPr>
          <w:rFonts w:hint="eastAsia" w:hAnsi="宋体" w:cs="宋体"/>
          <w:sz w:val="24"/>
          <w:szCs w:val="24"/>
        </w:rPr>
        <w:t>十三、不可抗力事件处理</w:t>
      </w:r>
      <w:bookmarkEnd w:id="119"/>
    </w:p>
    <w:p w14:paraId="16C31E81">
      <w:pPr>
        <w:spacing w:beforeAutospacing="0" w:line="360" w:lineRule="auto"/>
        <w:ind w:firstLine="420"/>
        <w:rPr>
          <w:rFonts w:hint="eastAsia" w:ascii="宋体" w:hAnsi="宋体" w:cs="宋体"/>
          <w:sz w:val="24"/>
          <w:szCs w:val="24"/>
        </w:rPr>
      </w:pPr>
      <w:r>
        <w:rPr>
          <w:rFonts w:hint="eastAsia" w:ascii="宋体" w:hAnsi="宋体" w:cs="宋体"/>
          <w:sz w:val="24"/>
          <w:szCs w:val="24"/>
        </w:rPr>
        <w:t>13.1在合同有效期内，任何一方因不可抗力事件导致不能履行合同，则合同履行期可延长，其延长期与不可抗力影响期相同。</w:t>
      </w:r>
    </w:p>
    <w:p w14:paraId="58E72091">
      <w:pPr>
        <w:spacing w:line="360" w:lineRule="auto"/>
        <w:ind w:firstLine="420"/>
        <w:rPr>
          <w:rFonts w:hint="eastAsia" w:ascii="宋体" w:hAnsi="宋体" w:cs="宋体"/>
          <w:sz w:val="24"/>
          <w:szCs w:val="24"/>
        </w:rPr>
      </w:pPr>
      <w:r>
        <w:rPr>
          <w:rFonts w:hint="eastAsia" w:ascii="宋体" w:hAnsi="宋体" w:cs="宋体"/>
          <w:sz w:val="24"/>
          <w:szCs w:val="24"/>
        </w:rPr>
        <w:t>13.2不可抗力事件发生后，应立即通知对方，并寄送有关权威机构出具的证明。</w:t>
      </w:r>
    </w:p>
    <w:p w14:paraId="6F3CF6E0">
      <w:pPr>
        <w:spacing w:afterAutospacing="0" w:line="360" w:lineRule="auto"/>
        <w:ind w:firstLine="420"/>
        <w:rPr>
          <w:rFonts w:hint="eastAsia" w:ascii="宋体" w:hAnsi="宋体" w:cs="宋体"/>
          <w:sz w:val="24"/>
          <w:szCs w:val="24"/>
        </w:rPr>
      </w:pPr>
      <w:r>
        <w:rPr>
          <w:rFonts w:hint="eastAsia" w:ascii="宋体" w:hAnsi="宋体" w:cs="宋体"/>
          <w:sz w:val="24"/>
          <w:szCs w:val="24"/>
        </w:rPr>
        <w:t>13.3不可抗力事件延续120天以上，双方应通过友好协商，确定是否继续履行合同。</w:t>
      </w:r>
    </w:p>
    <w:p w14:paraId="60FFA491">
      <w:pPr>
        <w:pStyle w:val="6"/>
        <w:tabs>
          <w:tab w:val="left" w:pos="1275"/>
          <w:tab w:val="clear" w:pos="900"/>
        </w:tabs>
        <w:spacing w:before="0" w:beforeAutospacing="0" w:after="0" w:afterAutospacing="0" w:line="360" w:lineRule="auto"/>
        <w:rPr>
          <w:rFonts w:hint="eastAsia" w:hAnsi="宋体" w:cs="宋体"/>
          <w:sz w:val="24"/>
          <w:szCs w:val="24"/>
        </w:rPr>
      </w:pPr>
      <w:bookmarkStart w:id="120" w:name="_Toc9812"/>
      <w:r>
        <w:rPr>
          <w:rFonts w:hint="eastAsia" w:hAnsi="宋体" w:cs="宋体"/>
          <w:sz w:val="24"/>
          <w:szCs w:val="24"/>
        </w:rPr>
        <w:t>十四、诉讼</w:t>
      </w:r>
      <w:bookmarkEnd w:id="120"/>
    </w:p>
    <w:p w14:paraId="7BD971A2">
      <w:pPr>
        <w:spacing w:beforeAutospacing="0" w:afterAutospacing="0" w:line="360" w:lineRule="auto"/>
        <w:ind w:firstLine="420"/>
        <w:rPr>
          <w:rFonts w:hint="eastAsia" w:ascii="宋体" w:hAnsi="宋体" w:cs="宋体"/>
          <w:sz w:val="24"/>
          <w:szCs w:val="24"/>
        </w:rPr>
      </w:pPr>
      <w:r>
        <w:rPr>
          <w:rFonts w:hint="eastAsia" w:ascii="宋体" w:hAnsi="宋体" w:cs="宋体"/>
          <w:sz w:val="24"/>
          <w:szCs w:val="24"/>
        </w:rPr>
        <w:t>14.1双方在执行合同中所发生的一切争议，应通过协商解决。如协商不成，可向甲方所在地法院起诉。</w:t>
      </w:r>
    </w:p>
    <w:p w14:paraId="0B42D499">
      <w:pPr>
        <w:pStyle w:val="6"/>
        <w:tabs>
          <w:tab w:val="left" w:pos="1275"/>
          <w:tab w:val="clear" w:pos="900"/>
        </w:tabs>
        <w:spacing w:before="0" w:beforeAutospacing="0" w:after="0" w:afterAutospacing="0" w:line="360" w:lineRule="auto"/>
        <w:rPr>
          <w:rFonts w:hint="eastAsia" w:hAnsi="宋体" w:cs="宋体"/>
          <w:sz w:val="24"/>
          <w:szCs w:val="24"/>
        </w:rPr>
      </w:pPr>
      <w:bookmarkStart w:id="121" w:name="_Toc1917"/>
      <w:r>
        <w:rPr>
          <w:rFonts w:hint="eastAsia" w:hAnsi="宋体" w:cs="宋体"/>
          <w:sz w:val="24"/>
          <w:szCs w:val="24"/>
        </w:rPr>
        <w:t>十五、合同生效及其它</w:t>
      </w:r>
      <w:bookmarkEnd w:id="121"/>
    </w:p>
    <w:p w14:paraId="4F584A9F">
      <w:pPr>
        <w:spacing w:beforeAutospacing="0" w:line="360" w:lineRule="auto"/>
        <w:ind w:firstLine="420"/>
        <w:rPr>
          <w:rFonts w:hint="eastAsia" w:ascii="宋体" w:hAnsi="宋体" w:cs="宋体"/>
          <w:sz w:val="24"/>
          <w:szCs w:val="24"/>
        </w:rPr>
      </w:pPr>
      <w:r>
        <w:rPr>
          <w:rFonts w:hint="eastAsia" w:ascii="宋体" w:hAnsi="宋体" w:cs="宋体"/>
          <w:sz w:val="24"/>
          <w:szCs w:val="24"/>
        </w:rPr>
        <w:t>15.1合同经双方法定代表人或授权代表签字并加盖单位公章后生效。</w:t>
      </w:r>
    </w:p>
    <w:p w14:paraId="2E0E79B9">
      <w:pPr>
        <w:spacing w:line="360" w:lineRule="auto"/>
        <w:ind w:firstLine="420"/>
        <w:rPr>
          <w:rFonts w:hint="eastAsia" w:ascii="宋体" w:hAnsi="宋体" w:cs="宋体"/>
          <w:sz w:val="24"/>
          <w:szCs w:val="24"/>
        </w:rPr>
      </w:pPr>
      <w:r>
        <w:rPr>
          <w:rFonts w:hint="eastAsia" w:ascii="宋体" w:hAnsi="宋体" w:cs="宋体"/>
          <w:sz w:val="24"/>
          <w:szCs w:val="24"/>
        </w:rPr>
        <w:t>15.2合同执行中涉及采购资金和采购内容修改或补充的，须经相关部门审批，并签书面补充协议报相关监督管理部门备案，方可作为主合同不可分割的一部分。</w:t>
      </w:r>
    </w:p>
    <w:p w14:paraId="73BAEFCE">
      <w:pPr>
        <w:spacing w:line="360" w:lineRule="auto"/>
        <w:ind w:firstLine="420"/>
        <w:rPr>
          <w:rFonts w:hint="eastAsia" w:ascii="宋体" w:hAnsi="宋体" w:cs="宋体"/>
          <w:sz w:val="24"/>
          <w:szCs w:val="24"/>
        </w:rPr>
      </w:pPr>
      <w:r>
        <w:rPr>
          <w:rFonts w:hint="eastAsia" w:ascii="宋体" w:hAnsi="宋体" w:cs="宋体"/>
          <w:sz w:val="24"/>
          <w:szCs w:val="24"/>
        </w:rPr>
        <w:t>3．本合同未尽事宜，</w:t>
      </w:r>
      <w:r>
        <w:rPr>
          <w:rFonts w:hint="eastAsia" w:ascii="宋体" w:hAnsi="宋体" w:eastAsia="宋体" w:cs="宋体"/>
          <w:sz w:val="24"/>
          <w:szCs w:val="24"/>
        </w:rPr>
        <w:t>遵照</w:t>
      </w:r>
      <w:r>
        <w:rPr>
          <w:rFonts w:hint="eastAsia" w:ascii="宋体" w:hAnsi="宋体" w:eastAsia="宋体" w:cs="宋体"/>
          <w:sz w:val="24"/>
          <w:szCs w:val="24"/>
          <w:lang w:val="zh-CN"/>
        </w:rPr>
        <w:t>《中华人民共和国民法典》</w:t>
      </w:r>
      <w:r>
        <w:rPr>
          <w:rFonts w:hint="eastAsia" w:ascii="宋体" w:hAnsi="宋体" w:eastAsia="宋体" w:cs="宋体"/>
          <w:sz w:val="24"/>
          <w:szCs w:val="24"/>
        </w:rPr>
        <w:t>有关条文执</w:t>
      </w:r>
      <w:r>
        <w:rPr>
          <w:rFonts w:hint="eastAsia" w:ascii="宋体" w:hAnsi="宋体" w:cs="宋体"/>
          <w:sz w:val="24"/>
          <w:szCs w:val="24"/>
        </w:rPr>
        <w:t>行。</w:t>
      </w:r>
    </w:p>
    <w:p w14:paraId="5B615B0B">
      <w:pPr>
        <w:spacing w:line="360" w:lineRule="auto"/>
        <w:ind w:firstLine="420"/>
        <w:rPr>
          <w:rFonts w:hint="eastAsia" w:ascii="宋体" w:hAnsi="宋体" w:cs="宋体"/>
          <w:sz w:val="24"/>
          <w:szCs w:val="24"/>
        </w:rPr>
      </w:pPr>
      <w:r>
        <w:rPr>
          <w:rFonts w:hint="eastAsia" w:ascii="宋体" w:hAnsi="宋体" w:cs="宋体"/>
          <w:sz w:val="24"/>
          <w:szCs w:val="24"/>
        </w:rPr>
        <w:t>4．本合同正本一式    份，具有同等法律效力，甲乙双方各执   份；副本</w:t>
      </w:r>
      <w:r>
        <w:rPr>
          <w:rFonts w:hint="eastAsia" w:ascii="宋体" w:hAnsi="宋体" w:cs="宋体"/>
          <w:b/>
          <w:sz w:val="24"/>
          <w:szCs w:val="24"/>
        </w:rPr>
        <w:t xml:space="preserve">   </w:t>
      </w:r>
      <w:r>
        <w:rPr>
          <w:rFonts w:hint="eastAsia" w:ascii="宋体" w:hAnsi="宋体" w:cs="宋体"/>
          <w:sz w:val="24"/>
          <w:szCs w:val="24"/>
        </w:rPr>
        <w:t>份，(用途)。</w:t>
      </w:r>
    </w:p>
    <w:p w14:paraId="7073BF1A">
      <w:pPr>
        <w:spacing w:line="360" w:lineRule="auto"/>
        <w:ind w:firstLine="420"/>
        <w:rPr>
          <w:rFonts w:hint="eastAsia" w:ascii="宋体" w:hAnsi="宋体" w:cs="宋体"/>
          <w:sz w:val="24"/>
          <w:szCs w:val="24"/>
        </w:rPr>
      </w:pPr>
      <w:r>
        <w:rPr>
          <w:rFonts w:hint="eastAsia" w:ascii="宋体" w:hAnsi="宋体" w:cs="宋体"/>
          <w:sz w:val="24"/>
          <w:szCs w:val="24"/>
        </w:rPr>
        <w:t>甲方（盖章）：                    乙方（盖章）：</w:t>
      </w:r>
    </w:p>
    <w:p w14:paraId="30B60988">
      <w:pPr>
        <w:spacing w:line="360" w:lineRule="auto"/>
        <w:ind w:firstLine="420"/>
        <w:rPr>
          <w:rFonts w:hint="eastAsia" w:ascii="宋体" w:hAnsi="宋体" w:cs="宋体"/>
          <w:sz w:val="24"/>
          <w:szCs w:val="24"/>
        </w:rPr>
      </w:pPr>
      <w:r>
        <w:rPr>
          <w:rFonts w:hint="eastAsia" w:ascii="宋体" w:hAnsi="宋体" w:cs="宋体"/>
          <w:sz w:val="24"/>
          <w:szCs w:val="24"/>
        </w:rPr>
        <w:t>法定代表人（或授权代表）：        法定代表人（或授权代表）：</w:t>
      </w:r>
    </w:p>
    <w:p w14:paraId="74A3FE37">
      <w:pPr>
        <w:spacing w:line="360" w:lineRule="auto"/>
        <w:ind w:firstLine="420"/>
        <w:rPr>
          <w:rFonts w:hint="eastAsia" w:ascii="宋体" w:hAnsi="宋体" w:cs="宋体"/>
          <w:sz w:val="24"/>
          <w:szCs w:val="24"/>
        </w:rPr>
      </w:pPr>
      <w:r>
        <w:rPr>
          <w:rFonts w:hint="eastAsia" w:ascii="宋体" w:hAnsi="宋体" w:cs="宋体"/>
          <w:sz w:val="24"/>
          <w:szCs w:val="24"/>
        </w:rPr>
        <w:t>地址：                           地址：</w:t>
      </w:r>
    </w:p>
    <w:p w14:paraId="097CBE23">
      <w:pPr>
        <w:spacing w:line="360" w:lineRule="auto"/>
        <w:ind w:firstLine="420"/>
        <w:rPr>
          <w:rFonts w:hint="eastAsia" w:ascii="宋体" w:hAnsi="宋体" w:cs="宋体"/>
          <w:sz w:val="24"/>
          <w:szCs w:val="24"/>
        </w:rPr>
      </w:pPr>
      <w:r>
        <w:rPr>
          <w:rFonts w:hint="eastAsia" w:ascii="宋体" w:hAnsi="宋体" w:cs="宋体"/>
          <w:sz w:val="24"/>
          <w:szCs w:val="24"/>
        </w:rPr>
        <w:t>联系人：                           联系人：</w:t>
      </w:r>
    </w:p>
    <w:p w14:paraId="54939B2A">
      <w:pPr>
        <w:spacing w:line="360" w:lineRule="auto"/>
        <w:ind w:firstLine="420"/>
        <w:rPr>
          <w:rFonts w:hint="eastAsia" w:ascii="宋体" w:hAnsi="宋体" w:cs="宋体"/>
          <w:sz w:val="24"/>
          <w:szCs w:val="24"/>
        </w:rPr>
      </w:pPr>
      <w:r>
        <w:rPr>
          <w:rFonts w:hint="eastAsia" w:ascii="宋体" w:hAnsi="宋体" w:cs="宋体"/>
          <w:sz w:val="24"/>
          <w:szCs w:val="24"/>
        </w:rPr>
        <w:t>联系电话：                         联系电话：</w:t>
      </w:r>
    </w:p>
    <w:p w14:paraId="1FC91F0B">
      <w:pPr>
        <w:spacing w:line="360" w:lineRule="auto"/>
        <w:ind w:firstLine="420"/>
        <w:rPr>
          <w:rFonts w:hint="eastAsia" w:ascii="宋体" w:hAnsi="宋体" w:cs="宋体"/>
          <w:sz w:val="24"/>
          <w:szCs w:val="24"/>
        </w:rPr>
      </w:pPr>
      <w:r>
        <w:rPr>
          <w:rFonts w:hint="eastAsia" w:ascii="宋体" w:hAnsi="宋体" w:cs="宋体"/>
          <w:sz w:val="24"/>
          <w:szCs w:val="24"/>
        </w:rPr>
        <w:t>传真：                             传真：</w:t>
      </w:r>
    </w:p>
    <w:p w14:paraId="4607BF50">
      <w:pPr>
        <w:spacing w:line="360" w:lineRule="auto"/>
        <w:ind w:firstLine="420"/>
        <w:rPr>
          <w:rFonts w:hint="eastAsia" w:ascii="宋体" w:hAnsi="宋体" w:cs="宋体"/>
          <w:sz w:val="24"/>
          <w:szCs w:val="24"/>
        </w:rPr>
      </w:pPr>
      <w:r>
        <w:rPr>
          <w:rFonts w:hint="eastAsia" w:ascii="宋体" w:hAnsi="宋体" w:cs="宋体"/>
          <w:sz w:val="24"/>
          <w:szCs w:val="24"/>
        </w:rPr>
        <w:t>开户银行：                         开户银行：</w:t>
      </w:r>
    </w:p>
    <w:p w14:paraId="62578C12">
      <w:pPr>
        <w:spacing w:line="360" w:lineRule="auto"/>
        <w:ind w:firstLine="420"/>
        <w:rPr>
          <w:rFonts w:hint="eastAsia" w:ascii="宋体" w:hAnsi="宋体" w:cs="宋体"/>
          <w:sz w:val="24"/>
          <w:szCs w:val="24"/>
        </w:rPr>
      </w:pPr>
      <w:r>
        <w:rPr>
          <w:rFonts w:hint="eastAsia" w:ascii="宋体" w:hAnsi="宋体" w:cs="宋体"/>
          <w:sz w:val="24"/>
          <w:szCs w:val="24"/>
        </w:rPr>
        <w:t>银行账号：                         银行账号：</w:t>
      </w:r>
    </w:p>
    <w:p w14:paraId="3F6BBDF2">
      <w:pPr>
        <w:spacing w:line="360" w:lineRule="auto"/>
        <w:ind w:firstLine="420"/>
        <w:rPr>
          <w:rFonts w:hint="eastAsia" w:ascii="宋体" w:hAnsi="宋体" w:cs="宋体"/>
          <w:sz w:val="24"/>
          <w:szCs w:val="24"/>
        </w:rPr>
      </w:pPr>
      <w:r>
        <w:rPr>
          <w:rFonts w:hint="eastAsia" w:ascii="宋体" w:hAnsi="宋体" w:cs="宋体"/>
          <w:sz w:val="24"/>
          <w:szCs w:val="24"/>
        </w:rPr>
        <w:t>签订地点：                       签订日期：</w:t>
      </w:r>
    </w:p>
    <w:p w14:paraId="7EBE4DA5">
      <w:pPr>
        <w:adjustRightInd/>
        <w:spacing w:line="360" w:lineRule="auto"/>
        <w:jc w:val="center"/>
        <w:outlineLvl w:val="0"/>
        <w:rPr>
          <w:rFonts w:hint="eastAsia" w:cs="仿宋_GB2312" w:asciiTheme="minorEastAsia" w:hAnsiTheme="minorEastAsia" w:eastAsiaTheme="minorEastAsia"/>
          <w:b/>
          <w:color w:val="auto"/>
          <w:sz w:val="36"/>
          <w:szCs w:val="36"/>
        </w:rPr>
      </w:pPr>
    </w:p>
    <w:p w14:paraId="4DAF3279">
      <w:pPr>
        <w:adjustRightInd/>
        <w:spacing w:line="360" w:lineRule="auto"/>
        <w:jc w:val="center"/>
        <w:outlineLvl w:val="0"/>
        <w:rPr>
          <w:rFonts w:hint="eastAsia" w:cs="仿宋_GB2312" w:asciiTheme="minorEastAsia" w:hAnsiTheme="minorEastAsia" w:eastAsiaTheme="minorEastAsia"/>
          <w:b/>
          <w:color w:val="auto"/>
          <w:sz w:val="36"/>
          <w:szCs w:val="36"/>
        </w:rPr>
      </w:pPr>
    </w:p>
    <w:p w14:paraId="72D3808F">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第七部分</w:t>
      </w:r>
      <w:bookmarkEnd w:id="104"/>
      <w:r>
        <w:rPr>
          <w:rFonts w:hint="eastAsia" w:cs="仿宋_GB2312" w:asciiTheme="minorEastAsia" w:hAnsiTheme="minorEastAsia" w:eastAsiaTheme="minorEastAsia"/>
          <w:b/>
          <w:color w:val="auto"/>
          <w:sz w:val="36"/>
          <w:szCs w:val="36"/>
        </w:rPr>
        <w:t xml:space="preserve">  </w:t>
      </w:r>
      <w:bookmarkEnd w:id="105"/>
      <w:r>
        <w:rPr>
          <w:rFonts w:hint="eastAsia" w:cs="仿宋_GB2312" w:asciiTheme="minorEastAsia" w:hAnsiTheme="minorEastAsia" w:eastAsiaTheme="minorEastAsia"/>
          <w:b/>
          <w:color w:val="auto"/>
          <w:sz w:val="36"/>
          <w:szCs w:val="36"/>
        </w:rPr>
        <w:t>应提交的有关格式范例</w:t>
      </w:r>
      <w:bookmarkEnd w:id="106"/>
    </w:p>
    <w:p w14:paraId="63C41D66">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F733B2">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4921F9E8">
      <w:pPr>
        <w:pStyle w:val="186"/>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548B5E0E">
      <w:pPr>
        <w:pStyle w:val="186"/>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5BFC1896">
      <w:pPr>
        <w:pStyle w:val="186"/>
        <w:spacing w:line="360" w:lineRule="auto"/>
        <w:ind w:right="29" w:rightChars="14"/>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E0A8AF4">
      <w:pPr>
        <w:snapToGrid w:val="0"/>
        <w:spacing w:line="360" w:lineRule="auto"/>
        <w:ind w:left="479" w:leftChars="228" w:right="29" w:rightChars="14"/>
        <w:rPr>
          <w:rFonts w:cs="仿宋_GB2312" w:asciiTheme="minorEastAsia" w:hAnsiTheme="minorEastAsia" w:eastAsiaTheme="minorEastAsia"/>
          <w:color w:val="auto"/>
          <w:sz w:val="24"/>
          <w:lang w:val="zh-CN"/>
        </w:rPr>
      </w:pPr>
      <w:r>
        <w:rPr>
          <w:rFonts w:hint="eastAsia" w:cs="宋体" w:asciiTheme="minorEastAsia" w:hAnsiTheme="minorEastAsia" w:eastAsiaTheme="minorEastAsia"/>
          <w:color w:val="auto"/>
          <w:sz w:val="24"/>
        </w:rPr>
        <w:t>（4）分包意向协议</w:t>
      </w:r>
      <w:r>
        <w:rPr>
          <w:rFonts w:hint="eastAsia" w:cs="仿宋_GB2312" w:asciiTheme="minorEastAsia" w:hAnsiTheme="minorEastAsia" w:eastAsiaTheme="minorEastAsia"/>
          <w:color w:val="auto"/>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sz w:val="24"/>
          <w:lang w:val="zh-CN"/>
        </w:rPr>
        <w:t>…………（页码）</w:t>
      </w:r>
    </w:p>
    <w:p w14:paraId="531A4A18">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3EBBDC94">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B4AC397">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2DDCC2F">
      <w:pPr>
        <w:pStyle w:val="186"/>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1087987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AAEC74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193F9B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4A88FB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0AE306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08D33B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FBF6348">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5</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AC2C087">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6</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采购供应商廉洁自律承诺书………………………………………………</w:t>
      </w:r>
      <w:r>
        <w:rPr>
          <w:rFonts w:hint="eastAsia" w:cs="仿宋_GB2312" w:asciiTheme="minorEastAsia" w:hAnsiTheme="minorEastAsia" w:eastAsiaTheme="minorEastAsia"/>
          <w:kern w:val="0"/>
          <w:sz w:val="24"/>
        </w:rPr>
        <w:t>（页码）</w:t>
      </w:r>
    </w:p>
    <w:p w14:paraId="7D26C736">
      <w:pPr>
        <w:pStyle w:val="633"/>
        <w:snapToGrid w:val="0"/>
        <w:rPr>
          <w:rFonts w:hint="eastAsia" w:cs="仿宋_GB2312" w:asciiTheme="minorEastAsia" w:hAnsiTheme="minorEastAsia" w:eastAsiaTheme="minorEastAsia"/>
          <w:b/>
          <w:bCs/>
          <w:color w:val="auto"/>
          <w:sz w:val="24"/>
        </w:rPr>
      </w:pPr>
    </w:p>
    <w:p w14:paraId="3824B059">
      <w:pPr>
        <w:pStyle w:val="633"/>
        <w:snapToGrid w:val="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904CE29">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3E2208C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01682D1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       】的有关活动，并对此项目进行响应。为此：</w:t>
      </w:r>
    </w:p>
    <w:p w14:paraId="59F9E5A6">
      <w:pPr>
        <w:pStyle w:val="107"/>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7943F691">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CC32A5F">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6D1C6422">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505BEF3D">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C17B3AC">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6835600D">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4AD86E09">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45197D4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6E9C851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52C8C60C">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523E08D3">
      <w:pPr>
        <w:numPr>
          <w:ilvl w:val="0"/>
          <w:numId w:val="12"/>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p>
    <w:p w14:paraId="5C5A1994">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0DDDB8A0">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505E10E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9EF033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5C1070FB">
      <w:pPr>
        <w:autoSpaceDE w:val="0"/>
        <w:autoSpaceDN w:val="0"/>
        <w:spacing w:line="360" w:lineRule="auto"/>
        <w:rPr>
          <w:rFonts w:cs="仿宋_GB2312" w:asciiTheme="minorEastAsia" w:hAnsiTheme="minorEastAsia" w:eastAsiaTheme="minorEastAsia"/>
          <w:color w:val="auto"/>
          <w:kern w:val="0"/>
          <w:sz w:val="24"/>
        </w:rPr>
      </w:pPr>
    </w:p>
    <w:p w14:paraId="0FCB48BF">
      <w:pPr>
        <w:pStyle w:val="117"/>
        <w:keepNext w:val="0"/>
        <w:pageBreakBefore w:val="0"/>
        <w:tabs>
          <w:tab w:val="clear" w:pos="720"/>
        </w:tabs>
        <w:jc w:val="both"/>
        <w:outlineLvl w:val="9"/>
        <w:rPr>
          <w:rFonts w:cs="仿宋_GB2312" w:asciiTheme="minorEastAsia" w:hAnsiTheme="minorEastAsia" w:eastAsiaTheme="minorEastAsia"/>
          <w:color w:val="auto"/>
          <w:sz w:val="24"/>
          <w:szCs w:val="24"/>
        </w:rPr>
      </w:pPr>
    </w:p>
    <w:p w14:paraId="33FD3C1E">
      <w:pPr>
        <w:spacing w:line="360" w:lineRule="auto"/>
        <w:rPr>
          <w:rFonts w:cs="仿宋_GB2312" w:asciiTheme="minorEastAsia" w:hAnsiTheme="minorEastAsia" w:eastAsiaTheme="minorEastAsia"/>
          <w:color w:val="auto"/>
          <w:sz w:val="24"/>
        </w:rPr>
      </w:pPr>
    </w:p>
    <w:p w14:paraId="26CB682D">
      <w:pPr>
        <w:spacing w:line="360" w:lineRule="auto"/>
        <w:rPr>
          <w:rFonts w:cs="仿宋_GB2312" w:asciiTheme="minorEastAsia" w:hAnsiTheme="minorEastAsia" w:eastAsiaTheme="minorEastAsia"/>
          <w:color w:val="auto"/>
          <w:sz w:val="18"/>
          <w:szCs w:val="18"/>
        </w:rPr>
      </w:pPr>
    </w:p>
    <w:p w14:paraId="4736D3D5">
      <w:pPr>
        <w:spacing w:line="360" w:lineRule="auto"/>
        <w:rPr>
          <w:rFonts w:cs="仿宋_GB2312" w:asciiTheme="minorEastAsia" w:hAnsiTheme="minorEastAsia" w:eastAsiaTheme="minorEastAsia"/>
          <w:color w:val="auto"/>
          <w:sz w:val="18"/>
          <w:szCs w:val="18"/>
        </w:rPr>
      </w:pPr>
    </w:p>
    <w:p w14:paraId="0DE201CF">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14:paraId="344E76F4">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174DF4DF">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426AD359">
      <w:pPr>
        <w:snapToGrid w:val="0"/>
        <w:spacing w:line="360" w:lineRule="auto"/>
        <w:ind w:right="480" w:firstLine="643" w:firstLineChars="200"/>
        <w:jc w:val="left"/>
        <w:rPr>
          <w:rFonts w:hint="eastAsia" w:cs="宋体" w:asciiTheme="minorEastAsia" w:hAnsiTheme="minorEastAsia" w:eastAsiaTheme="minorEastAsia"/>
          <w:b/>
          <w:color w:val="auto"/>
          <w:kern w:val="0"/>
          <w:sz w:val="32"/>
          <w:szCs w:val="32"/>
          <w:lang w:val="en-US" w:eastAsia="zh-CN"/>
        </w:rPr>
      </w:pPr>
      <w:r>
        <w:rPr>
          <w:rFonts w:hint="eastAsia" w:cs="宋体" w:asciiTheme="minorEastAsia" w:hAnsiTheme="minorEastAsia" w:eastAsiaTheme="minorEastAsia"/>
          <w:b/>
          <w:color w:val="auto"/>
          <w:kern w:val="0"/>
          <w:sz w:val="32"/>
          <w:szCs w:val="32"/>
        </w:rPr>
        <w:t>A、</w:t>
      </w:r>
      <w:r>
        <w:rPr>
          <w:rFonts w:hint="eastAsia" w:cs="宋体" w:asciiTheme="minorEastAsia" w:hAnsiTheme="minorEastAsia" w:eastAsiaTheme="minorEastAsia"/>
          <w:b/>
          <w:color w:val="auto"/>
          <w:kern w:val="0"/>
          <w:sz w:val="32"/>
          <w:szCs w:val="32"/>
          <w:lang w:val="en-US" w:eastAsia="zh-CN"/>
        </w:rPr>
        <w:t>营业执照复印件</w:t>
      </w:r>
    </w:p>
    <w:p w14:paraId="241445D3">
      <w:pPr>
        <w:snapToGrid w:val="0"/>
        <w:spacing w:line="360" w:lineRule="auto"/>
        <w:ind w:right="480"/>
        <w:jc w:val="center"/>
        <w:rPr>
          <w:rFonts w:hint="eastAsia" w:cs="宋体" w:asciiTheme="minorEastAsia" w:hAnsiTheme="minorEastAsia" w:eastAsiaTheme="minorEastAsia"/>
          <w:b/>
          <w:color w:val="auto"/>
          <w:kern w:val="0"/>
          <w:sz w:val="32"/>
          <w:szCs w:val="32"/>
          <w:lang w:val="en-US" w:eastAsia="zh-CN"/>
        </w:rPr>
      </w:pPr>
    </w:p>
    <w:p w14:paraId="187F783A">
      <w:pPr>
        <w:snapToGrid w:val="0"/>
        <w:spacing w:line="360" w:lineRule="auto"/>
        <w:ind w:right="480"/>
        <w:jc w:val="center"/>
        <w:rPr>
          <w:rFonts w:hint="eastAsia" w:cs="宋体" w:asciiTheme="minorEastAsia" w:hAnsiTheme="minorEastAsia" w:eastAsiaTheme="minorEastAsia"/>
          <w:b/>
          <w:color w:val="auto"/>
          <w:kern w:val="0"/>
          <w:sz w:val="32"/>
          <w:szCs w:val="32"/>
          <w:lang w:val="en-US" w:eastAsia="zh-CN"/>
        </w:rPr>
      </w:pPr>
    </w:p>
    <w:p w14:paraId="4950D619">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lang w:val="en-US" w:eastAsia="zh-CN"/>
        </w:rPr>
        <w:t>B</w:t>
      </w:r>
      <w:r>
        <w:rPr>
          <w:rFonts w:hint="eastAsia" w:cs="宋体" w:asciiTheme="minorEastAsia" w:hAnsiTheme="minorEastAsia" w:eastAsiaTheme="minorEastAsia"/>
          <w:b/>
          <w:color w:val="auto"/>
          <w:kern w:val="0"/>
          <w:sz w:val="32"/>
          <w:szCs w:val="32"/>
        </w:rPr>
        <w:t>、符合参加采购活动应当具备的一般条件的承诺函</w:t>
      </w:r>
    </w:p>
    <w:p w14:paraId="1B847A89">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06E93DD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w:t>
      </w:r>
      <w:r>
        <w:rPr>
          <w:rFonts w:hint="eastAsia" w:cs="宋体" w:asciiTheme="minorEastAsia" w:hAnsiTheme="minorEastAsia" w:eastAsiaTheme="minorEastAsia"/>
          <w:color w:val="auto"/>
          <w:sz w:val="24"/>
        </w:rPr>
        <w:t>采购活动，郑重承诺：</w:t>
      </w:r>
    </w:p>
    <w:p w14:paraId="1A7B26D6">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7935D3A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1AE70FE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5A69331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53BA58A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C2E313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5、参加采购活动前三年内，在经营活动中没有重大违法记录；</w:t>
      </w:r>
    </w:p>
    <w:p w14:paraId="07A908C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1C75C77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2C9E92A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0326567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1、单位负责人为同一人或者存在直接控股、管理关系的不同供应商参加同一合同项下的采购活动的；</w:t>
      </w:r>
    </w:p>
    <w:p w14:paraId="6D653EF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14785DB3">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B580C8F">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C0FD74A">
      <w:pPr>
        <w:snapToGrid w:val="0"/>
        <w:spacing w:line="360" w:lineRule="auto"/>
        <w:ind w:right="480"/>
        <w:jc w:val="center"/>
        <w:rPr>
          <w:rFonts w:cs="仿宋_GB2312" w:asciiTheme="minorEastAsia" w:hAnsiTheme="minorEastAsia" w:eastAsiaTheme="minorEastAsia"/>
          <w:b/>
          <w:color w:val="auto"/>
          <w:kern w:val="0"/>
          <w:sz w:val="32"/>
          <w:szCs w:val="32"/>
        </w:rPr>
      </w:pPr>
    </w:p>
    <w:p w14:paraId="21872882">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A84334E">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val="en-US" w:eastAsia="zh-CN"/>
        </w:rPr>
        <w:t>C</w:t>
      </w:r>
      <w:r>
        <w:rPr>
          <w:rFonts w:hint="eastAsia" w:cs="仿宋_GB2312" w:asciiTheme="minorEastAsia" w:hAnsiTheme="minorEastAsia" w:eastAsiaTheme="minorEastAsia"/>
          <w:b/>
          <w:color w:val="auto"/>
          <w:sz w:val="32"/>
          <w:szCs w:val="32"/>
        </w:rPr>
        <w:t>、联合协议（如果有）</w:t>
      </w:r>
    </w:p>
    <w:p w14:paraId="4F19BF59">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3B309F2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】响应</w:t>
      </w:r>
      <w:r>
        <w:rPr>
          <w:rFonts w:hint="eastAsia" w:cs="宋体" w:asciiTheme="minorEastAsia" w:hAnsiTheme="minorEastAsia" w:eastAsiaTheme="minorEastAsia"/>
          <w:color w:val="auto"/>
          <w:kern w:val="0"/>
          <w:sz w:val="24"/>
          <w:lang w:val="zh-CN"/>
        </w:rPr>
        <w:t xml:space="preserve">。 </w:t>
      </w:r>
    </w:p>
    <w:p w14:paraId="7A08202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548890B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49068E6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03AB989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7143768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40615C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006CD13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5122DA21">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2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2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2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23"/>
      <w:r>
        <w:rPr>
          <w:rFonts w:hint="eastAsia" w:cs="宋体" w:asciiTheme="minorEastAsia" w:hAnsiTheme="minorEastAsia" w:eastAsiaTheme="minorEastAsia"/>
          <w:b/>
          <w:color w:val="auto"/>
          <w:kern w:val="0"/>
          <w:sz w:val="24"/>
          <w:lang w:val="zh-CN"/>
        </w:rPr>
        <w:t>）</w:t>
      </w:r>
    </w:p>
    <w:p w14:paraId="60985BDC">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2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24"/>
    </w:p>
    <w:p w14:paraId="2A2B4F7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B0A40E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E737AD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1、联合体各方不再单独参加或者与其他供应商另外组成联合体参加同一合同项下的采购活动。</w:t>
      </w:r>
    </w:p>
    <w:p w14:paraId="326FCDE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02BFC4A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1B3B9766">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BA1CEA6">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4F1B894">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25FAFF5">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3DB4803">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0FE5845">
      <w:pPr>
        <w:snapToGrid w:val="0"/>
        <w:spacing w:line="360" w:lineRule="auto"/>
        <w:ind w:right="480"/>
        <w:jc w:val="center"/>
        <w:rPr>
          <w:rFonts w:cs="仿宋_GB2312" w:asciiTheme="minorEastAsia" w:hAnsiTheme="minorEastAsia" w:eastAsiaTheme="minorEastAsia"/>
          <w:b/>
          <w:color w:val="auto"/>
          <w:sz w:val="32"/>
          <w:szCs w:val="32"/>
        </w:rPr>
      </w:pPr>
    </w:p>
    <w:p w14:paraId="5639E8ED">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995CE45">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lang w:val="en-US" w:eastAsia="zh-CN"/>
        </w:rPr>
        <w:t>D</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落实政府采购政策需满足的资格要求</w:t>
      </w:r>
    </w:p>
    <w:p w14:paraId="6910C5C0">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2B72A4A">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20F66FBE">
      <w:pPr>
        <w:widowControl/>
        <w:spacing w:line="360" w:lineRule="auto"/>
        <w:ind w:firstLine="480"/>
        <w:jc w:val="left"/>
        <w:rPr>
          <w:rFonts w:cs="宋体" w:asciiTheme="minorEastAsia" w:hAnsiTheme="minorEastAsia" w:eastAsiaTheme="minorEastAsia"/>
          <w:color w:val="auto"/>
          <w:sz w:val="24"/>
        </w:rPr>
      </w:pPr>
    </w:p>
    <w:p w14:paraId="50F6CDFB">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0A0274EA">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17467862">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b/>
          <w:color w:val="auto"/>
          <w:sz w:val="24"/>
          <w:lang w:val="en-US" w:eastAsia="zh-CN"/>
        </w:rPr>
        <w:t>.</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02671482">
      <w:pPr>
        <w:spacing w:line="360" w:lineRule="auto"/>
        <w:jc w:val="center"/>
        <w:rPr>
          <w:rFonts w:cs="仿宋_GB2312" w:asciiTheme="minorEastAsia" w:hAnsiTheme="minorEastAsia" w:eastAsiaTheme="minorEastAsia"/>
          <w:b/>
          <w:color w:val="auto"/>
          <w:sz w:val="32"/>
          <w:szCs w:val="32"/>
        </w:rPr>
      </w:pPr>
    </w:p>
    <w:p w14:paraId="3214E7D7">
      <w:pPr>
        <w:spacing w:line="360" w:lineRule="auto"/>
        <w:jc w:val="center"/>
        <w:rPr>
          <w:rFonts w:cs="仿宋_GB2312" w:asciiTheme="minorEastAsia" w:hAnsiTheme="minorEastAsia" w:eastAsiaTheme="minorEastAsia"/>
          <w:b/>
          <w:color w:val="auto"/>
          <w:sz w:val="32"/>
          <w:szCs w:val="32"/>
        </w:rPr>
      </w:pPr>
    </w:p>
    <w:p w14:paraId="719C22B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lang w:val="en-US" w:eastAsia="zh-CN"/>
        </w:rPr>
        <w:t>E</w:t>
      </w:r>
      <w:r>
        <w:rPr>
          <w:rFonts w:hint="eastAsia" w:cs="仿宋_GB2312" w:asciiTheme="minorEastAsia" w:hAnsiTheme="minorEastAsia" w:eastAsiaTheme="minorEastAsia"/>
          <w:b/>
          <w:color w:val="auto"/>
          <w:sz w:val="32"/>
          <w:szCs w:val="32"/>
        </w:rPr>
        <w:t>、符合特定资格条件要求的资质文件（复印件）</w:t>
      </w:r>
    </w:p>
    <w:p w14:paraId="45BD450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51127B92">
      <w:pPr>
        <w:widowControl/>
        <w:spacing w:line="360" w:lineRule="auto"/>
        <w:ind w:firstLine="480" w:firstLineChars="200"/>
        <w:jc w:val="left"/>
        <w:rPr>
          <w:rFonts w:cs="仿宋_GB2312" w:asciiTheme="minorEastAsia" w:hAnsiTheme="minorEastAsia" w:eastAsiaTheme="minorEastAsia"/>
          <w:color w:val="auto"/>
          <w:sz w:val="24"/>
        </w:rPr>
      </w:pPr>
    </w:p>
    <w:p w14:paraId="7E563A84">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7C61D90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545A6CFF">
      <w:pPr>
        <w:snapToGrid w:val="0"/>
        <w:spacing w:line="360" w:lineRule="auto"/>
        <w:rPr>
          <w:rFonts w:cs="仿宋_GB2312" w:asciiTheme="minorEastAsia" w:hAnsiTheme="minorEastAsia" w:eastAsiaTheme="minorEastAsia"/>
          <w:color w:val="auto"/>
          <w:kern w:val="0"/>
          <w:sz w:val="24"/>
          <w:lang w:val="zh-CN"/>
        </w:rPr>
      </w:pPr>
    </w:p>
    <w:p w14:paraId="737C1AE4">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14:paraId="0C4B6E63">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423FB6F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38F18F23">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       】</w:t>
      </w:r>
      <w:r>
        <w:rPr>
          <w:rFonts w:hint="eastAsia" w:cs="仿宋_GB2312" w:asciiTheme="minorEastAsia" w:hAnsiTheme="minorEastAsia" w:eastAsiaTheme="minorEastAsia"/>
          <w:color w:val="auto"/>
          <w:kern w:val="0"/>
          <w:sz w:val="24"/>
          <w:lang w:val="zh-CN"/>
        </w:rPr>
        <w:t>采购响应的一切事项，若成交则全权代表本公司签订相关合同，并负责处理合同履行等事宜。</w:t>
      </w:r>
    </w:p>
    <w:p w14:paraId="5AD414E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1DF189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6C0A713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1763B80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2782460E">
      <w:pPr>
        <w:snapToGrid w:val="0"/>
        <w:spacing w:line="360" w:lineRule="auto"/>
        <w:rPr>
          <w:rFonts w:cs="仿宋_GB2312" w:asciiTheme="minorEastAsia" w:hAnsiTheme="minorEastAsia" w:eastAsiaTheme="minorEastAsia"/>
          <w:color w:val="auto"/>
          <w:kern w:val="0"/>
          <w:sz w:val="24"/>
          <w:lang w:val="zh-CN"/>
        </w:rPr>
      </w:pPr>
    </w:p>
    <w:p w14:paraId="1CDF0BB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27074170">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58EB6323">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295B0B8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D81E90">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       】采购响应的一切事项，</w:t>
      </w:r>
      <w:r>
        <w:rPr>
          <w:rFonts w:hint="eastAsia" w:cs="宋体" w:asciiTheme="minorEastAsia" w:hAnsiTheme="minorEastAsia" w:eastAsiaTheme="minorEastAsia"/>
          <w:color w:val="auto"/>
          <w:kern w:val="0"/>
          <w:sz w:val="24"/>
          <w:lang w:val="zh-CN"/>
        </w:rPr>
        <w:t>其法律后果由我方承担。</w:t>
      </w:r>
    </w:p>
    <w:p w14:paraId="14558E3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35FDDAF0">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5D068D7F">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5718BCE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0B22567">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3D21AEF4">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0D5E1E4B">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61C3122C">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5170AFC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70BE7029">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B1C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93646D1">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3015F1E2">
            <w:pPr>
              <w:pStyle w:val="621"/>
              <w:spacing w:line="360" w:lineRule="auto"/>
              <w:rPr>
                <w:rFonts w:asciiTheme="minorEastAsia" w:hAnsiTheme="minorEastAsia" w:eastAsiaTheme="minorEastAsia"/>
                <w:bCs/>
                <w:color w:val="auto"/>
                <w:sz w:val="24"/>
              </w:rPr>
            </w:pPr>
          </w:p>
        </w:tc>
      </w:tr>
    </w:tbl>
    <w:p w14:paraId="507D1B85">
      <w:pPr>
        <w:snapToGrid w:val="0"/>
        <w:spacing w:line="360" w:lineRule="auto"/>
        <w:ind w:firstLine="576"/>
        <w:jc w:val="right"/>
        <w:rPr>
          <w:rFonts w:cs="仿宋_GB2312" w:asciiTheme="minorEastAsia" w:hAnsiTheme="minorEastAsia" w:eastAsiaTheme="minorEastAsia"/>
          <w:color w:val="auto"/>
          <w:kern w:val="0"/>
          <w:sz w:val="24"/>
          <w:lang w:val="zh-CN"/>
        </w:rPr>
      </w:pPr>
    </w:p>
    <w:p w14:paraId="1795FA7B">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6A0508A0">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55A6EDD1">
      <w:pPr>
        <w:snapToGrid w:val="0"/>
        <w:spacing w:line="360" w:lineRule="auto"/>
        <w:ind w:firstLine="576"/>
        <w:jc w:val="center"/>
        <w:rPr>
          <w:rFonts w:cs="仿宋_GB2312" w:asciiTheme="minorEastAsia" w:hAnsiTheme="minorEastAsia" w:eastAsiaTheme="minorEastAsia"/>
          <w:color w:val="auto"/>
          <w:sz w:val="28"/>
          <w:szCs w:val="28"/>
        </w:rPr>
      </w:pPr>
    </w:p>
    <w:p w14:paraId="579097B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A4002AD">
      <w:pPr>
        <w:snapToGrid w:val="0"/>
        <w:spacing w:line="360" w:lineRule="auto"/>
        <w:ind w:firstLine="2249" w:firstLineChars="7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CD92F53">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01EEE08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       】</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4A85ACE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2ABAF3E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097697FA">
      <w:pPr>
        <w:pStyle w:val="5"/>
        <w:numPr>
          <w:ilvl w:val="0"/>
          <w:numId w:val="0"/>
        </w:numPr>
        <w:ind w:leftChars="411"/>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12554DDB">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03F270C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2F6D96F6">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2043C4B">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1E06E23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2432A6D5">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15FEF43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5CFEA21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0AB5918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71CD116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17CFFED">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511FD5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83196A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DABE9A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C82D02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297DA5F3">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C8DB4A4">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7042DDEF">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FC6B9CD">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D180EE7">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7ABBF61E">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80B1944">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46820A3">
      <w:pPr>
        <w:spacing w:line="360" w:lineRule="auto"/>
        <w:jc w:val="center"/>
        <w:rPr>
          <w:rFonts w:cs="仿宋_GB2312" w:asciiTheme="minorEastAsia" w:hAnsiTheme="minorEastAsia" w:eastAsiaTheme="minorEastAsia"/>
          <w:b/>
          <w:sz w:val="30"/>
          <w:szCs w:val="30"/>
        </w:rPr>
      </w:pPr>
    </w:p>
    <w:p w14:paraId="704E61D9">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E8CFF3F">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01A44C9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lang w:val="en-US" w:eastAsia="zh-CN"/>
        </w:rPr>
        <w:t>六、</w:t>
      </w:r>
      <w:r>
        <w:rPr>
          <w:rFonts w:hint="eastAsia" w:cs="仿宋_GB2312" w:asciiTheme="minorEastAsia" w:hAnsiTheme="minorEastAsia" w:eastAsiaTheme="minorEastAsia"/>
          <w:b/>
          <w:color w:val="auto"/>
          <w:kern w:val="0"/>
          <w:sz w:val="32"/>
          <w:szCs w:val="32"/>
          <w:lang w:val="zh-CN"/>
        </w:rPr>
        <w:t>主要业绩证明</w:t>
      </w:r>
    </w:p>
    <w:p w14:paraId="7E80636C">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2"/>
        <w:tblW w:w="9332" w:type="dxa"/>
        <w:tblInd w:w="108" w:type="dxa"/>
        <w:tblLayout w:type="fixed"/>
        <w:tblCellMar>
          <w:top w:w="0" w:type="dxa"/>
          <w:left w:w="108" w:type="dxa"/>
          <w:bottom w:w="0" w:type="dxa"/>
          <w:right w:w="108" w:type="dxa"/>
        </w:tblCellMar>
      </w:tblPr>
      <w:tblGrid>
        <w:gridCol w:w="1800"/>
        <w:gridCol w:w="951"/>
        <w:gridCol w:w="1356"/>
        <w:gridCol w:w="1143"/>
        <w:gridCol w:w="1155"/>
        <w:gridCol w:w="1712"/>
        <w:gridCol w:w="1215"/>
      </w:tblGrid>
      <w:tr w14:paraId="3A59DB3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E722A21">
            <w:pPr>
              <w:pStyle w:val="27"/>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采购单位</w:t>
            </w:r>
          </w:p>
        </w:tc>
        <w:tc>
          <w:tcPr>
            <w:tcW w:w="951" w:type="dxa"/>
            <w:tcBorders>
              <w:top w:val="single" w:color="auto" w:sz="6" w:space="0"/>
              <w:left w:val="single" w:color="auto" w:sz="6" w:space="0"/>
              <w:bottom w:val="single" w:color="auto" w:sz="6" w:space="0"/>
              <w:right w:val="single" w:color="auto" w:sz="6" w:space="0"/>
            </w:tcBorders>
            <w:vAlign w:val="center"/>
          </w:tcPr>
          <w:p w14:paraId="67CB07BE">
            <w:pPr>
              <w:pStyle w:val="27"/>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14:paraId="3B6DB25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58F1092">
            <w:pPr>
              <w:pStyle w:val="27"/>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合同签订时间</w:t>
            </w:r>
          </w:p>
        </w:tc>
        <w:tc>
          <w:tcPr>
            <w:tcW w:w="1155" w:type="dxa"/>
            <w:tcBorders>
              <w:top w:val="single" w:color="auto" w:sz="6" w:space="0"/>
              <w:left w:val="single" w:color="auto" w:sz="6" w:space="0"/>
              <w:bottom w:val="single" w:color="auto" w:sz="6" w:space="0"/>
              <w:right w:val="single" w:color="auto" w:sz="6" w:space="0"/>
            </w:tcBorders>
            <w:vAlign w:val="center"/>
          </w:tcPr>
          <w:p w14:paraId="7E16D0D0">
            <w:pPr>
              <w:pStyle w:val="27"/>
              <w:spacing w:line="400" w:lineRule="exact"/>
              <w:ind w:left="0" w:leftChars="0" w:firstLine="0" w:firstLineChars="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合同金额（元）</w:t>
            </w:r>
          </w:p>
        </w:tc>
        <w:tc>
          <w:tcPr>
            <w:tcW w:w="1712" w:type="dxa"/>
            <w:tcBorders>
              <w:top w:val="single" w:color="auto" w:sz="6" w:space="0"/>
              <w:left w:val="single" w:color="auto" w:sz="6" w:space="0"/>
              <w:bottom w:val="single" w:color="auto" w:sz="6" w:space="0"/>
              <w:right w:val="single" w:color="auto" w:sz="6" w:space="0"/>
            </w:tcBorders>
            <w:vAlign w:val="center"/>
          </w:tcPr>
          <w:p w14:paraId="260271EF">
            <w:pPr>
              <w:pStyle w:val="27"/>
              <w:spacing w:line="400" w:lineRule="exact"/>
              <w:ind w:left="0" w:leftChars="0"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采购单位</w:t>
            </w:r>
          </w:p>
          <w:p w14:paraId="0F5C74D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联系人/电话</w:t>
            </w:r>
          </w:p>
        </w:tc>
        <w:tc>
          <w:tcPr>
            <w:tcW w:w="1215" w:type="dxa"/>
            <w:tcBorders>
              <w:top w:val="single" w:color="auto" w:sz="6" w:space="0"/>
              <w:left w:val="single" w:color="auto" w:sz="6" w:space="0"/>
              <w:bottom w:val="single" w:color="auto" w:sz="6" w:space="0"/>
              <w:right w:val="single" w:color="auto" w:sz="6" w:space="0"/>
            </w:tcBorders>
            <w:vAlign w:val="center"/>
          </w:tcPr>
          <w:p w14:paraId="5D70FC3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2599FE4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EC23F3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796B1F3">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7B12B30">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E1E814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AB2342B">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1F7024C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25733D9">
            <w:pPr>
              <w:autoSpaceDE w:val="0"/>
              <w:autoSpaceDN w:val="0"/>
              <w:spacing w:line="360" w:lineRule="auto"/>
              <w:rPr>
                <w:rFonts w:cs="仿宋_GB2312" w:asciiTheme="minorEastAsia" w:hAnsiTheme="minorEastAsia" w:eastAsiaTheme="minorEastAsia"/>
                <w:color w:val="auto"/>
                <w:sz w:val="24"/>
              </w:rPr>
            </w:pPr>
          </w:p>
        </w:tc>
      </w:tr>
      <w:tr w14:paraId="1D3F691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EE7F0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357C300">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6104D1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FD0DDF6">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881236E">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4A01FCD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317D84E">
            <w:pPr>
              <w:autoSpaceDE w:val="0"/>
              <w:autoSpaceDN w:val="0"/>
              <w:spacing w:line="360" w:lineRule="auto"/>
              <w:rPr>
                <w:rFonts w:cs="仿宋_GB2312" w:asciiTheme="minorEastAsia" w:hAnsiTheme="minorEastAsia" w:eastAsiaTheme="minorEastAsia"/>
                <w:color w:val="auto"/>
                <w:sz w:val="24"/>
              </w:rPr>
            </w:pPr>
          </w:p>
        </w:tc>
      </w:tr>
      <w:tr w14:paraId="28D1562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0AA269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98104BA">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9E7DD5D">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91BD0B0">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46DC15F">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4E245BE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7FEF0FA">
            <w:pPr>
              <w:autoSpaceDE w:val="0"/>
              <w:autoSpaceDN w:val="0"/>
              <w:spacing w:line="360" w:lineRule="auto"/>
              <w:rPr>
                <w:rFonts w:cs="仿宋_GB2312" w:asciiTheme="minorEastAsia" w:hAnsiTheme="minorEastAsia" w:eastAsiaTheme="minorEastAsia"/>
                <w:color w:val="auto"/>
                <w:sz w:val="24"/>
              </w:rPr>
            </w:pPr>
          </w:p>
        </w:tc>
      </w:tr>
      <w:tr w14:paraId="5C9D7CC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A816FFF">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AEB0ECA">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82F209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E3BD90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76D0D97">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4F833F2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9B71D12">
            <w:pPr>
              <w:autoSpaceDE w:val="0"/>
              <w:autoSpaceDN w:val="0"/>
              <w:spacing w:line="360" w:lineRule="auto"/>
              <w:rPr>
                <w:rFonts w:cs="仿宋_GB2312" w:asciiTheme="minorEastAsia" w:hAnsiTheme="minorEastAsia" w:eastAsiaTheme="minorEastAsia"/>
                <w:color w:val="auto"/>
                <w:sz w:val="24"/>
              </w:rPr>
            </w:pPr>
          </w:p>
        </w:tc>
      </w:tr>
      <w:tr w14:paraId="6BB9CBD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DC82A6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6D1E6A9">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D788CD6">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E99B70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0F9F1B6">
            <w:pPr>
              <w:autoSpaceDE w:val="0"/>
              <w:autoSpaceDN w:val="0"/>
              <w:spacing w:line="360" w:lineRule="auto"/>
              <w:rPr>
                <w:rFonts w:cs="仿宋_GB2312" w:asciiTheme="minorEastAsia" w:hAnsiTheme="minorEastAsia" w:eastAsiaTheme="minorEastAsia"/>
                <w:color w:val="auto"/>
                <w:sz w:val="24"/>
              </w:rPr>
            </w:pPr>
          </w:p>
        </w:tc>
        <w:tc>
          <w:tcPr>
            <w:tcW w:w="1712" w:type="dxa"/>
            <w:tcBorders>
              <w:top w:val="single" w:color="auto" w:sz="6" w:space="0"/>
              <w:left w:val="single" w:color="auto" w:sz="6" w:space="0"/>
              <w:bottom w:val="single" w:color="auto" w:sz="6" w:space="0"/>
              <w:right w:val="single" w:color="auto" w:sz="6" w:space="0"/>
            </w:tcBorders>
          </w:tcPr>
          <w:p w14:paraId="6BE2D29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310EA89">
            <w:pPr>
              <w:autoSpaceDE w:val="0"/>
              <w:autoSpaceDN w:val="0"/>
              <w:spacing w:line="360" w:lineRule="auto"/>
              <w:rPr>
                <w:rFonts w:cs="仿宋_GB2312" w:asciiTheme="minorEastAsia" w:hAnsiTheme="minorEastAsia" w:eastAsiaTheme="minorEastAsia"/>
                <w:color w:val="auto"/>
                <w:sz w:val="24"/>
              </w:rPr>
            </w:pPr>
          </w:p>
        </w:tc>
      </w:tr>
    </w:tbl>
    <w:p w14:paraId="1FB8AE47">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注：供应商可按上述的格式自行编制，须随表提交相应的合同复印件并注明所在文件页码。</w:t>
      </w:r>
    </w:p>
    <w:p w14:paraId="660E400B">
      <w:pPr>
        <w:autoSpaceDE w:val="0"/>
        <w:autoSpaceDN w:val="0"/>
        <w:spacing w:line="360" w:lineRule="auto"/>
        <w:rPr>
          <w:rFonts w:cs="仿宋_GB2312" w:asciiTheme="minorEastAsia" w:hAnsiTheme="minorEastAsia" w:eastAsiaTheme="minorEastAsia"/>
          <w:color w:val="auto"/>
          <w:sz w:val="24"/>
        </w:rPr>
      </w:pPr>
    </w:p>
    <w:p w14:paraId="3ABACF70">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2EBE1CC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AE78C2D">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7349F2">
      <w:pPr>
        <w:spacing w:line="360" w:lineRule="auto"/>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日期：  年  月   日</w:t>
      </w:r>
    </w:p>
    <w:p w14:paraId="4F5B83B3">
      <w:pPr>
        <w:pStyle w:val="5"/>
        <w:numPr>
          <w:ilvl w:val="0"/>
          <w:numId w:val="0"/>
        </w:numPr>
        <w:ind w:leftChars="0"/>
      </w:pPr>
    </w:p>
    <w:p w14:paraId="1A6A9511">
      <w:pPr>
        <w:pStyle w:val="5"/>
        <w:numPr>
          <w:ilvl w:val="0"/>
          <w:numId w:val="0"/>
        </w:numPr>
        <w:ind w:leftChars="0"/>
      </w:pPr>
    </w:p>
    <w:p w14:paraId="2E6C535B"/>
    <w:p w14:paraId="417F298E">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21FE138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92D7FBF">
      <w:pPr>
        <w:spacing w:line="360" w:lineRule="auto"/>
        <w:rPr>
          <w:rFonts w:cs="仿宋_GB2312" w:asciiTheme="minorEastAsia" w:hAnsiTheme="minorEastAsia" w:eastAsiaTheme="minorEastAsia"/>
          <w:sz w:val="24"/>
        </w:rPr>
      </w:pPr>
    </w:p>
    <w:p w14:paraId="4E67061B">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A6345E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857A423">
      <w:pPr>
        <w:spacing w:line="360" w:lineRule="auto"/>
        <w:jc w:val="center"/>
        <w:rPr>
          <w:rFonts w:cs="仿宋_GB2312" w:asciiTheme="minorEastAsia" w:hAnsiTheme="minorEastAsia" w:eastAsiaTheme="minorEastAsia"/>
          <w:b/>
          <w:bCs/>
          <w:sz w:val="32"/>
          <w:szCs w:val="32"/>
        </w:rPr>
      </w:pPr>
    </w:p>
    <w:p w14:paraId="6ED61F0D">
      <w:pPr>
        <w:spacing w:line="360" w:lineRule="auto"/>
        <w:jc w:val="center"/>
        <w:rPr>
          <w:rFonts w:cs="仿宋_GB2312" w:asciiTheme="minorEastAsia" w:hAnsiTheme="minorEastAsia" w:eastAsiaTheme="minorEastAsia"/>
          <w:b/>
          <w:bCs/>
          <w:sz w:val="32"/>
          <w:szCs w:val="32"/>
        </w:rPr>
      </w:pPr>
    </w:p>
    <w:p w14:paraId="26568AED">
      <w:pPr>
        <w:spacing w:line="360" w:lineRule="auto"/>
        <w:jc w:val="both"/>
        <w:rPr>
          <w:rFonts w:cs="仿宋_GB2312" w:asciiTheme="minorEastAsia" w:hAnsiTheme="minorEastAsia" w:eastAsiaTheme="minorEastAsia"/>
          <w:b/>
          <w:bCs/>
          <w:sz w:val="32"/>
          <w:szCs w:val="32"/>
        </w:rPr>
      </w:pPr>
    </w:p>
    <w:p w14:paraId="382B6C02">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014B263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E3BC508">
      <w:pPr>
        <w:spacing w:line="360" w:lineRule="auto"/>
        <w:jc w:val="center"/>
        <w:rPr>
          <w:rFonts w:cs="仿宋_GB2312" w:asciiTheme="minorEastAsia" w:hAnsiTheme="minorEastAsia" w:eastAsiaTheme="minorEastAsia"/>
          <w:sz w:val="24"/>
        </w:rPr>
      </w:pPr>
    </w:p>
    <w:p w14:paraId="376C56D0">
      <w:pPr>
        <w:spacing w:line="360" w:lineRule="auto"/>
        <w:rPr>
          <w:rFonts w:cs="仿宋_GB2312" w:asciiTheme="minorEastAsia" w:hAnsiTheme="minorEastAsia" w:eastAsiaTheme="minorEastAsia"/>
          <w:sz w:val="24"/>
        </w:rPr>
      </w:pPr>
    </w:p>
    <w:p w14:paraId="02C8AF4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86C94C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A64E8F1">
      <w:pPr>
        <w:spacing w:line="360" w:lineRule="auto"/>
        <w:jc w:val="center"/>
        <w:rPr>
          <w:rFonts w:cs="仿宋_GB2312" w:asciiTheme="minorEastAsia" w:hAnsiTheme="minorEastAsia" w:eastAsiaTheme="minorEastAsia"/>
          <w:b/>
          <w:bCs/>
          <w:sz w:val="32"/>
          <w:szCs w:val="32"/>
        </w:rPr>
      </w:pPr>
    </w:p>
    <w:p w14:paraId="21DDABE1">
      <w:pPr>
        <w:spacing w:line="360" w:lineRule="auto"/>
        <w:rPr>
          <w:rFonts w:cs="仿宋_GB2312" w:asciiTheme="minorEastAsia" w:hAnsiTheme="minorEastAsia" w:eastAsiaTheme="minorEastAsia"/>
          <w:b/>
          <w:bCs/>
          <w:kern w:val="0"/>
          <w:sz w:val="24"/>
        </w:rPr>
      </w:pPr>
    </w:p>
    <w:p w14:paraId="49B6AD0C">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35BF864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0183B0D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8F60DC0">
      <w:pPr>
        <w:spacing w:line="360" w:lineRule="auto"/>
        <w:jc w:val="center"/>
        <w:rPr>
          <w:rFonts w:cs="仿宋_GB2312" w:asciiTheme="minorEastAsia" w:hAnsiTheme="minorEastAsia" w:eastAsiaTheme="minorEastAsia"/>
          <w:sz w:val="24"/>
        </w:rPr>
      </w:pPr>
    </w:p>
    <w:p w14:paraId="632C22EA">
      <w:pPr>
        <w:autoSpaceDE w:val="0"/>
        <w:autoSpaceDN w:val="0"/>
        <w:spacing w:line="360" w:lineRule="auto"/>
        <w:rPr>
          <w:rFonts w:cs="仿宋_GB2312" w:asciiTheme="minorEastAsia" w:hAnsiTheme="minorEastAsia" w:eastAsiaTheme="minorEastAsia"/>
          <w:kern w:val="0"/>
          <w:sz w:val="24"/>
        </w:rPr>
      </w:pPr>
    </w:p>
    <w:p w14:paraId="3AED2E1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6CEE61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62B1044">
      <w:pPr>
        <w:spacing w:line="360" w:lineRule="auto"/>
        <w:jc w:val="center"/>
        <w:rPr>
          <w:rFonts w:cs="仿宋_GB2312" w:asciiTheme="minorEastAsia" w:hAnsiTheme="minorEastAsia" w:eastAsiaTheme="minorEastAsia"/>
          <w:b/>
          <w:bCs/>
          <w:sz w:val="32"/>
          <w:szCs w:val="32"/>
        </w:rPr>
      </w:pPr>
    </w:p>
    <w:p w14:paraId="593FF5D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6CBB5A9F">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B7A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AB45B11">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2C6557C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16F00EF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2256E4DE">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482334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37FA3A49">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1328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3C23CE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5A4D0CD">
            <w:pPr>
              <w:snapToGrid w:val="0"/>
              <w:spacing w:line="360" w:lineRule="auto"/>
              <w:jc w:val="center"/>
              <w:rPr>
                <w:rFonts w:cs="仿宋_GB2312" w:asciiTheme="minorEastAsia" w:hAnsiTheme="minorEastAsia" w:eastAsiaTheme="minorEastAsia"/>
                <w:sz w:val="24"/>
              </w:rPr>
            </w:pPr>
          </w:p>
        </w:tc>
        <w:tc>
          <w:tcPr>
            <w:tcW w:w="2160" w:type="dxa"/>
            <w:vAlign w:val="center"/>
          </w:tcPr>
          <w:p w14:paraId="69B35167">
            <w:pPr>
              <w:snapToGrid w:val="0"/>
              <w:spacing w:line="360" w:lineRule="auto"/>
              <w:jc w:val="center"/>
              <w:rPr>
                <w:rFonts w:cs="仿宋_GB2312" w:asciiTheme="minorEastAsia" w:hAnsiTheme="minorEastAsia" w:eastAsiaTheme="minorEastAsia"/>
                <w:sz w:val="24"/>
              </w:rPr>
            </w:pPr>
          </w:p>
        </w:tc>
        <w:tc>
          <w:tcPr>
            <w:tcW w:w="2340" w:type="dxa"/>
            <w:vAlign w:val="center"/>
          </w:tcPr>
          <w:p w14:paraId="19360F84">
            <w:pPr>
              <w:spacing w:line="360" w:lineRule="auto"/>
              <w:jc w:val="center"/>
              <w:rPr>
                <w:rFonts w:cs="仿宋_GB2312" w:asciiTheme="minorEastAsia" w:hAnsiTheme="minorEastAsia" w:eastAsiaTheme="minorEastAsia"/>
                <w:sz w:val="24"/>
              </w:rPr>
            </w:pPr>
          </w:p>
        </w:tc>
        <w:tc>
          <w:tcPr>
            <w:tcW w:w="1080" w:type="dxa"/>
            <w:vAlign w:val="center"/>
          </w:tcPr>
          <w:p w14:paraId="4E290724">
            <w:pPr>
              <w:spacing w:line="360" w:lineRule="auto"/>
              <w:jc w:val="center"/>
              <w:rPr>
                <w:rFonts w:cs="仿宋_GB2312" w:asciiTheme="minorEastAsia" w:hAnsiTheme="minorEastAsia" w:eastAsiaTheme="minorEastAsia"/>
                <w:sz w:val="24"/>
              </w:rPr>
            </w:pPr>
          </w:p>
        </w:tc>
        <w:tc>
          <w:tcPr>
            <w:tcW w:w="1332" w:type="dxa"/>
            <w:vAlign w:val="center"/>
          </w:tcPr>
          <w:p w14:paraId="6361FE40">
            <w:pPr>
              <w:spacing w:line="360" w:lineRule="auto"/>
              <w:jc w:val="center"/>
              <w:rPr>
                <w:rFonts w:cs="仿宋_GB2312" w:asciiTheme="minorEastAsia" w:hAnsiTheme="minorEastAsia" w:eastAsiaTheme="minorEastAsia"/>
                <w:sz w:val="24"/>
              </w:rPr>
            </w:pPr>
          </w:p>
        </w:tc>
      </w:tr>
      <w:tr w14:paraId="14D6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3B4E48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70444D0E">
            <w:pPr>
              <w:snapToGrid w:val="0"/>
              <w:spacing w:line="360" w:lineRule="auto"/>
              <w:jc w:val="center"/>
              <w:rPr>
                <w:rFonts w:cs="仿宋_GB2312" w:asciiTheme="minorEastAsia" w:hAnsiTheme="minorEastAsia" w:eastAsiaTheme="minorEastAsia"/>
                <w:sz w:val="24"/>
              </w:rPr>
            </w:pPr>
          </w:p>
        </w:tc>
        <w:tc>
          <w:tcPr>
            <w:tcW w:w="2160" w:type="dxa"/>
            <w:vAlign w:val="center"/>
          </w:tcPr>
          <w:p w14:paraId="695FD333">
            <w:pPr>
              <w:snapToGrid w:val="0"/>
              <w:spacing w:line="360" w:lineRule="auto"/>
              <w:jc w:val="center"/>
              <w:rPr>
                <w:rFonts w:cs="仿宋_GB2312" w:asciiTheme="minorEastAsia" w:hAnsiTheme="minorEastAsia" w:eastAsiaTheme="minorEastAsia"/>
                <w:sz w:val="24"/>
              </w:rPr>
            </w:pPr>
          </w:p>
        </w:tc>
        <w:tc>
          <w:tcPr>
            <w:tcW w:w="2340" w:type="dxa"/>
            <w:vAlign w:val="center"/>
          </w:tcPr>
          <w:p w14:paraId="24DDF267">
            <w:pPr>
              <w:spacing w:line="360" w:lineRule="auto"/>
              <w:jc w:val="center"/>
              <w:rPr>
                <w:rFonts w:cs="仿宋_GB2312" w:asciiTheme="minorEastAsia" w:hAnsiTheme="minorEastAsia" w:eastAsiaTheme="minorEastAsia"/>
                <w:sz w:val="24"/>
              </w:rPr>
            </w:pPr>
          </w:p>
        </w:tc>
        <w:tc>
          <w:tcPr>
            <w:tcW w:w="1080" w:type="dxa"/>
            <w:vAlign w:val="center"/>
          </w:tcPr>
          <w:p w14:paraId="6E977EAE">
            <w:pPr>
              <w:spacing w:line="360" w:lineRule="auto"/>
              <w:jc w:val="center"/>
              <w:rPr>
                <w:rFonts w:cs="仿宋_GB2312" w:asciiTheme="minorEastAsia" w:hAnsiTheme="minorEastAsia" w:eastAsiaTheme="minorEastAsia"/>
                <w:sz w:val="24"/>
              </w:rPr>
            </w:pPr>
          </w:p>
        </w:tc>
        <w:tc>
          <w:tcPr>
            <w:tcW w:w="1332" w:type="dxa"/>
            <w:vAlign w:val="center"/>
          </w:tcPr>
          <w:p w14:paraId="1F1925D6">
            <w:pPr>
              <w:spacing w:line="360" w:lineRule="auto"/>
              <w:jc w:val="center"/>
              <w:rPr>
                <w:rFonts w:cs="仿宋_GB2312" w:asciiTheme="minorEastAsia" w:hAnsiTheme="minorEastAsia" w:eastAsiaTheme="minorEastAsia"/>
                <w:sz w:val="24"/>
              </w:rPr>
            </w:pPr>
          </w:p>
        </w:tc>
      </w:tr>
      <w:tr w14:paraId="3DD9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9FD6E5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3B56451D">
            <w:pPr>
              <w:snapToGrid w:val="0"/>
              <w:spacing w:line="360" w:lineRule="auto"/>
              <w:jc w:val="center"/>
              <w:rPr>
                <w:rFonts w:cs="仿宋_GB2312" w:asciiTheme="minorEastAsia" w:hAnsiTheme="minorEastAsia" w:eastAsiaTheme="minorEastAsia"/>
                <w:sz w:val="24"/>
              </w:rPr>
            </w:pPr>
          </w:p>
        </w:tc>
        <w:tc>
          <w:tcPr>
            <w:tcW w:w="2160" w:type="dxa"/>
            <w:vAlign w:val="center"/>
          </w:tcPr>
          <w:p w14:paraId="1C938F5C">
            <w:pPr>
              <w:snapToGrid w:val="0"/>
              <w:spacing w:line="360" w:lineRule="auto"/>
              <w:jc w:val="center"/>
              <w:rPr>
                <w:rFonts w:cs="仿宋_GB2312" w:asciiTheme="minorEastAsia" w:hAnsiTheme="minorEastAsia" w:eastAsiaTheme="minorEastAsia"/>
                <w:sz w:val="24"/>
              </w:rPr>
            </w:pPr>
          </w:p>
        </w:tc>
        <w:tc>
          <w:tcPr>
            <w:tcW w:w="2340" w:type="dxa"/>
            <w:vAlign w:val="center"/>
          </w:tcPr>
          <w:p w14:paraId="35D5F89C">
            <w:pPr>
              <w:spacing w:line="360" w:lineRule="auto"/>
              <w:jc w:val="center"/>
              <w:rPr>
                <w:rFonts w:cs="仿宋_GB2312" w:asciiTheme="minorEastAsia" w:hAnsiTheme="minorEastAsia" w:eastAsiaTheme="minorEastAsia"/>
                <w:sz w:val="24"/>
              </w:rPr>
            </w:pPr>
          </w:p>
        </w:tc>
        <w:tc>
          <w:tcPr>
            <w:tcW w:w="1080" w:type="dxa"/>
            <w:vAlign w:val="center"/>
          </w:tcPr>
          <w:p w14:paraId="31E124BA">
            <w:pPr>
              <w:spacing w:line="360" w:lineRule="auto"/>
              <w:jc w:val="center"/>
              <w:rPr>
                <w:rFonts w:cs="仿宋_GB2312" w:asciiTheme="minorEastAsia" w:hAnsiTheme="minorEastAsia" w:eastAsiaTheme="minorEastAsia"/>
                <w:sz w:val="24"/>
              </w:rPr>
            </w:pPr>
          </w:p>
        </w:tc>
        <w:tc>
          <w:tcPr>
            <w:tcW w:w="1332" w:type="dxa"/>
            <w:vAlign w:val="center"/>
          </w:tcPr>
          <w:p w14:paraId="3D269414">
            <w:pPr>
              <w:spacing w:line="360" w:lineRule="auto"/>
              <w:jc w:val="center"/>
              <w:rPr>
                <w:rFonts w:cs="仿宋_GB2312" w:asciiTheme="minorEastAsia" w:hAnsiTheme="minorEastAsia" w:eastAsiaTheme="minorEastAsia"/>
                <w:sz w:val="24"/>
              </w:rPr>
            </w:pPr>
          </w:p>
        </w:tc>
      </w:tr>
      <w:tr w14:paraId="0A56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2AD8AB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75AFFCE1">
            <w:pPr>
              <w:snapToGrid w:val="0"/>
              <w:spacing w:line="360" w:lineRule="auto"/>
              <w:jc w:val="center"/>
              <w:rPr>
                <w:rFonts w:cs="仿宋_GB2312" w:asciiTheme="minorEastAsia" w:hAnsiTheme="minorEastAsia" w:eastAsiaTheme="minorEastAsia"/>
                <w:sz w:val="24"/>
              </w:rPr>
            </w:pPr>
          </w:p>
        </w:tc>
        <w:tc>
          <w:tcPr>
            <w:tcW w:w="2160" w:type="dxa"/>
            <w:vAlign w:val="center"/>
          </w:tcPr>
          <w:p w14:paraId="3E71132B">
            <w:pPr>
              <w:snapToGrid w:val="0"/>
              <w:spacing w:line="360" w:lineRule="auto"/>
              <w:jc w:val="center"/>
              <w:rPr>
                <w:rFonts w:cs="仿宋_GB2312" w:asciiTheme="minorEastAsia" w:hAnsiTheme="minorEastAsia" w:eastAsiaTheme="minorEastAsia"/>
                <w:sz w:val="24"/>
              </w:rPr>
            </w:pPr>
          </w:p>
        </w:tc>
        <w:tc>
          <w:tcPr>
            <w:tcW w:w="2340" w:type="dxa"/>
            <w:vAlign w:val="center"/>
          </w:tcPr>
          <w:p w14:paraId="15667D46">
            <w:pPr>
              <w:spacing w:line="360" w:lineRule="auto"/>
              <w:jc w:val="center"/>
              <w:rPr>
                <w:rFonts w:cs="仿宋_GB2312" w:asciiTheme="minorEastAsia" w:hAnsiTheme="minorEastAsia" w:eastAsiaTheme="minorEastAsia"/>
                <w:sz w:val="24"/>
              </w:rPr>
            </w:pPr>
          </w:p>
        </w:tc>
        <w:tc>
          <w:tcPr>
            <w:tcW w:w="1080" w:type="dxa"/>
            <w:vAlign w:val="center"/>
          </w:tcPr>
          <w:p w14:paraId="43EE1D33">
            <w:pPr>
              <w:spacing w:line="360" w:lineRule="auto"/>
              <w:jc w:val="center"/>
              <w:rPr>
                <w:rFonts w:cs="仿宋_GB2312" w:asciiTheme="minorEastAsia" w:hAnsiTheme="minorEastAsia" w:eastAsiaTheme="minorEastAsia"/>
                <w:sz w:val="24"/>
              </w:rPr>
            </w:pPr>
          </w:p>
        </w:tc>
        <w:tc>
          <w:tcPr>
            <w:tcW w:w="1332" w:type="dxa"/>
            <w:vAlign w:val="center"/>
          </w:tcPr>
          <w:p w14:paraId="42DFC4B8">
            <w:pPr>
              <w:spacing w:line="360" w:lineRule="auto"/>
              <w:jc w:val="center"/>
              <w:rPr>
                <w:rFonts w:cs="仿宋_GB2312" w:asciiTheme="minorEastAsia" w:hAnsiTheme="minorEastAsia" w:eastAsiaTheme="minorEastAsia"/>
                <w:sz w:val="24"/>
              </w:rPr>
            </w:pPr>
          </w:p>
        </w:tc>
      </w:tr>
      <w:tr w14:paraId="4D3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1A16C1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19B6EB9A">
            <w:pPr>
              <w:snapToGrid w:val="0"/>
              <w:spacing w:line="360" w:lineRule="auto"/>
              <w:jc w:val="center"/>
              <w:rPr>
                <w:rFonts w:cs="仿宋_GB2312" w:asciiTheme="minorEastAsia" w:hAnsiTheme="minorEastAsia" w:eastAsiaTheme="minorEastAsia"/>
                <w:sz w:val="24"/>
              </w:rPr>
            </w:pPr>
          </w:p>
        </w:tc>
        <w:tc>
          <w:tcPr>
            <w:tcW w:w="2160" w:type="dxa"/>
            <w:vAlign w:val="center"/>
          </w:tcPr>
          <w:p w14:paraId="24BC66EA">
            <w:pPr>
              <w:snapToGrid w:val="0"/>
              <w:spacing w:line="360" w:lineRule="auto"/>
              <w:jc w:val="center"/>
              <w:rPr>
                <w:rFonts w:cs="仿宋_GB2312" w:asciiTheme="minorEastAsia" w:hAnsiTheme="minorEastAsia" w:eastAsiaTheme="minorEastAsia"/>
                <w:sz w:val="24"/>
              </w:rPr>
            </w:pPr>
          </w:p>
        </w:tc>
        <w:tc>
          <w:tcPr>
            <w:tcW w:w="2340" w:type="dxa"/>
            <w:vAlign w:val="center"/>
          </w:tcPr>
          <w:p w14:paraId="5786D1D3">
            <w:pPr>
              <w:spacing w:line="360" w:lineRule="auto"/>
              <w:jc w:val="center"/>
              <w:rPr>
                <w:rFonts w:cs="仿宋_GB2312" w:asciiTheme="minorEastAsia" w:hAnsiTheme="minorEastAsia" w:eastAsiaTheme="minorEastAsia"/>
                <w:sz w:val="24"/>
              </w:rPr>
            </w:pPr>
          </w:p>
        </w:tc>
        <w:tc>
          <w:tcPr>
            <w:tcW w:w="1080" w:type="dxa"/>
            <w:vAlign w:val="center"/>
          </w:tcPr>
          <w:p w14:paraId="1BB28046">
            <w:pPr>
              <w:spacing w:line="360" w:lineRule="auto"/>
              <w:jc w:val="center"/>
              <w:rPr>
                <w:rFonts w:cs="仿宋_GB2312" w:asciiTheme="minorEastAsia" w:hAnsiTheme="minorEastAsia" w:eastAsiaTheme="minorEastAsia"/>
                <w:sz w:val="24"/>
              </w:rPr>
            </w:pPr>
          </w:p>
        </w:tc>
        <w:tc>
          <w:tcPr>
            <w:tcW w:w="1332" w:type="dxa"/>
            <w:vAlign w:val="center"/>
          </w:tcPr>
          <w:p w14:paraId="3F4A5C2F">
            <w:pPr>
              <w:spacing w:line="360" w:lineRule="auto"/>
              <w:jc w:val="center"/>
              <w:rPr>
                <w:rFonts w:cs="仿宋_GB2312" w:asciiTheme="minorEastAsia" w:hAnsiTheme="minorEastAsia" w:eastAsiaTheme="minorEastAsia"/>
                <w:sz w:val="24"/>
              </w:rPr>
            </w:pPr>
          </w:p>
        </w:tc>
      </w:tr>
    </w:tbl>
    <w:p w14:paraId="0D5DCA1B">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7C29F9C6">
      <w:pPr>
        <w:spacing w:line="360" w:lineRule="auto"/>
        <w:ind w:firstLine="1333" w:firstLineChars="400"/>
        <w:jc w:val="left"/>
        <w:rPr>
          <w:rFonts w:asciiTheme="minorEastAsia" w:hAnsiTheme="minorEastAsia" w:eastAsiaTheme="minorEastAsia"/>
          <w:b/>
          <w:spacing w:val="6"/>
          <w:sz w:val="32"/>
          <w:szCs w:val="32"/>
        </w:rPr>
      </w:pPr>
    </w:p>
    <w:p w14:paraId="681743D5">
      <w:pPr>
        <w:spacing w:line="360" w:lineRule="auto"/>
        <w:ind w:firstLine="1333" w:firstLineChars="400"/>
        <w:jc w:val="left"/>
        <w:rPr>
          <w:rFonts w:asciiTheme="minorEastAsia" w:hAnsiTheme="minorEastAsia" w:eastAsiaTheme="minorEastAsia"/>
          <w:b/>
          <w:spacing w:val="6"/>
          <w:sz w:val="32"/>
          <w:szCs w:val="32"/>
        </w:rPr>
      </w:pPr>
    </w:p>
    <w:p w14:paraId="7005682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3A9D83F2">
      <w:pPr>
        <w:pStyle w:val="5"/>
        <w:numPr>
          <w:ilvl w:val="0"/>
          <w:numId w:val="0"/>
        </w:numPr>
        <w:ind w:leftChars="0"/>
        <w:rPr>
          <w:lang w:val="zh-CN"/>
        </w:rPr>
      </w:pPr>
    </w:p>
    <w:p w14:paraId="573EE0A4">
      <w:pPr>
        <w:rPr>
          <w:rFonts w:cs="仿宋_GB2312" w:asciiTheme="minorEastAsia" w:hAnsiTheme="minorEastAsia" w:eastAsiaTheme="minorEastAsia"/>
          <w:b/>
          <w:bCs/>
          <w:kern w:val="0"/>
          <w:sz w:val="24"/>
          <w:lang w:val="zh-CN"/>
        </w:rPr>
      </w:pPr>
    </w:p>
    <w:p w14:paraId="5E9C114F">
      <w:pPr>
        <w:pStyle w:val="5"/>
        <w:numPr>
          <w:ilvl w:val="0"/>
          <w:numId w:val="0"/>
        </w:numPr>
        <w:ind w:leftChars="0"/>
        <w:rPr>
          <w:lang w:val="zh-CN"/>
        </w:rPr>
      </w:pPr>
    </w:p>
    <w:p w14:paraId="610489F6">
      <w:pPr>
        <w:rPr>
          <w:lang w:val="zh-CN"/>
        </w:rPr>
      </w:pPr>
    </w:p>
    <w:p w14:paraId="1E9E82F0">
      <w:pPr>
        <w:rPr>
          <w:lang w:val="zh-CN"/>
        </w:rPr>
      </w:pPr>
    </w:p>
    <w:p w14:paraId="42007570">
      <w:pPr>
        <w:pStyle w:val="5"/>
        <w:numPr>
          <w:ilvl w:val="0"/>
          <w:numId w:val="0"/>
        </w:numPr>
        <w:ind w:leftChars="0"/>
        <w:rPr>
          <w:lang w:val="zh-CN"/>
        </w:rPr>
      </w:pPr>
    </w:p>
    <w:p w14:paraId="5AFC3D0C">
      <w:pPr>
        <w:rPr>
          <w:lang w:val="zh-CN"/>
        </w:rPr>
      </w:pPr>
    </w:p>
    <w:p w14:paraId="376D1F0E">
      <w:pPr>
        <w:rPr>
          <w:lang w:val="zh-CN"/>
        </w:rPr>
      </w:pPr>
    </w:p>
    <w:p w14:paraId="3A09E68D">
      <w:pPr>
        <w:rPr>
          <w:lang w:val="zh-CN"/>
        </w:rPr>
      </w:pPr>
    </w:p>
    <w:p w14:paraId="782F935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0AB09FD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6EFD944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7E96C0F3">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2"/>
        <w:tblW w:w="933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020"/>
        <w:gridCol w:w="1020"/>
        <w:gridCol w:w="1020"/>
        <w:gridCol w:w="1020"/>
        <w:gridCol w:w="1020"/>
        <w:gridCol w:w="1020"/>
        <w:gridCol w:w="1022"/>
      </w:tblGrid>
      <w:tr w14:paraId="1C80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2195" w:type="dxa"/>
            <w:vAlign w:val="center"/>
          </w:tcPr>
          <w:p w14:paraId="51FD369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85888"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5"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23" name="__TH_B113"/>
                              <wps:cNvSpPr txBox="1">
                                <a:spLocks noChangeArrowheads="1"/>
                              </wps:cNvSpPr>
                              <wps:spPr bwMode="auto">
                                <a:xfrm>
                                  <a:off x="455" y="122"/>
                                  <a:ext cx="253" cy="263"/>
                                </a:xfrm>
                                <a:prstGeom prst="rect">
                                  <a:avLst/>
                                </a:prstGeom>
                                <a:noFill/>
                                <a:ln>
                                  <a:noFill/>
                                </a:ln>
                                <a:effectLst/>
                              </wps:spPr>
                              <wps:txbx>
                                <w:txbxContent>
                                  <w:p w14:paraId="580724DE">
                                    <w:pPr>
                                      <w:snapToGrid w:val="0"/>
                                    </w:pPr>
                                    <w:r>
                                      <w:rPr>
                                        <w:rFonts w:hint="eastAsia"/>
                                      </w:rPr>
                                      <w:t>工</w:t>
                                    </w:r>
                                  </w:p>
                                </w:txbxContent>
                              </wps:txbx>
                              <wps:bodyPr rot="0" vert="horz" wrap="square" lIns="0" tIns="0" rIns="0" bIns="0" anchor="t" anchorCtr="0" upright="1">
                                <a:noAutofit/>
                              </wps:bodyPr>
                            </wps:wsp>
                            <wps:wsp>
                              <wps:cNvPr id="24" name="__TH_B124"/>
                              <wps:cNvSpPr txBox="1">
                                <a:spLocks noChangeArrowheads="1"/>
                              </wps:cNvSpPr>
                              <wps:spPr bwMode="auto">
                                <a:xfrm>
                                  <a:off x="643" y="419"/>
                                  <a:ext cx="253" cy="263"/>
                                </a:xfrm>
                                <a:prstGeom prst="rect">
                                  <a:avLst/>
                                </a:prstGeom>
                                <a:noFill/>
                                <a:ln>
                                  <a:noFill/>
                                </a:ln>
                                <a:effectLst/>
                              </wps:spPr>
                              <wps:txbx>
                                <w:txbxContent>
                                  <w:p w14:paraId="279A2627">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6DE3F4B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58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9kfSGQoDAABHCwAADgAAAGRycy9lMm9Eb2MueG1s7VZb&#10;b9MwFH5H4j9Yfmep08tKtHTaOjaQBkzaeJ5cx7mIxDa223T8eo7tpO06CSoQjIf1IfXtHJ/zfZ+P&#10;fXK6bmq04tpUUqSYHA0w4oLJrBJFir/cXb6ZYmQsFRmtpeApfuAGn85evzppVcJjWco64xqBE2GS&#10;VqW4tFYlUWRYyRtqjqTiAiZzqRtqoauLKNO0Be9NHcWDwSRqpc6UlowbA6MXYRJ3HvUhDmWeV4xf&#10;SLZsuLDBq+Y1tZCSKStl8MxHm+ec2c95brhFdYohU+u/sAm0F+4bzU5oUmiqyop1IdBDQtjLqaGV&#10;gE03ri6opWipqyeumoppaWRuj5hsopCIRwSyIIM9bK60XCqfS5G0hdqADkTtof7bbtmn1Y1GVZbi&#10;MUaCNkC43xUdO2haVSSw4kqrW3Wju4Ei9Fy261w37h/yQGsP6sMGVL62iMHg8Wg6GALcDKYImRIy&#10;6FBnJVDzxIyV7zpDQo5Bit5sOvE20XZH7rm9NhaCilyYm6haBbo0W7DMn4F1W1LFPQfGQdGBFcc9&#10;Wvf3d+/vr+OAll8yFx1UJjGAGlq0H2UGuNKllV4jh6D20+SVNvaKywa5RorrSrgIaUJXHSA06Ze4&#10;YSEvq7r2Sq8FalM8GY4H3sDIusrcpFtmdLGY1xqtqDsr/ueyAtAfLQNNiiyM18LZ7VERsnbaMclC&#10;Zg8eDKDIsxKG/z49w0f0nBMy3CHIaRnZ9bkEdZKAg7qW7KtBQs5LKgp+prVsS04zEA/xILj4gX5n&#10;GnI4iNrRGE6V0z3oxePfH4p4DBE6accTH9mOsnvmOnI1lLCDyX3ENvj8JUF2vVhDYFuukJahRsIN&#10;AY1S6u8YtVAfU2y+LanmGNUfBMDiimnf0H1j0TeoYGCaYotRaM5tKLpLpauiBM8BeCHP4FTkVXeM&#10;e8X4M/1PBTPaE0w8ehbBTEagC5DFiLx9EYwX2f8qmM116S+AczIcP4tgpkPiBXNM/IUN1bi7PXcq&#10;jK89LxWmKyrhTtqtMP79AO8rf9d1b0H3gNvt+/Xb9+/s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PXLXJ7YAAAACAEAAA8AAAAAAAAAAQAgAAAAIgAAAGRycy9kb3ducmV2LnhtbFBLAQIUABQAAAAI&#10;AIdO4kD2R9IZCgMAAEcLAAAOAAAAAAAAAAEAIAAAACcBAABkcnMvZTJvRG9jLnhtbFBLBQYAAAAA&#10;BgAGAFkBAACjBg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80724D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9A262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DE3F4B6">
                              <w:pPr>
                                <w:snapToGrid w:val="0"/>
                              </w:pPr>
                              <w:r>
                                <w:rPr>
                                  <w:rFonts w:hint="eastAsia"/>
                                </w:rPr>
                                <w:t>日</w:t>
                              </w:r>
                            </w:p>
                          </w:txbxContent>
                        </v:textbox>
                      </v:shape>
                    </v:group>
                  </w:pict>
                </mc:Fallback>
              </mc:AlternateContent>
            </w:r>
          </w:p>
          <w:p w14:paraId="40676124">
            <w:pPr>
              <w:spacing w:line="360" w:lineRule="auto"/>
              <w:rPr>
                <w:rFonts w:cs="仿宋_GB2312" w:asciiTheme="minorEastAsia" w:hAnsiTheme="minorEastAsia" w:eastAsiaTheme="minorEastAsia"/>
                <w:sz w:val="24"/>
              </w:rPr>
            </w:pPr>
          </w:p>
          <w:p w14:paraId="22F2ADB5">
            <w:pPr>
              <w:spacing w:line="360" w:lineRule="auto"/>
              <w:rPr>
                <w:rFonts w:cs="仿宋_GB2312" w:asciiTheme="minorEastAsia" w:hAnsiTheme="minorEastAsia" w:eastAsiaTheme="minorEastAsia"/>
                <w:sz w:val="24"/>
              </w:rPr>
            </w:pPr>
          </w:p>
          <w:p w14:paraId="37850CD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1020" w:type="dxa"/>
            <w:vAlign w:val="center"/>
          </w:tcPr>
          <w:p w14:paraId="67C1F8C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020" w:type="dxa"/>
            <w:vAlign w:val="center"/>
          </w:tcPr>
          <w:p w14:paraId="3CB6F91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020" w:type="dxa"/>
            <w:vAlign w:val="center"/>
          </w:tcPr>
          <w:p w14:paraId="466998B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020" w:type="dxa"/>
            <w:vAlign w:val="center"/>
          </w:tcPr>
          <w:p w14:paraId="40F83BC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020" w:type="dxa"/>
            <w:vAlign w:val="center"/>
          </w:tcPr>
          <w:p w14:paraId="1547687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020" w:type="dxa"/>
            <w:vAlign w:val="center"/>
          </w:tcPr>
          <w:p w14:paraId="4A48B1F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022" w:type="dxa"/>
            <w:vAlign w:val="center"/>
          </w:tcPr>
          <w:p w14:paraId="4307B44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1442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7F49C49E">
            <w:pPr>
              <w:spacing w:line="360" w:lineRule="auto"/>
              <w:rPr>
                <w:rFonts w:cs="仿宋_GB2312" w:asciiTheme="minorEastAsia" w:hAnsiTheme="minorEastAsia" w:eastAsiaTheme="minorEastAsia"/>
                <w:sz w:val="24"/>
              </w:rPr>
            </w:pPr>
          </w:p>
        </w:tc>
        <w:tc>
          <w:tcPr>
            <w:tcW w:w="1020" w:type="dxa"/>
          </w:tcPr>
          <w:p w14:paraId="1383C0BE">
            <w:pPr>
              <w:spacing w:line="360" w:lineRule="auto"/>
              <w:rPr>
                <w:rFonts w:cs="仿宋_GB2312" w:asciiTheme="minorEastAsia" w:hAnsiTheme="minorEastAsia" w:eastAsiaTheme="minorEastAsia"/>
                <w:sz w:val="24"/>
              </w:rPr>
            </w:pPr>
          </w:p>
        </w:tc>
        <w:tc>
          <w:tcPr>
            <w:tcW w:w="1020" w:type="dxa"/>
          </w:tcPr>
          <w:p w14:paraId="6C97B1CE">
            <w:pPr>
              <w:spacing w:line="360" w:lineRule="auto"/>
              <w:rPr>
                <w:rFonts w:cs="仿宋_GB2312" w:asciiTheme="minorEastAsia" w:hAnsiTheme="minorEastAsia" w:eastAsiaTheme="minorEastAsia"/>
                <w:sz w:val="24"/>
              </w:rPr>
            </w:pPr>
          </w:p>
        </w:tc>
        <w:tc>
          <w:tcPr>
            <w:tcW w:w="1020" w:type="dxa"/>
          </w:tcPr>
          <w:p w14:paraId="4C2A8529">
            <w:pPr>
              <w:spacing w:line="360" w:lineRule="auto"/>
              <w:rPr>
                <w:rFonts w:cs="仿宋_GB2312" w:asciiTheme="minorEastAsia" w:hAnsiTheme="minorEastAsia" w:eastAsiaTheme="minorEastAsia"/>
                <w:sz w:val="24"/>
              </w:rPr>
            </w:pPr>
          </w:p>
        </w:tc>
        <w:tc>
          <w:tcPr>
            <w:tcW w:w="1020" w:type="dxa"/>
          </w:tcPr>
          <w:p w14:paraId="40E1E884">
            <w:pPr>
              <w:spacing w:line="360" w:lineRule="auto"/>
              <w:rPr>
                <w:rFonts w:cs="仿宋_GB2312" w:asciiTheme="minorEastAsia" w:hAnsiTheme="minorEastAsia" w:eastAsiaTheme="minorEastAsia"/>
                <w:sz w:val="24"/>
              </w:rPr>
            </w:pPr>
          </w:p>
        </w:tc>
        <w:tc>
          <w:tcPr>
            <w:tcW w:w="1020" w:type="dxa"/>
          </w:tcPr>
          <w:p w14:paraId="704355FE">
            <w:pPr>
              <w:spacing w:line="360" w:lineRule="auto"/>
              <w:rPr>
                <w:rFonts w:cs="仿宋_GB2312" w:asciiTheme="minorEastAsia" w:hAnsiTheme="minorEastAsia" w:eastAsiaTheme="minorEastAsia"/>
                <w:sz w:val="24"/>
              </w:rPr>
            </w:pPr>
          </w:p>
        </w:tc>
        <w:tc>
          <w:tcPr>
            <w:tcW w:w="1020" w:type="dxa"/>
          </w:tcPr>
          <w:p w14:paraId="2A8F2D9B">
            <w:pPr>
              <w:spacing w:line="360" w:lineRule="auto"/>
              <w:rPr>
                <w:rFonts w:cs="仿宋_GB2312" w:asciiTheme="minorEastAsia" w:hAnsiTheme="minorEastAsia" w:eastAsiaTheme="minorEastAsia"/>
                <w:sz w:val="24"/>
              </w:rPr>
            </w:pPr>
          </w:p>
        </w:tc>
        <w:tc>
          <w:tcPr>
            <w:tcW w:w="1022" w:type="dxa"/>
          </w:tcPr>
          <w:p w14:paraId="7FD41E6A">
            <w:pPr>
              <w:spacing w:line="360" w:lineRule="auto"/>
              <w:rPr>
                <w:rFonts w:cs="仿宋_GB2312" w:asciiTheme="minorEastAsia" w:hAnsiTheme="minorEastAsia" w:eastAsiaTheme="minorEastAsia"/>
                <w:sz w:val="24"/>
              </w:rPr>
            </w:pPr>
          </w:p>
        </w:tc>
      </w:tr>
      <w:tr w14:paraId="228F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450EC627">
            <w:pPr>
              <w:spacing w:line="360" w:lineRule="auto"/>
              <w:rPr>
                <w:rFonts w:cs="仿宋_GB2312" w:asciiTheme="minorEastAsia" w:hAnsiTheme="minorEastAsia" w:eastAsiaTheme="minorEastAsia"/>
                <w:sz w:val="24"/>
              </w:rPr>
            </w:pPr>
          </w:p>
        </w:tc>
        <w:tc>
          <w:tcPr>
            <w:tcW w:w="1020" w:type="dxa"/>
          </w:tcPr>
          <w:p w14:paraId="2116DBF7">
            <w:pPr>
              <w:spacing w:line="360" w:lineRule="auto"/>
              <w:rPr>
                <w:rFonts w:cs="仿宋_GB2312" w:asciiTheme="minorEastAsia" w:hAnsiTheme="minorEastAsia" w:eastAsiaTheme="minorEastAsia"/>
                <w:sz w:val="24"/>
              </w:rPr>
            </w:pPr>
          </w:p>
        </w:tc>
        <w:tc>
          <w:tcPr>
            <w:tcW w:w="1020" w:type="dxa"/>
          </w:tcPr>
          <w:p w14:paraId="76572B80">
            <w:pPr>
              <w:spacing w:line="360" w:lineRule="auto"/>
              <w:rPr>
                <w:rFonts w:cs="仿宋_GB2312" w:asciiTheme="minorEastAsia" w:hAnsiTheme="minorEastAsia" w:eastAsiaTheme="minorEastAsia"/>
                <w:sz w:val="24"/>
              </w:rPr>
            </w:pPr>
          </w:p>
        </w:tc>
        <w:tc>
          <w:tcPr>
            <w:tcW w:w="1020" w:type="dxa"/>
          </w:tcPr>
          <w:p w14:paraId="6636E2A8">
            <w:pPr>
              <w:spacing w:line="360" w:lineRule="auto"/>
              <w:rPr>
                <w:rFonts w:cs="仿宋_GB2312" w:asciiTheme="minorEastAsia" w:hAnsiTheme="minorEastAsia" w:eastAsiaTheme="minorEastAsia"/>
                <w:sz w:val="24"/>
              </w:rPr>
            </w:pPr>
          </w:p>
        </w:tc>
        <w:tc>
          <w:tcPr>
            <w:tcW w:w="1020" w:type="dxa"/>
          </w:tcPr>
          <w:p w14:paraId="65F19A70">
            <w:pPr>
              <w:spacing w:line="360" w:lineRule="auto"/>
              <w:rPr>
                <w:rFonts w:cs="仿宋_GB2312" w:asciiTheme="minorEastAsia" w:hAnsiTheme="minorEastAsia" w:eastAsiaTheme="minorEastAsia"/>
                <w:sz w:val="24"/>
              </w:rPr>
            </w:pPr>
          </w:p>
        </w:tc>
        <w:tc>
          <w:tcPr>
            <w:tcW w:w="1020" w:type="dxa"/>
          </w:tcPr>
          <w:p w14:paraId="35C852EC">
            <w:pPr>
              <w:spacing w:line="360" w:lineRule="auto"/>
              <w:rPr>
                <w:rFonts w:cs="仿宋_GB2312" w:asciiTheme="minorEastAsia" w:hAnsiTheme="minorEastAsia" w:eastAsiaTheme="minorEastAsia"/>
                <w:sz w:val="24"/>
              </w:rPr>
            </w:pPr>
          </w:p>
        </w:tc>
        <w:tc>
          <w:tcPr>
            <w:tcW w:w="1020" w:type="dxa"/>
          </w:tcPr>
          <w:p w14:paraId="0B040C41">
            <w:pPr>
              <w:spacing w:line="360" w:lineRule="auto"/>
              <w:rPr>
                <w:rFonts w:cs="仿宋_GB2312" w:asciiTheme="minorEastAsia" w:hAnsiTheme="minorEastAsia" w:eastAsiaTheme="minorEastAsia"/>
                <w:sz w:val="24"/>
              </w:rPr>
            </w:pPr>
          </w:p>
        </w:tc>
        <w:tc>
          <w:tcPr>
            <w:tcW w:w="1022" w:type="dxa"/>
          </w:tcPr>
          <w:p w14:paraId="3940227C">
            <w:pPr>
              <w:spacing w:line="360" w:lineRule="auto"/>
              <w:rPr>
                <w:rFonts w:cs="仿宋_GB2312" w:asciiTheme="minorEastAsia" w:hAnsiTheme="minorEastAsia" w:eastAsiaTheme="minorEastAsia"/>
                <w:sz w:val="24"/>
              </w:rPr>
            </w:pPr>
          </w:p>
        </w:tc>
      </w:tr>
      <w:tr w14:paraId="75A1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60427F1D">
            <w:pPr>
              <w:spacing w:line="360" w:lineRule="auto"/>
              <w:rPr>
                <w:rFonts w:cs="仿宋_GB2312" w:asciiTheme="minorEastAsia" w:hAnsiTheme="minorEastAsia" w:eastAsiaTheme="minorEastAsia"/>
                <w:sz w:val="24"/>
              </w:rPr>
            </w:pPr>
          </w:p>
        </w:tc>
        <w:tc>
          <w:tcPr>
            <w:tcW w:w="1020" w:type="dxa"/>
          </w:tcPr>
          <w:p w14:paraId="4A15CB5D">
            <w:pPr>
              <w:spacing w:line="360" w:lineRule="auto"/>
              <w:rPr>
                <w:rFonts w:cs="仿宋_GB2312" w:asciiTheme="minorEastAsia" w:hAnsiTheme="minorEastAsia" w:eastAsiaTheme="minorEastAsia"/>
                <w:sz w:val="24"/>
              </w:rPr>
            </w:pPr>
          </w:p>
        </w:tc>
        <w:tc>
          <w:tcPr>
            <w:tcW w:w="1020" w:type="dxa"/>
          </w:tcPr>
          <w:p w14:paraId="6B340C1D">
            <w:pPr>
              <w:spacing w:line="360" w:lineRule="auto"/>
              <w:rPr>
                <w:rFonts w:cs="仿宋_GB2312" w:asciiTheme="minorEastAsia" w:hAnsiTheme="minorEastAsia" w:eastAsiaTheme="minorEastAsia"/>
                <w:sz w:val="24"/>
              </w:rPr>
            </w:pPr>
          </w:p>
        </w:tc>
        <w:tc>
          <w:tcPr>
            <w:tcW w:w="1020" w:type="dxa"/>
          </w:tcPr>
          <w:p w14:paraId="2934BE29">
            <w:pPr>
              <w:spacing w:line="360" w:lineRule="auto"/>
              <w:rPr>
                <w:rFonts w:cs="仿宋_GB2312" w:asciiTheme="minorEastAsia" w:hAnsiTheme="minorEastAsia" w:eastAsiaTheme="minorEastAsia"/>
                <w:sz w:val="24"/>
              </w:rPr>
            </w:pPr>
          </w:p>
        </w:tc>
        <w:tc>
          <w:tcPr>
            <w:tcW w:w="1020" w:type="dxa"/>
          </w:tcPr>
          <w:p w14:paraId="30466CD3">
            <w:pPr>
              <w:spacing w:line="360" w:lineRule="auto"/>
              <w:rPr>
                <w:rFonts w:cs="仿宋_GB2312" w:asciiTheme="minorEastAsia" w:hAnsiTheme="minorEastAsia" w:eastAsiaTheme="minorEastAsia"/>
                <w:sz w:val="24"/>
              </w:rPr>
            </w:pPr>
          </w:p>
        </w:tc>
        <w:tc>
          <w:tcPr>
            <w:tcW w:w="1020" w:type="dxa"/>
          </w:tcPr>
          <w:p w14:paraId="71593829">
            <w:pPr>
              <w:spacing w:line="360" w:lineRule="auto"/>
              <w:rPr>
                <w:rFonts w:cs="仿宋_GB2312" w:asciiTheme="minorEastAsia" w:hAnsiTheme="minorEastAsia" w:eastAsiaTheme="minorEastAsia"/>
                <w:sz w:val="24"/>
              </w:rPr>
            </w:pPr>
          </w:p>
        </w:tc>
        <w:tc>
          <w:tcPr>
            <w:tcW w:w="1020" w:type="dxa"/>
          </w:tcPr>
          <w:p w14:paraId="0601A21D">
            <w:pPr>
              <w:spacing w:line="360" w:lineRule="auto"/>
              <w:rPr>
                <w:rFonts w:cs="仿宋_GB2312" w:asciiTheme="minorEastAsia" w:hAnsiTheme="minorEastAsia" w:eastAsiaTheme="minorEastAsia"/>
                <w:sz w:val="24"/>
              </w:rPr>
            </w:pPr>
          </w:p>
        </w:tc>
        <w:tc>
          <w:tcPr>
            <w:tcW w:w="1022" w:type="dxa"/>
          </w:tcPr>
          <w:p w14:paraId="7CAA682C">
            <w:pPr>
              <w:spacing w:line="360" w:lineRule="auto"/>
              <w:rPr>
                <w:rFonts w:cs="仿宋_GB2312" w:asciiTheme="minorEastAsia" w:hAnsiTheme="minorEastAsia" w:eastAsiaTheme="minorEastAsia"/>
                <w:sz w:val="24"/>
              </w:rPr>
            </w:pPr>
          </w:p>
        </w:tc>
      </w:tr>
      <w:tr w14:paraId="7978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174863CB">
            <w:pPr>
              <w:spacing w:line="360" w:lineRule="auto"/>
              <w:rPr>
                <w:rFonts w:cs="仿宋_GB2312" w:asciiTheme="minorEastAsia" w:hAnsiTheme="minorEastAsia" w:eastAsiaTheme="minorEastAsia"/>
                <w:sz w:val="24"/>
              </w:rPr>
            </w:pPr>
          </w:p>
        </w:tc>
        <w:tc>
          <w:tcPr>
            <w:tcW w:w="1020" w:type="dxa"/>
          </w:tcPr>
          <w:p w14:paraId="4309CBD1">
            <w:pPr>
              <w:spacing w:line="360" w:lineRule="auto"/>
              <w:rPr>
                <w:rFonts w:cs="仿宋_GB2312" w:asciiTheme="minorEastAsia" w:hAnsiTheme="minorEastAsia" w:eastAsiaTheme="minorEastAsia"/>
                <w:sz w:val="24"/>
              </w:rPr>
            </w:pPr>
          </w:p>
        </w:tc>
        <w:tc>
          <w:tcPr>
            <w:tcW w:w="1020" w:type="dxa"/>
          </w:tcPr>
          <w:p w14:paraId="089E7FC0">
            <w:pPr>
              <w:spacing w:line="360" w:lineRule="auto"/>
              <w:rPr>
                <w:rFonts w:cs="仿宋_GB2312" w:asciiTheme="minorEastAsia" w:hAnsiTheme="minorEastAsia" w:eastAsiaTheme="minorEastAsia"/>
                <w:sz w:val="24"/>
              </w:rPr>
            </w:pPr>
          </w:p>
        </w:tc>
        <w:tc>
          <w:tcPr>
            <w:tcW w:w="1020" w:type="dxa"/>
          </w:tcPr>
          <w:p w14:paraId="3C2A15E5">
            <w:pPr>
              <w:spacing w:line="360" w:lineRule="auto"/>
              <w:rPr>
                <w:rFonts w:cs="仿宋_GB2312" w:asciiTheme="minorEastAsia" w:hAnsiTheme="minorEastAsia" w:eastAsiaTheme="minorEastAsia"/>
                <w:sz w:val="24"/>
              </w:rPr>
            </w:pPr>
          </w:p>
        </w:tc>
        <w:tc>
          <w:tcPr>
            <w:tcW w:w="1020" w:type="dxa"/>
          </w:tcPr>
          <w:p w14:paraId="2B9E80A6">
            <w:pPr>
              <w:spacing w:line="360" w:lineRule="auto"/>
              <w:rPr>
                <w:rFonts w:cs="仿宋_GB2312" w:asciiTheme="minorEastAsia" w:hAnsiTheme="minorEastAsia" w:eastAsiaTheme="minorEastAsia"/>
                <w:sz w:val="24"/>
              </w:rPr>
            </w:pPr>
          </w:p>
        </w:tc>
        <w:tc>
          <w:tcPr>
            <w:tcW w:w="1020" w:type="dxa"/>
          </w:tcPr>
          <w:p w14:paraId="3BF8E88D">
            <w:pPr>
              <w:spacing w:line="360" w:lineRule="auto"/>
              <w:rPr>
                <w:rFonts w:cs="仿宋_GB2312" w:asciiTheme="minorEastAsia" w:hAnsiTheme="minorEastAsia" w:eastAsiaTheme="minorEastAsia"/>
                <w:sz w:val="24"/>
              </w:rPr>
            </w:pPr>
          </w:p>
        </w:tc>
        <w:tc>
          <w:tcPr>
            <w:tcW w:w="1020" w:type="dxa"/>
          </w:tcPr>
          <w:p w14:paraId="5CD56271">
            <w:pPr>
              <w:spacing w:line="360" w:lineRule="auto"/>
              <w:rPr>
                <w:rFonts w:cs="仿宋_GB2312" w:asciiTheme="minorEastAsia" w:hAnsiTheme="minorEastAsia" w:eastAsiaTheme="minorEastAsia"/>
                <w:sz w:val="24"/>
              </w:rPr>
            </w:pPr>
          </w:p>
        </w:tc>
        <w:tc>
          <w:tcPr>
            <w:tcW w:w="1022" w:type="dxa"/>
          </w:tcPr>
          <w:p w14:paraId="64CAF71B">
            <w:pPr>
              <w:spacing w:line="360" w:lineRule="auto"/>
              <w:rPr>
                <w:rFonts w:cs="仿宋_GB2312" w:asciiTheme="minorEastAsia" w:hAnsiTheme="minorEastAsia" w:eastAsiaTheme="minorEastAsia"/>
                <w:sz w:val="24"/>
              </w:rPr>
            </w:pPr>
          </w:p>
        </w:tc>
      </w:tr>
      <w:tr w14:paraId="063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66D05A35">
            <w:pPr>
              <w:spacing w:line="360" w:lineRule="auto"/>
              <w:rPr>
                <w:rFonts w:cs="仿宋_GB2312" w:asciiTheme="minorEastAsia" w:hAnsiTheme="minorEastAsia" w:eastAsiaTheme="minorEastAsia"/>
                <w:sz w:val="24"/>
              </w:rPr>
            </w:pPr>
          </w:p>
        </w:tc>
        <w:tc>
          <w:tcPr>
            <w:tcW w:w="1020" w:type="dxa"/>
          </w:tcPr>
          <w:p w14:paraId="6858CCD6">
            <w:pPr>
              <w:spacing w:line="360" w:lineRule="auto"/>
              <w:rPr>
                <w:rFonts w:cs="仿宋_GB2312" w:asciiTheme="minorEastAsia" w:hAnsiTheme="minorEastAsia" w:eastAsiaTheme="minorEastAsia"/>
                <w:sz w:val="24"/>
              </w:rPr>
            </w:pPr>
          </w:p>
        </w:tc>
        <w:tc>
          <w:tcPr>
            <w:tcW w:w="1020" w:type="dxa"/>
          </w:tcPr>
          <w:p w14:paraId="7AB70E37">
            <w:pPr>
              <w:spacing w:line="360" w:lineRule="auto"/>
              <w:rPr>
                <w:rFonts w:cs="仿宋_GB2312" w:asciiTheme="minorEastAsia" w:hAnsiTheme="minorEastAsia" w:eastAsiaTheme="minorEastAsia"/>
                <w:sz w:val="24"/>
              </w:rPr>
            </w:pPr>
          </w:p>
        </w:tc>
        <w:tc>
          <w:tcPr>
            <w:tcW w:w="1020" w:type="dxa"/>
          </w:tcPr>
          <w:p w14:paraId="2D22A551">
            <w:pPr>
              <w:spacing w:line="360" w:lineRule="auto"/>
              <w:rPr>
                <w:rFonts w:cs="仿宋_GB2312" w:asciiTheme="minorEastAsia" w:hAnsiTheme="minorEastAsia" w:eastAsiaTheme="minorEastAsia"/>
                <w:sz w:val="24"/>
              </w:rPr>
            </w:pPr>
          </w:p>
        </w:tc>
        <w:tc>
          <w:tcPr>
            <w:tcW w:w="1020" w:type="dxa"/>
          </w:tcPr>
          <w:p w14:paraId="385B859D">
            <w:pPr>
              <w:spacing w:line="360" w:lineRule="auto"/>
              <w:rPr>
                <w:rFonts w:cs="仿宋_GB2312" w:asciiTheme="minorEastAsia" w:hAnsiTheme="minorEastAsia" w:eastAsiaTheme="minorEastAsia"/>
                <w:sz w:val="24"/>
              </w:rPr>
            </w:pPr>
          </w:p>
        </w:tc>
        <w:tc>
          <w:tcPr>
            <w:tcW w:w="1020" w:type="dxa"/>
          </w:tcPr>
          <w:p w14:paraId="790055B0">
            <w:pPr>
              <w:spacing w:line="360" w:lineRule="auto"/>
              <w:rPr>
                <w:rFonts w:cs="仿宋_GB2312" w:asciiTheme="minorEastAsia" w:hAnsiTheme="minorEastAsia" w:eastAsiaTheme="minorEastAsia"/>
                <w:sz w:val="24"/>
              </w:rPr>
            </w:pPr>
          </w:p>
        </w:tc>
        <w:tc>
          <w:tcPr>
            <w:tcW w:w="1020" w:type="dxa"/>
          </w:tcPr>
          <w:p w14:paraId="72441D0C">
            <w:pPr>
              <w:spacing w:line="360" w:lineRule="auto"/>
              <w:rPr>
                <w:rFonts w:cs="仿宋_GB2312" w:asciiTheme="minorEastAsia" w:hAnsiTheme="minorEastAsia" w:eastAsiaTheme="minorEastAsia"/>
                <w:sz w:val="24"/>
              </w:rPr>
            </w:pPr>
          </w:p>
        </w:tc>
        <w:tc>
          <w:tcPr>
            <w:tcW w:w="1022" w:type="dxa"/>
          </w:tcPr>
          <w:p w14:paraId="2F193A15">
            <w:pPr>
              <w:spacing w:line="360" w:lineRule="auto"/>
              <w:rPr>
                <w:rFonts w:cs="仿宋_GB2312" w:asciiTheme="minorEastAsia" w:hAnsiTheme="minorEastAsia" w:eastAsiaTheme="minorEastAsia"/>
                <w:sz w:val="24"/>
              </w:rPr>
            </w:pPr>
          </w:p>
        </w:tc>
      </w:tr>
      <w:tr w14:paraId="689F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239973D3">
            <w:pPr>
              <w:spacing w:line="360" w:lineRule="auto"/>
              <w:rPr>
                <w:rFonts w:cs="仿宋_GB2312" w:asciiTheme="minorEastAsia" w:hAnsiTheme="minorEastAsia" w:eastAsiaTheme="minorEastAsia"/>
                <w:sz w:val="24"/>
              </w:rPr>
            </w:pPr>
          </w:p>
        </w:tc>
        <w:tc>
          <w:tcPr>
            <w:tcW w:w="1020" w:type="dxa"/>
          </w:tcPr>
          <w:p w14:paraId="0ABD4F5E">
            <w:pPr>
              <w:spacing w:line="360" w:lineRule="auto"/>
              <w:rPr>
                <w:rFonts w:cs="仿宋_GB2312" w:asciiTheme="minorEastAsia" w:hAnsiTheme="minorEastAsia" w:eastAsiaTheme="minorEastAsia"/>
                <w:sz w:val="24"/>
              </w:rPr>
            </w:pPr>
          </w:p>
        </w:tc>
        <w:tc>
          <w:tcPr>
            <w:tcW w:w="1020" w:type="dxa"/>
          </w:tcPr>
          <w:p w14:paraId="05D33BF2">
            <w:pPr>
              <w:spacing w:line="360" w:lineRule="auto"/>
              <w:rPr>
                <w:rFonts w:cs="仿宋_GB2312" w:asciiTheme="minorEastAsia" w:hAnsiTheme="minorEastAsia" w:eastAsiaTheme="minorEastAsia"/>
                <w:sz w:val="24"/>
              </w:rPr>
            </w:pPr>
          </w:p>
        </w:tc>
        <w:tc>
          <w:tcPr>
            <w:tcW w:w="1020" w:type="dxa"/>
          </w:tcPr>
          <w:p w14:paraId="463DFAAC">
            <w:pPr>
              <w:spacing w:line="360" w:lineRule="auto"/>
              <w:rPr>
                <w:rFonts w:cs="仿宋_GB2312" w:asciiTheme="minorEastAsia" w:hAnsiTheme="minorEastAsia" w:eastAsiaTheme="minorEastAsia"/>
                <w:sz w:val="24"/>
              </w:rPr>
            </w:pPr>
          </w:p>
        </w:tc>
        <w:tc>
          <w:tcPr>
            <w:tcW w:w="1020" w:type="dxa"/>
          </w:tcPr>
          <w:p w14:paraId="5BA498B5">
            <w:pPr>
              <w:spacing w:line="360" w:lineRule="auto"/>
              <w:rPr>
                <w:rFonts w:cs="仿宋_GB2312" w:asciiTheme="minorEastAsia" w:hAnsiTheme="minorEastAsia" w:eastAsiaTheme="minorEastAsia"/>
                <w:sz w:val="24"/>
              </w:rPr>
            </w:pPr>
          </w:p>
        </w:tc>
        <w:tc>
          <w:tcPr>
            <w:tcW w:w="1020" w:type="dxa"/>
          </w:tcPr>
          <w:p w14:paraId="12C85264">
            <w:pPr>
              <w:spacing w:line="360" w:lineRule="auto"/>
              <w:rPr>
                <w:rFonts w:cs="仿宋_GB2312" w:asciiTheme="minorEastAsia" w:hAnsiTheme="minorEastAsia" w:eastAsiaTheme="minorEastAsia"/>
                <w:sz w:val="24"/>
              </w:rPr>
            </w:pPr>
          </w:p>
        </w:tc>
        <w:tc>
          <w:tcPr>
            <w:tcW w:w="1020" w:type="dxa"/>
          </w:tcPr>
          <w:p w14:paraId="3C84FD70">
            <w:pPr>
              <w:spacing w:line="360" w:lineRule="auto"/>
              <w:rPr>
                <w:rFonts w:cs="仿宋_GB2312" w:asciiTheme="minorEastAsia" w:hAnsiTheme="minorEastAsia" w:eastAsiaTheme="minorEastAsia"/>
                <w:sz w:val="24"/>
              </w:rPr>
            </w:pPr>
          </w:p>
        </w:tc>
        <w:tc>
          <w:tcPr>
            <w:tcW w:w="1022" w:type="dxa"/>
          </w:tcPr>
          <w:p w14:paraId="3FD4F9CE">
            <w:pPr>
              <w:spacing w:line="360" w:lineRule="auto"/>
              <w:rPr>
                <w:rFonts w:cs="仿宋_GB2312" w:asciiTheme="minorEastAsia" w:hAnsiTheme="minorEastAsia" w:eastAsiaTheme="minorEastAsia"/>
                <w:sz w:val="24"/>
              </w:rPr>
            </w:pPr>
          </w:p>
        </w:tc>
      </w:tr>
      <w:tr w14:paraId="2A0C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10EB2B4E">
            <w:pPr>
              <w:spacing w:line="360" w:lineRule="auto"/>
              <w:rPr>
                <w:rFonts w:cs="仿宋_GB2312" w:asciiTheme="minorEastAsia" w:hAnsiTheme="minorEastAsia" w:eastAsiaTheme="minorEastAsia"/>
                <w:sz w:val="24"/>
              </w:rPr>
            </w:pPr>
          </w:p>
        </w:tc>
        <w:tc>
          <w:tcPr>
            <w:tcW w:w="1020" w:type="dxa"/>
          </w:tcPr>
          <w:p w14:paraId="63E1D237">
            <w:pPr>
              <w:spacing w:line="360" w:lineRule="auto"/>
              <w:rPr>
                <w:rFonts w:cs="仿宋_GB2312" w:asciiTheme="minorEastAsia" w:hAnsiTheme="minorEastAsia" w:eastAsiaTheme="minorEastAsia"/>
                <w:sz w:val="24"/>
              </w:rPr>
            </w:pPr>
          </w:p>
        </w:tc>
        <w:tc>
          <w:tcPr>
            <w:tcW w:w="1020" w:type="dxa"/>
          </w:tcPr>
          <w:p w14:paraId="236AA957">
            <w:pPr>
              <w:spacing w:line="360" w:lineRule="auto"/>
              <w:rPr>
                <w:rFonts w:cs="仿宋_GB2312" w:asciiTheme="minorEastAsia" w:hAnsiTheme="minorEastAsia" w:eastAsiaTheme="minorEastAsia"/>
                <w:sz w:val="24"/>
              </w:rPr>
            </w:pPr>
          </w:p>
        </w:tc>
        <w:tc>
          <w:tcPr>
            <w:tcW w:w="1020" w:type="dxa"/>
          </w:tcPr>
          <w:p w14:paraId="12E41A60">
            <w:pPr>
              <w:spacing w:line="360" w:lineRule="auto"/>
              <w:rPr>
                <w:rFonts w:cs="仿宋_GB2312" w:asciiTheme="minorEastAsia" w:hAnsiTheme="minorEastAsia" w:eastAsiaTheme="minorEastAsia"/>
                <w:sz w:val="24"/>
              </w:rPr>
            </w:pPr>
          </w:p>
        </w:tc>
        <w:tc>
          <w:tcPr>
            <w:tcW w:w="1020" w:type="dxa"/>
          </w:tcPr>
          <w:p w14:paraId="1070DBEE">
            <w:pPr>
              <w:spacing w:line="360" w:lineRule="auto"/>
              <w:rPr>
                <w:rFonts w:cs="仿宋_GB2312" w:asciiTheme="minorEastAsia" w:hAnsiTheme="minorEastAsia" w:eastAsiaTheme="minorEastAsia"/>
                <w:sz w:val="24"/>
              </w:rPr>
            </w:pPr>
          </w:p>
        </w:tc>
        <w:tc>
          <w:tcPr>
            <w:tcW w:w="1020" w:type="dxa"/>
          </w:tcPr>
          <w:p w14:paraId="12F9ED22">
            <w:pPr>
              <w:spacing w:line="360" w:lineRule="auto"/>
              <w:rPr>
                <w:rFonts w:cs="仿宋_GB2312" w:asciiTheme="minorEastAsia" w:hAnsiTheme="minorEastAsia" w:eastAsiaTheme="minorEastAsia"/>
                <w:sz w:val="24"/>
              </w:rPr>
            </w:pPr>
          </w:p>
        </w:tc>
        <w:tc>
          <w:tcPr>
            <w:tcW w:w="1020" w:type="dxa"/>
          </w:tcPr>
          <w:p w14:paraId="1CD0DF4C">
            <w:pPr>
              <w:spacing w:line="360" w:lineRule="auto"/>
              <w:rPr>
                <w:rFonts w:cs="仿宋_GB2312" w:asciiTheme="minorEastAsia" w:hAnsiTheme="minorEastAsia" w:eastAsiaTheme="minorEastAsia"/>
                <w:sz w:val="24"/>
              </w:rPr>
            </w:pPr>
          </w:p>
        </w:tc>
        <w:tc>
          <w:tcPr>
            <w:tcW w:w="1022" w:type="dxa"/>
          </w:tcPr>
          <w:p w14:paraId="5F7CD7AC">
            <w:pPr>
              <w:spacing w:line="360" w:lineRule="auto"/>
              <w:rPr>
                <w:rFonts w:cs="仿宋_GB2312" w:asciiTheme="minorEastAsia" w:hAnsiTheme="minorEastAsia" w:eastAsiaTheme="minorEastAsia"/>
                <w:sz w:val="24"/>
              </w:rPr>
            </w:pPr>
          </w:p>
        </w:tc>
      </w:tr>
      <w:tr w14:paraId="4817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54C46C98">
            <w:pPr>
              <w:spacing w:line="360" w:lineRule="auto"/>
              <w:rPr>
                <w:rFonts w:cs="仿宋_GB2312" w:asciiTheme="minorEastAsia" w:hAnsiTheme="minorEastAsia" w:eastAsiaTheme="minorEastAsia"/>
                <w:sz w:val="24"/>
              </w:rPr>
            </w:pPr>
          </w:p>
        </w:tc>
        <w:tc>
          <w:tcPr>
            <w:tcW w:w="1020" w:type="dxa"/>
          </w:tcPr>
          <w:p w14:paraId="1E824BBE">
            <w:pPr>
              <w:spacing w:line="360" w:lineRule="auto"/>
              <w:rPr>
                <w:rFonts w:cs="仿宋_GB2312" w:asciiTheme="minorEastAsia" w:hAnsiTheme="minorEastAsia" w:eastAsiaTheme="minorEastAsia"/>
                <w:sz w:val="24"/>
              </w:rPr>
            </w:pPr>
          </w:p>
        </w:tc>
        <w:tc>
          <w:tcPr>
            <w:tcW w:w="1020" w:type="dxa"/>
          </w:tcPr>
          <w:p w14:paraId="19B965DE">
            <w:pPr>
              <w:spacing w:line="360" w:lineRule="auto"/>
              <w:rPr>
                <w:rFonts w:cs="仿宋_GB2312" w:asciiTheme="minorEastAsia" w:hAnsiTheme="minorEastAsia" w:eastAsiaTheme="minorEastAsia"/>
                <w:sz w:val="24"/>
              </w:rPr>
            </w:pPr>
          </w:p>
        </w:tc>
        <w:tc>
          <w:tcPr>
            <w:tcW w:w="1020" w:type="dxa"/>
          </w:tcPr>
          <w:p w14:paraId="0D2F9558">
            <w:pPr>
              <w:spacing w:line="360" w:lineRule="auto"/>
              <w:rPr>
                <w:rFonts w:cs="仿宋_GB2312" w:asciiTheme="minorEastAsia" w:hAnsiTheme="minorEastAsia" w:eastAsiaTheme="minorEastAsia"/>
                <w:sz w:val="24"/>
              </w:rPr>
            </w:pPr>
          </w:p>
        </w:tc>
        <w:tc>
          <w:tcPr>
            <w:tcW w:w="1020" w:type="dxa"/>
          </w:tcPr>
          <w:p w14:paraId="7D2B29AE">
            <w:pPr>
              <w:spacing w:line="360" w:lineRule="auto"/>
              <w:rPr>
                <w:rFonts w:cs="仿宋_GB2312" w:asciiTheme="minorEastAsia" w:hAnsiTheme="minorEastAsia" w:eastAsiaTheme="minorEastAsia"/>
                <w:sz w:val="24"/>
              </w:rPr>
            </w:pPr>
          </w:p>
        </w:tc>
        <w:tc>
          <w:tcPr>
            <w:tcW w:w="1020" w:type="dxa"/>
          </w:tcPr>
          <w:p w14:paraId="58E86ABC">
            <w:pPr>
              <w:spacing w:line="360" w:lineRule="auto"/>
              <w:rPr>
                <w:rFonts w:cs="仿宋_GB2312" w:asciiTheme="minorEastAsia" w:hAnsiTheme="minorEastAsia" w:eastAsiaTheme="minorEastAsia"/>
                <w:sz w:val="24"/>
              </w:rPr>
            </w:pPr>
          </w:p>
        </w:tc>
        <w:tc>
          <w:tcPr>
            <w:tcW w:w="1020" w:type="dxa"/>
          </w:tcPr>
          <w:p w14:paraId="16D14913">
            <w:pPr>
              <w:spacing w:line="360" w:lineRule="auto"/>
              <w:rPr>
                <w:rFonts w:cs="仿宋_GB2312" w:asciiTheme="minorEastAsia" w:hAnsiTheme="minorEastAsia" w:eastAsiaTheme="minorEastAsia"/>
                <w:sz w:val="24"/>
              </w:rPr>
            </w:pPr>
          </w:p>
        </w:tc>
        <w:tc>
          <w:tcPr>
            <w:tcW w:w="1022" w:type="dxa"/>
          </w:tcPr>
          <w:p w14:paraId="2FAE7F9C">
            <w:pPr>
              <w:spacing w:line="360" w:lineRule="auto"/>
              <w:rPr>
                <w:rFonts w:cs="仿宋_GB2312" w:asciiTheme="minorEastAsia" w:hAnsiTheme="minorEastAsia" w:eastAsiaTheme="minorEastAsia"/>
                <w:sz w:val="24"/>
              </w:rPr>
            </w:pPr>
          </w:p>
        </w:tc>
      </w:tr>
      <w:tr w14:paraId="2CD7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0722E334">
            <w:pPr>
              <w:spacing w:line="360" w:lineRule="auto"/>
              <w:rPr>
                <w:rFonts w:cs="仿宋_GB2312" w:asciiTheme="minorEastAsia" w:hAnsiTheme="minorEastAsia" w:eastAsiaTheme="minorEastAsia"/>
                <w:sz w:val="24"/>
              </w:rPr>
            </w:pPr>
          </w:p>
        </w:tc>
        <w:tc>
          <w:tcPr>
            <w:tcW w:w="1020" w:type="dxa"/>
          </w:tcPr>
          <w:p w14:paraId="538E0DB2">
            <w:pPr>
              <w:spacing w:line="360" w:lineRule="auto"/>
              <w:rPr>
                <w:rFonts w:cs="仿宋_GB2312" w:asciiTheme="minorEastAsia" w:hAnsiTheme="minorEastAsia" w:eastAsiaTheme="minorEastAsia"/>
                <w:sz w:val="24"/>
              </w:rPr>
            </w:pPr>
          </w:p>
        </w:tc>
        <w:tc>
          <w:tcPr>
            <w:tcW w:w="1020" w:type="dxa"/>
          </w:tcPr>
          <w:p w14:paraId="2C8AE911">
            <w:pPr>
              <w:spacing w:line="360" w:lineRule="auto"/>
              <w:rPr>
                <w:rFonts w:cs="仿宋_GB2312" w:asciiTheme="minorEastAsia" w:hAnsiTheme="minorEastAsia" w:eastAsiaTheme="minorEastAsia"/>
                <w:sz w:val="24"/>
              </w:rPr>
            </w:pPr>
          </w:p>
        </w:tc>
        <w:tc>
          <w:tcPr>
            <w:tcW w:w="1020" w:type="dxa"/>
          </w:tcPr>
          <w:p w14:paraId="6EC2D52F">
            <w:pPr>
              <w:spacing w:line="360" w:lineRule="auto"/>
              <w:rPr>
                <w:rFonts w:cs="仿宋_GB2312" w:asciiTheme="minorEastAsia" w:hAnsiTheme="minorEastAsia" w:eastAsiaTheme="minorEastAsia"/>
                <w:sz w:val="24"/>
              </w:rPr>
            </w:pPr>
          </w:p>
        </w:tc>
        <w:tc>
          <w:tcPr>
            <w:tcW w:w="1020" w:type="dxa"/>
          </w:tcPr>
          <w:p w14:paraId="393E759E">
            <w:pPr>
              <w:spacing w:line="360" w:lineRule="auto"/>
              <w:rPr>
                <w:rFonts w:cs="仿宋_GB2312" w:asciiTheme="minorEastAsia" w:hAnsiTheme="minorEastAsia" w:eastAsiaTheme="minorEastAsia"/>
                <w:sz w:val="24"/>
              </w:rPr>
            </w:pPr>
          </w:p>
        </w:tc>
        <w:tc>
          <w:tcPr>
            <w:tcW w:w="1020" w:type="dxa"/>
          </w:tcPr>
          <w:p w14:paraId="4B0952CC">
            <w:pPr>
              <w:spacing w:line="360" w:lineRule="auto"/>
              <w:rPr>
                <w:rFonts w:cs="仿宋_GB2312" w:asciiTheme="minorEastAsia" w:hAnsiTheme="minorEastAsia" w:eastAsiaTheme="minorEastAsia"/>
                <w:sz w:val="24"/>
              </w:rPr>
            </w:pPr>
          </w:p>
        </w:tc>
        <w:tc>
          <w:tcPr>
            <w:tcW w:w="1020" w:type="dxa"/>
          </w:tcPr>
          <w:p w14:paraId="225E0D3D">
            <w:pPr>
              <w:spacing w:line="360" w:lineRule="auto"/>
              <w:rPr>
                <w:rFonts w:cs="仿宋_GB2312" w:asciiTheme="minorEastAsia" w:hAnsiTheme="minorEastAsia" w:eastAsiaTheme="minorEastAsia"/>
                <w:sz w:val="24"/>
              </w:rPr>
            </w:pPr>
          </w:p>
        </w:tc>
        <w:tc>
          <w:tcPr>
            <w:tcW w:w="1022" w:type="dxa"/>
          </w:tcPr>
          <w:p w14:paraId="279385B9">
            <w:pPr>
              <w:spacing w:line="360" w:lineRule="auto"/>
              <w:rPr>
                <w:rFonts w:cs="仿宋_GB2312" w:asciiTheme="minorEastAsia" w:hAnsiTheme="minorEastAsia" w:eastAsiaTheme="minorEastAsia"/>
                <w:sz w:val="24"/>
              </w:rPr>
            </w:pPr>
          </w:p>
        </w:tc>
      </w:tr>
      <w:tr w14:paraId="53A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5" w:type="dxa"/>
            <w:vAlign w:val="center"/>
          </w:tcPr>
          <w:p w14:paraId="1AC0940F">
            <w:pPr>
              <w:spacing w:line="360" w:lineRule="auto"/>
              <w:rPr>
                <w:rFonts w:cs="仿宋_GB2312" w:asciiTheme="minorEastAsia" w:hAnsiTheme="minorEastAsia" w:eastAsiaTheme="minorEastAsia"/>
                <w:sz w:val="24"/>
              </w:rPr>
            </w:pPr>
          </w:p>
        </w:tc>
        <w:tc>
          <w:tcPr>
            <w:tcW w:w="1020" w:type="dxa"/>
          </w:tcPr>
          <w:p w14:paraId="27153FC9">
            <w:pPr>
              <w:spacing w:line="360" w:lineRule="auto"/>
              <w:rPr>
                <w:rFonts w:cs="仿宋_GB2312" w:asciiTheme="minorEastAsia" w:hAnsiTheme="minorEastAsia" w:eastAsiaTheme="minorEastAsia"/>
                <w:sz w:val="24"/>
              </w:rPr>
            </w:pPr>
          </w:p>
        </w:tc>
        <w:tc>
          <w:tcPr>
            <w:tcW w:w="1020" w:type="dxa"/>
          </w:tcPr>
          <w:p w14:paraId="7B9A7B36">
            <w:pPr>
              <w:spacing w:line="360" w:lineRule="auto"/>
              <w:rPr>
                <w:rFonts w:cs="仿宋_GB2312" w:asciiTheme="minorEastAsia" w:hAnsiTheme="minorEastAsia" w:eastAsiaTheme="minorEastAsia"/>
                <w:sz w:val="24"/>
              </w:rPr>
            </w:pPr>
          </w:p>
        </w:tc>
        <w:tc>
          <w:tcPr>
            <w:tcW w:w="1020" w:type="dxa"/>
          </w:tcPr>
          <w:p w14:paraId="634EE1AC">
            <w:pPr>
              <w:spacing w:line="360" w:lineRule="auto"/>
              <w:rPr>
                <w:rFonts w:cs="仿宋_GB2312" w:asciiTheme="minorEastAsia" w:hAnsiTheme="minorEastAsia" w:eastAsiaTheme="minorEastAsia"/>
                <w:sz w:val="24"/>
              </w:rPr>
            </w:pPr>
          </w:p>
        </w:tc>
        <w:tc>
          <w:tcPr>
            <w:tcW w:w="1020" w:type="dxa"/>
          </w:tcPr>
          <w:p w14:paraId="7F68734D">
            <w:pPr>
              <w:spacing w:line="360" w:lineRule="auto"/>
              <w:rPr>
                <w:rFonts w:cs="仿宋_GB2312" w:asciiTheme="minorEastAsia" w:hAnsiTheme="minorEastAsia" w:eastAsiaTheme="minorEastAsia"/>
                <w:sz w:val="24"/>
              </w:rPr>
            </w:pPr>
          </w:p>
        </w:tc>
        <w:tc>
          <w:tcPr>
            <w:tcW w:w="1020" w:type="dxa"/>
          </w:tcPr>
          <w:p w14:paraId="45DBBF29">
            <w:pPr>
              <w:spacing w:line="360" w:lineRule="auto"/>
              <w:rPr>
                <w:rFonts w:cs="仿宋_GB2312" w:asciiTheme="minorEastAsia" w:hAnsiTheme="minorEastAsia" w:eastAsiaTheme="minorEastAsia"/>
                <w:sz w:val="24"/>
              </w:rPr>
            </w:pPr>
          </w:p>
        </w:tc>
        <w:tc>
          <w:tcPr>
            <w:tcW w:w="1020" w:type="dxa"/>
          </w:tcPr>
          <w:p w14:paraId="5D675DD4">
            <w:pPr>
              <w:spacing w:line="360" w:lineRule="auto"/>
              <w:rPr>
                <w:rFonts w:cs="仿宋_GB2312" w:asciiTheme="minorEastAsia" w:hAnsiTheme="minorEastAsia" w:eastAsiaTheme="minorEastAsia"/>
                <w:sz w:val="24"/>
              </w:rPr>
            </w:pPr>
          </w:p>
        </w:tc>
        <w:tc>
          <w:tcPr>
            <w:tcW w:w="1022" w:type="dxa"/>
          </w:tcPr>
          <w:p w14:paraId="440912B6">
            <w:pPr>
              <w:spacing w:line="360" w:lineRule="auto"/>
              <w:rPr>
                <w:rFonts w:cs="仿宋_GB2312" w:asciiTheme="minorEastAsia" w:hAnsiTheme="minorEastAsia" w:eastAsiaTheme="minorEastAsia"/>
                <w:sz w:val="24"/>
              </w:rPr>
            </w:pPr>
          </w:p>
        </w:tc>
      </w:tr>
      <w:tr w14:paraId="6272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2195" w:type="dxa"/>
            <w:vAlign w:val="center"/>
          </w:tcPr>
          <w:p w14:paraId="0C7AEE2C">
            <w:pPr>
              <w:spacing w:line="360" w:lineRule="auto"/>
              <w:rPr>
                <w:rFonts w:cs="仿宋_GB2312" w:asciiTheme="minorEastAsia" w:hAnsiTheme="minorEastAsia" w:eastAsiaTheme="minorEastAsia"/>
                <w:sz w:val="24"/>
              </w:rPr>
            </w:pPr>
          </w:p>
        </w:tc>
        <w:tc>
          <w:tcPr>
            <w:tcW w:w="1020" w:type="dxa"/>
          </w:tcPr>
          <w:p w14:paraId="52EFC7B1">
            <w:pPr>
              <w:spacing w:line="360" w:lineRule="auto"/>
              <w:rPr>
                <w:rFonts w:cs="仿宋_GB2312" w:asciiTheme="minorEastAsia" w:hAnsiTheme="minorEastAsia" w:eastAsiaTheme="minorEastAsia"/>
                <w:sz w:val="24"/>
              </w:rPr>
            </w:pPr>
          </w:p>
        </w:tc>
        <w:tc>
          <w:tcPr>
            <w:tcW w:w="1020" w:type="dxa"/>
          </w:tcPr>
          <w:p w14:paraId="4C5E06B5">
            <w:pPr>
              <w:spacing w:line="360" w:lineRule="auto"/>
              <w:rPr>
                <w:rFonts w:cs="仿宋_GB2312" w:asciiTheme="minorEastAsia" w:hAnsiTheme="minorEastAsia" w:eastAsiaTheme="minorEastAsia"/>
                <w:sz w:val="24"/>
              </w:rPr>
            </w:pPr>
          </w:p>
        </w:tc>
        <w:tc>
          <w:tcPr>
            <w:tcW w:w="1020" w:type="dxa"/>
          </w:tcPr>
          <w:p w14:paraId="221A55A5">
            <w:pPr>
              <w:spacing w:line="360" w:lineRule="auto"/>
              <w:rPr>
                <w:rFonts w:cs="仿宋_GB2312" w:asciiTheme="minorEastAsia" w:hAnsiTheme="minorEastAsia" w:eastAsiaTheme="minorEastAsia"/>
                <w:sz w:val="24"/>
              </w:rPr>
            </w:pPr>
          </w:p>
        </w:tc>
        <w:tc>
          <w:tcPr>
            <w:tcW w:w="1020" w:type="dxa"/>
          </w:tcPr>
          <w:p w14:paraId="2EA206EF">
            <w:pPr>
              <w:spacing w:line="360" w:lineRule="auto"/>
              <w:rPr>
                <w:rFonts w:cs="仿宋_GB2312" w:asciiTheme="minorEastAsia" w:hAnsiTheme="minorEastAsia" w:eastAsiaTheme="minorEastAsia"/>
                <w:sz w:val="24"/>
              </w:rPr>
            </w:pPr>
          </w:p>
        </w:tc>
        <w:tc>
          <w:tcPr>
            <w:tcW w:w="1020" w:type="dxa"/>
          </w:tcPr>
          <w:p w14:paraId="5748914A">
            <w:pPr>
              <w:spacing w:line="360" w:lineRule="auto"/>
              <w:rPr>
                <w:rFonts w:cs="仿宋_GB2312" w:asciiTheme="minorEastAsia" w:hAnsiTheme="minorEastAsia" w:eastAsiaTheme="minorEastAsia"/>
                <w:sz w:val="24"/>
              </w:rPr>
            </w:pPr>
          </w:p>
        </w:tc>
        <w:tc>
          <w:tcPr>
            <w:tcW w:w="1020" w:type="dxa"/>
          </w:tcPr>
          <w:p w14:paraId="316C4D7C">
            <w:pPr>
              <w:spacing w:line="360" w:lineRule="auto"/>
              <w:rPr>
                <w:rFonts w:cs="仿宋_GB2312" w:asciiTheme="minorEastAsia" w:hAnsiTheme="minorEastAsia" w:eastAsiaTheme="minorEastAsia"/>
                <w:sz w:val="24"/>
              </w:rPr>
            </w:pPr>
          </w:p>
        </w:tc>
        <w:tc>
          <w:tcPr>
            <w:tcW w:w="1022" w:type="dxa"/>
          </w:tcPr>
          <w:p w14:paraId="1F76DE2D">
            <w:pPr>
              <w:spacing w:line="360" w:lineRule="auto"/>
              <w:rPr>
                <w:rFonts w:cs="仿宋_GB2312" w:asciiTheme="minorEastAsia" w:hAnsiTheme="minorEastAsia" w:eastAsiaTheme="minorEastAsia"/>
                <w:sz w:val="24"/>
              </w:rPr>
            </w:pPr>
          </w:p>
        </w:tc>
      </w:tr>
    </w:tbl>
    <w:p w14:paraId="363C23DF">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4E1EF346">
      <w:pPr>
        <w:autoSpaceDE w:val="0"/>
        <w:autoSpaceDN w:val="0"/>
        <w:spacing w:line="360" w:lineRule="auto"/>
        <w:ind w:firstLine="4560" w:firstLineChars="1900"/>
        <w:rPr>
          <w:rFonts w:cs="仿宋_GB2312" w:asciiTheme="minorEastAsia" w:hAnsiTheme="minorEastAsia" w:eastAsiaTheme="minorEastAsia"/>
          <w:kern w:val="0"/>
          <w:sz w:val="24"/>
        </w:rPr>
      </w:pPr>
    </w:p>
    <w:p w14:paraId="3672FF8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FACA68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0080948">
      <w:pPr>
        <w:spacing w:line="360" w:lineRule="auto"/>
        <w:jc w:val="center"/>
        <w:rPr>
          <w:rFonts w:cs="仿宋_GB2312" w:asciiTheme="minorEastAsia" w:hAnsiTheme="minorEastAsia" w:eastAsiaTheme="minorEastAsia"/>
          <w:b/>
          <w:bCs/>
          <w:sz w:val="32"/>
          <w:szCs w:val="32"/>
        </w:rPr>
      </w:pPr>
    </w:p>
    <w:p w14:paraId="7BAC6726">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31501E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14A296E5">
      <w:pPr>
        <w:autoSpaceDE w:val="0"/>
        <w:autoSpaceDN w:val="0"/>
        <w:spacing w:line="360" w:lineRule="auto"/>
        <w:rPr>
          <w:rFonts w:cs="仿宋_GB2312" w:asciiTheme="minorEastAsia" w:hAnsiTheme="minorEastAsia" w:eastAsiaTheme="minorEastAsia"/>
          <w:kern w:val="0"/>
          <w:sz w:val="24"/>
        </w:rPr>
      </w:pPr>
    </w:p>
    <w:p w14:paraId="3B6A53E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4B2B05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9368C64">
      <w:pPr>
        <w:spacing w:line="360" w:lineRule="auto"/>
        <w:jc w:val="center"/>
        <w:rPr>
          <w:rFonts w:cs="仿宋_GB2312" w:asciiTheme="minorEastAsia" w:hAnsiTheme="minorEastAsia" w:eastAsiaTheme="minorEastAsia"/>
          <w:b/>
          <w:bCs/>
          <w:sz w:val="32"/>
          <w:szCs w:val="32"/>
        </w:rPr>
      </w:pPr>
    </w:p>
    <w:p w14:paraId="0192294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4501BFB9">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02803CE7">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w:t>
      </w:r>
      <w:r>
        <w:rPr>
          <w:rFonts w:hint="eastAsia" w:cs="仿宋_GB2312" w:asciiTheme="minorEastAsia" w:hAnsiTheme="minorEastAsia" w:eastAsiaTheme="minorEastAsia"/>
          <w:b/>
          <w:sz w:val="24"/>
          <w:lang w:val="en-US" w:eastAsia="zh-CN"/>
        </w:rPr>
        <w:t>负责人</w:t>
      </w:r>
      <w:r>
        <w:rPr>
          <w:rFonts w:hint="eastAsia" w:cs="仿宋_GB2312" w:asciiTheme="minorEastAsia" w:hAnsiTheme="minorEastAsia" w:eastAsiaTheme="minorEastAsia"/>
          <w:b/>
          <w:sz w:val="24"/>
        </w:rPr>
        <w:t>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167270F0">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FC7D64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C98A930">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64F5EC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w:t>
            </w:r>
            <w:r>
              <w:rPr>
                <w:rFonts w:hint="eastAsia" w:cs="仿宋_GB2312" w:asciiTheme="minorEastAsia" w:hAnsiTheme="minorEastAsia" w:eastAsiaTheme="minorEastAsia"/>
                <w:sz w:val="24"/>
                <w:lang w:val="en-US" w:eastAsia="zh-CN"/>
              </w:rPr>
              <w:t>负责人</w:t>
            </w:r>
            <w:r>
              <w:rPr>
                <w:rFonts w:hint="eastAsia" w:cs="仿宋_GB2312" w:asciiTheme="minorEastAsia" w:hAnsiTheme="minorEastAsia" w:eastAsiaTheme="minorEastAsia"/>
                <w:sz w:val="24"/>
              </w:rPr>
              <w:t>的项目应列明细</w:t>
            </w:r>
          </w:p>
        </w:tc>
      </w:tr>
      <w:tr w14:paraId="2211CF3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F9774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6634D79">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1519756">
            <w:pPr>
              <w:autoSpaceDE w:val="0"/>
              <w:autoSpaceDN w:val="0"/>
              <w:spacing w:line="360" w:lineRule="auto"/>
              <w:jc w:val="center"/>
              <w:rPr>
                <w:rFonts w:cs="仿宋_GB2312" w:asciiTheme="minorEastAsia" w:hAnsiTheme="minorEastAsia" w:eastAsiaTheme="minorEastAsia"/>
                <w:sz w:val="24"/>
              </w:rPr>
            </w:pPr>
          </w:p>
        </w:tc>
      </w:tr>
      <w:tr w14:paraId="58E956AF">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0F87CA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3CE871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D10E36">
            <w:pPr>
              <w:autoSpaceDE w:val="0"/>
              <w:autoSpaceDN w:val="0"/>
              <w:spacing w:line="360" w:lineRule="auto"/>
              <w:jc w:val="center"/>
              <w:rPr>
                <w:rFonts w:cs="仿宋_GB2312" w:asciiTheme="minorEastAsia" w:hAnsiTheme="minorEastAsia" w:eastAsiaTheme="minorEastAsia"/>
                <w:sz w:val="24"/>
              </w:rPr>
            </w:pPr>
          </w:p>
        </w:tc>
      </w:tr>
      <w:tr w14:paraId="4A5F3D4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0C6EC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85FD54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1E8554">
            <w:pPr>
              <w:autoSpaceDE w:val="0"/>
              <w:autoSpaceDN w:val="0"/>
              <w:spacing w:line="360" w:lineRule="auto"/>
              <w:jc w:val="center"/>
              <w:rPr>
                <w:rFonts w:cs="仿宋_GB2312" w:asciiTheme="minorEastAsia" w:hAnsiTheme="minorEastAsia" w:eastAsiaTheme="minorEastAsia"/>
                <w:sz w:val="24"/>
              </w:rPr>
            </w:pPr>
          </w:p>
        </w:tc>
      </w:tr>
      <w:tr w14:paraId="3D2F9A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A56B1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015E75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39EA1E">
            <w:pPr>
              <w:autoSpaceDE w:val="0"/>
              <w:autoSpaceDN w:val="0"/>
              <w:spacing w:line="360" w:lineRule="auto"/>
              <w:jc w:val="center"/>
              <w:rPr>
                <w:rFonts w:cs="仿宋_GB2312" w:asciiTheme="minorEastAsia" w:hAnsiTheme="minorEastAsia" w:eastAsiaTheme="minorEastAsia"/>
                <w:sz w:val="24"/>
              </w:rPr>
            </w:pPr>
          </w:p>
        </w:tc>
      </w:tr>
      <w:tr w14:paraId="196EE0F8">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C3B6BF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F2168AE">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BD5BA7">
            <w:pPr>
              <w:autoSpaceDE w:val="0"/>
              <w:autoSpaceDN w:val="0"/>
              <w:spacing w:line="360" w:lineRule="auto"/>
              <w:jc w:val="center"/>
              <w:rPr>
                <w:rFonts w:cs="仿宋_GB2312" w:asciiTheme="minorEastAsia" w:hAnsiTheme="minorEastAsia" w:eastAsiaTheme="minorEastAsia"/>
                <w:sz w:val="24"/>
              </w:rPr>
            </w:pPr>
          </w:p>
        </w:tc>
      </w:tr>
      <w:tr w14:paraId="64DF950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31704D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4F415A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175D5C5">
            <w:pPr>
              <w:autoSpaceDE w:val="0"/>
              <w:autoSpaceDN w:val="0"/>
              <w:spacing w:line="360" w:lineRule="auto"/>
              <w:jc w:val="center"/>
              <w:rPr>
                <w:rFonts w:cs="仿宋_GB2312" w:asciiTheme="minorEastAsia" w:hAnsiTheme="minorEastAsia" w:eastAsiaTheme="minorEastAsia"/>
                <w:sz w:val="24"/>
              </w:rPr>
            </w:pPr>
          </w:p>
        </w:tc>
      </w:tr>
      <w:tr w14:paraId="71AD5F6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B845DE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56F398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0A32E4">
            <w:pPr>
              <w:autoSpaceDE w:val="0"/>
              <w:autoSpaceDN w:val="0"/>
              <w:spacing w:line="360" w:lineRule="auto"/>
              <w:jc w:val="center"/>
              <w:rPr>
                <w:rFonts w:cs="仿宋_GB2312" w:asciiTheme="minorEastAsia" w:hAnsiTheme="minorEastAsia" w:eastAsiaTheme="minorEastAsia"/>
                <w:sz w:val="24"/>
              </w:rPr>
            </w:pPr>
          </w:p>
        </w:tc>
      </w:tr>
      <w:tr w14:paraId="52DF3EA5">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203545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505959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47ED66">
            <w:pPr>
              <w:autoSpaceDE w:val="0"/>
              <w:autoSpaceDN w:val="0"/>
              <w:spacing w:line="360" w:lineRule="auto"/>
              <w:jc w:val="center"/>
              <w:rPr>
                <w:rFonts w:cs="仿宋_GB2312" w:asciiTheme="minorEastAsia" w:hAnsiTheme="minorEastAsia" w:eastAsiaTheme="minorEastAsia"/>
                <w:sz w:val="24"/>
              </w:rPr>
            </w:pPr>
          </w:p>
        </w:tc>
      </w:tr>
      <w:tr w14:paraId="7285589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C44128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AD6333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4B735E3">
            <w:pPr>
              <w:autoSpaceDE w:val="0"/>
              <w:autoSpaceDN w:val="0"/>
              <w:spacing w:line="360" w:lineRule="auto"/>
              <w:jc w:val="center"/>
              <w:rPr>
                <w:rFonts w:cs="仿宋_GB2312" w:asciiTheme="minorEastAsia" w:hAnsiTheme="minorEastAsia" w:eastAsiaTheme="minorEastAsia"/>
                <w:sz w:val="24"/>
              </w:rPr>
            </w:pPr>
          </w:p>
        </w:tc>
      </w:tr>
    </w:tbl>
    <w:p w14:paraId="4984FE7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w:t>
      </w:r>
      <w:r>
        <w:rPr>
          <w:rFonts w:hint="eastAsia" w:cs="仿宋_GB2312" w:asciiTheme="minorEastAsia" w:hAnsiTheme="minorEastAsia" w:eastAsiaTheme="minorEastAsia"/>
          <w:b/>
          <w:sz w:val="24"/>
          <w:lang w:val="en-US" w:eastAsia="zh-CN"/>
        </w:rPr>
        <w:t>需</w:t>
      </w:r>
      <w:r>
        <w:rPr>
          <w:rFonts w:hint="eastAsia" w:cs="仿宋_GB2312" w:asciiTheme="minorEastAsia" w:hAnsiTheme="minorEastAsia" w:eastAsiaTheme="minorEastAsia"/>
          <w:b/>
          <w:sz w:val="24"/>
        </w:rPr>
        <w:t>随表提交相应的证书复印件并注明所在响应文件页码</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lang w:val="en-US" w:eastAsia="zh-CN"/>
        </w:rPr>
        <w:t>如有</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w:t>
      </w:r>
    </w:p>
    <w:p w14:paraId="442455C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F1CFBE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93CA1D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578751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7766EB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74301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BDE971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1715066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156DDE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345A15B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0027F9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855DF4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12CB9B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3B6FFF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A96A93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6F90E96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2253230">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60F11FA">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70A1C9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B8048A8">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A8A9416">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4EF642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6014D7B">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3944E8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29DE88DB">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796348F">
            <w:pPr>
              <w:autoSpaceDE w:val="0"/>
              <w:autoSpaceDN w:val="0"/>
              <w:spacing w:line="360" w:lineRule="auto"/>
              <w:rPr>
                <w:rFonts w:cs="仿宋_GB2312" w:asciiTheme="minorEastAsia" w:hAnsiTheme="minorEastAsia" w:eastAsiaTheme="minorEastAsia"/>
                <w:sz w:val="24"/>
              </w:rPr>
            </w:pPr>
          </w:p>
        </w:tc>
      </w:tr>
      <w:tr w14:paraId="3CA238E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F0BECD3">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7422E48">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9332585">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7F01C1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419BA11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FA5E71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916C48B">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810059D">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A9C101A">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808760B">
            <w:pPr>
              <w:autoSpaceDE w:val="0"/>
              <w:autoSpaceDN w:val="0"/>
              <w:spacing w:line="360" w:lineRule="auto"/>
              <w:rPr>
                <w:rFonts w:cs="仿宋_GB2312" w:asciiTheme="minorEastAsia" w:hAnsiTheme="minorEastAsia" w:eastAsiaTheme="minorEastAsia"/>
                <w:sz w:val="24"/>
              </w:rPr>
            </w:pPr>
          </w:p>
        </w:tc>
      </w:tr>
      <w:tr w14:paraId="0B85B60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BCB97C3">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7B1A399">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A3C949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AD95A91">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3739F2E">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5B0D35C4">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F54BBD8">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349CD61">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6EDF7B2">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103C4DD">
            <w:pPr>
              <w:autoSpaceDE w:val="0"/>
              <w:autoSpaceDN w:val="0"/>
              <w:spacing w:line="360" w:lineRule="auto"/>
              <w:rPr>
                <w:rFonts w:cs="仿宋_GB2312" w:asciiTheme="minorEastAsia" w:hAnsiTheme="minorEastAsia" w:eastAsiaTheme="minorEastAsia"/>
                <w:sz w:val="24"/>
              </w:rPr>
            </w:pPr>
          </w:p>
        </w:tc>
      </w:tr>
    </w:tbl>
    <w:p w14:paraId="4E3CEBF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w:t>
      </w:r>
      <w:r>
        <w:rPr>
          <w:rFonts w:hint="eastAsia" w:cs="仿宋_GB2312" w:asciiTheme="minorEastAsia" w:hAnsiTheme="minorEastAsia" w:eastAsiaTheme="minorEastAsia"/>
          <w:b/>
          <w:sz w:val="24"/>
          <w:lang w:val="en-US" w:eastAsia="zh-CN"/>
        </w:rPr>
        <w:t>需</w:t>
      </w:r>
      <w:r>
        <w:rPr>
          <w:rFonts w:hint="eastAsia" w:cs="仿宋_GB2312" w:asciiTheme="minorEastAsia" w:hAnsiTheme="minorEastAsia" w:eastAsiaTheme="minorEastAsia"/>
          <w:b/>
          <w:sz w:val="24"/>
        </w:rPr>
        <w:t>随表提交相应的证书复印件并注明所在响应文件页码</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lang w:val="en-US" w:eastAsia="zh-CN"/>
        </w:rPr>
        <w:t>如有</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w:t>
      </w:r>
    </w:p>
    <w:p w14:paraId="73969DE0">
      <w:pPr>
        <w:spacing w:line="360" w:lineRule="auto"/>
        <w:rPr>
          <w:rFonts w:cs="仿宋_GB2312" w:asciiTheme="minorEastAsia" w:hAnsiTheme="minorEastAsia" w:eastAsiaTheme="minorEastAsia"/>
          <w:b/>
          <w:sz w:val="24"/>
        </w:rPr>
      </w:pPr>
    </w:p>
    <w:p w14:paraId="7CF2FF5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A04CE8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494EA85">
      <w:pPr>
        <w:spacing w:line="360" w:lineRule="auto"/>
        <w:jc w:val="center"/>
        <w:rPr>
          <w:rFonts w:cs="仿宋_GB2312" w:asciiTheme="minorEastAsia" w:hAnsiTheme="minorEastAsia" w:eastAsiaTheme="minorEastAsia"/>
          <w:b/>
          <w:bCs/>
          <w:sz w:val="32"/>
          <w:szCs w:val="32"/>
        </w:rPr>
      </w:pPr>
    </w:p>
    <w:p w14:paraId="2B64C10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5D1053D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60C1DB5">
      <w:pPr>
        <w:spacing w:line="360" w:lineRule="auto"/>
        <w:jc w:val="center"/>
        <w:rPr>
          <w:rFonts w:cs="仿宋_GB2312" w:asciiTheme="minorEastAsia" w:hAnsiTheme="minorEastAsia" w:eastAsiaTheme="minorEastAsia"/>
          <w:sz w:val="24"/>
        </w:rPr>
      </w:pPr>
    </w:p>
    <w:p w14:paraId="2D4CC34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98B9CA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4ED5E85">
      <w:pPr>
        <w:spacing w:line="360" w:lineRule="auto"/>
        <w:jc w:val="center"/>
        <w:rPr>
          <w:rFonts w:cs="仿宋_GB2312" w:asciiTheme="minorEastAsia" w:hAnsiTheme="minorEastAsia" w:eastAsiaTheme="minorEastAsia"/>
          <w:b/>
          <w:bCs/>
          <w:sz w:val="32"/>
          <w:szCs w:val="32"/>
        </w:rPr>
      </w:pPr>
    </w:p>
    <w:p w14:paraId="5FB3911D">
      <w:pPr>
        <w:spacing w:line="360" w:lineRule="auto"/>
        <w:jc w:val="center"/>
        <w:rPr>
          <w:rFonts w:cs="仿宋_GB2312" w:asciiTheme="minorEastAsia" w:hAnsiTheme="minorEastAsia" w:eastAsiaTheme="minorEastAsia"/>
          <w:b/>
          <w:bCs/>
          <w:sz w:val="24"/>
        </w:rPr>
      </w:pPr>
    </w:p>
    <w:p w14:paraId="7F307D48">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w:t>
      </w:r>
      <w:r>
        <w:rPr>
          <w:rFonts w:hint="eastAsia" w:cs="仿宋_GB2312" w:asciiTheme="minorEastAsia" w:hAnsiTheme="minorEastAsia" w:eastAsiaTheme="minorEastAsia"/>
          <w:b/>
          <w:sz w:val="32"/>
          <w:szCs w:val="32"/>
          <w:lang w:val="en-US" w:eastAsia="zh-CN"/>
        </w:rPr>
        <w:t>四</w:t>
      </w:r>
      <w:r>
        <w:rPr>
          <w:rFonts w:hint="eastAsia" w:cs="仿宋_GB2312" w:asciiTheme="minorEastAsia" w:hAnsiTheme="minorEastAsia" w:eastAsiaTheme="minorEastAsia"/>
          <w:b/>
          <w:sz w:val="32"/>
          <w:szCs w:val="32"/>
        </w:rPr>
        <w:t>、随机特殊工具和备品备件清单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EFE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D08EC9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16285A6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4EB7B6B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53A139F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5F1029D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3690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61E57D">
            <w:pPr>
              <w:pStyle w:val="35"/>
              <w:spacing w:line="360" w:lineRule="auto"/>
              <w:jc w:val="center"/>
              <w:rPr>
                <w:rFonts w:cs="仿宋_GB2312" w:asciiTheme="minorEastAsia" w:hAnsiTheme="minorEastAsia" w:eastAsiaTheme="minorEastAsia"/>
                <w:sz w:val="24"/>
              </w:rPr>
            </w:pPr>
          </w:p>
        </w:tc>
        <w:tc>
          <w:tcPr>
            <w:tcW w:w="1900" w:type="dxa"/>
          </w:tcPr>
          <w:p w14:paraId="3BB179CA">
            <w:pPr>
              <w:pStyle w:val="35"/>
              <w:spacing w:line="360" w:lineRule="auto"/>
              <w:jc w:val="center"/>
              <w:rPr>
                <w:rFonts w:cs="仿宋_GB2312" w:asciiTheme="minorEastAsia" w:hAnsiTheme="minorEastAsia" w:eastAsiaTheme="minorEastAsia"/>
                <w:sz w:val="24"/>
              </w:rPr>
            </w:pPr>
          </w:p>
        </w:tc>
        <w:tc>
          <w:tcPr>
            <w:tcW w:w="1800" w:type="dxa"/>
          </w:tcPr>
          <w:p w14:paraId="2025ECD5">
            <w:pPr>
              <w:pStyle w:val="35"/>
              <w:spacing w:line="360" w:lineRule="auto"/>
              <w:jc w:val="center"/>
              <w:rPr>
                <w:rFonts w:cs="仿宋_GB2312" w:asciiTheme="minorEastAsia" w:hAnsiTheme="minorEastAsia" w:eastAsiaTheme="minorEastAsia"/>
                <w:sz w:val="24"/>
              </w:rPr>
            </w:pPr>
          </w:p>
        </w:tc>
        <w:tc>
          <w:tcPr>
            <w:tcW w:w="2880" w:type="dxa"/>
          </w:tcPr>
          <w:p w14:paraId="18682D79">
            <w:pPr>
              <w:pStyle w:val="35"/>
              <w:spacing w:line="360" w:lineRule="auto"/>
              <w:jc w:val="center"/>
              <w:rPr>
                <w:rFonts w:cs="仿宋_GB2312" w:asciiTheme="minorEastAsia" w:hAnsiTheme="minorEastAsia" w:eastAsiaTheme="minorEastAsia"/>
                <w:sz w:val="24"/>
              </w:rPr>
            </w:pPr>
          </w:p>
        </w:tc>
        <w:tc>
          <w:tcPr>
            <w:tcW w:w="1332" w:type="dxa"/>
          </w:tcPr>
          <w:p w14:paraId="52EEC97B">
            <w:pPr>
              <w:pStyle w:val="35"/>
              <w:spacing w:line="360" w:lineRule="auto"/>
              <w:jc w:val="center"/>
              <w:rPr>
                <w:rFonts w:cs="仿宋_GB2312" w:asciiTheme="minorEastAsia" w:hAnsiTheme="minorEastAsia" w:eastAsiaTheme="minorEastAsia"/>
                <w:sz w:val="24"/>
              </w:rPr>
            </w:pPr>
          </w:p>
        </w:tc>
      </w:tr>
      <w:tr w14:paraId="3EE1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FDD37F">
            <w:pPr>
              <w:pStyle w:val="35"/>
              <w:spacing w:line="360" w:lineRule="auto"/>
              <w:jc w:val="center"/>
              <w:rPr>
                <w:rFonts w:cs="仿宋_GB2312" w:asciiTheme="minorEastAsia" w:hAnsiTheme="minorEastAsia" w:eastAsiaTheme="minorEastAsia"/>
                <w:sz w:val="24"/>
              </w:rPr>
            </w:pPr>
          </w:p>
        </w:tc>
        <w:tc>
          <w:tcPr>
            <w:tcW w:w="1900" w:type="dxa"/>
          </w:tcPr>
          <w:p w14:paraId="451C1012">
            <w:pPr>
              <w:pStyle w:val="35"/>
              <w:spacing w:line="360" w:lineRule="auto"/>
              <w:jc w:val="center"/>
              <w:rPr>
                <w:rFonts w:cs="仿宋_GB2312" w:asciiTheme="minorEastAsia" w:hAnsiTheme="minorEastAsia" w:eastAsiaTheme="minorEastAsia"/>
                <w:sz w:val="24"/>
              </w:rPr>
            </w:pPr>
          </w:p>
        </w:tc>
        <w:tc>
          <w:tcPr>
            <w:tcW w:w="1800" w:type="dxa"/>
          </w:tcPr>
          <w:p w14:paraId="6D3A9209">
            <w:pPr>
              <w:pStyle w:val="35"/>
              <w:spacing w:line="360" w:lineRule="auto"/>
              <w:jc w:val="center"/>
              <w:rPr>
                <w:rFonts w:cs="仿宋_GB2312" w:asciiTheme="minorEastAsia" w:hAnsiTheme="minorEastAsia" w:eastAsiaTheme="minorEastAsia"/>
                <w:sz w:val="24"/>
              </w:rPr>
            </w:pPr>
          </w:p>
        </w:tc>
        <w:tc>
          <w:tcPr>
            <w:tcW w:w="2880" w:type="dxa"/>
          </w:tcPr>
          <w:p w14:paraId="7A276DEB">
            <w:pPr>
              <w:pStyle w:val="35"/>
              <w:spacing w:line="360" w:lineRule="auto"/>
              <w:jc w:val="center"/>
              <w:rPr>
                <w:rFonts w:cs="仿宋_GB2312" w:asciiTheme="minorEastAsia" w:hAnsiTheme="minorEastAsia" w:eastAsiaTheme="minorEastAsia"/>
                <w:sz w:val="24"/>
              </w:rPr>
            </w:pPr>
          </w:p>
        </w:tc>
        <w:tc>
          <w:tcPr>
            <w:tcW w:w="1332" w:type="dxa"/>
          </w:tcPr>
          <w:p w14:paraId="4C2C7597">
            <w:pPr>
              <w:pStyle w:val="35"/>
              <w:spacing w:line="360" w:lineRule="auto"/>
              <w:jc w:val="center"/>
              <w:rPr>
                <w:rFonts w:cs="仿宋_GB2312" w:asciiTheme="minorEastAsia" w:hAnsiTheme="minorEastAsia" w:eastAsiaTheme="minorEastAsia"/>
                <w:sz w:val="24"/>
              </w:rPr>
            </w:pPr>
          </w:p>
        </w:tc>
      </w:tr>
      <w:tr w14:paraId="221B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07B24E0">
            <w:pPr>
              <w:pStyle w:val="35"/>
              <w:spacing w:line="360" w:lineRule="auto"/>
              <w:jc w:val="center"/>
              <w:rPr>
                <w:rFonts w:cs="仿宋_GB2312" w:asciiTheme="minorEastAsia" w:hAnsiTheme="minorEastAsia" w:eastAsiaTheme="minorEastAsia"/>
                <w:sz w:val="24"/>
              </w:rPr>
            </w:pPr>
          </w:p>
        </w:tc>
        <w:tc>
          <w:tcPr>
            <w:tcW w:w="1900" w:type="dxa"/>
          </w:tcPr>
          <w:p w14:paraId="22AD6DDD">
            <w:pPr>
              <w:pStyle w:val="35"/>
              <w:spacing w:line="360" w:lineRule="auto"/>
              <w:jc w:val="center"/>
              <w:rPr>
                <w:rFonts w:cs="仿宋_GB2312" w:asciiTheme="minorEastAsia" w:hAnsiTheme="minorEastAsia" w:eastAsiaTheme="minorEastAsia"/>
                <w:sz w:val="24"/>
              </w:rPr>
            </w:pPr>
          </w:p>
        </w:tc>
        <w:tc>
          <w:tcPr>
            <w:tcW w:w="1800" w:type="dxa"/>
          </w:tcPr>
          <w:p w14:paraId="20DC77B4">
            <w:pPr>
              <w:pStyle w:val="35"/>
              <w:spacing w:line="360" w:lineRule="auto"/>
              <w:jc w:val="center"/>
              <w:rPr>
                <w:rFonts w:cs="仿宋_GB2312" w:asciiTheme="minorEastAsia" w:hAnsiTheme="minorEastAsia" w:eastAsiaTheme="minorEastAsia"/>
                <w:sz w:val="24"/>
              </w:rPr>
            </w:pPr>
          </w:p>
        </w:tc>
        <w:tc>
          <w:tcPr>
            <w:tcW w:w="2880" w:type="dxa"/>
          </w:tcPr>
          <w:p w14:paraId="754312CB">
            <w:pPr>
              <w:pStyle w:val="35"/>
              <w:spacing w:line="360" w:lineRule="auto"/>
              <w:jc w:val="center"/>
              <w:rPr>
                <w:rFonts w:cs="仿宋_GB2312" w:asciiTheme="minorEastAsia" w:hAnsiTheme="minorEastAsia" w:eastAsiaTheme="minorEastAsia"/>
                <w:sz w:val="24"/>
              </w:rPr>
            </w:pPr>
          </w:p>
        </w:tc>
        <w:tc>
          <w:tcPr>
            <w:tcW w:w="1332" w:type="dxa"/>
          </w:tcPr>
          <w:p w14:paraId="2E9885CF">
            <w:pPr>
              <w:pStyle w:val="35"/>
              <w:spacing w:line="360" w:lineRule="auto"/>
              <w:jc w:val="center"/>
              <w:rPr>
                <w:rFonts w:cs="仿宋_GB2312" w:asciiTheme="minorEastAsia" w:hAnsiTheme="minorEastAsia" w:eastAsiaTheme="minorEastAsia"/>
                <w:sz w:val="24"/>
              </w:rPr>
            </w:pPr>
          </w:p>
        </w:tc>
      </w:tr>
      <w:tr w14:paraId="39DE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4253C1D">
            <w:pPr>
              <w:pStyle w:val="35"/>
              <w:spacing w:line="360" w:lineRule="auto"/>
              <w:jc w:val="center"/>
              <w:rPr>
                <w:rFonts w:cs="仿宋_GB2312" w:asciiTheme="minorEastAsia" w:hAnsiTheme="minorEastAsia" w:eastAsiaTheme="minorEastAsia"/>
                <w:sz w:val="24"/>
              </w:rPr>
            </w:pPr>
          </w:p>
        </w:tc>
        <w:tc>
          <w:tcPr>
            <w:tcW w:w="1900" w:type="dxa"/>
          </w:tcPr>
          <w:p w14:paraId="35E6E55C">
            <w:pPr>
              <w:pStyle w:val="35"/>
              <w:spacing w:line="360" w:lineRule="auto"/>
              <w:jc w:val="center"/>
              <w:rPr>
                <w:rFonts w:cs="仿宋_GB2312" w:asciiTheme="minorEastAsia" w:hAnsiTheme="minorEastAsia" w:eastAsiaTheme="minorEastAsia"/>
                <w:sz w:val="24"/>
              </w:rPr>
            </w:pPr>
          </w:p>
        </w:tc>
        <w:tc>
          <w:tcPr>
            <w:tcW w:w="1800" w:type="dxa"/>
          </w:tcPr>
          <w:p w14:paraId="5FF178DB">
            <w:pPr>
              <w:pStyle w:val="35"/>
              <w:spacing w:line="360" w:lineRule="auto"/>
              <w:jc w:val="center"/>
              <w:rPr>
                <w:rFonts w:cs="仿宋_GB2312" w:asciiTheme="minorEastAsia" w:hAnsiTheme="minorEastAsia" w:eastAsiaTheme="minorEastAsia"/>
                <w:sz w:val="24"/>
              </w:rPr>
            </w:pPr>
          </w:p>
        </w:tc>
        <w:tc>
          <w:tcPr>
            <w:tcW w:w="2880" w:type="dxa"/>
          </w:tcPr>
          <w:p w14:paraId="54B55E0C">
            <w:pPr>
              <w:pStyle w:val="35"/>
              <w:spacing w:line="360" w:lineRule="auto"/>
              <w:jc w:val="center"/>
              <w:rPr>
                <w:rFonts w:cs="仿宋_GB2312" w:asciiTheme="minorEastAsia" w:hAnsiTheme="minorEastAsia" w:eastAsiaTheme="minorEastAsia"/>
                <w:sz w:val="24"/>
              </w:rPr>
            </w:pPr>
          </w:p>
        </w:tc>
        <w:tc>
          <w:tcPr>
            <w:tcW w:w="1332" w:type="dxa"/>
          </w:tcPr>
          <w:p w14:paraId="64C2EF47">
            <w:pPr>
              <w:pStyle w:val="35"/>
              <w:spacing w:line="360" w:lineRule="auto"/>
              <w:jc w:val="center"/>
              <w:rPr>
                <w:rFonts w:cs="仿宋_GB2312" w:asciiTheme="minorEastAsia" w:hAnsiTheme="minorEastAsia" w:eastAsiaTheme="minorEastAsia"/>
                <w:sz w:val="24"/>
              </w:rPr>
            </w:pPr>
          </w:p>
        </w:tc>
      </w:tr>
      <w:tr w14:paraId="1A5D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2CE7CA4">
            <w:pPr>
              <w:pStyle w:val="35"/>
              <w:spacing w:line="360" w:lineRule="auto"/>
              <w:jc w:val="center"/>
              <w:rPr>
                <w:rFonts w:cs="仿宋_GB2312" w:asciiTheme="minorEastAsia" w:hAnsiTheme="minorEastAsia" w:eastAsiaTheme="minorEastAsia"/>
                <w:sz w:val="24"/>
              </w:rPr>
            </w:pPr>
          </w:p>
        </w:tc>
        <w:tc>
          <w:tcPr>
            <w:tcW w:w="1900" w:type="dxa"/>
          </w:tcPr>
          <w:p w14:paraId="79872B46">
            <w:pPr>
              <w:pStyle w:val="35"/>
              <w:spacing w:line="360" w:lineRule="auto"/>
              <w:jc w:val="center"/>
              <w:rPr>
                <w:rFonts w:cs="仿宋_GB2312" w:asciiTheme="minorEastAsia" w:hAnsiTheme="minorEastAsia" w:eastAsiaTheme="minorEastAsia"/>
                <w:sz w:val="24"/>
              </w:rPr>
            </w:pPr>
          </w:p>
        </w:tc>
        <w:tc>
          <w:tcPr>
            <w:tcW w:w="1800" w:type="dxa"/>
          </w:tcPr>
          <w:p w14:paraId="2978CC32">
            <w:pPr>
              <w:pStyle w:val="35"/>
              <w:spacing w:line="360" w:lineRule="auto"/>
              <w:jc w:val="center"/>
              <w:rPr>
                <w:rFonts w:cs="仿宋_GB2312" w:asciiTheme="minorEastAsia" w:hAnsiTheme="minorEastAsia" w:eastAsiaTheme="minorEastAsia"/>
                <w:sz w:val="24"/>
              </w:rPr>
            </w:pPr>
          </w:p>
        </w:tc>
        <w:tc>
          <w:tcPr>
            <w:tcW w:w="2880" w:type="dxa"/>
          </w:tcPr>
          <w:p w14:paraId="718A4EF2">
            <w:pPr>
              <w:pStyle w:val="35"/>
              <w:spacing w:line="360" w:lineRule="auto"/>
              <w:jc w:val="center"/>
              <w:rPr>
                <w:rFonts w:cs="仿宋_GB2312" w:asciiTheme="minorEastAsia" w:hAnsiTheme="minorEastAsia" w:eastAsiaTheme="minorEastAsia"/>
                <w:sz w:val="24"/>
              </w:rPr>
            </w:pPr>
          </w:p>
        </w:tc>
        <w:tc>
          <w:tcPr>
            <w:tcW w:w="1332" w:type="dxa"/>
          </w:tcPr>
          <w:p w14:paraId="11A93039">
            <w:pPr>
              <w:pStyle w:val="35"/>
              <w:spacing w:line="360" w:lineRule="auto"/>
              <w:jc w:val="center"/>
              <w:rPr>
                <w:rFonts w:cs="仿宋_GB2312" w:asciiTheme="minorEastAsia" w:hAnsiTheme="minorEastAsia" w:eastAsiaTheme="minorEastAsia"/>
                <w:sz w:val="24"/>
              </w:rPr>
            </w:pPr>
          </w:p>
        </w:tc>
      </w:tr>
      <w:tr w14:paraId="5705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3A4921B">
            <w:pPr>
              <w:pStyle w:val="35"/>
              <w:spacing w:line="360" w:lineRule="auto"/>
              <w:rPr>
                <w:rFonts w:cs="仿宋_GB2312" w:asciiTheme="minorEastAsia" w:hAnsiTheme="minorEastAsia" w:eastAsiaTheme="minorEastAsia"/>
                <w:sz w:val="24"/>
              </w:rPr>
            </w:pPr>
          </w:p>
        </w:tc>
        <w:tc>
          <w:tcPr>
            <w:tcW w:w="1900" w:type="dxa"/>
          </w:tcPr>
          <w:p w14:paraId="2329014A">
            <w:pPr>
              <w:pStyle w:val="35"/>
              <w:spacing w:line="360" w:lineRule="auto"/>
              <w:jc w:val="center"/>
              <w:rPr>
                <w:rFonts w:cs="仿宋_GB2312" w:asciiTheme="minorEastAsia" w:hAnsiTheme="minorEastAsia" w:eastAsiaTheme="minorEastAsia"/>
                <w:sz w:val="24"/>
              </w:rPr>
            </w:pPr>
          </w:p>
        </w:tc>
        <w:tc>
          <w:tcPr>
            <w:tcW w:w="1800" w:type="dxa"/>
          </w:tcPr>
          <w:p w14:paraId="702D5C1C">
            <w:pPr>
              <w:pStyle w:val="35"/>
              <w:spacing w:line="360" w:lineRule="auto"/>
              <w:jc w:val="center"/>
              <w:rPr>
                <w:rFonts w:cs="仿宋_GB2312" w:asciiTheme="minorEastAsia" w:hAnsiTheme="minorEastAsia" w:eastAsiaTheme="minorEastAsia"/>
                <w:sz w:val="24"/>
              </w:rPr>
            </w:pPr>
          </w:p>
        </w:tc>
        <w:tc>
          <w:tcPr>
            <w:tcW w:w="2880" w:type="dxa"/>
          </w:tcPr>
          <w:p w14:paraId="3513864E">
            <w:pPr>
              <w:pStyle w:val="35"/>
              <w:spacing w:line="360" w:lineRule="auto"/>
              <w:jc w:val="center"/>
              <w:rPr>
                <w:rFonts w:cs="仿宋_GB2312" w:asciiTheme="minorEastAsia" w:hAnsiTheme="minorEastAsia" w:eastAsiaTheme="minorEastAsia"/>
                <w:sz w:val="24"/>
              </w:rPr>
            </w:pPr>
          </w:p>
        </w:tc>
        <w:tc>
          <w:tcPr>
            <w:tcW w:w="1332" w:type="dxa"/>
          </w:tcPr>
          <w:p w14:paraId="33B10098">
            <w:pPr>
              <w:pStyle w:val="35"/>
              <w:spacing w:line="360" w:lineRule="auto"/>
              <w:jc w:val="center"/>
              <w:rPr>
                <w:rFonts w:cs="仿宋_GB2312" w:asciiTheme="minorEastAsia" w:hAnsiTheme="minorEastAsia" w:eastAsiaTheme="minorEastAsia"/>
                <w:sz w:val="24"/>
              </w:rPr>
            </w:pPr>
          </w:p>
        </w:tc>
      </w:tr>
      <w:tr w14:paraId="58E1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6C34734">
            <w:pPr>
              <w:pStyle w:val="35"/>
              <w:spacing w:line="360" w:lineRule="auto"/>
              <w:jc w:val="center"/>
              <w:rPr>
                <w:rFonts w:cs="仿宋_GB2312" w:asciiTheme="minorEastAsia" w:hAnsiTheme="minorEastAsia" w:eastAsiaTheme="minorEastAsia"/>
                <w:sz w:val="24"/>
              </w:rPr>
            </w:pPr>
          </w:p>
        </w:tc>
        <w:tc>
          <w:tcPr>
            <w:tcW w:w="1900" w:type="dxa"/>
          </w:tcPr>
          <w:p w14:paraId="2F725B0B">
            <w:pPr>
              <w:pStyle w:val="35"/>
              <w:spacing w:line="360" w:lineRule="auto"/>
              <w:jc w:val="center"/>
              <w:rPr>
                <w:rFonts w:cs="仿宋_GB2312" w:asciiTheme="minorEastAsia" w:hAnsiTheme="minorEastAsia" w:eastAsiaTheme="minorEastAsia"/>
                <w:sz w:val="24"/>
              </w:rPr>
            </w:pPr>
          </w:p>
        </w:tc>
        <w:tc>
          <w:tcPr>
            <w:tcW w:w="1800" w:type="dxa"/>
          </w:tcPr>
          <w:p w14:paraId="225950CA">
            <w:pPr>
              <w:pStyle w:val="35"/>
              <w:spacing w:line="360" w:lineRule="auto"/>
              <w:jc w:val="center"/>
              <w:rPr>
                <w:rFonts w:cs="仿宋_GB2312" w:asciiTheme="minorEastAsia" w:hAnsiTheme="minorEastAsia" w:eastAsiaTheme="minorEastAsia"/>
                <w:sz w:val="24"/>
              </w:rPr>
            </w:pPr>
          </w:p>
        </w:tc>
        <w:tc>
          <w:tcPr>
            <w:tcW w:w="2880" w:type="dxa"/>
          </w:tcPr>
          <w:p w14:paraId="273AA8C1">
            <w:pPr>
              <w:pStyle w:val="35"/>
              <w:spacing w:line="360" w:lineRule="auto"/>
              <w:jc w:val="center"/>
              <w:rPr>
                <w:rFonts w:cs="仿宋_GB2312" w:asciiTheme="minorEastAsia" w:hAnsiTheme="minorEastAsia" w:eastAsiaTheme="minorEastAsia"/>
                <w:sz w:val="24"/>
              </w:rPr>
            </w:pPr>
          </w:p>
        </w:tc>
        <w:tc>
          <w:tcPr>
            <w:tcW w:w="1332" w:type="dxa"/>
          </w:tcPr>
          <w:p w14:paraId="59406B9B">
            <w:pPr>
              <w:pStyle w:val="35"/>
              <w:spacing w:line="360" w:lineRule="auto"/>
              <w:jc w:val="center"/>
              <w:rPr>
                <w:rFonts w:cs="仿宋_GB2312" w:asciiTheme="minorEastAsia" w:hAnsiTheme="minorEastAsia" w:eastAsiaTheme="minorEastAsia"/>
                <w:sz w:val="24"/>
              </w:rPr>
            </w:pPr>
          </w:p>
        </w:tc>
      </w:tr>
    </w:tbl>
    <w:p w14:paraId="16F5A61A">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4EE37231">
      <w:pPr>
        <w:spacing w:line="360" w:lineRule="auto"/>
        <w:ind w:firstLine="480" w:firstLineChars="200"/>
        <w:rPr>
          <w:rFonts w:cs="仿宋_GB2312" w:asciiTheme="minorEastAsia" w:hAnsiTheme="minorEastAsia" w:eastAsiaTheme="minorEastAsia"/>
          <w:sz w:val="24"/>
        </w:rPr>
      </w:pPr>
    </w:p>
    <w:p w14:paraId="715CA82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A96BFF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F9B80C2">
      <w:pPr>
        <w:spacing w:line="360" w:lineRule="auto"/>
        <w:jc w:val="center"/>
        <w:rPr>
          <w:rFonts w:cs="仿宋_GB2312" w:asciiTheme="minorEastAsia" w:hAnsiTheme="minorEastAsia" w:eastAsiaTheme="minorEastAsia"/>
          <w:b/>
          <w:bCs/>
          <w:sz w:val="32"/>
          <w:szCs w:val="32"/>
        </w:rPr>
      </w:pPr>
    </w:p>
    <w:p w14:paraId="0A6B7F77">
      <w:pPr>
        <w:spacing w:line="360" w:lineRule="auto"/>
        <w:jc w:val="center"/>
        <w:rPr>
          <w:rFonts w:cs="仿宋_GB2312" w:asciiTheme="minorEastAsia" w:hAnsiTheme="minorEastAsia" w:eastAsiaTheme="minorEastAsia"/>
          <w:kern w:val="0"/>
          <w:sz w:val="24"/>
        </w:rPr>
      </w:pPr>
    </w:p>
    <w:p w14:paraId="25C37D11">
      <w:pPr>
        <w:spacing w:line="360" w:lineRule="auto"/>
        <w:jc w:val="center"/>
        <w:rPr>
          <w:rFonts w:cs="仿宋_GB2312" w:asciiTheme="minorEastAsia" w:hAnsiTheme="minorEastAsia" w:eastAsiaTheme="minorEastAsia"/>
          <w:kern w:val="0"/>
          <w:sz w:val="24"/>
        </w:rPr>
      </w:pPr>
    </w:p>
    <w:p w14:paraId="31B5723D">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w:t>
      </w:r>
      <w:r>
        <w:rPr>
          <w:rFonts w:hint="eastAsia" w:cs="仿宋_GB2312" w:asciiTheme="minorEastAsia" w:hAnsiTheme="minorEastAsia" w:eastAsiaTheme="minorEastAsia"/>
          <w:b/>
          <w:bCs/>
          <w:sz w:val="32"/>
          <w:szCs w:val="32"/>
          <w:lang w:val="en-US" w:eastAsia="zh-CN"/>
        </w:rPr>
        <w:t>五</w:t>
      </w:r>
      <w:r>
        <w:rPr>
          <w:rFonts w:hint="eastAsia" w:cs="仿宋_GB2312" w:asciiTheme="minorEastAsia" w:hAnsiTheme="minorEastAsia" w:eastAsiaTheme="minorEastAsia"/>
          <w:b/>
          <w:bCs/>
          <w:sz w:val="32"/>
          <w:szCs w:val="32"/>
        </w:rPr>
        <w:t>、认为需求的</w:t>
      </w:r>
      <w:r>
        <w:rPr>
          <w:rFonts w:hint="eastAsia" w:cs="仿宋_GB2312" w:asciiTheme="minorEastAsia" w:hAnsiTheme="minorEastAsia" w:eastAsiaTheme="minorEastAsia"/>
          <w:b/>
          <w:kern w:val="0"/>
          <w:sz w:val="32"/>
          <w:szCs w:val="32"/>
          <w:lang w:val="zh-CN"/>
        </w:rPr>
        <w:t>其他技术文件或说明</w:t>
      </w:r>
    </w:p>
    <w:p w14:paraId="28B5FCD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C7C30DB">
      <w:pPr>
        <w:spacing w:line="360" w:lineRule="auto"/>
        <w:rPr>
          <w:rFonts w:cs="仿宋_GB2312" w:asciiTheme="minorEastAsia" w:hAnsiTheme="minorEastAsia" w:eastAsiaTheme="minorEastAsia"/>
          <w:sz w:val="24"/>
        </w:rPr>
      </w:pPr>
    </w:p>
    <w:p w14:paraId="7AD9E49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4849F59">
      <w:pPr>
        <w:spacing w:line="360" w:lineRule="auto"/>
        <w:rPr>
          <w:rFonts w:cs="仿宋_GB2312" w:asciiTheme="minorEastAsia" w:hAnsiTheme="minorEastAsia" w:eastAsiaTheme="minorEastAsia"/>
          <w:b/>
          <w:bCs/>
          <w:sz w:val="30"/>
          <w:szCs w:val="30"/>
        </w:rPr>
      </w:pPr>
      <w:r>
        <w:rPr>
          <w:rFonts w:hint="eastAsia" w:cs="仿宋_GB2312" w:asciiTheme="minorEastAsia" w:hAnsiTheme="minorEastAsia" w:eastAsiaTheme="minorEastAsia"/>
          <w:kern w:val="0"/>
          <w:sz w:val="24"/>
        </w:rPr>
        <w:t xml:space="preserve">                                      日期：  年  月   日</w:t>
      </w:r>
    </w:p>
    <w:p w14:paraId="5B223E06">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仿宋_GB2312" w:asciiTheme="minorEastAsia" w:hAnsiTheme="minorEastAsia" w:eastAsiaTheme="minorEastAsia"/>
          <w:b/>
          <w:bCs/>
          <w:sz w:val="30"/>
          <w:szCs w:val="30"/>
          <w:lang w:val="en-US" w:eastAsia="zh-CN"/>
        </w:rPr>
        <w:t>六</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采购供应商廉洁自律承诺书</w:t>
      </w:r>
    </w:p>
    <w:p w14:paraId="2EF3DB48">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01D2BCF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E6FBB3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7092911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06DBC20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3C56D35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7503F02">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D0A4764">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D7598A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FCAA257">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F927E0E">
      <w:pPr>
        <w:autoSpaceDE w:val="0"/>
        <w:autoSpaceDN w:val="0"/>
        <w:spacing w:line="360" w:lineRule="auto"/>
        <w:ind w:left="2"/>
        <w:jc w:val="left"/>
        <w:rPr>
          <w:rFonts w:cs="仿宋_GB2312" w:asciiTheme="minorEastAsia" w:hAnsiTheme="minorEastAsia" w:eastAsiaTheme="minorEastAsia"/>
          <w:kern w:val="0"/>
          <w:sz w:val="24"/>
          <w:lang w:val="zh-CN"/>
        </w:rPr>
      </w:pPr>
    </w:p>
    <w:p w14:paraId="3F7C9E9C">
      <w:pPr>
        <w:autoSpaceDE w:val="0"/>
        <w:autoSpaceDN w:val="0"/>
        <w:spacing w:line="360" w:lineRule="auto"/>
        <w:ind w:left="2"/>
        <w:jc w:val="left"/>
        <w:rPr>
          <w:rFonts w:cs="仿宋_GB2312" w:asciiTheme="minorEastAsia" w:hAnsiTheme="minorEastAsia" w:eastAsiaTheme="minorEastAsia"/>
          <w:kern w:val="0"/>
          <w:sz w:val="24"/>
          <w:lang w:val="zh-CN"/>
        </w:rPr>
      </w:pPr>
    </w:p>
    <w:p w14:paraId="170A81D1">
      <w:pPr>
        <w:autoSpaceDE w:val="0"/>
        <w:autoSpaceDN w:val="0"/>
        <w:spacing w:line="360" w:lineRule="auto"/>
        <w:ind w:left="2"/>
        <w:jc w:val="left"/>
        <w:rPr>
          <w:rFonts w:cs="仿宋_GB2312" w:asciiTheme="minorEastAsia" w:hAnsiTheme="minorEastAsia" w:eastAsiaTheme="minorEastAsia"/>
          <w:kern w:val="0"/>
          <w:sz w:val="24"/>
          <w:lang w:val="zh-CN"/>
        </w:rPr>
      </w:pPr>
    </w:p>
    <w:p w14:paraId="728C83C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0FBD7FD1">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1B5B7FC">
      <w:pPr>
        <w:spacing w:line="360" w:lineRule="auto"/>
        <w:jc w:val="center"/>
        <w:rPr>
          <w:rFonts w:cs="仿宋_GB2312" w:asciiTheme="minorEastAsia" w:hAnsiTheme="minorEastAsia" w:eastAsiaTheme="minorEastAsia"/>
          <w:b/>
          <w:color w:val="auto"/>
          <w:sz w:val="36"/>
          <w:szCs w:val="36"/>
        </w:rPr>
      </w:pPr>
    </w:p>
    <w:p w14:paraId="4E02280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4906F8BC">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pgNumType w:fmt="decimal"/>
          <w:cols w:space="720" w:num="1"/>
          <w:titlePg/>
          <w:docGrid w:linePitch="312" w:charSpace="0"/>
        </w:sectPr>
      </w:pPr>
    </w:p>
    <w:p w14:paraId="0FD1AD11">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bookmarkStart w:id="125" w:name="_Toc27393"/>
      <w:r>
        <w:rPr>
          <w:rFonts w:hint="eastAsia" w:cs="仿宋_GB2312" w:asciiTheme="minorEastAsia" w:hAnsiTheme="minorEastAsia" w:eastAsiaTheme="minorEastAsia"/>
          <w:color w:val="auto"/>
          <w:kern w:val="2"/>
          <w:sz w:val="32"/>
          <w:szCs w:val="32"/>
        </w:rPr>
        <w:t>第八部分</w:t>
      </w:r>
      <w:r>
        <w:rPr>
          <w:rFonts w:hint="eastAsia" w:cs="仿宋_GB2312" w:asciiTheme="minorEastAsia" w:hAnsiTheme="minorEastAsia" w:eastAsiaTheme="minorEastAsia"/>
          <w:color w:val="auto"/>
          <w:kern w:val="2"/>
          <w:sz w:val="32"/>
          <w:szCs w:val="32"/>
          <w:lang w:val="en-US" w:eastAsia="zh-CN"/>
        </w:rPr>
        <w:t xml:space="preserve"> </w:t>
      </w:r>
      <w:r>
        <w:rPr>
          <w:rFonts w:hint="eastAsia" w:cs="仿宋_GB2312" w:asciiTheme="minorEastAsia" w:hAnsiTheme="minorEastAsia" w:eastAsiaTheme="minorEastAsia"/>
          <w:color w:val="auto"/>
          <w:kern w:val="2"/>
          <w:sz w:val="32"/>
          <w:szCs w:val="32"/>
        </w:rPr>
        <w:t xml:space="preserve"> 报价格式</w:t>
      </w:r>
      <w:bookmarkEnd w:id="125"/>
    </w:p>
    <w:p w14:paraId="174BE17C">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bookmarkStart w:id="126" w:name="_Toc17149"/>
      <w:bookmarkStart w:id="127" w:name="_Toc5425"/>
      <w:bookmarkStart w:id="128" w:name="_Toc25942"/>
      <w:r>
        <w:rPr>
          <w:rFonts w:hint="eastAsia" w:cs="仿宋_GB2312" w:asciiTheme="minorEastAsia" w:hAnsiTheme="minorEastAsia" w:eastAsiaTheme="minorEastAsia"/>
          <w:color w:val="auto"/>
          <w:kern w:val="2"/>
          <w:sz w:val="32"/>
          <w:szCs w:val="32"/>
        </w:rPr>
        <w:t>（一）报价一览表</w:t>
      </w:r>
      <w:bookmarkEnd w:id="126"/>
      <w:bookmarkEnd w:id="127"/>
      <w:bookmarkEnd w:id="128"/>
    </w:p>
    <w:p w14:paraId="5A062999">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25F766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rPr>
        <w:t>（项目名称）【项目编号：       】</w:t>
      </w:r>
      <w:r>
        <w:rPr>
          <w:rFonts w:hint="eastAsia" w:cs="仿宋_GB2312" w:asciiTheme="minorEastAsia" w:hAnsiTheme="minorEastAsia" w:eastAsiaTheme="minorEastAsia"/>
          <w:color w:val="auto"/>
          <w:kern w:val="0"/>
          <w:sz w:val="24"/>
          <w:lang w:val="zh-CN"/>
        </w:rPr>
        <w:t>的实施。</w:t>
      </w:r>
    </w:p>
    <w:p w14:paraId="6DB6BBBA">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071"/>
        <w:gridCol w:w="3878"/>
        <w:gridCol w:w="1581"/>
      </w:tblGrid>
      <w:tr w14:paraId="65F0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02" w:type="pct"/>
            <w:noWrap w:val="0"/>
            <w:vAlign w:val="center"/>
          </w:tcPr>
          <w:p w14:paraId="2FBD8F16">
            <w:pPr>
              <w:spacing w:line="360" w:lineRule="auto"/>
              <w:jc w:val="center"/>
              <w:rPr>
                <w:rFonts w:hint="eastAsia" w:ascii="宋体" w:hAnsi="宋体"/>
                <w:sz w:val="24"/>
                <w:szCs w:val="24"/>
              </w:rPr>
            </w:pPr>
            <w:r>
              <w:rPr>
                <w:rFonts w:hint="eastAsia" w:ascii="宋体" w:hAnsi="宋体"/>
                <w:sz w:val="24"/>
                <w:szCs w:val="24"/>
              </w:rPr>
              <w:t>序号</w:t>
            </w:r>
          </w:p>
        </w:tc>
        <w:tc>
          <w:tcPr>
            <w:tcW w:w="1655" w:type="pct"/>
            <w:noWrap w:val="0"/>
            <w:vAlign w:val="center"/>
          </w:tcPr>
          <w:p w14:paraId="5FAAB2E2">
            <w:pPr>
              <w:spacing w:line="360" w:lineRule="auto"/>
              <w:jc w:val="center"/>
              <w:rPr>
                <w:rFonts w:ascii="宋体" w:hAnsi="宋体"/>
                <w:sz w:val="24"/>
                <w:szCs w:val="24"/>
              </w:rPr>
            </w:pPr>
            <w:r>
              <w:rPr>
                <w:rFonts w:hint="eastAsia" w:ascii="宋体" w:hAnsi="宋体"/>
                <w:sz w:val="24"/>
                <w:szCs w:val="24"/>
              </w:rPr>
              <w:t>报价内容</w:t>
            </w:r>
          </w:p>
        </w:tc>
        <w:tc>
          <w:tcPr>
            <w:tcW w:w="2090" w:type="pct"/>
            <w:noWrap w:val="0"/>
            <w:vAlign w:val="center"/>
          </w:tcPr>
          <w:p w14:paraId="634E8F04">
            <w:pPr>
              <w:spacing w:line="360" w:lineRule="auto"/>
              <w:jc w:val="center"/>
              <w:rPr>
                <w:rFonts w:ascii="宋体" w:hAnsi="宋体"/>
                <w:sz w:val="24"/>
                <w:szCs w:val="24"/>
              </w:rPr>
            </w:pPr>
            <w:r>
              <w:rPr>
                <w:rFonts w:hint="eastAsia" w:ascii="宋体" w:hAnsi="宋体"/>
                <w:sz w:val="24"/>
                <w:szCs w:val="24"/>
                <w:lang w:val="en-US" w:eastAsia="zh-CN"/>
              </w:rPr>
              <w:t>响应</w:t>
            </w:r>
            <w:r>
              <w:rPr>
                <w:rFonts w:hint="eastAsia" w:ascii="宋体" w:hAnsi="宋体"/>
                <w:sz w:val="24"/>
                <w:szCs w:val="24"/>
              </w:rPr>
              <w:t>报价（人民币：元）</w:t>
            </w:r>
          </w:p>
        </w:tc>
        <w:tc>
          <w:tcPr>
            <w:tcW w:w="852" w:type="pct"/>
            <w:noWrap w:val="0"/>
            <w:vAlign w:val="center"/>
          </w:tcPr>
          <w:p w14:paraId="3242F41E">
            <w:pPr>
              <w:spacing w:line="360" w:lineRule="auto"/>
              <w:jc w:val="center"/>
              <w:rPr>
                <w:rFonts w:ascii="宋体" w:hAnsi="宋体"/>
                <w:sz w:val="24"/>
                <w:szCs w:val="24"/>
              </w:rPr>
            </w:pPr>
            <w:r>
              <w:rPr>
                <w:rFonts w:ascii="宋体" w:hAnsi="宋体"/>
                <w:sz w:val="24"/>
                <w:szCs w:val="24"/>
              </w:rPr>
              <w:t>备注</w:t>
            </w:r>
          </w:p>
        </w:tc>
      </w:tr>
      <w:tr w14:paraId="10CC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6B3F1E2E">
            <w:pPr>
              <w:spacing w:line="360" w:lineRule="auto"/>
              <w:jc w:val="center"/>
              <w:rPr>
                <w:rFonts w:hint="eastAsia" w:ascii="宋体" w:hAnsi="宋体"/>
                <w:sz w:val="24"/>
                <w:szCs w:val="24"/>
              </w:rPr>
            </w:pPr>
            <w:r>
              <w:rPr>
                <w:rFonts w:hint="eastAsia" w:ascii="宋体" w:hAnsi="宋体"/>
                <w:sz w:val="24"/>
                <w:szCs w:val="24"/>
              </w:rPr>
              <w:t>1</w:t>
            </w:r>
          </w:p>
        </w:tc>
        <w:tc>
          <w:tcPr>
            <w:tcW w:w="1655" w:type="pct"/>
            <w:noWrap w:val="0"/>
            <w:vAlign w:val="center"/>
          </w:tcPr>
          <w:p w14:paraId="22C45A64">
            <w:pPr>
              <w:spacing w:line="360" w:lineRule="auto"/>
              <w:jc w:val="center"/>
              <w:rPr>
                <w:rFonts w:hint="eastAsia" w:ascii="宋体" w:hAnsi="宋体" w:eastAsia="宋体"/>
                <w:sz w:val="24"/>
                <w:szCs w:val="24"/>
                <w:lang w:eastAsia="zh-CN"/>
              </w:rPr>
            </w:pPr>
            <w:r>
              <w:rPr>
                <w:rFonts w:hint="eastAsia" w:ascii="宋体" w:hAnsi="宋体" w:eastAsia="宋体"/>
                <w:sz w:val="24"/>
                <w:szCs w:val="24"/>
                <w:lang w:eastAsia="zh-CN"/>
              </w:rPr>
              <w:t>杭州市中策职业学校军训（国防教育）服务采购项目</w:t>
            </w:r>
          </w:p>
        </w:tc>
        <w:tc>
          <w:tcPr>
            <w:tcW w:w="2090" w:type="pct"/>
            <w:noWrap w:val="0"/>
            <w:vAlign w:val="center"/>
          </w:tcPr>
          <w:p w14:paraId="7F1CB91B">
            <w:pPr>
              <w:spacing w:line="360" w:lineRule="auto"/>
              <w:rPr>
                <w:rFonts w:hint="eastAsia" w:ascii="宋体" w:hAnsi="宋体"/>
                <w:sz w:val="24"/>
                <w:szCs w:val="24"/>
              </w:rPr>
            </w:pPr>
            <w:r>
              <w:rPr>
                <w:rFonts w:hint="eastAsia" w:ascii="宋体" w:hAnsi="宋体"/>
                <w:sz w:val="24"/>
                <w:szCs w:val="24"/>
              </w:rPr>
              <w:t>小写：</w:t>
            </w:r>
          </w:p>
          <w:p w14:paraId="000F2D49">
            <w:pPr>
              <w:spacing w:line="360" w:lineRule="auto"/>
              <w:rPr>
                <w:rFonts w:ascii="宋体" w:hAnsi="宋体"/>
                <w:sz w:val="24"/>
                <w:szCs w:val="24"/>
                <w:u w:val="single"/>
              </w:rPr>
            </w:pPr>
            <w:r>
              <w:rPr>
                <w:rFonts w:hint="eastAsia" w:ascii="宋体" w:hAnsi="宋体"/>
                <w:sz w:val="24"/>
                <w:szCs w:val="24"/>
              </w:rPr>
              <w:t>大写：</w:t>
            </w:r>
          </w:p>
        </w:tc>
        <w:tc>
          <w:tcPr>
            <w:tcW w:w="852" w:type="pct"/>
            <w:noWrap w:val="0"/>
            <w:vAlign w:val="center"/>
          </w:tcPr>
          <w:p w14:paraId="236A8F7A">
            <w:pPr>
              <w:spacing w:line="360" w:lineRule="auto"/>
              <w:jc w:val="center"/>
              <w:rPr>
                <w:rFonts w:hint="eastAsia" w:ascii="宋体" w:hAnsi="宋体"/>
                <w:sz w:val="24"/>
                <w:szCs w:val="24"/>
              </w:rPr>
            </w:pPr>
          </w:p>
        </w:tc>
      </w:tr>
    </w:tbl>
    <w:p w14:paraId="631D7B0F">
      <w:pPr>
        <w:pStyle w:val="26"/>
        <w:rPr>
          <w:color w:val="auto"/>
          <w:lang w:val="zh-CN"/>
        </w:rPr>
      </w:pPr>
    </w:p>
    <w:p w14:paraId="185D2279">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7DFEF819">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0717813">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3、特别提示：采购代理机构将对项目名称和项目编号，成交供应商名称、成交金额</w:t>
      </w:r>
      <w:r>
        <w:rPr>
          <w:rFonts w:hint="eastAsia" w:cs="宋体" w:asciiTheme="minorEastAsia" w:hAnsiTheme="minorEastAsia" w:eastAsiaTheme="minorEastAsia"/>
          <w:color w:val="auto"/>
          <w:kern w:val="0"/>
          <w:sz w:val="24"/>
          <w:lang w:val="zh-CN"/>
        </w:rPr>
        <w:t>等予以公示</w:t>
      </w:r>
      <w:r>
        <w:rPr>
          <w:rFonts w:hint="eastAsia" w:cs="仿宋_GB2312" w:asciiTheme="minorEastAsia" w:hAnsiTheme="minorEastAsia" w:eastAsiaTheme="minorEastAsia"/>
          <w:color w:val="auto"/>
          <w:kern w:val="0"/>
          <w:sz w:val="24"/>
          <w:lang w:val="zh-CN"/>
        </w:rPr>
        <w:t>。</w:t>
      </w:r>
    </w:p>
    <w:p w14:paraId="3D4ADE12">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6A8F2D0F">
      <w:pPr>
        <w:spacing w:line="360" w:lineRule="auto"/>
        <w:ind w:right="-874" w:rightChars="-416"/>
        <w:rPr>
          <w:rFonts w:cs="仿宋_GB2312" w:asciiTheme="minorEastAsia" w:hAnsiTheme="minorEastAsia" w:eastAsiaTheme="minorEastAsia"/>
          <w:color w:val="auto"/>
          <w:sz w:val="24"/>
        </w:rPr>
      </w:pPr>
    </w:p>
    <w:p w14:paraId="597F6AFF">
      <w:pPr>
        <w:spacing w:line="360" w:lineRule="auto"/>
        <w:ind w:right="-874" w:rightChars="-416"/>
        <w:rPr>
          <w:rFonts w:cs="仿宋_GB2312" w:asciiTheme="minorEastAsia" w:hAnsiTheme="minorEastAsia" w:eastAsiaTheme="minorEastAsia"/>
          <w:color w:val="auto"/>
          <w:sz w:val="24"/>
        </w:rPr>
      </w:pPr>
    </w:p>
    <w:p w14:paraId="3E459712">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3576FC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23AC0BE">
      <w:pP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br w:type="page"/>
      </w:r>
    </w:p>
    <w:p w14:paraId="58CC3BCC">
      <w:pPr>
        <w:pStyle w:val="35"/>
        <w:snapToGrid w:val="0"/>
        <w:spacing w:before="295" w:after="295" w:line="360" w:lineRule="auto"/>
        <w:jc w:val="center"/>
        <w:rPr>
          <w:rFonts w:hint="eastAsia" w:ascii="宋体" w:hAnsi="宋体" w:eastAsia="宋体" w:cs="宋体"/>
          <w:b/>
          <w:snapToGrid/>
          <w:color w:val="auto"/>
          <w:kern w:val="2"/>
          <w:sz w:val="32"/>
          <w:szCs w:val="32"/>
          <w:highlight w:val="none"/>
          <w:lang w:val="en-US" w:eastAsia="zh-CN" w:bidi="ar-SA"/>
        </w:rPr>
      </w:pPr>
      <w:r>
        <w:rPr>
          <w:rFonts w:hint="eastAsia" w:ascii="宋体" w:hAnsi="宋体" w:eastAsia="宋体" w:cs="宋体"/>
          <w:b/>
          <w:snapToGrid/>
          <w:color w:val="auto"/>
          <w:kern w:val="2"/>
          <w:sz w:val="32"/>
          <w:szCs w:val="32"/>
          <w:highlight w:val="none"/>
          <w:lang w:val="en-US" w:eastAsia="zh-CN" w:bidi="ar-SA"/>
        </w:rPr>
        <w:t>（二）报价明细表</w:t>
      </w:r>
    </w:p>
    <w:p w14:paraId="6240E6B7">
      <w:pPr>
        <w:adjustRightInd w:val="0"/>
        <w:spacing w:line="360" w:lineRule="auto"/>
        <w:jc w:val="left"/>
        <w:rPr>
          <w:sz w:val="24"/>
          <w:szCs w:val="24"/>
        </w:rPr>
      </w:pPr>
      <w:r>
        <w:rPr>
          <w:sz w:val="24"/>
          <w:szCs w:val="24"/>
        </w:rPr>
        <w:t xml:space="preserve">项目名称： </w:t>
      </w:r>
      <w:r>
        <w:rPr>
          <w:sz w:val="24"/>
          <w:szCs w:val="24"/>
          <w:u w:val="single"/>
        </w:rPr>
        <w:t xml:space="preserve">                        </w:t>
      </w:r>
      <w:r>
        <w:rPr>
          <w:sz w:val="24"/>
          <w:szCs w:val="24"/>
        </w:rPr>
        <w:t xml:space="preserve">       </w:t>
      </w:r>
    </w:p>
    <w:p w14:paraId="7D4E535F">
      <w:pPr>
        <w:adjustRightInd w:val="0"/>
        <w:spacing w:line="360" w:lineRule="auto"/>
        <w:jc w:val="left"/>
        <w:rPr>
          <w:sz w:val="24"/>
          <w:szCs w:val="24"/>
          <w:u w:val="single"/>
        </w:rPr>
      </w:pPr>
      <w:r>
        <w:rPr>
          <w:rFonts w:hint="eastAsia"/>
          <w:sz w:val="24"/>
          <w:szCs w:val="24"/>
          <w:lang w:val="en-US" w:eastAsia="zh-CN"/>
        </w:rPr>
        <w:t>项目</w:t>
      </w:r>
      <w:r>
        <w:rPr>
          <w:sz w:val="24"/>
          <w:szCs w:val="24"/>
        </w:rPr>
        <w:t xml:space="preserve">编号：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14:paraId="6FC81FD4">
      <w:pPr>
        <w:rPr>
          <w:sz w:val="24"/>
          <w:szCs w:val="24"/>
        </w:rPr>
      </w:pPr>
    </w:p>
    <w:tbl>
      <w:tblPr>
        <w:tblStyle w:val="62"/>
        <w:tblW w:w="946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557"/>
        <w:gridCol w:w="1812"/>
        <w:gridCol w:w="1045"/>
        <w:gridCol w:w="1080"/>
        <w:gridCol w:w="1518"/>
        <w:gridCol w:w="1680"/>
      </w:tblGrid>
      <w:tr w14:paraId="099980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4BD2EDEA">
            <w:pPr>
              <w:pStyle w:val="170"/>
              <w:jc w:val="center"/>
              <w:rPr>
                <w:rFonts w:hint="eastAsia" w:ascii="宋体" w:hAnsi="宋体" w:cs="宋体"/>
                <w:sz w:val="24"/>
                <w:szCs w:val="24"/>
              </w:rPr>
            </w:pPr>
            <w:r>
              <w:rPr>
                <w:rFonts w:hint="eastAsia" w:ascii="宋体" w:hAnsi="宋体" w:cs="宋体"/>
                <w:sz w:val="24"/>
                <w:szCs w:val="24"/>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CEFBBEB">
            <w:pPr>
              <w:pStyle w:val="170"/>
              <w:jc w:val="center"/>
              <w:rPr>
                <w:rFonts w:hint="eastAsia" w:ascii="宋体" w:hAnsi="宋体" w:cs="宋体"/>
                <w:sz w:val="24"/>
                <w:szCs w:val="24"/>
              </w:rPr>
            </w:pPr>
            <w:r>
              <w:rPr>
                <w:rFonts w:hint="eastAsia" w:ascii="宋体" w:hAnsi="宋体" w:cs="宋体"/>
                <w:sz w:val="24"/>
                <w:szCs w:val="24"/>
              </w:rPr>
              <w:t>费用名称</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A140FDC">
            <w:pPr>
              <w:pStyle w:val="170"/>
              <w:jc w:val="center"/>
              <w:rPr>
                <w:rFonts w:ascii="宋体" w:hAnsi="宋体" w:cs="宋体"/>
                <w:sz w:val="24"/>
                <w:szCs w:val="24"/>
              </w:rPr>
            </w:pPr>
            <w:r>
              <w:rPr>
                <w:rFonts w:hint="eastAsia" w:ascii="宋体" w:hAnsi="宋体" w:cs="宋体"/>
                <w:sz w:val="24"/>
                <w:szCs w:val="24"/>
              </w:rPr>
              <w:t>单价（元/人）</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2E5BDC6">
            <w:pPr>
              <w:pStyle w:val="170"/>
              <w:jc w:val="center"/>
              <w:rPr>
                <w:rFonts w:hint="eastAsia" w:ascii="宋体" w:hAnsi="宋体" w:cs="宋体"/>
                <w:sz w:val="24"/>
                <w:szCs w:val="24"/>
              </w:rPr>
            </w:pPr>
            <w:r>
              <w:rPr>
                <w:rFonts w:hint="eastAsia" w:ascii="宋体" w:hAnsi="宋体" w:cs="宋体"/>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C21FAA">
            <w:pPr>
              <w:pStyle w:val="170"/>
              <w:jc w:val="center"/>
              <w:rPr>
                <w:rFonts w:hint="eastAsia" w:ascii="宋体" w:hAnsi="宋体" w:cs="宋体"/>
                <w:sz w:val="24"/>
                <w:szCs w:val="24"/>
              </w:rPr>
            </w:pPr>
            <w:r>
              <w:rPr>
                <w:rFonts w:hint="eastAsia" w:ascii="宋体" w:hAnsi="宋体" w:cs="宋体"/>
                <w:sz w:val="24"/>
                <w:szCs w:val="24"/>
              </w:rPr>
              <w:t>单位</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9B0A27B">
            <w:pPr>
              <w:pStyle w:val="170"/>
              <w:jc w:val="center"/>
              <w:rPr>
                <w:rFonts w:hint="eastAsia" w:ascii="宋体" w:hAnsi="宋体" w:cs="宋体"/>
                <w:sz w:val="24"/>
                <w:szCs w:val="24"/>
              </w:rPr>
            </w:pPr>
            <w:r>
              <w:rPr>
                <w:rFonts w:hint="eastAsia" w:ascii="宋体" w:hAnsi="宋体" w:cs="宋体"/>
                <w:sz w:val="24"/>
                <w:szCs w:val="24"/>
              </w:rPr>
              <w:t>合计（元）</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B3249D7">
            <w:pPr>
              <w:pStyle w:val="170"/>
              <w:jc w:val="center"/>
              <w:rPr>
                <w:rFonts w:hint="eastAsia" w:ascii="宋体" w:hAnsi="宋体" w:cs="宋体"/>
                <w:sz w:val="24"/>
                <w:szCs w:val="24"/>
              </w:rPr>
            </w:pPr>
            <w:r>
              <w:rPr>
                <w:rFonts w:hint="eastAsia" w:ascii="宋体" w:hAnsi="宋体" w:cs="宋体"/>
                <w:sz w:val="24"/>
                <w:szCs w:val="24"/>
              </w:rPr>
              <w:t>有关说明</w:t>
            </w:r>
          </w:p>
        </w:tc>
      </w:tr>
      <w:tr w14:paraId="1C216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6A6F04E">
            <w:pPr>
              <w:pStyle w:val="170"/>
              <w:jc w:val="center"/>
              <w:rPr>
                <w:rFonts w:hint="eastAsia" w:ascii="宋体" w:hAnsi="宋体" w:cs="宋体"/>
                <w:sz w:val="24"/>
                <w:szCs w:val="24"/>
              </w:rPr>
            </w:pPr>
            <w:r>
              <w:rPr>
                <w:rFonts w:hint="eastAsia" w:ascii="宋体" w:hAnsi="宋体" w:cs="宋体"/>
                <w:sz w:val="24"/>
                <w:szCs w:val="24"/>
              </w:rPr>
              <w:t>1</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08C55E9">
            <w:pPr>
              <w:pStyle w:val="170"/>
              <w:jc w:val="center"/>
              <w:rPr>
                <w:rFonts w:hint="eastAsia" w:ascii="宋体" w:hAnsi="宋体" w:cs="宋体"/>
                <w:sz w:val="24"/>
                <w:szCs w:val="24"/>
              </w:rPr>
            </w:pPr>
            <w:r>
              <w:rPr>
                <w:rFonts w:hint="eastAsia" w:ascii="宋体" w:hAnsi="宋体" w:cs="宋体"/>
                <w:sz w:val="24"/>
                <w:szCs w:val="24"/>
              </w:rPr>
              <w:t>军训费用</w:t>
            </w:r>
          </w:p>
          <w:p w14:paraId="66DBB373">
            <w:pPr>
              <w:pStyle w:val="170"/>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霞湾校区</w:t>
            </w:r>
            <w:r>
              <w:rPr>
                <w:rFonts w:hint="eastAsia" w:ascii="宋体" w:hAnsi="宋体" w:cs="宋体"/>
                <w:sz w:val="24"/>
                <w:szCs w:val="24"/>
                <w:lang w:eastAsia="zh-CN"/>
              </w:rPr>
              <w:t>）</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740DF29A">
            <w:pPr>
              <w:pStyle w:val="170"/>
              <w:jc w:val="center"/>
              <w:rPr>
                <w:rFonts w:hint="eastAsia"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5099DF6">
            <w:pPr>
              <w:pStyle w:val="170"/>
              <w:jc w:val="center"/>
              <w:rPr>
                <w:rFonts w:hint="default" w:ascii="宋体" w:hAnsi="宋体" w:eastAsia="宋体" w:cs="宋体"/>
                <w:sz w:val="24"/>
                <w:szCs w:val="24"/>
                <w:lang w:val="en-US" w:eastAsia="zh-CN"/>
              </w:rPr>
            </w:pPr>
            <w:r>
              <w:rPr>
                <w:rFonts w:hint="eastAsia" w:ascii="宋体" w:hAnsi="宋体" w:cs="宋体"/>
                <w:sz w:val="24"/>
                <w:szCs w:val="24"/>
              </w:rPr>
              <w:t>6</w:t>
            </w:r>
            <w:r>
              <w:rPr>
                <w:rFonts w:hint="eastAsia" w:ascii="宋体" w:hAnsi="宋体" w:cs="宋体"/>
                <w:sz w:val="24"/>
                <w:szCs w:val="24"/>
                <w:lang w:val="en-US" w:eastAsia="zh-CN"/>
              </w:rPr>
              <w:t>90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024F61">
            <w:pPr>
              <w:pStyle w:val="170"/>
              <w:jc w:val="center"/>
              <w:rPr>
                <w:rFonts w:hint="eastAsia" w:ascii="宋体" w:hAnsi="宋体" w:cs="宋体"/>
                <w:sz w:val="24"/>
                <w:szCs w:val="24"/>
              </w:rPr>
            </w:pPr>
            <w:r>
              <w:rPr>
                <w:rFonts w:hint="eastAsia" w:ascii="宋体" w:hAnsi="宋体" w:cs="宋体"/>
                <w:sz w:val="24"/>
                <w:szCs w:val="24"/>
              </w:rPr>
              <w:t>人</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32514EBE">
            <w:pPr>
              <w:pStyle w:val="170"/>
              <w:jc w:val="center"/>
              <w:rPr>
                <w:rFonts w:hint="eastAsia" w:ascii="宋体" w:hAnsi="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E9ACBAB">
            <w:pPr>
              <w:pStyle w:val="170"/>
              <w:jc w:val="center"/>
              <w:rPr>
                <w:rFonts w:ascii="宋体" w:hAnsi="宋体" w:cs="宋体"/>
                <w:sz w:val="24"/>
                <w:szCs w:val="24"/>
              </w:rPr>
            </w:pPr>
          </w:p>
        </w:tc>
      </w:tr>
      <w:tr w14:paraId="718CDA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3C812C7">
            <w:pPr>
              <w:pStyle w:val="17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CB4AF25">
            <w:pPr>
              <w:pStyle w:val="170"/>
              <w:jc w:val="center"/>
              <w:rPr>
                <w:rFonts w:hint="eastAsia" w:ascii="宋体" w:hAnsi="宋体" w:cs="宋体"/>
                <w:sz w:val="24"/>
                <w:szCs w:val="24"/>
                <w:lang w:val="en-US" w:eastAsia="zh-CN"/>
              </w:rPr>
            </w:pPr>
            <w:r>
              <w:rPr>
                <w:rFonts w:hint="eastAsia" w:ascii="宋体" w:hAnsi="宋体" w:cs="宋体"/>
                <w:sz w:val="24"/>
                <w:szCs w:val="24"/>
                <w:lang w:val="en-US" w:eastAsia="zh-CN"/>
              </w:rPr>
              <w:t>军训费用</w:t>
            </w:r>
          </w:p>
          <w:p w14:paraId="393E61B4">
            <w:pPr>
              <w:pStyle w:val="1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（康桥校区）</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1F2D5D89">
            <w:pPr>
              <w:pStyle w:val="170"/>
              <w:jc w:val="center"/>
              <w:rPr>
                <w:rFonts w:hint="eastAsia" w:ascii="宋体" w:hAnsi="宋体" w:cs="宋体"/>
                <w:sz w:val="24"/>
                <w:szCs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D594D56">
            <w:pPr>
              <w:pStyle w:val="1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800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B3D83C">
            <w:pPr>
              <w:pStyle w:val="17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人</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11F79338">
            <w:pPr>
              <w:pStyle w:val="170"/>
              <w:jc w:val="center"/>
              <w:rPr>
                <w:rFonts w:hint="eastAsia" w:ascii="宋体" w:hAnsi="宋体" w:cs="宋体"/>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27CA2CB">
            <w:pPr>
              <w:pStyle w:val="170"/>
              <w:jc w:val="center"/>
              <w:rPr>
                <w:rFonts w:ascii="宋体" w:hAnsi="宋体" w:cs="宋体"/>
                <w:sz w:val="24"/>
                <w:szCs w:val="24"/>
              </w:rPr>
            </w:pPr>
          </w:p>
        </w:tc>
      </w:tr>
      <w:tr w14:paraId="1C525C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4" w:hRule="atLeast"/>
          <w:jc w:val="center"/>
        </w:trPr>
        <w:tc>
          <w:tcPr>
            <w:tcW w:w="2326" w:type="dxa"/>
            <w:gridSpan w:val="2"/>
            <w:tcBorders>
              <w:top w:val="single" w:color="auto" w:sz="4" w:space="0"/>
              <w:left w:val="single" w:color="auto" w:sz="4" w:space="0"/>
              <w:bottom w:val="single" w:color="auto" w:sz="4" w:space="0"/>
              <w:right w:val="single" w:color="auto" w:sz="4" w:space="0"/>
            </w:tcBorders>
            <w:noWrap w:val="0"/>
            <w:vAlign w:val="center"/>
          </w:tcPr>
          <w:p w14:paraId="53C158C3">
            <w:pPr>
              <w:pStyle w:val="170"/>
              <w:jc w:val="center"/>
              <w:rPr>
                <w:rFonts w:ascii="宋体" w:hAnsi="宋体" w:cs="宋体"/>
                <w:sz w:val="24"/>
                <w:szCs w:val="24"/>
              </w:rPr>
            </w:pPr>
            <w:r>
              <w:rPr>
                <w:rFonts w:hint="eastAsia" w:ascii="宋体" w:hAnsi="宋体" w:cs="宋体"/>
                <w:sz w:val="24"/>
                <w:szCs w:val="24"/>
                <w:lang w:val="en-US" w:eastAsia="zh-CN"/>
              </w:rPr>
              <w:t>总</w:t>
            </w:r>
            <w:r>
              <w:rPr>
                <w:rFonts w:hint="eastAsia" w:ascii="宋体" w:hAnsi="宋体" w:cs="宋体"/>
                <w:sz w:val="24"/>
                <w:szCs w:val="24"/>
              </w:rPr>
              <w:t>计</w:t>
            </w:r>
            <w:r>
              <w:rPr>
                <w:rFonts w:hint="eastAsia" w:ascii="宋体" w:hAnsi="宋体"/>
                <w:sz w:val="24"/>
                <w:szCs w:val="24"/>
              </w:rPr>
              <w:t>（人民币：元）</w:t>
            </w:r>
          </w:p>
        </w:tc>
        <w:tc>
          <w:tcPr>
            <w:tcW w:w="7135" w:type="dxa"/>
            <w:gridSpan w:val="5"/>
            <w:tcBorders>
              <w:top w:val="single" w:color="auto" w:sz="4" w:space="0"/>
              <w:left w:val="single" w:color="auto" w:sz="4" w:space="0"/>
              <w:bottom w:val="single" w:color="auto" w:sz="4" w:space="0"/>
              <w:right w:val="single" w:color="auto" w:sz="4" w:space="0"/>
            </w:tcBorders>
            <w:noWrap w:val="0"/>
            <w:vAlign w:val="center"/>
          </w:tcPr>
          <w:p w14:paraId="56CC5325">
            <w:pPr>
              <w:pStyle w:val="170"/>
              <w:rPr>
                <w:rFonts w:hint="eastAsia" w:ascii="宋体" w:hAnsi="宋体" w:cs="宋体"/>
                <w:sz w:val="24"/>
                <w:szCs w:val="24"/>
              </w:rPr>
            </w:pPr>
            <w:r>
              <w:rPr>
                <w:rFonts w:hint="eastAsia" w:ascii="宋体" w:hAnsi="宋体" w:cs="宋体"/>
                <w:sz w:val="24"/>
                <w:szCs w:val="24"/>
              </w:rPr>
              <w:t>小写：</w:t>
            </w:r>
          </w:p>
          <w:p w14:paraId="282A72AC">
            <w:pPr>
              <w:pStyle w:val="170"/>
              <w:rPr>
                <w:rFonts w:hint="eastAsia" w:ascii="宋体" w:hAnsi="宋体" w:cs="宋体"/>
                <w:sz w:val="24"/>
                <w:szCs w:val="24"/>
              </w:rPr>
            </w:pPr>
            <w:r>
              <w:rPr>
                <w:rFonts w:hint="eastAsia" w:ascii="宋体" w:hAnsi="宋体" w:cs="宋体"/>
                <w:sz w:val="24"/>
                <w:szCs w:val="24"/>
              </w:rPr>
              <w:t>大写：</w:t>
            </w:r>
          </w:p>
        </w:tc>
      </w:tr>
    </w:tbl>
    <w:p w14:paraId="62588AAC">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52C2EB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包括并不限于培训项目策划与实施、培训物料、培训道具、服装、师资、住宿、场地等所需的各种费用及必要的保险费用和各项税金等完成采购项目所需的所有费用的总和，该价格应为履行合同的最终价格，其市场风险由</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承担。</w:t>
      </w:r>
    </w:p>
    <w:p w14:paraId="5AB5BE9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餐饮费用学生自理，不含在标的总金额内；随班班主任食宿含在报价中，请供应商在报价时综合考虑，成交后不再另行支付。</w:t>
      </w:r>
    </w:p>
    <w:p w14:paraId="3CF2250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▲2、结算费用时按实际人数结算，餐饮费用学生自理，不含在标的总金额内。</w:t>
      </w:r>
    </w:p>
    <w:p w14:paraId="4CA911C5">
      <w:pPr>
        <w:pStyle w:val="643"/>
        <w:rPr>
          <w:sz w:val="24"/>
          <w:szCs w:val="24"/>
        </w:rPr>
      </w:pPr>
    </w:p>
    <w:p w14:paraId="78F676DA">
      <w:pPr>
        <w:pStyle w:val="643"/>
        <w:rPr>
          <w:sz w:val="24"/>
          <w:szCs w:val="24"/>
        </w:rPr>
      </w:pPr>
    </w:p>
    <w:p w14:paraId="294E412A">
      <w:pPr>
        <w:pStyle w:val="643"/>
        <w:rPr>
          <w:sz w:val="24"/>
          <w:szCs w:val="24"/>
        </w:rPr>
      </w:pPr>
    </w:p>
    <w:p w14:paraId="18090464">
      <w:pPr>
        <w:spacing w:line="360" w:lineRule="auto"/>
        <w:ind w:firstLine="480" w:firstLineChars="200"/>
        <w:rPr>
          <w:rFonts w:ascii="宋体" w:hAnsi="宋体" w:cs="宋体"/>
          <w:color w:val="auto"/>
          <w:sz w:val="24"/>
          <w:highlight w:val="none"/>
        </w:rPr>
      </w:pPr>
    </w:p>
    <w:p w14:paraId="6533BAF3">
      <w:pPr>
        <w:spacing w:line="360" w:lineRule="auto"/>
        <w:ind w:right="-874" w:rightChars="-416"/>
        <w:rPr>
          <w:rFonts w:cs="仿宋_GB2312" w:asciiTheme="minorEastAsia" w:hAnsiTheme="minorEastAsia" w:eastAsiaTheme="minorEastAsia"/>
          <w:color w:val="auto"/>
          <w:kern w:val="0"/>
          <w:sz w:val="24"/>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4379328B">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3DF4A2C6">
      <w:pPr>
        <w:tabs>
          <w:tab w:val="left" w:pos="4860"/>
        </w:tabs>
        <w:spacing w:line="360" w:lineRule="auto"/>
        <w:ind w:right="1560" w:firstLine="480" w:firstLineChars="200"/>
        <w:jc w:val="left"/>
        <w:rPr>
          <w:rFonts w:ascii="宋体" w:hAnsi="宋体" w:cs="宋体"/>
          <w:color w:val="auto"/>
          <w:sz w:val="24"/>
          <w:highlight w:val="none"/>
        </w:rPr>
      </w:pPr>
    </w:p>
    <w:p w14:paraId="7005EF3D">
      <w:pPr>
        <w:pStyle w:val="26"/>
        <w:rPr>
          <w:color w:val="auto"/>
          <w:lang w:val="zh-CN"/>
        </w:rPr>
      </w:pPr>
    </w:p>
    <w:p w14:paraId="4A4565B9">
      <w:pPr>
        <w:rPr>
          <w:color w:val="auto"/>
          <w:lang w:val="zh-CN"/>
        </w:rPr>
      </w:pPr>
    </w:p>
    <w:p w14:paraId="5B5A9AD1">
      <w:pPr>
        <w:rPr>
          <w:rFonts w:cs="仿宋_GB2312" w:asciiTheme="minorEastAsia" w:hAnsiTheme="minorEastAsia" w:eastAsiaTheme="minorEastAsia"/>
          <w:color w:val="auto"/>
          <w:kern w:val="0"/>
          <w:sz w:val="24"/>
          <w:lang w:val="zh-CN"/>
        </w:rPr>
      </w:pPr>
      <w:r>
        <w:rPr>
          <w:rFonts w:cs="仿宋_GB2312" w:asciiTheme="minorEastAsia" w:hAnsiTheme="minorEastAsia" w:eastAsiaTheme="minorEastAsia"/>
          <w:color w:val="auto"/>
          <w:kern w:val="0"/>
          <w:sz w:val="24"/>
          <w:lang w:val="zh-CN"/>
        </w:rPr>
        <w:br w:type="page"/>
      </w:r>
    </w:p>
    <w:p w14:paraId="0BA4F261">
      <w:pPr>
        <w:pStyle w:val="25"/>
        <w:rPr>
          <w:color w:val="auto"/>
        </w:rPr>
        <w:sectPr>
          <w:pgSz w:w="11906" w:h="16838"/>
          <w:pgMar w:top="471" w:right="1418" w:bottom="777" w:left="1418" w:header="851" w:footer="992" w:gutter="0"/>
          <w:pgNumType w:fmt="decimal"/>
          <w:cols w:space="720" w:num="1"/>
          <w:titlePg/>
          <w:docGrid w:linePitch="312" w:charSpace="0"/>
        </w:sectPr>
      </w:pPr>
    </w:p>
    <w:p w14:paraId="56410976">
      <w:pPr>
        <w:widowControl/>
        <w:numPr>
          <w:ilvl w:val="0"/>
          <w:numId w:val="0"/>
        </w:numPr>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（三）报价情况说明（如果有）</w:t>
      </w:r>
    </w:p>
    <w:p w14:paraId="6EB12B6C">
      <w:pPr>
        <w:pStyle w:val="5"/>
        <w:numPr>
          <w:ilvl w:val="-1"/>
          <w:numId w:val="0"/>
        </w:numPr>
        <w:ind w:left="0" w:firstLine="0"/>
        <w:rPr>
          <w:rFonts w:hint="default"/>
          <w:color w:val="auto"/>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27C4C0A2">
      <w:pPr>
        <w:widowControl/>
        <w:adjustRightInd/>
        <w:jc w:val="center"/>
        <w:rPr>
          <w:rFonts w:hint="eastAsia" w:asciiTheme="minorEastAsia" w:hAnsiTheme="minorEastAsia" w:eastAsiaTheme="minorEastAsia"/>
          <w:b/>
          <w:color w:val="auto"/>
          <w:sz w:val="32"/>
          <w:szCs w:val="32"/>
        </w:rPr>
      </w:pPr>
    </w:p>
    <w:p w14:paraId="30B13587">
      <w:pPr>
        <w:widowControl/>
        <w:adjustRightInd/>
        <w:jc w:val="center"/>
        <w:rPr>
          <w:rFonts w:hint="eastAsia" w:asciiTheme="minorEastAsia" w:hAnsiTheme="minorEastAsia" w:eastAsiaTheme="minorEastAsia"/>
          <w:b/>
          <w:color w:val="auto"/>
          <w:sz w:val="32"/>
          <w:szCs w:val="32"/>
        </w:rPr>
      </w:pPr>
    </w:p>
    <w:p w14:paraId="369ECF33">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四</w:t>
      </w:r>
      <w:r>
        <w:rPr>
          <w:rFonts w:hint="eastAsia" w:asciiTheme="minorEastAsia" w:hAnsiTheme="minorEastAsia" w:eastAsiaTheme="minorEastAsia"/>
          <w:b/>
          <w:color w:val="auto"/>
          <w:sz w:val="32"/>
          <w:szCs w:val="32"/>
        </w:rPr>
        <w:t>）中小企业声明函</w:t>
      </w:r>
      <w:bookmarkStart w:id="129" w:name="_Toc465665161"/>
      <w:r>
        <w:rPr>
          <w:rFonts w:hint="eastAsia" w:asciiTheme="minorEastAsia" w:hAnsiTheme="minorEastAsia" w:eastAsiaTheme="minorEastAsia"/>
          <w:b/>
          <w:color w:val="auto"/>
          <w:sz w:val="32"/>
          <w:szCs w:val="32"/>
        </w:rPr>
        <w:t>（如果有）</w:t>
      </w:r>
    </w:p>
    <w:p w14:paraId="110B7004">
      <w:pPr>
        <w:widowControl/>
        <w:spacing w:line="360" w:lineRule="auto"/>
        <w:ind w:firstLine="120" w:firstLineChars="50"/>
        <w:jc w:val="left"/>
        <w:rPr>
          <w:rFonts w:cs="宋体" w:asciiTheme="minorEastAsia" w:hAnsiTheme="minorEastAsia" w:eastAsiaTheme="minorEastAsia"/>
          <w:b/>
          <w:color w:val="auto"/>
          <w:sz w:val="24"/>
        </w:rPr>
      </w:pPr>
    </w:p>
    <w:p w14:paraId="0A667F2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64CD960B">
      <w:pPr>
        <w:widowControl/>
        <w:adjustRightInd/>
        <w:jc w:val="center"/>
        <w:rPr>
          <w:rFonts w:cs="仿宋_GB2312" w:asciiTheme="minorEastAsia" w:hAnsiTheme="minorEastAsia" w:eastAsiaTheme="minorEastAsia"/>
          <w:color w:val="auto"/>
          <w:sz w:val="24"/>
        </w:rPr>
      </w:pPr>
    </w:p>
    <w:p w14:paraId="32625F65">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59C093F">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30" w:name="_Toc29448"/>
      <w:bookmarkStart w:id="131" w:name="_Toc584"/>
      <w:bookmarkStart w:id="132" w:name="_Toc25053"/>
      <w:r>
        <w:rPr>
          <w:rFonts w:hint="eastAsia" w:cs="仿宋_GB2312" w:asciiTheme="minorEastAsia" w:hAnsiTheme="minorEastAsia" w:eastAsiaTheme="minorEastAsia"/>
          <w:color w:val="auto"/>
        </w:rPr>
        <w:t>附件</w:t>
      </w:r>
      <w:bookmarkEnd w:id="129"/>
      <w:bookmarkEnd w:id="130"/>
      <w:bookmarkEnd w:id="131"/>
      <w:bookmarkEnd w:id="132"/>
    </w:p>
    <w:p w14:paraId="3541DFC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41C48B07">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78821FB1">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3E12A32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0ECCD44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2D19C2B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0DCA44C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49E588D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B53688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1C754AD0">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7854D15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41331F7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C9E9E4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45800F1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529FF87C">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442C60A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13FAD57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A54561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5DA69E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C4EDF6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6BA5FD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9BEDA5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1B1736D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75AA07B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1E3D04DA">
      <w:pPr>
        <w:spacing w:line="360" w:lineRule="auto"/>
        <w:rPr>
          <w:rFonts w:cs="仿宋_GB2312" w:asciiTheme="minorEastAsia" w:hAnsiTheme="minorEastAsia" w:eastAsiaTheme="minorEastAsia"/>
          <w:color w:val="auto"/>
          <w:sz w:val="24"/>
        </w:rPr>
      </w:pPr>
    </w:p>
    <w:p w14:paraId="7FAB5D0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B7EEE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31452E2F">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3834452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4860610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62EC761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22D8C0D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7EBB74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BBF3DC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27527B6A">
      <w:pPr>
        <w:widowControl/>
        <w:spacing w:line="360" w:lineRule="auto"/>
        <w:ind w:firstLine="600" w:firstLineChars="200"/>
        <w:jc w:val="left"/>
        <w:rPr>
          <w:rFonts w:cs="仿宋_GB2312" w:asciiTheme="minorEastAsia" w:hAnsiTheme="minorEastAsia" w:eastAsiaTheme="minorEastAsia"/>
          <w:color w:val="auto"/>
          <w:sz w:val="30"/>
          <w:szCs w:val="30"/>
        </w:rPr>
      </w:pPr>
    </w:p>
    <w:p w14:paraId="68E58A94">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67273085">
      <w:pPr>
        <w:spacing w:line="360" w:lineRule="auto"/>
        <w:jc w:val="center"/>
        <w:rPr>
          <w:rFonts w:cs="仿宋_GB2312" w:asciiTheme="minorEastAsia" w:hAnsiTheme="minorEastAsia" w:eastAsiaTheme="minorEastAsia"/>
          <w:b/>
          <w:color w:val="auto"/>
          <w:sz w:val="24"/>
        </w:rPr>
      </w:pPr>
    </w:p>
    <w:p w14:paraId="08301D90">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4A375CD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44483B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EB83E9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4354256">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02D469F">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BDC6C3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07355D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38DD952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C2983E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3DF1D0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2D0A4D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0D4EF5C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48EAB8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B32BD0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CE33C0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833CE9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6280F1E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630E08A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69284FA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DED755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43D408B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45B895D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5753944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75A9DF38">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41D6426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3A46682">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7EC3014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59D811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2FA4901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261ED83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21685D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E1B80C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B19DA8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257347E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474A9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D65871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8DA47A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36F069A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C2BCE7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24BDCBB8">
      <w:pPr>
        <w:spacing w:line="360" w:lineRule="auto"/>
        <w:rPr>
          <w:rFonts w:cs="仿宋_GB2312" w:asciiTheme="minorEastAsia" w:hAnsiTheme="minorEastAsia" w:eastAsiaTheme="minorEastAsia"/>
          <w:b/>
          <w:color w:val="auto"/>
          <w:sz w:val="24"/>
        </w:rPr>
      </w:pPr>
    </w:p>
    <w:p w14:paraId="7682DBDF">
      <w:pPr>
        <w:spacing w:line="360" w:lineRule="auto"/>
        <w:rPr>
          <w:rFonts w:cs="仿宋_GB2312" w:asciiTheme="minorEastAsia" w:hAnsiTheme="minorEastAsia" w:eastAsiaTheme="minorEastAsia"/>
          <w:b/>
          <w:color w:val="auto"/>
          <w:sz w:val="24"/>
        </w:rPr>
      </w:pPr>
    </w:p>
    <w:p w14:paraId="2289BB6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4AC68D3">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068BBC0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53339C6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68287A7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00FE04E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4D4C30C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D361DD0">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8C75508">
      <w:pPr>
        <w:rPr>
          <w:rFonts w:cs="仿宋_GB2312" w:asciiTheme="minorEastAsia" w:hAnsiTheme="minorEastAsia" w:eastAsiaTheme="minorEastAsia"/>
          <w:b/>
          <w:color w:val="auto"/>
          <w:sz w:val="24"/>
        </w:rPr>
      </w:pPr>
    </w:p>
    <w:p w14:paraId="26D6F951">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68617AF3">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5CC4E95E">
      <w:pPr>
        <w:spacing w:line="360" w:lineRule="auto"/>
        <w:rPr>
          <w:rFonts w:asciiTheme="minorEastAsia" w:hAnsiTheme="minorEastAsia" w:eastAsiaTheme="minorEastAsia"/>
          <w:b/>
          <w:color w:val="auto"/>
          <w:spacing w:val="6"/>
          <w:sz w:val="32"/>
          <w:szCs w:val="32"/>
        </w:rPr>
      </w:pPr>
    </w:p>
    <w:p w14:paraId="342E8D9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3B2AC103">
      <w:pPr>
        <w:spacing w:line="360" w:lineRule="auto"/>
        <w:rPr>
          <w:rFonts w:asciiTheme="minorEastAsia" w:hAnsiTheme="minorEastAsia" w:eastAsiaTheme="minorEastAsia"/>
          <w:b/>
          <w:color w:val="auto"/>
          <w:spacing w:val="6"/>
          <w:sz w:val="30"/>
          <w:szCs w:val="30"/>
        </w:rPr>
      </w:pPr>
    </w:p>
    <w:p w14:paraId="16F9764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44090AED">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6961C37B">
      <w:pPr>
        <w:spacing w:line="360" w:lineRule="auto"/>
        <w:ind w:firstLine="480" w:firstLineChars="200"/>
        <w:rPr>
          <w:rFonts w:cs="仿宋_GB2312" w:asciiTheme="minorEastAsia" w:hAnsiTheme="minorEastAsia" w:eastAsiaTheme="minorEastAsia"/>
          <w:color w:val="auto"/>
          <w:sz w:val="24"/>
        </w:rPr>
      </w:pPr>
    </w:p>
    <w:p w14:paraId="4B6C3B01">
      <w:pPr>
        <w:spacing w:line="360" w:lineRule="auto"/>
        <w:ind w:firstLine="480" w:firstLineChars="200"/>
        <w:rPr>
          <w:rFonts w:cs="仿宋_GB2312" w:asciiTheme="minorEastAsia" w:hAnsiTheme="minorEastAsia" w:eastAsiaTheme="minorEastAsia"/>
          <w:color w:val="auto"/>
          <w:sz w:val="24"/>
        </w:rPr>
      </w:pPr>
    </w:p>
    <w:p w14:paraId="33FE9372">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6C210E8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2BA3C2AB">
      <w:pPr>
        <w:spacing w:line="360" w:lineRule="auto"/>
        <w:ind w:firstLine="480" w:firstLineChars="200"/>
        <w:rPr>
          <w:rFonts w:cs="仿宋_GB2312" w:asciiTheme="minorEastAsia" w:hAnsiTheme="minorEastAsia" w:eastAsiaTheme="minorEastAsia"/>
          <w:color w:val="auto"/>
          <w:sz w:val="24"/>
        </w:rPr>
      </w:pPr>
    </w:p>
    <w:p w14:paraId="3C0805DB">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43EF8C7">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6B681F51">
      <w:pPr>
        <w:spacing w:line="360" w:lineRule="auto"/>
        <w:jc w:val="left"/>
        <w:rPr>
          <w:rFonts w:cs="仿宋_GB2312" w:asciiTheme="minorEastAsia" w:hAnsiTheme="minorEastAsia" w:eastAsiaTheme="minorEastAsia"/>
          <w:b/>
          <w:color w:val="auto"/>
          <w:sz w:val="24"/>
        </w:rPr>
      </w:pPr>
    </w:p>
    <w:p w14:paraId="7E8B3432">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17801385">
      <w:pPr>
        <w:autoSpaceDE w:val="0"/>
        <w:autoSpaceDN w:val="0"/>
        <w:jc w:val="center"/>
        <w:rPr>
          <w:rFonts w:asciiTheme="minorEastAsia" w:hAnsiTheme="minorEastAsia" w:eastAsiaTheme="minorEastAsia"/>
          <w:b/>
          <w:bCs/>
          <w:color w:val="auto"/>
          <w:sz w:val="32"/>
          <w:szCs w:val="32"/>
        </w:rPr>
      </w:pPr>
    </w:p>
    <w:p w14:paraId="663383CE">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5D2BB7C7">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       】</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50476DA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287DE99A">
      <w:pPr>
        <w:spacing w:line="360" w:lineRule="auto"/>
        <w:ind w:firstLine="494"/>
        <w:rPr>
          <w:rFonts w:cs="宋体" w:asciiTheme="minorEastAsia" w:hAnsiTheme="minorEastAsia" w:eastAsiaTheme="minorEastAsia"/>
          <w:color w:val="auto"/>
          <w:sz w:val="24"/>
        </w:rPr>
      </w:pPr>
    </w:p>
    <w:p w14:paraId="38E3DF87">
      <w:pPr>
        <w:spacing w:line="360" w:lineRule="auto"/>
        <w:ind w:firstLine="494"/>
        <w:rPr>
          <w:rFonts w:cs="宋体" w:asciiTheme="minorEastAsia" w:hAnsiTheme="minorEastAsia" w:eastAsiaTheme="minorEastAsia"/>
          <w:color w:val="auto"/>
          <w:sz w:val="24"/>
        </w:rPr>
      </w:pPr>
    </w:p>
    <w:p w14:paraId="2BA03378">
      <w:pPr>
        <w:spacing w:line="360" w:lineRule="auto"/>
        <w:ind w:firstLine="494"/>
        <w:rPr>
          <w:rFonts w:cs="宋体" w:asciiTheme="minorEastAsia" w:hAnsiTheme="minorEastAsia" w:eastAsiaTheme="minorEastAsia"/>
          <w:color w:val="auto"/>
          <w:sz w:val="24"/>
        </w:rPr>
      </w:pPr>
    </w:p>
    <w:p w14:paraId="4367CB43">
      <w:pPr>
        <w:spacing w:line="360" w:lineRule="auto"/>
        <w:ind w:firstLine="494"/>
        <w:rPr>
          <w:rFonts w:cs="宋体" w:asciiTheme="minorEastAsia" w:hAnsiTheme="minorEastAsia" w:eastAsiaTheme="minorEastAsia"/>
          <w:color w:val="auto"/>
          <w:sz w:val="24"/>
        </w:rPr>
      </w:pPr>
    </w:p>
    <w:p w14:paraId="360DB53A">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29C7E744">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0A68B543">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70666F0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9DE83AA">
      <w:pPr>
        <w:widowControl/>
        <w:spacing w:line="360" w:lineRule="auto"/>
        <w:ind w:firstLine="480" w:firstLineChars="200"/>
        <w:jc w:val="left"/>
        <w:rPr>
          <w:rFonts w:cs="宋体" w:asciiTheme="minorEastAsia" w:hAnsiTheme="minorEastAsia" w:eastAsiaTheme="minorEastAsia"/>
          <w:color w:val="auto"/>
          <w:kern w:val="0"/>
          <w:sz w:val="24"/>
        </w:rPr>
      </w:pPr>
    </w:p>
    <w:p w14:paraId="2E8D44C2">
      <w:pPr>
        <w:snapToGrid w:val="0"/>
        <w:spacing w:line="360" w:lineRule="auto"/>
        <w:jc w:val="center"/>
        <w:rPr>
          <w:rFonts w:cs="仿宋_GB2312" w:asciiTheme="minorEastAsia" w:hAnsiTheme="minorEastAsia" w:eastAsiaTheme="minorEastAsia"/>
          <w:b/>
          <w:color w:val="auto"/>
          <w:sz w:val="24"/>
        </w:rPr>
      </w:pPr>
    </w:p>
    <w:p w14:paraId="164D1509">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5CDE035B">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256E49A9">
      <w:pPr>
        <w:spacing w:line="360" w:lineRule="auto"/>
        <w:jc w:val="center"/>
        <w:rPr>
          <w:rFonts w:cs="宋体" w:asciiTheme="minorEastAsia" w:hAnsiTheme="minorEastAsia" w:eastAsiaTheme="minorEastAsia"/>
          <w:b/>
          <w:color w:val="auto"/>
          <w:sz w:val="32"/>
          <w:szCs w:val="32"/>
        </w:rPr>
      </w:pPr>
    </w:p>
    <w:p w14:paraId="5E72F01D">
      <w:pPr>
        <w:adjustRightInd/>
        <w:spacing w:line="360" w:lineRule="auto"/>
        <w:jc w:val="center"/>
        <w:outlineLvl w:val="0"/>
        <w:rPr>
          <w:rFonts w:cs="仿宋_GB2312" w:asciiTheme="minorEastAsia" w:hAnsiTheme="minorEastAsia" w:eastAsiaTheme="minorEastAsia"/>
          <w:b/>
          <w:color w:val="auto"/>
          <w:sz w:val="36"/>
          <w:szCs w:val="36"/>
        </w:rPr>
      </w:pPr>
      <w:bookmarkStart w:id="133" w:name="_Toc5568"/>
      <w:bookmarkStart w:id="134" w:name="_Toc27846"/>
      <w:bookmarkStart w:id="135" w:name="_Toc16552"/>
      <w:r>
        <w:rPr>
          <w:rFonts w:hint="eastAsia" w:cs="仿宋_GB2312" w:asciiTheme="minorEastAsia" w:hAnsiTheme="minorEastAsia" w:eastAsiaTheme="minorEastAsia"/>
          <w:b/>
          <w:color w:val="auto"/>
          <w:sz w:val="36"/>
          <w:szCs w:val="36"/>
        </w:rPr>
        <w:t>中小企业声明函（服务）</w:t>
      </w:r>
      <w:bookmarkEnd w:id="133"/>
      <w:bookmarkEnd w:id="134"/>
      <w:bookmarkEnd w:id="135"/>
    </w:p>
    <w:p w14:paraId="187C1D75">
      <w:pPr>
        <w:spacing w:line="360" w:lineRule="auto"/>
        <w:jc w:val="center"/>
        <w:rPr>
          <w:rFonts w:cs="宋体" w:asciiTheme="minorEastAsia" w:hAnsiTheme="minorEastAsia" w:eastAsiaTheme="minorEastAsia"/>
          <w:b/>
          <w:color w:val="auto"/>
          <w:sz w:val="32"/>
          <w:szCs w:val="32"/>
        </w:rPr>
      </w:pPr>
    </w:p>
    <w:p w14:paraId="1B3A4185">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采购活动，服务全部由符合政策要求的中小企业承接。相关企业（含联合体中的中小企业、签订分包意向协议的中小企业）的具体情况如下：</w:t>
      </w:r>
    </w:p>
    <w:p w14:paraId="0F800D81">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szCs w:val="24"/>
        </w:rPr>
        <w:t xml:space="preserve"> </w:t>
      </w:r>
      <w:r>
        <w:rPr>
          <w:rFonts w:hint="eastAsia" w:cs="宋体" w:asciiTheme="minorEastAsia" w:hAnsiTheme="minorEastAsia" w:eastAsiaTheme="minorEastAsia"/>
          <w:b/>
          <w:bCs/>
          <w:color w:val="auto"/>
          <w:sz w:val="24"/>
          <w:szCs w:val="24"/>
          <w:u w:val="single"/>
          <w:lang w:eastAsia="zh-CN"/>
        </w:rPr>
        <w:t>杭州市中策职业学校军训（国防教育）服务采购项目</w:t>
      </w:r>
      <w:r>
        <w:rPr>
          <w:rFonts w:hint="eastAsia" w:cs="宋体" w:asciiTheme="minorEastAsia" w:hAnsiTheme="minorEastAsia" w:eastAsiaTheme="minorEastAsia"/>
          <w:color w:val="auto"/>
          <w:sz w:val="24"/>
        </w:rPr>
        <w:t>，属于</w:t>
      </w:r>
      <w:r>
        <w:rPr>
          <w:rFonts w:hint="eastAsia" w:cs="宋体" w:asciiTheme="minorEastAsia" w:hAnsiTheme="minorEastAsia" w:eastAsiaTheme="minorEastAsia"/>
          <w:b/>
          <w:bCs/>
          <w:color w:val="auto"/>
          <w:sz w:val="24"/>
          <w:u w:val="single"/>
        </w:rPr>
        <w:t xml:space="preserve"> </w:t>
      </w:r>
      <w:r>
        <w:rPr>
          <w:rFonts w:hint="eastAsia" w:cs="宋体" w:asciiTheme="minorEastAsia" w:hAnsiTheme="minorEastAsia" w:eastAsiaTheme="minorEastAsia"/>
          <w:b/>
          <w:bCs/>
          <w:color w:val="auto"/>
          <w:sz w:val="24"/>
          <w:u w:val="single"/>
          <w:lang w:val="en-US" w:eastAsia="zh-CN"/>
        </w:rPr>
        <w:t>其他未列明行业</w:t>
      </w:r>
      <w:r>
        <w:rPr>
          <w:rFonts w:hint="eastAsia" w:cs="宋体" w:asciiTheme="minorEastAsia" w:hAnsiTheme="minorEastAsia" w:eastAsiaTheme="minorEastAsia"/>
          <w:b/>
          <w:bCs/>
          <w:color w:val="auto"/>
          <w:sz w:val="24"/>
          <w:u w:val="single"/>
        </w:rPr>
        <w:t xml:space="preserve"> </w:t>
      </w:r>
      <w:r>
        <w:rPr>
          <w:rFonts w:hint="eastAsia" w:cs="宋体" w:asciiTheme="minorEastAsia" w:hAnsiTheme="minorEastAsia" w:eastAsiaTheme="minorEastAsia"/>
          <w:color w:val="auto"/>
          <w:sz w:val="24"/>
        </w:rPr>
        <w:t xml:space="preserve">；承接企业为 </w:t>
      </w:r>
      <w:r>
        <w:rPr>
          <w:rFonts w:hint="eastAsia" w:cs="宋体" w:asciiTheme="minorEastAsia" w:hAnsiTheme="minorEastAsia" w:eastAsiaTheme="minorEastAsia"/>
          <w:b/>
          <w:bCs/>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5FD9823C">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5A9AAD5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5D5B3518">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548A5F0">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5EC842A6">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1D751CF5">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2349F0B3">
      <w:pPr>
        <w:spacing w:line="360" w:lineRule="auto"/>
        <w:ind w:right="420"/>
        <w:rPr>
          <w:rFonts w:cs="宋体" w:asciiTheme="minorEastAsia" w:hAnsiTheme="minorEastAsia" w:eastAsiaTheme="minorEastAsia"/>
          <w:color w:val="auto"/>
          <w:sz w:val="24"/>
        </w:rPr>
      </w:pPr>
    </w:p>
    <w:p w14:paraId="32EB13BB">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68CD0611">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46A0DC2">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027C19">
      <w:pPr>
        <w:spacing w:line="360" w:lineRule="auto"/>
        <w:rPr>
          <w:rFonts w:cs="仿宋_GB2312" w:asciiTheme="minorEastAsia" w:hAnsiTheme="minorEastAsia" w:eastAsiaTheme="minorEastAsia"/>
          <w:b/>
          <w:color w:val="auto"/>
          <w:sz w:val="24"/>
        </w:rPr>
      </w:pPr>
    </w:p>
    <w:p w14:paraId="174FC5FA">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20B0604020202020204"/>
    <w:charset w:val="00"/>
    <w:family w:val="roman"/>
    <w:pitch w:val="default"/>
    <w:sig w:usb0="00000000" w:usb1="00000000" w:usb2="00000000"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Segoe UI Semilight">
    <w:panose1 w:val="020B04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F2C5">
    <w:pPr>
      <w:pStyle w:val="41"/>
      <w:ind w:right="360" w:firstLine="360"/>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9919EE">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519919E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2526">
    <w:pPr>
      <w:pStyle w:val="41"/>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BB7FF">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5888;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AwiRJeMQIAAGE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M4oMUyj&#10;4Jfv3y4/fl1+fiWzJE/twgJRDw5xsXlrGzTNcB5wmFg3pdfpCz4Efoh7voormkh4ujSfzudjuDh8&#10;wwb42eN150N8J6wmycipR/VaUdlpF2IXOoSkbMZupVJtBZUhNSi8fjNuL1w9AFcGORKJ7rHJis2+&#10;6ZntbXEGMW+7zgiObyWS71iI98yjFfBgDEu8w1IqiyS2tyiprP/yr/MUjwrBS0mN1sqpwSRRot4b&#10;VA6AcTD8YOwHwxz1rUWvTjCEjrcmLvioBrP0Vn/GBK1TDriY4ciU0ziYt7Frb0wgF+t1G3R0Xh6q&#10;7gL6zrG4Mw+OpzRJyODWxwgxW42TQJ0qvW7ovLZK/ZSk1v5z30Y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bFFx1wAAAAoBAAAPAAAAAAAAAAEAIAAAACIAAABkcnMvZG93bnJldi54bWxQ&#10;SwECFAAUAAAACACHTuJAMIkSXjECAABhBAAADgAAAAAAAAABACAAAAAmAQAAZHJzL2Uyb0RvYy54&#10;bWxQSwUGAAAAAAYABgBZAQAAyQUAAAAA&#10;">
              <v:fill on="f" focussize="0,0"/>
              <v:stroke on="f" weight="0.5pt"/>
              <v:imagedata o:title=""/>
              <o:lock v:ext="edit" aspectratio="f"/>
              <v:textbox inset="0mm,0mm,0mm,0mm" style="mso-fit-shape-to-text:t;">
                <w:txbxContent>
                  <w:p w14:paraId="051BB7FF">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FEAA">
    <w:pPr>
      <w:pStyle w:val="41"/>
      <w:framePr w:wrap="around" w:vAnchor="text" w:hAnchor="margin" w:xAlign="right" w:y="1"/>
      <w:rPr>
        <w:rStyle w:val="66"/>
      </w:rPr>
    </w:pPr>
    <w:r>
      <w:fldChar w:fldCharType="begin"/>
    </w:r>
    <w:r>
      <w:rPr>
        <w:rStyle w:val="66"/>
      </w:rPr>
      <w:instrText xml:space="preserve">PAGE  </w:instrText>
    </w:r>
    <w:r>
      <w:fldChar w:fldCharType="end"/>
    </w:r>
  </w:p>
  <w:p w14:paraId="2EBAC18C">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5F9C">
    <w:pPr>
      <w:pStyle w:val="4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B880">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6912;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2xRcdcAAAAK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14:paraId="67D5B880">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A204">
    <w:pPr>
      <w:pStyle w:val="41"/>
      <w:jc w:val="center"/>
      <w:rPr>
        <w:rFonts w:ascii="仿宋_GB2312" w:eastAsia="仿宋_GB2312"/>
        <w:szCs w:val="24"/>
      </w:rPr>
    </w:pPr>
    <w:r>
      <w:rPr>
        <w:sz w:val="18"/>
      </w:rPr>
      <mc:AlternateContent>
        <mc:Choice Requires="wps">
          <w:drawing>
            <wp:anchor distT="0" distB="0" distL="114300" distR="114300" simplePos="0" relativeHeight="251687936"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910E7">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7936;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DHl7XO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KLshmkU&#10;/PL92+XHr8vPr2SW5KldmCNq5xAXm7e2QdMM5wGHiXVTep2+4EPgh7jnq7iiiYSnS7PpbDaGi8M3&#10;bICfPV53PsR3wmqSjJx6VK8VlZ22IXahQ0jKZuxGKtVWUBlS5/Tm9Ztxe+HqAbgyyJFIdI9NVmz2&#10;Tc9sb4sziHnbdUZwfCORfMtCfGAerYAHY1jiPZZSWSSxvUVJZf2Xf52neFQIXkpqtFZODSaJEvXe&#10;oHIAjIPhB2M/GOao7yx6dYIhdLw1ccFHNZilt/ozJmiVcsDFDEemnMbBvItde2MCuVit2qCj8/JQ&#10;dRfQd47Frdk5ntIkIYNbHSPEbDVOAnWq9Lqh89oq9VOSWvvPfRv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bFFx1wAAAAoBAAAPAAAAAAAAAAEAIAAAACIAAABkcnMvZG93bnJldi54bWxQ&#10;SwECFAAUAAAACACHTuJAx5e1zjECAABhBAAADgAAAAAAAAABACAAAAAmAQAAZHJzL2Uyb0RvYy54&#10;bWxQSwUGAAAAAAYABgBZAQAAyQUAAAAA&#10;">
              <v:fill on="f" focussize="0,0"/>
              <v:stroke on="f" weight="0.5pt"/>
              <v:imagedata o:title=""/>
              <o:lock v:ext="edit" aspectratio="f"/>
              <v:textbox inset="0mm,0mm,0mm,0mm" style="mso-fit-shape-to-text:t;">
                <w:txbxContent>
                  <w:p w14:paraId="078910E7">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358A">
    <w:pPr>
      <w:pStyle w:val="41"/>
      <w:framePr w:wrap="around" w:vAnchor="text" w:hAnchor="margin" w:xAlign="right" w:y="1"/>
      <w:rPr>
        <w:rStyle w:val="66"/>
      </w:rPr>
    </w:pPr>
    <w:r>
      <w:fldChar w:fldCharType="begin"/>
    </w:r>
    <w:r>
      <w:rPr>
        <w:rStyle w:val="66"/>
      </w:rPr>
      <w:instrText xml:space="preserve">PAGE  </w:instrText>
    </w:r>
    <w:r>
      <w:fldChar w:fldCharType="end"/>
    </w:r>
  </w:p>
  <w:p w14:paraId="4FC53F88">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C472">
    <w:pPr>
      <w:pStyle w:val="41"/>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page">
                <wp:posOffset>3342640</wp:posOffset>
              </wp:positionH>
              <wp:positionV relativeFrom="paragraph">
                <wp:posOffset>-36830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5B6A7">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3.2pt;margin-top:-2.9pt;height:144pt;width:144pt;mso-position-horizontal-relative:page;mso-wrap-style:none;z-index:251688960;mso-width-relative:page;mso-height-relative:page;" filled="f" stroked="f" coordsize="21600,21600" o:gfxdata="UEsDBAoAAAAAAIdO4kAAAAAAAAAAAAAAAAAEAAAAZHJzL1BLAwQUAAAACACHTuJAJ2xRcdcAAAAK&#10;AQAADwAAAGRycy9kb3ducmV2LnhtbE2PwU7DMAyG70i8Q2Qkblva0E1VaTqJiXJEYt2BY9Z4bUeT&#10;VEnWlbfHnOBo+9Pv7y93ixnZjD4MzkpI1wkwtK3Tg+0kHJt6lQMLUVmtRmdRwjcG2FX3d6UqtLvZ&#10;D5wPsWMUYkOhJPQxTgXnoe3RqLB2E1q6nZ03KtLoO669ulG4GblIki03arD0oVcT7ntsvw5XI2Ff&#10;N42fMfjxE9/qp8v7S4avi5SPD2nyDCziEv9g+NUndajI6eSuVgc2StiIbUaohNWGKhCQpxktThJE&#10;LgTwquT/K1Q/UEsDBBQAAAAIAIdO4kDUd5jmMg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hiWEa&#10;Fb98/3b58evy8yvBGQSqXZgjbucQGZu3tkHbDOcBh4l3U3qdvmBE4AfW+SqvaCLh6dJsOpuN4eLw&#10;DRvgZ4/XnQ/xnbCaJCOnHvVrZWWnbYhd6BCSshm7kUq1NVSG1Dm9ef1m3F64egCuDHIkEt1jkxWb&#10;fdMz29viDGLedr0RHN9IJN+yEB+YRzPgwRiXeI+lVBZJbG9RUln/5V/nKR41gpeSGs2VU4NZokS9&#10;N6gdAONg+MHYD4Y56juLbp1gDB1vTVzwUQ1m6a3+jBlapRxwMcORKadxMO9i1+CYQS5Wqzbo6Lw8&#10;VN0FdJ5jcWt2jqc0ScjgVscIMVuNk0CdKr1u6L22Sv2cpOb+c99G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2xRcdcAAAAKAQAADwAAAAAAAAABACAAAAAiAAAAZHJzL2Rvd25yZXYueG1s&#10;UEsBAhQAFAAAAAgAh07iQNR3mOYyAgAAYwQAAA4AAAAAAAAAAQAgAAAAJgEAAGRycy9lMm9Eb2Mu&#10;eG1sUEsFBgAAAAAGAAYAWQEAAMoFAAAAAA==&#10;">
              <v:fill on="f" focussize="0,0"/>
              <v:stroke on="f" weight="0.5pt"/>
              <v:imagedata o:title=""/>
              <o:lock v:ext="edit" aspectratio="f"/>
              <v:textbox inset="0mm,0mm,0mm,0mm" style="mso-fit-shape-to-text:t;">
                <w:txbxContent>
                  <w:p w14:paraId="7515B6A7">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DF1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06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ACB7">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21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B7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448C1"/>
    <w:multiLevelType w:val="singleLevel"/>
    <w:tmpl w:val="A69448C1"/>
    <w:lvl w:ilvl="0" w:tentative="0">
      <w:start w:val="3"/>
      <w:numFmt w:val="decimal"/>
      <w:lvlText w:val="%1."/>
      <w:lvlJc w:val="left"/>
      <w:pPr>
        <w:tabs>
          <w:tab w:val="left" w:pos="312"/>
        </w:tabs>
      </w:pPr>
    </w:lvl>
  </w:abstractNum>
  <w:abstractNum w:abstractNumId="1">
    <w:nsid w:val="BF4229B0"/>
    <w:multiLevelType w:val="singleLevel"/>
    <w:tmpl w:val="BF4229B0"/>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D8797C9"/>
    <w:multiLevelType w:val="singleLevel"/>
    <w:tmpl w:val="3D8797C9"/>
    <w:lvl w:ilvl="0" w:tentative="0">
      <w:start w:val="1"/>
      <w:numFmt w:val="chineseCounting"/>
      <w:suff w:val="nothing"/>
      <w:lvlText w:val="%1、"/>
      <w:lvlJc w:val="left"/>
      <w:rPr>
        <w:rFonts w:hint="eastAsia"/>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9"/>
  </w:num>
  <w:num w:numId="6">
    <w:abstractNumId w:val="11"/>
  </w:num>
  <w:num w:numId="7">
    <w:abstractNumId w:val="0"/>
  </w:num>
  <w:num w:numId="8">
    <w:abstractNumId w:val="1"/>
  </w:num>
  <w:num w:numId="9">
    <w:abstractNumId w:val="6"/>
  </w:num>
  <w:num w:numId="10">
    <w:abstractNumId w:val="1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WQ1MGJlNWEzMTE3NDkxNmZmMmRiNWM5Y2RmOW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1F"/>
    <w:rsid w:val="00131C2D"/>
    <w:rsid w:val="00133387"/>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2968"/>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656"/>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860"/>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09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914"/>
    <w:rsid w:val="003A12B6"/>
    <w:rsid w:val="003A20D5"/>
    <w:rsid w:val="003A24CC"/>
    <w:rsid w:val="003A2EE8"/>
    <w:rsid w:val="003A373C"/>
    <w:rsid w:val="003A3E10"/>
    <w:rsid w:val="003A5378"/>
    <w:rsid w:val="003A5567"/>
    <w:rsid w:val="003A6B66"/>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08C"/>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2611"/>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3274"/>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0A1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2BA6"/>
    <w:rsid w:val="008C58E7"/>
    <w:rsid w:val="008C65F4"/>
    <w:rsid w:val="008C6C96"/>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3B16"/>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CB9"/>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470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1FC"/>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4FF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3D"/>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55984"/>
    <w:rsid w:val="013A432D"/>
    <w:rsid w:val="013B2B96"/>
    <w:rsid w:val="0175017E"/>
    <w:rsid w:val="017B4905"/>
    <w:rsid w:val="018A1427"/>
    <w:rsid w:val="019422A6"/>
    <w:rsid w:val="01964270"/>
    <w:rsid w:val="01C64604"/>
    <w:rsid w:val="01D717C3"/>
    <w:rsid w:val="01ED1D27"/>
    <w:rsid w:val="01FE0482"/>
    <w:rsid w:val="0204567E"/>
    <w:rsid w:val="02566283"/>
    <w:rsid w:val="0261655A"/>
    <w:rsid w:val="02854EBE"/>
    <w:rsid w:val="02A55BF3"/>
    <w:rsid w:val="02B26E88"/>
    <w:rsid w:val="02B4330B"/>
    <w:rsid w:val="02BE02BD"/>
    <w:rsid w:val="02CA6606"/>
    <w:rsid w:val="02CD5A6F"/>
    <w:rsid w:val="02DA0C0E"/>
    <w:rsid w:val="02DA5354"/>
    <w:rsid w:val="02DB4FA1"/>
    <w:rsid w:val="030C2C93"/>
    <w:rsid w:val="0316787B"/>
    <w:rsid w:val="032F672A"/>
    <w:rsid w:val="033E071B"/>
    <w:rsid w:val="034A3564"/>
    <w:rsid w:val="036A3366"/>
    <w:rsid w:val="03724869"/>
    <w:rsid w:val="038C7ACA"/>
    <w:rsid w:val="03960557"/>
    <w:rsid w:val="0397607D"/>
    <w:rsid w:val="03A066B7"/>
    <w:rsid w:val="03B43D79"/>
    <w:rsid w:val="03D70610"/>
    <w:rsid w:val="03DD35E4"/>
    <w:rsid w:val="03DF1EFE"/>
    <w:rsid w:val="03EF1A15"/>
    <w:rsid w:val="0405748B"/>
    <w:rsid w:val="04177516"/>
    <w:rsid w:val="042518DB"/>
    <w:rsid w:val="042F4508"/>
    <w:rsid w:val="043A35D9"/>
    <w:rsid w:val="044031CE"/>
    <w:rsid w:val="04520391"/>
    <w:rsid w:val="045913C5"/>
    <w:rsid w:val="047E6FD0"/>
    <w:rsid w:val="04C236D0"/>
    <w:rsid w:val="04E24CCF"/>
    <w:rsid w:val="04E62F3C"/>
    <w:rsid w:val="04F412B9"/>
    <w:rsid w:val="04F574FF"/>
    <w:rsid w:val="053D6AA7"/>
    <w:rsid w:val="05656433"/>
    <w:rsid w:val="057272E7"/>
    <w:rsid w:val="05A52CD4"/>
    <w:rsid w:val="05A86B9D"/>
    <w:rsid w:val="05DB7DA4"/>
    <w:rsid w:val="05E27A84"/>
    <w:rsid w:val="061240D8"/>
    <w:rsid w:val="062E6FBB"/>
    <w:rsid w:val="063E1BE4"/>
    <w:rsid w:val="06546916"/>
    <w:rsid w:val="06567C42"/>
    <w:rsid w:val="065A6178"/>
    <w:rsid w:val="06683779"/>
    <w:rsid w:val="066A5D01"/>
    <w:rsid w:val="06753D7A"/>
    <w:rsid w:val="067F6A97"/>
    <w:rsid w:val="0692233C"/>
    <w:rsid w:val="06FF6413"/>
    <w:rsid w:val="071D689A"/>
    <w:rsid w:val="07243D34"/>
    <w:rsid w:val="0742408A"/>
    <w:rsid w:val="074254F3"/>
    <w:rsid w:val="074D2D34"/>
    <w:rsid w:val="075562B7"/>
    <w:rsid w:val="077B16E9"/>
    <w:rsid w:val="078B7CA7"/>
    <w:rsid w:val="079117D8"/>
    <w:rsid w:val="079B25E0"/>
    <w:rsid w:val="07B96F04"/>
    <w:rsid w:val="07DF664F"/>
    <w:rsid w:val="07E73DCE"/>
    <w:rsid w:val="07E775D3"/>
    <w:rsid w:val="07F6164B"/>
    <w:rsid w:val="07F96AAF"/>
    <w:rsid w:val="081E4FBF"/>
    <w:rsid w:val="084560A8"/>
    <w:rsid w:val="0854453D"/>
    <w:rsid w:val="085D1B81"/>
    <w:rsid w:val="086A1FB2"/>
    <w:rsid w:val="087A1B7A"/>
    <w:rsid w:val="088D78E9"/>
    <w:rsid w:val="089555FD"/>
    <w:rsid w:val="08962DA7"/>
    <w:rsid w:val="08AC162E"/>
    <w:rsid w:val="08B5175A"/>
    <w:rsid w:val="08B9660B"/>
    <w:rsid w:val="08C160AA"/>
    <w:rsid w:val="08C416C3"/>
    <w:rsid w:val="08D87384"/>
    <w:rsid w:val="08DD09D6"/>
    <w:rsid w:val="08E6788B"/>
    <w:rsid w:val="09063A89"/>
    <w:rsid w:val="090D6477"/>
    <w:rsid w:val="0913264A"/>
    <w:rsid w:val="091D1F5B"/>
    <w:rsid w:val="09214893"/>
    <w:rsid w:val="092A575B"/>
    <w:rsid w:val="092B539A"/>
    <w:rsid w:val="093822B1"/>
    <w:rsid w:val="093E11AB"/>
    <w:rsid w:val="09473CE2"/>
    <w:rsid w:val="096B2097"/>
    <w:rsid w:val="096D49B8"/>
    <w:rsid w:val="09840E52"/>
    <w:rsid w:val="098E2786"/>
    <w:rsid w:val="0994100B"/>
    <w:rsid w:val="099A30B1"/>
    <w:rsid w:val="09B41737"/>
    <w:rsid w:val="09B63701"/>
    <w:rsid w:val="09C0632E"/>
    <w:rsid w:val="09D242DF"/>
    <w:rsid w:val="09D85BD4"/>
    <w:rsid w:val="0A00672A"/>
    <w:rsid w:val="0A1E12A6"/>
    <w:rsid w:val="0A1E3DEE"/>
    <w:rsid w:val="0A31358E"/>
    <w:rsid w:val="0A3137C7"/>
    <w:rsid w:val="0A316362"/>
    <w:rsid w:val="0A3E54A5"/>
    <w:rsid w:val="0A471136"/>
    <w:rsid w:val="0A5B7E63"/>
    <w:rsid w:val="0A724F69"/>
    <w:rsid w:val="0A831432"/>
    <w:rsid w:val="0A934EB9"/>
    <w:rsid w:val="0AB0412C"/>
    <w:rsid w:val="0ACE2BAA"/>
    <w:rsid w:val="0ACF434F"/>
    <w:rsid w:val="0AE222D4"/>
    <w:rsid w:val="0AED28C7"/>
    <w:rsid w:val="0AF50259"/>
    <w:rsid w:val="0B1526A9"/>
    <w:rsid w:val="0B275F39"/>
    <w:rsid w:val="0B4B60CB"/>
    <w:rsid w:val="0B4C599F"/>
    <w:rsid w:val="0B582BD0"/>
    <w:rsid w:val="0B584344"/>
    <w:rsid w:val="0B646ACD"/>
    <w:rsid w:val="0B67047E"/>
    <w:rsid w:val="0B6E5916"/>
    <w:rsid w:val="0B896BF3"/>
    <w:rsid w:val="0B8E7D02"/>
    <w:rsid w:val="0B9474DB"/>
    <w:rsid w:val="0B955598"/>
    <w:rsid w:val="0BA50342"/>
    <w:rsid w:val="0BB313D0"/>
    <w:rsid w:val="0BF56037"/>
    <w:rsid w:val="0C05627A"/>
    <w:rsid w:val="0C104C1F"/>
    <w:rsid w:val="0C1666D9"/>
    <w:rsid w:val="0C22507E"/>
    <w:rsid w:val="0C276DF0"/>
    <w:rsid w:val="0C6531BD"/>
    <w:rsid w:val="0C7139C9"/>
    <w:rsid w:val="0C752C72"/>
    <w:rsid w:val="0C7D0506"/>
    <w:rsid w:val="0C87121B"/>
    <w:rsid w:val="0C942E80"/>
    <w:rsid w:val="0CC25F19"/>
    <w:rsid w:val="0CF06F2A"/>
    <w:rsid w:val="0D1411E7"/>
    <w:rsid w:val="0D162709"/>
    <w:rsid w:val="0D4A5F0F"/>
    <w:rsid w:val="0D6773EC"/>
    <w:rsid w:val="0D951880"/>
    <w:rsid w:val="0D9E12BD"/>
    <w:rsid w:val="0DCD1019"/>
    <w:rsid w:val="0DD57ECE"/>
    <w:rsid w:val="0DF702FE"/>
    <w:rsid w:val="0E0B1B42"/>
    <w:rsid w:val="0E0B38F0"/>
    <w:rsid w:val="0E1B64AA"/>
    <w:rsid w:val="0E3F698B"/>
    <w:rsid w:val="0E790B1F"/>
    <w:rsid w:val="0EA37FCC"/>
    <w:rsid w:val="0EAF4BC3"/>
    <w:rsid w:val="0EB65F51"/>
    <w:rsid w:val="0EBB3B59"/>
    <w:rsid w:val="0EC56195"/>
    <w:rsid w:val="0ED514F0"/>
    <w:rsid w:val="0ED71A24"/>
    <w:rsid w:val="0EF83E74"/>
    <w:rsid w:val="0F0767AD"/>
    <w:rsid w:val="0F0C48F3"/>
    <w:rsid w:val="0F1A4F5D"/>
    <w:rsid w:val="0F21508F"/>
    <w:rsid w:val="0F36499C"/>
    <w:rsid w:val="0F4075C9"/>
    <w:rsid w:val="0F5C2CE4"/>
    <w:rsid w:val="0F5E4F2D"/>
    <w:rsid w:val="0F615EBD"/>
    <w:rsid w:val="0F816ACD"/>
    <w:rsid w:val="0F9E7E09"/>
    <w:rsid w:val="0FA01AD6"/>
    <w:rsid w:val="0FB00BF3"/>
    <w:rsid w:val="0FB94501"/>
    <w:rsid w:val="0FBE29A1"/>
    <w:rsid w:val="0FC71A98"/>
    <w:rsid w:val="0FCB10FE"/>
    <w:rsid w:val="100B3C5A"/>
    <w:rsid w:val="10137363"/>
    <w:rsid w:val="10173FAB"/>
    <w:rsid w:val="104135F9"/>
    <w:rsid w:val="10467572"/>
    <w:rsid w:val="105C426B"/>
    <w:rsid w:val="10707AB3"/>
    <w:rsid w:val="1075667F"/>
    <w:rsid w:val="10830D81"/>
    <w:rsid w:val="10844706"/>
    <w:rsid w:val="10B047CF"/>
    <w:rsid w:val="10C11F3D"/>
    <w:rsid w:val="10C67A22"/>
    <w:rsid w:val="10D6186F"/>
    <w:rsid w:val="10E0510E"/>
    <w:rsid w:val="10E741A0"/>
    <w:rsid w:val="10FB1715"/>
    <w:rsid w:val="10FC16EA"/>
    <w:rsid w:val="11027767"/>
    <w:rsid w:val="110B6818"/>
    <w:rsid w:val="110F3353"/>
    <w:rsid w:val="111331E7"/>
    <w:rsid w:val="111E393A"/>
    <w:rsid w:val="113A2365"/>
    <w:rsid w:val="114F2BF1"/>
    <w:rsid w:val="11832975"/>
    <w:rsid w:val="118963A1"/>
    <w:rsid w:val="11A2456B"/>
    <w:rsid w:val="11B42768"/>
    <w:rsid w:val="11B63B8E"/>
    <w:rsid w:val="11BA7AC1"/>
    <w:rsid w:val="11CA3BA6"/>
    <w:rsid w:val="11DA1F57"/>
    <w:rsid w:val="11E608FC"/>
    <w:rsid w:val="11F34DC7"/>
    <w:rsid w:val="120A067F"/>
    <w:rsid w:val="12143431"/>
    <w:rsid w:val="12163467"/>
    <w:rsid w:val="12350FCC"/>
    <w:rsid w:val="12386C7D"/>
    <w:rsid w:val="124E024F"/>
    <w:rsid w:val="124F57C0"/>
    <w:rsid w:val="125A6BF4"/>
    <w:rsid w:val="125C0BBE"/>
    <w:rsid w:val="127723A9"/>
    <w:rsid w:val="128C4495"/>
    <w:rsid w:val="12902616"/>
    <w:rsid w:val="129B7938"/>
    <w:rsid w:val="12C80001"/>
    <w:rsid w:val="12C86070"/>
    <w:rsid w:val="12DE6E73"/>
    <w:rsid w:val="13051F0E"/>
    <w:rsid w:val="13072A44"/>
    <w:rsid w:val="131062BA"/>
    <w:rsid w:val="131256D2"/>
    <w:rsid w:val="13370CE3"/>
    <w:rsid w:val="13765CAF"/>
    <w:rsid w:val="137F2DB6"/>
    <w:rsid w:val="13803EED"/>
    <w:rsid w:val="13833F28"/>
    <w:rsid w:val="13897791"/>
    <w:rsid w:val="138C0A29"/>
    <w:rsid w:val="139A199E"/>
    <w:rsid w:val="139B74C4"/>
    <w:rsid w:val="13AB531F"/>
    <w:rsid w:val="13B862C8"/>
    <w:rsid w:val="13C06F2A"/>
    <w:rsid w:val="13C13042"/>
    <w:rsid w:val="13C87418"/>
    <w:rsid w:val="13C92283"/>
    <w:rsid w:val="13DA2D70"/>
    <w:rsid w:val="13F53078"/>
    <w:rsid w:val="140B4552"/>
    <w:rsid w:val="142D2812"/>
    <w:rsid w:val="14456D19"/>
    <w:rsid w:val="144B713C"/>
    <w:rsid w:val="145044FA"/>
    <w:rsid w:val="147B75AF"/>
    <w:rsid w:val="149A777C"/>
    <w:rsid w:val="14B720DC"/>
    <w:rsid w:val="14C17ED5"/>
    <w:rsid w:val="14CD5DA3"/>
    <w:rsid w:val="14E1068F"/>
    <w:rsid w:val="14E962FE"/>
    <w:rsid w:val="150D2643"/>
    <w:rsid w:val="151614F8"/>
    <w:rsid w:val="151C63E2"/>
    <w:rsid w:val="152139F9"/>
    <w:rsid w:val="1528122B"/>
    <w:rsid w:val="152A093A"/>
    <w:rsid w:val="152E2536"/>
    <w:rsid w:val="1534197E"/>
    <w:rsid w:val="154A18A9"/>
    <w:rsid w:val="15747FCD"/>
    <w:rsid w:val="15951651"/>
    <w:rsid w:val="15962639"/>
    <w:rsid w:val="15AE7093"/>
    <w:rsid w:val="15AF7257"/>
    <w:rsid w:val="15B14D7D"/>
    <w:rsid w:val="15B21F7D"/>
    <w:rsid w:val="15E109E8"/>
    <w:rsid w:val="15E74C42"/>
    <w:rsid w:val="15FB36E6"/>
    <w:rsid w:val="162E05C6"/>
    <w:rsid w:val="164B4075"/>
    <w:rsid w:val="164F4421"/>
    <w:rsid w:val="16523373"/>
    <w:rsid w:val="1666025D"/>
    <w:rsid w:val="166B57B1"/>
    <w:rsid w:val="16842491"/>
    <w:rsid w:val="16907BFC"/>
    <w:rsid w:val="16D926E6"/>
    <w:rsid w:val="16DD382F"/>
    <w:rsid w:val="16EB5131"/>
    <w:rsid w:val="16FC26C6"/>
    <w:rsid w:val="16FF1C7C"/>
    <w:rsid w:val="1714194C"/>
    <w:rsid w:val="17314ACA"/>
    <w:rsid w:val="173C4B1A"/>
    <w:rsid w:val="174D7102"/>
    <w:rsid w:val="175A6895"/>
    <w:rsid w:val="17750848"/>
    <w:rsid w:val="17864105"/>
    <w:rsid w:val="17976034"/>
    <w:rsid w:val="17984446"/>
    <w:rsid w:val="17991F6C"/>
    <w:rsid w:val="17A56B63"/>
    <w:rsid w:val="17BC3B81"/>
    <w:rsid w:val="17C0574B"/>
    <w:rsid w:val="17CA0378"/>
    <w:rsid w:val="17CE050F"/>
    <w:rsid w:val="17EE308A"/>
    <w:rsid w:val="18067406"/>
    <w:rsid w:val="180D7837"/>
    <w:rsid w:val="181E2472"/>
    <w:rsid w:val="18252F5E"/>
    <w:rsid w:val="185C7DDA"/>
    <w:rsid w:val="1864257A"/>
    <w:rsid w:val="186742B0"/>
    <w:rsid w:val="186B401E"/>
    <w:rsid w:val="18A4506D"/>
    <w:rsid w:val="18DC19BB"/>
    <w:rsid w:val="18FB1B4F"/>
    <w:rsid w:val="19214933"/>
    <w:rsid w:val="1927569A"/>
    <w:rsid w:val="193B777F"/>
    <w:rsid w:val="193D16FC"/>
    <w:rsid w:val="193D1AF8"/>
    <w:rsid w:val="194505FE"/>
    <w:rsid w:val="1945415A"/>
    <w:rsid w:val="196C0167"/>
    <w:rsid w:val="1971007E"/>
    <w:rsid w:val="19834C82"/>
    <w:rsid w:val="19976A31"/>
    <w:rsid w:val="19AF6B44"/>
    <w:rsid w:val="19BB04E7"/>
    <w:rsid w:val="19BF7A99"/>
    <w:rsid w:val="19CE05F3"/>
    <w:rsid w:val="19E739E6"/>
    <w:rsid w:val="1A0F3E3B"/>
    <w:rsid w:val="1A2E3CEA"/>
    <w:rsid w:val="1A3E6F6D"/>
    <w:rsid w:val="1A5C0426"/>
    <w:rsid w:val="1A693E78"/>
    <w:rsid w:val="1A7A7E33"/>
    <w:rsid w:val="1A8213DE"/>
    <w:rsid w:val="1A9D69B7"/>
    <w:rsid w:val="1AD622CB"/>
    <w:rsid w:val="1AE14356"/>
    <w:rsid w:val="1AF93350"/>
    <w:rsid w:val="1B09585B"/>
    <w:rsid w:val="1B2A271F"/>
    <w:rsid w:val="1B3E75C0"/>
    <w:rsid w:val="1B4D5548"/>
    <w:rsid w:val="1B682381"/>
    <w:rsid w:val="1B6A434C"/>
    <w:rsid w:val="1B717A8C"/>
    <w:rsid w:val="1B7829E5"/>
    <w:rsid w:val="1B7C7BDB"/>
    <w:rsid w:val="1B83337F"/>
    <w:rsid w:val="1B87029B"/>
    <w:rsid w:val="1B890139"/>
    <w:rsid w:val="1B8A054A"/>
    <w:rsid w:val="1B8A22F8"/>
    <w:rsid w:val="1B8B42C2"/>
    <w:rsid w:val="1BA17641"/>
    <w:rsid w:val="1BAF3AEB"/>
    <w:rsid w:val="1BBB4BA7"/>
    <w:rsid w:val="1BCD6688"/>
    <w:rsid w:val="1BF87D6F"/>
    <w:rsid w:val="1C057BD0"/>
    <w:rsid w:val="1C122663"/>
    <w:rsid w:val="1C145C8B"/>
    <w:rsid w:val="1C1B3B83"/>
    <w:rsid w:val="1C26048F"/>
    <w:rsid w:val="1C737896"/>
    <w:rsid w:val="1C9E24D3"/>
    <w:rsid w:val="1CA7512B"/>
    <w:rsid w:val="1CA904A1"/>
    <w:rsid w:val="1CBF4223"/>
    <w:rsid w:val="1CCD303F"/>
    <w:rsid w:val="1CDD0B4D"/>
    <w:rsid w:val="1D047E88"/>
    <w:rsid w:val="1D1208AF"/>
    <w:rsid w:val="1D212567"/>
    <w:rsid w:val="1D266CE1"/>
    <w:rsid w:val="1D2C7ACF"/>
    <w:rsid w:val="1D3963AF"/>
    <w:rsid w:val="1DA1596B"/>
    <w:rsid w:val="1DB25B36"/>
    <w:rsid w:val="1DC15D79"/>
    <w:rsid w:val="1DD04AF0"/>
    <w:rsid w:val="1DF03510"/>
    <w:rsid w:val="1E116AEB"/>
    <w:rsid w:val="1E27281C"/>
    <w:rsid w:val="1E3B3D7D"/>
    <w:rsid w:val="1E4E1D03"/>
    <w:rsid w:val="1E6A6411"/>
    <w:rsid w:val="1E6E3059"/>
    <w:rsid w:val="1E714A66"/>
    <w:rsid w:val="1E71779F"/>
    <w:rsid w:val="1E8F7C25"/>
    <w:rsid w:val="1E9516DF"/>
    <w:rsid w:val="1E982F7E"/>
    <w:rsid w:val="1EA41352"/>
    <w:rsid w:val="1EB83620"/>
    <w:rsid w:val="1EC272B3"/>
    <w:rsid w:val="1ED0134D"/>
    <w:rsid w:val="1ED45A78"/>
    <w:rsid w:val="1EDA6E4E"/>
    <w:rsid w:val="1EDF6D85"/>
    <w:rsid w:val="1EE512C1"/>
    <w:rsid w:val="1EEF294F"/>
    <w:rsid w:val="1EF93C13"/>
    <w:rsid w:val="1F0C571A"/>
    <w:rsid w:val="1F0D30A9"/>
    <w:rsid w:val="1F130856"/>
    <w:rsid w:val="1F242A63"/>
    <w:rsid w:val="1F3F3E47"/>
    <w:rsid w:val="1F4C5B16"/>
    <w:rsid w:val="1F4E7AE0"/>
    <w:rsid w:val="1F584FBC"/>
    <w:rsid w:val="1F6400AC"/>
    <w:rsid w:val="1F676E65"/>
    <w:rsid w:val="1F6F5903"/>
    <w:rsid w:val="1F9C29ED"/>
    <w:rsid w:val="1FA0344A"/>
    <w:rsid w:val="1FA65EC1"/>
    <w:rsid w:val="1FE868A9"/>
    <w:rsid w:val="1FEC3CCD"/>
    <w:rsid w:val="1FFC6CED"/>
    <w:rsid w:val="200C759B"/>
    <w:rsid w:val="202167A3"/>
    <w:rsid w:val="20253D96"/>
    <w:rsid w:val="204038CD"/>
    <w:rsid w:val="2051202C"/>
    <w:rsid w:val="205525F7"/>
    <w:rsid w:val="20711CD8"/>
    <w:rsid w:val="20743577"/>
    <w:rsid w:val="20817D3B"/>
    <w:rsid w:val="20830959"/>
    <w:rsid w:val="20971013"/>
    <w:rsid w:val="20A35C0A"/>
    <w:rsid w:val="20B34EB6"/>
    <w:rsid w:val="20CA072E"/>
    <w:rsid w:val="20DD1BD2"/>
    <w:rsid w:val="211A2370"/>
    <w:rsid w:val="211E26D6"/>
    <w:rsid w:val="21283D08"/>
    <w:rsid w:val="212A1E87"/>
    <w:rsid w:val="21337A9C"/>
    <w:rsid w:val="21354AB4"/>
    <w:rsid w:val="213B6104"/>
    <w:rsid w:val="213C1752"/>
    <w:rsid w:val="215018EE"/>
    <w:rsid w:val="21634E12"/>
    <w:rsid w:val="216E446A"/>
    <w:rsid w:val="219577E4"/>
    <w:rsid w:val="219D5955"/>
    <w:rsid w:val="21A327AA"/>
    <w:rsid w:val="21B50C01"/>
    <w:rsid w:val="22001566"/>
    <w:rsid w:val="22026C30"/>
    <w:rsid w:val="221809DB"/>
    <w:rsid w:val="2230171F"/>
    <w:rsid w:val="22555026"/>
    <w:rsid w:val="226513C9"/>
    <w:rsid w:val="22653B02"/>
    <w:rsid w:val="227F528A"/>
    <w:rsid w:val="229C3F76"/>
    <w:rsid w:val="22A30143"/>
    <w:rsid w:val="22BC4191"/>
    <w:rsid w:val="22DB168B"/>
    <w:rsid w:val="2306139A"/>
    <w:rsid w:val="230973FA"/>
    <w:rsid w:val="230D5B4A"/>
    <w:rsid w:val="231A786B"/>
    <w:rsid w:val="231B7FD1"/>
    <w:rsid w:val="232144AA"/>
    <w:rsid w:val="23337719"/>
    <w:rsid w:val="23607DE2"/>
    <w:rsid w:val="23867849"/>
    <w:rsid w:val="23894496"/>
    <w:rsid w:val="238F7436"/>
    <w:rsid w:val="239F2CF3"/>
    <w:rsid w:val="23AE5B30"/>
    <w:rsid w:val="23F23130"/>
    <w:rsid w:val="23F32A04"/>
    <w:rsid w:val="23F72873"/>
    <w:rsid w:val="23FE3883"/>
    <w:rsid w:val="240776AD"/>
    <w:rsid w:val="24107A5A"/>
    <w:rsid w:val="24175B4B"/>
    <w:rsid w:val="241E3F25"/>
    <w:rsid w:val="242157C3"/>
    <w:rsid w:val="2423778D"/>
    <w:rsid w:val="242A2B38"/>
    <w:rsid w:val="242E5A5C"/>
    <w:rsid w:val="24311EAA"/>
    <w:rsid w:val="243572BA"/>
    <w:rsid w:val="24377EC4"/>
    <w:rsid w:val="243C084F"/>
    <w:rsid w:val="24671D45"/>
    <w:rsid w:val="2483373B"/>
    <w:rsid w:val="24960E20"/>
    <w:rsid w:val="24AA57B9"/>
    <w:rsid w:val="24D22230"/>
    <w:rsid w:val="24F37160"/>
    <w:rsid w:val="25053D41"/>
    <w:rsid w:val="251946ED"/>
    <w:rsid w:val="25214834"/>
    <w:rsid w:val="25453733"/>
    <w:rsid w:val="255B005A"/>
    <w:rsid w:val="25A641D2"/>
    <w:rsid w:val="25A77F4A"/>
    <w:rsid w:val="25AE752B"/>
    <w:rsid w:val="25B440B3"/>
    <w:rsid w:val="25D10748"/>
    <w:rsid w:val="25DC7BF4"/>
    <w:rsid w:val="25FC0296"/>
    <w:rsid w:val="2626798E"/>
    <w:rsid w:val="263A07BA"/>
    <w:rsid w:val="263C0693"/>
    <w:rsid w:val="264A1B3C"/>
    <w:rsid w:val="26560582"/>
    <w:rsid w:val="265F5DFB"/>
    <w:rsid w:val="26615780"/>
    <w:rsid w:val="2662531A"/>
    <w:rsid w:val="2668575E"/>
    <w:rsid w:val="2681079B"/>
    <w:rsid w:val="268A3AF4"/>
    <w:rsid w:val="26913497"/>
    <w:rsid w:val="26A4214D"/>
    <w:rsid w:val="26B872EF"/>
    <w:rsid w:val="26BE19EF"/>
    <w:rsid w:val="26C568DA"/>
    <w:rsid w:val="26D27249"/>
    <w:rsid w:val="26F55BF7"/>
    <w:rsid w:val="27174F7C"/>
    <w:rsid w:val="273E0B10"/>
    <w:rsid w:val="27402EAC"/>
    <w:rsid w:val="274C6FFB"/>
    <w:rsid w:val="274E2D73"/>
    <w:rsid w:val="27657728"/>
    <w:rsid w:val="277D341D"/>
    <w:rsid w:val="277F0920"/>
    <w:rsid w:val="27912F71"/>
    <w:rsid w:val="27CB5757"/>
    <w:rsid w:val="27F240CC"/>
    <w:rsid w:val="27F30D52"/>
    <w:rsid w:val="281176BA"/>
    <w:rsid w:val="2818512F"/>
    <w:rsid w:val="281E2746"/>
    <w:rsid w:val="28565D06"/>
    <w:rsid w:val="28980E56"/>
    <w:rsid w:val="2898760C"/>
    <w:rsid w:val="2899001E"/>
    <w:rsid w:val="289E0862"/>
    <w:rsid w:val="28A63FEB"/>
    <w:rsid w:val="28CF4308"/>
    <w:rsid w:val="28D21782"/>
    <w:rsid w:val="28D4506D"/>
    <w:rsid w:val="28E868B0"/>
    <w:rsid w:val="28F044D8"/>
    <w:rsid w:val="29183639"/>
    <w:rsid w:val="29280258"/>
    <w:rsid w:val="292A5A4F"/>
    <w:rsid w:val="29455AB0"/>
    <w:rsid w:val="295977AD"/>
    <w:rsid w:val="29600B3C"/>
    <w:rsid w:val="296F5223"/>
    <w:rsid w:val="29862B06"/>
    <w:rsid w:val="298A05DE"/>
    <w:rsid w:val="299627B0"/>
    <w:rsid w:val="29C54E43"/>
    <w:rsid w:val="29D137E8"/>
    <w:rsid w:val="29E8245E"/>
    <w:rsid w:val="2A182051"/>
    <w:rsid w:val="2A2F7E86"/>
    <w:rsid w:val="2A3C5105"/>
    <w:rsid w:val="2A43427B"/>
    <w:rsid w:val="2A507D42"/>
    <w:rsid w:val="2A5C2D60"/>
    <w:rsid w:val="2A894796"/>
    <w:rsid w:val="2A92699F"/>
    <w:rsid w:val="2AA1365A"/>
    <w:rsid w:val="2AC11911"/>
    <w:rsid w:val="2AC145C0"/>
    <w:rsid w:val="2AC65D1D"/>
    <w:rsid w:val="2AE0599B"/>
    <w:rsid w:val="2AED4651"/>
    <w:rsid w:val="2B011EAB"/>
    <w:rsid w:val="2B0B54C5"/>
    <w:rsid w:val="2B2D313F"/>
    <w:rsid w:val="2B4C75CA"/>
    <w:rsid w:val="2B5E146E"/>
    <w:rsid w:val="2B6921D1"/>
    <w:rsid w:val="2B6A7A50"/>
    <w:rsid w:val="2B792842"/>
    <w:rsid w:val="2B8054C5"/>
    <w:rsid w:val="2B876854"/>
    <w:rsid w:val="2BA43E27"/>
    <w:rsid w:val="2BBA0936"/>
    <w:rsid w:val="2BDF6A60"/>
    <w:rsid w:val="2BEE0A24"/>
    <w:rsid w:val="2BF93E1B"/>
    <w:rsid w:val="2C2E0A7D"/>
    <w:rsid w:val="2C3D5164"/>
    <w:rsid w:val="2C501E03"/>
    <w:rsid w:val="2C6E29F7"/>
    <w:rsid w:val="2C730B86"/>
    <w:rsid w:val="2C866B0B"/>
    <w:rsid w:val="2CD258AD"/>
    <w:rsid w:val="2CDE6443"/>
    <w:rsid w:val="2CDF446E"/>
    <w:rsid w:val="2CE25150"/>
    <w:rsid w:val="2D050476"/>
    <w:rsid w:val="2D2F71A3"/>
    <w:rsid w:val="2D3A4124"/>
    <w:rsid w:val="2D4F60B3"/>
    <w:rsid w:val="2D4F6EFD"/>
    <w:rsid w:val="2D546C0A"/>
    <w:rsid w:val="2D6055AE"/>
    <w:rsid w:val="2D6C7316"/>
    <w:rsid w:val="2D7D7F0E"/>
    <w:rsid w:val="2D8F7C42"/>
    <w:rsid w:val="2D9B31CE"/>
    <w:rsid w:val="2DD15014"/>
    <w:rsid w:val="2DF16206"/>
    <w:rsid w:val="2E15025B"/>
    <w:rsid w:val="2E3E5979"/>
    <w:rsid w:val="2E4166E3"/>
    <w:rsid w:val="2E4270DC"/>
    <w:rsid w:val="2E670A87"/>
    <w:rsid w:val="2E7C6418"/>
    <w:rsid w:val="2E960B5C"/>
    <w:rsid w:val="2EA01DE3"/>
    <w:rsid w:val="2EBF4557"/>
    <w:rsid w:val="2ECB3F4C"/>
    <w:rsid w:val="2F69578E"/>
    <w:rsid w:val="2F7719BC"/>
    <w:rsid w:val="2F8F217B"/>
    <w:rsid w:val="2F936C13"/>
    <w:rsid w:val="2F9B467C"/>
    <w:rsid w:val="2FC82F97"/>
    <w:rsid w:val="2FD03ECC"/>
    <w:rsid w:val="2FD25781"/>
    <w:rsid w:val="2FE7076C"/>
    <w:rsid w:val="2FEC6C55"/>
    <w:rsid w:val="2FFE04CB"/>
    <w:rsid w:val="300F69BA"/>
    <w:rsid w:val="3014442E"/>
    <w:rsid w:val="30146D95"/>
    <w:rsid w:val="308A649E"/>
    <w:rsid w:val="308B45D6"/>
    <w:rsid w:val="30974F3B"/>
    <w:rsid w:val="30B11C7D"/>
    <w:rsid w:val="30B26121"/>
    <w:rsid w:val="30B401E5"/>
    <w:rsid w:val="30D13D52"/>
    <w:rsid w:val="30E43E01"/>
    <w:rsid w:val="31445AD2"/>
    <w:rsid w:val="31460CCA"/>
    <w:rsid w:val="31654A5D"/>
    <w:rsid w:val="3172765E"/>
    <w:rsid w:val="318F6462"/>
    <w:rsid w:val="319C292D"/>
    <w:rsid w:val="319C6071"/>
    <w:rsid w:val="31A35A6A"/>
    <w:rsid w:val="31B17D02"/>
    <w:rsid w:val="31BD2FCF"/>
    <w:rsid w:val="31ED4F37"/>
    <w:rsid w:val="31F83A42"/>
    <w:rsid w:val="31FD7870"/>
    <w:rsid w:val="32020ED9"/>
    <w:rsid w:val="320F4EAD"/>
    <w:rsid w:val="321921D0"/>
    <w:rsid w:val="322C3CB1"/>
    <w:rsid w:val="323103FA"/>
    <w:rsid w:val="323D1A1A"/>
    <w:rsid w:val="32430E48"/>
    <w:rsid w:val="324F174E"/>
    <w:rsid w:val="3267516F"/>
    <w:rsid w:val="326A7638"/>
    <w:rsid w:val="32A721EF"/>
    <w:rsid w:val="32B0720F"/>
    <w:rsid w:val="32BF2D77"/>
    <w:rsid w:val="32C739DA"/>
    <w:rsid w:val="32CD6857"/>
    <w:rsid w:val="32D71C14"/>
    <w:rsid w:val="32DB72BE"/>
    <w:rsid w:val="32EA40D1"/>
    <w:rsid w:val="32F522F5"/>
    <w:rsid w:val="32F823E5"/>
    <w:rsid w:val="32FA3DAF"/>
    <w:rsid w:val="32FA5DE4"/>
    <w:rsid w:val="33002663"/>
    <w:rsid w:val="331E0810"/>
    <w:rsid w:val="33460DA3"/>
    <w:rsid w:val="334E1113"/>
    <w:rsid w:val="336809E1"/>
    <w:rsid w:val="337C2C02"/>
    <w:rsid w:val="339908D9"/>
    <w:rsid w:val="33A819B6"/>
    <w:rsid w:val="33D345F1"/>
    <w:rsid w:val="33FA324D"/>
    <w:rsid w:val="34050C5E"/>
    <w:rsid w:val="340F0A54"/>
    <w:rsid w:val="34117602"/>
    <w:rsid w:val="341F7742"/>
    <w:rsid w:val="3429288A"/>
    <w:rsid w:val="342A2381"/>
    <w:rsid w:val="342E63AB"/>
    <w:rsid w:val="34372409"/>
    <w:rsid w:val="34384B8F"/>
    <w:rsid w:val="343B2752"/>
    <w:rsid w:val="343F4D55"/>
    <w:rsid w:val="345D260B"/>
    <w:rsid w:val="34925776"/>
    <w:rsid w:val="34AE4D1A"/>
    <w:rsid w:val="34B25729"/>
    <w:rsid w:val="34D436AF"/>
    <w:rsid w:val="34E05800"/>
    <w:rsid w:val="35011425"/>
    <w:rsid w:val="352A1B07"/>
    <w:rsid w:val="3558300F"/>
    <w:rsid w:val="355E6877"/>
    <w:rsid w:val="356537BB"/>
    <w:rsid w:val="356550E4"/>
    <w:rsid w:val="356B2D42"/>
    <w:rsid w:val="35834451"/>
    <w:rsid w:val="35A46254"/>
    <w:rsid w:val="35D20537"/>
    <w:rsid w:val="35D72186"/>
    <w:rsid w:val="35DF4944"/>
    <w:rsid w:val="35E9276F"/>
    <w:rsid w:val="35F5085E"/>
    <w:rsid w:val="36095E77"/>
    <w:rsid w:val="361E1B63"/>
    <w:rsid w:val="36372C24"/>
    <w:rsid w:val="363C3EC8"/>
    <w:rsid w:val="36462F9D"/>
    <w:rsid w:val="365302AE"/>
    <w:rsid w:val="36932551"/>
    <w:rsid w:val="36AC1EE8"/>
    <w:rsid w:val="36CF6827"/>
    <w:rsid w:val="36DD557A"/>
    <w:rsid w:val="36FB1EA4"/>
    <w:rsid w:val="370C5E5F"/>
    <w:rsid w:val="371B2546"/>
    <w:rsid w:val="372C6501"/>
    <w:rsid w:val="373A0C1E"/>
    <w:rsid w:val="374A0955"/>
    <w:rsid w:val="37652E67"/>
    <w:rsid w:val="379742D9"/>
    <w:rsid w:val="37A62DA4"/>
    <w:rsid w:val="37B2215D"/>
    <w:rsid w:val="37BF7375"/>
    <w:rsid w:val="37CD55EE"/>
    <w:rsid w:val="37F142D2"/>
    <w:rsid w:val="38351EAB"/>
    <w:rsid w:val="383A11A1"/>
    <w:rsid w:val="38561A88"/>
    <w:rsid w:val="385775AE"/>
    <w:rsid w:val="386E7E64"/>
    <w:rsid w:val="388365F5"/>
    <w:rsid w:val="38891CA9"/>
    <w:rsid w:val="388E7474"/>
    <w:rsid w:val="38910D12"/>
    <w:rsid w:val="38B93DC5"/>
    <w:rsid w:val="38CA4224"/>
    <w:rsid w:val="38CF35E8"/>
    <w:rsid w:val="38D17360"/>
    <w:rsid w:val="38E828EC"/>
    <w:rsid w:val="390C0398"/>
    <w:rsid w:val="392B4CC2"/>
    <w:rsid w:val="39494A8F"/>
    <w:rsid w:val="394C4C39"/>
    <w:rsid w:val="397440E8"/>
    <w:rsid w:val="39870A2B"/>
    <w:rsid w:val="39A13F14"/>
    <w:rsid w:val="39B34CB8"/>
    <w:rsid w:val="39C10157"/>
    <w:rsid w:val="39D33525"/>
    <w:rsid w:val="39FD0783"/>
    <w:rsid w:val="3A145757"/>
    <w:rsid w:val="3A2617F6"/>
    <w:rsid w:val="3A4F49E1"/>
    <w:rsid w:val="3A5F7DC2"/>
    <w:rsid w:val="3A6326C8"/>
    <w:rsid w:val="3A836438"/>
    <w:rsid w:val="3A8561F5"/>
    <w:rsid w:val="3A8C45DC"/>
    <w:rsid w:val="3A971EE4"/>
    <w:rsid w:val="3AAA34E9"/>
    <w:rsid w:val="3AC611CB"/>
    <w:rsid w:val="3ACF167E"/>
    <w:rsid w:val="3B0F23C2"/>
    <w:rsid w:val="3B1B5B22"/>
    <w:rsid w:val="3B247C1B"/>
    <w:rsid w:val="3B27450D"/>
    <w:rsid w:val="3B4B3147"/>
    <w:rsid w:val="3B567FF1"/>
    <w:rsid w:val="3B574FCC"/>
    <w:rsid w:val="3B5D4EDB"/>
    <w:rsid w:val="3B6963A9"/>
    <w:rsid w:val="3B7177DB"/>
    <w:rsid w:val="3B723F5D"/>
    <w:rsid w:val="3B746636"/>
    <w:rsid w:val="3B7B1805"/>
    <w:rsid w:val="3B8551AA"/>
    <w:rsid w:val="3B903503"/>
    <w:rsid w:val="3BC74A4B"/>
    <w:rsid w:val="3BC9590E"/>
    <w:rsid w:val="3BD35859"/>
    <w:rsid w:val="3BF22502"/>
    <w:rsid w:val="3BF56022"/>
    <w:rsid w:val="3BF75330"/>
    <w:rsid w:val="3C14129D"/>
    <w:rsid w:val="3C1732DC"/>
    <w:rsid w:val="3C205AD6"/>
    <w:rsid w:val="3C4D28A3"/>
    <w:rsid w:val="3C514AB0"/>
    <w:rsid w:val="3C5E7392"/>
    <w:rsid w:val="3C5F759A"/>
    <w:rsid w:val="3C701C06"/>
    <w:rsid w:val="3C705A38"/>
    <w:rsid w:val="3C8B3CCA"/>
    <w:rsid w:val="3C9377CF"/>
    <w:rsid w:val="3CB12907"/>
    <w:rsid w:val="3CC60841"/>
    <w:rsid w:val="3CCC4650"/>
    <w:rsid w:val="3CCF1E09"/>
    <w:rsid w:val="3CEA22D2"/>
    <w:rsid w:val="3CFA79FB"/>
    <w:rsid w:val="3D0E7E96"/>
    <w:rsid w:val="3D115634"/>
    <w:rsid w:val="3D1708FC"/>
    <w:rsid w:val="3D215B2D"/>
    <w:rsid w:val="3D324146"/>
    <w:rsid w:val="3D464EC8"/>
    <w:rsid w:val="3D4E3EA3"/>
    <w:rsid w:val="3D5A3DC8"/>
    <w:rsid w:val="3D5C78D4"/>
    <w:rsid w:val="3D5F1B8E"/>
    <w:rsid w:val="3D610BB5"/>
    <w:rsid w:val="3D771424"/>
    <w:rsid w:val="3D7E611D"/>
    <w:rsid w:val="3D8C1AA8"/>
    <w:rsid w:val="3D9646D4"/>
    <w:rsid w:val="3DA16634"/>
    <w:rsid w:val="3DA60A7B"/>
    <w:rsid w:val="3DB64D77"/>
    <w:rsid w:val="3DF11094"/>
    <w:rsid w:val="3E261EFC"/>
    <w:rsid w:val="3E2F22A8"/>
    <w:rsid w:val="3E4E4FAF"/>
    <w:rsid w:val="3E957529"/>
    <w:rsid w:val="3EB72464"/>
    <w:rsid w:val="3F0674B8"/>
    <w:rsid w:val="3F1B30E3"/>
    <w:rsid w:val="3F221C11"/>
    <w:rsid w:val="3F5900B0"/>
    <w:rsid w:val="3F5C6695"/>
    <w:rsid w:val="3F5E56C6"/>
    <w:rsid w:val="3F735D70"/>
    <w:rsid w:val="3F746048"/>
    <w:rsid w:val="3F892743"/>
    <w:rsid w:val="3F9EDE95"/>
    <w:rsid w:val="3FA532F5"/>
    <w:rsid w:val="3FA546D0"/>
    <w:rsid w:val="3FC65745"/>
    <w:rsid w:val="3FED7B60"/>
    <w:rsid w:val="3FF1653A"/>
    <w:rsid w:val="3FF37BBC"/>
    <w:rsid w:val="3FFC1167"/>
    <w:rsid w:val="3FFF72A6"/>
    <w:rsid w:val="4004386D"/>
    <w:rsid w:val="400C0C7E"/>
    <w:rsid w:val="401B0F1D"/>
    <w:rsid w:val="40297A82"/>
    <w:rsid w:val="402B3D21"/>
    <w:rsid w:val="402E0D20"/>
    <w:rsid w:val="40436D96"/>
    <w:rsid w:val="40572841"/>
    <w:rsid w:val="405745EF"/>
    <w:rsid w:val="40727CA5"/>
    <w:rsid w:val="408D1951"/>
    <w:rsid w:val="409748C6"/>
    <w:rsid w:val="40A5523C"/>
    <w:rsid w:val="40AB493B"/>
    <w:rsid w:val="40C17CBA"/>
    <w:rsid w:val="40CE4A65"/>
    <w:rsid w:val="40DF6392"/>
    <w:rsid w:val="40F6645A"/>
    <w:rsid w:val="41175B2C"/>
    <w:rsid w:val="41354204"/>
    <w:rsid w:val="41456B3D"/>
    <w:rsid w:val="415E195D"/>
    <w:rsid w:val="416A0352"/>
    <w:rsid w:val="416E27E2"/>
    <w:rsid w:val="41845E0B"/>
    <w:rsid w:val="419015F0"/>
    <w:rsid w:val="41A44417"/>
    <w:rsid w:val="41A7128F"/>
    <w:rsid w:val="41B02ADF"/>
    <w:rsid w:val="41E702F5"/>
    <w:rsid w:val="41FC5435"/>
    <w:rsid w:val="41FE7B14"/>
    <w:rsid w:val="42181B5C"/>
    <w:rsid w:val="42277E78"/>
    <w:rsid w:val="42366D55"/>
    <w:rsid w:val="42450845"/>
    <w:rsid w:val="425E3619"/>
    <w:rsid w:val="426E45CA"/>
    <w:rsid w:val="42925DB2"/>
    <w:rsid w:val="42A71772"/>
    <w:rsid w:val="42A81132"/>
    <w:rsid w:val="42C13A57"/>
    <w:rsid w:val="42C817D4"/>
    <w:rsid w:val="42C84132"/>
    <w:rsid w:val="42CD2946"/>
    <w:rsid w:val="42D812EB"/>
    <w:rsid w:val="42E1381E"/>
    <w:rsid w:val="42EF6D61"/>
    <w:rsid w:val="42F70452"/>
    <w:rsid w:val="42FE51F6"/>
    <w:rsid w:val="43016E5C"/>
    <w:rsid w:val="43104F29"/>
    <w:rsid w:val="43134D8F"/>
    <w:rsid w:val="431B1D72"/>
    <w:rsid w:val="431D774E"/>
    <w:rsid w:val="431E02ED"/>
    <w:rsid w:val="432247A7"/>
    <w:rsid w:val="4323316B"/>
    <w:rsid w:val="435766B4"/>
    <w:rsid w:val="436713EB"/>
    <w:rsid w:val="43755A74"/>
    <w:rsid w:val="43764102"/>
    <w:rsid w:val="43790D20"/>
    <w:rsid w:val="437B5DF5"/>
    <w:rsid w:val="439E6C28"/>
    <w:rsid w:val="43AC3725"/>
    <w:rsid w:val="43AF6AFE"/>
    <w:rsid w:val="43B35D4E"/>
    <w:rsid w:val="43B87906"/>
    <w:rsid w:val="43CC70A2"/>
    <w:rsid w:val="43E30E9C"/>
    <w:rsid w:val="43E731C5"/>
    <w:rsid w:val="43EB39CA"/>
    <w:rsid w:val="43FB717C"/>
    <w:rsid w:val="43FF1225"/>
    <w:rsid w:val="43FF57C3"/>
    <w:rsid w:val="44015BA0"/>
    <w:rsid w:val="441427F7"/>
    <w:rsid w:val="441D16AC"/>
    <w:rsid w:val="445A46AE"/>
    <w:rsid w:val="44623109"/>
    <w:rsid w:val="446954AC"/>
    <w:rsid w:val="446A2417"/>
    <w:rsid w:val="44774662"/>
    <w:rsid w:val="449A7EB1"/>
    <w:rsid w:val="44A65701"/>
    <w:rsid w:val="44B562B9"/>
    <w:rsid w:val="44BB7AFC"/>
    <w:rsid w:val="44BE2E8F"/>
    <w:rsid w:val="44D0505E"/>
    <w:rsid w:val="44D108E9"/>
    <w:rsid w:val="44F63392"/>
    <w:rsid w:val="44FA19ED"/>
    <w:rsid w:val="45004453"/>
    <w:rsid w:val="451E447A"/>
    <w:rsid w:val="45274413"/>
    <w:rsid w:val="452D3B70"/>
    <w:rsid w:val="45345B76"/>
    <w:rsid w:val="454F61FC"/>
    <w:rsid w:val="4550160D"/>
    <w:rsid w:val="45585F0F"/>
    <w:rsid w:val="455A69D1"/>
    <w:rsid w:val="45774DEB"/>
    <w:rsid w:val="45986F93"/>
    <w:rsid w:val="459E05CA"/>
    <w:rsid w:val="45A57D99"/>
    <w:rsid w:val="45A94C20"/>
    <w:rsid w:val="45CA7611"/>
    <w:rsid w:val="45D77616"/>
    <w:rsid w:val="45F60406"/>
    <w:rsid w:val="46031658"/>
    <w:rsid w:val="462970BC"/>
    <w:rsid w:val="464C0026"/>
    <w:rsid w:val="46592743"/>
    <w:rsid w:val="465A0995"/>
    <w:rsid w:val="46715CDF"/>
    <w:rsid w:val="46903023"/>
    <w:rsid w:val="469A3487"/>
    <w:rsid w:val="46A000C5"/>
    <w:rsid w:val="46EE37D3"/>
    <w:rsid w:val="46F5246C"/>
    <w:rsid w:val="4712572F"/>
    <w:rsid w:val="47172FCE"/>
    <w:rsid w:val="471E7C15"/>
    <w:rsid w:val="47204D96"/>
    <w:rsid w:val="472C5918"/>
    <w:rsid w:val="47307808"/>
    <w:rsid w:val="474D51D4"/>
    <w:rsid w:val="4772770F"/>
    <w:rsid w:val="47743CD8"/>
    <w:rsid w:val="479142C7"/>
    <w:rsid w:val="4792415F"/>
    <w:rsid w:val="47B16CDB"/>
    <w:rsid w:val="47B90515"/>
    <w:rsid w:val="47BC6336"/>
    <w:rsid w:val="47CE09D2"/>
    <w:rsid w:val="47D227AD"/>
    <w:rsid w:val="47DC4BB3"/>
    <w:rsid w:val="47E0311C"/>
    <w:rsid w:val="47E86474"/>
    <w:rsid w:val="47F557BA"/>
    <w:rsid w:val="481E1E96"/>
    <w:rsid w:val="48403BBB"/>
    <w:rsid w:val="48425B85"/>
    <w:rsid w:val="4856518C"/>
    <w:rsid w:val="486F26F2"/>
    <w:rsid w:val="486F747C"/>
    <w:rsid w:val="487B1097"/>
    <w:rsid w:val="489344DA"/>
    <w:rsid w:val="489A632B"/>
    <w:rsid w:val="48B766CE"/>
    <w:rsid w:val="48C7185B"/>
    <w:rsid w:val="48D1479B"/>
    <w:rsid w:val="48D9766A"/>
    <w:rsid w:val="48DA7B6B"/>
    <w:rsid w:val="48F836CD"/>
    <w:rsid w:val="49117305"/>
    <w:rsid w:val="49197859"/>
    <w:rsid w:val="49284D7B"/>
    <w:rsid w:val="495F7186"/>
    <w:rsid w:val="497A30FC"/>
    <w:rsid w:val="497F0713"/>
    <w:rsid w:val="49A14B2D"/>
    <w:rsid w:val="49B34328"/>
    <w:rsid w:val="49CC5CD6"/>
    <w:rsid w:val="49D57801"/>
    <w:rsid w:val="49E862B8"/>
    <w:rsid w:val="49F4637B"/>
    <w:rsid w:val="4A45552A"/>
    <w:rsid w:val="4A4756D4"/>
    <w:rsid w:val="4ABA5EA6"/>
    <w:rsid w:val="4AC75AD6"/>
    <w:rsid w:val="4AE402FF"/>
    <w:rsid w:val="4AF44BDA"/>
    <w:rsid w:val="4AFB026D"/>
    <w:rsid w:val="4B0E3212"/>
    <w:rsid w:val="4B1E20B0"/>
    <w:rsid w:val="4B2D7088"/>
    <w:rsid w:val="4B3507B0"/>
    <w:rsid w:val="4B3B5A5E"/>
    <w:rsid w:val="4B7122DD"/>
    <w:rsid w:val="4B7324F9"/>
    <w:rsid w:val="4B842010"/>
    <w:rsid w:val="4B8D7117"/>
    <w:rsid w:val="4B8F3F68"/>
    <w:rsid w:val="4B923A2A"/>
    <w:rsid w:val="4BA84747"/>
    <w:rsid w:val="4BB804C2"/>
    <w:rsid w:val="4BCE41B0"/>
    <w:rsid w:val="4BD56D10"/>
    <w:rsid w:val="4BF3650E"/>
    <w:rsid w:val="4C006274"/>
    <w:rsid w:val="4C0A0767"/>
    <w:rsid w:val="4C121545"/>
    <w:rsid w:val="4C2F6420"/>
    <w:rsid w:val="4C373527"/>
    <w:rsid w:val="4C3B40D4"/>
    <w:rsid w:val="4C3C1624"/>
    <w:rsid w:val="4C42674D"/>
    <w:rsid w:val="4C63256E"/>
    <w:rsid w:val="4C720363"/>
    <w:rsid w:val="4C790A74"/>
    <w:rsid w:val="4C9646F1"/>
    <w:rsid w:val="4C995F8F"/>
    <w:rsid w:val="4CC54518"/>
    <w:rsid w:val="4CD11E79"/>
    <w:rsid w:val="4D043409"/>
    <w:rsid w:val="4D057181"/>
    <w:rsid w:val="4D0C61EF"/>
    <w:rsid w:val="4D2251EF"/>
    <w:rsid w:val="4D365425"/>
    <w:rsid w:val="4D61075F"/>
    <w:rsid w:val="4D624216"/>
    <w:rsid w:val="4D6965EF"/>
    <w:rsid w:val="4D7660EF"/>
    <w:rsid w:val="4D7C38E7"/>
    <w:rsid w:val="4D861CF6"/>
    <w:rsid w:val="4D8C33FE"/>
    <w:rsid w:val="4D962A96"/>
    <w:rsid w:val="4DA9670D"/>
    <w:rsid w:val="4DBC0941"/>
    <w:rsid w:val="4DC46AC9"/>
    <w:rsid w:val="4DC96491"/>
    <w:rsid w:val="4DCB03CA"/>
    <w:rsid w:val="4DCD4142"/>
    <w:rsid w:val="4DCF579A"/>
    <w:rsid w:val="4DEA7721"/>
    <w:rsid w:val="4DF200CA"/>
    <w:rsid w:val="4DF844BD"/>
    <w:rsid w:val="4E0062A7"/>
    <w:rsid w:val="4E0538DC"/>
    <w:rsid w:val="4E274249"/>
    <w:rsid w:val="4E353A96"/>
    <w:rsid w:val="4E4D6647"/>
    <w:rsid w:val="4E507D3B"/>
    <w:rsid w:val="4E6F3F3D"/>
    <w:rsid w:val="4E766588"/>
    <w:rsid w:val="4E7A0817"/>
    <w:rsid w:val="4EA03605"/>
    <w:rsid w:val="4EB946C7"/>
    <w:rsid w:val="4EE554BC"/>
    <w:rsid w:val="4EEC23A6"/>
    <w:rsid w:val="4EF31987"/>
    <w:rsid w:val="4F034206"/>
    <w:rsid w:val="4F035942"/>
    <w:rsid w:val="4F0A0B7D"/>
    <w:rsid w:val="4F361873"/>
    <w:rsid w:val="4F652AF2"/>
    <w:rsid w:val="4F754A92"/>
    <w:rsid w:val="4F764366"/>
    <w:rsid w:val="4F7B372A"/>
    <w:rsid w:val="4F941F3D"/>
    <w:rsid w:val="4FAE0657"/>
    <w:rsid w:val="4FC95A0A"/>
    <w:rsid w:val="4FE44606"/>
    <w:rsid w:val="4FED7EE7"/>
    <w:rsid w:val="4FF44AA8"/>
    <w:rsid w:val="50083210"/>
    <w:rsid w:val="500A342C"/>
    <w:rsid w:val="500B71A4"/>
    <w:rsid w:val="50286274"/>
    <w:rsid w:val="503634B0"/>
    <w:rsid w:val="503B3794"/>
    <w:rsid w:val="50424E60"/>
    <w:rsid w:val="50835338"/>
    <w:rsid w:val="50A2159F"/>
    <w:rsid w:val="50C80BF1"/>
    <w:rsid w:val="50DC32B4"/>
    <w:rsid w:val="50DD23FB"/>
    <w:rsid w:val="51051E45"/>
    <w:rsid w:val="510A120A"/>
    <w:rsid w:val="512473D9"/>
    <w:rsid w:val="51333993"/>
    <w:rsid w:val="51621046"/>
    <w:rsid w:val="51622D02"/>
    <w:rsid w:val="51903C20"/>
    <w:rsid w:val="51932FAD"/>
    <w:rsid w:val="519D69DA"/>
    <w:rsid w:val="51A0432A"/>
    <w:rsid w:val="51A60F32"/>
    <w:rsid w:val="51B64EEE"/>
    <w:rsid w:val="51B74128"/>
    <w:rsid w:val="51D3784E"/>
    <w:rsid w:val="51E8779D"/>
    <w:rsid w:val="52125F8B"/>
    <w:rsid w:val="522A389E"/>
    <w:rsid w:val="52481FEA"/>
    <w:rsid w:val="52565672"/>
    <w:rsid w:val="525766D1"/>
    <w:rsid w:val="527140E5"/>
    <w:rsid w:val="5277467D"/>
    <w:rsid w:val="5292508F"/>
    <w:rsid w:val="52A05CBC"/>
    <w:rsid w:val="52A96B6F"/>
    <w:rsid w:val="52B458D1"/>
    <w:rsid w:val="52B7716F"/>
    <w:rsid w:val="52CF0C27"/>
    <w:rsid w:val="52DF7F15"/>
    <w:rsid w:val="52E431BD"/>
    <w:rsid w:val="52E66C14"/>
    <w:rsid w:val="52EA11E6"/>
    <w:rsid w:val="52EA3B7F"/>
    <w:rsid w:val="531B14AC"/>
    <w:rsid w:val="532E1E14"/>
    <w:rsid w:val="53551B86"/>
    <w:rsid w:val="536642A8"/>
    <w:rsid w:val="536A66F2"/>
    <w:rsid w:val="538916F6"/>
    <w:rsid w:val="538B78A2"/>
    <w:rsid w:val="53CB2ED2"/>
    <w:rsid w:val="53D8739D"/>
    <w:rsid w:val="53ED2FDF"/>
    <w:rsid w:val="53EF2E59"/>
    <w:rsid w:val="540762C2"/>
    <w:rsid w:val="541C54DC"/>
    <w:rsid w:val="544243E9"/>
    <w:rsid w:val="545033D7"/>
    <w:rsid w:val="5455279C"/>
    <w:rsid w:val="545F300D"/>
    <w:rsid w:val="546142C1"/>
    <w:rsid w:val="54691A69"/>
    <w:rsid w:val="547E6196"/>
    <w:rsid w:val="548412D3"/>
    <w:rsid w:val="54994D7E"/>
    <w:rsid w:val="54AA6F8B"/>
    <w:rsid w:val="54B00DFC"/>
    <w:rsid w:val="550764A4"/>
    <w:rsid w:val="550E2F41"/>
    <w:rsid w:val="551926E0"/>
    <w:rsid w:val="551E7032"/>
    <w:rsid w:val="5524472E"/>
    <w:rsid w:val="5530701A"/>
    <w:rsid w:val="553176F0"/>
    <w:rsid w:val="55445577"/>
    <w:rsid w:val="554E7C57"/>
    <w:rsid w:val="5561504D"/>
    <w:rsid w:val="55B61D2F"/>
    <w:rsid w:val="55EE4C56"/>
    <w:rsid w:val="55F67FAE"/>
    <w:rsid w:val="561279B9"/>
    <w:rsid w:val="561A36DD"/>
    <w:rsid w:val="56312D95"/>
    <w:rsid w:val="5641068D"/>
    <w:rsid w:val="5641747C"/>
    <w:rsid w:val="564B654C"/>
    <w:rsid w:val="56515F3B"/>
    <w:rsid w:val="565C42B5"/>
    <w:rsid w:val="566C29CD"/>
    <w:rsid w:val="566C7AF3"/>
    <w:rsid w:val="569021B1"/>
    <w:rsid w:val="56A112CF"/>
    <w:rsid w:val="56A8574D"/>
    <w:rsid w:val="56B5263B"/>
    <w:rsid w:val="56B85046"/>
    <w:rsid w:val="56C12CE0"/>
    <w:rsid w:val="56C94BCE"/>
    <w:rsid w:val="56F3064E"/>
    <w:rsid w:val="570566FB"/>
    <w:rsid w:val="570D3EEE"/>
    <w:rsid w:val="57106E4E"/>
    <w:rsid w:val="572B71CA"/>
    <w:rsid w:val="57345E2C"/>
    <w:rsid w:val="57362D58"/>
    <w:rsid w:val="573B750D"/>
    <w:rsid w:val="575C2093"/>
    <w:rsid w:val="576C677A"/>
    <w:rsid w:val="576F0018"/>
    <w:rsid w:val="578F0943"/>
    <w:rsid w:val="579D2DD8"/>
    <w:rsid w:val="57AB79F3"/>
    <w:rsid w:val="57EB55D8"/>
    <w:rsid w:val="58022C3B"/>
    <w:rsid w:val="585A687B"/>
    <w:rsid w:val="586A19D7"/>
    <w:rsid w:val="5875340D"/>
    <w:rsid w:val="58767185"/>
    <w:rsid w:val="58805469"/>
    <w:rsid w:val="58AE4F0C"/>
    <w:rsid w:val="58B33F35"/>
    <w:rsid w:val="58D56670"/>
    <w:rsid w:val="58E33CEB"/>
    <w:rsid w:val="58E3481A"/>
    <w:rsid w:val="58F53D3A"/>
    <w:rsid w:val="594352B9"/>
    <w:rsid w:val="59444C41"/>
    <w:rsid w:val="59657925"/>
    <w:rsid w:val="596A049B"/>
    <w:rsid w:val="597763BF"/>
    <w:rsid w:val="597A69E7"/>
    <w:rsid w:val="59994DBA"/>
    <w:rsid w:val="59B77B4D"/>
    <w:rsid w:val="59C26B25"/>
    <w:rsid w:val="59D029E6"/>
    <w:rsid w:val="59F842F5"/>
    <w:rsid w:val="5A0C522A"/>
    <w:rsid w:val="5A1B4488"/>
    <w:rsid w:val="5A2A7C7B"/>
    <w:rsid w:val="5A2F1813"/>
    <w:rsid w:val="5A3410A5"/>
    <w:rsid w:val="5A3572F7"/>
    <w:rsid w:val="5A396CCA"/>
    <w:rsid w:val="5A4F6AF7"/>
    <w:rsid w:val="5A596DE6"/>
    <w:rsid w:val="5A5D379E"/>
    <w:rsid w:val="5A6307F6"/>
    <w:rsid w:val="5A750228"/>
    <w:rsid w:val="5A7A04D6"/>
    <w:rsid w:val="5A7F23F7"/>
    <w:rsid w:val="5AA44ADA"/>
    <w:rsid w:val="5AA93841"/>
    <w:rsid w:val="5AC97A40"/>
    <w:rsid w:val="5AFA5519"/>
    <w:rsid w:val="5AFD12A8"/>
    <w:rsid w:val="5B046CCA"/>
    <w:rsid w:val="5B1213E7"/>
    <w:rsid w:val="5B1A473F"/>
    <w:rsid w:val="5B1D7444"/>
    <w:rsid w:val="5B2E3D47"/>
    <w:rsid w:val="5B2F1F99"/>
    <w:rsid w:val="5B347A37"/>
    <w:rsid w:val="5B3C46B5"/>
    <w:rsid w:val="5B57329D"/>
    <w:rsid w:val="5B5A0571"/>
    <w:rsid w:val="5B834092"/>
    <w:rsid w:val="5B995664"/>
    <w:rsid w:val="5BA22A3F"/>
    <w:rsid w:val="5BA364E3"/>
    <w:rsid w:val="5BBA264D"/>
    <w:rsid w:val="5BC16969"/>
    <w:rsid w:val="5BCA4877"/>
    <w:rsid w:val="5BEA5EBF"/>
    <w:rsid w:val="5BF907F8"/>
    <w:rsid w:val="5C0304F1"/>
    <w:rsid w:val="5C07200B"/>
    <w:rsid w:val="5C205D85"/>
    <w:rsid w:val="5C5C12BA"/>
    <w:rsid w:val="5C662A50"/>
    <w:rsid w:val="5C80234E"/>
    <w:rsid w:val="5C843150"/>
    <w:rsid w:val="5C85416C"/>
    <w:rsid w:val="5C9730C3"/>
    <w:rsid w:val="5CC44962"/>
    <w:rsid w:val="5CCD00BB"/>
    <w:rsid w:val="5CDA369A"/>
    <w:rsid w:val="5CDE485D"/>
    <w:rsid w:val="5CDF354A"/>
    <w:rsid w:val="5CE36C91"/>
    <w:rsid w:val="5CEA6F69"/>
    <w:rsid w:val="5D017965"/>
    <w:rsid w:val="5D4156E5"/>
    <w:rsid w:val="5D4D55B1"/>
    <w:rsid w:val="5D576DDA"/>
    <w:rsid w:val="5D5F28DD"/>
    <w:rsid w:val="5D63715B"/>
    <w:rsid w:val="5D7C523D"/>
    <w:rsid w:val="5D882C51"/>
    <w:rsid w:val="5DA84284"/>
    <w:rsid w:val="5DAB05EC"/>
    <w:rsid w:val="5DC02F4A"/>
    <w:rsid w:val="5DCB1F9A"/>
    <w:rsid w:val="5DDE7158"/>
    <w:rsid w:val="5DF105F4"/>
    <w:rsid w:val="5E0365D9"/>
    <w:rsid w:val="5E0A3C4C"/>
    <w:rsid w:val="5E184609"/>
    <w:rsid w:val="5E1B2CA8"/>
    <w:rsid w:val="5E261785"/>
    <w:rsid w:val="5E2B0834"/>
    <w:rsid w:val="5E421FE3"/>
    <w:rsid w:val="5E476ADE"/>
    <w:rsid w:val="5E4D2736"/>
    <w:rsid w:val="5E4F64AE"/>
    <w:rsid w:val="5E5E3A95"/>
    <w:rsid w:val="5E724251"/>
    <w:rsid w:val="5E945534"/>
    <w:rsid w:val="5E954808"/>
    <w:rsid w:val="5E9B5B97"/>
    <w:rsid w:val="5E9D7F2A"/>
    <w:rsid w:val="5EB81C90"/>
    <w:rsid w:val="5EBB422E"/>
    <w:rsid w:val="5EBF3633"/>
    <w:rsid w:val="5EC21376"/>
    <w:rsid w:val="5EE906B0"/>
    <w:rsid w:val="5EEE0CA7"/>
    <w:rsid w:val="5EFC4AFE"/>
    <w:rsid w:val="5F0D4AFC"/>
    <w:rsid w:val="5F217E4A"/>
    <w:rsid w:val="5F3833E6"/>
    <w:rsid w:val="5F461381"/>
    <w:rsid w:val="5F4A0C6E"/>
    <w:rsid w:val="5F4C1185"/>
    <w:rsid w:val="5F50072F"/>
    <w:rsid w:val="5F535DEE"/>
    <w:rsid w:val="5F6661A5"/>
    <w:rsid w:val="5F6E1CDF"/>
    <w:rsid w:val="5F773F0E"/>
    <w:rsid w:val="5F7D7362"/>
    <w:rsid w:val="5F9D19F4"/>
    <w:rsid w:val="5F9E5B89"/>
    <w:rsid w:val="5FB15AF3"/>
    <w:rsid w:val="5FB6020D"/>
    <w:rsid w:val="5FC8476A"/>
    <w:rsid w:val="5FCC5339"/>
    <w:rsid w:val="5FE54462"/>
    <w:rsid w:val="5FE70807"/>
    <w:rsid w:val="60075E80"/>
    <w:rsid w:val="600F4A8D"/>
    <w:rsid w:val="60150277"/>
    <w:rsid w:val="603E4A2C"/>
    <w:rsid w:val="6065645C"/>
    <w:rsid w:val="609B2D54"/>
    <w:rsid w:val="60C27AD9"/>
    <w:rsid w:val="60C56EFB"/>
    <w:rsid w:val="60C92D54"/>
    <w:rsid w:val="60DC55EB"/>
    <w:rsid w:val="60E53485"/>
    <w:rsid w:val="60FE1E59"/>
    <w:rsid w:val="61045C75"/>
    <w:rsid w:val="61054A27"/>
    <w:rsid w:val="61090AB7"/>
    <w:rsid w:val="61151C31"/>
    <w:rsid w:val="611D2366"/>
    <w:rsid w:val="612F350F"/>
    <w:rsid w:val="614E775E"/>
    <w:rsid w:val="615838CB"/>
    <w:rsid w:val="615A3AE7"/>
    <w:rsid w:val="617C3A5E"/>
    <w:rsid w:val="618F1676"/>
    <w:rsid w:val="618F68F6"/>
    <w:rsid w:val="61AD0418"/>
    <w:rsid w:val="62043A19"/>
    <w:rsid w:val="620852F1"/>
    <w:rsid w:val="621E4B15"/>
    <w:rsid w:val="62223D6B"/>
    <w:rsid w:val="623E1855"/>
    <w:rsid w:val="62481B92"/>
    <w:rsid w:val="627209BD"/>
    <w:rsid w:val="627523B1"/>
    <w:rsid w:val="62775CD2"/>
    <w:rsid w:val="62885958"/>
    <w:rsid w:val="628D57F7"/>
    <w:rsid w:val="628E7B75"/>
    <w:rsid w:val="62917095"/>
    <w:rsid w:val="62B334AF"/>
    <w:rsid w:val="62C27B96"/>
    <w:rsid w:val="62C51434"/>
    <w:rsid w:val="62CE135C"/>
    <w:rsid w:val="62E00F58"/>
    <w:rsid w:val="62E55633"/>
    <w:rsid w:val="630930CF"/>
    <w:rsid w:val="63636986"/>
    <w:rsid w:val="63660521"/>
    <w:rsid w:val="636B3D8A"/>
    <w:rsid w:val="638A6C51"/>
    <w:rsid w:val="639114B0"/>
    <w:rsid w:val="639524C4"/>
    <w:rsid w:val="63AA3CCE"/>
    <w:rsid w:val="63B82D47"/>
    <w:rsid w:val="63E1224D"/>
    <w:rsid w:val="63ED5FAC"/>
    <w:rsid w:val="64022F35"/>
    <w:rsid w:val="640D6BEF"/>
    <w:rsid w:val="640E5323"/>
    <w:rsid w:val="641D4438"/>
    <w:rsid w:val="64263097"/>
    <w:rsid w:val="64275B83"/>
    <w:rsid w:val="64436AB5"/>
    <w:rsid w:val="6449606E"/>
    <w:rsid w:val="64A62BA0"/>
    <w:rsid w:val="64A96CD9"/>
    <w:rsid w:val="64C64337"/>
    <w:rsid w:val="64CE2EAA"/>
    <w:rsid w:val="64DB4F3F"/>
    <w:rsid w:val="64E74F5B"/>
    <w:rsid w:val="64F7097C"/>
    <w:rsid w:val="64FC5434"/>
    <w:rsid w:val="64FC57BD"/>
    <w:rsid w:val="65474383"/>
    <w:rsid w:val="65516FAF"/>
    <w:rsid w:val="655F347A"/>
    <w:rsid w:val="65660CAD"/>
    <w:rsid w:val="657B5DDA"/>
    <w:rsid w:val="657F1946"/>
    <w:rsid w:val="659B4200"/>
    <w:rsid w:val="65AE6E51"/>
    <w:rsid w:val="65D100A6"/>
    <w:rsid w:val="65D53F00"/>
    <w:rsid w:val="65EC0A86"/>
    <w:rsid w:val="65F52031"/>
    <w:rsid w:val="65F60286"/>
    <w:rsid w:val="66003425"/>
    <w:rsid w:val="662E75B1"/>
    <w:rsid w:val="66342C2E"/>
    <w:rsid w:val="663E784C"/>
    <w:rsid w:val="663F15CE"/>
    <w:rsid w:val="66423110"/>
    <w:rsid w:val="665F1585"/>
    <w:rsid w:val="665F43C6"/>
    <w:rsid w:val="66613222"/>
    <w:rsid w:val="6662597E"/>
    <w:rsid w:val="666A19E3"/>
    <w:rsid w:val="669C425A"/>
    <w:rsid w:val="66A202A8"/>
    <w:rsid w:val="66A31A68"/>
    <w:rsid w:val="66C34FCC"/>
    <w:rsid w:val="66C8504F"/>
    <w:rsid w:val="66CC190A"/>
    <w:rsid w:val="66ED0F5A"/>
    <w:rsid w:val="66FD0815"/>
    <w:rsid w:val="670A38BA"/>
    <w:rsid w:val="67217B8C"/>
    <w:rsid w:val="674212A6"/>
    <w:rsid w:val="678500BD"/>
    <w:rsid w:val="67870603"/>
    <w:rsid w:val="6790177A"/>
    <w:rsid w:val="679873DB"/>
    <w:rsid w:val="67CB7F02"/>
    <w:rsid w:val="67D75874"/>
    <w:rsid w:val="67E21F20"/>
    <w:rsid w:val="67E265E5"/>
    <w:rsid w:val="67F075F3"/>
    <w:rsid w:val="67F27B00"/>
    <w:rsid w:val="681F24B3"/>
    <w:rsid w:val="68356714"/>
    <w:rsid w:val="683D71C8"/>
    <w:rsid w:val="6854001D"/>
    <w:rsid w:val="68582403"/>
    <w:rsid w:val="685867EC"/>
    <w:rsid w:val="68647BCC"/>
    <w:rsid w:val="68660FC4"/>
    <w:rsid w:val="687C7414"/>
    <w:rsid w:val="687E00BB"/>
    <w:rsid w:val="688B1508"/>
    <w:rsid w:val="68A23C02"/>
    <w:rsid w:val="68A779E4"/>
    <w:rsid w:val="68AFC6B3"/>
    <w:rsid w:val="68C90380"/>
    <w:rsid w:val="68D2558C"/>
    <w:rsid w:val="68D26659"/>
    <w:rsid w:val="68D91796"/>
    <w:rsid w:val="68DB3760"/>
    <w:rsid w:val="68DC7DDE"/>
    <w:rsid w:val="68E357B5"/>
    <w:rsid w:val="69074555"/>
    <w:rsid w:val="690A5DF3"/>
    <w:rsid w:val="691E6A93"/>
    <w:rsid w:val="692F69C9"/>
    <w:rsid w:val="69362744"/>
    <w:rsid w:val="693F733D"/>
    <w:rsid w:val="695A688E"/>
    <w:rsid w:val="69676588"/>
    <w:rsid w:val="696838FF"/>
    <w:rsid w:val="697F2D9A"/>
    <w:rsid w:val="69DB153D"/>
    <w:rsid w:val="69E228CC"/>
    <w:rsid w:val="69E55F18"/>
    <w:rsid w:val="69E84436"/>
    <w:rsid w:val="69ED5BED"/>
    <w:rsid w:val="69F86FD8"/>
    <w:rsid w:val="6A0E3851"/>
    <w:rsid w:val="6A31115D"/>
    <w:rsid w:val="6A3F6C07"/>
    <w:rsid w:val="6A75729C"/>
    <w:rsid w:val="6A7A6FA8"/>
    <w:rsid w:val="6A880603"/>
    <w:rsid w:val="6A8B6AC0"/>
    <w:rsid w:val="6A8D6CDC"/>
    <w:rsid w:val="6AA45DD3"/>
    <w:rsid w:val="6AA92B43"/>
    <w:rsid w:val="6ACF10A2"/>
    <w:rsid w:val="6AE332B6"/>
    <w:rsid w:val="6AE76BE9"/>
    <w:rsid w:val="6B316605"/>
    <w:rsid w:val="6B39476E"/>
    <w:rsid w:val="6B817ABA"/>
    <w:rsid w:val="6B9BEA84"/>
    <w:rsid w:val="6BD3071E"/>
    <w:rsid w:val="6BE40B7D"/>
    <w:rsid w:val="6BFD0C3C"/>
    <w:rsid w:val="6C093AFA"/>
    <w:rsid w:val="6C1148DF"/>
    <w:rsid w:val="6C1440A9"/>
    <w:rsid w:val="6C2566D1"/>
    <w:rsid w:val="6C327B3B"/>
    <w:rsid w:val="6C3869C1"/>
    <w:rsid w:val="6C5C5E78"/>
    <w:rsid w:val="6C6121CE"/>
    <w:rsid w:val="6C647510"/>
    <w:rsid w:val="6C726189"/>
    <w:rsid w:val="6C783AEA"/>
    <w:rsid w:val="6C9205D9"/>
    <w:rsid w:val="6CE1105C"/>
    <w:rsid w:val="6D2356D5"/>
    <w:rsid w:val="6D4713C4"/>
    <w:rsid w:val="6D4B1748"/>
    <w:rsid w:val="6D5722C8"/>
    <w:rsid w:val="6D59574F"/>
    <w:rsid w:val="6D702546"/>
    <w:rsid w:val="6D8048D6"/>
    <w:rsid w:val="6D804F3A"/>
    <w:rsid w:val="6D806684"/>
    <w:rsid w:val="6D8B6DD7"/>
    <w:rsid w:val="6DA0788E"/>
    <w:rsid w:val="6DC5678C"/>
    <w:rsid w:val="6DE67646"/>
    <w:rsid w:val="6DFBB19C"/>
    <w:rsid w:val="6E0A419F"/>
    <w:rsid w:val="6E2039C3"/>
    <w:rsid w:val="6E311667"/>
    <w:rsid w:val="6E432276"/>
    <w:rsid w:val="6E4C2A0A"/>
    <w:rsid w:val="6E7B0DE6"/>
    <w:rsid w:val="6E8E12EF"/>
    <w:rsid w:val="6E90491E"/>
    <w:rsid w:val="6EC425A0"/>
    <w:rsid w:val="6EFB2DDB"/>
    <w:rsid w:val="6F33219C"/>
    <w:rsid w:val="6F40757B"/>
    <w:rsid w:val="6F452253"/>
    <w:rsid w:val="6F531CBC"/>
    <w:rsid w:val="6F6826E2"/>
    <w:rsid w:val="6F800F2B"/>
    <w:rsid w:val="6F8C0845"/>
    <w:rsid w:val="6FB46AB9"/>
    <w:rsid w:val="6FC94C07"/>
    <w:rsid w:val="6FF677BA"/>
    <w:rsid w:val="6FFE593C"/>
    <w:rsid w:val="7005548D"/>
    <w:rsid w:val="700751E2"/>
    <w:rsid w:val="70090BB2"/>
    <w:rsid w:val="700B3298"/>
    <w:rsid w:val="70221C74"/>
    <w:rsid w:val="702E686B"/>
    <w:rsid w:val="70634B65"/>
    <w:rsid w:val="70A33082"/>
    <w:rsid w:val="70C40F7D"/>
    <w:rsid w:val="70C77B9F"/>
    <w:rsid w:val="70D62830"/>
    <w:rsid w:val="70FB78FE"/>
    <w:rsid w:val="71290DE0"/>
    <w:rsid w:val="71460C9F"/>
    <w:rsid w:val="71487C24"/>
    <w:rsid w:val="71493231"/>
    <w:rsid w:val="7157594D"/>
    <w:rsid w:val="715F4802"/>
    <w:rsid w:val="71647D8E"/>
    <w:rsid w:val="716B2E0A"/>
    <w:rsid w:val="717E112C"/>
    <w:rsid w:val="71950224"/>
    <w:rsid w:val="71C01745"/>
    <w:rsid w:val="71D10874"/>
    <w:rsid w:val="71D347C7"/>
    <w:rsid w:val="71D43752"/>
    <w:rsid w:val="71E73175"/>
    <w:rsid w:val="7206470C"/>
    <w:rsid w:val="720E7B51"/>
    <w:rsid w:val="723E464B"/>
    <w:rsid w:val="723F732A"/>
    <w:rsid w:val="72655E48"/>
    <w:rsid w:val="728B779D"/>
    <w:rsid w:val="72E65950"/>
    <w:rsid w:val="72FA2A34"/>
    <w:rsid w:val="730258AB"/>
    <w:rsid w:val="730B2E93"/>
    <w:rsid w:val="73266C12"/>
    <w:rsid w:val="73335F46"/>
    <w:rsid w:val="733571DB"/>
    <w:rsid w:val="73372296"/>
    <w:rsid w:val="734865C6"/>
    <w:rsid w:val="735760D9"/>
    <w:rsid w:val="73611072"/>
    <w:rsid w:val="73944C37"/>
    <w:rsid w:val="739461BC"/>
    <w:rsid w:val="73B01345"/>
    <w:rsid w:val="73B52DFF"/>
    <w:rsid w:val="73B94CA7"/>
    <w:rsid w:val="73D43285"/>
    <w:rsid w:val="73DD6243"/>
    <w:rsid w:val="73EE6F02"/>
    <w:rsid w:val="73EF00BF"/>
    <w:rsid w:val="73F072D7"/>
    <w:rsid w:val="73FA7D50"/>
    <w:rsid w:val="73FB6A64"/>
    <w:rsid w:val="74081181"/>
    <w:rsid w:val="741B5358"/>
    <w:rsid w:val="742A47EB"/>
    <w:rsid w:val="742F3313"/>
    <w:rsid w:val="74324450"/>
    <w:rsid w:val="748F3650"/>
    <w:rsid w:val="749C4185"/>
    <w:rsid w:val="74A50BEC"/>
    <w:rsid w:val="74D174E5"/>
    <w:rsid w:val="74DE17C4"/>
    <w:rsid w:val="75172A1C"/>
    <w:rsid w:val="7517540D"/>
    <w:rsid w:val="753541F8"/>
    <w:rsid w:val="7555324A"/>
    <w:rsid w:val="7560203B"/>
    <w:rsid w:val="75814841"/>
    <w:rsid w:val="758C0FA4"/>
    <w:rsid w:val="758C5AB9"/>
    <w:rsid w:val="75A6452F"/>
    <w:rsid w:val="75CB4B5C"/>
    <w:rsid w:val="75D61609"/>
    <w:rsid w:val="75D92DD5"/>
    <w:rsid w:val="75DA2C18"/>
    <w:rsid w:val="75DE608F"/>
    <w:rsid w:val="75E579CC"/>
    <w:rsid w:val="75FA1033"/>
    <w:rsid w:val="764364A0"/>
    <w:rsid w:val="764E2556"/>
    <w:rsid w:val="767E1BCE"/>
    <w:rsid w:val="76C738D8"/>
    <w:rsid w:val="76DD06A3"/>
    <w:rsid w:val="7704226E"/>
    <w:rsid w:val="770F3BA0"/>
    <w:rsid w:val="77356731"/>
    <w:rsid w:val="773615C6"/>
    <w:rsid w:val="77404C59"/>
    <w:rsid w:val="77451719"/>
    <w:rsid w:val="775319EF"/>
    <w:rsid w:val="77621E69"/>
    <w:rsid w:val="77660D3C"/>
    <w:rsid w:val="776E39F1"/>
    <w:rsid w:val="778B45A3"/>
    <w:rsid w:val="779500A7"/>
    <w:rsid w:val="779C055E"/>
    <w:rsid w:val="77BE6726"/>
    <w:rsid w:val="77CD4BBB"/>
    <w:rsid w:val="77D4130B"/>
    <w:rsid w:val="77E62E12"/>
    <w:rsid w:val="77E972FF"/>
    <w:rsid w:val="78054355"/>
    <w:rsid w:val="78160310"/>
    <w:rsid w:val="78231881"/>
    <w:rsid w:val="7836235A"/>
    <w:rsid w:val="78414C61"/>
    <w:rsid w:val="7879074C"/>
    <w:rsid w:val="787E5EB6"/>
    <w:rsid w:val="788D145A"/>
    <w:rsid w:val="78A51694"/>
    <w:rsid w:val="78B418D7"/>
    <w:rsid w:val="78BF08DD"/>
    <w:rsid w:val="78C52B63"/>
    <w:rsid w:val="78CC09CF"/>
    <w:rsid w:val="78D57448"/>
    <w:rsid w:val="78DB1C04"/>
    <w:rsid w:val="78DE103E"/>
    <w:rsid w:val="78E35D19"/>
    <w:rsid w:val="78EF46BD"/>
    <w:rsid w:val="78F31E56"/>
    <w:rsid w:val="790F1C77"/>
    <w:rsid w:val="79231130"/>
    <w:rsid w:val="79330A4E"/>
    <w:rsid w:val="79382508"/>
    <w:rsid w:val="79427F27"/>
    <w:rsid w:val="796111D5"/>
    <w:rsid w:val="797D43BF"/>
    <w:rsid w:val="79AA0D57"/>
    <w:rsid w:val="79F006ED"/>
    <w:rsid w:val="79F770AB"/>
    <w:rsid w:val="79FC52E4"/>
    <w:rsid w:val="7A67303B"/>
    <w:rsid w:val="7A6D32CA"/>
    <w:rsid w:val="7A7D6631"/>
    <w:rsid w:val="7A881A99"/>
    <w:rsid w:val="7A8F4FCE"/>
    <w:rsid w:val="7AA35DB1"/>
    <w:rsid w:val="7AA90236"/>
    <w:rsid w:val="7AAB1D04"/>
    <w:rsid w:val="7AB67B89"/>
    <w:rsid w:val="7ABA4368"/>
    <w:rsid w:val="7AD47BE9"/>
    <w:rsid w:val="7AEB2AF0"/>
    <w:rsid w:val="7AF97A75"/>
    <w:rsid w:val="7B044EA1"/>
    <w:rsid w:val="7B0F6DF8"/>
    <w:rsid w:val="7B257FFD"/>
    <w:rsid w:val="7B3440B3"/>
    <w:rsid w:val="7B47544A"/>
    <w:rsid w:val="7B551150"/>
    <w:rsid w:val="7B560A24"/>
    <w:rsid w:val="7B590514"/>
    <w:rsid w:val="7B6773DA"/>
    <w:rsid w:val="7B694BFB"/>
    <w:rsid w:val="7B7E5B06"/>
    <w:rsid w:val="7B9B1144"/>
    <w:rsid w:val="7BB80878"/>
    <w:rsid w:val="7BC21475"/>
    <w:rsid w:val="7BC45653"/>
    <w:rsid w:val="7BD55DED"/>
    <w:rsid w:val="7BDF42FF"/>
    <w:rsid w:val="7BE15E8E"/>
    <w:rsid w:val="7BE7E228"/>
    <w:rsid w:val="7BEB3862"/>
    <w:rsid w:val="7BFA5D31"/>
    <w:rsid w:val="7C06069C"/>
    <w:rsid w:val="7C29201E"/>
    <w:rsid w:val="7C2B1DA5"/>
    <w:rsid w:val="7C570EF7"/>
    <w:rsid w:val="7C642A9F"/>
    <w:rsid w:val="7C99412C"/>
    <w:rsid w:val="7CBC6927"/>
    <w:rsid w:val="7CD32A24"/>
    <w:rsid w:val="7CD62F74"/>
    <w:rsid w:val="7CDB7C20"/>
    <w:rsid w:val="7CE111F7"/>
    <w:rsid w:val="7D364FB1"/>
    <w:rsid w:val="7D39684F"/>
    <w:rsid w:val="7D536B95"/>
    <w:rsid w:val="7D627B54"/>
    <w:rsid w:val="7D6B2A42"/>
    <w:rsid w:val="7D740759"/>
    <w:rsid w:val="7D9A5540"/>
    <w:rsid w:val="7DAC0DCF"/>
    <w:rsid w:val="7DAF18A7"/>
    <w:rsid w:val="7DC46119"/>
    <w:rsid w:val="7DDB6B31"/>
    <w:rsid w:val="7DF4317E"/>
    <w:rsid w:val="7DFF1847"/>
    <w:rsid w:val="7E1E7F1F"/>
    <w:rsid w:val="7E232FE6"/>
    <w:rsid w:val="7E25246F"/>
    <w:rsid w:val="7E2B34D6"/>
    <w:rsid w:val="7E3E30CD"/>
    <w:rsid w:val="7E4E2F1D"/>
    <w:rsid w:val="7E5020A2"/>
    <w:rsid w:val="7E5B7D05"/>
    <w:rsid w:val="7E64308B"/>
    <w:rsid w:val="7E6F669E"/>
    <w:rsid w:val="7E717883"/>
    <w:rsid w:val="7E85325E"/>
    <w:rsid w:val="7E9382ED"/>
    <w:rsid w:val="7E952391"/>
    <w:rsid w:val="7EAF49DC"/>
    <w:rsid w:val="7EB97C47"/>
    <w:rsid w:val="7EBE6945"/>
    <w:rsid w:val="7EE747B5"/>
    <w:rsid w:val="7EED5B43"/>
    <w:rsid w:val="7F0E7A1F"/>
    <w:rsid w:val="7F1430D0"/>
    <w:rsid w:val="7F1440ED"/>
    <w:rsid w:val="7F2F7F0A"/>
    <w:rsid w:val="7F403A04"/>
    <w:rsid w:val="7F405C73"/>
    <w:rsid w:val="7F4C0ABC"/>
    <w:rsid w:val="7F5D4E95"/>
    <w:rsid w:val="7F645CD7"/>
    <w:rsid w:val="7F7678E7"/>
    <w:rsid w:val="7F7F2173"/>
    <w:rsid w:val="7F8A3392"/>
    <w:rsid w:val="7F927E50"/>
    <w:rsid w:val="7FAB5753"/>
    <w:rsid w:val="7FAD0332"/>
    <w:rsid w:val="7FBBF1DF"/>
    <w:rsid w:val="7FBD3A06"/>
    <w:rsid w:val="7FC317DF"/>
    <w:rsid w:val="7FD84FE4"/>
    <w:rsid w:val="7FD94112"/>
    <w:rsid w:val="7FDFC113"/>
    <w:rsid w:val="7FE42AA2"/>
    <w:rsid w:val="7FED56D2"/>
    <w:rsid w:val="7FF11F9E"/>
    <w:rsid w:val="7FF301CB"/>
    <w:rsid w:val="96FB8D6B"/>
    <w:rsid w:val="9B58B86D"/>
    <w:rsid w:val="9BFF29A0"/>
    <w:rsid w:val="AFDB0E14"/>
    <w:rsid w:val="BFFF4211"/>
    <w:rsid w:val="DAEBD11D"/>
    <w:rsid w:val="DE9EEEEE"/>
    <w:rsid w:val="E5D7E97D"/>
    <w:rsid w:val="E78F7E0E"/>
    <w:rsid w:val="EFFB818C"/>
    <w:rsid w:val="F3FB51A5"/>
    <w:rsid w:val="FBE756EE"/>
    <w:rsid w:val="FD7637A7"/>
    <w:rsid w:val="FDEA803E"/>
    <w:rsid w:val="FEC7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5"/>
    <w:autoRedefine/>
    <w:qFormat/>
    <w:uiPriority w:val="99"/>
    <w:pPr>
      <w:jc w:val="left"/>
    </w:pPr>
  </w:style>
  <w:style w:type="paragraph" w:styleId="22">
    <w:name w:val="Salutation"/>
    <w:basedOn w:val="1"/>
    <w:next w:val="1"/>
    <w:link w:val="483"/>
    <w:autoRedefine/>
    <w:qFormat/>
    <w:uiPriority w:val="0"/>
    <w:rPr>
      <w:rFonts w:ascii="仿宋_GB2312" w:eastAsia="仿宋_GB2312"/>
      <w:sz w:val="28"/>
      <w:szCs w:val="20"/>
    </w:rPr>
  </w:style>
  <w:style w:type="paragraph" w:styleId="23">
    <w:name w:val="Body Text 3"/>
    <w:basedOn w:val="1"/>
    <w:link w:val="582"/>
    <w:autoRedefine/>
    <w:qFormat/>
    <w:uiPriority w:val="0"/>
    <w:pPr>
      <w:jc w:val="center"/>
    </w:pPr>
    <w:rPr>
      <w:szCs w:val="20"/>
    </w:rPr>
  </w:style>
  <w:style w:type="paragraph" w:styleId="24">
    <w:name w:val="Body Text"/>
    <w:basedOn w:val="1"/>
    <w:next w:val="25"/>
    <w:link w:val="513"/>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6"/>
    <w:autoRedefine/>
    <w:qFormat/>
    <w:uiPriority w:val="0"/>
    <w:pPr>
      <w:ind w:firstLine="420"/>
    </w:pPr>
    <w:rPr>
      <w:szCs w:val="20"/>
    </w:rPr>
  </w:style>
  <w:style w:type="paragraph" w:styleId="26">
    <w:name w:val="toc 6"/>
    <w:basedOn w:val="1"/>
    <w:next w:val="1"/>
    <w:autoRedefine/>
    <w:qFormat/>
    <w:uiPriority w:val="0"/>
    <w:pPr>
      <w:ind w:left="2100" w:leftChars="1000"/>
    </w:pPr>
  </w:style>
  <w:style w:type="paragraph" w:styleId="27">
    <w:name w:val="Body Text Indent"/>
    <w:basedOn w:val="1"/>
    <w:link w:val="476"/>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90"/>
    <w:autoRedefine/>
    <w:qFormat/>
    <w:uiPriority w:val="0"/>
    <w:rPr>
      <w:rFonts w:ascii="宋体" w:hAnsi="Courier New"/>
      <w:szCs w:val="2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599"/>
    <w:autoRedefine/>
    <w:qFormat/>
    <w:uiPriority w:val="0"/>
    <w:pPr>
      <w:ind w:left="100" w:leftChars="2500"/>
    </w:pPr>
    <w:rPr>
      <w:rFonts w:ascii="宋体"/>
      <w:sz w:val="24"/>
      <w:szCs w:val="21"/>
      <w:lang w:val="zh-CN"/>
    </w:rPr>
  </w:style>
  <w:style w:type="paragraph" w:styleId="39">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40">
    <w:name w:val="Balloon Text"/>
    <w:basedOn w:val="1"/>
    <w:link w:val="616"/>
    <w:autoRedefine/>
    <w:semiHidden/>
    <w:qFormat/>
    <w:uiPriority w:val="0"/>
    <w:rPr>
      <w:sz w:val="18"/>
      <w:szCs w:val="18"/>
    </w:rPr>
  </w:style>
  <w:style w:type="paragraph" w:styleId="41">
    <w:name w:val="footer"/>
    <w:basedOn w:val="1"/>
    <w:autoRedefine/>
    <w:qFormat/>
    <w:uiPriority w:val="0"/>
    <w:pPr>
      <w:tabs>
        <w:tab w:val="center" w:pos="4153"/>
        <w:tab w:val="right" w:pos="8306"/>
      </w:tabs>
      <w:snapToGrid w:val="0"/>
      <w:jc w:val="left"/>
    </w:pPr>
    <w:rPr>
      <w:sz w:val="18"/>
      <w:szCs w:val="18"/>
    </w:rPr>
  </w:style>
  <w:style w:type="paragraph" w:styleId="4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58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autoRedefine/>
    <w:semiHidden/>
    <w:qFormat/>
    <w:uiPriority w:val="0"/>
    <w:rPr>
      <w:b/>
      <w:bCs/>
    </w:rPr>
  </w:style>
  <w:style w:type="paragraph" w:styleId="61">
    <w:name w:val="Body Text First Indent 2"/>
    <w:basedOn w:val="27"/>
    <w:link w:val="503"/>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Normal Indent1"/>
    <w:basedOn w:val="1"/>
    <w:next w:val="1"/>
    <w:autoRedefine/>
    <w:qFormat/>
    <w:uiPriority w:val="0"/>
    <w:pPr>
      <w:adjustRightInd w:val="0"/>
      <w:spacing w:line="312" w:lineRule="atLeast"/>
      <w:ind w:firstLine="420"/>
      <w:textAlignment w:val="baseline"/>
    </w:pPr>
    <w:rPr>
      <w:rFonts w:ascii="仿宋_GB2312"/>
      <w:b/>
      <w:kern w:val="0"/>
      <w:szCs w:val="32"/>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next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8"/>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8"/>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autoRedefine/>
    <w:qFormat/>
    <w:uiPriority w:val="0"/>
    <w:pPr>
      <w:snapToGrid w:val="0"/>
      <w:spacing w:line="360" w:lineRule="auto"/>
    </w:pPr>
    <w:rPr>
      <w:rFonts w:ascii="宋体"/>
      <w:b/>
      <w:sz w:val="24"/>
      <w:szCs w:val="20"/>
    </w:rPr>
  </w:style>
  <w:style w:type="paragraph" w:customStyle="1" w:styleId="231">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7"/>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9"/>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basedOn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6"/>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8"/>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9"/>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9"/>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3"/>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4"/>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12"/>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Char"/>
    <w:link w:val="51"/>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7"/>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Char"/>
    <w:link w:val="11"/>
    <w:autoRedefine/>
    <w:qFormat/>
    <w:uiPriority w:val="0"/>
    <w:rPr>
      <w:b/>
      <w:bCs/>
      <w:kern w:val="2"/>
      <w:sz w:val="24"/>
      <w:szCs w:val="24"/>
    </w:rPr>
  </w:style>
  <w:style w:type="character" w:customStyle="1" w:styleId="483">
    <w:name w:val="称呼 Char"/>
    <w:link w:val="22"/>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Char"/>
    <w:link w:val="48"/>
    <w:autoRedefine/>
    <w:qFormat/>
    <w:uiPriority w:val="0"/>
    <w:rPr>
      <w:rFonts w:ascii="Arial" w:hAnsi="Arial" w:eastAsia="隶书"/>
      <w:b/>
      <w:bCs/>
      <w:kern w:val="28"/>
      <w:sz w:val="44"/>
      <w:szCs w:val="32"/>
      <w:lang w:val="en-US" w:eastAsia="zh-CN" w:bidi="ar-SA"/>
    </w:rPr>
  </w:style>
  <w:style w:type="character" w:customStyle="1" w:styleId="49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61"/>
    <w:autoRedefine/>
    <w:qFormat/>
    <w:uiPriority w:val="0"/>
    <w:rPr>
      <w:rFonts w:ascii="宋体" w:hAnsi="宋体"/>
      <w:kern w:val="2"/>
      <w:sz w:val="21"/>
      <w:szCs w:val="24"/>
    </w:rPr>
  </w:style>
  <w:style w:type="character" w:customStyle="1" w:styleId="504">
    <w:name w:val="正文文本缩进 2 Char"/>
    <w:link w:val="39"/>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5"/>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3"/>
    <w:autoRedefine/>
    <w:qFormat/>
    <w:uiPriority w:val="0"/>
    <w:rPr>
      <w:rFonts w:ascii="Arial" w:hAnsi="Arial" w:eastAsia="黑体"/>
      <w:kern w:val="2"/>
      <w:sz w:val="21"/>
      <w:szCs w:val="21"/>
    </w:rPr>
  </w:style>
  <w:style w:type="character" w:customStyle="1" w:styleId="521">
    <w:name w:val="md"/>
    <w:basedOn w:val="64"/>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4"/>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7"/>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首行缩进 Char"/>
    <w:link w:val="25"/>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4"/>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32"/>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Char"/>
    <w:link w:val="9"/>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4"/>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Char"/>
    <w:link w:val="23"/>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Char"/>
    <w:link w:val="53"/>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4"/>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8"/>
    <w:autoRedefine/>
    <w:qFormat/>
    <w:uiPriority w:val="0"/>
    <w:rPr>
      <w:rFonts w:ascii="宋体"/>
      <w:kern w:val="2"/>
      <w:sz w:val="24"/>
      <w:szCs w:val="21"/>
      <w:lang w:val="zh-CN"/>
    </w:rPr>
  </w:style>
  <w:style w:type="character" w:customStyle="1" w:styleId="600">
    <w:name w:val="标题 4 Char"/>
    <w:link w:val="8"/>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10"/>
    <w:autoRedefine/>
    <w:qFormat/>
    <w:uiPriority w:val="0"/>
    <w:rPr>
      <w:rFonts w:ascii="Arial" w:hAnsi="Arial" w:eastAsia="黑体"/>
      <w:b/>
      <w:bCs/>
      <w:kern w:val="2"/>
      <w:sz w:val="24"/>
      <w:szCs w:val="24"/>
    </w:rPr>
  </w:style>
  <w:style w:type="character" w:customStyle="1" w:styleId="61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1"/>
    <w:autoRedefine/>
    <w:qFormat/>
    <w:uiPriority w:val="99"/>
    <w:rPr>
      <w:kern w:val="2"/>
      <w:sz w:val="21"/>
      <w:szCs w:val="24"/>
    </w:rPr>
  </w:style>
  <w:style w:type="character" w:customStyle="1" w:styleId="616">
    <w:name w:val="批注框文本 Char"/>
    <w:link w:val="40"/>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character" w:customStyle="1" w:styleId="634">
    <w:name w:val="font01"/>
    <w:basedOn w:val="64"/>
    <w:autoRedefine/>
    <w:qFormat/>
    <w:uiPriority w:val="0"/>
    <w:rPr>
      <w:rFonts w:hint="default" w:ascii="仿宋_GB2312" w:eastAsia="仿宋_GB2312" w:cs="仿宋_GB2312"/>
      <w:color w:val="000000"/>
      <w:sz w:val="24"/>
      <w:szCs w:val="24"/>
      <w:u w:val="none"/>
    </w:rPr>
  </w:style>
  <w:style w:type="paragraph" w:customStyle="1" w:styleId="635">
    <w:name w:val="Body Text First Indent 2"/>
    <w:basedOn w:val="636"/>
    <w:autoRedefine/>
    <w:qFormat/>
    <w:uiPriority w:val="0"/>
    <w:pPr>
      <w:ind w:firstLine="420"/>
    </w:pPr>
    <w:rPr>
      <w:sz w:val="21"/>
    </w:rPr>
  </w:style>
  <w:style w:type="paragraph" w:customStyle="1" w:styleId="636">
    <w:name w:val="Body Text Indent"/>
    <w:basedOn w:val="1"/>
    <w:next w:val="635"/>
    <w:autoRedefine/>
    <w:qFormat/>
    <w:uiPriority w:val="0"/>
    <w:pPr>
      <w:adjustRightInd w:val="0"/>
      <w:spacing w:line="360" w:lineRule="auto"/>
      <w:ind w:firstLine="490"/>
      <w:jc w:val="left"/>
    </w:pPr>
    <w:rPr>
      <w:rFonts w:ascii="宋体" w:hAnsi="宋体" w:cs="宋体"/>
      <w:sz w:val="24"/>
      <w:szCs w:val="24"/>
    </w:rPr>
  </w:style>
  <w:style w:type="paragraph" w:customStyle="1" w:styleId="637">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cs="宋体"/>
      <w:b/>
      <w:bCs/>
      <w:sz w:val="24"/>
    </w:rPr>
  </w:style>
  <w:style w:type="paragraph" w:customStyle="1" w:styleId="638">
    <w:name w:val="Body text|1"/>
    <w:basedOn w:val="1"/>
    <w:autoRedefine/>
    <w:qFormat/>
    <w:uiPriority w:val="0"/>
    <w:pPr>
      <w:spacing w:after="140" w:line="396" w:lineRule="auto"/>
      <w:ind w:firstLine="400"/>
      <w:jc w:val="left"/>
    </w:pPr>
    <w:rPr>
      <w:rFonts w:ascii="宋体" w:hAnsi="宋体" w:cs="宋体"/>
      <w:color w:val="000000"/>
      <w:kern w:val="0"/>
      <w:sz w:val="20"/>
      <w:szCs w:val="20"/>
      <w:lang w:val="zh-TW" w:eastAsia="zh-TW" w:bidi="zh-TW"/>
    </w:rPr>
  </w:style>
  <w:style w:type="paragraph" w:customStyle="1" w:styleId="639">
    <w:name w:val="Other|1"/>
    <w:basedOn w:val="1"/>
    <w:autoRedefine/>
    <w:qFormat/>
    <w:uiPriority w:val="0"/>
    <w:pPr>
      <w:spacing w:after="140" w:line="396" w:lineRule="auto"/>
      <w:ind w:firstLine="400"/>
      <w:jc w:val="left"/>
    </w:pPr>
    <w:rPr>
      <w:rFonts w:ascii="宋体" w:hAnsi="宋体" w:cs="宋体"/>
      <w:color w:val="000000"/>
      <w:kern w:val="0"/>
      <w:sz w:val="20"/>
      <w:szCs w:val="20"/>
      <w:lang w:val="zh-TW" w:eastAsia="zh-TW" w:bidi="zh-TW"/>
    </w:rPr>
  </w:style>
  <w:style w:type="paragraph" w:customStyle="1" w:styleId="640">
    <w:name w:val="Table caption|1"/>
    <w:basedOn w:val="1"/>
    <w:autoRedefine/>
    <w:qFormat/>
    <w:uiPriority w:val="0"/>
    <w:pPr>
      <w:spacing w:after="90"/>
      <w:jc w:val="left"/>
    </w:pPr>
    <w:rPr>
      <w:rFonts w:ascii="宋体" w:hAnsi="宋体" w:cs="宋体"/>
      <w:color w:val="000000"/>
      <w:kern w:val="0"/>
      <w:sz w:val="20"/>
      <w:szCs w:val="20"/>
      <w:lang w:val="zh-TW" w:eastAsia="zh-TW" w:bidi="zh-TW"/>
    </w:rPr>
  </w:style>
  <w:style w:type="paragraph" w:customStyle="1" w:styleId="641">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642">
    <w:name w:val="标题 21"/>
    <w:basedOn w:val="255"/>
    <w:next w:val="25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64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34382</Words>
  <Characters>35902</Characters>
  <Lines>76</Lines>
  <Paragraphs>92</Paragraphs>
  <TotalTime>36</TotalTime>
  <ScaleCrop>false</ScaleCrop>
  <LinksUpToDate>false</LinksUpToDate>
  <CharactersWithSpaces>41366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administrator1</dc:creator>
  <cp:lastModifiedBy>方凯聪</cp:lastModifiedBy>
  <cp:lastPrinted>2024-07-25T06:13:00Z</cp:lastPrinted>
  <dcterms:modified xsi:type="dcterms:W3CDTF">2024-07-26T05:46:09Z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E5097A6DF47FD371A2ACAF64A1ED3ECA</vt:lpwstr>
  </property>
</Properties>
</file>