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35F57">
      <w:pPr>
        <w:rPr>
          <w:rFonts w:hint="eastAsia" w:asciiTheme="minorEastAsia" w:hAnsiTheme="minorEastAsia" w:eastAsiaTheme="minorEastAsia"/>
        </w:rPr>
      </w:pPr>
    </w:p>
    <w:p w14:paraId="54B7780E">
      <w:pPr>
        <w:ind w:right="-105" w:rightChars="-50"/>
        <w:jc w:val="center"/>
        <w:rPr>
          <w:rFonts w:hint="eastAsia" w:asciiTheme="minorEastAsia" w:hAnsiTheme="minorEastAsia" w:eastAsiaTheme="minorEastAsia"/>
          <w:spacing w:val="-12"/>
          <w:sz w:val="44"/>
          <w:szCs w:val="44"/>
        </w:rPr>
      </w:pPr>
    </w:p>
    <w:p w14:paraId="2A7B8CEB">
      <w:pPr>
        <w:ind w:right="-105" w:rightChars="-50"/>
        <w:jc w:val="center"/>
        <w:rPr>
          <w:rFonts w:hint="eastAsia" w:asciiTheme="minorEastAsia" w:hAnsiTheme="minorEastAsia" w:eastAsiaTheme="minorEastAsia"/>
          <w:b/>
          <w:bCs/>
          <w:spacing w:val="-12"/>
          <w:sz w:val="52"/>
          <w:szCs w:val="44"/>
        </w:rPr>
      </w:pPr>
      <w:r>
        <w:rPr>
          <w:rFonts w:hint="eastAsia" w:asciiTheme="minorEastAsia" w:hAnsiTheme="minorEastAsia" w:eastAsiaTheme="minorEastAsia"/>
          <w:spacing w:val="-12"/>
          <w:sz w:val="44"/>
          <w:szCs w:val="44"/>
        </w:rPr>
        <w:t>普陀区本岛区域乡镇河道水质监测数据延续服务采购项目</w:t>
      </w:r>
    </w:p>
    <w:p w14:paraId="195D6A30">
      <w:pPr>
        <w:ind w:right="-105" w:rightChars="-50"/>
        <w:rPr>
          <w:rFonts w:hint="eastAsia" w:asciiTheme="minorEastAsia" w:hAnsiTheme="minorEastAsia" w:eastAsiaTheme="minorEastAsia"/>
          <w:sz w:val="72"/>
          <w:szCs w:val="72"/>
        </w:rPr>
      </w:pPr>
    </w:p>
    <w:p w14:paraId="0966D4BD">
      <w:pPr>
        <w:ind w:right="-105" w:rightChars="-50"/>
        <w:jc w:val="center"/>
        <w:rPr>
          <w:rFonts w:hint="eastAsia" w:asciiTheme="minorEastAsia" w:hAnsiTheme="minorEastAsia" w:eastAsiaTheme="minorEastAsia"/>
          <w:sz w:val="72"/>
          <w:szCs w:val="72"/>
        </w:rPr>
      </w:pPr>
      <w:r>
        <w:rPr>
          <w:rFonts w:hint="eastAsia" w:asciiTheme="minorEastAsia" w:hAnsiTheme="minorEastAsia" w:eastAsiaTheme="minorEastAsia"/>
          <w:sz w:val="72"/>
          <w:szCs w:val="72"/>
        </w:rPr>
        <w:t>公开招标采购文件</w:t>
      </w:r>
    </w:p>
    <w:p w14:paraId="66B41782">
      <w:pPr>
        <w:ind w:right="-105" w:rightChars="-50"/>
        <w:jc w:val="center"/>
        <w:rPr>
          <w:rFonts w:hint="eastAsia" w:asciiTheme="minorEastAsia" w:hAnsiTheme="minorEastAsia" w:eastAsiaTheme="minorEastAsia"/>
          <w:sz w:val="28"/>
          <w:szCs w:val="28"/>
        </w:rPr>
      </w:pPr>
    </w:p>
    <w:p w14:paraId="3475EE57">
      <w:pPr>
        <w:pStyle w:val="5"/>
        <w:rPr>
          <w:rFonts w:hint="eastAsia" w:asciiTheme="minorEastAsia" w:hAnsiTheme="minorEastAsia" w:eastAsiaTheme="minorEastAsia"/>
        </w:rPr>
      </w:pPr>
    </w:p>
    <w:p w14:paraId="541AFC33">
      <w:pPr>
        <w:ind w:right="-105" w:rightChars="-50"/>
        <w:rPr>
          <w:rFonts w:hint="eastAsia" w:asciiTheme="minorEastAsia" w:hAnsiTheme="minorEastAsia" w:eastAsiaTheme="minorEastAsia"/>
          <w:sz w:val="28"/>
          <w:szCs w:val="28"/>
        </w:rPr>
      </w:pPr>
    </w:p>
    <w:p w14:paraId="7D80816D">
      <w:pPr>
        <w:ind w:right="-105" w:rightChars="-50"/>
        <w:jc w:val="center"/>
        <w:rPr>
          <w:rFonts w:hint="eastAsia" w:asciiTheme="minorEastAsia" w:hAnsiTheme="minorEastAsia" w:eastAsiaTheme="minorEastAsia"/>
          <w:sz w:val="28"/>
          <w:szCs w:val="28"/>
        </w:rPr>
      </w:pPr>
    </w:p>
    <w:p w14:paraId="551AA0E3">
      <w:pPr>
        <w:ind w:right="-105" w:rightChars="-50"/>
        <w:jc w:val="center"/>
        <w:rPr>
          <w:rFonts w:hint="eastAsia" w:asciiTheme="minorEastAsia" w:hAnsiTheme="minorEastAsia" w:eastAsiaTheme="minorEastAsia"/>
          <w:sz w:val="28"/>
          <w:szCs w:val="28"/>
        </w:rPr>
      </w:pPr>
    </w:p>
    <w:p w14:paraId="61300988">
      <w:pPr>
        <w:ind w:right="-105" w:rightChars="-50"/>
        <w:jc w:val="center"/>
        <w:rPr>
          <w:rFonts w:hint="eastAsia" w:asciiTheme="minorEastAsia" w:hAnsiTheme="minorEastAsia" w:eastAsiaTheme="minorEastAsia"/>
          <w:sz w:val="28"/>
          <w:szCs w:val="28"/>
        </w:rPr>
      </w:pPr>
    </w:p>
    <w:p w14:paraId="0A89A05D">
      <w:pPr>
        <w:spacing w:line="360" w:lineRule="auto"/>
        <w:ind w:left="1275" w:leftChars="607" w:right="-105" w:rightChars="-50" w:firstLine="102" w:firstLineChars="34"/>
        <w:rPr>
          <w:rFonts w:hint="eastAsia" w:asciiTheme="minorEastAsia" w:hAnsiTheme="minorEastAsia" w:eastAsiaTheme="minorEastAsia"/>
          <w:sz w:val="30"/>
          <w:szCs w:val="30"/>
        </w:rPr>
      </w:pPr>
      <w:r>
        <w:rPr>
          <w:rFonts w:hint="eastAsia" w:asciiTheme="minorEastAsia" w:hAnsiTheme="minorEastAsia" w:eastAsiaTheme="minorEastAsia"/>
          <w:sz w:val="30"/>
          <w:szCs w:val="30"/>
        </w:rPr>
        <w:t>采购编号：ZJCT2024-060</w:t>
      </w:r>
    </w:p>
    <w:p w14:paraId="1A95BF11">
      <w:pPr>
        <w:spacing w:line="360" w:lineRule="auto"/>
        <w:ind w:left="1275" w:leftChars="607" w:right="-105" w:rightChars="-50" w:firstLine="95" w:firstLineChars="34"/>
        <w:rPr>
          <w:rFonts w:hint="eastAsia" w:asciiTheme="minorEastAsia" w:hAnsiTheme="minorEastAsia" w:eastAsiaTheme="minorEastAsia"/>
          <w:sz w:val="30"/>
          <w:szCs w:val="30"/>
        </w:rPr>
      </w:pPr>
      <w:r>
        <w:rPr>
          <w:rFonts w:hint="eastAsia" w:asciiTheme="minorEastAsia" w:hAnsiTheme="minorEastAsia" w:eastAsiaTheme="minorEastAsia"/>
          <w:sz w:val="28"/>
          <w:szCs w:val="28"/>
        </w:rPr>
        <w:t>项目名称：</w:t>
      </w:r>
      <w:r>
        <w:rPr>
          <w:rFonts w:hint="eastAsia" w:asciiTheme="minorEastAsia" w:hAnsiTheme="minorEastAsia" w:eastAsiaTheme="minorEastAsia"/>
          <w:sz w:val="30"/>
          <w:szCs w:val="30"/>
        </w:rPr>
        <w:t>普陀区本岛区域乡镇河道水质监测数据延续服务采购项目</w:t>
      </w:r>
    </w:p>
    <w:p w14:paraId="123B37C2">
      <w:pPr>
        <w:spacing w:line="360" w:lineRule="auto"/>
        <w:ind w:left="1275" w:leftChars="607" w:right="-105" w:rightChars="-50" w:firstLine="102" w:firstLineChars="34"/>
        <w:rPr>
          <w:rFonts w:hint="eastAsia" w:asciiTheme="minorEastAsia" w:hAnsiTheme="minorEastAsia" w:eastAsiaTheme="minorEastAsia"/>
          <w:sz w:val="30"/>
          <w:szCs w:val="30"/>
        </w:rPr>
      </w:pPr>
      <w:r>
        <w:rPr>
          <w:rFonts w:hint="eastAsia" w:asciiTheme="minorEastAsia" w:hAnsiTheme="minorEastAsia" w:eastAsiaTheme="minorEastAsia"/>
          <w:sz w:val="30"/>
          <w:szCs w:val="30"/>
        </w:rPr>
        <w:t>采购单位：舟山市生态环境局普陀分局</w:t>
      </w:r>
    </w:p>
    <w:p w14:paraId="740D1DAB">
      <w:pPr>
        <w:spacing w:line="360" w:lineRule="auto"/>
        <w:ind w:left="1275" w:leftChars="607" w:right="-105" w:rightChars="-50" w:firstLine="102" w:firstLineChars="34"/>
        <w:rPr>
          <w:rFonts w:hint="eastAsia" w:cs="宋体" w:asciiTheme="minorEastAsia" w:hAnsiTheme="minorEastAsia" w:eastAsiaTheme="minorEastAsia"/>
          <w:sz w:val="44"/>
          <w:szCs w:val="44"/>
        </w:rPr>
      </w:pPr>
      <w:r>
        <w:rPr>
          <w:rFonts w:hint="eastAsia" w:asciiTheme="minorEastAsia" w:hAnsiTheme="minorEastAsia" w:eastAsiaTheme="minorEastAsia"/>
          <w:sz w:val="30"/>
          <w:szCs w:val="30"/>
        </w:rPr>
        <w:t>招标代理单位：浙江省成套工程有限公司</w:t>
      </w:r>
    </w:p>
    <w:p w14:paraId="5A6FB530">
      <w:pPr>
        <w:pStyle w:val="16"/>
        <w:spacing w:before="120" w:after="120" w:line="600" w:lineRule="auto"/>
        <w:jc w:val="center"/>
        <w:rPr>
          <w:rFonts w:hint="eastAsia" w:cs="宋体" w:asciiTheme="minorEastAsia" w:hAnsiTheme="minorEastAsia" w:eastAsiaTheme="minorEastAsia"/>
          <w:sz w:val="44"/>
          <w:szCs w:val="44"/>
        </w:rPr>
      </w:pPr>
      <w:r>
        <w:rPr>
          <w:rFonts w:cs="宋体" w:asciiTheme="minorEastAsia" w:hAnsiTheme="minorEastAsia" w:eastAsiaTheme="minorEastAsia"/>
          <w:sz w:val="44"/>
          <w:szCs w:val="44"/>
        </w:rPr>
        <w:br w:type="page"/>
      </w:r>
      <w:r>
        <w:rPr>
          <w:rFonts w:hint="eastAsia" w:cs="宋体" w:asciiTheme="minorEastAsia" w:hAnsiTheme="minorEastAsia" w:eastAsiaTheme="minorEastAsia"/>
          <w:sz w:val="44"/>
          <w:szCs w:val="44"/>
        </w:rPr>
        <w:t>目    录</w:t>
      </w:r>
    </w:p>
    <w:p w14:paraId="7128A2D0">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第一章  采购公告</w:t>
      </w:r>
    </w:p>
    <w:p w14:paraId="53A62FBF">
      <w:pPr>
        <w:tabs>
          <w:tab w:val="left" w:pos="7248"/>
        </w:tabs>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第二章  采购需求</w:t>
      </w:r>
      <w:r>
        <w:rPr>
          <w:rFonts w:cs="宋体" w:asciiTheme="minorEastAsia" w:hAnsiTheme="minorEastAsia" w:eastAsiaTheme="minorEastAsia"/>
          <w:sz w:val="32"/>
          <w:szCs w:val="32"/>
        </w:rPr>
        <w:tab/>
      </w:r>
    </w:p>
    <w:p w14:paraId="7738C77F">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第三章  投标人须知</w:t>
      </w:r>
    </w:p>
    <w:p w14:paraId="6CC59D3E">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 xml:space="preserve">前附表 </w:t>
      </w:r>
    </w:p>
    <w:p w14:paraId="4F406421">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一、总 则</w:t>
      </w:r>
    </w:p>
    <w:p w14:paraId="37E68225">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二、采购文件</w:t>
      </w:r>
    </w:p>
    <w:p w14:paraId="077F3EAB">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三、投标文件的编制</w:t>
      </w:r>
    </w:p>
    <w:p w14:paraId="49F56F76">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四、开标</w:t>
      </w:r>
    </w:p>
    <w:p w14:paraId="0CDF125F">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五、评标</w:t>
      </w:r>
    </w:p>
    <w:p w14:paraId="0315F3B6">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六、废标</w:t>
      </w:r>
    </w:p>
    <w:p w14:paraId="22ACC299">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七、定标</w:t>
      </w:r>
    </w:p>
    <w:p w14:paraId="6BF80C4A">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八、合同授予</w:t>
      </w:r>
    </w:p>
    <w:p w14:paraId="74F8CC6B">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第四章  评标办法及标准</w:t>
      </w:r>
    </w:p>
    <w:p w14:paraId="5F41EBF4">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第五章  合同主要条款</w:t>
      </w:r>
    </w:p>
    <w:p w14:paraId="097B9C07">
      <w:pPr>
        <w:spacing w:before="120" w:line="360" w:lineRule="auto"/>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第六章  投标文件编制</w:t>
      </w:r>
    </w:p>
    <w:p w14:paraId="7FAB1392">
      <w:pPr>
        <w:jc w:val="center"/>
        <w:rPr>
          <w:rFonts w:hint="eastAsia" w:cs="宋体" w:asciiTheme="minorEastAsia" w:hAnsiTheme="minorEastAsia" w:eastAsiaTheme="minorEastAsia"/>
          <w:b/>
          <w:sz w:val="30"/>
        </w:rPr>
      </w:pPr>
      <w:r>
        <w:rPr>
          <w:rFonts w:cs="宋体" w:asciiTheme="minorEastAsia" w:hAnsiTheme="minorEastAsia" w:eastAsiaTheme="minorEastAsia"/>
          <w:b/>
          <w:sz w:val="30"/>
          <w:szCs w:val="30"/>
        </w:rPr>
        <w:br w:type="page"/>
      </w:r>
      <w:bookmarkStart w:id="0" w:name="OLE_LINK1"/>
      <w:r>
        <w:rPr>
          <w:rFonts w:hint="eastAsia" w:cs="宋体" w:asciiTheme="minorEastAsia" w:hAnsiTheme="minorEastAsia" w:eastAsiaTheme="minorEastAsia"/>
          <w:b/>
          <w:sz w:val="30"/>
        </w:rPr>
        <w:t xml:space="preserve">第一章 </w:t>
      </w:r>
      <w:bookmarkStart w:id="1" w:name="OLE_LINK3"/>
      <w:r>
        <w:rPr>
          <w:rFonts w:hint="eastAsia" w:cs="宋体" w:asciiTheme="minorEastAsia" w:hAnsiTheme="minorEastAsia" w:eastAsiaTheme="minorEastAsia"/>
          <w:b/>
          <w:sz w:val="30"/>
        </w:rPr>
        <w:t xml:space="preserve"> </w:t>
      </w:r>
      <w:bookmarkStart w:id="2" w:name="OLE_LINK4"/>
      <w:bookmarkStart w:id="3" w:name="OLE_LINK2"/>
      <w:r>
        <w:rPr>
          <w:rFonts w:hint="eastAsia" w:cs="宋体" w:asciiTheme="minorEastAsia" w:hAnsiTheme="minorEastAsia" w:eastAsiaTheme="minorEastAsia"/>
          <w:b/>
          <w:sz w:val="30"/>
        </w:rPr>
        <w:t>采购公告</w:t>
      </w:r>
    </w:p>
    <w:bookmarkEnd w:id="0"/>
    <w:bookmarkEnd w:id="1"/>
    <w:bookmarkEnd w:id="2"/>
    <w:bookmarkEnd w:id="3"/>
    <w:p w14:paraId="0796E68F">
      <w:pPr>
        <w:widowControl/>
        <w:spacing w:line="360" w:lineRule="exact"/>
        <w:jc w:val="left"/>
        <w:rPr>
          <w:rFonts w:hint="eastAsia" w:cs="宋体" w:asciiTheme="minorEastAsia" w:hAnsiTheme="minorEastAsia" w:eastAsiaTheme="minorEastAsia"/>
          <w:kern w:val="0"/>
          <w:szCs w:val="21"/>
        </w:rPr>
      </w:pPr>
    </w:p>
    <w:tbl>
      <w:tblPr>
        <w:tblStyle w:val="3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9"/>
      </w:tblGrid>
      <w:tr w14:paraId="0256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tcPr>
          <w:p w14:paraId="688CE0EF">
            <w:pPr>
              <w:widowControl/>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项目概况</w:t>
            </w:r>
          </w:p>
          <w:p w14:paraId="12D1152E">
            <w:pPr>
              <w:widowControl/>
              <w:spacing w:line="360" w:lineRule="exact"/>
              <w:ind w:firstLine="420" w:firstLineChars="200"/>
              <w:jc w:val="left"/>
              <w:rPr>
                <w:rFonts w:hint="eastAsia" w:asciiTheme="minorEastAsia" w:hAnsiTheme="minorEastAsia" w:eastAsiaTheme="minorEastAsia"/>
              </w:rPr>
            </w:pPr>
            <w:r>
              <w:rPr>
                <w:rFonts w:hint="eastAsia" w:cs="宋体" w:asciiTheme="minorEastAsia" w:hAnsiTheme="minorEastAsia" w:eastAsiaTheme="minorEastAsia"/>
                <w:kern w:val="0"/>
                <w:szCs w:val="21"/>
              </w:rPr>
              <w:t>普陀区本岛区域乡镇河道水质监测数据延续服务采购项目招标项目的潜在投标人应在政府采购云平台（https://www.zcygov.cn/） 获取（下载）招标文件，并于</w:t>
            </w:r>
            <w:bookmarkStart w:id="4" w:name="_Hlk71895790"/>
            <w:r>
              <w:rPr>
                <w:rFonts w:hint="eastAsia" w:cs="宋体" w:asciiTheme="minorEastAsia" w:hAnsiTheme="minorEastAsia" w:eastAsiaTheme="minorEastAsia"/>
                <w:kern w:val="0"/>
                <w:szCs w:val="21"/>
              </w:rPr>
              <w:t xml:space="preserve"> 2024年</w:t>
            </w:r>
            <w:r>
              <w:rPr>
                <w:rFonts w:hint="eastAsia" w:cs="宋体" w:asciiTheme="minorEastAsia" w:hAnsiTheme="minorEastAsia" w:eastAsiaTheme="minorEastAsia"/>
                <w:kern w:val="0"/>
                <w:szCs w:val="21"/>
                <w:lang w:val="en-US" w:eastAsia="zh-CN"/>
              </w:rPr>
              <w:t>10</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21</w:t>
            </w:r>
            <w:r>
              <w:rPr>
                <w:rFonts w:hint="eastAsia" w:cs="宋体" w:asciiTheme="minorEastAsia" w:hAnsiTheme="minorEastAsia" w:eastAsiaTheme="minorEastAsia"/>
                <w:kern w:val="0"/>
                <w:szCs w:val="21"/>
              </w:rPr>
              <w:t>日</w:t>
            </w:r>
            <w:bookmarkEnd w:id="4"/>
            <w:r>
              <w:rPr>
                <w:rFonts w:hint="eastAsia" w:cs="宋体" w:asciiTheme="minorEastAsia" w:hAnsiTheme="minorEastAsia" w:eastAsiaTheme="minorEastAsia"/>
                <w:kern w:val="0"/>
                <w:szCs w:val="21"/>
                <w:lang w:val="en-US" w:eastAsia="zh-CN"/>
              </w:rPr>
              <w:t>14</w:t>
            </w:r>
            <w:r>
              <w:rPr>
                <w:rFonts w:hint="eastAsia" w:cs="宋体" w:asciiTheme="minorEastAsia" w:hAnsiTheme="minorEastAsia" w:eastAsiaTheme="minorEastAsia"/>
                <w:kern w:val="0"/>
                <w:szCs w:val="21"/>
              </w:rPr>
              <w:t>:00（北京时间）前递交（上传）投标文件。</w:t>
            </w:r>
          </w:p>
        </w:tc>
      </w:tr>
    </w:tbl>
    <w:p w14:paraId="4948CBC5">
      <w:pPr>
        <w:widowControl/>
        <w:spacing w:line="360" w:lineRule="exact"/>
        <w:jc w:val="left"/>
        <w:rPr>
          <w:rFonts w:hint="eastAsia" w:cs="宋体" w:asciiTheme="minorEastAsia" w:hAnsiTheme="minorEastAsia" w:eastAsiaTheme="minorEastAsia"/>
          <w:kern w:val="0"/>
          <w:szCs w:val="21"/>
        </w:rPr>
      </w:pPr>
    </w:p>
    <w:p w14:paraId="7A244E90">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一、项目基本情况</w:t>
      </w:r>
      <w:r>
        <w:rPr>
          <w:rFonts w:hint="eastAsia" w:cs="宋体" w:asciiTheme="minorEastAsia" w:hAnsiTheme="minorEastAsia" w:eastAsiaTheme="minorEastAsia"/>
          <w:kern w:val="0"/>
          <w:szCs w:val="21"/>
        </w:rPr>
        <w:t xml:space="preserve"> </w:t>
      </w:r>
    </w:p>
    <w:p w14:paraId="5B7AD625">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项目编号：ZJCT2024-060</w:t>
      </w:r>
    </w:p>
    <w:p w14:paraId="1FDC9BFF">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项目名称：普陀区本岛区域乡镇河道水质监测数据延续服务采购项目</w:t>
      </w:r>
    </w:p>
    <w:p w14:paraId="42B85C44">
      <w:pPr>
        <w:widowControl/>
        <w:spacing w:line="360" w:lineRule="exact"/>
        <w:jc w:val="left"/>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预算金额（元）：</w:t>
      </w:r>
      <w:r>
        <w:rPr>
          <w:rFonts w:hint="eastAsia" w:cs="宋体" w:asciiTheme="minorEastAsia" w:hAnsiTheme="minorEastAsia" w:eastAsiaTheme="minorEastAsia"/>
          <w:kern w:val="0"/>
          <w:szCs w:val="21"/>
          <w:lang w:eastAsia="zh-CN"/>
        </w:rPr>
        <w:t>1200000</w:t>
      </w:r>
    </w:p>
    <w:p w14:paraId="4DF043EA">
      <w:pPr>
        <w:widowControl/>
        <w:spacing w:line="360" w:lineRule="exact"/>
        <w:jc w:val="left"/>
        <w:rPr>
          <w:rFonts w:hint="eastAsia" w:cs="Calibri"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最高限价（元）：</w:t>
      </w:r>
      <w:r>
        <w:rPr>
          <w:rFonts w:hint="eastAsia" w:cs="宋体" w:asciiTheme="minorEastAsia" w:hAnsiTheme="minorEastAsia" w:eastAsiaTheme="minorEastAsia"/>
          <w:kern w:val="0"/>
          <w:szCs w:val="21"/>
          <w:lang w:eastAsia="zh-CN"/>
        </w:rPr>
        <w:t>1200000</w:t>
      </w:r>
    </w:p>
    <w:p w14:paraId="5F5B6332">
      <w:pPr>
        <w:widowControl/>
        <w:spacing w:line="360" w:lineRule="exact"/>
        <w:jc w:val="left"/>
        <w:rPr>
          <w:rFonts w:hint="eastAsia" w:cs="Calibri" w:asciiTheme="minorEastAsia" w:hAnsiTheme="minorEastAsia" w:eastAsiaTheme="minorEastAsia"/>
          <w:kern w:val="0"/>
          <w:szCs w:val="21"/>
        </w:rPr>
      </w:pPr>
      <w:r>
        <w:rPr>
          <w:rFonts w:hint="eastAsia" w:cs="宋体" w:asciiTheme="minorEastAsia" w:hAnsiTheme="minorEastAsia" w:eastAsiaTheme="minorEastAsia"/>
          <w:kern w:val="0"/>
          <w:szCs w:val="21"/>
        </w:rPr>
        <w:t>标项名称:</w:t>
      </w:r>
      <w:r>
        <w:rPr>
          <w:rFonts w:hint="eastAsia" w:asciiTheme="minorEastAsia" w:hAnsiTheme="minorEastAsia" w:eastAsiaTheme="minorEastAsia"/>
        </w:rPr>
        <w:t xml:space="preserve"> </w:t>
      </w:r>
      <w:r>
        <w:rPr>
          <w:rFonts w:hint="eastAsia" w:cs="Calibri" w:asciiTheme="minorEastAsia" w:hAnsiTheme="minorEastAsia" w:eastAsiaTheme="minorEastAsia"/>
          <w:kern w:val="0"/>
          <w:szCs w:val="21"/>
        </w:rPr>
        <w:t>普陀区本岛区域乡镇河道水质监测数据延续服务采购项目</w:t>
      </w:r>
    </w:p>
    <w:p w14:paraId="0E173F15">
      <w:pPr>
        <w:widowControl/>
        <w:spacing w:line="360" w:lineRule="exact"/>
        <w:jc w:val="left"/>
        <w:rPr>
          <w:rFonts w:hint="eastAsia" w:cs="Calibri" w:asciiTheme="minorEastAsia" w:hAnsiTheme="minorEastAsia" w:eastAsiaTheme="minorEastAsia"/>
          <w:kern w:val="0"/>
          <w:szCs w:val="21"/>
        </w:rPr>
      </w:pPr>
      <w:r>
        <w:rPr>
          <w:rFonts w:hint="eastAsia" w:cs="宋体" w:asciiTheme="minorEastAsia" w:hAnsiTheme="minorEastAsia" w:eastAsiaTheme="minorEastAsia"/>
          <w:kern w:val="0"/>
          <w:szCs w:val="21"/>
        </w:rPr>
        <w:t>数量:</w:t>
      </w:r>
      <w:r>
        <w:rPr>
          <w:rFonts w:hint="eastAsia" w:cs="Calibri"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1</w:t>
      </w:r>
    </w:p>
    <w:p w14:paraId="6C7C9B45">
      <w:pPr>
        <w:widowControl/>
        <w:spacing w:line="360" w:lineRule="exact"/>
        <w:jc w:val="left"/>
        <w:rPr>
          <w:rFonts w:hint="eastAsia" w:asciiTheme="minorEastAsia" w:hAnsiTheme="minorEastAsia" w:eastAsiaTheme="minorEastAsia"/>
          <w:lang w:eastAsia="zh-CN"/>
        </w:rPr>
      </w:pPr>
      <w:r>
        <w:rPr>
          <w:rFonts w:hint="eastAsia" w:cs="宋体" w:asciiTheme="minorEastAsia" w:hAnsiTheme="minorEastAsia" w:eastAsiaTheme="minorEastAsia"/>
          <w:kern w:val="0"/>
          <w:szCs w:val="21"/>
        </w:rPr>
        <w:t>预算金额（元）:</w:t>
      </w:r>
      <w:r>
        <w:rPr>
          <w:rFonts w:hint="eastAsia" w:asciiTheme="minorEastAsia" w:hAnsiTheme="minorEastAsia" w:eastAsiaTheme="minorEastAsia"/>
          <w:lang w:eastAsia="zh-CN"/>
        </w:rPr>
        <w:t>1200000</w:t>
      </w:r>
    </w:p>
    <w:p w14:paraId="1C86CE75">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简要规格描述或项目基本概况介绍、</w:t>
      </w:r>
      <w:r>
        <w:rPr>
          <w:rFonts w:hint="eastAsia" w:cs="Calibri" w:asciiTheme="minorEastAsia" w:hAnsiTheme="minorEastAsia" w:eastAsiaTheme="minorEastAsia"/>
          <w:kern w:val="0"/>
          <w:szCs w:val="21"/>
        </w:rPr>
        <w:t>用途：普陀区本岛区域乡镇河道水质监测数据延续服务采购项目</w:t>
      </w:r>
      <w:r>
        <w:rPr>
          <w:rFonts w:hint="eastAsia" w:cs="Calibri" w:asciiTheme="minorEastAsia" w:hAnsiTheme="minorEastAsia" w:eastAsiaTheme="minorEastAsia"/>
          <w:kern w:val="0"/>
          <w:szCs w:val="21"/>
          <w:lang w:eastAsia="zh-CN"/>
        </w:rPr>
        <w:t>，</w:t>
      </w:r>
      <w:r>
        <w:commentReference w:id="0"/>
      </w:r>
      <w:r>
        <w:rPr>
          <w:rFonts w:hint="eastAsia" w:cs="Calibri" w:asciiTheme="minorEastAsia" w:hAnsiTheme="minorEastAsia" w:eastAsiaTheme="minorEastAsia"/>
          <w:kern w:val="0"/>
          <w:szCs w:val="21"/>
        </w:rPr>
        <w:t>详见采购需求</w:t>
      </w:r>
    </w:p>
    <w:p w14:paraId="6639984C">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r>
        <w:rPr>
          <w:rFonts w:hint="eastAsia" w:cs="Calibri" w:asciiTheme="minorEastAsia" w:hAnsiTheme="minorEastAsia" w:eastAsiaTheme="minorEastAsia"/>
          <w:kern w:val="0"/>
          <w:szCs w:val="21"/>
        </w:rPr>
        <w:t> </w:t>
      </w:r>
    </w:p>
    <w:p w14:paraId="00B3D0EF">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合同履约期限：标项1，见采购文件</w:t>
      </w:r>
    </w:p>
    <w:p w14:paraId="4384DBA7">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本项目（否）接受联合体投标。</w:t>
      </w:r>
    </w:p>
    <w:p w14:paraId="78BED106">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二、申请人的资格要求：</w:t>
      </w:r>
    </w:p>
    <w:p w14:paraId="58D1EF57">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18C0A45F">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2.落实政府采购政策需满足的资格要求：无</w:t>
      </w:r>
    </w:p>
    <w:p w14:paraId="490555E0">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3.本项目的特定资格要求：无</w:t>
      </w:r>
    </w:p>
    <w:p w14:paraId="544EAC4D">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三、获取招标文件</w:t>
      </w:r>
      <w:r>
        <w:rPr>
          <w:rFonts w:hint="eastAsia" w:cs="Calibri" w:asciiTheme="minorEastAsia" w:hAnsiTheme="minorEastAsia" w:eastAsiaTheme="minorEastAsia"/>
          <w:kern w:val="0"/>
          <w:szCs w:val="21"/>
        </w:rPr>
        <w:t> </w:t>
      </w:r>
    </w:p>
    <w:p w14:paraId="4394FCFB">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时间：</w:t>
      </w:r>
      <w:r>
        <w:rPr>
          <w:rFonts w:hint="eastAsia" w:cs="宋体" w:asciiTheme="minorEastAsia" w:hAnsiTheme="minorEastAsia" w:eastAsiaTheme="minorEastAsia"/>
          <w:kern w:val="0"/>
          <w:szCs w:val="21"/>
          <w:lang w:val="en-US" w:eastAsia="zh-CN"/>
        </w:rPr>
        <w:t>/</w:t>
      </w:r>
      <w:r>
        <w:rPr>
          <w:rFonts w:hint="eastAsia" w:cs="宋体" w:asciiTheme="minorEastAsia" w:hAnsiTheme="minorEastAsia" w:eastAsiaTheme="minorEastAsia"/>
          <w:kern w:val="0"/>
          <w:szCs w:val="21"/>
        </w:rPr>
        <w:t>至2024年</w:t>
      </w:r>
      <w:r>
        <w:rPr>
          <w:rFonts w:hint="eastAsia" w:cs="宋体" w:asciiTheme="minorEastAsia" w:hAnsiTheme="minorEastAsia" w:eastAsiaTheme="minorEastAsia"/>
          <w:kern w:val="0"/>
          <w:szCs w:val="21"/>
          <w:lang w:val="en-US" w:eastAsia="zh-CN"/>
        </w:rPr>
        <w:t>10</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21</w:t>
      </w:r>
      <w:r>
        <w:rPr>
          <w:rFonts w:hint="eastAsia" w:cs="宋体" w:asciiTheme="minorEastAsia" w:hAnsiTheme="minorEastAsia" w:eastAsiaTheme="minorEastAsia"/>
          <w:kern w:val="0"/>
          <w:szCs w:val="21"/>
        </w:rPr>
        <w:t>日</w:t>
      </w:r>
      <w:r>
        <w:rPr>
          <w:rFonts w:hint="eastAsia" w:cs="宋体" w:asciiTheme="minorEastAsia" w:hAnsiTheme="minorEastAsia" w:eastAsiaTheme="minorEastAsia"/>
          <w:kern w:val="0"/>
          <w:szCs w:val="21"/>
          <w:lang w:val="en-US" w:eastAsia="zh-CN"/>
        </w:rPr>
        <w:t>14</w:t>
      </w:r>
      <w:r>
        <w:rPr>
          <w:rFonts w:hint="eastAsia" w:cs="宋体" w:asciiTheme="minorEastAsia" w:hAnsiTheme="minorEastAsia" w:eastAsiaTheme="minorEastAsia"/>
          <w:kern w:val="0"/>
          <w:szCs w:val="21"/>
        </w:rPr>
        <w:t>:00，每天上午00:00至12:00 ，下午12:00至23:59（北京时间，线上获取法定节假日均可，线下获取文件法定节假日除外）</w:t>
      </w:r>
    </w:p>
    <w:p w14:paraId="7E50CECF">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地点（网址）：政府采购云平台（</w:t>
      </w:r>
      <w:r>
        <w:rPr>
          <w:rFonts w:hint="eastAsia"/>
        </w:rPr>
        <w:fldChar w:fldCharType="begin"/>
      </w:r>
      <w:r>
        <w:instrText xml:space="preserve"> HYPERLINK "https://www.zcygov.cn/" </w:instrText>
      </w:r>
      <w:r>
        <w:rPr>
          <w:rFonts w:hint="eastAsia"/>
        </w:rPr>
        <w:fldChar w:fldCharType="separate"/>
      </w:r>
      <w:r>
        <w:rPr>
          <w:rStyle w:val="37"/>
          <w:rFonts w:hint="eastAsia" w:cs="宋体" w:asciiTheme="minorEastAsia" w:hAnsiTheme="minorEastAsia" w:eastAsiaTheme="minorEastAsia"/>
          <w:color w:val="auto"/>
          <w:kern w:val="0"/>
          <w:szCs w:val="21"/>
        </w:rPr>
        <w:t>https://www.zcygov.cn/</w:t>
      </w:r>
      <w:r>
        <w:rPr>
          <w:rStyle w:val="37"/>
          <w:rFonts w:hint="eastAsia" w:cs="宋体" w:asciiTheme="minorEastAsia" w:hAnsiTheme="minorEastAsia" w:eastAsiaTheme="minorEastAsia"/>
          <w:color w:val="auto"/>
          <w:kern w:val="0"/>
          <w:szCs w:val="21"/>
        </w:rPr>
        <w:fldChar w:fldCharType="end"/>
      </w:r>
      <w:r>
        <w:rPr>
          <w:rFonts w:hint="eastAsia" w:cs="宋体" w:asciiTheme="minorEastAsia" w:hAnsiTheme="minorEastAsia" w:eastAsiaTheme="minorEastAsia"/>
          <w:kern w:val="0"/>
          <w:szCs w:val="21"/>
        </w:rPr>
        <w:t xml:space="preserve">） </w:t>
      </w:r>
    </w:p>
    <w:p w14:paraId="3E542E23">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方式：网上获取采购文件，投标供应商须通过“政采云”注册账号、密码登录系统后获取采购文件。获取时间截止后不允许潜在供应商获取采购文件。 </w:t>
      </w:r>
    </w:p>
    <w:p w14:paraId="4C95371D">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售价（元）：0</w:t>
      </w:r>
      <w:r>
        <w:rPr>
          <w:rFonts w:hint="eastAsia" w:cs="Calibri" w:asciiTheme="minorEastAsia" w:hAnsiTheme="minorEastAsia" w:eastAsiaTheme="minorEastAsia"/>
          <w:kern w:val="0"/>
          <w:szCs w:val="21"/>
        </w:rPr>
        <w:t> </w:t>
      </w:r>
    </w:p>
    <w:p w14:paraId="6219ACEA">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四、提交投标文件截止时间、开标时间和地点</w:t>
      </w:r>
    </w:p>
    <w:p w14:paraId="360268B5">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提交投标文件截止时间：2024年</w:t>
      </w:r>
      <w:r>
        <w:rPr>
          <w:rFonts w:hint="eastAsia" w:cs="宋体" w:asciiTheme="minorEastAsia" w:hAnsiTheme="minorEastAsia" w:eastAsiaTheme="minorEastAsia"/>
          <w:kern w:val="0"/>
          <w:szCs w:val="21"/>
          <w:lang w:val="en-US" w:eastAsia="zh-CN"/>
        </w:rPr>
        <w:t>10</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21</w:t>
      </w:r>
      <w:r>
        <w:rPr>
          <w:rFonts w:hint="eastAsia" w:cs="宋体" w:asciiTheme="minorEastAsia" w:hAnsiTheme="minorEastAsia" w:eastAsiaTheme="minorEastAsia"/>
          <w:kern w:val="0"/>
          <w:szCs w:val="21"/>
        </w:rPr>
        <w:t>日</w:t>
      </w:r>
      <w:r>
        <w:rPr>
          <w:rFonts w:hint="eastAsia" w:cs="宋体" w:asciiTheme="minorEastAsia" w:hAnsiTheme="minorEastAsia" w:eastAsiaTheme="minorEastAsia"/>
          <w:kern w:val="0"/>
          <w:szCs w:val="21"/>
          <w:lang w:val="en-US" w:eastAsia="zh-CN"/>
        </w:rPr>
        <w:t>14</w:t>
      </w:r>
      <w:r>
        <w:rPr>
          <w:rFonts w:hint="eastAsia" w:cs="宋体" w:asciiTheme="minorEastAsia" w:hAnsiTheme="minorEastAsia" w:eastAsiaTheme="minorEastAsia"/>
          <w:kern w:val="0"/>
          <w:szCs w:val="21"/>
        </w:rPr>
        <w:t>:00（北京时间）</w:t>
      </w:r>
    </w:p>
    <w:p w14:paraId="5FA09460">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投标地点（网址）：通过“政府采购云平台（www.zcygov.cn）”在线递交</w:t>
      </w:r>
      <w:r>
        <w:rPr>
          <w:rFonts w:hint="eastAsia" w:cs="Calibri" w:asciiTheme="minorEastAsia" w:hAnsiTheme="minorEastAsia" w:eastAsiaTheme="minorEastAsia"/>
          <w:kern w:val="0"/>
          <w:szCs w:val="21"/>
        </w:rPr>
        <w:t> </w:t>
      </w:r>
    </w:p>
    <w:p w14:paraId="0F5DE7CA">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开标时间：2024年</w:t>
      </w:r>
      <w:r>
        <w:rPr>
          <w:rFonts w:hint="eastAsia" w:cs="宋体" w:asciiTheme="minorEastAsia" w:hAnsiTheme="minorEastAsia" w:eastAsiaTheme="minorEastAsia"/>
          <w:kern w:val="0"/>
          <w:szCs w:val="21"/>
          <w:lang w:val="en-US" w:eastAsia="zh-CN"/>
        </w:rPr>
        <w:t>10</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21</w:t>
      </w:r>
      <w:r>
        <w:rPr>
          <w:rFonts w:hint="eastAsia" w:cs="宋体" w:asciiTheme="minorEastAsia" w:hAnsiTheme="minorEastAsia" w:eastAsiaTheme="minorEastAsia"/>
          <w:kern w:val="0"/>
          <w:szCs w:val="21"/>
        </w:rPr>
        <w:t>日</w:t>
      </w:r>
      <w:r>
        <w:rPr>
          <w:rFonts w:hint="eastAsia" w:cs="宋体" w:asciiTheme="minorEastAsia" w:hAnsiTheme="minorEastAsia" w:eastAsiaTheme="minorEastAsia"/>
          <w:kern w:val="0"/>
          <w:szCs w:val="21"/>
          <w:lang w:val="en-US" w:eastAsia="zh-CN"/>
        </w:rPr>
        <w:t>14</w:t>
      </w:r>
      <w:r>
        <w:rPr>
          <w:rFonts w:hint="eastAsia" w:cs="宋体" w:asciiTheme="minorEastAsia" w:hAnsiTheme="minorEastAsia" w:eastAsiaTheme="minorEastAsia"/>
          <w:kern w:val="0"/>
          <w:szCs w:val="21"/>
        </w:rPr>
        <w:t>:00</w:t>
      </w:r>
    </w:p>
    <w:p w14:paraId="66AA30F9">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开标地点（网址）：投标人需通过“政府采购云平台（www.zcygov.cn）”在线投标响应</w:t>
      </w:r>
      <w:r>
        <w:rPr>
          <w:rFonts w:hint="eastAsia" w:cs="Calibri" w:asciiTheme="minorEastAsia" w:hAnsiTheme="minorEastAsia" w:eastAsiaTheme="minorEastAsia"/>
          <w:kern w:val="0"/>
          <w:szCs w:val="21"/>
        </w:rPr>
        <w:t>。</w:t>
      </w:r>
    </w:p>
    <w:p w14:paraId="17EF1664">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五、公告期限</w:t>
      </w:r>
    </w:p>
    <w:p w14:paraId="34E49EC6">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自本公告发布之日起5个工作日。</w:t>
      </w:r>
    </w:p>
    <w:p w14:paraId="180075E6">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六、其他补充事宜</w:t>
      </w:r>
    </w:p>
    <w:p w14:paraId="46D2389B">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hint="eastAsia" w:asciiTheme="minorEastAsia" w:hAnsiTheme="minorEastAsia" w:eastAsiaTheme="minorEastAsia"/>
        </w:rPr>
        <w:t xml:space="preserve"> </w:t>
      </w:r>
      <w:r>
        <w:rPr>
          <w:rFonts w:hint="eastAsia" w:cs="宋体" w:asciiTheme="minorEastAsia" w:hAnsiTheme="minorEastAsia" w:eastAsiaTheme="minorEastAsia"/>
          <w:kern w:val="0"/>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18BCBB">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其他事项：（1）投标人应在合同签订前成为浙江政府采购网正式注册供应商。（2）供应商须在线获取CA数字证书（完成CA数字证书办理预计一周左右，建议各投标人自行把握时间），并登录“浙江省政府采购网”（zfcg.czt.zj.gov.cn），进入“下载专区”下载“电子交易客户端”，制作投标文件。（3）潜在供应商应当按照规定方式获取采购文件（附件里的采购文件仅供阅览使用），未按照规定方式获取采购文件的，不得对采购文件提起质疑投诉。</w:t>
      </w:r>
    </w:p>
    <w:p w14:paraId="6548D958">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七、对本次采购提出询问、质疑、投诉，请按以下方式联系</w:t>
      </w:r>
    </w:p>
    <w:p w14:paraId="4F778EF7">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1.采购人信息</w:t>
      </w:r>
    </w:p>
    <w:p w14:paraId="4F35D36C">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名称：舟山市生态环境局普陀分局</w:t>
      </w:r>
    </w:p>
    <w:p w14:paraId="561CDDAE">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地址：舟山市普陀区东港街道昌正街169号东港商务中心</w:t>
      </w:r>
    </w:p>
    <w:p w14:paraId="3386D257">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传真：0580-3020911</w:t>
      </w:r>
      <w:r>
        <w:rPr>
          <w:rFonts w:hint="eastAsia" w:cs="宋体" w:asciiTheme="minorEastAsia" w:hAnsiTheme="minorEastAsia" w:eastAsiaTheme="minorEastAsia"/>
          <w:kern w:val="0"/>
          <w:szCs w:val="21"/>
        </w:rPr>
        <w:tab/>
      </w:r>
    </w:p>
    <w:p w14:paraId="7287CEA8">
      <w:pPr>
        <w:widowControl/>
        <w:spacing w:line="360" w:lineRule="exact"/>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项目联系人（询问）：</w:t>
      </w:r>
      <w:r>
        <w:rPr>
          <w:rFonts w:hint="eastAsia" w:cs="宋体" w:asciiTheme="minorEastAsia" w:hAnsiTheme="minorEastAsia" w:eastAsiaTheme="minorEastAsia"/>
          <w:kern w:val="0"/>
          <w:szCs w:val="21"/>
          <w:lang w:val="en-US" w:eastAsia="zh-CN"/>
        </w:rPr>
        <w:t>辛先生</w:t>
      </w:r>
    </w:p>
    <w:p w14:paraId="2ABB3677">
      <w:pPr>
        <w:widowControl/>
        <w:spacing w:line="360" w:lineRule="exact"/>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项目联系方式（询问）：</w:t>
      </w:r>
      <w:r>
        <w:rPr>
          <w:rFonts w:hint="eastAsia" w:cs="宋体" w:asciiTheme="minorEastAsia" w:hAnsiTheme="minorEastAsia" w:eastAsiaTheme="minorEastAsia"/>
          <w:kern w:val="0"/>
          <w:szCs w:val="21"/>
          <w:lang w:val="en-US" w:eastAsia="zh-CN"/>
        </w:rPr>
        <w:t>0580-3012926</w:t>
      </w:r>
    </w:p>
    <w:p w14:paraId="60961FC3">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质疑联系人：徐先生</w:t>
      </w:r>
    </w:p>
    <w:p w14:paraId="017F32EA">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质疑联系方式：</w:t>
      </w:r>
      <w:r>
        <w:rPr>
          <w:rFonts w:hint="eastAsia" w:cs="宋体" w:asciiTheme="minorEastAsia" w:hAnsiTheme="minorEastAsia" w:eastAsiaTheme="minorEastAsia"/>
          <w:kern w:val="0"/>
          <w:szCs w:val="21"/>
          <w:lang w:val="en-US" w:eastAsia="zh-CN"/>
        </w:rPr>
        <w:t>0580-3012926</w:t>
      </w:r>
    </w:p>
    <w:p w14:paraId="1AAD3EDE">
      <w:pPr>
        <w:widowControl/>
        <w:spacing w:line="360" w:lineRule="exact"/>
        <w:jc w:val="left"/>
        <w:rPr>
          <w:rFonts w:hint="eastAsia" w:cs="宋体" w:asciiTheme="minorEastAsia" w:hAnsiTheme="minorEastAsia" w:eastAsiaTheme="minorEastAsia"/>
          <w:kern w:val="0"/>
          <w:szCs w:val="21"/>
        </w:rPr>
      </w:pPr>
      <w:r>
        <w:rPr>
          <w:rFonts w:hint="eastAsia" w:cs="Calibri" w:asciiTheme="minorEastAsia" w:hAnsiTheme="minorEastAsia" w:eastAsiaTheme="minorEastAsia"/>
          <w:kern w:val="0"/>
          <w:szCs w:val="21"/>
        </w:rPr>
        <w:t> </w:t>
      </w:r>
      <w:r>
        <w:rPr>
          <w:rFonts w:hint="eastAsia" w:cs="宋体" w:asciiTheme="minorEastAsia" w:hAnsiTheme="minorEastAsia" w:eastAsiaTheme="minorEastAsia"/>
          <w:kern w:val="0"/>
          <w:szCs w:val="21"/>
        </w:rPr>
        <w:t xml:space="preserve"> </w:t>
      </w:r>
      <w:r>
        <w:rPr>
          <w:rFonts w:hint="eastAsia" w:cs="Calibri" w:asciiTheme="minorEastAsia" w:hAnsiTheme="minorEastAsia" w:eastAsiaTheme="minorEastAsia"/>
          <w:kern w:val="0"/>
          <w:szCs w:val="21"/>
        </w:rPr>
        <w:t> </w:t>
      </w:r>
    </w:p>
    <w:p w14:paraId="74E4A731">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2.采购代理机构信息 </w:t>
      </w:r>
    </w:p>
    <w:p w14:paraId="7CD99C68">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名称：浙江省成套工程有限公司</w:t>
      </w:r>
    </w:p>
    <w:p w14:paraId="72249B54">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w:t>
      </w:r>
      <w:r>
        <w:rPr>
          <w:rFonts w:hint="eastAsia" w:cs="宋体" w:asciiTheme="minorEastAsia" w:hAnsiTheme="minorEastAsia" w:eastAsiaTheme="minorEastAsia"/>
          <w:kern w:val="0"/>
          <w:szCs w:val="21"/>
          <w:lang w:val="en-US" w:eastAsia="zh-CN"/>
        </w:rPr>
        <w:t>浙江省舟山市东港海莲路97号</w:t>
      </w:r>
    </w:p>
    <w:p w14:paraId="74C88332">
      <w:pPr>
        <w:widowControl/>
        <w:spacing w:line="360" w:lineRule="exact"/>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传真：/项目联系人（询问）：</w:t>
      </w:r>
      <w:r>
        <w:rPr>
          <w:rFonts w:hint="eastAsia" w:cs="宋体" w:asciiTheme="minorEastAsia" w:hAnsiTheme="minorEastAsia" w:eastAsiaTheme="minorEastAsia"/>
          <w:kern w:val="0"/>
          <w:szCs w:val="21"/>
          <w:lang w:val="en-US" w:eastAsia="zh-CN"/>
        </w:rPr>
        <w:t>林凤凤</w:t>
      </w:r>
    </w:p>
    <w:p w14:paraId="44AD7587">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项目联系方式（询问）：0580-3026696</w:t>
      </w:r>
    </w:p>
    <w:p w14:paraId="7914EF50">
      <w:pPr>
        <w:widowControl/>
        <w:spacing w:line="360" w:lineRule="exact"/>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质疑联系人：</w:t>
      </w:r>
      <w:r>
        <w:rPr>
          <w:rFonts w:hint="eastAsia" w:cs="宋体" w:asciiTheme="minorEastAsia" w:hAnsiTheme="minorEastAsia" w:eastAsiaTheme="minorEastAsia"/>
          <w:kern w:val="0"/>
          <w:szCs w:val="21"/>
          <w:lang w:val="en-US" w:eastAsia="zh-CN"/>
        </w:rPr>
        <w:t>章诗睿</w:t>
      </w:r>
    </w:p>
    <w:p w14:paraId="540891D2">
      <w:pPr>
        <w:widowControl/>
        <w:spacing w:line="360" w:lineRule="exact"/>
        <w:jc w:val="left"/>
      </w:pPr>
      <w:r>
        <w:rPr>
          <w:rFonts w:hint="eastAsia" w:cs="宋体" w:asciiTheme="minorEastAsia" w:hAnsiTheme="minorEastAsia" w:eastAsiaTheme="minorEastAsia"/>
          <w:kern w:val="0"/>
          <w:szCs w:val="21"/>
        </w:rPr>
        <w:t>质疑联系方式：0580-3026696</w:t>
      </w:r>
      <w:r>
        <w:rPr>
          <w:rFonts w:hint="eastAsia" w:cs="Calibri" w:asciiTheme="minorEastAsia" w:hAnsiTheme="minorEastAsia" w:eastAsiaTheme="minorEastAsia"/>
          <w:kern w:val="0"/>
          <w:szCs w:val="21"/>
        </w:rPr>
        <w:t> </w:t>
      </w:r>
      <w:r>
        <w:rPr>
          <w:rFonts w:hint="eastAsia" w:cs="宋体" w:asciiTheme="minorEastAsia" w:hAnsiTheme="minorEastAsia" w:eastAsiaTheme="minorEastAsia"/>
          <w:kern w:val="0"/>
          <w:szCs w:val="21"/>
        </w:rPr>
        <w:t xml:space="preserve"> </w:t>
      </w:r>
      <w:r>
        <w:rPr>
          <w:rFonts w:hint="eastAsia" w:cs="Calibri" w:asciiTheme="minorEastAsia" w:hAnsiTheme="minorEastAsia" w:eastAsiaTheme="minorEastAsia"/>
          <w:kern w:val="0"/>
          <w:szCs w:val="21"/>
        </w:rPr>
        <w:t> </w:t>
      </w:r>
    </w:p>
    <w:p w14:paraId="004EC8CA">
      <w:pPr>
        <w:widowControl/>
        <w:spacing w:line="360" w:lineRule="exact"/>
        <w:jc w:val="left"/>
        <w:rPr>
          <w:rFonts w:hint="eastAsia" w:ascii="宋体" w:hAnsi="宋体" w:cs="宋体"/>
          <w:kern w:val="0"/>
          <w:szCs w:val="21"/>
        </w:rPr>
      </w:pPr>
    </w:p>
    <w:p w14:paraId="0A76CF57">
      <w:pPr>
        <w:widowControl/>
        <w:spacing w:line="360" w:lineRule="exact"/>
        <w:jc w:val="left"/>
        <w:rPr>
          <w:rFonts w:hint="eastAsia" w:ascii="宋体" w:hAnsi="宋体" w:cs="宋体"/>
          <w:kern w:val="0"/>
          <w:szCs w:val="21"/>
        </w:rPr>
      </w:pPr>
      <w:r>
        <w:rPr>
          <w:rFonts w:hint="eastAsia" w:ascii="宋体" w:hAnsi="宋体" w:cs="宋体"/>
          <w:kern w:val="0"/>
          <w:szCs w:val="21"/>
        </w:rPr>
        <w:t xml:space="preserve">3.同级政府采购监督管理部门 </w:t>
      </w:r>
      <w:r>
        <w:rPr>
          <w:rFonts w:hint="eastAsia" w:ascii="宋体" w:hAnsi="宋体" w:cs="Calibri"/>
          <w:kern w:val="0"/>
          <w:szCs w:val="21"/>
        </w:rPr>
        <w:t> </w:t>
      </w:r>
    </w:p>
    <w:p w14:paraId="023B9BEF">
      <w:pPr>
        <w:widowControl/>
        <w:spacing w:line="360" w:lineRule="exact"/>
        <w:jc w:val="left"/>
        <w:rPr>
          <w:rFonts w:hint="eastAsia" w:ascii="宋体" w:hAnsi="宋体" w:cs="宋体"/>
          <w:kern w:val="0"/>
          <w:szCs w:val="21"/>
        </w:rPr>
      </w:pPr>
      <w:r>
        <w:rPr>
          <w:rFonts w:hint="eastAsia" w:ascii="宋体" w:hAnsi="宋体" w:cs="宋体"/>
          <w:kern w:val="0"/>
          <w:szCs w:val="21"/>
        </w:rPr>
        <w:t>名称：舟山市普陀区财政局</w:t>
      </w:r>
    </w:p>
    <w:p w14:paraId="713BA5E1">
      <w:pPr>
        <w:widowControl/>
        <w:spacing w:line="360" w:lineRule="exact"/>
        <w:jc w:val="left"/>
        <w:rPr>
          <w:rFonts w:hint="eastAsia" w:ascii="宋体" w:hAnsi="宋体" w:cs="宋体"/>
          <w:kern w:val="0"/>
          <w:szCs w:val="21"/>
        </w:rPr>
      </w:pPr>
      <w:r>
        <w:rPr>
          <w:rFonts w:hint="eastAsia" w:ascii="宋体" w:hAnsi="宋体" w:cs="宋体"/>
          <w:kern w:val="0"/>
          <w:szCs w:val="21"/>
        </w:rPr>
        <w:t>地址：舟山市普陀区东港街道昌正街169号东港商务中心3号楼</w:t>
      </w:r>
    </w:p>
    <w:p w14:paraId="1FAC6CBC">
      <w:pPr>
        <w:widowControl/>
        <w:spacing w:line="360" w:lineRule="exact"/>
        <w:jc w:val="left"/>
        <w:rPr>
          <w:rFonts w:hint="eastAsia" w:ascii="宋体" w:hAnsi="宋体" w:cs="宋体"/>
          <w:kern w:val="0"/>
          <w:szCs w:val="21"/>
        </w:rPr>
      </w:pPr>
      <w:r>
        <w:rPr>
          <w:rFonts w:hint="eastAsia" w:ascii="宋体" w:hAnsi="宋体" w:cs="宋体"/>
          <w:kern w:val="0"/>
          <w:szCs w:val="21"/>
        </w:rPr>
        <w:t>传真：/</w:t>
      </w:r>
    </w:p>
    <w:p w14:paraId="691CF472">
      <w:pPr>
        <w:widowControl/>
        <w:spacing w:line="360" w:lineRule="exact"/>
        <w:jc w:val="left"/>
        <w:rPr>
          <w:rFonts w:hint="eastAsia" w:ascii="宋体" w:hAnsi="宋体" w:cs="宋体"/>
          <w:kern w:val="0"/>
          <w:szCs w:val="21"/>
        </w:rPr>
      </w:pPr>
      <w:r>
        <w:rPr>
          <w:rFonts w:hint="eastAsia" w:ascii="宋体" w:hAnsi="宋体" w:cs="宋体"/>
          <w:kern w:val="0"/>
          <w:szCs w:val="21"/>
        </w:rPr>
        <w:t>联系人：徐女士</w:t>
      </w:r>
    </w:p>
    <w:p w14:paraId="22A45F54">
      <w:pPr>
        <w:widowControl/>
        <w:spacing w:line="360" w:lineRule="exact"/>
        <w:jc w:val="left"/>
        <w:rPr>
          <w:rFonts w:hint="eastAsia" w:ascii="宋体" w:hAnsi="宋体" w:cs="宋体"/>
          <w:kern w:val="0"/>
          <w:szCs w:val="21"/>
        </w:rPr>
      </w:pPr>
      <w:r>
        <w:rPr>
          <w:rFonts w:hint="eastAsia" w:ascii="宋体" w:hAnsi="宋体" w:cs="宋体"/>
          <w:kern w:val="0"/>
          <w:szCs w:val="21"/>
        </w:rPr>
        <w:t>监督投诉电话：0580-3062881</w:t>
      </w:r>
    </w:p>
    <w:p w14:paraId="656FA39F">
      <w:pPr>
        <w:widowControl/>
        <w:spacing w:line="360" w:lineRule="exact"/>
        <w:jc w:val="left"/>
        <w:rPr>
          <w:rFonts w:hint="eastAsia" w:cs="宋体" w:asciiTheme="minorEastAsia" w:hAnsiTheme="minorEastAsia" w:eastAsiaTheme="minorEastAsia"/>
          <w:kern w:val="0"/>
          <w:szCs w:val="21"/>
        </w:rPr>
      </w:pPr>
    </w:p>
    <w:p w14:paraId="4467AC4F">
      <w:pPr>
        <w:adjustRightInd w:val="0"/>
        <w:snapToGrid w:val="0"/>
        <w:spacing w:line="28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若对项目采购电子交易系统操作有疑问，可登录政采云（https://www.zcygov.cn/），点击右侧咨询小采，获取采小蜜智能服务管家帮助，或拨打政采云服务热线400-881-7190获取热线服务帮助。</w:t>
      </w:r>
    </w:p>
    <w:p w14:paraId="748E4F0D">
      <w:pPr>
        <w:widowControl/>
        <w:spacing w:line="360" w:lineRule="exact"/>
        <w:jc w:val="left"/>
        <w:rPr>
          <w:rFonts w:hint="eastAsia" w:cs="宋体" w:asciiTheme="minorEastAsia" w:hAnsiTheme="minorEastAsia" w:eastAsiaTheme="minorEastAsia"/>
          <w:b/>
          <w:bCs/>
          <w:kern w:val="0"/>
          <w:szCs w:val="21"/>
        </w:rPr>
      </w:pPr>
      <w:r>
        <w:rPr>
          <w:rFonts w:hint="eastAsia" w:cs="宋体" w:asciiTheme="minorEastAsia" w:hAnsiTheme="minorEastAsia" w:eastAsiaTheme="minorEastAsia"/>
          <w:kern w:val="0"/>
          <w:szCs w:val="21"/>
        </w:rPr>
        <w:t>CA问题联系电话（人工）：汇信CA 400-888-4636；天谷CA 400-087-8198。</w:t>
      </w:r>
    </w:p>
    <w:p w14:paraId="43273713">
      <w:pPr>
        <w:pStyle w:val="16"/>
        <w:rPr>
          <w:rFonts w:hint="eastAsia" w:asciiTheme="minorEastAsia" w:hAnsiTheme="minorEastAsia" w:eastAsiaTheme="minorEastAsia"/>
        </w:rPr>
      </w:pPr>
    </w:p>
    <w:p w14:paraId="7D9FF299">
      <w:pPr>
        <w:snapToGrid w:val="0"/>
        <w:spacing w:line="360" w:lineRule="auto"/>
        <w:jc w:val="center"/>
        <w:rPr>
          <w:rFonts w:hint="eastAsia" w:cs="宋体" w:asciiTheme="minorEastAsia" w:hAnsiTheme="minorEastAsia" w:eastAsiaTheme="minorEastAsia"/>
          <w:b/>
          <w:sz w:val="30"/>
        </w:rPr>
      </w:pPr>
      <w:r>
        <w:rPr>
          <w:rFonts w:hint="eastAsia" w:cs="宋体" w:asciiTheme="minorEastAsia" w:hAnsiTheme="minorEastAsia" w:eastAsiaTheme="minorEastAsia"/>
          <w:b/>
          <w:sz w:val="30"/>
        </w:rPr>
        <w:br w:type="page"/>
      </w:r>
      <w:r>
        <w:rPr>
          <w:rFonts w:hint="eastAsia" w:cs="宋体" w:asciiTheme="minorEastAsia" w:hAnsiTheme="minorEastAsia" w:eastAsiaTheme="minorEastAsia"/>
          <w:b/>
          <w:sz w:val="30"/>
        </w:rPr>
        <w:t xml:space="preserve">第二章  </w:t>
      </w:r>
      <w:bookmarkStart w:id="5" w:name="_Hlk72315489"/>
      <w:r>
        <w:rPr>
          <w:rFonts w:hint="eastAsia" w:cs="宋体" w:asciiTheme="minorEastAsia" w:hAnsiTheme="minorEastAsia" w:eastAsiaTheme="minorEastAsia"/>
          <w:b/>
          <w:sz w:val="30"/>
        </w:rPr>
        <w:t>采购需求</w:t>
      </w:r>
    </w:p>
    <w:p w14:paraId="7C9ABCD3">
      <w:pPr>
        <w:pStyle w:val="5"/>
        <w:spacing w:before="156" w:beforeLines="50" w:after="0" w:line="360" w:lineRule="exact"/>
        <w:rPr>
          <w:rFonts w:hint="eastAsia" w:cs="宋体" w:asciiTheme="minorEastAsia" w:hAnsiTheme="minorEastAsia" w:eastAsiaTheme="minorEastAsia"/>
          <w:sz w:val="28"/>
        </w:rPr>
      </w:pPr>
      <w:r>
        <w:rPr>
          <w:rFonts w:hint="eastAsia" w:cs="宋体" w:asciiTheme="minorEastAsia" w:hAnsiTheme="minorEastAsia" w:eastAsiaTheme="minorEastAsia"/>
          <w:sz w:val="28"/>
        </w:rPr>
        <w:t>一、项目概况</w:t>
      </w:r>
    </w:p>
    <w:p w14:paraId="00A183E8">
      <w:pPr>
        <w:spacing w:line="360" w:lineRule="exact"/>
        <w:ind w:firstLine="420" w:firstLineChars="200"/>
        <w:rPr>
          <w:rFonts w:hint="eastAsia" w:ascii="宋体" w:hAnsi="宋体" w:cs="宋体"/>
          <w:bCs/>
          <w:color w:val="auto"/>
          <w:szCs w:val="21"/>
          <w:highlight w:val="cyan"/>
        </w:rPr>
      </w:pPr>
      <w:r>
        <w:rPr>
          <w:rFonts w:hint="eastAsia" w:asciiTheme="minorEastAsia" w:hAnsiTheme="minorEastAsia" w:eastAsiaTheme="minorEastAsia"/>
        </w:rPr>
        <w:t>1、本项目为政府购买服务项目，是对舟山市普陀区本岛区域现有3个乡镇河道水质进行监测，并将小微水站数据输送至舟山市陆海统筹平台。水质监测因子至少包括pH、溶解氧、高锰酸盐指数、氨氮、总磷。</w:t>
      </w:r>
      <w:r>
        <w:rPr>
          <w:rFonts w:hint="eastAsia" w:asciiTheme="minorEastAsia" w:hAnsiTheme="minorEastAsia" w:eastAsiaTheme="minorEastAsia"/>
          <w:color w:val="auto"/>
          <w:highlight w:val="none"/>
        </w:rPr>
        <w:t>服务期为</w:t>
      </w:r>
      <w:r>
        <w:rPr>
          <w:rFonts w:hint="eastAsia" w:ascii="宋体" w:hAnsi="宋体" w:cs="宋体"/>
          <w:bCs/>
          <w:color w:val="auto"/>
          <w:szCs w:val="21"/>
          <w:highlight w:val="none"/>
        </w:rPr>
        <w:t>2025年1月1日-2027年12月31日。</w:t>
      </w:r>
    </w:p>
    <w:p w14:paraId="47547994">
      <w:pPr>
        <w:spacing w:line="312" w:lineRule="auto"/>
        <w:ind w:firstLine="420" w:firstLineChars="200"/>
        <w:rPr>
          <w:rFonts w:hint="eastAsia" w:ascii="宋体" w:hAnsi="宋体" w:cs="宋体"/>
          <w:snapToGrid w:val="0"/>
          <w:szCs w:val="21"/>
          <w:lang w:bidi="ar"/>
        </w:rPr>
      </w:pPr>
      <w:r>
        <w:rPr>
          <w:rFonts w:hint="eastAsia" w:ascii="宋体" w:hAnsi="宋体" w:cs="宋体"/>
          <w:snapToGrid w:val="0"/>
          <w:szCs w:val="21"/>
          <w:lang w:bidi="ar"/>
        </w:rPr>
        <w:t>2、本项目由采购人负责项目前期准备工作及其他相关协调工作，</w:t>
      </w:r>
      <w:r>
        <w:rPr>
          <w:rFonts w:asciiTheme="minorEastAsia" w:hAnsiTheme="minorEastAsia" w:eastAsiaTheme="minorEastAsia"/>
        </w:rPr>
        <w:t>中标</w:t>
      </w:r>
      <w:r>
        <w:rPr>
          <w:rFonts w:hint="eastAsia" w:asciiTheme="minorEastAsia" w:hAnsiTheme="minorEastAsia" w:eastAsiaTheme="minorEastAsia"/>
        </w:rPr>
        <w:t>供应商负责</w:t>
      </w:r>
      <w:r>
        <w:rPr>
          <w:rFonts w:asciiTheme="minorEastAsia" w:hAnsiTheme="minorEastAsia" w:eastAsiaTheme="minorEastAsia"/>
        </w:rPr>
        <w:t>提供</w:t>
      </w:r>
      <w:r>
        <w:rPr>
          <w:rFonts w:hint="eastAsia" w:asciiTheme="minorEastAsia" w:hAnsiTheme="minorEastAsia" w:eastAsiaTheme="minorEastAsia"/>
        </w:rPr>
        <w:t>水质自动监测有效</w:t>
      </w:r>
      <w:r>
        <w:rPr>
          <w:rFonts w:asciiTheme="minorEastAsia" w:hAnsiTheme="minorEastAsia" w:eastAsiaTheme="minorEastAsia"/>
        </w:rPr>
        <w:t>数据</w:t>
      </w:r>
      <w:r>
        <w:rPr>
          <w:rFonts w:hint="eastAsia" w:ascii="宋体" w:hAnsi="宋体" w:cs="宋体"/>
          <w:snapToGrid w:val="0"/>
          <w:szCs w:val="21"/>
          <w:lang w:bidi="ar"/>
        </w:rPr>
        <w:t>及分析报告</w:t>
      </w:r>
      <w:r>
        <w:rPr>
          <w:rFonts w:hint="eastAsia" w:asciiTheme="minorEastAsia" w:hAnsiTheme="minorEastAsia" w:eastAsiaTheme="minorEastAsia"/>
        </w:rPr>
        <w:t>，</w:t>
      </w:r>
      <w:r>
        <w:rPr>
          <w:rFonts w:hint="eastAsia" w:ascii="宋体" w:hAnsi="宋体" w:cs="宋体"/>
          <w:snapToGrid w:val="0"/>
          <w:szCs w:val="21"/>
          <w:lang w:bidi="ar"/>
        </w:rPr>
        <w:t>并根据采购人需求将监测监控数据接入采购人指定的数据管理平台，同时接受采购人的监督和考核。</w:t>
      </w:r>
    </w:p>
    <w:p w14:paraId="4F6C11F6">
      <w:pPr>
        <w:spacing w:line="312" w:lineRule="auto"/>
        <w:ind w:firstLine="420" w:firstLineChars="200"/>
        <w:rPr>
          <w:rFonts w:hint="eastAsia" w:ascii="宋体" w:hAnsi="宋体" w:cs="宋体"/>
          <w:snapToGrid w:val="0"/>
          <w:szCs w:val="21"/>
          <w:lang w:bidi="ar"/>
        </w:rPr>
      </w:pPr>
      <w:r>
        <w:rPr>
          <w:rFonts w:hint="eastAsia" w:ascii="宋体" w:hAnsi="宋体" w:cs="宋体"/>
          <w:szCs w:val="21"/>
        </w:rPr>
        <w:t>3、中标供应商</w:t>
      </w:r>
      <w:r>
        <w:rPr>
          <w:rFonts w:hint="eastAsia" w:ascii="宋体" w:hAnsi="宋体" w:cs="宋体"/>
          <w:snapToGrid w:val="0"/>
          <w:szCs w:val="21"/>
          <w:lang w:bidi="ar"/>
        </w:rPr>
        <w:t>须根据采购人要求自行完成如下工作并承担相关费用：</w:t>
      </w:r>
    </w:p>
    <w:p w14:paraId="28223BFA">
      <w:pPr>
        <w:spacing w:line="312" w:lineRule="auto"/>
        <w:ind w:firstLine="420" w:firstLineChars="200"/>
        <w:rPr>
          <w:rFonts w:hint="eastAsia" w:ascii="宋体" w:hAnsi="宋体" w:cs="宋体"/>
          <w:snapToGrid w:val="0"/>
          <w:szCs w:val="21"/>
          <w:lang w:bidi="ar"/>
        </w:rPr>
      </w:pPr>
      <w:r>
        <w:rPr>
          <w:rFonts w:hint="eastAsia" w:ascii="宋体" w:hAnsi="宋体" w:cs="宋体"/>
          <w:snapToGrid w:val="0"/>
          <w:szCs w:val="21"/>
          <w:lang w:bidi="ar"/>
        </w:rPr>
        <w:t>（1）负责建设或租赁</w:t>
      </w:r>
      <w:r>
        <w:rPr>
          <w:rFonts w:hint="eastAsia" w:asciiTheme="minorEastAsia" w:hAnsiTheme="minorEastAsia" w:eastAsiaTheme="minorEastAsia"/>
        </w:rPr>
        <w:t>乡镇河道</w:t>
      </w:r>
      <w:r>
        <w:rPr>
          <w:rFonts w:hint="eastAsia" w:ascii="宋体" w:hAnsi="宋体" w:cs="宋体"/>
          <w:szCs w:val="21"/>
          <w:lang w:bidi="ar"/>
        </w:rPr>
        <w:t>水质监测系统</w:t>
      </w:r>
      <w:r>
        <w:rPr>
          <w:rFonts w:hint="eastAsia" w:ascii="宋体" w:hAnsi="宋体" w:cs="宋体"/>
          <w:snapToGrid w:val="0"/>
          <w:szCs w:val="21"/>
          <w:lang w:bidi="ar"/>
        </w:rPr>
        <w:t>及通讯网络，并对该系统进行日常维护，确保相关数据的实时性及准确度。</w:t>
      </w:r>
    </w:p>
    <w:p w14:paraId="738284CF">
      <w:pPr>
        <w:spacing w:line="312" w:lineRule="auto"/>
        <w:ind w:firstLine="420" w:firstLineChars="200"/>
        <w:rPr>
          <w:rFonts w:hint="eastAsia" w:ascii="宋体" w:hAnsi="宋体" w:cs="宋体"/>
          <w:snapToGrid w:val="0"/>
          <w:szCs w:val="21"/>
          <w:lang w:bidi="ar"/>
        </w:rPr>
      </w:pPr>
      <w:r>
        <w:rPr>
          <w:rFonts w:hint="eastAsia" w:ascii="宋体" w:hAnsi="宋体" w:cs="宋体"/>
          <w:snapToGrid w:val="0"/>
          <w:szCs w:val="21"/>
          <w:lang w:bidi="ar"/>
        </w:rPr>
        <w:t>（2）自行提供（自有或租赁）满足采购人技术要求的相关仪器设备，并完成采购人指定的</w:t>
      </w:r>
      <w:r>
        <w:rPr>
          <w:rFonts w:hint="eastAsia" w:asciiTheme="minorEastAsia" w:hAnsiTheme="minorEastAsia" w:eastAsiaTheme="minorEastAsia"/>
        </w:rPr>
        <w:t>3个乡镇河道</w:t>
      </w:r>
      <w:r>
        <w:rPr>
          <w:rFonts w:hint="eastAsia" w:ascii="宋体" w:hAnsi="宋体" w:cs="宋体"/>
          <w:snapToGrid w:val="0"/>
          <w:szCs w:val="21"/>
          <w:lang w:bidi="ar"/>
        </w:rPr>
        <w:t>点位相关仪器设备（</w:t>
      </w:r>
      <w:r>
        <w:rPr>
          <w:rFonts w:hint="eastAsia" w:asciiTheme="minorEastAsia" w:hAnsiTheme="minorEastAsia" w:eastAsiaTheme="minorEastAsia"/>
        </w:rPr>
        <w:t>小微水站）</w:t>
      </w:r>
      <w:r>
        <w:rPr>
          <w:rFonts w:hint="eastAsia" w:ascii="宋体" w:hAnsi="宋体" w:cs="宋体"/>
          <w:snapToGrid w:val="0"/>
          <w:szCs w:val="21"/>
          <w:lang w:bidi="ar"/>
        </w:rPr>
        <w:t>的安装、调试，直至相关数据的精确度等参数能满足采购人的需求。</w:t>
      </w:r>
    </w:p>
    <w:p w14:paraId="38269052">
      <w:pPr>
        <w:spacing w:line="312" w:lineRule="auto"/>
        <w:ind w:firstLine="420" w:firstLineChars="200"/>
        <w:rPr>
          <w:rFonts w:hint="eastAsia" w:ascii="宋体" w:hAnsi="宋体" w:cs="宋体"/>
          <w:snapToGrid w:val="0"/>
          <w:szCs w:val="21"/>
          <w:lang w:bidi="ar"/>
        </w:rPr>
      </w:pPr>
      <w:r>
        <w:rPr>
          <w:rFonts w:hint="eastAsia" w:ascii="宋体" w:hAnsi="宋体" w:cs="宋体"/>
          <w:snapToGrid w:val="0"/>
          <w:szCs w:val="21"/>
          <w:lang w:bidi="ar"/>
        </w:rPr>
        <w:t>（3）项目运行期间产生的水、电、通讯、设备维护更新等费用全部由中标人承担。</w:t>
      </w:r>
    </w:p>
    <w:p w14:paraId="24403EEE">
      <w:pPr>
        <w:pStyle w:val="30"/>
        <w:tabs>
          <w:tab w:val="left" w:pos="900"/>
        </w:tabs>
        <w:spacing w:line="312" w:lineRule="auto"/>
        <w:ind w:left="0" w:leftChars="0"/>
        <w:rPr>
          <w:rFonts w:hint="eastAsia" w:asciiTheme="minorEastAsia" w:hAnsiTheme="minorEastAsia" w:eastAsiaTheme="minorEastAsia"/>
        </w:rPr>
      </w:pPr>
      <w:r>
        <w:rPr>
          <w:rFonts w:hint="eastAsia" w:ascii="宋体" w:hAnsi="宋体" w:cs="宋体"/>
          <w:snapToGrid w:val="0"/>
          <w:szCs w:val="21"/>
          <w:lang w:bidi="ar"/>
        </w:rPr>
        <w:t>（4）采购人可根据运行情况调整监测点位，产生的所有费用由中标人承担。</w:t>
      </w:r>
    </w:p>
    <w:p w14:paraId="56D4A589">
      <w:pPr>
        <w:pStyle w:val="39"/>
        <w:ind w:firstLine="460" w:firstLineChars="200"/>
        <w:rPr>
          <w:rFonts w:hint="eastAsia" w:asciiTheme="minorEastAsia" w:hAnsiTheme="minorEastAsia" w:eastAsiaTheme="minorEastAsia"/>
          <w:b/>
          <w:sz w:val="21"/>
          <w:szCs w:val="21"/>
          <w:highlight w:val="none"/>
        </w:rPr>
      </w:pPr>
      <w:r>
        <w:rPr>
          <w:rFonts w:hint="eastAsia" w:asciiTheme="minorEastAsia" w:hAnsiTheme="minorEastAsia" w:eastAsiaTheme="minorEastAsia"/>
          <w:bCs/>
          <w:sz w:val="21"/>
          <w:szCs w:val="21"/>
        </w:rPr>
        <w:t>4、本项</w:t>
      </w:r>
      <w:r>
        <w:rPr>
          <w:rFonts w:hint="eastAsia" w:asciiTheme="minorEastAsia" w:hAnsiTheme="minorEastAsia" w:eastAsiaTheme="minorEastAsia"/>
          <w:bCs/>
          <w:sz w:val="21"/>
          <w:szCs w:val="21"/>
          <w:highlight w:val="none"/>
        </w:rPr>
        <w:t>目</w:t>
      </w:r>
      <w:r>
        <w:rPr>
          <w:rFonts w:asciiTheme="minorEastAsia" w:hAnsiTheme="minorEastAsia" w:eastAsiaTheme="minorEastAsia"/>
          <w:sz w:val="21"/>
          <w:szCs w:val="21"/>
          <w:highlight w:val="none"/>
        </w:rPr>
        <w:t>点位数量</w:t>
      </w:r>
      <w:r>
        <w:rPr>
          <w:rFonts w:hint="eastAsia" w:asciiTheme="minorEastAsia" w:hAnsiTheme="minorEastAsia" w:eastAsiaTheme="minorEastAsia"/>
          <w:sz w:val="21"/>
          <w:szCs w:val="21"/>
          <w:highlight w:val="none"/>
        </w:rPr>
        <w:t>和</w:t>
      </w:r>
      <w:r>
        <w:rPr>
          <w:rFonts w:asciiTheme="minorEastAsia" w:hAnsiTheme="minorEastAsia" w:eastAsiaTheme="minorEastAsia"/>
          <w:sz w:val="21"/>
          <w:szCs w:val="21"/>
          <w:highlight w:val="none"/>
        </w:rPr>
        <w:t>具体位置</w:t>
      </w:r>
      <w:r>
        <w:rPr>
          <w:rFonts w:hint="eastAsia" w:asciiTheme="minorEastAsia" w:hAnsiTheme="minorEastAsia" w:eastAsiaTheme="minorEastAsia"/>
          <w:sz w:val="21"/>
          <w:szCs w:val="21"/>
          <w:highlight w:val="none"/>
        </w:rPr>
        <w:t>已明确，</w:t>
      </w:r>
      <w:r>
        <w:rPr>
          <w:rFonts w:hint="eastAsia" w:ascii="宋体" w:hAnsi="宋体" w:cs="宋体"/>
          <w:sz w:val="21"/>
          <w:szCs w:val="21"/>
          <w:highlight w:val="none"/>
        </w:rPr>
        <w:t>供应商投标前可自行前往相关站点进行踏勘，</w:t>
      </w:r>
      <w:r>
        <w:rPr>
          <w:rFonts w:asciiTheme="minorEastAsia" w:hAnsiTheme="minorEastAsia" w:eastAsiaTheme="minorEastAsia"/>
          <w:sz w:val="21"/>
          <w:szCs w:val="21"/>
          <w:highlight w:val="none"/>
        </w:rPr>
        <w:t>点位位置</w:t>
      </w:r>
      <w:r>
        <w:rPr>
          <w:rFonts w:hint="eastAsia" w:asciiTheme="minorEastAsia" w:hAnsiTheme="minorEastAsia" w:eastAsiaTheme="minorEastAsia"/>
          <w:sz w:val="21"/>
          <w:szCs w:val="21"/>
          <w:highlight w:val="none"/>
        </w:rPr>
        <w:t>及</w:t>
      </w:r>
      <w:r>
        <w:rPr>
          <w:rFonts w:asciiTheme="minorEastAsia" w:hAnsiTheme="minorEastAsia" w:eastAsiaTheme="minorEastAsia"/>
          <w:sz w:val="21"/>
          <w:szCs w:val="21"/>
          <w:highlight w:val="none"/>
        </w:rPr>
        <w:t>监测因子</w:t>
      </w:r>
      <w:r>
        <w:rPr>
          <w:rFonts w:hint="eastAsia" w:asciiTheme="minorEastAsia" w:hAnsiTheme="minorEastAsia" w:eastAsiaTheme="minorEastAsia"/>
          <w:sz w:val="21"/>
          <w:szCs w:val="21"/>
          <w:highlight w:val="none"/>
        </w:rPr>
        <w:t>具体如下表：</w:t>
      </w:r>
    </w:p>
    <w:p w14:paraId="1FD4D754">
      <w:pPr>
        <w:jc w:val="center"/>
        <w:rPr>
          <w:rFonts w:hint="eastAsia" w:asciiTheme="minorEastAsia" w:hAnsiTheme="minorEastAsia" w:eastAsiaTheme="minorEastAsia"/>
          <w:b/>
        </w:rPr>
      </w:pPr>
      <w:r>
        <w:rPr>
          <w:rFonts w:asciiTheme="minorEastAsia" w:hAnsiTheme="minorEastAsia" w:eastAsiaTheme="minorEastAsia"/>
          <w:b/>
        </w:rPr>
        <w:t>项目采购情况一览表</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902"/>
        <w:gridCol w:w="6004"/>
      </w:tblGrid>
      <w:tr w14:paraId="29F4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8" w:type="pct"/>
            <w:vAlign w:val="center"/>
          </w:tcPr>
          <w:p w14:paraId="52AAFA7A">
            <w:pPr>
              <w:widowControl/>
              <w:snapToGrid w:val="0"/>
              <w:jc w:val="center"/>
              <w:rPr>
                <w:rFonts w:hint="eastAsia" w:asciiTheme="minorEastAsia" w:hAnsiTheme="minorEastAsia" w:eastAsiaTheme="minorEastAsia"/>
                <w:color w:val="auto"/>
              </w:rPr>
            </w:pPr>
            <w:r>
              <w:rPr>
                <w:rFonts w:asciiTheme="minorEastAsia" w:hAnsiTheme="minorEastAsia" w:eastAsiaTheme="minorEastAsia"/>
                <w:color w:val="auto"/>
              </w:rPr>
              <w:t>序号</w:t>
            </w:r>
          </w:p>
        </w:tc>
        <w:tc>
          <w:tcPr>
            <w:tcW w:w="1073" w:type="pct"/>
            <w:vAlign w:val="center"/>
          </w:tcPr>
          <w:p w14:paraId="3983104B">
            <w:pPr>
              <w:widowControl/>
              <w:snapToGrid w:val="0"/>
              <w:jc w:val="center"/>
              <w:rPr>
                <w:rFonts w:hint="eastAsia" w:asciiTheme="minorEastAsia" w:hAnsiTheme="minorEastAsia" w:eastAsiaTheme="minorEastAsia"/>
                <w:color w:val="auto"/>
              </w:rPr>
            </w:pPr>
            <w:r>
              <w:rPr>
                <w:rFonts w:asciiTheme="minorEastAsia" w:hAnsiTheme="minorEastAsia" w:eastAsiaTheme="minorEastAsia"/>
                <w:color w:val="auto"/>
              </w:rPr>
              <w:t>点位位置</w:t>
            </w:r>
          </w:p>
        </w:tc>
        <w:tc>
          <w:tcPr>
            <w:tcW w:w="3387" w:type="pct"/>
            <w:vAlign w:val="center"/>
          </w:tcPr>
          <w:p w14:paraId="2BA1D4A6">
            <w:pPr>
              <w:widowControl/>
              <w:snapToGrid w:val="0"/>
              <w:jc w:val="center"/>
              <w:rPr>
                <w:rFonts w:hint="eastAsia" w:asciiTheme="minorEastAsia" w:hAnsiTheme="minorEastAsia" w:eastAsiaTheme="minorEastAsia"/>
                <w:color w:val="auto"/>
              </w:rPr>
            </w:pPr>
            <w:r>
              <w:rPr>
                <w:rFonts w:asciiTheme="minorEastAsia" w:hAnsiTheme="minorEastAsia" w:eastAsiaTheme="minorEastAsia"/>
                <w:color w:val="auto"/>
              </w:rPr>
              <w:t>监测因子</w:t>
            </w:r>
          </w:p>
        </w:tc>
      </w:tr>
      <w:tr w14:paraId="58AC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38" w:type="pct"/>
            <w:vAlign w:val="center"/>
          </w:tcPr>
          <w:p w14:paraId="59A822D9">
            <w:pPr>
              <w:widowControl/>
              <w:snapToGrid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1</w:t>
            </w:r>
          </w:p>
        </w:tc>
        <w:tc>
          <w:tcPr>
            <w:tcW w:w="1073" w:type="pct"/>
            <w:vAlign w:val="center"/>
          </w:tcPr>
          <w:p w14:paraId="53ACC973">
            <w:pPr>
              <w:widowControl/>
              <w:snapToGrid w:val="0"/>
              <w:jc w:val="center"/>
              <w:rPr>
                <w:rFonts w:hint="eastAsia" w:asciiTheme="minorEastAsia" w:hAnsiTheme="minorEastAsia" w:eastAsiaTheme="minorEastAsia"/>
                <w:color w:val="auto"/>
              </w:rPr>
            </w:pPr>
            <w:r>
              <w:rPr>
                <w:rFonts w:asciiTheme="minorEastAsia" w:hAnsiTheme="minorEastAsia" w:eastAsiaTheme="minorEastAsia"/>
                <w:bCs/>
                <w:color w:val="auto"/>
              </w:rPr>
              <w:t>东港景观河</w:t>
            </w:r>
          </w:p>
        </w:tc>
        <w:tc>
          <w:tcPr>
            <w:tcW w:w="3387" w:type="pct"/>
            <w:vAlign w:val="center"/>
          </w:tcPr>
          <w:p w14:paraId="0BEBDE66">
            <w:pPr>
              <w:widowControl/>
              <w:snapToGrid w:val="0"/>
              <w:jc w:val="center"/>
              <w:rPr>
                <w:rFonts w:hint="eastAsia" w:asciiTheme="minorEastAsia" w:hAnsiTheme="minorEastAsia" w:eastAsiaTheme="minorEastAsia"/>
                <w:color w:val="auto"/>
              </w:rPr>
            </w:pPr>
            <w:r>
              <w:rPr>
                <w:rFonts w:asciiTheme="minorEastAsia" w:hAnsiTheme="minorEastAsia" w:eastAsiaTheme="minorEastAsia"/>
                <w:color w:val="auto"/>
              </w:rPr>
              <w:t>pH、溶解氧、氨氮、高锰酸盐指数、总磷</w:t>
            </w:r>
          </w:p>
        </w:tc>
      </w:tr>
      <w:tr w14:paraId="15A9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38" w:type="pct"/>
            <w:vAlign w:val="center"/>
          </w:tcPr>
          <w:p w14:paraId="71CA5A50">
            <w:pPr>
              <w:widowControl/>
              <w:snapToGrid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2</w:t>
            </w:r>
          </w:p>
        </w:tc>
        <w:tc>
          <w:tcPr>
            <w:tcW w:w="1073" w:type="pct"/>
            <w:vAlign w:val="center"/>
          </w:tcPr>
          <w:p w14:paraId="3BF26331">
            <w:pPr>
              <w:widowControl/>
              <w:snapToGrid w:val="0"/>
              <w:jc w:val="center"/>
              <w:rPr>
                <w:rFonts w:hint="eastAsia" w:asciiTheme="minorEastAsia" w:hAnsiTheme="minorEastAsia" w:eastAsiaTheme="minorEastAsia"/>
                <w:color w:val="auto"/>
              </w:rPr>
            </w:pPr>
            <w:r>
              <w:rPr>
                <w:rFonts w:hint="eastAsia" w:asciiTheme="minorEastAsia" w:hAnsiTheme="minorEastAsia" w:eastAsiaTheme="minorEastAsia"/>
                <w:bCs/>
                <w:color w:val="auto"/>
              </w:rPr>
              <w:t>平阳浦</w:t>
            </w:r>
            <w:r>
              <w:rPr>
                <w:rFonts w:asciiTheme="minorEastAsia" w:hAnsiTheme="minorEastAsia" w:eastAsiaTheme="minorEastAsia"/>
                <w:bCs/>
                <w:color w:val="auto"/>
              </w:rPr>
              <w:t>河</w:t>
            </w:r>
          </w:p>
        </w:tc>
        <w:tc>
          <w:tcPr>
            <w:tcW w:w="3387" w:type="pct"/>
            <w:vAlign w:val="center"/>
          </w:tcPr>
          <w:p w14:paraId="2A87606B">
            <w:pPr>
              <w:widowControl/>
              <w:snapToGrid w:val="0"/>
              <w:jc w:val="center"/>
              <w:rPr>
                <w:rFonts w:hint="eastAsia" w:asciiTheme="minorEastAsia" w:hAnsiTheme="minorEastAsia" w:eastAsiaTheme="minorEastAsia"/>
                <w:color w:val="auto"/>
              </w:rPr>
            </w:pPr>
            <w:r>
              <w:rPr>
                <w:rFonts w:asciiTheme="minorEastAsia" w:hAnsiTheme="minorEastAsia" w:eastAsiaTheme="minorEastAsia"/>
                <w:color w:val="auto"/>
              </w:rPr>
              <w:t>pH、溶解氧、氨氮、高锰酸盐指数、总磷</w:t>
            </w:r>
          </w:p>
        </w:tc>
      </w:tr>
      <w:tr w14:paraId="3832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38" w:type="pct"/>
            <w:vAlign w:val="center"/>
          </w:tcPr>
          <w:p w14:paraId="551ECF9E">
            <w:pPr>
              <w:widowControl/>
              <w:snapToGrid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3</w:t>
            </w:r>
          </w:p>
        </w:tc>
        <w:tc>
          <w:tcPr>
            <w:tcW w:w="1073" w:type="pct"/>
            <w:vAlign w:val="center"/>
          </w:tcPr>
          <w:p w14:paraId="528042B3">
            <w:pPr>
              <w:widowControl/>
              <w:snapToGrid w:val="0"/>
              <w:jc w:val="center"/>
              <w:rPr>
                <w:rFonts w:hint="eastAsia" w:asciiTheme="minorEastAsia" w:hAnsiTheme="minorEastAsia" w:eastAsiaTheme="minorEastAsia"/>
                <w:color w:val="auto"/>
              </w:rPr>
            </w:pPr>
            <w:r>
              <w:rPr>
                <w:rFonts w:hint="eastAsia" w:asciiTheme="minorEastAsia" w:hAnsiTheme="minorEastAsia" w:eastAsiaTheme="minorEastAsia"/>
                <w:bCs/>
                <w:color w:val="auto"/>
              </w:rPr>
              <w:t>茅洋河</w:t>
            </w:r>
          </w:p>
        </w:tc>
        <w:tc>
          <w:tcPr>
            <w:tcW w:w="3387" w:type="pct"/>
            <w:vAlign w:val="center"/>
          </w:tcPr>
          <w:p w14:paraId="44F97D0A">
            <w:pPr>
              <w:widowControl/>
              <w:snapToGrid w:val="0"/>
              <w:jc w:val="center"/>
              <w:rPr>
                <w:rFonts w:hint="eastAsia" w:asciiTheme="minorEastAsia" w:hAnsiTheme="minorEastAsia" w:eastAsiaTheme="minorEastAsia"/>
                <w:color w:val="auto"/>
              </w:rPr>
            </w:pPr>
            <w:r>
              <w:rPr>
                <w:rFonts w:asciiTheme="minorEastAsia" w:hAnsiTheme="minorEastAsia" w:eastAsiaTheme="minorEastAsia"/>
                <w:color w:val="auto"/>
              </w:rPr>
              <w:t>pH、溶解氧、氨氮、高锰酸盐指数、总磷</w:t>
            </w:r>
          </w:p>
        </w:tc>
      </w:tr>
    </w:tbl>
    <w:p w14:paraId="430044EA">
      <w:pPr>
        <w:spacing w:line="360" w:lineRule="exact"/>
        <w:ind w:firstLine="420" w:firstLineChars="200"/>
        <w:rPr>
          <w:rFonts w:hint="eastAsia" w:cs="宋体" w:asciiTheme="minorEastAsia" w:hAnsiTheme="minorEastAsia" w:eastAsiaTheme="minorEastAsia"/>
          <w:szCs w:val="21"/>
        </w:rPr>
      </w:pPr>
    </w:p>
    <w:p w14:paraId="0E9775E6">
      <w:pPr>
        <w:pStyle w:val="5"/>
        <w:spacing w:before="156" w:beforeLines="50" w:after="0" w:line="360" w:lineRule="exact"/>
        <w:rPr>
          <w:rFonts w:hint="eastAsia" w:cs="宋体" w:asciiTheme="minorEastAsia" w:hAnsiTheme="minorEastAsia" w:eastAsiaTheme="minorEastAsia"/>
          <w:sz w:val="28"/>
        </w:rPr>
      </w:pPr>
      <w:r>
        <w:rPr>
          <w:rFonts w:hint="eastAsia" w:cs="宋体" w:asciiTheme="minorEastAsia" w:hAnsiTheme="minorEastAsia" w:eastAsiaTheme="minorEastAsia"/>
          <w:sz w:val="28"/>
        </w:rPr>
        <w:t>二、项目要求</w:t>
      </w:r>
    </w:p>
    <w:p w14:paraId="7D077FDD">
      <w:pPr>
        <w:pStyle w:val="4"/>
        <w:tabs>
          <w:tab w:val="left" w:pos="425"/>
        </w:tabs>
        <w:spacing w:before="0" w:after="0" w:line="360" w:lineRule="exact"/>
        <w:rPr>
          <w:rFonts w:hint="eastAsia" w:asciiTheme="minorEastAsia" w:hAnsiTheme="minorEastAsia" w:eastAsiaTheme="minorEastAsia"/>
          <w:sz w:val="21"/>
          <w:szCs w:val="21"/>
        </w:rPr>
      </w:pPr>
      <w:bookmarkStart w:id="6" w:name="_Toc504940551"/>
      <w:bookmarkStart w:id="7" w:name="_Toc502229120"/>
      <w:bookmarkStart w:id="8" w:name="_Toc505252659"/>
      <w:bookmarkStart w:id="9" w:name="_Toc504040656"/>
      <w:bookmarkStart w:id="10" w:name="_Toc505184809"/>
      <w:bookmarkStart w:id="11" w:name="_Toc502007572"/>
      <w:r>
        <w:rPr>
          <w:rFonts w:hint="eastAsia" w:asciiTheme="minorEastAsia" w:hAnsiTheme="minorEastAsia" w:eastAsiaTheme="minorEastAsia"/>
          <w:sz w:val="21"/>
          <w:szCs w:val="21"/>
        </w:rPr>
        <w:t>（一）</w:t>
      </w:r>
      <w:r>
        <w:rPr>
          <w:rFonts w:asciiTheme="minorEastAsia" w:hAnsiTheme="minorEastAsia" w:eastAsiaTheme="minorEastAsia"/>
          <w:sz w:val="21"/>
          <w:szCs w:val="21"/>
        </w:rPr>
        <w:t>系统技术要求</w:t>
      </w:r>
      <w:bookmarkEnd w:id="6"/>
      <w:bookmarkEnd w:id="7"/>
      <w:bookmarkEnd w:id="8"/>
      <w:bookmarkEnd w:id="9"/>
      <w:bookmarkEnd w:id="10"/>
      <w:bookmarkEnd w:id="11"/>
    </w:p>
    <w:p w14:paraId="5CCB0616">
      <w:pPr>
        <w:pStyle w:val="5"/>
        <w:numPr>
          <w:ilvl w:val="1"/>
          <w:numId w:val="0"/>
        </w:numPr>
        <w:tabs>
          <w:tab w:val="left" w:pos="425"/>
        </w:tabs>
        <w:spacing w:before="0" w:after="0" w:line="360" w:lineRule="exact"/>
        <w:ind w:firstLine="422" w:firstLineChars="20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通用技术要求</w:t>
      </w:r>
    </w:p>
    <w:p w14:paraId="025AB3C2">
      <w:pPr>
        <w:adjustRightInd w:val="0"/>
        <w:snapToGrid w:val="0"/>
        <w:spacing w:line="360" w:lineRule="exact"/>
        <w:ind w:firstLine="422" w:firstLineChars="200"/>
        <w:rPr>
          <w:rFonts w:hint="eastAsia" w:asciiTheme="minorEastAsia" w:hAnsiTheme="minorEastAsia" w:eastAsiaTheme="minorEastAsia"/>
          <w:b/>
          <w:bCs/>
          <w:szCs w:val="21"/>
        </w:rPr>
      </w:pPr>
      <w:bookmarkStart w:id="12" w:name="_Toc505184810"/>
      <w:bookmarkStart w:id="13" w:name="_Toc504040657"/>
      <w:bookmarkStart w:id="14" w:name="_Toc505252660"/>
      <w:bookmarkStart w:id="15" w:name="_Toc502229121"/>
      <w:r>
        <w:rPr>
          <w:rFonts w:hint="eastAsia" w:asciiTheme="minorEastAsia" w:hAnsiTheme="minorEastAsia" w:eastAsiaTheme="minorEastAsia"/>
          <w:b/>
          <w:bCs/>
          <w:szCs w:val="21"/>
        </w:rPr>
        <w:t>（1）</w:t>
      </w:r>
      <w:r>
        <w:rPr>
          <w:rFonts w:asciiTheme="minorEastAsia" w:hAnsiTheme="minorEastAsia" w:eastAsiaTheme="minorEastAsia"/>
          <w:b/>
          <w:bCs/>
          <w:szCs w:val="21"/>
        </w:rPr>
        <w:t>操作语言</w:t>
      </w:r>
      <w:bookmarkEnd w:id="12"/>
      <w:bookmarkEnd w:id="13"/>
      <w:bookmarkEnd w:id="14"/>
      <w:bookmarkEnd w:id="15"/>
    </w:p>
    <w:p w14:paraId="1A588D39">
      <w:pPr>
        <w:adjustRightInd w:val="0"/>
        <w:snapToGrid w:val="0"/>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水质自动分析仪器和控制单元所有显示须为中文，符合《信息交换用汉字编码字符集》（GB2312－1980）。</w:t>
      </w:r>
    </w:p>
    <w:p w14:paraId="0760A6AB">
      <w:pPr>
        <w:adjustRightInd w:val="0"/>
        <w:snapToGrid w:val="0"/>
        <w:spacing w:line="360" w:lineRule="exact"/>
        <w:ind w:firstLine="422" w:firstLineChars="200"/>
        <w:rPr>
          <w:rFonts w:hint="eastAsia" w:asciiTheme="minorEastAsia" w:hAnsiTheme="minorEastAsia" w:eastAsiaTheme="minorEastAsia"/>
          <w:b/>
          <w:bCs/>
          <w:szCs w:val="21"/>
        </w:rPr>
      </w:pPr>
      <w:bookmarkStart w:id="16" w:name="_Toc505252661"/>
      <w:bookmarkStart w:id="17" w:name="_Toc504040658"/>
      <w:bookmarkStart w:id="18" w:name="_Toc505184811"/>
      <w:bookmarkStart w:id="19" w:name="_Toc502229122"/>
      <w:r>
        <w:rPr>
          <w:rFonts w:hint="eastAsia" w:asciiTheme="minorEastAsia" w:hAnsiTheme="minorEastAsia" w:eastAsiaTheme="minorEastAsia"/>
          <w:b/>
          <w:bCs/>
          <w:szCs w:val="21"/>
        </w:rPr>
        <w:t>（2）</w:t>
      </w:r>
      <w:r>
        <w:rPr>
          <w:rFonts w:asciiTheme="minorEastAsia" w:hAnsiTheme="minorEastAsia" w:eastAsiaTheme="minorEastAsia"/>
          <w:b/>
          <w:bCs/>
          <w:szCs w:val="21"/>
        </w:rPr>
        <w:t>供电要求</w:t>
      </w:r>
      <w:bookmarkEnd w:id="16"/>
      <w:bookmarkEnd w:id="17"/>
      <w:bookmarkEnd w:id="18"/>
      <w:bookmarkEnd w:id="19"/>
    </w:p>
    <w:p w14:paraId="0A69353C">
      <w:pPr>
        <w:adjustRightInd w:val="0"/>
        <w:snapToGrid w:val="0"/>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设备的运行电压须为：(220±22)V，交流频率为（50±0.5）Hz。</w:t>
      </w:r>
    </w:p>
    <w:p w14:paraId="63221341">
      <w:pPr>
        <w:adjustRightInd w:val="0"/>
        <w:snapToGrid w:val="0"/>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所有设备的电源插头须为中国制式A9120-9085-1。</w:t>
      </w:r>
    </w:p>
    <w:p w14:paraId="2FFBFD0A">
      <w:pPr>
        <w:adjustRightInd w:val="0"/>
        <w:snapToGrid w:val="0"/>
        <w:spacing w:line="360" w:lineRule="exact"/>
        <w:ind w:firstLine="422" w:firstLineChars="200"/>
        <w:rPr>
          <w:rFonts w:hint="eastAsia" w:asciiTheme="minorEastAsia" w:hAnsiTheme="minorEastAsia" w:eastAsiaTheme="minorEastAsia"/>
          <w:b/>
          <w:bCs/>
          <w:szCs w:val="21"/>
        </w:rPr>
      </w:pPr>
      <w:bookmarkStart w:id="20" w:name="_Toc502229123"/>
      <w:bookmarkStart w:id="21" w:name="_Toc505252662"/>
      <w:bookmarkStart w:id="22" w:name="_Toc505184812"/>
      <w:bookmarkStart w:id="23" w:name="_Toc504040659"/>
      <w:r>
        <w:rPr>
          <w:rFonts w:hint="eastAsia" w:asciiTheme="minorEastAsia" w:hAnsiTheme="minorEastAsia" w:eastAsiaTheme="minorEastAsia"/>
          <w:b/>
          <w:bCs/>
          <w:szCs w:val="21"/>
        </w:rPr>
        <w:t>（3）</w:t>
      </w:r>
      <w:r>
        <w:rPr>
          <w:rFonts w:asciiTheme="minorEastAsia" w:hAnsiTheme="minorEastAsia" w:eastAsiaTheme="minorEastAsia"/>
          <w:b/>
          <w:bCs/>
          <w:szCs w:val="21"/>
        </w:rPr>
        <w:t>使用环境要求</w:t>
      </w:r>
      <w:bookmarkEnd w:id="20"/>
      <w:bookmarkEnd w:id="21"/>
      <w:bookmarkEnd w:id="22"/>
      <w:bookmarkEnd w:id="23"/>
    </w:p>
    <w:p w14:paraId="695779DF">
      <w:pPr>
        <w:adjustRightInd w:val="0"/>
        <w:snapToGrid w:val="0"/>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所有设备在温度5～45℃、相对湿度小于90%环境下应能够正常运行。</w:t>
      </w:r>
    </w:p>
    <w:p w14:paraId="33E2535D">
      <w:pPr>
        <w:adjustRightInd w:val="0"/>
        <w:snapToGrid w:val="0"/>
        <w:spacing w:line="360" w:lineRule="exact"/>
        <w:ind w:firstLine="422" w:firstLineChars="200"/>
        <w:rPr>
          <w:rFonts w:hint="eastAsia" w:asciiTheme="minorEastAsia" w:hAnsiTheme="minorEastAsia" w:eastAsiaTheme="minorEastAsia"/>
          <w:b/>
          <w:bCs/>
          <w:szCs w:val="21"/>
        </w:rPr>
      </w:pPr>
      <w:bookmarkStart w:id="24" w:name="_Toc505184813"/>
      <w:bookmarkStart w:id="25" w:name="_Toc502229126"/>
      <w:bookmarkStart w:id="26" w:name="_Toc504040662"/>
      <w:bookmarkStart w:id="27" w:name="_Toc505252663"/>
      <w:r>
        <w:rPr>
          <w:rFonts w:hint="eastAsia" w:asciiTheme="minorEastAsia" w:hAnsiTheme="minorEastAsia" w:eastAsiaTheme="minorEastAsia"/>
          <w:b/>
          <w:bCs/>
          <w:szCs w:val="21"/>
        </w:rPr>
        <w:t>（4）</w:t>
      </w:r>
      <w:r>
        <w:rPr>
          <w:rFonts w:asciiTheme="minorEastAsia" w:hAnsiTheme="minorEastAsia" w:eastAsiaTheme="minorEastAsia"/>
          <w:b/>
          <w:bCs/>
          <w:szCs w:val="21"/>
        </w:rPr>
        <w:t>试剂供应</w:t>
      </w:r>
      <w:bookmarkEnd w:id="24"/>
      <w:bookmarkEnd w:id="25"/>
      <w:bookmarkEnd w:id="26"/>
      <w:bookmarkEnd w:id="27"/>
    </w:p>
    <w:p w14:paraId="79E3C933">
      <w:pPr>
        <w:adjustRightInd w:val="0"/>
        <w:snapToGrid w:val="0"/>
        <w:spacing w:line="360" w:lineRule="exact"/>
        <w:ind w:firstLine="630" w:firstLineChars="300"/>
        <w:rPr>
          <w:rFonts w:hint="eastAsia" w:asciiTheme="minorEastAsia" w:hAnsiTheme="minorEastAsia" w:eastAsiaTheme="minorEastAsia"/>
          <w:szCs w:val="21"/>
        </w:rPr>
      </w:pPr>
      <w:r>
        <w:rPr>
          <w:rFonts w:asciiTheme="minorEastAsia" w:hAnsiTheme="minorEastAsia" w:eastAsiaTheme="minorEastAsia"/>
          <w:szCs w:val="21"/>
        </w:rPr>
        <w:t>1）需提供仪器试剂配制方法，并提供试剂成分及纯度；</w:t>
      </w:r>
    </w:p>
    <w:p w14:paraId="6CAC5D43">
      <w:pPr>
        <w:adjustRightInd w:val="0"/>
        <w:snapToGrid w:val="0"/>
        <w:spacing w:line="360" w:lineRule="exact"/>
        <w:ind w:firstLine="630" w:firstLineChars="300"/>
        <w:rPr>
          <w:rFonts w:hint="eastAsia" w:asciiTheme="minorEastAsia" w:hAnsiTheme="minorEastAsia" w:eastAsiaTheme="minorEastAsia"/>
          <w:szCs w:val="21"/>
        </w:rPr>
      </w:pPr>
      <w:r>
        <w:rPr>
          <w:rFonts w:asciiTheme="minorEastAsia" w:hAnsiTheme="minorEastAsia" w:eastAsiaTheme="minorEastAsia"/>
          <w:szCs w:val="21"/>
        </w:rPr>
        <w:t>2）仪器所需试剂贮存于专用试剂瓶中，试剂保质期不低于一个月；</w:t>
      </w:r>
    </w:p>
    <w:p w14:paraId="4451E25A">
      <w:pPr>
        <w:adjustRightInd w:val="0"/>
        <w:snapToGrid w:val="0"/>
        <w:spacing w:line="360" w:lineRule="exact"/>
        <w:ind w:firstLine="630" w:firstLineChars="300"/>
        <w:rPr>
          <w:rFonts w:hint="eastAsia" w:asciiTheme="minorEastAsia" w:hAnsiTheme="minorEastAsia" w:eastAsiaTheme="minorEastAsia"/>
          <w:szCs w:val="21"/>
        </w:rPr>
      </w:pPr>
      <w:r>
        <w:rPr>
          <w:rFonts w:asciiTheme="minorEastAsia" w:hAnsiTheme="minorEastAsia" w:eastAsiaTheme="minorEastAsia"/>
          <w:szCs w:val="21"/>
        </w:rPr>
        <w:t>3）仪器使用的实验用水、试剂、标准溶液均须达到《国家地表水环境质量监测网监测任务作业指导书》（试行）（中国环境出版社，2017）中质量保证要求。</w:t>
      </w:r>
    </w:p>
    <w:p w14:paraId="1EDB8368">
      <w:pPr>
        <w:adjustRightInd w:val="0"/>
        <w:snapToGrid w:val="0"/>
        <w:spacing w:line="360" w:lineRule="exact"/>
        <w:ind w:firstLine="422" w:firstLineChars="200"/>
        <w:rPr>
          <w:rFonts w:hint="eastAsia" w:asciiTheme="minorEastAsia" w:hAnsiTheme="minorEastAsia" w:eastAsiaTheme="minorEastAsia"/>
          <w:b/>
          <w:bCs/>
          <w:szCs w:val="21"/>
        </w:rPr>
      </w:pPr>
      <w:bookmarkStart w:id="28" w:name="_Toc505252664"/>
      <w:bookmarkStart w:id="29" w:name="_Toc505184814"/>
      <w:r>
        <w:rPr>
          <w:rFonts w:hint="eastAsia" w:asciiTheme="minorEastAsia" w:hAnsiTheme="minorEastAsia" w:eastAsiaTheme="minorEastAsia"/>
          <w:b/>
          <w:bCs/>
          <w:szCs w:val="21"/>
        </w:rPr>
        <w:t>（5）</w:t>
      </w:r>
      <w:r>
        <w:rPr>
          <w:rFonts w:asciiTheme="minorEastAsia" w:hAnsiTheme="minorEastAsia" w:eastAsiaTheme="minorEastAsia"/>
          <w:b/>
          <w:bCs/>
          <w:szCs w:val="21"/>
        </w:rPr>
        <w:t>通讯协议要求</w:t>
      </w:r>
      <w:bookmarkEnd w:id="28"/>
      <w:bookmarkEnd w:id="29"/>
    </w:p>
    <w:p w14:paraId="0202CFCC">
      <w:pPr>
        <w:adjustRightInd w:val="0"/>
        <w:snapToGrid w:val="0"/>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投标人须承诺中标后按照采购人指定的传输协议要求，将所有监测数据传输至指定的平台，包括仪器的实时状态、关键参数和监测数据等</w:t>
      </w:r>
      <w:r>
        <w:rPr>
          <w:rFonts w:hint="eastAsia" w:asciiTheme="minorEastAsia" w:hAnsiTheme="minorEastAsia" w:eastAsiaTheme="minorEastAsia"/>
          <w:szCs w:val="21"/>
        </w:rPr>
        <w:t>，</w:t>
      </w:r>
      <w:r>
        <w:rPr>
          <w:rFonts w:asciiTheme="minorEastAsia" w:hAnsiTheme="minorEastAsia" w:eastAsiaTheme="minorEastAsia"/>
          <w:szCs w:val="21"/>
        </w:rPr>
        <w:t>并向采购人提供所有仪器的底层通信协议。</w:t>
      </w:r>
    </w:p>
    <w:p w14:paraId="326A05AA">
      <w:pPr>
        <w:adjustRightInd w:val="0"/>
        <w:snapToGrid w:val="0"/>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通信协议符合《关于印发&lt;国家地表水自动监测仪器通信协议技术要求&gt;和&lt;国家地表水自动监测系统通信协议技术要求&gt;的通知》</w:t>
      </w:r>
    </w:p>
    <w:p w14:paraId="6B18DE8E">
      <w:pPr>
        <w:pStyle w:val="5"/>
        <w:numPr>
          <w:ilvl w:val="1"/>
          <w:numId w:val="0"/>
        </w:numPr>
        <w:tabs>
          <w:tab w:val="left" w:pos="425"/>
        </w:tabs>
        <w:spacing w:before="0" w:after="0" w:line="360" w:lineRule="exact"/>
        <w:ind w:firstLine="422" w:firstLineChars="20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系统功能总体要求</w:t>
      </w:r>
    </w:p>
    <w:p w14:paraId="5D768CD5">
      <w:pPr>
        <w:tabs>
          <w:tab w:val="left" w:pos="-142"/>
        </w:tabs>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具有仪器及系统运行周期（连续或间歇）设置功能，至少应具有连续/应急、间歇、质控等多种运行模式；</w:t>
      </w:r>
    </w:p>
    <w:p w14:paraId="11C8D234">
      <w:pPr>
        <w:tabs>
          <w:tab w:val="left" w:pos="-142"/>
        </w:tabs>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应具有异常信息记录、上传功能，如采水故障、部件故障、超量程报警、超标报警、缺试剂报警等信息；</w:t>
      </w:r>
    </w:p>
    <w:p w14:paraId="04B990C0">
      <w:pPr>
        <w:tabs>
          <w:tab w:val="left" w:pos="-142"/>
        </w:tabs>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应具有仪器关键参数上传、远程设置功能，能接受远程控制指令；</w:t>
      </w:r>
    </w:p>
    <w:p w14:paraId="31A4FB73">
      <w:pPr>
        <w:tabs>
          <w:tab w:val="left" w:pos="-142"/>
        </w:tabs>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应能确保仪器、系统运行的监测数据和状态信息等稳定传输；</w:t>
      </w:r>
    </w:p>
    <w:p w14:paraId="200701CE">
      <w:pPr>
        <w:tabs>
          <w:tab w:val="left" w:pos="-142"/>
        </w:tabs>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应具备断电再度通电后自动排空水样和试剂、自动清洗管路、自动复位到待机状态的功能；</w:t>
      </w:r>
    </w:p>
    <w:p w14:paraId="3E518886">
      <w:pPr>
        <w:tabs>
          <w:tab w:val="left" w:pos="-142"/>
        </w:tabs>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应具有分析仪器及系统过程日志记录和环境参数记录功能，并能够上传至</w:t>
      </w:r>
      <w:r>
        <w:rPr>
          <w:rFonts w:hint="eastAsia" w:asciiTheme="minorEastAsia" w:hAnsiTheme="minorEastAsia" w:eastAsiaTheme="minorEastAsia"/>
          <w:szCs w:val="21"/>
        </w:rPr>
        <w:t>舟山市陆海统筹平台</w:t>
      </w:r>
      <w:r>
        <w:rPr>
          <w:rFonts w:asciiTheme="minorEastAsia" w:hAnsiTheme="minorEastAsia" w:eastAsiaTheme="minorEastAsia"/>
          <w:szCs w:val="21"/>
        </w:rPr>
        <w:t>；</w:t>
      </w:r>
    </w:p>
    <w:p w14:paraId="2E526914">
      <w:pPr>
        <w:tabs>
          <w:tab w:val="left" w:pos="-142"/>
        </w:tabs>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应具备自动反吹清洗、可设置清洗周期的功能；</w:t>
      </w:r>
    </w:p>
    <w:p w14:paraId="141D0120">
      <w:pPr>
        <w:tabs>
          <w:tab w:val="left" w:pos="-142"/>
        </w:tabs>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应能存储不少于1年的原始数据和运行日志</w:t>
      </w:r>
      <w:r>
        <w:rPr>
          <w:rFonts w:hint="eastAsia" w:asciiTheme="minorEastAsia" w:hAnsiTheme="minorEastAsia" w:eastAsiaTheme="minorEastAsia"/>
          <w:szCs w:val="21"/>
        </w:rPr>
        <w:t>。</w:t>
      </w:r>
    </w:p>
    <w:p w14:paraId="3D03BDB0">
      <w:pPr>
        <w:pStyle w:val="4"/>
        <w:tabs>
          <w:tab w:val="left" w:pos="425"/>
        </w:tabs>
        <w:spacing w:before="0" w:after="0" w:line="36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w:t>
      </w:r>
      <w:r>
        <w:rPr>
          <w:rFonts w:asciiTheme="minorEastAsia" w:hAnsiTheme="minorEastAsia" w:eastAsiaTheme="minorEastAsia"/>
          <w:sz w:val="21"/>
          <w:szCs w:val="21"/>
        </w:rPr>
        <w:t>监测仪器设备技术要求</w:t>
      </w:r>
    </w:p>
    <w:p w14:paraId="5DEB83C5">
      <w:pPr>
        <w:pStyle w:val="5"/>
        <w:numPr>
          <w:ilvl w:val="1"/>
          <w:numId w:val="0"/>
        </w:numPr>
        <w:tabs>
          <w:tab w:val="left" w:pos="425"/>
        </w:tabs>
        <w:spacing w:before="0" w:after="0" w:line="360" w:lineRule="exact"/>
        <w:ind w:firstLine="422" w:firstLineChars="20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 xml:space="preserve"> 仪器基本要求</w:t>
      </w:r>
    </w:p>
    <w:p w14:paraId="186BA2DF">
      <w:pPr>
        <w:pStyle w:val="99"/>
        <w:tabs>
          <w:tab w:val="left" w:pos="425"/>
        </w:tabs>
        <w:snapToGrid w:val="0"/>
        <w:spacing w:line="360" w:lineRule="exact"/>
        <w:ind w:left="420" w:firstLine="0" w:firstLineChars="0"/>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应具有仪器基本参数贮存功能，断电、断水自动保护与来电、来水自动恢复功能。</w:t>
      </w:r>
    </w:p>
    <w:p w14:paraId="713AAA81">
      <w:pPr>
        <w:pStyle w:val="99"/>
        <w:tabs>
          <w:tab w:val="left" w:pos="425"/>
        </w:tabs>
        <w:snapToGrid w:val="0"/>
        <w:spacing w:line="360" w:lineRule="exact"/>
        <w:ind w:left="420" w:firstLine="0" w:firstLineChars="0"/>
        <w:rPr>
          <w:rFonts w:hint="eastAsia"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应具有时间设置功能，可根据需要任意设定监测频次。</w:t>
      </w:r>
    </w:p>
    <w:p w14:paraId="52647345">
      <w:pPr>
        <w:pStyle w:val="99"/>
        <w:tabs>
          <w:tab w:val="left" w:pos="425"/>
        </w:tabs>
        <w:snapToGrid w:val="0"/>
        <w:spacing w:line="360" w:lineRule="exact"/>
        <w:ind w:left="420" w:firstLine="0" w:firstLineChars="0"/>
        <w:rPr>
          <w:rFonts w:hint="eastAsia"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应具有仪器故障自动检测自动报警、异常值自动报警及试剂液位报警功能。</w:t>
      </w:r>
    </w:p>
    <w:p w14:paraId="5643C3AE">
      <w:pPr>
        <w:pStyle w:val="99"/>
        <w:tabs>
          <w:tab w:val="left" w:pos="425"/>
        </w:tabs>
        <w:snapToGrid w:val="0"/>
        <w:spacing w:line="360" w:lineRule="exact"/>
        <w:ind w:left="420" w:firstLine="0" w:firstLineChars="0"/>
        <w:rPr>
          <w:rFonts w:hint="eastAsia"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应具有自动清洗功能。</w:t>
      </w:r>
    </w:p>
    <w:p w14:paraId="00ACB553">
      <w:pPr>
        <w:pStyle w:val="99"/>
        <w:tabs>
          <w:tab w:val="left" w:pos="425"/>
        </w:tabs>
        <w:snapToGrid w:val="0"/>
        <w:spacing w:line="360" w:lineRule="exact"/>
        <w:ind w:left="420" w:firstLine="0" w:firstLineChars="0"/>
        <w:rPr>
          <w:rFonts w:hint="eastAsia"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应具备智能量程选择功能和远程控制功能。</w:t>
      </w:r>
    </w:p>
    <w:p w14:paraId="5AADC9A0">
      <w:pPr>
        <w:pStyle w:val="99"/>
        <w:tabs>
          <w:tab w:val="left" w:pos="425"/>
        </w:tabs>
        <w:snapToGrid w:val="0"/>
        <w:spacing w:line="360" w:lineRule="exact"/>
        <w:ind w:left="420" w:firstLine="0" w:firstLineChars="0"/>
        <w:rPr>
          <w:rFonts w:hint="eastAsia" w:asciiTheme="minorEastAsia" w:hAnsiTheme="minorEastAsia" w:eastAsiaTheme="minorEastAsia"/>
          <w:color w:val="auto"/>
          <w:highlight w:val="green"/>
        </w:rPr>
      </w:pPr>
      <w:r>
        <w:rPr>
          <w:rFonts w:hint="eastAsia" w:asciiTheme="minorEastAsia" w:hAnsiTheme="minorEastAsia" w:eastAsiaTheme="minorEastAsia"/>
        </w:rPr>
        <w:t>（6）</w:t>
      </w:r>
      <w:r>
        <w:rPr>
          <w:rFonts w:asciiTheme="minorEastAsia" w:hAnsiTheme="minorEastAsia" w:eastAsiaTheme="minorEastAsia"/>
          <w:color w:val="auto"/>
          <w:highlight w:val="none"/>
        </w:rPr>
        <w:t>高锰酸盐指数、氨氮、总磷应具有自动标样核查、零点校准、标样校准等功能；</w:t>
      </w:r>
    </w:p>
    <w:p w14:paraId="1B33BB55">
      <w:pPr>
        <w:pStyle w:val="99"/>
        <w:tabs>
          <w:tab w:val="left" w:pos="425"/>
        </w:tabs>
        <w:snapToGrid w:val="0"/>
        <w:spacing w:line="360" w:lineRule="exact"/>
        <w:ind w:left="420" w:firstLine="0" w:firstLineChars="0"/>
        <w:rPr>
          <w:rFonts w:hint="eastAsia" w:asciiTheme="minorEastAsia" w:hAnsiTheme="minorEastAsia" w:eastAsiaTheme="minorEastAsia"/>
        </w:rPr>
      </w:pPr>
      <w:r>
        <w:rPr>
          <w:rFonts w:hint="eastAsia" w:asciiTheme="minorEastAsia" w:hAnsiTheme="minorEastAsia" w:eastAsiaTheme="minorEastAsia"/>
        </w:rPr>
        <w:t>（7）</w:t>
      </w:r>
      <w:r>
        <w:rPr>
          <w:rFonts w:asciiTheme="minorEastAsia" w:hAnsiTheme="minorEastAsia" w:eastAsiaTheme="minorEastAsia"/>
        </w:rPr>
        <w:t>应具有异常信息记录、上传功能，如超量程报警、超标报警、缺试剂报警等信息；</w:t>
      </w:r>
    </w:p>
    <w:p w14:paraId="3D8B487D">
      <w:pPr>
        <w:pStyle w:val="99"/>
        <w:tabs>
          <w:tab w:val="left" w:pos="425"/>
        </w:tabs>
        <w:snapToGrid w:val="0"/>
        <w:spacing w:line="360" w:lineRule="exact"/>
        <w:ind w:left="420" w:firstLine="0" w:firstLineChars="0"/>
        <w:rPr>
          <w:rFonts w:hint="eastAsia"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应具有仪器状态(如测量、空闲、故障等)显示功能；</w:t>
      </w:r>
    </w:p>
    <w:p w14:paraId="00BBC037">
      <w:pPr>
        <w:pStyle w:val="99"/>
        <w:tabs>
          <w:tab w:val="left" w:pos="425"/>
        </w:tabs>
        <w:snapToGrid w:val="0"/>
        <w:spacing w:line="360" w:lineRule="exact"/>
        <w:ind w:left="420" w:firstLine="0" w:firstLineChars="0"/>
        <w:rPr>
          <w:rFonts w:hint="eastAsia"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应具有仪器开门时间和次数的记录功能；</w:t>
      </w:r>
    </w:p>
    <w:p w14:paraId="6FB70588">
      <w:pPr>
        <w:pStyle w:val="99"/>
        <w:tabs>
          <w:tab w:val="left" w:pos="425"/>
        </w:tabs>
        <w:snapToGrid w:val="0"/>
        <w:spacing w:line="360" w:lineRule="exact"/>
        <w:ind w:left="420" w:firstLine="0" w:firstLineChars="0"/>
        <w:rPr>
          <w:rFonts w:hint="eastAsia" w:asciiTheme="minorEastAsia" w:hAnsiTheme="minorEastAsia" w:eastAsiaTheme="minorEastAsia"/>
        </w:rPr>
      </w:pPr>
      <w:r>
        <w:rPr>
          <w:rFonts w:hint="eastAsia" w:asciiTheme="minorEastAsia" w:hAnsiTheme="minorEastAsia" w:eastAsiaTheme="minorEastAsia"/>
        </w:rPr>
        <w:t>（10）</w:t>
      </w:r>
      <w:r>
        <w:rPr>
          <w:rFonts w:asciiTheme="minorEastAsia" w:hAnsiTheme="minorEastAsia" w:eastAsiaTheme="minorEastAsia"/>
        </w:rPr>
        <w:t>应具有试剂余量监控及预警功能，能够精确到试剂余量可以维持的监测频次；</w:t>
      </w:r>
    </w:p>
    <w:p w14:paraId="3AAE9903">
      <w:pPr>
        <w:pStyle w:val="99"/>
        <w:tabs>
          <w:tab w:val="left" w:pos="425"/>
        </w:tabs>
        <w:snapToGrid w:val="0"/>
        <w:spacing w:line="360" w:lineRule="exact"/>
        <w:ind w:left="420" w:firstLine="0" w:firstLineChars="0"/>
        <w:rPr>
          <w:rFonts w:hint="eastAsia" w:asciiTheme="minorEastAsia" w:hAnsiTheme="minorEastAsia" w:eastAsiaTheme="minorEastAsia"/>
        </w:rPr>
      </w:pPr>
      <w:r>
        <w:rPr>
          <w:rFonts w:hint="eastAsia" w:asciiTheme="minorEastAsia" w:hAnsiTheme="minorEastAsia" w:eastAsiaTheme="minorEastAsia"/>
        </w:rPr>
        <w:t>（11）</w:t>
      </w:r>
      <w:r>
        <w:rPr>
          <w:rFonts w:asciiTheme="minorEastAsia" w:hAnsiTheme="minorEastAsia" w:eastAsiaTheme="minorEastAsia"/>
        </w:rPr>
        <w:t>应具有RS-232或RS-485标准通讯接口；</w:t>
      </w:r>
      <w:r>
        <w:rPr>
          <w:rFonts w:hint="eastAsia" w:asciiTheme="minorEastAsia" w:hAnsiTheme="minorEastAsia" w:eastAsiaTheme="minorEastAsia"/>
        </w:rPr>
        <w:t xml:space="preserve"> </w:t>
      </w:r>
    </w:p>
    <w:p w14:paraId="04F03909">
      <w:pPr>
        <w:pStyle w:val="99"/>
        <w:tabs>
          <w:tab w:val="left" w:pos="425"/>
        </w:tabs>
        <w:snapToGrid w:val="0"/>
        <w:spacing w:line="360" w:lineRule="exact"/>
        <w:ind w:left="420" w:firstLine="0" w:firstLineChars="0"/>
        <w:rPr>
          <w:rFonts w:hint="eastAsia" w:asciiTheme="minorEastAsia" w:hAnsiTheme="minorEastAsia" w:eastAsiaTheme="minorEastAsia"/>
        </w:rPr>
      </w:pPr>
      <w:r>
        <w:rPr>
          <w:rFonts w:hint="eastAsia" w:asciiTheme="minorEastAsia" w:hAnsiTheme="minorEastAsia" w:eastAsiaTheme="minorEastAsia"/>
        </w:rPr>
        <w:t>（12）</w:t>
      </w:r>
      <w:r>
        <w:rPr>
          <w:rFonts w:asciiTheme="minorEastAsia" w:hAnsiTheme="minorEastAsia" w:eastAsiaTheme="minorEastAsia"/>
        </w:rPr>
        <w:t>应具备1小时1次的监测能力。</w:t>
      </w:r>
    </w:p>
    <w:p w14:paraId="7E5526B6">
      <w:pPr>
        <w:pStyle w:val="5"/>
        <w:numPr>
          <w:ilvl w:val="1"/>
          <w:numId w:val="0"/>
        </w:numPr>
        <w:tabs>
          <w:tab w:val="left" w:pos="425"/>
        </w:tabs>
        <w:spacing w:before="0" w:after="0" w:line="360" w:lineRule="exact"/>
        <w:ind w:firstLine="422" w:firstLineChars="20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自动分析仪器技术要求</w:t>
      </w:r>
    </w:p>
    <w:p w14:paraId="1C33B4FC">
      <w:pPr>
        <w:pStyle w:val="6"/>
        <w:numPr>
          <w:ilvl w:val="2"/>
          <w:numId w:val="0"/>
        </w:numPr>
        <w:tabs>
          <w:tab w:val="left" w:pos="425"/>
        </w:tabs>
        <w:spacing w:before="0" w:after="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w:t>
      </w:r>
      <w:r>
        <w:rPr>
          <w:rFonts w:asciiTheme="minorEastAsia" w:hAnsiTheme="minorEastAsia" w:eastAsiaTheme="minorEastAsia"/>
          <w:sz w:val="21"/>
          <w:szCs w:val="21"/>
        </w:rPr>
        <w:t>常规参数水质自动分析仪技术要求</w:t>
      </w:r>
    </w:p>
    <w:p w14:paraId="2007F5A0">
      <w:pPr>
        <w:widowControl/>
        <w:spacing w:line="360" w:lineRule="exact"/>
        <w:ind w:firstLine="422" w:firstLineChars="200"/>
        <w:jc w:val="left"/>
        <w:rPr>
          <w:rFonts w:hint="eastAsia" w:asciiTheme="minorEastAsia" w:hAnsiTheme="minorEastAsia" w:eastAsiaTheme="minorEastAsia"/>
          <w:b/>
          <w:szCs w:val="21"/>
        </w:rPr>
      </w:pPr>
      <w:r>
        <w:rPr>
          <w:rFonts w:asciiTheme="minorEastAsia" w:hAnsiTheme="minorEastAsia" w:eastAsiaTheme="minorEastAsia"/>
          <w:b/>
          <w:szCs w:val="21"/>
        </w:rPr>
        <w:t>（1）控制器技术要求</w:t>
      </w:r>
    </w:p>
    <w:p w14:paraId="7929BC44">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支持大部分数字化水质分析探头，并且拥有完善的对外接口，可以方便实现传感器探头组网、远程控制、故障诊断等工作。</w:t>
      </w:r>
    </w:p>
    <w:p w14:paraId="616A0BB5">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支持数字传感探头的自动识别，即插即用；</w:t>
      </w:r>
    </w:p>
    <w:p w14:paraId="16CB9C67">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多通道设计，最多可以支持8个探头；</w:t>
      </w:r>
    </w:p>
    <w:p w14:paraId="0D07CB1B">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7寸彩色触摸屏（分辨率800*480）做为人机交互方式，最多可显示9个参数；</w:t>
      </w:r>
    </w:p>
    <w:p w14:paraId="62C7A885">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同时支持RS485和RS232接口，可实现网络化监控；</w:t>
      </w:r>
    </w:p>
    <w:p w14:paraId="3F8110F2">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采用独特的防雷设计，确保设备工作的可靠性；</w:t>
      </w:r>
    </w:p>
    <w:p w14:paraId="2C23753F">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支持软件在线升级，方便维护；</w:t>
      </w:r>
    </w:p>
    <w:p w14:paraId="20CE29BB">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工作温度：（-10～60）℃</w:t>
      </w:r>
      <w:r>
        <w:rPr>
          <w:rFonts w:hint="eastAsia" w:asciiTheme="minorEastAsia" w:hAnsiTheme="minorEastAsia" w:eastAsiaTheme="minorEastAsia"/>
          <w:szCs w:val="21"/>
        </w:rPr>
        <w:t>。</w:t>
      </w:r>
    </w:p>
    <w:p w14:paraId="3B68AFD8">
      <w:pPr>
        <w:widowControl/>
        <w:spacing w:line="360" w:lineRule="exact"/>
        <w:ind w:firstLine="422" w:firstLineChars="200"/>
        <w:jc w:val="left"/>
        <w:rPr>
          <w:rFonts w:hint="eastAsia"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2</w:t>
      </w:r>
      <w:r>
        <w:rPr>
          <w:rFonts w:asciiTheme="minorEastAsia" w:hAnsiTheme="minorEastAsia" w:eastAsiaTheme="minorEastAsia"/>
          <w:b/>
          <w:szCs w:val="21"/>
        </w:rPr>
        <w:t>）pH水质分析仪技术要求</w:t>
      </w:r>
    </w:p>
    <w:p w14:paraId="29BA2735">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测定方法：玻璃电极法</w:t>
      </w:r>
    </w:p>
    <w:p w14:paraId="1E2582C5">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量程：0～14pH，可调</w:t>
      </w:r>
    </w:p>
    <w:p w14:paraId="5425D875">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准确度：±0.1pH</w:t>
      </w:r>
    </w:p>
    <w:p w14:paraId="1095B618">
      <w:pPr>
        <w:widowControl/>
        <w:spacing w:line="360" w:lineRule="exact"/>
        <w:ind w:firstLine="422" w:firstLineChars="200"/>
        <w:jc w:val="left"/>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4）</w:t>
      </w:r>
      <w:r>
        <w:rPr>
          <w:rFonts w:asciiTheme="minorEastAsia" w:hAnsiTheme="minorEastAsia" w:eastAsiaTheme="minorEastAsia"/>
          <w:b/>
          <w:color w:val="auto"/>
          <w:szCs w:val="21"/>
        </w:rPr>
        <w:t>★重复性：＜0.05pH</w:t>
      </w:r>
      <w:r>
        <w:rPr>
          <w:rFonts w:hint="eastAsia" w:ascii="宋体" w:hAnsi="宋体"/>
          <w:b/>
          <w:color w:val="auto"/>
          <w:szCs w:val="21"/>
          <w:highlight w:val="none"/>
        </w:rPr>
        <w:t>（</w:t>
      </w:r>
      <w:r>
        <w:rPr>
          <w:b/>
          <w:color w:val="auto"/>
          <w:szCs w:val="28"/>
          <w:highlight w:val="none"/>
        </w:rPr>
        <w:t>需提供环境保护部环境监测仪器质量监督检验中心出具的适用性检测报告</w:t>
      </w:r>
      <w:r>
        <w:rPr>
          <w:rFonts w:hint="eastAsia" w:ascii="宋体" w:hAnsi="宋体"/>
          <w:b/>
          <w:color w:val="auto"/>
          <w:szCs w:val="21"/>
          <w:highlight w:val="none"/>
        </w:rPr>
        <w:t>，且报告中能明确包含该性能指标）</w:t>
      </w:r>
    </w:p>
    <w:p w14:paraId="58267DE6">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漂移（pH=4、7、9）：±0.1 pH</w:t>
      </w:r>
    </w:p>
    <w:p w14:paraId="40024682">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MTBF：≥720 h/次</w:t>
      </w:r>
    </w:p>
    <w:p w14:paraId="1CC7EF1C">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响应时间：≤30s</w:t>
      </w:r>
    </w:p>
    <w:p w14:paraId="60D36BFE">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温度补偿精度：±0.1 pH</w:t>
      </w:r>
    </w:p>
    <w:p w14:paraId="12B68BA5">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实际水样比对试验：±0.1 pH</w:t>
      </w:r>
    </w:p>
    <w:p w14:paraId="6936F966">
      <w:pPr>
        <w:widowControl/>
        <w:spacing w:line="360" w:lineRule="exact"/>
        <w:ind w:firstLine="422" w:firstLineChars="200"/>
        <w:jc w:val="left"/>
        <w:rPr>
          <w:rFonts w:hint="eastAsia"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3</w:t>
      </w:r>
      <w:r>
        <w:rPr>
          <w:rFonts w:asciiTheme="minorEastAsia" w:hAnsiTheme="minorEastAsia" w:eastAsiaTheme="minorEastAsia"/>
          <w:b/>
          <w:szCs w:val="21"/>
        </w:rPr>
        <w:t>）溶解氧水质分析仪技术要求</w:t>
      </w:r>
    </w:p>
    <w:p w14:paraId="5250BD77">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测定方法：荧光法/电极法</w:t>
      </w:r>
    </w:p>
    <w:p w14:paraId="227E44D0">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量程：0～20 mg/L，可调</w:t>
      </w:r>
    </w:p>
    <w:p w14:paraId="6DEB8B7B">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准确度：±0.3mg/L</w:t>
      </w:r>
    </w:p>
    <w:p w14:paraId="30B89BF5">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零点漂移：±0.3 mg/L</w:t>
      </w:r>
    </w:p>
    <w:p w14:paraId="1901F4A8">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量程漂移：±0.3 mg/L</w:t>
      </w:r>
    </w:p>
    <w:p w14:paraId="4411D04C">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重复性：≤±0.15mg/L</w:t>
      </w:r>
    </w:p>
    <w:p w14:paraId="79B4FD2B">
      <w:pPr>
        <w:widowControl/>
        <w:spacing w:line="360" w:lineRule="exact"/>
        <w:ind w:firstLine="422" w:firstLineChars="200"/>
        <w:jc w:val="left"/>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7）★响应时间（T90）：≤0.5min（需提供环境保护部环境监测仪器质量监督检验中心出具的适用性检测报告扫描件证明，且报告中能明确包含该性能指标）</w:t>
      </w:r>
    </w:p>
    <w:p w14:paraId="207B50D1">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温度补偿精度：±0.3mg/L</w:t>
      </w:r>
    </w:p>
    <w:p w14:paraId="77BE4D0B">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MTBF：≥720 h/次</w:t>
      </w:r>
    </w:p>
    <w:p w14:paraId="07B9C19F">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实际水样比对试验：±0.3 mg/L</w:t>
      </w:r>
    </w:p>
    <w:p w14:paraId="5DA6BF99">
      <w:pPr>
        <w:widowControl/>
        <w:spacing w:line="360" w:lineRule="exact"/>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2.2</w:t>
      </w:r>
      <w:r>
        <w:rPr>
          <w:rFonts w:asciiTheme="minorEastAsia" w:hAnsiTheme="minorEastAsia" w:eastAsiaTheme="minorEastAsia"/>
          <w:b/>
          <w:szCs w:val="21"/>
        </w:rPr>
        <w:t>氨氮水质自动分析仪技术要求</w:t>
      </w:r>
    </w:p>
    <w:p w14:paraId="71A8411D">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测量原理：水杨酸分光光度法</w:t>
      </w:r>
    </w:p>
    <w:p w14:paraId="2EB572CB">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测量范围：0～8/80/300mg/L（可扩展）；</w:t>
      </w:r>
    </w:p>
    <w:p w14:paraId="1582F167">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示值误差：± 8.0%（标液浓度为2.0 mg/L时）；± 5.0%（标液浓度为5.0 mg/L时）；± 3.0%（标液浓度为8.0 mg/L时）</w:t>
      </w:r>
    </w:p>
    <w:p w14:paraId="4D5F83B9">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检出限：≤0.05mg/L</w:t>
      </w:r>
    </w:p>
    <w:p w14:paraId="47EA1E81">
      <w:pPr>
        <w:widowControl/>
        <w:spacing w:line="360" w:lineRule="exact"/>
        <w:ind w:firstLine="422" w:firstLineChars="200"/>
        <w:jc w:val="left"/>
        <w:rPr>
          <w:rFonts w:hint="eastAsia" w:asciiTheme="minorEastAsia" w:hAnsiTheme="minorEastAsia" w:eastAsiaTheme="minorEastAsia"/>
          <w:b/>
          <w:color w:val="FF0000"/>
          <w:szCs w:val="21"/>
        </w:rPr>
      </w:pPr>
      <w:r>
        <w:rPr>
          <w:rFonts w:hint="eastAsia" w:asciiTheme="minorEastAsia" w:hAnsiTheme="minorEastAsia" w:eastAsiaTheme="minorEastAsia"/>
          <w:b/>
          <w:color w:val="auto"/>
          <w:szCs w:val="21"/>
        </w:rPr>
        <w:t>5）★重复性：≤2%（需提供环境保护部环境监测仪器质量监督检验中心出具的适用性检测报告扫描件证明，且报告中能明确包含该性能指标）</w:t>
      </w:r>
    </w:p>
    <w:p w14:paraId="6548C22A">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定量下限：≤0.15mg/L</w:t>
      </w:r>
    </w:p>
    <w:p w14:paraId="2BC4FFA1">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零点漂移：≤0.02mg/L</w:t>
      </w:r>
    </w:p>
    <w:p w14:paraId="4F18F1E8">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量程漂移：≤1.0%</w:t>
      </w:r>
    </w:p>
    <w:p w14:paraId="0B75F39B">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精密度：≤2.0%</w:t>
      </w:r>
    </w:p>
    <w:p w14:paraId="5FC50B5B">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实际废水样品比对试验：≤0.2 mg/L（水样浓度&lt;2.0 mg/L时）；≤10.0%（水样浓度≥2.0 mg/L时）</w:t>
      </w:r>
    </w:p>
    <w:p w14:paraId="5E5C5533">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11）</w:t>
      </w:r>
      <w:r>
        <w:rPr>
          <w:rFonts w:asciiTheme="minorEastAsia" w:hAnsiTheme="minorEastAsia" w:eastAsiaTheme="minorEastAsia"/>
          <w:szCs w:val="21"/>
        </w:rPr>
        <w:t>记忆效应：± 0.3 mg/L（标液浓度为2.0 mg/L时）；± 0.2 mg/L（标液浓度为8.0 mg/L时）</w:t>
      </w:r>
    </w:p>
    <w:p w14:paraId="75CFD6DE">
      <w:pPr>
        <w:widowControl/>
        <w:spacing w:line="360" w:lineRule="exact"/>
        <w:ind w:firstLine="422" w:firstLineChars="200"/>
        <w:jc w:val="left"/>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12）★具有浓度验算功能，监测仪输入关键计算参数，能够自动测量计算结果并和设备测量结果进行验证比对；具有数据标识、流路切换、试剂仓模块化功能</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（需提供省级及以上计量检定机构出具的检测报告扫描件证明，且报告中能明确包含该性能指标）</w:t>
      </w:r>
    </w:p>
    <w:p w14:paraId="6797C753">
      <w:pPr>
        <w:widowControl/>
        <w:spacing w:line="360" w:lineRule="exact"/>
        <w:ind w:firstLine="422" w:firstLineChars="200"/>
        <w:jc w:val="left"/>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2.3</w:t>
      </w:r>
      <w:r>
        <w:rPr>
          <w:rFonts w:asciiTheme="minorEastAsia" w:hAnsiTheme="minorEastAsia" w:eastAsiaTheme="minorEastAsia"/>
          <w:b/>
          <w:color w:val="auto"/>
          <w:szCs w:val="21"/>
        </w:rPr>
        <w:t>高锰酸盐指数水质自动分析仪技术要求</w:t>
      </w:r>
    </w:p>
    <w:p w14:paraId="27A71047">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测量原理：高锰酸钾氧化法；</w:t>
      </w:r>
    </w:p>
    <w:p w14:paraId="38D19C49">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测量范围：0～20mg/L，量程可调</w:t>
      </w:r>
    </w:p>
    <w:p w14:paraId="44F1660C">
      <w:pPr>
        <w:widowControl/>
        <w:spacing w:line="360" w:lineRule="exact"/>
        <w:ind w:firstLine="422" w:firstLineChars="200"/>
        <w:jc w:val="left"/>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3）★零点漂移：±1%（需提供环境保护部环境监测仪器质量监督检验中心出具的适用性检测报告扫描件证明，且报告中能明确包含该性能指标）</w:t>
      </w:r>
    </w:p>
    <w:p w14:paraId="00EC4700">
      <w:pPr>
        <w:widowControl/>
        <w:spacing w:line="360" w:lineRule="exact"/>
        <w:ind w:firstLine="422" w:firstLineChars="200"/>
        <w:jc w:val="left"/>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4）★量程漂移：±2%；（需提供环境保护部环境监测仪器质量监督检验中心出具的适用性检测报告扫描件证明，且报告中能明确包含该性能指标）</w:t>
      </w:r>
    </w:p>
    <w:p w14:paraId="24880466">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葡萄糖试验：±5%（测量误差）</w:t>
      </w:r>
    </w:p>
    <w:p w14:paraId="6397C1F5">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分辨率：0.001</w:t>
      </w:r>
    </w:p>
    <w:p w14:paraId="00EA5C05">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重复性：≤±5%</w:t>
      </w:r>
    </w:p>
    <w:p w14:paraId="3122B5C3">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检出限：≤0.1mg/L</w:t>
      </w:r>
    </w:p>
    <w:p w14:paraId="7FC19C0B">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MTBF：≥1440 h/次</w:t>
      </w:r>
    </w:p>
    <w:p w14:paraId="52331CFF">
      <w:pPr>
        <w:widowControl/>
        <w:spacing w:line="360" w:lineRule="exact"/>
        <w:ind w:firstLine="422" w:firstLineChars="200"/>
        <w:jc w:val="left"/>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10）★具有浓度验算功能，监测仪输入关键计算参数，能够自动测量计算结果并和设备测量结果进行验证比对；具有数据标识、流路切换、试剂仓模块化功能</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（需提供省级及以上计量检定机构出具的检测报告扫描件证明，且报告中能明确包含该性能指标）</w:t>
      </w:r>
    </w:p>
    <w:p w14:paraId="7EB22E55">
      <w:pPr>
        <w:widowControl/>
        <w:spacing w:line="360" w:lineRule="exact"/>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2.4</w:t>
      </w:r>
      <w:r>
        <w:rPr>
          <w:rFonts w:asciiTheme="minorEastAsia" w:hAnsiTheme="minorEastAsia" w:eastAsiaTheme="minorEastAsia"/>
          <w:b/>
          <w:szCs w:val="21"/>
        </w:rPr>
        <w:t>总磷水质自动分析仪技术要求</w:t>
      </w:r>
    </w:p>
    <w:p w14:paraId="285AE6DB">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测定方法：过硫酸钾氧化-钼酸铵分光光度法；</w:t>
      </w:r>
    </w:p>
    <w:p w14:paraId="56125F9B">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测量范围：0～2/10/50 mg/L（可扩展）；</w:t>
      </w:r>
    </w:p>
    <w:p w14:paraId="5F52AC4F">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检出限：0.005mg/L；</w:t>
      </w:r>
    </w:p>
    <w:p w14:paraId="561E773F">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精密度：≤2%；</w:t>
      </w:r>
    </w:p>
    <w:p w14:paraId="0F845B65">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准确度：±3%；</w:t>
      </w:r>
    </w:p>
    <w:p w14:paraId="5137815D">
      <w:pPr>
        <w:widowControl/>
        <w:spacing w:line="360" w:lineRule="exact"/>
        <w:ind w:firstLine="422" w:firstLineChars="200"/>
        <w:jc w:val="left"/>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6）★重复性：±1%（需提供环境保护部环境监测仪器质量监督检验中心出具的适用性检测报告扫描件证明，且报告中能明确包含该性能指标）</w:t>
      </w:r>
    </w:p>
    <w:p w14:paraId="74F89EA8">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 xml:space="preserve">零点漂移：±5%F.S； </w:t>
      </w:r>
    </w:p>
    <w:p w14:paraId="0D77F59A">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 xml:space="preserve">量程漂移：±10% F.S； </w:t>
      </w:r>
    </w:p>
    <w:p w14:paraId="585A21B0">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平均无故障连续运行时间：≥1440h/次；</w:t>
      </w:r>
    </w:p>
    <w:p w14:paraId="6426D81F">
      <w:pPr>
        <w:widowControl/>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实际水样比对测试：≤10%；</w:t>
      </w:r>
    </w:p>
    <w:p w14:paraId="0D7F7418">
      <w:pPr>
        <w:widowControl/>
        <w:spacing w:line="360" w:lineRule="exact"/>
        <w:ind w:firstLine="422" w:firstLineChars="200"/>
        <w:jc w:val="left"/>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11）★具有浓度验算功能，监测仪输入关键计算参数，能够自动测量计算结果并和设备测量结果进行验证比对；具有数据标识、流路切换、试剂仓模块化功能</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（需提供省级及以上计量检定机构出具的检测报告扫描件证明，且报告中能明确包含该性能指标）</w:t>
      </w:r>
    </w:p>
    <w:p w14:paraId="60164B7C">
      <w:pPr>
        <w:pStyle w:val="4"/>
        <w:tabs>
          <w:tab w:val="left" w:pos="425"/>
        </w:tabs>
        <w:spacing w:before="0" w:after="0" w:line="36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w:t>
      </w:r>
      <w:r>
        <w:rPr>
          <w:rFonts w:asciiTheme="minorEastAsia" w:hAnsiTheme="minorEastAsia" w:eastAsiaTheme="minorEastAsia"/>
          <w:sz w:val="21"/>
          <w:szCs w:val="21"/>
        </w:rPr>
        <w:t>水站系统集成建设其它要求</w:t>
      </w:r>
    </w:p>
    <w:p w14:paraId="63D969B7">
      <w:pPr>
        <w:pStyle w:val="5"/>
        <w:numPr>
          <w:ilvl w:val="1"/>
          <w:numId w:val="0"/>
        </w:numPr>
        <w:tabs>
          <w:tab w:val="left" w:pos="425"/>
        </w:tabs>
        <w:spacing w:before="0" w:after="0" w:line="360" w:lineRule="exact"/>
        <w:ind w:firstLine="422" w:firstLineChars="200"/>
        <w:jc w:val="left"/>
        <w:rPr>
          <w:rFonts w:hint="eastAsia" w:asciiTheme="minorEastAsia" w:hAnsiTheme="minorEastAsia" w:eastAsiaTheme="minorEastAsia"/>
          <w:sz w:val="21"/>
          <w:szCs w:val="21"/>
        </w:rPr>
      </w:pPr>
      <w:bookmarkStart w:id="30" w:name="_Toc505252678"/>
      <w:bookmarkStart w:id="31" w:name="_Toc502007577"/>
      <w:bookmarkStart w:id="32" w:name="_Toc501464498"/>
      <w:bookmarkStart w:id="33" w:name="_Toc504040670"/>
      <w:bookmarkStart w:id="34" w:name="_Toc505184829"/>
      <w:bookmarkStart w:id="35" w:name="_Toc502229137"/>
      <w:bookmarkStart w:id="36" w:name="_Toc501464733"/>
      <w:r>
        <w:rPr>
          <w:rFonts w:hint="eastAsia" w:asciiTheme="minorEastAsia" w:hAnsiTheme="minorEastAsia" w:eastAsiaTheme="minorEastAsia"/>
          <w:sz w:val="21"/>
          <w:szCs w:val="21"/>
        </w:rPr>
        <w:t>1、</w:t>
      </w:r>
      <w:r>
        <w:rPr>
          <w:rFonts w:asciiTheme="minorEastAsia" w:hAnsiTheme="minorEastAsia" w:eastAsiaTheme="minorEastAsia"/>
          <w:sz w:val="21"/>
          <w:szCs w:val="21"/>
        </w:rPr>
        <w:t>采水单元</w:t>
      </w:r>
      <w:bookmarkEnd w:id="30"/>
      <w:bookmarkEnd w:id="31"/>
      <w:bookmarkEnd w:id="32"/>
      <w:bookmarkEnd w:id="33"/>
      <w:bookmarkEnd w:id="34"/>
      <w:bookmarkEnd w:id="35"/>
      <w:bookmarkEnd w:id="36"/>
      <w:r>
        <w:rPr>
          <w:rFonts w:asciiTheme="minorEastAsia" w:hAnsiTheme="minorEastAsia" w:eastAsiaTheme="minorEastAsia"/>
          <w:sz w:val="21"/>
          <w:szCs w:val="21"/>
        </w:rPr>
        <w:t>要求</w:t>
      </w:r>
    </w:p>
    <w:p w14:paraId="0296289B">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投标人中标后须经过与水站所在地方环保部门协商后，根据站点具体水文和地质情况给出合理的采水单元设计方案，保证采样的代表性和科学性。</w:t>
      </w:r>
    </w:p>
    <w:p w14:paraId="6D37F954">
      <w:pPr>
        <w:spacing w:line="360" w:lineRule="exact"/>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1.1</w:t>
      </w:r>
      <w:r>
        <w:rPr>
          <w:rFonts w:asciiTheme="minorEastAsia" w:hAnsiTheme="minorEastAsia" w:eastAsiaTheme="minorEastAsia"/>
          <w:b/>
          <w:bCs/>
          <w:szCs w:val="21"/>
        </w:rPr>
        <w:t>采水单元技术要求：</w:t>
      </w:r>
    </w:p>
    <w:p w14:paraId="164B8753">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应具备双泵/双管路采水切换/轮换功能，可进行自动或手动切换，也可设定周期进行管路轮换，一用一备。</w:t>
      </w:r>
    </w:p>
    <w:p w14:paraId="4030907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应具有前置过滤功能，前置过滤网孔径适当，安装位置合理，可有效避免水体垃圾等造成的堵塞。 </w:t>
      </w:r>
    </w:p>
    <w:p w14:paraId="72A1659F">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 xml:space="preserve">采样泵应选用质量合格的增压泵，满足系统的用水需求量。 </w:t>
      </w:r>
    </w:p>
    <w:p w14:paraId="03453294">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采水系统应可采用连续或间歇方式工作，能够根据监测要求现场或远程设置监测频次。</w:t>
      </w:r>
    </w:p>
    <w:p w14:paraId="19B62347">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 xml:space="preserve">采样设施应能方便采样泵的提升与安装，以便进行人工日常维护。 </w:t>
      </w:r>
    </w:p>
    <w:p w14:paraId="497BA975">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采水管应采用磐石胶管、PPR管、UPVC管等材质稳定的材料，避免对水样产生污染。其管路采用可拆洗式，并装有活接头，易于拆卸和清洗。管路与泵连接采用强压蝶式卡头固定，不易脱落同时维修拆卸和更换简便。</w:t>
      </w:r>
    </w:p>
    <w:p w14:paraId="53144B02">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采水主管路应采用串联结构，各仪器并联到管路中。各仪器的压力、流量均可单独调节并分别配备压力表。在系统进水处，要实时显示进口压力，近程、远程了解采水系统的工作情况，能通过压力或流量显示采水状态并能报警。</w:t>
      </w:r>
    </w:p>
    <w:p w14:paraId="7518261C">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应具有必要的防冻措施，采水管路均要安装保温套管等进行保温防冻处理，并在外部套用PVC管材或钢管，管线埋入冻土层下，保证冬季低温（-15℃）时采样管路不被冻裂。确保系统在冰冻期采集到水样，保证系统在低温下能正常稳定运行。</w:t>
      </w:r>
    </w:p>
    <w:p w14:paraId="340BDD05">
      <w:pPr>
        <w:spacing w:line="36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1.2</w:t>
      </w:r>
      <w:r>
        <w:rPr>
          <w:rFonts w:asciiTheme="minorEastAsia" w:hAnsiTheme="minorEastAsia" w:eastAsiaTheme="minorEastAsia"/>
          <w:b/>
          <w:szCs w:val="21"/>
        </w:rPr>
        <w:t>采水单元反冲洗要求：</w:t>
      </w:r>
    </w:p>
    <w:p w14:paraId="15609005">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应具备足够的反冲洗能力，保证管道内无泥沙、无藻，管壁无附着物。</w:t>
      </w:r>
    </w:p>
    <w:p w14:paraId="0CCDE1F2">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应配置泥沙隔离装置和灭藻清洗装置，保证采样管路内部免受泥沙和藻类影响。</w:t>
      </w:r>
    </w:p>
    <w:p w14:paraId="0DE031E1">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应能通过通入自来水或气水混合高压脉冲等对采水管路进行自动反冲洗，所配置的空压机须是无油型空压机，保证不对分析结果造成影响。</w:t>
      </w:r>
    </w:p>
    <w:p w14:paraId="3B192488">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系统反冲清洗的操作，应能通过现场或远程进行自动或手动控制。</w:t>
      </w:r>
    </w:p>
    <w:p w14:paraId="105BB041">
      <w:pPr>
        <w:pStyle w:val="5"/>
        <w:numPr>
          <w:ilvl w:val="1"/>
          <w:numId w:val="0"/>
        </w:numPr>
        <w:tabs>
          <w:tab w:val="left" w:pos="425"/>
        </w:tabs>
        <w:spacing w:before="0" w:after="0" w:line="360" w:lineRule="exact"/>
        <w:ind w:firstLine="422" w:firstLineChars="200"/>
        <w:jc w:val="left"/>
        <w:rPr>
          <w:rFonts w:hint="eastAsia" w:asciiTheme="minorEastAsia" w:hAnsiTheme="minorEastAsia" w:eastAsiaTheme="minorEastAsia"/>
          <w:sz w:val="21"/>
          <w:szCs w:val="21"/>
        </w:rPr>
      </w:pPr>
      <w:bookmarkStart w:id="37" w:name="_Toc501464734"/>
      <w:bookmarkStart w:id="38" w:name="_Toc501464499"/>
      <w:bookmarkStart w:id="39" w:name="_Toc505252679"/>
      <w:bookmarkStart w:id="40" w:name="_Toc504040671"/>
      <w:bookmarkStart w:id="41" w:name="_Toc502007578"/>
      <w:bookmarkStart w:id="42" w:name="_Toc505184830"/>
      <w:bookmarkStart w:id="43" w:name="_Toc502229138"/>
      <w:r>
        <w:rPr>
          <w:rFonts w:hint="eastAsia" w:asciiTheme="minorEastAsia" w:hAnsiTheme="minorEastAsia" w:eastAsiaTheme="minorEastAsia"/>
          <w:sz w:val="21"/>
          <w:szCs w:val="21"/>
        </w:rPr>
        <w:t>2、</w:t>
      </w:r>
      <w:r>
        <w:rPr>
          <w:rFonts w:asciiTheme="minorEastAsia" w:hAnsiTheme="minorEastAsia" w:eastAsiaTheme="minorEastAsia"/>
          <w:sz w:val="21"/>
          <w:szCs w:val="21"/>
        </w:rPr>
        <w:t xml:space="preserve"> 配水及预处理单元</w:t>
      </w:r>
      <w:bookmarkEnd w:id="37"/>
      <w:bookmarkEnd w:id="38"/>
      <w:bookmarkEnd w:id="39"/>
      <w:bookmarkEnd w:id="40"/>
      <w:bookmarkEnd w:id="41"/>
      <w:bookmarkEnd w:id="42"/>
      <w:bookmarkEnd w:id="43"/>
      <w:r>
        <w:rPr>
          <w:rFonts w:asciiTheme="minorEastAsia" w:hAnsiTheme="minorEastAsia" w:eastAsiaTheme="minorEastAsia"/>
          <w:sz w:val="21"/>
          <w:szCs w:val="21"/>
        </w:rPr>
        <w:t>要求</w:t>
      </w:r>
    </w:p>
    <w:p w14:paraId="3D05219B">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投标人应提供针对性的配水和预处理方案。</w:t>
      </w:r>
    </w:p>
    <w:p w14:paraId="3B24C14F">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配水及预处理单元由水样分配单元、预处理装置及管道等组成。实现对分析仪器配水的功能，并具有自动反清（吹）洗和自动除藻功能。预处理单元为不同分析仪器配备预处理装置，常规五参数水质自动分析仪器使用原水直接分析，应根据国家标准分析方法要求对高锰酸盐指数、氨氮、总磷分析仪器提供相应的预处理方法。</w:t>
      </w:r>
    </w:p>
    <w:p w14:paraId="05EA6A3C">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配水管路设计合理，流向清晰，便于维护；保证仪器分析测试的水样应能代表断面水质情况并满足仪器测试需求；</w:t>
      </w:r>
    </w:p>
    <w:p w14:paraId="49FE0576">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预处理单元应具有自清（吹）洗沉沙池、电极桶、采水管或超声波清过滤装置功能，防止菌类和藻类等微生物对样品污染或对系统工作造成不良影响，设计中不使用对环境产生污染的清洗方法； </w:t>
      </w:r>
    </w:p>
    <w:p w14:paraId="124B71DC">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配水主管路采用串联方式，各仪器之间管路采用并联方式，每台仪器从各自的取样杯中取水，任何仪器的配水管路出现故障不能影响其他仪器的测试；</w:t>
      </w:r>
    </w:p>
    <w:p w14:paraId="536AF203">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具备可扩展功能，水站预留不少于4台设备的接水口、排水口以及水样比对实验用的手动取水口；</w:t>
      </w:r>
    </w:p>
    <w:p w14:paraId="3C344331">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能配合系统实现水样自动分配、自动预处理、故障自动报警、关键部件工作状态的显示和反控等功能；</w:t>
      </w:r>
    </w:p>
    <w:p w14:paraId="32802357">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配水单元的所有操作均可通过控制单元实现，并接受平台端的远程控制；</w:t>
      </w:r>
    </w:p>
    <w:p w14:paraId="40DEC1C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所选管材机械强度及化学稳定性好、使用寿命长、便于安装维护，不会对水样水质造成影响；管路内径、压力、流量、流速满足仪器分析需要，并留有余量；</w:t>
      </w:r>
    </w:p>
    <w:p w14:paraId="76DACD6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系统应具有分级预处理能力：一级叠片粗过滤、二级沉降过滤、三级精密过滤，满足不同仪器测试需求；</w:t>
      </w:r>
    </w:p>
    <w:p w14:paraId="2865123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针对泥沙较大水体、暴雨期间、泄洪、丰水期等浊度影响较大的情况，系统应针对性的设计预处理旁路系统，并具备自动切换预处理系统工作功能；</w:t>
      </w:r>
    </w:p>
    <w:p w14:paraId="28823797">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对泥沙较大水体、暴雨期间、泄洪、丰水期等浊度影响较大的情况，系统应针对性的设计预处理旁路系统，并具备自动切换预处理系统工作功能。</w:t>
      </w:r>
    </w:p>
    <w:p w14:paraId="4CA95273">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（11）</w:t>
      </w:r>
      <w:r>
        <w:rPr>
          <w:rFonts w:asciiTheme="minorEastAsia" w:hAnsiTheme="minorEastAsia" w:eastAsiaTheme="minorEastAsia"/>
          <w:szCs w:val="21"/>
        </w:rPr>
        <w:t>沉沙缸配备液位观察窗，具备对沉沙缸内液位情况进行观察的功能。</w:t>
      </w:r>
    </w:p>
    <w:p w14:paraId="1E1DD83A">
      <w:pPr>
        <w:pStyle w:val="5"/>
        <w:numPr>
          <w:ilvl w:val="1"/>
          <w:numId w:val="0"/>
        </w:numPr>
        <w:tabs>
          <w:tab w:val="left" w:pos="425"/>
        </w:tabs>
        <w:spacing w:before="0" w:after="0" w:line="360" w:lineRule="exact"/>
        <w:ind w:firstLine="422" w:firstLineChars="200"/>
        <w:jc w:val="left"/>
        <w:rPr>
          <w:rFonts w:hint="eastAsia" w:asciiTheme="minorEastAsia" w:hAnsiTheme="minorEastAsia" w:eastAsiaTheme="minorEastAsia"/>
          <w:sz w:val="21"/>
          <w:szCs w:val="21"/>
          <w:highlight w:val="none"/>
        </w:rPr>
      </w:pPr>
      <w:bookmarkStart w:id="44" w:name="_Toc504040672"/>
      <w:bookmarkStart w:id="45" w:name="_Toc502007579"/>
      <w:bookmarkStart w:id="46" w:name="_Toc502229139"/>
      <w:bookmarkStart w:id="47" w:name="_Toc505184831"/>
      <w:bookmarkStart w:id="48" w:name="_Toc505252680"/>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控制单元</w:t>
      </w:r>
      <w:bookmarkEnd w:id="44"/>
      <w:bookmarkEnd w:id="45"/>
      <w:bookmarkEnd w:id="46"/>
      <w:bookmarkEnd w:id="47"/>
      <w:bookmarkEnd w:id="48"/>
      <w:r>
        <w:rPr>
          <w:rFonts w:asciiTheme="minorEastAsia" w:hAnsiTheme="minorEastAsia" w:eastAsiaTheme="minorEastAsia"/>
          <w:sz w:val="21"/>
          <w:szCs w:val="21"/>
          <w:highlight w:val="none"/>
        </w:rPr>
        <w:t>要求</w:t>
      </w:r>
    </w:p>
    <w:p w14:paraId="0BE4C478">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控制单元对采水单元、配水及预处理单元、分析单元、辅助单元等进行控制，并实现数据采集与传输功能，保证系统连续、可靠和安全运行。</w:t>
      </w:r>
    </w:p>
    <w:p w14:paraId="4DF15544">
      <w:pPr>
        <w:pStyle w:val="6"/>
        <w:numPr>
          <w:ilvl w:val="2"/>
          <w:numId w:val="0"/>
        </w:numPr>
        <w:tabs>
          <w:tab w:val="left" w:pos="425"/>
        </w:tabs>
        <w:spacing w:before="0" w:after="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w:t>
      </w:r>
      <w:r>
        <w:rPr>
          <w:rFonts w:asciiTheme="minorEastAsia" w:hAnsiTheme="minorEastAsia" w:eastAsiaTheme="minorEastAsia"/>
          <w:sz w:val="21"/>
          <w:szCs w:val="21"/>
        </w:rPr>
        <w:t>功能要求</w:t>
      </w:r>
    </w:p>
    <w:p w14:paraId="6B670483">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具有断电保护功能，能够在断电时保存系统参数和历史数据，在来电时自动恢复系统；</w:t>
      </w:r>
    </w:p>
    <w:p w14:paraId="11A4A8C5">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具备自动采集数据功能，包括自动采集水质自动分析仪器数据、集成控制数据等，采集的数据应自动添加数据标识，异常监测数据能自动识别，并主动上传至</w:t>
      </w:r>
      <w:r>
        <w:rPr>
          <w:rFonts w:hint="eastAsia" w:asciiTheme="minorEastAsia" w:hAnsiTheme="minorEastAsia" w:eastAsiaTheme="minorEastAsia"/>
          <w:szCs w:val="21"/>
        </w:rPr>
        <w:t>舟山市陆海统筹平台</w:t>
      </w:r>
      <w:r>
        <w:rPr>
          <w:rFonts w:asciiTheme="minorEastAsia" w:hAnsiTheme="minorEastAsia" w:eastAsiaTheme="minorEastAsia"/>
          <w:szCs w:val="21"/>
        </w:rPr>
        <w:t>；</w:t>
      </w:r>
    </w:p>
    <w:p w14:paraId="7E739A66">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具备单点控制功能，能够对单一控制点（阀、泵等）进行调试</w:t>
      </w:r>
    </w:p>
    <w:p w14:paraId="470FF01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具备对自动分析仪器的启停、校时、校准、质控测试等控制功能；</w:t>
      </w:r>
    </w:p>
    <w:p w14:paraId="5DC23D25">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能够兼容视频监控设备并能实现对视频设备进行校时、重新启动、参数设置、软件升级、远程维护等功能；</w:t>
      </w:r>
    </w:p>
    <w:p w14:paraId="252EFCF8">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具备参数设置功能，能够对小数位、单位、仪器测定上下限、报警（超标）上下限等参数进行设置；</w:t>
      </w:r>
    </w:p>
    <w:p w14:paraId="79CEB5CE">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具备各仪器监测结果、状态参数、运行流程、报警信息等显示的功能；</w:t>
      </w:r>
    </w:p>
    <w:p w14:paraId="2A4C6708">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具有监测数据查询、导出、自动备份功能，可分类查询水质周期数据、质控数据（空白测试数据、标样核查数据等）及其对应的仪器、系统日志流程信息；</w:t>
      </w:r>
    </w:p>
    <w:p w14:paraId="44F02F8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能够实现对高锰酸盐指数、氨氮、总磷水质自动分析仪器进行自动标样核查、线性核查、零点漂移、量程漂移等质控功能；</w:t>
      </w:r>
    </w:p>
    <w:p w14:paraId="5172D9B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具有三级管理权限功能，根据登录用户的权限，调取权限范围内的操作功能，如查看数据、参数设置、网络设置、单点控制等，并同步记录所有操作日志。</w:t>
      </w:r>
    </w:p>
    <w:p w14:paraId="316F6A19">
      <w:pPr>
        <w:pStyle w:val="6"/>
        <w:numPr>
          <w:ilvl w:val="2"/>
          <w:numId w:val="0"/>
        </w:numPr>
        <w:tabs>
          <w:tab w:val="left" w:pos="425"/>
        </w:tabs>
        <w:spacing w:before="0" w:after="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3.2</w:t>
      </w:r>
      <w:r>
        <w:rPr>
          <w:rFonts w:asciiTheme="minorEastAsia" w:hAnsiTheme="minorEastAsia" w:eastAsiaTheme="minorEastAsia"/>
          <w:sz w:val="21"/>
          <w:szCs w:val="21"/>
        </w:rPr>
        <w:t>硬件设备技术参数</w:t>
      </w:r>
    </w:p>
    <w:p w14:paraId="5092C006">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（1）工业控制计算机</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5386"/>
      </w:tblGrid>
      <w:tr w14:paraId="5913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Align w:val="center"/>
          </w:tcPr>
          <w:p w14:paraId="235BD419">
            <w:pPr>
              <w:widowControl/>
              <w:spacing w:line="360" w:lineRule="exact"/>
              <w:jc w:val="center"/>
              <w:rPr>
                <w:rFonts w:hint="eastAsia" w:asciiTheme="minorEastAsia" w:hAnsiTheme="minorEastAsia" w:eastAsiaTheme="minorEastAsia"/>
                <w:b/>
                <w:szCs w:val="21"/>
              </w:rPr>
            </w:pPr>
            <w:r>
              <w:rPr>
                <w:rFonts w:asciiTheme="minorEastAsia" w:hAnsiTheme="minorEastAsia" w:eastAsiaTheme="minorEastAsia"/>
                <w:b/>
                <w:szCs w:val="21"/>
              </w:rPr>
              <w:t>序号</w:t>
            </w:r>
          </w:p>
        </w:tc>
        <w:tc>
          <w:tcPr>
            <w:tcW w:w="2268" w:type="dxa"/>
            <w:vAlign w:val="center"/>
          </w:tcPr>
          <w:p w14:paraId="229BAF75">
            <w:pPr>
              <w:widowControl/>
              <w:spacing w:line="360" w:lineRule="exact"/>
              <w:jc w:val="center"/>
              <w:rPr>
                <w:rFonts w:hint="eastAsia" w:asciiTheme="minorEastAsia" w:hAnsiTheme="minorEastAsia" w:eastAsiaTheme="minorEastAsia"/>
                <w:b/>
                <w:szCs w:val="21"/>
              </w:rPr>
            </w:pPr>
            <w:r>
              <w:rPr>
                <w:rFonts w:asciiTheme="minorEastAsia" w:hAnsiTheme="minorEastAsia" w:eastAsiaTheme="minorEastAsia"/>
                <w:b/>
                <w:szCs w:val="21"/>
              </w:rPr>
              <w:t>指标名称</w:t>
            </w:r>
          </w:p>
        </w:tc>
        <w:tc>
          <w:tcPr>
            <w:tcW w:w="5386" w:type="dxa"/>
            <w:vAlign w:val="center"/>
          </w:tcPr>
          <w:p w14:paraId="1188EA54">
            <w:pPr>
              <w:widowControl/>
              <w:spacing w:line="360" w:lineRule="exact"/>
              <w:jc w:val="center"/>
              <w:rPr>
                <w:rFonts w:hint="eastAsia" w:asciiTheme="minorEastAsia" w:hAnsiTheme="minorEastAsia" w:eastAsiaTheme="minorEastAsia"/>
                <w:b/>
                <w:szCs w:val="21"/>
              </w:rPr>
            </w:pPr>
            <w:r>
              <w:rPr>
                <w:rFonts w:asciiTheme="minorEastAsia" w:hAnsiTheme="minorEastAsia" w:eastAsiaTheme="minorEastAsia"/>
                <w:b/>
                <w:szCs w:val="21"/>
              </w:rPr>
              <w:t>性能指标</w:t>
            </w:r>
          </w:p>
        </w:tc>
      </w:tr>
      <w:tr w14:paraId="1C19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Align w:val="center"/>
          </w:tcPr>
          <w:p w14:paraId="18E08177">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1</w:t>
            </w:r>
          </w:p>
        </w:tc>
        <w:tc>
          <w:tcPr>
            <w:tcW w:w="2268" w:type="dxa"/>
            <w:vAlign w:val="center"/>
          </w:tcPr>
          <w:p w14:paraId="15685A02">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CPU</w:t>
            </w:r>
          </w:p>
        </w:tc>
        <w:tc>
          <w:tcPr>
            <w:tcW w:w="5386" w:type="dxa"/>
            <w:vAlign w:val="center"/>
          </w:tcPr>
          <w:p w14:paraId="04FB30FE">
            <w:pPr>
              <w:widowControl/>
              <w:spacing w:line="360" w:lineRule="exact"/>
              <w:jc w:val="left"/>
              <w:rPr>
                <w:rFonts w:hint="eastAsia" w:asciiTheme="minorEastAsia" w:hAnsiTheme="minorEastAsia" w:eastAsiaTheme="minorEastAsia"/>
                <w:szCs w:val="21"/>
              </w:rPr>
            </w:pPr>
            <w:r>
              <w:rPr>
                <w:rFonts w:asciiTheme="minorEastAsia" w:hAnsiTheme="minorEastAsia" w:eastAsiaTheme="minorEastAsia"/>
                <w:szCs w:val="21"/>
              </w:rPr>
              <w:t>≥2.0GHz</w:t>
            </w:r>
          </w:p>
        </w:tc>
      </w:tr>
      <w:tr w14:paraId="0DF4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Align w:val="center"/>
          </w:tcPr>
          <w:p w14:paraId="4D621AC6">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2</w:t>
            </w:r>
          </w:p>
        </w:tc>
        <w:tc>
          <w:tcPr>
            <w:tcW w:w="2268" w:type="dxa"/>
            <w:vAlign w:val="center"/>
          </w:tcPr>
          <w:p w14:paraId="71C51391">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内存</w:t>
            </w:r>
          </w:p>
        </w:tc>
        <w:tc>
          <w:tcPr>
            <w:tcW w:w="5386" w:type="dxa"/>
            <w:vAlign w:val="center"/>
          </w:tcPr>
          <w:p w14:paraId="290F7A93">
            <w:pPr>
              <w:widowControl/>
              <w:spacing w:line="360" w:lineRule="exact"/>
              <w:jc w:val="left"/>
              <w:rPr>
                <w:rFonts w:hint="eastAsia" w:asciiTheme="minorEastAsia" w:hAnsiTheme="minorEastAsia" w:eastAsiaTheme="minorEastAsia"/>
                <w:szCs w:val="21"/>
              </w:rPr>
            </w:pPr>
            <w:r>
              <w:rPr>
                <w:rFonts w:asciiTheme="minorEastAsia" w:hAnsiTheme="minorEastAsia" w:eastAsiaTheme="minorEastAsia"/>
                <w:szCs w:val="21"/>
              </w:rPr>
              <w:t>≥2GB</w:t>
            </w:r>
          </w:p>
        </w:tc>
      </w:tr>
      <w:tr w14:paraId="351A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Align w:val="center"/>
          </w:tcPr>
          <w:p w14:paraId="01717BE8">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3</w:t>
            </w:r>
          </w:p>
        </w:tc>
        <w:tc>
          <w:tcPr>
            <w:tcW w:w="2268" w:type="dxa"/>
            <w:vAlign w:val="center"/>
          </w:tcPr>
          <w:p w14:paraId="13BD0AE5">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硬盘容量</w:t>
            </w:r>
          </w:p>
        </w:tc>
        <w:tc>
          <w:tcPr>
            <w:tcW w:w="5386" w:type="dxa"/>
            <w:vAlign w:val="center"/>
          </w:tcPr>
          <w:p w14:paraId="6108E3DC">
            <w:pPr>
              <w:widowControl/>
              <w:spacing w:line="360" w:lineRule="exact"/>
              <w:jc w:val="left"/>
              <w:rPr>
                <w:rFonts w:hint="eastAsia" w:asciiTheme="minorEastAsia" w:hAnsiTheme="minorEastAsia" w:eastAsiaTheme="minorEastAsia"/>
                <w:szCs w:val="21"/>
              </w:rPr>
            </w:pPr>
            <w:r>
              <w:rPr>
                <w:rFonts w:asciiTheme="minorEastAsia" w:hAnsiTheme="minorEastAsia" w:eastAsiaTheme="minorEastAsia"/>
                <w:szCs w:val="21"/>
              </w:rPr>
              <w:t>≥500GB</w:t>
            </w:r>
          </w:p>
        </w:tc>
      </w:tr>
      <w:tr w14:paraId="57B3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Align w:val="center"/>
          </w:tcPr>
          <w:p w14:paraId="2E8D24CA">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4</w:t>
            </w:r>
          </w:p>
        </w:tc>
        <w:tc>
          <w:tcPr>
            <w:tcW w:w="2268" w:type="dxa"/>
            <w:vAlign w:val="center"/>
          </w:tcPr>
          <w:p w14:paraId="0815B812">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显示器</w:t>
            </w:r>
          </w:p>
        </w:tc>
        <w:tc>
          <w:tcPr>
            <w:tcW w:w="5386" w:type="dxa"/>
            <w:vAlign w:val="center"/>
          </w:tcPr>
          <w:p w14:paraId="36E49E09">
            <w:pPr>
              <w:widowControl/>
              <w:spacing w:line="360" w:lineRule="exact"/>
              <w:jc w:val="left"/>
              <w:rPr>
                <w:rFonts w:hint="eastAsia" w:asciiTheme="minorEastAsia" w:hAnsiTheme="minorEastAsia" w:eastAsiaTheme="minorEastAsia"/>
                <w:szCs w:val="21"/>
              </w:rPr>
            </w:pPr>
            <w:r>
              <w:rPr>
                <w:rFonts w:asciiTheme="minorEastAsia" w:hAnsiTheme="minorEastAsia" w:eastAsiaTheme="minorEastAsia"/>
                <w:szCs w:val="21"/>
              </w:rPr>
              <w:t>≥12英寸</w:t>
            </w:r>
          </w:p>
        </w:tc>
      </w:tr>
      <w:tr w14:paraId="0CE0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01" w:type="dxa"/>
            <w:vMerge w:val="restart"/>
            <w:vAlign w:val="center"/>
          </w:tcPr>
          <w:p w14:paraId="30A10DE8">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5</w:t>
            </w:r>
          </w:p>
        </w:tc>
        <w:tc>
          <w:tcPr>
            <w:tcW w:w="2268" w:type="dxa"/>
            <w:vMerge w:val="restart"/>
            <w:vAlign w:val="center"/>
          </w:tcPr>
          <w:p w14:paraId="529F3269">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通讯接口</w:t>
            </w:r>
          </w:p>
        </w:tc>
        <w:tc>
          <w:tcPr>
            <w:tcW w:w="5386" w:type="dxa"/>
            <w:vAlign w:val="center"/>
          </w:tcPr>
          <w:p w14:paraId="76DD58E6">
            <w:pPr>
              <w:spacing w:line="360" w:lineRule="exact"/>
              <w:jc w:val="left"/>
              <w:rPr>
                <w:rFonts w:hint="eastAsia" w:asciiTheme="minorEastAsia" w:hAnsiTheme="minorEastAsia" w:eastAsiaTheme="minorEastAsia"/>
                <w:szCs w:val="21"/>
              </w:rPr>
            </w:pPr>
            <w:r>
              <w:rPr>
                <w:rFonts w:asciiTheme="minorEastAsia" w:hAnsiTheme="minorEastAsia" w:eastAsiaTheme="minorEastAsia"/>
                <w:szCs w:val="21"/>
              </w:rPr>
              <w:t>RS232/485 COM口，不小于8个</w:t>
            </w:r>
          </w:p>
        </w:tc>
      </w:tr>
      <w:tr w14:paraId="5234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vAlign w:val="center"/>
          </w:tcPr>
          <w:p w14:paraId="0FFF984A">
            <w:pPr>
              <w:widowControl/>
              <w:spacing w:line="360" w:lineRule="exact"/>
              <w:jc w:val="center"/>
              <w:rPr>
                <w:rFonts w:hint="eastAsia" w:asciiTheme="minorEastAsia" w:hAnsiTheme="minorEastAsia" w:eastAsiaTheme="minorEastAsia"/>
                <w:szCs w:val="21"/>
              </w:rPr>
            </w:pPr>
          </w:p>
        </w:tc>
        <w:tc>
          <w:tcPr>
            <w:tcW w:w="2268" w:type="dxa"/>
            <w:vMerge w:val="continue"/>
            <w:vAlign w:val="center"/>
          </w:tcPr>
          <w:p w14:paraId="11508096">
            <w:pPr>
              <w:widowControl/>
              <w:spacing w:line="360" w:lineRule="exact"/>
              <w:jc w:val="center"/>
              <w:rPr>
                <w:rFonts w:hint="eastAsia" w:asciiTheme="minorEastAsia" w:hAnsiTheme="minorEastAsia" w:eastAsiaTheme="minorEastAsia"/>
                <w:szCs w:val="21"/>
              </w:rPr>
            </w:pPr>
          </w:p>
        </w:tc>
        <w:tc>
          <w:tcPr>
            <w:tcW w:w="5386" w:type="dxa"/>
            <w:vAlign w:val="center"/>
          </w:tcPr>
          <w:p w14:paraId="3C3F854C">
            <w:pPr>
              <w:spacing w:line="360" w:lineRule="exact"/>
              <w:jc w:val="left"/>
              <w:rPr>
                <w:rFonts w:hint="eastAsia" w:asciiTheme="minorEastAsia" w:hAnsiTheme="minorEastAsia" w:eastAsiaTheme="minorEastAsia"/>
                <w:szCs w:val="21"/>
              </w:rPr>
            </w:pPr>
            <w:r>
              <w:rPr>
                <w:rFonts w:asciiTheme="minorEastAsia" w:hAnsiTheme="minorEastAsia" w:eastAsiaTheme="minorEastAsia"/>
                <w:szCs w:val="21"/>
              </w:rPr>
              <w:t>网口，不少于2个</w:t>
            </w:r>
          </w:p>
        </w:tc>
      </w:tr>
    </w:tbl>
    <w:p w14:paraId="343065DD">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（2）可编程控制器</w:t>
      </w:r>
    </w:p>
    <w:tbl>
      <w:tblPr>
        <w:tblStyle w:val="3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5386"/>
      </w:tblGrid>
      <w:tr w14:paraId="1E1B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Align w:val="center"/>
          </w:tcPr>
          <w:p w14:paraId="04734306">
            <w:pPr>
              <w:widowControl/>
              <w:spacing w:line="360" w:lineRule="exact"/>
              <w:jc w:val="center"/>
              <w:rPr>
                <w:rFonts w:hint="eastAsia" w:asciiTheme="minorEastAsia" w:hAnsiTheme="minorEastAsia" w:eastAsiaTheme="minorEastAsia"/>
                <w:b/>
                <w:szCs w:val="21"/>
              </w:rPr>
            </w:pPr>
            <w:r>
              <w:rPr>
                <w:rFonts w:asciiTheme="minorEastAsia" w:hAnsiTheme="minorEastAsia" w:eastAsiaTheme="minorEastAsia"/>
                <w:b/>
                <w:szCs w:val="21"/>
              </w:rPr>
              <w:t>序号</w:t>
            </w:r>
          </w:p>
        </w:tc>
        <w:tc>
          <w:tcPr>
            <w:tcW w:w="2268" w:type="dxa"/>
            <w:vAlign w:val="center"/>
          </w:tcPr>
          <w:p w14:paraId="75346745">
            <w:pPr>
              <w:widowControl/>
              <w:spacing w:line="360" w:lineRule="exact"/>
              <w:jc w:val="center"/>
              <w:rPr>
                <w:rFonts w:hint="eastAsia" w:asciiTheme="minorEastAsia" w:hAnsiTheme="minorEastAsia" w:eastAsiaTheme="minorEastAsia"/>
                <w:b/>
                <w:szCs w:val="21"/>
              </w:rPr>
            </w:pPr>
            <w:r>
              <w:rPr>
                <w:rFonts w:asciiTheme="minorEastAsia" w:hAnsiTheme="minorEastAsia" w:eastAsiaTheme="minorEastAsia"/>
                <w:b/>
                <w:szCs w:val="21"/>
              </w:rPr>
              <w:t>指标名称</w:t>
            </w:r>
          </w:p>
        </w:tc>
        <w:tc>
          <w:tcPr>
            <w:tcW w:w="5386" w:type="dxa"/>
            <w:vAlign w:val="center"/>
          </w:tcPr>
          <w:p w14:paraId="72E7BDC0">
            <w:pPr>
              <w:widowControl/>
              <w:spacing w:line="360" w:lineRule="exact"/>
              <w:jc w:val="center"/>
              <w:rPr>
                <w:rFonts w:hint="eastAsia" w:asciiTheme="minorEastAsia" w:hAnsiTheme="minorEastAsia" w:eastAsiaTheme="minorEastAsia"/>
                <w:b/>
                <w:szCs w:val="21"/>
              </w:rPr>
            </w:pPr>
            <w:r>
              <w:rPr>
                <w:rFonts w:asciiTheme="minorEastAsia" w:hAnsiTheme="minorEastAsia" w:eastAsiaTheme="minorEastAsia"/>
                <w:b/>
                <w:szCs w:val="21"/>
              </w:rPr>
              <w:t>性能指标</w:t>
            </w:r>
          </w:p>
        </w:tc>
      </w:tr>
      <w:tr w14:paraId="65C8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Align w:val="center"/>
          </w:tcPr>
          <w:p w14:paraId="5B767ACA">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1</w:t>
            </w:r>
          </w:p>
        </w:tc>
        <w:tc>
          <w:tcPr>
            <w:tcW w:w="2268" w:type="dxa"/>
            <w:vAlign w:val="center"/>
          </w:tcPr>
          <w:p w14:paraId="0374507C">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扩展能力</w:t>
            </w:r>
          </w:p>
        </w:tc>
        <w:tc>
          <w:tcPr>
            <w:tcW w:w="5386" w:type="dxa"/>
            <w:vAlign w:val="center"/>
          </w:tcPr>
          <w:p w14:paraId="6966F5C5">
            <w:pPr>
              <w:widowControl/>
              <w:spacing w:line="360" w:lineRule="exact"/>
              <w:jc w:val="left"/>
              <w:rPr>
                <w:rFonts w:hint="eastAsia" w:asciiTheme="minorEastAsia" w:hAnsiTheme="minorEastAsia" w:eastAsiaTheme="minorEastAsia"/>
                <w:szCs w:val="21"/>
              </w:rPr>
            </w:pPr>
            <w:r>
              <w:rPr>
                <w:rFonts w:asciiTheme="minorEastAsia" w:hAnsiTheme="minorEastAsia" w:eastAsiaTheme="minorEastAsia"/>
                <w:szCs w:val="21"/>
              </w:rPr>
              <w:t>控制器输入输出接口满足需求且余量不少于4路，以便以后扩展。</w:t>
            </w:r>
          </w:p>
        </w:tc>
      </w:tr>
      <w:tr w14:paraId="6902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101" w:type="dxa"/>
            <w:vAlign w:val="center"/>
          </w:tcPr>
          <w:p w14:paraId="6C30A4DD">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2</w:t>
            </w:r>
          </w:p>
        </w:tc>
        <w:tc>
          <w:tcPr>
            <w:tcW w:w="2268" w:type="dxa"/>
            <w:vAlign w:val="center"/>
          </w:tcPr>
          <w:p w14:paraId="0CF86F72">
            <w:pPr>
              <w:widowControl/>
              <w:spacing w:line="360" w:lineRule="exact"/>
              <w:jc w:val="center"/>
              <w:rPr>
                <w:rFonts w:hint="eastAsia" w:asciiTheme="minorEastAsia" w:hAnsiTheme="minorEastAsia" w:eastAsiaTheme="minorEastAsia"/>
                <w:szCs w:val="21"/>
              </w:rPr>
            </w:pPr>
            <w:r>
              <w:rPr>
                <w:rFonts w:asciiTheme="minorEastAsia" w:hAnsiTheme="minorEastAsia" w:eastAsiaTheme="minorEastAsia"/>
                <w:szCs w:val="21"/>
              </w:rPr>
              <w:t>防雷抗干扰能力</w:t>
            </w:r>
          </w:p>
        </w:tc>
        <w:tc>
          <w:tcPr>
            <w:tcW w:w="5386" w:type="dxa"/>
            <w:vAlign w:val="center"/>
          </w:tcPr>
          <w:p w14:paraId="2D1008DB">
            <w:pPr>
              <w:widowControl/>
              <w:spacing w:line="360" w:lineRule="exact"/>
              <w:jc w:val="left"/>
              <w:rPr>
                <w:rFonts w:hint="eastAsia" w:asciiTheme="minorEastAsia" w:hAnsiTheme="minorEastAsia" w:eastAsiaTheme="minorEastAsia"/>
                <w:szCs w:val="21"/>
              </w:rPr>
            </w:pPr>
            <w:r>
              <w:rPr>
                <w:rFonts w:asciiTheme="minorEastAsia" w:hAnsiTheme="minorEastAsia" w:eastAsiaTheme="minorEastAsia"/>
                <w:szCs w:val="21"/>
              </w:rPr>
              <w:t>符合抗电磁辐射、电磁感应的相关规定，具备电源隔离和信号隔离措施。</w:t>
            </w:r>
          </w:p>
        </w:tc>
      </w:tr>
    </w:tbl>
    <w:p w14:paraId="5399CB01">
      <w:pPr>
        <w:pStyle w:val="5"/>
        <w:numPr>
          <w:ilvl w:val="1"/>
          <w:numId w:val="0"/>
        </w:numPr>
        <w:tabs>
          <w:tab w:val="left" w:pos="425"/>
        </w:tabs>
        <w:spacing w:before="0" w:after="0" w:line="360" w:lineRule="exact"/>
        <w:ind w:firstLine="422" w:firstLineChars="200"/>
        <w:jc w:val="left"/>
        <w:rPr>
          <w:rFonts w:hint="eastAsia" w:asciiTheme="minorEastAsia" w:hAnsiTheme="minorEastAsia" w:eastAsiaTheme="minorEastAsia"/>
          <w:sz w:val="21"/>
          <w:szCs w:val="21"/>
        </w:rPr>
      </w:pPr>
      <w:bookmarkStart w:id="49" w:name="_Toc502229142"/>
      <w:r>
        <w:rPr>
          <w:rFonts w:hint="eastAsia" w:asciiTheme="minorEastAsia" w:hAnsiTheme="minorEastAsia" w:eastAsiaTheme="minorEastAsia"/>
          <w:sz w:val="21"/>
          <w:szCs w:val="21"/>
        </w:rPr>
        <w:t>4、</w:t>
      </w:r>
      <w:r>
        <w:rPr>
          <w:rFonts w:asciiTheme="minorEastAsia" w:hAnsiTheme="minorEastAsia" w:eastAsiaTheme="minorEastAsia"/>
          <w:sz w:val="21"/>
          <w:szCs w:val="21"/>
        </w:rPr>
        <w:t>数据采集与传输</w:t>
      </w:r>
      <w:bookmarkEnd w:id="49"/>
      <w:r>
        <w:rPr>
          <w:rFonts w:asciiTheme="minorEastAsia" w:hAnsiTheme="minorEastAsia" w:eastAsiaTheme="minorEastAsia"/>
          <w:sz w:val="21"/>
          <w:szCs w:val="21"/>
        </w:rPr>
        <w:t>要求</w:t>
      </w:r>
    </w:p>
    <w:p w14:paraId="2194B2AA">
      <w:pPr>
        <w:pStyle w:val="6"/>
        <w:numPr>
          <w:ilvl w:val="2"/>
          <w:numId w:val="0"/>
        </w:numPr>
        <w:tabs>
          <w:tab w:val="left" w:pos="425"/>
        </w:tabs>
        <w:spacing w:before="0" w:after="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4.1</w:t>
      </w:r>
      <w:r>
        <w:rPr>
          <w:rFonts w:asciiTheme="minorEastAsia" w:hAnsiTheme="minorEastAsia" w:eastAsiaTheme="minorEastAsia"/>
          <w:sz w:val="21"/>
          <w:szCs w:val="21"/>
        </w:rPr>
        <w:t>数据采集与存储</w:t>
      </w:r>
    </w:p>
    <w:p w14:paraId="358B4BE5">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（1）采集自动分析仪器的监测数据，并分类保存；</w:t>
      </w:r>
    </w:p>
    <w:p w14:paraId="44319845">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（2）采集自动分析仪器和</w:t>
      </w:r>
      <w:r>
        <w:rPr>
          <w:rFonts w:asciiTheme="minorEastAsia" w:hAnsiTheme="minorEastAsia" w:eastAsiaTheme="minorEastAsia"/>
          <w:bCs/>
          <w:szCs w:val="21"/>
        </w:rPr>
        <w:t>集成系统各单元的工作状态量，并以运行日志的形式</w:t>
      </w:r>
      <w:r>
        <w:rPr>
          <w:rFonts w:asciiTheme="minorEastAsia" w:hAnsiTheme="minorEastAsia" w:eastAsiaTheme="minorEastAsia"/>
          <w:szCs w:val="21"/>
        </w:rPr>
        <w:t>记录保存；</w:t>
      </w:r>
    </w:p>
    <w:p w14:paraId="528E2FED">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（3）能够实时采集视频信息并传输至</w:t>
      </w:r>
      <w:r>
        <w:rPr>
          <w:rFonts w:hint="eastAsia" w:asciiTheme="minorEastAsia" w:hAnsiTheme="minorEastAsia" w:eastAsiaTheme="minorEastAsia"/>
          <w:szCs w:val="21"/>
        </w:rPr>
        <w:t>舟山市陆海统筹平台</w:t>
      </w:r>
      <w:r>
        <w:rPr>
          <w:rFonts w:asciiTheme="minorEastAsia" w:hAnsiTheme="minorEastAsia" w:eastAsiaTheme="minorEastAsia"/>
          <w:szCs w:val="21"/>
        </w:rPr>
        <w:t>；</w:t>
      </w:r>
    </w:p>
    <w:p w14:paraId="2FDC76AB">
      <w:pPr>
        <w:spacing w:line="36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（4）断电后能自动保存历史数据和参数设置。</w:t>
      </w:r>
    </w:p>
    <w:p w14:paraId="5FCC3686">
      <w:pPr>
        <w:pStyle w:val="6"/>
        <w:numPr>
          <w:ilvl w:val="2"/>
          <w:numId w:val="0"/>
        </w:numPr>
        <w:tabs>
          <w:tab w:val="left" w:pos="425"/>
        </w:tabs>
        <w:spacing w:before="0" w:after="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4.2</w:t>
      </w:r>
      <w:r>
        <w:rPr>
          <w:rFonts w:asciiTheme="minorEastAsia" w:hAnsiTheme="minorEastAsia" w:eastAsiaTheme="minorEastAsia"/>
          <w:sz w:val="21"/>
          <w:szCs w:val="21"/>
        </w:rPr>
        <w:t>数据传输与通讯</w:t>
      </w:r>
    </w:p>
    <w:p w14:paraId="5A2BE561">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采用无线、有线的通讯方式满足数据传输要求；</w:t>
      </w:r>
    </w:p>
    <w:p w14:paraId="6D094C1E">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采用虚拟专用网络（VPN）数据传输方式；</w:t>
      </w:r>
    </w:p>
    <w:p w14:paraId="473D4259">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具备对通信链路的自动诊断功能，具备超时补发功能。</w:t>
      </w:r>
    </w:p>
    <w:p w14:paraId="6631AFFF">
      <w:pPr>
        <w:pStyle w:val="5"/>
        <w:numPr>
          <w:ilvl w:val="1"/>
          <w:numId w:val="0"/>
        </w:numPr>
        <w:tabs>
          <w:tab w:val="left" w:pos="425"/>
        </w:tabs>
        <w:spacing w:before="0" w:after="0" w:line="360" w:lineRule="exact"/>
        <w:ind w:firstLine="422" w:firstLineChars="200"/>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asciiTheme="minorEastAsia" w:hAnsiTheme="minorEastAsia" w:eastAsiaTheme="minorEastAsia"/>
          <w:color w:val="auto"/>
          <w:sz w:val="21"/>
          <w:szCs w:val="21"/>
          <w:highlight w:val="none"/>
        </w:rPr>
        <w:t>辅助单元要求</w:t>
      </w:r>
    </w:p>
    <w:p w14:paraId="3EC7C5DE">
      <w:pPr>
        <w:spacing w:line="360" w:lineRule="exact"/>
        <w:ind w:firstLine="420" w:firstLineChars="200"/>
        <w:contextualSpacing/>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辅助单元应包含UPS不间断电源、环境监控系统、</w:t>
      </w:r>
      <w:r>
        <w:rPr>
          <w:rFonts w:hint="eastAsia" w:asciiTheme="minorEastAsia" w:hAnsiTheme="minorEastAsia" w:eastAsiaTheme="minorEastAsia"/>
          <w:color w:val="auto"/>
          <w:szCs w:val="21"/>
          <w:highlight w:val="none"/>
          <w:lang w:val="en-US" w:eastAsia="zh-CN"/>
        </w:rPr>
        <w:t>警示牌</w:t>
      </w:r>
      <w:r>
        <w:rPr>
          <w:rFonts w:asciiTheme="minorEastAsia" w:hAnsiTheme="minorEastAsia" w:eastAsiaTheme="minorEastAsia"/>
          <w:color w:val="auto"/>
          <w:szCs w:val="21"/>
          <w:highlight w:val="none"/>
        </w:rPr>
        <w:t>等。</w:t>
      </w:r>
    </w:p>
    <w:p w14:paraId="2A00A556">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（1）视频监控</w:t>
      </w:r>
    </w:p>
    <w:p w14:paraId="15465A5B">
      <w:pPr>
        <w:pStyle w:val="25"/>
        <w:keepNext w:val="0"/>
        <w:keepLines w:val="0"/>
        <w:widowControl/>
        <w:suppressLineNumbers w:val="0"/>
        <w:ind w:left="0" w:firstLine="64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水站应至少配置1套视频监控系统，视频范围要覆盖取水口、站点周边等，并考虑50年一遇的防洪要求。</w:t>
      </w:r>
    </w:p>
    <w:p w14:paraId="4E03138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.站房周边环境采用云台摄像机，云台摄像机可水平360度旋转，竖直0～90度旋转，具备云台操作功能，对视角、方位、焦距的调整，实现全方位、多视角、全天候监控；</w:t>
      </w:r>
    </w:p>
    <w:p w14:paraId="62A56EE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.视频信息应实现现场存储功能，存储周期应不低于30日，现场网络条件具备时，采用宽带实现视频信息的实时传输；</w:t>
      </w:r>
    </w:p>
    <w:p w14:paraId="3AA161B0">
      <w:pPr>
        <w:spacing w:line="360" w:lineRule="auto"/>
        <w:ind w:firstLine="420" w:firstLineChars="200"/>
        <w:outlineLvl w:val="1"/>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.视频监控系统具备断电自启功能。</w:t>
      </w:r>
    </w:p>
    <w:p w14:paraId="37D9E85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4.1视频监控单元功能要求</w:t>
      </w:r>
    </w:p>
    <w:tbl>
      <w:tblPr>
        <w:tblStyle w:val="31"/>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746"/>
        <w:gridCol w:w="6631"/>
      </w:tblGrid>
      <w:tr w14:paraId="1D7B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9" w:type="dxa"/>
            <w:noWrap w:val="0"/>
            <w:vAlign w:val="center"/>
          </w:tcPr>
          <w:p w14:paraId="1D8B2B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746" w:type="dxa"/>
            <w:noWrap w:val="0"/>
            <w:vAlign w:val="center"/>
          </w:tcPr>
          <w:p w14:paraId="7BBEBCF2">
            <w:pPr>
              <w:widowControl/>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tc>
        <w:tc>
          <w:tcPr>
            <w:tcW w:w="6631" w:type="dxa"/>
            <w:noWrap w:val="0"/>
            <w:vAlign w:val="center"/>
          </w:tcPr>
          <w:p w14:paraId="00AF4DDD">
            <w:pPr>
              <w:widowControl/>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性能指标</w:t>
            </w:r>
          </w:p>
        </w:tc>
      </w:tr>
      <w:tr w14:paraId="3735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9" w:type="dxa"/>
            <w:noWrap w:val="0"/>
            <w:vAlign w:val="center"/>
          </w:tcPr>
          <w:p w14:paraId="685AB2C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746" w:type="dxa"/>
            <w:noWrap w:val="0"/>
            <w:vAlign w:val="center"/>
          </w:tcPr>
          <w:p w14:paraId="19A78BB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实时监控功能</w:t>
            </w:r>
          </w:p>
        </w:tc>
        <w:tc>
          <w:tcPr>
            <w:tcW w:w="6631" w:type="dxa"/>
            <w:noWrap w:val="0"/>
            <w:vAlign w:val="center"/>
          </w:tcPr>
          <w:p w14:paraId="6D27CD7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可实现24小时不间断监控，实时获取监控区域内清晰的监控图像。</w:t>
            </w:r>
          </w:p>
        </w:tc>
      </w:tr>
      <w:tr w14:paraId="4C5C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39" w:type="dxa"/>
            <w:noWrap w:val="0"/>
            <w:vAlign w:val="center"/>
          </w:tcPr>
          <w:p w14:paraId="12462B1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746" w:type="dxa"/>
            <w:noWrap w:val="0"/>
            <w:vAlign w:val="center"/>
          </w:tcPr>
          <w:p w14:paraId="3E918C6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云台操作功能</w:t>
            </w:r>
          </w:p>
        </w:tc>
        <w:tc>
          <w:tcPr>
            <w:tcW w:w="6631" w:type="dxa"/>
            <w:noWrap w:val="0"/>
            <w:vAlign w:val="center"/>
          </w:tcPr>
          <w:p w14:paraId="0371B1E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可实现全方位、多视角、无盲区、全天候式监控。</w:t>
            </w:r>
          </w:p>
        </w:tc>
      </w:tr>
      <w:tr w14:paraId="30C5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39" w:type="dxa"/>
            <w:noWrap w:val="0"/>
            <w:vAlign w:val="center"/>
          </w:tcPr>
          <w:p w14:paraId="630716C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746" w:type="dxa"/>
            <w:noWrap w:val="0"/>
            <w:vAlign w:val="center"/>
          </w:tcPr>
          <w:p w14:paraId="213BE52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录像存储功能</w:t>
            </w:r>
          </w:p>
        </w:tc>
        <w:tc>
          <w:tcPr>
            <w:tcW w:w="6631" w:type="dxa"/>
            <w:noWrap w:val="0"/>
            <w:vAlign w:val="center"/>
          </w:tcPr>
          <w:p w14:paraId="3075049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支持前端存储和中心存储两种模式，既可通过前端的视音信号接入视频处理单元存储数据，满足前端存储的需要，供事后调查取证；也可通过部署存储服务器和存储设备，满足大容量多通道并发的中心存储需要。</w:t>
            </w:r>
          </w:p>
        </w:tc>
      </w:tr>
      <w:tr w14:paraId="47E7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39" w:type="dxa"/>
            <w:noWrap w:val="0"/>
            <w:vAlign w:val="center"/>
          </w:tcPr>
          <w:p w14:paraId="0029F82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746" w:type="dxa"/>
            <w:noWrap w:val="0"/>
            <w:vAlign w:val="center"/>
          </w:tcPr>
          <w:p w14:paraId="44C0C3C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远程维护功能</w:t>
            </w:r>
          </w:p>
        </w:tc>
        <w:tc>
          <w:tcPr>
            <w:tcW w:w="6631" w:type="dxa"/>
            <w:noWrap w:val="0"/>
            <w:vAlign w:val="center"/>
          </w:tcPr>
          <w:p w14:paraId="56740DF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可通过平台软件对前端设备进行校时、重启、修正参数、软件升级、远程维护等操作。</w:t>
            </w:r>
          </w:p>
        </w:tc>
      </w:tr>
    </w:tbl>
    <w:p w14:paraId="45E7ABB7">
      <w:pPr>
        <w:spacing w:after="120"/>
        <w:ind w:firstLine="210" w:firstLineChars="100"/>
        <w:rPr>
          <w:rFonts w:ascii="宋体" w:hAnsi="宋体" w:eastAsia="宋体" w:cs="宋体"/>
          <w:color w:val="auto"/>
          <w:szCs w:val="21"/>
          <w:highlight w:val="none"/>
        </w:rPr>
      </w:pPr>
    </w:p>
    <w:p w14:paraId="0ADC2A3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前端视频监控设备技术要求</w:t>
      </w:r>
    </w:p>
    <w:tbl>
      <w:tblPr>
        <w:tblStyle w:val="31"/>
        <w:tblpPr w:leftFromText="180" w:rightFromText="180" w:vertAnchor="text" w:horzAnchor="page" w:tblpX="1557" w:tblpY="268"/>
        <w:tblOverlap w:val="never"/>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40"/>
        <w:gridCol w:w="6220"/>
      </w:tblGrid>
      <w:tr w14:paraId="235C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5" w:type="dxa"/>
            <w:noWrap w:val="0"/>
            <w:vAlign w:val="center"/>
          </w:tcPr>
          <w:p w14:paraId="4133E2E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740" w:type="dxa"/>
            <w:noWrap w:val="0"/>
            <w:vAlign w:val="center"/>
          </w:tcPr>
          <w:p w14:paraId="1DD863E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设备名称</w:t>
            </w:r>
          </w:p>
        </w:tc>
        <w:tc>
          <w:tcPr>
            <w:tcW w:w="6220" w:type="dxa"/>
            <w:noWrap w:val="0"/>
            <w:vAlign w:val="center"/>
          </w:tcPr>
          <w:p w14:paraId="64B64E7C">
            <w:pPr>
              <w:widowControl/>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性能要求</w:t>
            </w:r>
          </w:p>
        </w:tc>
      </w:tr>
      <w:tr w14:paraId="0913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35" w:type="dxa"/>
            <w:noWrap w:val="0"/>
            <w:vAlign w:val="center"/>
          </w:tcPr>
          <w:p w14:paraId="44A3E1F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740" w:type="dxa"/>
            <w:noWrap w:val="0"/>
            <w:vAlign w:val="center"/>
          </w:tcPr>
          <w:p w14:paraId="1BB6F4C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网络红外球型摄像机</w:t>
            </w:r>
          </w:p>
        </w:tc>
        <w:tc>
          <w:tcPr>
            <w:tcW w:w="6220" w:type="dxa"/>
            <w:noWrap w:val="0"/>
            <w:vAlign w:val="center"/>
          </w:tcPr>
          <w:p w14:paraId="194A545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球机带云台，可水平360度旋转，竖直-5～185度旋转；带红外，支持夜间查看。</w:t>
            </w:r>
          </w:p>
        </w:tc>
      </w:tr>
      <w:tr w14:paraId="22D8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135" w:type="dxa"/>
            <w:noWrap w:val="0"/>
            <w:vAlign w:val="center"/>
          </w:tcPr>
          <w:p w14:paraId="2934F79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 </w:t>
            </w:r>
          </w:p>
        </w:tc>
        <w:tc>
          <w:tcPr>
            <w:tcW w:w="1740" w:type="dxa"/>
            <w:noWrap w:val="0"/>
            <w:vAlign w:val="center"/>
          </w:tcPr>
          <w:p w14:paraId="3100E79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高清网络录像机</w:t>
            </w:r>
          </w:p>
        </w:tc>
        <w:tc>
          <w:tcPr>
            <w:tcW w:w="6220" w:type="dxa"/>
            <w:noWrap w:val="0"/>
            <w:vAlign w:val="center"/>
          </w:tcPr>
          <w:p w14:paraId="5D55A23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选用可接驳符合ONVIF、PSLA、RTSP标准及众多主流厂商的网络摄像机；支持不低于200万像素高清网络视频的预览、存储和回放；支持IPC集中管理，包括IPC参数配置、信息的导入/导出、语音对讲和升级等；支持智能搜索、回放及备份。</w:t>
            </w:r>
          </w:p>
        </w:tc>
      </w:tr>
    </w:tbl>
    <w:p w14:paraId="22C9B2C4">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（2）稳压电源和UPS</w:t>
      </w:r>
    </w:p>
    <w:p w14:paraId="4D90B97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水站配置稳压电源、UPS（通过 3C 认证）。出现过压或欠压时，稳压电源可确保站点用电正常。UPS 接入设备包括数据采集控制单元、分析单元、配水单元和传输网络，发生断电时能保证仪器完成至少一个测量周期和数据上传，且待机时间不小于 1h，UPS不间断电源具有正弦波、断电保护、自动恢复、过载保护、故障诊断记录等功能。</w:t>
      </w:r>
    </w:p>
    <w:p w14:paraId="27DA70A5">
      <w:pPr>
        <w:spacing w:line="360" w:lineRule="auto"/>
        <w:ind w:firstLine="420" w:firstLineChars="200"/>
        <w:rPr>
          <w:rFonts w:ascii="宋体" w:hAnsi="宋体" w:eastAsia="宋体" w:cs="宋体"/>
          <w:b/>
          <w:bCs/>
          <w:color w:val="auto"/>
          <w:szCs w:val="21"/>
          <w:highlight w:val="none"/>
        </w:rPr>
      </w:pPr>
      <w:r>
        <w:rPr>
          <w:rFonts w:hint="eastAsia" w:ascii="宋体" w:hAnsi="宋体" w:eastAsia="宋体" w:cs="宋体"/>
          <w:bCs/>
          <w:color w:val="auto"/>
          <w:szCs w:val="21"/>
          <w:highlight w:val="none"/>
        </w:rPr>
        <w:t>（3）警示牌</w:t>
      </w:r>
    </w:p>
    <w:p w14:paraId="16CDE8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警示牌按照《浙江省生态环境厅关于开展生态环境监测统一标志标识试点工作的通知》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《浙江省生态环境监测统一标志标识建设指南》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《浙江省生态环境自动监测站标牌制作规定》的相关要求制作。</w:t>
      </w:r>
    </w:p>
    <w:p w14:paraId="5020B993">
      <w:pPr>
        <w:pStyle w:val="5"/>
        <w:numPr>
          <w:ilvl w:val="1"/>
          <w:numId w:val="0"/>
        </w:numPr>
        <w:tabs>
          <w:tab w:val="left" w:pos="425"/>
        </w:tabs>
        <w:spacing w:before="0" w:after="0" w:line="360" w:lineRule="exact"/>
        <w:ind w:firstLine="422" w:firstLineChars="20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asciiTheme="minorEastAsia" w:hAnsiTheme="minorEastAsia" w:eastAsiaTheme="minorEastAsia"/>
          <w:sz w:val="21"/>
          <w:szCs w:val="21"/>
          <w:highlight w:val="none"/>
        </w:rPr>
        <w:t>户外机柜</w:t>
      </w:r>
      <w:r>
        <w:rPr>
          <w:rFonts w:hint="eastAsia" w:asciiTheme="minorEastAsia" w:hAnsiTheme="minorEastAsia" w:eastAsiaTheme="minorEastAsia"/>
          <w:sz w:val="21"/>
          <w:szCs w:val="21"/>
          <w:highlight w:val="none"/>
        </w:rPr>
        <w:t>（站房）</w:t>
      </w:r>
      <w:r>
        <w:rPr>
          <w:rFonts w:asciiTheme="minorEastAsia" w:hAnsiTheme="minorEastAsia" w:eastAsiaTheme="minorEastAsia"/>
          <w:sz w:val="21"/>
          <w:szCs w:val="21"/>
          <w:highlight w:val="none"/>
        </w:rPr>
        <w:t>建设要求</w:t>
      </w:r>
    </w:p>
    <w:p w14:paraId="5AF0FCBB">
      <w:pPr>
        <w:spacing w:line="360" w:lineRule="exact"/>
        <w:ind w:firstLine="420" w:firstLineChars="200"/>
        <w:contextualSpacing/>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整个柜体</w:t>
      </w:r>
      <w:r>
        <w:rPr>
          <w:rFonts w:hint="eastAsia" w:asciiTheme="minorEastAsia" w:hAnsiTheme="minorEastAsia" w:eastAsiaTheme="minorEastAsia"/>
          <w:szCs w:val="21"/>
        </w:rPr>
        <w:t>（站房）</w:t>
      </w:r>
      <w:r>
        <w:rPr>
          <w:rFonts w:asciiTheme="minorEastAsia" w:hAnsiTheme="minorEastAsia" w:eastAsiaTheme="minorEastAsia"/>
          <w:szCs w:val="21"/>
        </w:rPr>
        <w:t>占地面积约为1平方米；</w:t>
      </w:r>
    </w:p>
    <w:p w14:paraId="29AD9D48">
      <w:pPr>
        <w:spacing w:line="360" w:lineRule="exact"/>
        <w:ind w:firstLine="420" w:firstLineChars="200"/>
        <w:contextualSpacing/>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一体化柜应具有密闭性能、防水防冲击性能，满足GJB870-90有关要求，柜体整体防护等级达到IP54以上；</w:t>
      </w:r>
    </w:p>
    <w:p w14:paraId="3F3BD644">
      <w:pPr>
        <w:spacing w:line="360" w:lineRule="exact"/>
        <w:ind w:firstLine="420" w:firstLineChars="200"/>
        <w:contextualSpacing/>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一体化柜应配置环境监控功能：对站房温湿度、烟雾、漏水进行实时监控，提升一体化站的安全性，减少意外发生，保障设备的运行。</w:t>
      </w:r>
    </w:p>
    <w:p w14:paraId="47D2CEDE">
      <w:pPr>
        <w:spacing w:line="360" w:lineRule="exact"/>
        <w:ind w:firstLine="420" w:firstLineChars="200"/>
        <w:contextualSpacing/>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柜内部应进行隔热保温处理，夹层采用防火隔热的岩棉；</w:t>
      </w:r>
    </w:p>
    <w:p w14:paraId="2368674A">
      <w:pPr>
        <w:spacing w:line="360" w:lineRule="exact"/>
        <w:ind w:firstLine="420" w:firstLineChars="200"/>
        <w:contextualSpacing/>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柜体整体应具有耐腐蚀性能：外表面喷塑专用防锈漆，具有很好的防锈、防腐、抗盐雾性。</w:t>
      </w:r>
    </w:p>
    <w:p w14:paraId="755160E8">
      <w:pPr>
        <w:spacing w:line="360" w:lineRule="exact"/>
        <w:ind w:firstLine="420" w:firstLineChars="200"/>
        <w:contextualSpacing/>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给排水：从附近引入自来水（自来水的瞬时最大流量3立方米/小时，压力应不小于0.5千克/平方厘米，保证每次清洗用量应不小于1立方米），自来水管</w:t>
      </w:r>
      <w:r>
        <w:rPr>
          <w:rFonts w:hint="eastAsia" w:asciiTheme="minorEastAsia" w:hAnsiTheme="minorEastAsia" w:eastAsiaTheme="minorEastAsia"/>
          <w:szCs w:val="21"/>
        </w:rPr>
        <w:t>应</w:t>
      </w:r>
      <w:r>
        <w:rPr>
          <w:rFonts w:asciiTheme="minorEastAsia" w:hAnsiTheme="minorEastAsia" w:eastAsiaTheme="minorEastAsia"/>
          <w:szCs w:val="21"/>
        </w:rPr>
        <w:t>采用PPR双热熔复合管或UPVC给水管；排水管应采用UPVC管材，粘接连口，并应有坡度，实施有组织排水</w:t>
      </w:r>
      <w:r>
        <w:rPr>
          <w:rFonts w:hint="eastAsia" w:asciiTheme="minorEastAsia" w:hAnsiTheme="minorEastAsia" w:eastAsiaTheme="minorEastAsia"/>
          <w:szCs w:val="21"/>
        </w:rPr>
        <w:t>；</w:t>
      </w:r>
      <w:r>
        <w:rPr>
          <w:rFonts w:asciiTheme="minorEastAsia" w:hAnsiTheme="minorEastAsia" w:eastAsiaTheme="minorEastAsia"/>
          <w:szCs w:val="21"/>
        </w:rPr>
        <w:t>排水总管径应不小于DN150，以保证排水畅通，并注意配备防冻措施。排水管出水口高于河水最高洪水水位，应设在采水点下游或市政排水官网。</w:t>
      </w:r>
    </w:p>
    <w:p w14:paraId="0D627D55">
      <w:pPr>
        <w:spacing w:line="360" w:lineRule="exact"/>
        <w:ind w:firstLine="420" w:firstLineChars="200"/>
        <w:contextualSpacing/>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供电：从附近引入220V或380V交流电至一体化柜位置，现场应必须做好防止漏电的保护措施，严格执行接地、接零等相关要求。</w:t>
      </w:r>
    </w:p>
    <w:p w14:paraId="34E53EC2">
      <w:pPr>
        <w:spacing w:line="360" w:lineRule="exact"/>
        <w:ind w:firstLine="420" w:firstLineChars="200"/>
        <w:contextualSpacing/>
        <w:rPr>
          <w:rFonts w:hint="eastAsia"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防雷系统应符合现行国家标准《建筑防雷设计规范》的规定。</w:t>
      </w:r>
    </w:p>
    <w:p w14:paraId="69464890">
      <w:pPr>
        <w:spacing w:line="360" w:lineRule="exact"/>
        <w:ind w:firstLine="420" w:firstLineChars="200"/>
        <w:contextualSpacing/>
        <w:rPr>
          <w:rFonts w:hint="eastAsia"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通讯：应敷设光纤或ADSL有线网络进入集成柜位置，或采用无线网络通讯。</w:t>
      </w:r>
    </w:p>
    <w:p w14:paraId="0A81C1E5">
      <w:pPr>
        <w:pStyle w:val="5"/>
        <w:spacing w:before="156" w:beforeLines="50" w:after="0" w:line="360" w:lineRule="exact"/>
        <w:ind w:firstLine="281" w:firstLineChars="100"/>
        <w:rPr>
          <w:rFonts w:hint="eastAsia" w:cs="宋体" w:asciiTheme="minorEastAsia" w:hAnsiTheme="minorEastAsia" w:eastAsiaTheme="minorEastAsia"/>
          <w:sz w:val="28"/>
        </w:rPr>
      </w:pPr>
      <w:r>
        <w:rPr>
          <w:rFonts w:cs="宋体" w:asciiTheme="minorEastAsia" w:hAnsiTheme="minorEastAsia" w:eastAsiaTheme="minorEastAsia"/>
          <w:sz w:val="28"/>
        </w:rPr>
        <w:t>三</w:t>
      </w:r>
      <w:r>
        <w:rPr>
          <w:rFonts w:hint="eastAsia" w:cs="宋体" w:asciiTheme="minorEastAsia" w:hAnsiTheme="minorEastAsia" w:eastAsiaTheme="minorEastAsia"/>
          <w:sz w:val="28"/>
        </w:rPr>
        <w:t>、</w:t>
      </w:r>
      <w:r>
        <w:rPr>
          <w:rFonts w:cs="宋体" w:asciiTheme="minorEastAsia" w:hAnsiTheme="minorEastAsia" w:eastAsiaTheme="minorEastAsia"/>
          <w:sz w:val="28"/>
        </w:rPr>
        <w:t>设备运行维护要求</w:t>
      </w:r>
    </w:p>
    <w:p w14:paraId="3928780C">
      <w:pPr>
        <w:pStyle w:val="2"/>
        <w:spacing w:after="0" w:line="360" w:lineRule="exact"/>
        <w:ind w:left="122" w:right="347" w:firstLine="480"/>
        <w:rPr>
          <w:rFonts w:hint="eastAsia" w:asciiTheme="minorEastAsia" w:hAnsiTheme="minorEastAsia" w:eastAsiaTheme="minorEastAsia"/>
          <w:sz w:val="21"/>
          <w:szCs w:val="21"/>
        </w:rPr>
      </w:pPr>
      <w:r>
        <w:rPr>
          <w:rFonts w:asciiTheme="minorEastAsia" w:hAnsiTheme="minorEastAsia" w:eastAsiaTheme="minorEastAsia"/>
          <w:sz w:val="21"/>
          <w:szCs w:val="21"/>
        </w:rPr>
        <w:t>中标单位须按照采购人的要求，全面负责监测站（包括站房、采水、所有仪器设备等）的日常运行维护。当采购人依据国家有关规定和技术要求出台新的运维要求时，以新要求为准。</w:t>
      </w:r>
    </w:p>
    <w:p w14:paraId="30ED55B4">
      <w:pPr>
        <w:pStyle w:val="2"/>
        <w:spacing w:after="0" w:line="360" w:lineRule="exact"/>
        <w:ind w:left="122" w:right="347" w:firstLine="480"/>
        <w:rPr>
          <w:rFonts w:hint="eastAsia" w:asciiTheme="minorEastAsia" w:hAnsiTheme="minorEastAsia" w:eastAsiaTheme="minorEastAsia"/>
          <w:sz w:val="21"/>
          <w:szCs w:val="21"/>
          <w:highlight w:val="none"/>
        </w:rPr>
      </w:pP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运营维护服务整体要求</w:t>
      </w:r>
    </w:p>
    <w:p w14:paraId="462087B5">
      <w:pPr>
        <w:pStyle w:val="2"/>
        <w:spacing w:after="0" w:line="360" w:lineRule="exact"/>
        <w:ind w:left="122" w:right="347" w:firstLine="480"/>
        <w:rPr>
          <w:rFonts w:hint="eastAsia" w:asciiTheme="minorEastAsia" w:hAnsiTheme="minorEastAsia" w:eastAsiaTheme="minorEastAsia"/>
          <w:sz w:val="21"/>
          <w:szCs w:val="21"/>
          <w:highlight w:val="none"/>
        </w:rPr>
      </w:pPr>
      <w:r>
        <w:rPr>
          <w:rFonts w:asciiTheme="minorEastAsia" w:hAnsiTheme="minorEastAsia" w:eastAsiaTheme="minorEastAsia"/>
          <w:sz w:val="21"/>
          <w:szCs w:val="21"/>
          <w:highlight w:val="none"/>
        </w:rPr>
        <w:t>1.1运维对象：对本次采购</w:t>
      </w:r>
      <w:r>
        <w:rPr>
          <w:rFonts w:hint="eastAsia" w:asciiTheme="minorEastAsia" w:hAnsiTheme="minorEastAsia" w:eastAsiaTheme="minorEastAsia"/>
          <w:sz w:val="21"/>
          <w:szCs w:val="21"/>
          <w:highlight w:val="none"/>
        </w:rPr>
        <w:t>三个点位</w:t>
      </w:r>
      <w:r>
        <w:rPr>
          <w:rFonts w:asciiTheme="minorEastAsia" w:hAnsiTheme="minorEastAsia" w:eastAsiaTheme="minorEastAsia"/>
          <w:sz w:val="21"/>
          <w:szCs w:val="21"/>
          <w:highlight w:val="none"/>
        </w:rPr>
        <w:t>的水质自动监测系统、站房。</w:t>
      </w:r>
    </w:p>
    <w:p w14:paraId="1E1E130B">
      <w:pPr>
        <w:pStyle w:val="2"/>
        <w:spacing w:after="0" w:line="360" w:lineRule="exact"/>
        <w:ind w:left="122" w:right="347" w:firstLine="480"/>
        <w:rPr>
          <w:rFonts w:hint="eastAsia" w:asciiTheme="minorEastAsia" w:hAnsiTheme="minorEastAsia" w:eastAsiaTheme="minorEastAsia"/>
          <w:sz w:val="21"/>
          <w:szCs w:val="21"/>
          <w:highlight w:val="none"/>
        </w:rPr>
      </w:pPr>
      <w:r>
        <w:rPr>
          <w:rFonts w:asciiTheme="minorEastAsia" w:hAnsiTheme="minorEastAsia" w:eastAsiaTheme="minorEastAsia"/>
          <w:sz w:val="21"/>
          <w:szCs w:val="21"/>
          <w:highlight w:val="none"/>
        </w:rPr>
        <w:t>1.2 运维期限：3年</w:t>
      </w:r>
    </w:p>
    <w:p w14:paraId="56B4AB18">
      <w:pPr>
        <w:pStyle w:val="2"/>
        <w:spacing w:after="0" w:line="360" w:lineRule="exact"/>
        <w:ind w:left="122" w:right="347" w:firstLine="480"/>
        <w:rPr>
          <w:rFonts w:hint="eastAsia" w:asciiTheme="minorEastAsia" w:hAnsiTheme="minorEastAsia" w:eastAsiaTheme="minorEastAsia"/>
          <w:sz w:val="21"/>
          <w:szCs w:val="21"/>
        </w:rPr>
      </w:pPr>
      <w:r>
        <w:rPr>
          <w:rFonts w:asciiTheme="minorEastAsia" w:hAnsiTheme="minorEastAsia" w:eastAsiaTheme="minorEastAsia"/>
          <w:sz w:val="21"/>
          <w:szCs w:val="21"/>
        </w:rPr>
        <w:t>1.3 运维方式：采取上门服务方式，运维期内的费用均由中标人承担。</w:t>
      </w:r>
    </w:p>
    <w:p w14:paraId="35616AFB">
      <w:pPr>
        <w:pStyle w:val="2"/>
        <w:spacing w:after="0" w:line="360" w:lineRule="exact"/>
        <w:ind w:left="122" w:right="347" w:firstLine="480"/>
        <w:rPr>
          <w:rFonts w:hint="eastAsia" w:asciiTheme="minorEastAsia" w:hAnsiTheme="minorEastAsia" w:eastAsiaTheme="minorEastAsia"/>
          <w:sz w:val="21"/>
          <w:szCs w:val="21"/>
        </w:rPr>
      </w:pPr>
      <w:r>
        <w:rPr>
          <w:rFonts w:asciiTheme="minorEastAsia" w:hAnsiTheme="minorEastAsia" w:eastAsiaTheme="minorEastAsia"/>
          <w:sz w:val="21"/>
          <w:szCs w:val="21"/>
        </w:rPr>
        <w:t>1.4 配件耗材要求：配备数量充足、技术指标符合相关运维要求的工具设备、质控设备、原厂备件和常用配件耗材，并根据更换频次要求及时更换，做好相关记录，确保运维设备的正常运行和数据有效率。</w:t>
      </w:r>
    </w:p>
    <w:p w14:paraId="34B374B5">
      <w:pPr>
        <w:pStyle w:val="2"/>
        <w:spacing w:after="0" w:line="360" w:lineRule="exact"/>
        <w:ind w:left="122" w:right="347" w:firstLine="480"/>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运维服务主要内容</w:t>
      </w:r>
    </w:p>
    <w:p w14:paraId="4A065F28">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 提供、配制并定期更换水站仪表所需试剂；</w:t>
      </w:r>
    </w:p>
    <w:p w14:paraId="00C47E0D">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2.2 提供并定期更换水站系统和仪表所需备品备件；</w:t>
      </w:r>
    </w:p>
    <w:p w14:paraId="660289BC">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2.3 对水站系统和仪表进行定期检修、保养；</w:t>
      </w:r>
    </w:p>
    <w:p w14:paraId="6B179655">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2.4 及时排除水站系统和仪表出现的故障（由于地震、洪水和雷击等不可预防和不可抗拒因素造成的损坏，及自动站系统及仪器自然老化除外）；</w:t>
      </w:r>
    </w:p>
    <w:p w14:paraId="4CFFE7B2">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2.5 对水站仪表进行定期校准、核查、比对、性能测试；</w:t>
      </w:r>
    </w:p>
    <w:p w14:paraId="62FB0546">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2.6 配合舟山市生态环境局普陀分局进行水站质量保证和质量控制工作；</w:t>
      </w:r>
    </w:p>
    <w:p w14:paraId="1AFFDE25">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2.7 随时接受舟山市生态环境局普陀分局的工作考核及质量考核；</w:t>
      </w:r>
    </w:p>
    <w:p w14:paraId="41122E26">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2.8 保证站房清洁，整齐；</w:t>
      </w:r>
    </w:p>
    <w:p w14:paraId="1FA6ADEF">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2.9 认真、及时做好维护记录，汇总各水站每周维护记录，具体包括：</w:t>
      </w:r>
    </w:p>
    <w:p w14:paraId="7C9A774B">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（1）自动站每日运行数据报表统计；</w:t>
      </w:r>
    </w:p>
    <w:p w14:paraId="7A51BBF3">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（2）自动站现场维护记录；</w:t>
      </w:r>
    </w:p>
    <w:p w14:paraId="2ED7AA06">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（3）自动站仪器设备故障及排除情况登记表；</w:t>
      </w:r>
    </w:p>
    <w:p w14:paraId="53B8942A">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（4）自动站每月运行情况；</w:t>
      </w:r>
    </w:p>
    <w:p w14:paraId="5D764309">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（5）自动站备品备件管理登记表。</w:t>
      </w:r>
    </w:p>
    <w:p w14:paraId="4628A04D">
      <w:pPr>
        <w:pStyle w:val="2"/>
        <w:spacing w:after="0" w:line="360" w:lineRule="exact"/>
        <w:ind w:left="122" w:right="34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2.10在运营维护及管理期间，中标人必须遵守国家的有关法律、法规及其他规定，本着为招标人负责的精神，依照规范，科学管理，使各监测监控系统运行达到国家及行业颁布的技术标准和招标人要求的考核指标要求；使水质自动监测系统运行真正发挥其效能和作用。</w:t>
      </w:r>
    </w:p>
    <w:p w14:paraId="0DE09700">
      <w:pPr>
        <w:pStyle w:val="2"/>
        <w:spacing w:after="0" w:line="360" w:lineRule="exact"/>
        <w:ind w:left="122" w:right="347" w:firstLine="480"/>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数据审核、运维报告要求</w:t>
      </w:r>
    </w:p>
    <w:p w14:paraId="0D2A74E7">
      <w:pPr>
        <w:pStyle w:val="2"/>
        <w:spacing w:after="0" w:line="360" w:lineRule="exact"/>
        <w:ind w:left="122" w:right="347" w:firstLine="480"/>
        <w:rPr>
          <w:rFonts w:hint="eastAsia" w:asciiTheme="minorEastAsia" w:hAnsiTheme="minorEastAsia" w:eastAsiaTheme="minorEastAsia"/>
          <w:sz w:val="21"/>
          <w:szCs w:val="21"/>
        </w:rPr>
      </w:pPr>
      <w:r>
        <w:rPr>
          <w:rFonts w:asciiTheme="minorEastAsia" w:hAnsiTheme="minorEastAsia" w:eastAsiaTheme="minorEastAsia"/>
          <w:sz w:val="21"/>
          <w:szCs w:val="21"/>
        </w:rPr>
        <w:t>3.1 单套设备的有效数据获取率要求不低于</w:t>
      </w:r>
      <w:r>
        <w:rPr>
          <w:rFonts w:hint="eastAsia" w:asciiTheme="minorEastAsia" w:hAnsiTheme="minorEastAsia" w:eastAsiaTheme="minorEastAsia"/>
          <w:sz w:val="21"/>
          <w:szCs w:val="21"/>
        </w:rPr>
        <w:t>90</w:t>
      </w:r>
      <w:r>
        <w:rPr>
          <w:rFonts w:asciiTheme="minorEastAsia" w:hAnsiTheme="minorEastAsia" w:eastAsiaTheme="minorEastAsia"/>
          <w:sz w:val="21"/>
          <w:szCs w:val="21"/>
        </w:rPr>
        <w:t>%。</w:t>
      </w:r>
    </w:p>
    <w:p w14:paraId="0C4C873C">
      <w:pPr>
        <w:pStyle w:val="2"/>
        <w:spacing w:after="0" w:line="360" w:lineRule="exact"/>
        <w:ind w:left="122" w:right="347" w:firstLine="480"/>
        <w:rPr>
          <w:rFonts w:hint="eastAsia" w:asciiTheme="minorEastAsia" w:hAnsiTheme="minorEastAsia" w:eastAsiaTheme="minorEastAsia"/>
          <w:sz w:val="21"/>
          <w:szCs w:val="21"/>
        </w:rPr>
      </w:pPr>
      <w:r>
        <w:rPr>
          <w:rFonts w:asciiTheme="minorEastAsia" w:hAnsiTheme="minorEastAsia" w:eastAsiaTheme="minorEastAsia"/>
          <w:sz w:val="21"/>
          <w:szCs w:val="21"/>
        </w:rPr>
        <w:t>3.2 月报内容：仪器运行情况、数据获取情况。</w:t>
      </w:r>
    </w:p>
    <w:p w14:paraId="4FA11246">
      <w:pPr>
        <w:pStyle w:val="2"/>
        <w:spacing w:after="0" w:line="360" w:lineRule="exact"/>
        <w:ind w:left="122" w:right="347" w:firstLine="480"/>
        <w:rPr>
          <w:rFonts w:hint="eastAsia" w:asciiTheme="minorEastAsia" w:hAnsiTheme="minorEastAsia" w:eastAsiaTheme="minorEastAsia"/>
          <w:sz w:val="21"/>
          <w:szCs w:val="21"/>
        </w:rPr>
      </w:pPr>
      <w:r>
        <w:rPr>
          <w:rFonts w:asciiTheme="minorEastAsia" w:hAnsiTheme="minorEastAsia" w:eastAsiaTheme="minorEastAsia"/>
          <w:sz w:val="21"/>
          <w:szCs w:val="21"/>
        </w:rPr>
        <w:t>3.3 年报内容：仪器运行情况、数据获取情况。</w:t>
      </w:r>
    </w:p>
    <w:p w14:paraId="5DE57AC9">
      <w:pPr>
        <w:pStyle w:val="2"/>
        <w:spacing w:after="0" w:line="360" w:lineRule="exact"/>
        <w:ind w:left="122" w:right="347" w:firstLine="480"/>
        <w:rPr>
          <w:rFonts w:hint="eastAsia" w:asciiTheme="minorEastAsia" w:hAnsiTheme="minorEastAsia" w:eastAsiaTheme="minorEastAsia"/>
          <w:sz w:val="21"/>
          <w:szCs w:val="21"/>
        </w:rPr>
      </w:pPr>
      <w:r>
        <w:rPr>
          <w:rFonts w:asciiTheme="minorEastAsia" w:hAnsiTheme="minorEastAsia" w:eastAsiaTheme="minorEastAsia"/>
          <w:sz w:val="21"/>
          <w:szCs w:val="21"/>
        </w:rPr>
        <w:t>3.4 编制时效性：每月</w:t>
      </w:r>
      <w:r>
        <w:rPr>
          <w:rFonts w:hint="eastAsia" w:asciiTheme="minorEastAsia" w:hAnsiTheme="minorEastAsia" w:eastAsiaTheme="minorEastAsia"/>
          <w:sz w:val="21"/>
          <w:szCs w:val="21"/>
        </w:rPr>
        <w:t>15</w:t>
      </w:r>
      <w:r>
        <w:rPr>
          <w:rFonts w:asciiTheme="minorEastAsia" w:hAnsiTheme="minorEastAsia" w:eastAsiaTheme="minorEastAsia"/>
          <w:sz w:val="21"/>
          <w:szCs w:val="21"/>
        </w:rPr>
        <w:t xml:space="preserve"> 日前提供上个月运维报告，每年</w:t>
      </w:r>
      <w:r>
        <w:rPr>
          <w:rFonts w:hint="eastAsia" w:asciiTheme="minorEastAsia" w:hAnsiTheme="minorEastAsia" w:eastAsiaTheme="minorEastAsia"/>
          <w:sz w:val="21"/>
          <w:szCs w:val="21"/>
        </w:rPr>
        <w:t>2</w:t>
      </w:r>
      <w:r>
        <w:rPr>
          <w:rFonts w:asciiTheme="minorEastAsia" w:hAnsiTheme="minorEastAsia" w:eastAsiaTheme="minorEastAsia"/>
          <w:sz w:val="21"/>
          <w:szCs w:val="21"/>
        </w:rPr>
        <w:t>月</w:t>
      </w:r>
      <w:r>
        <w:rPr>
          <w:rFonts w:hint="eastAsia" w:asciiTheme="minorEastAsia" w:hAnsiTheme="minorEastAsia" w:eastAsiaTheme="minorEastAsia"/>
          <w:sz w:val="21"/>
          <w:szCs w:val="21"/>
        </w:rPr>
        <w:t>1</w:t>
      </w:r>
      <w:r>
        <w:rPr>
          <w:rFonts w:asciiTheme="minorEastAsia" w:hAnsiTheme="minorEastAsia" w:eastAsiaTheme="minorEastAsia"/>
          <w:sz w:val="21"/>
          <w:szCs w:val="21"/>
        </w:rPr>
        <w:t>日前提供上年运维报告。</w:t>
      </w:r>
    </w:p>
    <w:p w14:paraId="6AAE7AE8">
      <w:pPr>
        <w:spacing w:line="500" w:lineRule="exact"/>
        <w:ind w:firstLine="482" w:firstLineChars="200"/>
        <w:rPr>
          <w:rFonts w:hint="eastAsia" w:cs="楷体" w:asciiTheme="minorEastAsia" w:hAnsiTheme="minorEastAsia" w:eastAsiaTheme="minorEastAsia"/>
          <w:b/>
          <w:sz w:val="24"/>
          <w:szCs w:val="24"/>
        </w:rPr>
      </w:pPr>
      <w:r>
        <w:rPr>
          <w:rFonts w:cs="楷体" w:asciiTheme="minorEastAsia" w:hAnsiTheme="minorEastAsia" w:eastAsiaTheme="minorEastAsia"/>
          <w:b/>
          <w:sz w:val="24"/>
          <w:szCs w:val="24"/>
        </w:rPr>
        <w:t>四、建设期、</w:t>
      </w:r>
      <w:r>
        <w:rPr>
          <w:rFonts w:hint="eastAsia" w:cs="楷体" w:asciiTheme="minorEastAsia" w:hAnsiTheme="minorEastAsia" w:eastAsiaTheme="minorEastAsia"/>
          <w:b/>
          <w:sz w:val="24"/>
          <w:szCs w:val="24"/>
        </w:rPr>
        <w:t>监测服务期及服务地点</w:t>
      </w:r>
    </w:p>
    <w:p w14:paraId="264B998A">
      <w:pPr>
        <w:spacing w:line="360" w:lineRule="exact"/>
        <w:ind w:firstLine="420" w:firstLineChars="200"/>
        <w:rPr>
          <w:rFonts w:hint="eastAsia" w:cs="宋体" w:asciiTheme="minorEastAsia" w:hAnsiTheme="minorEastAsia" w:eastAsiaTheme="minorEastAsia"/>
          <w:szCs w:val="21"/>
          <w:highlight w:val="none"/>
        </w:rPr>
      </w:pPr>
      <w:r>
        <w:rPr>
          <w:rFonts w:hint="eastAsia" w:cs="楷体" w:asciiTheme="minorEastAsia" w:hAnsiTheme="minorEastAsia" w:eastAsiaTheme="minorEastAsia"/>
          <w:bCs/>
          <w:szCs w:val="21"/>
        </w:rPr>
        <w:t>1、</w:t>
      </w:r>
      <w:r>
        <w:rPr>
          <w:rFonts w:cs="楷体" w:asciiTheme="minorEastAsia" w:hAnsiTheme="minorEastAsia" w:eastAsiaTheme="minorEastAsia"/>
          <w:bCs/>
          <w:szCs w:val="21"/>
        </w:rPr>
        <w:t>建设期</w:t>
      </w:r>
      <w:r>
        <w:rPr>
          <w:rFonts w:hint="eastAsia" w:cs="楷体" w:asciiTheme="minorEastAsia" w:hAnsiTheme="minorEastAsia" w:eastAsiaTheme="minorEastAsia"/>
          <w:bCs/>
          <w:szCs w:val="21"/>
        </w:rPr>
        <w:t>：本项目合同签订后30天内完成站点建设并投入试运行，试运行期1个月，试运行结束后进行项目终验</w:t>
      </w:r>
      <w:r>
        <w:rPr>
          <w:rFonts w:hint="eastAsia" w:cs="宋体" w:asciiTheme="minorEastAsia" w:hAnsiTheme="minorEastAsia" w:eastAsiaTheme="minorEastAsia"/>
          <w:szCs w:val="21"/>
          <w:highlight w:val="none"/>
        </w:rPr>
        <w:t>。</w:t>
      </w:r>
    </w:p>
    <w:p w14:paraId="7F6BBC44">
      <w:pPr>
        <w:spacing w:line="36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2、监测</w:t>
      </w:r>
      <w:r>
        <w:rPr>
          <w:rFonts w:hint="eastAsia" w:cs="楷体" w:asciiTheme="minorEastAsia" w:hAnsiTheme="minorEastAsia" w:eastAsiaTheme="minorEastAsia"/>
          <w:bCs/>
          <w:color w:val="auto"/>
          <w:szCs w:val="21"/>
        </w:rPr>
        <w:t>服务期：</w:t>
      </w:r>
      <w:r>
        <w:rPr>
          <w:rFonts w:hint="eastAsia" w:cs="宋体" w:asciiTheme="minorEastAsia" w:hAnsiTheme="minorEastAsia" w:eastAsiaTheme="minorEastAsia"/>
          <w:color w:val="auto"/>
          <w:szCs w:val="21"/>
        </w:rPr>
        <w:t>2025年1月1日-2027年12月31日</w:t>
      </w:r>
      <w:r>
        <w:rPr>
          <w:rFonts w:hint="eastAsia" w:cs="楷体" w:asciiTheme="minorEastAsia" w:hAnsiTheme="minorEastAsia" w:eastAsiaTheme="minorEastAsia"/>
          <w:bCs/>
          <w:color w:val="auto"/>
          <w:szCs w:val="21"/>
        </w:rPr>
        <w:t>。</w:t>
      </w:r>
    </w:p>
    <w:p w14:paraId="50C64212">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3、服务地点：招标人指定地点。</w:t>
      </w:r>
    </w:p>
    <w:p w14:paraId="20F9A05D">
      <w:pPr>
        <w:spacing w:line="500" w:lineRule="exact"/>
        <w:ind w:firstLine="482" w:firstLineChars="200"/>
        <w:rPr>
          <w:rFonts w:hint="eastAsia" w:cs="楷体" w:asciiTheme="minorEastAsia" w:hAnsiTheme="minorEastAsia" w:eastAsiaTheme="minorEastAsia"/>
          <w:b/>
          <w:sz w:val="24"/>
          <w:szCs w:val="24"/>
        </w:rPr>
      </w:pPr>
      <w:r>
        <w:rPr>
          <w:rFonts w:hint="eastAsia" w:cs="楷体" w:asciiTheme="minorEastAsia" w:hAnsiTheme="minorEastAsia" w:eastAsiaTheme="minorEastAsia"/>
          <w:b/>
          <w:sz w:val="24"/>
          <w:szCs w:val="24"/>
        </w:rPr>
        <w:t>五、项目</w:t>
      </w:r>
      <w:bookmarkStart w:id="50" w:name="_Toc374430098"/>
      <w:r>
        <w:rPr>
          <w:rFonts w:hint="eastAsia" w:cs="楷体" w:asciiTheme="minorEastAsia" w:hAnsiTheme="minorEastAsia" w:eastAsiaTheme="minorEastAsia"/>
          <w:b/>
          <w:sz w:val="24"/>
          <w:szCs w:val="24"/>
        </w:rPr>
        <w:t>验收</w:t>
      </w:r>
    </w:p>
    <w:p w14:paraId="60762E61">
      <w:pPr>
        <w:tabs>
          <w:tab w:val="left" w:pos="2280"/>
        </w:tabs>
        <w:spacing w:line="36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1、中标人须在设备安装调试后对各仪器进行精密度、准确度、检测限和线性等仪器设备进行性能测试，并填写测试记录。</w:t>
      </w:r>
    </w:p>
    <w:p w14:paraId="7978B18B">
      <w:pPr>
        <w:tabs>
          <w:tab w:val="left" w:pos="2280"/>
        </w:tabs>
        <w:spacing w:line="360" w:lineRule="exact"/>
        <w:ind w:firstLine="420" w:firstLineChars="200"/>
        <w:rPr>
          <w:highlight w:val="none"/>
        </w:rPr>
      </w:pPr>
      <w:r>
        <w:rPr>
          <w:rFonts w:hint="eastAsia" w:asciiTheme="minorEastAsia" w:hAnsiTheme="minorEastAsia" w:eastAsiaTheme="minorEastAsia"/>
          <w:szCs w:val="21"/>
          <w:highlight w:val="none"/>
        </w:rPr>
        <w:t>2、仪器调试正常、性能测试合格后，由采购人进行验收，</w:t>
      </w:r>
      <w:bookmarkEnd w:id="50"/>
      <w:r>
        <w:rPr>
          <w:rFonts w:hint="eastAsia" w:cs="楷体" w:asciiTheme="minorEastAsia" w:hAnsiTheme="minorEastAsia" w:eastAsiaTheme="minorEastAsia"/>
          <w:szCs w:val="21"/>
          <w:highlight w:val="none"/>
        </w:rPr>
        <w:t>验收主要内容包括系统控制、仪器分析、数据采集、数据传输、数据管理平台、智能运维管理平台等，着重考核仪器运行的稳定性、可靠性及上传数据的准确性。验收按照仪器性能测试、对比实验及系统运行状况三部分进行。验收时中标人应全程参与，并配合采购人做好相关记录。</w:t>
      </w:r>
    </w:p>
    <w:p w14:paraId="11D5D970">
      <w:pPr>
        <w:tabs>
          <w:tab w:val="left" w:pos="2280"/>
        </w:tabs>
        <w:spacing w:line="360" w:lineRule="exact"/>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3、</w:t>
      </w:r>
      <w:bookmarkStart w:id="51" w:name="_Hlk63766355"/>
      <w:r>
        <w:rPr>
          <w:rFonts w:hint="eastAsia" w:asciiTheme="minorEastAsia" w:hAnsiTheme="minorEastAsia" w:eastAsiaTheme="minorEastAsia"/>
          <w:b/>
          <w:bCs/>
          <w:szCs w:val="21"/>
        </w:rPr>
        <w:t>中标人年度运维报告作为年度监测服务验收依据。</w:t>
      </w:r>
      <w:bookmarkEnd w:id="51"/>
    </w:p>
    <w:p w14:paraId="4832029F">
      <w:pPr>
        <w:spacing w:line="500" w:lineRule="exact"/>
        <w:ind w:firstLine="482" w:firstLineChars="200"/>
        <w:rPr>
          <w:rFonts w:hint="eastAsia" w:cs="楷体" w:asciiTheme="minorEastAsia" w:hAnsiTheme="minorEastAsia" w:eastAsiaTheme="minorEastAsia"/>
          <w:b/>
          <w:sz w:val="24"/>
          <w:szCs w:val="24"/>
        </w:rPr>
      </w:pPr>
      <w:r>
        <w:rPr>
          <w:rFonts w:hint="eastAsia" w:cs="楷体" w:asciiTheme="minorEastAsia" w:hAnsiTheme="minorEastAsia" w:eastAsiaTheme="minorEastAsia"/>
          <w:b/>
          <w:sz w:val="24"/>
          <w:szCs w:val="24"/>
        </w:rPr>
        <w:t>六、考核办法及标准</w:t>
      </w:r>
    </w:p>
    <w:p w14:paraId="34A60E01">
      <w:pPr>
        <w:spacing w:line="360" w:lineRule="exact"/>
        <w:ind w:firstLine="422" w:firstLineChars="200"/>
        <w:rPr>
          <w:rFonts w:hint="eastAsia" w:cs="楷体" w:asciiTheme="minorEastAsia" w:hAnsiTheme="minorEastAsia" w:eastAsiaTheme="minorEastAsia"/>
          <w:b/>
          <w:bCs/>
          <w:szCs w:val="21"/>
        </w:rPr>
      </w:pPr>
      <w:r>
        <w:rPr>
          <w:rFonts w:hint="eastAsia" w:cs="楷体" w:asciiTheme="minorEastAsia" w:hAnsiTheme="minorEastAsia" w:eastAsiaTheme="minorEastAsia"/>
          <w:b/>
          <w:bCs/>
          <w:szCs w:val="21"/>
        </w:rPr>
        <w:t>1、考核办法</w:t>
      </w:r>
    </w:p>
    <w:p w14:paraId="69172527">
      <w:pPr>
        <w:spacing w:line="360" w:lineRule="exact"/>
        <w:ind w:firstLine="420" w:firstLineChars="200"/>
        <w:rPr>
          <w:rFonts w:hint="eastAsia" w:cs="楷体" w:asciiTheme="minorEastAsia" w:hAnsiTheme="minorEastAsia" w:eastAsiaTheme="minorEastAsia"/>
          <w:bCs/>
          <w:szCs w:val="21"/>
        </w:rPr>
      </w:pPr>
      <w:r>
        <w:rPr>
          <w:rFonts w:hint="eastAsia" w:cs="楷体" w:asciiTheme="minorEastAsia" w:hAnsiTheme="minorEastAsia" w:eastAsiaTheme="minorEastAsia"/>
          <w:bCs/>
          <w:szCs w:val="21"/>
        </w:rPr>
        <w:t>本项目考核自监测服务期开始后每年进行一次，并按照年度考核结果进行服务费用的支付。</w:t>
      </w:r>
    </w:p>
    <w:p w14:paraId="01357804">
      <w:pPr>
        <w:spacing w:line="360" w:lineRule="exact"/>
        <w:ind w:firstLine="420" w:firstLineChars="200"/>
        <w:rPr>
          <w:rFonts w:hint="eastAsia" w:cs="楷体" w:asciiTheme="minorEastAsia" w:hAnsiTheme="minorEastAsia" w:eastAsiaTheme="minorEastAsia"/>
          <w:bCs/>
          <w:szCs w:val="21"/>
        </w:rPr>
      </w:pPr>
      <w:r>
        <w:rPr>
          <w:rFonts w:hint="eastAsia" w:cs="楷体" w:asciiTheme="minorEastAsia" w:hAnsiTheme="minorEastAsia" w:eastAsiaTheme="minorEastAsia"/>
          <w:bCs/>
          <w:szCs w:val="21"/>
        </w:rPr>
        <w:t>（</w:t>
      </w:r>
      <w:r>
        <w:rPr>
          <w:rFonts w:cs="楷体" w:asciiTheme="minorEastAsia" w:hAnsiTheme="minorEastAsia" w:eastAsiaTheme="minorEastAsia"/>
          <w:bCs/>
          <w:szCs w:val="21"/>
        </w:rPr>
        <w:t>1</w:t>
      </w:r>
      <w:r>
        <w:rPr>
          <w:rFonts w:hint="eastAsia" w:cs="楷体" w:asciiTheme="minorEastAsia" w:hAnsiTheme="minorEastAsia" w:eastAsiaTheme="minorEastAsia"/>
          <w:bCs/>
          <w:szCs w:val="21"/>
        </w:rPr>
        <w:t>）年度考核结果在</w:t>
      </w:r>
      <w:r>
        <w:rPr>
          <w:rFonts w:cs="楷体" w:asciiTheme="minorEastAsia" w:hAnsiTheme="minorEastAsia" w:eastAsiaTheme="minorEastAsia"/>
          <w:bCs/>
          <w:szCs w:val="21"/>
        </w:rPr>
        <w:t>80</w:t>
      </w:r>
      <w:r>
        <w:rPr>
          <w:rFonts w:hint="eastAsia" w:cs="楷体" w:asciiTheme="minorEastAsia" w:hAnsiTheme="minorEastAsia" w:eastAsiaTheme="minorEastAsia"/>
          <w:bCs/>
          <w:szCs w:val="21"/>
        </w:rPr>
        <w:t>分（含80分）以上的，支付该年度服务费的</w:t>
      </w:r>
      <w:r>
        <w:rPr>
          <w:rFonts w:cs="楷体" w:asciiTheme="minorEastAsia" w:hAnsiTheme="minorEastAsia" w:eastAsiaTheme="minorEastAsia"/>
          <w:bCs/>
          <w:szCs w:val="21"/>
        </w:rPr>
        <w:t>100%</w:t>
      </w:r>
      <w:r>
        <w:rPr>
          <w:rFonts w:hint="eastAsia" w:cs="楷体" w:asciiTheme="minorEastAsia" w:hAnsiTheme="minorEastAsia" w:eastAsiaTheme="minorEastAsia"/>
          <w:bCs/>
          <w:szCs w:val="21"/>
        </w:rPr>
        <w:t>；</w:t>
      </w:r>
    </w:p>
    <w:p w14:paraId="5D67B4DD">
      <w:pPr>
        <w:spacing w:line="360" w:lineRule="exact"/>
        <w:ind w:firstLine="420" w:firstLineChars="200"/>
        <w:rPr>
          <w:rFonts w:hint="eastAsia" w:cs="楷体" w:asciiTheme="minorEastAsia" w:hAnsiTheme="minorEastAsia" w:eastAsiaTheme="minorEastAsia"/>
          <w:bCs/>
          <w:szCs w:val="21"/>
        </w:rPr>
      </w:pPr>
      <w:r>
        <w:rPr>
          <w:rFonts w:hint="eastAsia" w:cs="楷体" w:asciiTheme="minorEastAsia" w:hAnsiTheme="minorEastAsia" w:eastAsiaTheme="minorEastAsia"/>
          <w:bCs/>
          <w:szCs w:val="21"/>
        </w:rPr>
        <w:t>（</w:t>
      </w:r>
      <w:r>
        <w:rPr>
          <w:rFonts w:cs="楷体" w:asciiTheme="minorEastAsia" w:hAnsiTheme="minorEastAsia" w:eastAsiaTheme="minorEastAsia"/>
          <w:bCs/>
          <w:szCs w:val="21"/>
        </w:rPr>
        <w:t>2</w:t>
      </w:r>
      <w:r>
        <w:rPr>
          <w:rFonts w:hint="eastAsia" w:cs="楷体" w:asciiTheme="minorEastAsia" w:hAnsiTheme="minorEastAsia" w:eastAsiaTheme="minorEastAsia"/>
          <w:bCs/>
          <w:szCs w:val="21"/>
        </w:rPr>
        <w:t>）年度考核结果在</w:t>
      </w:r>
      <w:r>
        <w:rPr>
          <w:rFonts w:cs="楷体" w:asciiTheme="minorEastAsia" w:hAnsiTheme="minorEastAsia" w:eastAsiaTheme="minorEastAsia"/>
          <w:bCs/>
          <w:szCs w:val="21"/>
        </w:rPr>
        <w:t>70</w:t>
      </w:r>
      <w:r>
        <w:rPr>
          <w:rFonts w:hint="eastAsia" w:cs="楷体" w:asciiTheme="minorEastAsia" w:hAnsiTheme="minorEastAsia" w:eastAsiaTheme="minorEastAsia"/>
          <w:bCs/>
          <w:szCs w:val="21"/>
        </w:rPr>
        <w:t>分（含70分）—</w:t>
      </w:r>
      <w:r>
        <w:rPr>
          <w:rFonts w:cs="楷体" w:asciiTheme="minorEastAsia" w:hAnsiTheme="minorEastAsia" w:eastAsiaTheme="minorEastAsia"/>
          <w:bCs/>
          <w:szCs w:val="21"/>
        </w:rPr>
        <w:t>80</w:t>
      </w:r>
      <w:r>
        <w:rPr>
          <w:rFonts w:hint="eastAsia" w:cs="楷体" w:asciiTheme="minorEastAsia" w:hAnsiTheme="minorEastAsia" w:eastAsiaTheme="minorEastAsia"/>
          <w:bCs/>
          <w:szCs w:val="21"/>
        </w:rPr>
        <w:t>分的，为初级警告，扣除该年度服务费的</w:t>
      </w:r>
      <w:r>
        <w:rPr>
          <w:rFonts w:cs="楷体" w:asciiTheme="minorEastAsia" w:hAnsiTheme="minorEastAsia" w:eastAsiaTheme="minorEastAsia"/>
          <w:bCs/>
          <w:szCs w:val="21"/>
        </w:rPr>
        <w:t>10%</w:t>
      </w:r>
      <w:r>
        <w:rPr>
          <w:rFonts w:hint="eastAsia" w:cs="楷体" w:asciiTheme="minorEastAsia" w:hAnsiTheme="minorEastAsia" w:eastAsiaTheme="minorEastAsia"/>
          <w:bCs/>
          <w:szCs w:val="21"/>
        </w:rPr>
        <w:t>，并责令整改；</w:t>
      </w:r>
    </w:p>
    <w:p w14:paraId="7AFED893">
      <w:pPr>
        <w:spacing w:line="360" w:lineRule="exact"/>
        <w:ind w:firstLine="420" w:firstLineChars="200"/>
        <w:rPr>
          <w:rFonts w:hint="eastAsia" w:cs="楷体" w:asciiTheme="minorEastAsia" w:hAnsiTheme="minorEastAsia" w:eastAsiaTheme="minorEastAsia"/>
          <w:bCs/>
          <w:szCs w:val="21"/>
        </w:rPr>
      </w:pPr>
      <w:r>
        <w:rPr>
          <w:rFonts w:hint="eastAsia" w:cs="楷体" w:asciiTheme="minorEastAsia" w:hAnsiTheme="minorEastAsia" w:eastAsiaTheme="minorEastAsia"/>
          <w:bCs/>
          <w:szCs w:val="21"/>
        </w:rPr>
        <w:t>（</w:t>
      </w:r>
      <w:r>
        <w:rPr>
          <w:rFonts w:cs="楷体" w:asciiTheme="minorEastAsia" w:hAnsiTheme="minorEastAsia" w:eastAsiaTheme="minorEastAsia"/>
          <w:bCs/>
          <w:szCs w:val="21"/>
        </w:rPr>
        <w:t>3</w:t>
      </w:r>
      <w:r>
        <w:rPr>
          <w:rFonts w:hint="eastAsia" w:cs="楷体" w:asciiTheme="minorEastAsia" w:hAnsiTheme="minorEastAsia" w:eastAsiaTheme="minorEastAsia"/>
          <w:bCs/>
          <w:szCs w:val="21"/>
        </w:rPr>
        <w:t>）年度考核结果在</w:t>
      </w:r>
      <w:r>
        <w:rPr>
          <w:rFonts w:cs="楷体" w:asciiTheme="minorEastAsia" w:hAnsiTheme="minorEastAsia" w:eastAsiaTheme="minorEastAsia"/>
          <w:bCs/>
          <w:szCs w:val="21"/>
        </w:rPr>
        <w:t>60</w:t>
      </w:r>
      <w:r>
        <w:rPr>
          <w:rFonts w:hint="eastAsia" w:cs="楷体" w:asciiTheme="minorEastAsia" w:hAnsiTheme="minorEastAsia" w:eastAsiaTheme="minorEastAsia"/>
          <w:bCs/>
          <w:szCs w:val="21"/>
        </w:rPr>
        <w:t>分（含60分）—</w:t>
      </w:r>
      <w:r>
        <w:rPr>
          <w:rFonts w:cs="楷体" w:asciiTheme="minorEastAsia" w:hAnsiTheme="minorEastAsia" w:eastAsiaTheme="minorEastAsia"/>
          <w:bCs/>
          <w:szCs w:val="21"/>
        </w:rPr>
        <w:t>70</w:t>
      </w:r>
      <w:r>
        <w:rPr>
          <w:rFonts w:hint="eastAsia" w:cs="楷体" w:asciiTheme="minorEastAsia" w:hAnsiTheme="minorEastAsia" w:eastAsiaTheme="minorEastAsia"/>
          <w:bCs/>
          <w:szCs w:val="21"/>
        </w:rPr>
        <w:t>分的，为二级警告，扣除该年度服务费的2</w:t>
      </w:r>
      <w:r>
        <w:rPr>
          <w:rFonts w:cs="楷体" w:asciiTheme="minorEastAsia" w:hAnsiTheme="minorEastAsia" w:eastAsiaTheme="minorEastAsia"/>
          <w:bCs/>
          <w:szCs w:val="21"/>
        </w:rPr>
        <w:t>0%</w:t>
      </w:r>
      <w:r>
        <w:rPr>
          <w:rFonts w:hint="eastAsia" w:cs="楷体" w:asciiTheme="minorEastAsia" w:hAnsiTheme="minorEastAsia" w:eastAsiaTheme="minorEastAsia"/>
          <w:bCs/>
          <w:szCs w:val="21"/>
        </w:rPr>
        <w:t>，并责令整改；</w:t>
      </w:r>
    </w:p>
    <w:p w14:paraId="01522D2E">
      <w:pPr>
        <w:spacing w:line="360" w:lineRule="exact"/>
        <w:ind w:firstLine="420" w:firstLineChars="200"/>
        <w:rPr>
          <w:rFonts w:hint="eastAsia" w:cs="楷体" w:asciiTheme="minorEastAsia" w:hAnsiTheme="minorEastAsia" w:eastAsiaTheme="minorEastAsia"/>
          <w:bCs/>
          <w:szCs w:val="21"/>
        </w:rPr>
      </w:pPr>
      <w:r>
        <w:rPr>
          <w:rFonts w:hint="eastAsia" w:cs="楷体" w:asciiTheme="minorEastAsia" w:hAnsiTheme="minorEastAsia" w:eastAsiaTheme="minorEastAsia"/>
          <w:bCs/>
          <w:szCs w:val="21"/>
        </w:rPr>
        <w:t>（</w:t>
      </w:r>
      <w:r>
        <w:rPr>
          <w:rFonts w:cs="楷体" w:asciiTheme="minorEastAsia" w:hAnsiTheme="minorEastAsia" w:eastAsiaTheme="minorEastAsia"/>
          <w:bCs/>
          <w:szCs w:val="21"/>
        </w:rPr>
        <w:t>4</w:t>
      </w:r>
      <w:r>
        <w:rPr>
          <w:rFonts w:hint="eastAsia" w:cs="楷体" w:asciiTheme="minorEastAsia" w:hAnsiTheme="minorEastAsia" w:eastAsiaTheme="minorEastAsia"/>
          <w:bCs/>
          <w:szCs w:val="21"/>
        </w:rPr>
        <w:t>）年度考核结果在</w:t>
      </w:r>
      <w:r>
        <w:rPr>
          <w:rFonts w:cs="楷体" w:asciiTheme="minorEastAsia" w:hAnsiTheme="minorEastAsia" w:eastAsiaTheme="minorEastAsia"/>
          <w:bCs/>
          <w:szCs w:val="21"/>
        </w:rPr>
        <w:t>60</w:t>
      </w:r>
      <w:r>
        <w:rPr>
          <w:rFonts w:hint="eastAsia" w:cs="楷体" w:asciiTheme="minorEastAsia" w:hAnsiTheme="minorEastAsia" w:eastAsiaTheme="minorEastAsia"/>
          <w:bCs/>
          <w:szCs w:val="21"/>
        </w:rPr>
        <w:t>分以下的，扣除该年度服务费用的3</w:t>
      </w:r>
      <w:r>
        <w:rPr>
          <w:rFonts w:cs="楷体" w:asciiTheme="minorEastAsia" w:hAnsiTheme="minorEastAsia" w:eastAsiaTheme="minorEastAsia"/>
          <w:bCs/>
          <w:szCs w:val="21"/>
        </w:rPr>
        <w:t>0%</w:t>
      </w:r>
      <w:r>
        <w:rPr>
          <w:rFonts w:hint="eastAsia" w:cs="楷体" w:asciiTheme="minorEastAsia" w:hAnsiTheme="minorEastAsia" w:eastAsiaTheme="minorEastAsia"/>
          <w:bCs/>
          <w:szCs w:val="21"/>
        </w:rPr>
        <w:t>，并责令整改。</w:t>
      </w:r>
    </w:p>
    <w:p w14:paraId="131019E7">
      <w:pPr>
        <w:spacing w:line="360" w:lineRule="exact"/>
        <w:ind w:firstLine="422" w:firstLineChars="200"/>
        <w:rPr>
          <w:rFonts w:hint="eastAsia" w:cs="楷体" w:asciiTheme="minorEastAsia" w:hAnsiTheme="minorEastAsia" w:eastAsiaTheme="minorEastAsia"/>
          <w:b/>
          <w:szCs w:val="21"/>
        </w:rPr>
      </w:pPr>
      <w:r>
        <w:rPr>
          <w:rFonts w:hint="eastAsia" w:cs="楷体" w:asciiTheme="minorEastAsia" w:hAnsiTheme="minorEastAsia" w:eastAsiaTheme="minorEastAsia"/>
          <w:b/>
          <w:szCs w:val="21"/>
        </w:rPr>
        <w:t>注：中标人应按照《水质监测站运维考核表》内容每季度进行自评打分，并在年度监测服务期满后随年度运维报告一起提交给采购人。</w:t>
      </w:r>
    </w:p>
    <w:p w14:paraId="4121A500">
      <w:pPr>
        <w:spacing w:line="500" w:lineRule="exact"/>
        <w:ind w:firstLine="482" w:firstLineChars="200"/>
        <w:rPr>
          <w:rFonts w:hint="eastAsia" w:cs="楷体" w:asciiTheme="minorEastAsia" w:hAnsiTheme="minorEastAsia" w:eastAsiaTheme="minorEastAsia"/>
          <w:b/>
          <w:sz w:val="24"/>
          <w:szCs w:val="24"/>
          <w:highlight w:val="none"/>
        </w:rPr>
      </w:pPr>
      <w:r>
        <w:rPr>
          <w:rFonts w:hint="eastAsia" w:cs="楷体" w:asciiTheme="minorEastAsia" w:hAnsiTheme="minorEastAsia" w:eastAsiaTheme="minorEastAsia"/>
          <w:b/>
          <w:sz w:val="24"/>
          <w:szCs w:val="24"/>
          <w:highlight w:val="none"/>
        </w:rPr>
        <w:t>七、其它要求</w:t>
      </w:r>
    </w:p>
    <w:p w14:paraId="11E3B494">
      <w:pPr>
        <w:ind w:firstLine="420" w:firstLineChars="200"/>
        <w:jc w:val="left"/>
        <w:rPr>
          <w:rFonts w:hint="eastAsia"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▲1、</w:t>
      </w:r>
      <w:r>
        <w:rPr>
          <w:rFonts w:hint="eastAsia"/>
          <w:bCs/>
          <w:color w:val="auto"/>
          <w:highlight w:val="none"/>
        </w:rPr>
        <w:t>本项目监测数据必须接入舟山市陆海统筹平台，中标人须在中标后7个工作日内提供相关接入证明材料。</w:t>
      </w:r>
      <w:r>
        <w:rPr>
          <w:rFonts w:hint="eastAsia" w:asciiTheme="minorEastAsia" w:hAnsiTheme="minorEastAsia" w:eastAsiaTheme="minorEastAsia"/>
          <w:b/>
          <w:color w:val="auto"/>
          <w:highlight w:val="none"/>
        </w:rPr>
        <w:t>在投标文件中提供服务承诺书，格式详见采购文件</w:t>
      </w:r>
    </w:p>
    <w:p w14:paraId="7B131A74">
      <w:pPr>
        <w:pStyle w:val="126"/>
        <w:ind w:left="0" w:firstLine="440" w:firstLineChars="200"/>
        <w:rPr>
          <w:rFonts w:hint="eastAsia" w:asciiTheme="minorEastAsia" w:hAnsiTheme="minorEastAsia" w:eastAsiaTheme="minorEastAsia"/>
          <w:b/>
          <w:color w:val="auto"/>
          <w:highlight w:val="none"/>
        </w:rPr>
      </w:pPr>
      <w:r>
        <w:rPr>
          <w:rFonts w:hint="eastAsia"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lang w:val="en-US" w:eastAsia="zh-CN"/>
        </w:rPr>
        <w:t>2</w:t>
      </w:r>
      <w:r>
        <w:rPr>
          <w:rFonts w:hint="eastAsia" w:asciiTheme="minorEastAsia" w:hAnsiTheme="minorEastAsia" w:eastAsiaTheme="minorEastAsia"/>
          <w:bCs/>
          <w:color w:val="auto"/>
          <w:szCs w:val="21"/>
          <w:highlight w:val="none"/>
        </w:rPr>
        <w:t>、为确保仪器设备与系统集成的兼容性、后期维护与配件更换的便捷性，投标人在本项目实施过程中使用的仪器设备(pH、溶解氧、氨氮、高锰酸盐指数、总磷）上述仪器设备品牌必须为同一品牌</w:t>
      </w:r>
      <w:r>
        <w:rPr>
          <w:rFonts w:hint="eastAsia" w:asciiTheme="minorEastAsia" w:hAnsiTheme="minorEastAsia" w:eastAsiaTheme="minorEastAsia"/>
          <w:bCs/>
          <w:color w:val="auto"/>
          <w:szCs w:val="21"/>
          <w:highlight w:val="none"/>
          <w:lang w:eastAsia="zh-CN"/>
        </w:rPr>
        <w:t>。</w:t>
      </w:r>
      <w:r>
        <w:rPr>
          <w:rFonts w:hint="eastAsia" w:asciiTheme="minorEastAsia" w:hAnsiTheme="minorEastAsia" w:eastAsiaTheme="minorEastAsia"/>
          <w:bCs/>
          <w:color w:val="auto"/>
          <w:szCs w:val="21"/>
          <w:highlight w:val="none"/>
          <w:lang w:val="en-US" w:eastAsia="zh-CN"/>
        </w:rPr>
        <w:t>若投标人</w:t>
      </w:r>
      <w:r>
        <w:rPr>
          <w:rFonts w:hint="eastAsia" w:asciiTheme="minorEastAsia" w:hAnsiTheme="minorEastAsia" w:eastAsiaTheme="minorEastAsia"/>
          <w:sz w:val="21"/>
          <w:szCs w:val="21"/>
        </w:rPr>
        <w:t>提供</w:t>
      </w:r>
      <w:r>
        <w:rPr>
          <w:rFonts w:hint="eastAsia" w:asciiTheme="minorEastAsia" w:hAnsiTheme="minorEastAsia" w:eastAsiaTheme="minorEastAsia"/>
          <w:sz w:val="21"/>
          <w:szCs w:val="21"/>
          <w:lang w:val="en-US" w:eastAsia="zh-CN"/>
        </w:rPr>
        <w:t>的</w:t>
      </w:r>
      <w:r>
        <w:rPr>
          <w:rFonts w:hint="eastAsia" w:asciiTheme="minorEastAsia" w:hAnsiTheme="minorEastAsia" w:eastAsiaTheme="minorEastAsia"/>
          <w:bCs/>
          <w:color w:val="auto"/>
          <w:szCs w:val="21"/>
          <w:highlight w:val="none"/>
        </w:rPr>
        <w:t>上述仪器</w:t>
      </w:r>
      <w:r>
        <w:rPr>
          <w:rFonts w:hint="eastAsia" w:asciiTheme="minorEastAsia" w:hAnsiTheme="minorEastAsia" w:eastAsiaTheme="minorEastAsia"/>
          <w:sz w:val="21"/>
          <w:szCs w:val="21"/>
        </w:rPr>
        <w:t>设备为不同品牌，</w:t>
      </w:r>
      <w:r>
        <w:rPr>
          <w:rFonts w:hint="eastAsia" w:asciiTheme="minorEastAsia" w:hAnsiTheme="minorEastAsia" w:eastAsiaTheme="minorEastAsia"/>
          <w:sz w:val="21"/>
          <w:szCs w:val="21"/>
          <w:lang w:val="en-US" w:eastAsia="zh-CN"/>
        </w:rPr>
        <w:t>视作无效标</w:t>
      </w:r>
      <w:r>
        <w:rPr>
          <w:rFonts w:hint="eastAsia" w:asciiTheme="minorEastAsia" w:hAnsiTheme="minorEastAsia" w:eastAsiaTheme="minorEastAsia"/>
          <w:bCs/>
          <w:color w:val="auto"/>
          <w:szCs w:val="21"/>
          <w:highlight w:val="none"/>
        </w:rPr>
        <w:t>。</w:t>
      </w:r>
      <w:r>
        <w:rPr>
          <w:rFonts w:hint="eastAsia" w:asciiTheme="minorEastAsia" w:hAnsiTheme="minorEastAsia" w:eastAsiaTheme="minorEastAsia"/>
          <w:b/>
          <w:color w:val="auto"/>
          <w:highlight w:val="none"/>
        </w:rPr>
        <w:t>在投标文件中提供</w:t>
      </w:r>
      <w:r>
        <w:rPr>
          <w:rFonts w:hint="eastAsia" w:asciiTheme="minorEastAsia" w:hAnsiTheme="minorEastAsia" w:eastAsiaTheme="minorEastAsia"/>
          <w:b/>
          <w:color w:val="auto"/>
          <w:highlight w:val="none"/>
          <w:lang w:val="en-US" w:eastAsia="zh-CN"/>
        </w:rPr>
        <w:t>品牌表</w:t>
      </w:r>
      <w:r>
        <w:rPr>
          <w:rFonts w:hint="eastAsia" w:asciiTheme="minorEastAsia" w:hAnsiTheme="minorEastAsia" w:eastAsiaTheme="minorEastAsia"/>
          <w:b/>
          <w:color w:val="auto"/>
          <w:highlight w:val="none"/>
        </w:rPr>
        <w:t>，格式详见采购文件。</w:t>
      </w:r>
    </w:p>
    <w:p w14:paraId="7D8EC5B1">
      <w:pPr>
        <w:numPr>
          <w:ilvl w:val="0"/>
          <w:numId w:val="2"/>
        </w:numPr>
        <w:spacing w:line="360" w:lineRule="exact"/>
        <w:rPr>
          <w:rFonts w:hint="eastAsia" w:cs="楷体" w:asciiTheme="minorEastAsia" w:hAnsiTheme="minorEastAsia" w:eastAsiaTheme="minorEastAsia"/>
          <w:b/>
          <w:bCs/>
          <w:sz w:val="24"/>
          <w:szCs w:val="24"/>
        </w:rPr>
      </w:pPr>
      <w:r>
        <w:rPr>
          <w:rFonts w:cs="楷体" w:asciiTheme="minorEastAsia" w:hAnsiTheme="minorEastAsia" w:eastAsiaTheme="minorEastAsia"/>
          <w:bCs/>
          <w:szCs w:val="21"/>
        </w:rPr>
        <w:br w:type="page"/>
      </w:r>
      <w:r>
        <w:rPr>
          <w:rFonts w:hint="eastAsia" w:cs="楷体" w:asciiTheme="minorEastAsia" w:hAnsiTheme="minorEastAsia" w:eastAsiaTheme="minorEastAsia"/>
          <w:b/>
          <w:bCs/>
          <w:sz w:val="24"/>
          <w:szCs w:val="24"/>
        </w:rPr>
        <w:t>2、考核标准</w:t>
      </w:r>
    </w:p>
    <w:p w14:paraId="4619CA2A">
      <w:pPr>
        <w:pStyle w:val="12"/>
        <w:spacing w:line="360" w:lineRule="exact"/>
        <w:ind w:right="-398"/>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水质监测站运维考核表</w:t>
      </w:r>
    </w:p>
    <w:p w14:paraId="7176CE05">
      <w:pPr>
        <w:pStyle w:val="12"/>
        <w:spacing w:line="360" w:lineRule="exact"/>
        <w:ind w:right="1800" w:firstLine="0"/>
        <w:jc w:val="left"/>
        <w:rPr>
          <w:rFonts w:hint="eastAsia" w:asciiTheme="minorEastAsia" w:hAnsiTheme="minorEastAsia" w:eastAsiaTheme="minorEastAsia"/>
          <w:szCs w:val="21"/>
        </w:rPr>
      </w:pPr>
      <w:r>
        <w:rPr>
          <w:rFonts w:hint="eastAsia" w:asciiTheme="minorEastAsia" w:hAnsiTheme="minorEastAsia" w:eastAsiaTheme="minorEastAsia"/>
          <w:szCs w:val="21"/>
        </w:rPr>
        <w:t>站点名称：                                  考核日期：</w:t>
      </w:r>
    </w:p>
    <w:tbl>
      <w:tblPr>
        <w:tblStyle w:val="31"/>
        <w:tblW w:w="9644" w:type="dxa"/>
        <w:tblInd w:w="0" w:type="dxa"/>
        <w:tblLayout w:type="fixed"/>
        <w:tblCellMar>
          <w:top w:w="0" w:type="dxa"/>
          <w:left w:w="0" w:type="dxa"/>
          <w:bottom w:w="0" w:type="dxa"/>
          <w:right w:w="0" w:type="dxa"/>
        </w:tblCellMar>
      </w:tblPr>
      <w:tblGrid>
        <w:gridCol w:w="1281"/>
        <w:gridCol w:w="1701"/>
        <w:gridCol w:w="5812"/>
        <w:gridCol w:w="850"/>
      </w:tblGrid>
      <w:tr w14:paraId="36C8EEBA">
        <w:tblPrEx>
          <w:tblCellMar>
            <w:top w:w="0" w:type="dxa"/>
            <w:left w:w="0" w:type="dxa"/>
            <w:bottom w:w="0" w:type="dxa"/>
            <w:right w:w="0" w:type="dxa"/>
          </w:tblCellMar>
        </w:tblPrEx>
        <w:trPr>
          <w:trHeight w:val="427" w:hRule="atLeast"/>
        </w:trPr>
        <w:tc>
          <w:tcPr>
            <w:tcW w:w="2982" w:type="dxa"/>
            <w:gridSpan w:val="2"/>
            <w:tcBorders>
              <w:top w:val="single" w:color="000000" w:sz="4" w:space="0"/>
              <w:left w:val="single" w:color="000000" w:sz="4" w:space="0"/>
              <w:bottom w:val="single" w:color="000000" w:sz="4" w:space="0"/>
              <w:right w:val="single" w:color="000000" w:sz="4" w:space="0"/>
            </w:tcBorders>
            <w:vAlign w:val="center"/>
          </w:tcPr>
          <w:p w14:paraId="53D736C9">
            <w:pPr>
              <w:snapToGrid w:val="0"/>
              <w:spacing w:line="360" w:lineRule="exact"/>
              <w:ind w:left="105" w:leftChars="50" w:right="105" w:rightChars="50"/>
              <w:jc w:val="center"/>
              <w:rPr>
                <w:rFonts w:hint="eastAsia" w:asciiTheme="minorEastAsia" w:hAnsiTheme="minorEastAsia" w:eastAsiaTheme="minorEastAsia"/>
                <w:b/>
                <w:szCs w:val="21"/>
              </w:rPr>
            </w:pPr>
            <w:r>
              <w:rPr>
                <w:rFonts w:asciiTheme="minorEastAsia" w:hAnsiTheme="minorEastAsia" w:eastAsiaTheme="minorEastAsia"/>
                <w:b/>
                <w:szCs w:val="21"/>
              </w:rPr>
              <w:t>考核内容及评分标准</w:t>
            </w:r>
          </w:p>
        </w:tc>
        <w:tc>
          <w:tcPr>
            <w:tcW w:w="5812" w:type="dxa"/>
            <w:tcBorders>
              <w:top w:val="single" w:color="000000" w:sz="4" w:space="0"/>
              <w:left w:val="single" w:color="000000" w:sz="4" w:space="0"/>
              <w:bottom w:val="single" w:color="000000" w:sz="4" w:space="0"/>
              <w:right w:val="single" w:color="000000" w:sz="4" w:space="0"/>
            </w:tcBorders>
            <w:vAlign w:val="center"/>
          </w:tcPr>
          <w:p w14:paraId="069C2FDB">
            <w:pPr>
              <w:snapToGrid w:val="0"/>
              <w:spacing w:line="360" w:lineRule="exact"/>
              <w:ind w:left="105" w:leftChars="50" w:right="105" w:rightChars="50"/>
              <w:jc w:val="center"/>
              <w:rPr>
                <w:rFonts w:hint="eastAsia" w:asciiTheme="minorEastAsia" w:hAnsiTheme="minorEastAsia" w:eastAsiaTheme="minorEastAsia"/>
                <w:b/>
                <w:szCs w:val="21"/>
              </w:rPr>
            </w:pPr>
            <w:r>
              <w:rPr>
                <w:rFonts w:asciiTheme="minorEastAsia" w:hAnsiTheme="minorEastAsia" w:eastAsiaTheme="minorEastAsia"/>
                <w:b/>
                <w:szCs w:val="21"/>
              </w:rPr>
              <w:t>考核要求</w:t>
            </w:r>
          </w:p>
        </w:tc>
        <w:tc>
          <w:tcPr>
            <w:tcW w:w="850" w:type="dxa"/>
            <w:tcBorders>
              <w:top w:val="single" w:color="000000" w:sz="4" w:space="0"/>
              <w:left w:val="single" w:color="000000" w:sz="4" w:space="0"/>
              <w:bottom w:val="single" w:color="000000" w:sz="4" w:space="0"/>
              <w:right w:val="single" w:color="000000" w:sz="4" w:space="0"/>
            </w:tcBorders>
            <w:vAlign w:val="center"/>
          </w:tcPr>
          <w:p w14:paraId="6CDAF76D">
            <w:pPr>
              <w:spacing w:line="360" w:lineRule="exact"/>
              <w:ind w:left="105" w:leftChars="50" w:right="105" w:rightChars="50"/>
              <w:jc w:val="center"/>
              <w:rPr>
                <w:rFonts w:hint="eastAsia" w:asciiTheme="minorEastAsia" w:hAnsiTheme="minorEastAsia" w:eastAsiaTheme="minorEastAsia"/>
                <w:b/>
                <w:szCs w:val="21"/>
              </w:rPr>
            </w:pPr>
            <w:r>
              <w:rPr>
                <w:rFonts w:asciiTheme="minorEastAsia" w:hAnsiTheme="minorEastAsia" w:eastAsiaTheme="minorEastAsia"/>
                <w:b/>
                <w:szCs w:val="21"/>
              </w:rPr>
              <w:t>得分</w:t>
            </w:r>
          </w:p>
        </w:tc>
      </w:tr>
      <w:tr w14:paraId="27AB91BC">
        <w:tblPrEx>
          <w:tblCellMar>
            <w:top w:w="0" w:type="dxa"/>
            <w:left w:w="0" w:type="dxa"/>
            <w:bottom w:w="0" w:type="dxa"/>
            <w:right w:w="0" w:type="dxa"/>
          </w:tblCellMar>
        </w:tblPrEx>
        <w:trPr>
          <w:trHeight w:val="882" w:hRule="atLeast"/>
        </w:trPr>
        <w:tc>
          <w:tcPr>
            <w:tcW w:w="1281" w:type="dxa"/>
            <w:vMerge w:val="restart"/>
            <w:tcBorders>
              <w:top w:val="single" w:color="000000" w:sz="4" w:space="0"/>
              <w:left w:val="single" w:color="000000" w:sz="4" w:space="0"/>
              <w:right w:val="single" w:color="auto" w:sz="4" w:space="0"/>
            </w:tcBorders>
            <w:vAlign w:val="center"/>
          </w:tcPr>
          <w:p w14:paraId="3D9DE30F">
            <w:pPr>
              <w:snapToGrid w:val="0"/>
              <w:spacing w:line="360" w:lineRule="exact"/>
              <w:ind w:left="105" w:leftChars="50" w:right="105" w:rightChars="50"/>
              <w:rPr>
                <w:rFonts w:hint="eastAsia" w:asciiTheme="minorEastAsia" w:hAnsiTheme="minorEastAsia" w:eastAsiaTheme="minorEastAsia"/>
                <w:szCs w:val="21"/>
              </w:rPr>
            </w:pPr>
            <w:r>
              <w:rPr>
                <w:rFonts w:asciiTheme="minorEastAsia" w:hAnsiTheme="minorEastAsia" w:eastAsiaTheme="minorEastAsia"/>
                <w:szCs w:val="21"/>
              </w:rPr>
              <w:t>一</w:t>
            </w:r>
            <w:r>
              <w:rPr>
                <w:rFonts w:hint="eastAsia" w:asciiTheme="minorEastAsia" w:hAnsiTheme="minorEastAsia" w:eastAsiaTheme="minorEastAsia"/>
                <w:szCs w:val="21"/>
              </w:rPr>
              <w:t>、</w:t>
            </w:r>
            <w:r>
              <w:rPr>
                <w:rFonts w:asciiTheme="minorEastAsia" w:hAnsiTheme="minorEastAsia" w:eastAsiaTheme="minorEastAsia"/>
                <w:szCs w:val="21"/>
              </w:rPr>
              <w:t>水站维护（30分）</w:t>
            </w:r>
          </w:p>
        </w:tc>
        <w:tc>
          <w:tcPr>
            <w:tcW w:w="1701" w:type="dxa"/>
            <w:tcBorders>
              <w:top w:val="single" w:color="000000" w:sz="4" w:space="0"/>
              <w:left w:val="single" w:color="auto" w:sz="4" w:space="0"/>
              <w:bottom w:val="single" w:color="000000" w:sz="4" w:space="0"/>
              <w:right w:val="single" w:color="000000" w:sz="4" w:space="0"/>
            </w:tcBorders>
            <w:vAlign w:val="center"/>
          </w:tcPr>
          <w:p w14:paraId="45753389">
            <w:pPr>
              <w:snapToGrid w:val="0"/>
              <w:spacing w:line="360" w:lineRule="exact"/>
              <w:ind w:left="105" w:leftChars="50" w:right="105" w:rightChars="50"/>
              <w:jc w:val="center"/>
              <w:rPr>
                <w:rFonts w:hint="eastAsia" w:asciiTheme="minorEastAsia" w:hAnsiTheme="minorEastAsia" w:eastAsiaTheme="minorEastAsia"/>
                <w:szCs w:val="21"/>
              </w:rPr>
            </w:pPr>
            <w:r>
              <w:rPr>
                <w:rFonts w:asciiTheme="minorEastAsia" w:hAnsiTheme="minorEastAsia" w:eastAsiaTheme="minorEastAsia"/>
                <w:szCs w:val="21"/>
              </w:rPr>
              <w:t>站房（5分）</w:t>
            </w:r>
          </w:p>
        </w:tc>
        <w:tc>
          <w:tcPr>
            <w:tcW w:w="5812" w:type="dxa"/>
            <w:tcBorders>
              <w:top w:val="single" w:color="000000" w:sz="4" w:space="0"/>
              <w:left w:val="single" w:color="000000" w:sz="4" w:space="0"/>
              <w:bottom w:val="single" w:color="000000" w:sz="4" w:space="0"/>
              <w:right w:val="single" w:color="000000" w:sz="4" w:space="0"/>
            </w:tcBorders>
            <w:vAlign w:val="center"/>
          </w:tcPr>
          <w:p w14:paraId="66A09C81">
            <w:pPr>
              <w:snapToGrid w:val="0"/>
              <w:spacing w:line="360" w:lineRule="exact"/>
              <w:ind w:left="105" w:leftChars="50" w:right="105" w:rightChars="50"/>
              <w:rPr>
                <w:rFonts w:hint="eastAsia" w:asciiTheme="minorEastAsia" w:hAnsiTheme="minorEastAsia" w:eastAsiaTheme="minorEastAsia"/>
                <w:szCs w:val="21"/>
              </w:rPr>
            </w:pPr>
            <w:r>
              <w:rPr>
                <w:rFonts w:asciiTheme="minorEastAsia" w:hAnsiTheme="minorEastAsia" w:eastAsiaTheme="minorEastAsia"/>
                <w:szCs w:val="21"/>
              </w:rPr>
              <w:t>清洁整齐，及时检查水、电、网络</w:t>
            </w:r>
            <w:r>
              <w:rPr>
                <w:rFonts w:hint="eastAsia" w:asciiTheme="minorEastAsia" w:hAnsiTheme="minorEastAsia" w:eastAsiaTheme="minorEastAsia"/>
                <w:szCs w:val="21"/>
              </w:rPr>
              <w:t>、</w:t>
            </w:r>
            <w:r>
              <w:rPr>
                <w:rFonts w:asciiTheme="minorEastAsia" w:hAnsiTheme="minorEastAsia" w:eastAsiaTheme="minorEastAsia"/>
                <w:szCs w:val="21"/>
              </w:rPr>
              <w:t>动环、视频等满足要求，保证系统仪器具有良好的运行环境；认真做好每周巡检记录。</w:t>
            </w:r>
          </w:p>
        </w:tc>
        <w:tc>
          <w:tcPr>
            <w:tcW w:w="850" w:type="dxa"/>
            <w:tcBorders>
              <w:top w:val="single" w:color="000000" w:sz="4" w:space="0"/>
              <w:left w:val="single" w:color="000000" w:sz="4" w:space="0"/>
              <w:bottom w:val="single" w:color="000000" w:sz="4" w:space="0"/>
              <w:right w:val="single" w:color="000000" w:sz="4" w:space="0"/>
            </w:tcBorders>
            <w:vAlign w:val="center"/>
          </w:tcPr>
          <w:p w14:paraId="10B2F1BF">
            <w:pPr>
              <w:spacing w:line="360" w:lineRule="exact"/>
              <w:ind w:left="105" w:leftChars="50" w:right="105" w:rightChars="50"/>
              <w:rPr>
                <w:rFonts w:hint="eastAsia" w:asciiTheme="minorEastAsia" w:hAnsiTheme="minorEastAsia" w:eastAsiaTheme="minorEastAsia"/>
                <w:szCs w:val="21"/>
              </w:rPr>
            </w:pPr>
          </w:p>
        </w:tc>
      </w:tr>
      <w:tr w14:paraId="34F6043D">
        <w:tblPrEx>
          <w:tblCellMar>
            <w:top w:w="0" w:type="dxa"/>
            <w:left w:w="0" w:type="dxa"/>
            <w:bottom w:w="0" w:type="dxa"/>
            <w:right w:w="0" w:type="dxa"/>
          </w:tblCellMar>
        </w:tblPrEx>
        <w:trPr>
          <w:trHeight w:val="882" w:hRule="atLeast"/>
        </w:trPr>
        <w:tc>
          <w:tcPr>
            <w:tcW w:w="1281" w:type="dxa"/>
            <w:vMerge w:val="continue"/>
            <w:tcBorders>
              <w:top w:val="single" w:color="000000" w:sz="4" w:space="0"/>
              <w:left w:val="single" w:color="000000" w:sz="4" w:space="0"/>
              <w:right w:val="single" w:color="auto" w:sz="4" w:space="0"/>
            </w:tcBorders>
            <w:vAlign w:val="center"/>
          </w:tcPr>
          <w:p w14:paraId="7572B7A6">
            <w:pPr>
              <w:snapToGrid w:val="0"/>
              <w:spacing w:line="360" w:lineRule="exact"/>
              <w:ind w:left="105" w:leftChars="50" w:right="105" w:rightChars="50"/>
              <w:rPr>
                <w:rFonts w:hint="eastAsia" w:asciiTheme="minorEastAsia" w:hAnsiTheme="minorEastAsia" w:eastAsiaTheme="minorEastAsia"/>
                <w:szCs w:val="21"/>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05994ECE">
            <w:pPr>
              <w:spacing w:line="360" w:lineRule="exact"/>
              <w:ind w:left="105" w:leftChars="50" w:right="105" w:rightChars="50"/>
              <w:jc w:val="center"/>
              <w:rPr>
                <w:rFonts w:hint="eastAsia" w:asciiTheme="minorEastAsia" w:hAnsiTheme="minorEastAsia" w:eastAsiaTheme="minorEastAsia"/>
                <w:szCs w:val="21"/>
              </w:rPr>
            </w:pPr>
            <w:r>
              <w:rPr>
                <w:rFonts w:asciiTheme="minorEastAsia" w:hAnsiTheme="minorEastAsia" w:eastAsiaTheme="minorEastAsia"/>
                <w:szCs w:val="21"/>
              </w:rPr>
              <w:t>持证上岗（5分）</w:t>
            </w:r>
          </w:p>
        </w:tc>
        <w:tc>
          <w:tcPr>
            <w:tcW w:w="5812" w:type="dxa"/>
            <w:tcBorders>
              <w:top w:val="single" w:color="000000" w:sz="4" w:space="0"/>
              <w:left w:val="single" w:color="000000" w:sz="4" w:space="0"/>
              <w:bottom w:val="single" w:color="000000" w:sz="4" w:space="0"/>
              <w:right w:val="single" w:color="000000" w:sz="4" w:space="0"/>
            </w:tcBorders>
            <w:vAlign w:val="center"/>
          </w:tcPr>
          <w:p w14:paraId="3A97A178">
            <w:pPr>
              <w:snapToGrid w:val="0"/>
              <w:spacing w:line="360" w:lineRule="exact"/>
              <w:ind w:left="105" w:leftChars="50" w:right="105" w:rightChars="50"/>
              <w:rPr>
                <w:rFonts w:hint="eastAsia" w:asciiTheme="minorEastAsia" w:hAnsiTheme="minorEastAsia" w:eastAsiaTheme="minorEastAsia"/>
                <w:szCs w:val="21"/>
              </w:rPr>
            </w:pPr>
            <w:r>
              <w:rPr>
                <w:rFonts w:asciiTheme="minorEastAsia" w:hAnsiTheme="minorEastAsia" w:eastAsiaTheme="minorEastAsia"/>
                <w:szCs w:val="21"/>
              </w:rPr>
              <w:t>要求运维人员持证上岗，每半年对运维人员进行一次考核，考核结果作为年检的参考指标。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4F619D4F">
            <w:pPr>
              <w:spacing w:line="360" w:lineRule="exact"/>
              <w:ind w:left="105" w:leftChars="50" w:right="105" w:rightChars="50"/>
              <w:rPr>
                <w:rFonts w:hint="eastAsia" w:asciiTheme="minorEastAsia" w:hAnsiTheme="minorEastAsia" w:eastAsiaTheme="minorEastAsia"/>
                <w:szCs w:val="21"/>
              </w:rPr>
            </w:pPr>
          </w:p>
        </w:tc>
      </w:tr>
      <w:tr w14:paraId="19A1463A">
        <w:tblPrEx>
          <w:tblCellMar>
            <w:top w:w="0" w:type="dxa"/>
            <w:left w:w="0" w:type="dxa"/>
            <w:bottom w:w="0" w:type="dxa"/>
            <w:right w:w="0" w:type="dxa"/>
          </w:tblCellMar>
        </w:tblPrEx>
        <w:trPr>
          <w:trHeight w:val="838" w:hRule="atLeast"/>
        </w:trPr>
        <w:tc>
          <w:tcPr>
            <w:tcW w:w="1281" w:type="dxa"/>
            <w:vMerge w:val="continue"/>
            <w:tcBorders>
              <w:left w:val="single" w:color="000000" w:sz="4" w:space="0"/>
              <w:right w:val="single" w:color="auto" w:sz="4" w:space="0"/>
            </w:tcBorders>
            <w:vAlign w:val="center"/>
          </w:tcPr>
          <w:p w14:paraId="3708FBFA">
            <w:pPr>
              <w:snapToGrid w:val="0"/>
              <w:spacing w:line="360" w:lineRule="exact"/>
              <w:ind w:left="105" w:leftChars="50" w:right="105" w:rightChars="50"/>
              <w:rPr>
                <w:rFonts w:hint="eastAsia" w:asciiTheme="minorEastAsia" w:hAnsiTheme="minorEastAsia" w:eastAsiaTheme="minorEastAsia"/>
                <w:szCs w:val="21"/>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56B7FB26">
            <w:pPr>
              <w:snapToGrid w:val="0"/>
              <w:spacing w:line="360" w:lineRule="exact"/>
              <w:ind w:left="105" w:leftChars="50" w:right="105" w:rightChars="50"/>
              <w:jc w:val="center"/>
              <w:rPr>
                <w:rFonts w:hint="eastAsia" w:asciiTheme="minorEastAsia" w:hAnsiTheme="minorEastAsia" w:eastAsiaTheme="minorEastAsia"/>
                <w:szCs w:val="21"/>
              </w:rPr>
            </w:pPr>
            <w:r>
              <w:rPr>
                <w:rFonts w:asciiTheme="minorEastAsia" w:hAnsiTheme="minorEastAsia" w:eastAsiaTheme="minorEastAsia"/>
                <w:szCs w:val="21"/>
              </w:rPr>
              <w:t>仪器维护（10分）</w:t>
            </w:r>
          </w:p>
        </w:tc>
        <w:tc>
          <w:tcPr>
            <w:tcW w:w="5812" w:type="dxa"/>
            <w:tcBorders>
              <w:top w:val="single" w:color="000000" w:sz="4" w:space="0"/>
              <w:left w:val="single" w:color="000000" w:sz="4" w:space="0"/>
              <w:bottom w:val="single" w:color="000000" w:sz="4" w:space="0"/>
              <w:right w:val="single" w:color="000000" w:sz="4" w:space="0"/>
            </w:tcBorders>
            <w:vAlign w:val="center"/>
          </w:tcPr>
          <w:p w14:paraId="2EB4E3D9">
            <w:pPr>
              <w:snapToGrid w:val="0"/>
              <w:spacing w:line="360" w:lineRule="exact"/>
              <w:ind w:left="105" w:leftChars="50" w:right="105" w:rightChars="50"/>
              <w:rPr>
                <w:rFonts w:hint="eastAsia" w:asciiTheme="minorEastAsia" w:hAnsiTheme="minorEastAsia" w:eastAsiaTheme="minorEastAsia"/>
                <w:szCs w:val="21"/>
              </w:rPr>
            </w:pPr>
            <w:r>
              <w:rPr>
                <w:rFonts w:asciiTheme="minorEastAsia" w:hAnsiTheme="minorEastAsia" w:eastAsiaTheme="minorEastAsia"/>
                <w:szCs w:val="21"/>
              </w:rPr>
              <w:t>定期清洗、更换试剂、易耗品；及时修复仪器故障并做好设备维护记录。</w:t>
            </w:r>
          </w:p>
        </w:tc>
        <w:tc>
          <w:tcPr>
            <w:tcW w:w="850" w:type="dxa"/>
            <w:tcBorders>
              <w:top w:val="single" w:color="000000" w:sz="4" w:space="0"/>
              <w:left w:val="single" w:color="000000" w:sz="4" w:space="0"/>
              <w:bottom w:val="single" w:color="000000" w:sz="4" w:space="0"/>
              <w:right w:val="single" w:color="000000" w:sz="4" w:space="0"/>
            </w:tcBorders>
            <w:vAlign w:val="center"/>
          </w:tcPr>
          <w:p w14:paraId="249CD7CC">
            <w:pPr>
              <w:spacing w:line="360" w:lineRule="exact"/>
              <w:ind w:left="105" w:leftChars="50" w:right="105" w:rightChars="50"/>
              <w:rPr>
                <w:rFonts w:hint="eastAsia" w:asciiTheme="minorEastAsia" w:hAnsiTheme="minorEastAsia" w:eastAsiaTheme="minorEastAsia"/>
                <w:szCs w:val="21"/>
              </w:rPr>
            </w:pPr>
          </w:p>
        </w:tc>
      </w:tr>
      <w:tr w14:paraId="3A1E7F32">
        <w:tblPrEx>
          <w:tblCellMar>
            <w:top w:w="0" w:type="dxa"/>
            <w:left w:w="0" w:type="dxa"/>
            <w:bottom w:w="0" w:type="dxa"/>
            <w:right w:w="0" w:type="dxa"/>
          </w:tblCellMar>
        </w:tblPrEx>
        <w:trPr>
          <w:trHeight w:val="964" w:hRule="atLeast"/>
        </w:trPr>
        <w:tc>
          <w:tcPr>
            <w:tcW w:w="1281" w:type="dxa"/>
            <w:vMerge w:val="continue"/>
            <w:tcBorders>
              <w:left w:val="single" w:color="000000" w:sz="4" w:space="0"/>
              <w:bottom w:val="single" w:color="auto" w:sz="4" w:space="0"/>
              <w:right w:val="single" w:color="auto" w:sz="4" w:space="0"/>
            </w:tcBorders>
            <w:vAlign w:val="center"/>
          </w:tcPr>
          <w:p w14:paraId="43B6D3E7">
            <w:pPr>
              <w:snapToGrid w:val="0"/>
              <w:spacing w:line="360" w:lineRule="exact"/>
              <w:ind w:left="105" w:leftChars="50" w:right="105" w:rightChars="50"/>
              <w:rPr>
                <w:rFonts w:hint="eastAsia" w:asciiTheme="minorEastAsia" w:hAnsiTheme="minorEastAsia" w:eastAsiaTheme="minorEastAsia"/>
                <w:szCs w:val="21"/>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2D3DBB31">
            <w:pPr>
              <w:snapToGrid w:val="0"/>
              <w:spacing w:line="360" w:lineRule="exact"/>
              <w:ind w:left="105" w:leftChars="50" w:right="105" w:rightChars="50"/>
              <w:jc w:val="center"/>
              <w:rPr>
                <w:rFonts w:hint="eastAsia" w:asciiTheme="minorEastAsia" w:hAnsiTheme="minorEastAsia" w:eastAsiaTheme="minorEastAsia"/>
                <w:szCs w:val="21"/>
              </w:rPr>
            </w:pPr>
            <w:r>
              <w:rPr>
                <w:rFonts w:asciiTheme="minorEastAsia" w:hAnsiTheme="minorEastAsia" w:eastAsiaTheme="minorEastAsia"/>
                <w:szCs w:val="21"/>
              </w:rPr>
              <w:t>系统维护（10分）</w:t>
            </w:r>
          </w:p>
        </w:tc>
        <w:tc>
          <w:tcPr>
            <w:tcW w:w="5812" w:type="dxa"/>
            <w:tcBorders>
              <w:top w:val="single" w:color="000000" w:sz="4" w:space="0"/>
              <w:left w:val="single" w:color="000000" w:sz="4" w:space="0"/>
              <w:bottom w:val="single" w:color="000000" w:sz="4" w:space="0"/>
              <w:right w:val="single" w:color="000000" w:sz="4" w:space="0"/>
            </w:tcBorders>
            <w:vAlign w:val="center"/>
          </w:tcPr>
          <w:p w14:paraId="0E144B71">
            <w:pPr>
              <w:snapToGrid w:val="0"/>
              <w:spacing w:line="360" w:lineRule="exact"/>
              <w:ind w:left="105" w:leftChars="50" w:right="105" w:rightChars="50"/>
              <w:rPr>
                <w:rFonts w:hint="eastAsia" w:asciiTheme="minorEastAsia" w:hAnsiTheme="minorEastAsia" w:eastAsiaTheme="minorEastAsia"/>
                <w:szCs w:val="21"/>
              </w:rPr>
            </w:pPr>
            <w:r>
              <w:rPr>
                <w:rFonts w:asciiTheme="minorEastAsia" w:hAnsiTheme="minorEastAsia" w:eastAsiaTheme="minorEastAsia"/>
                <w:szCs w:val="21"/>
              </w:rPr>
              <w:t>保证取水、配水、预处理系统正常，管理畅通；保证空压机、稳压</w:t>
            </w:r>
            <w:r>
              <w:rPr>
                <w:rFonts w:hint="eastAsia" w:asciiTheme="minorEastAsia" w:hAnsiTheme="minorEastAsia" w:eastAsiaTheme="minorEastAsia"/>
                <w:szCs w:val="21"/>
              </w:rPr>
              <w:t>电源</w:t>
            </w:r>
            <w:r>
              <w:rPr>
                <w:rFonts w:asciiTheme="minorEastAsia" w:hAnsiTheme="minorEastAsia" w:eastAsiaTheme="minorEastAsia"/>
                <w:szCs w:val="21"/>
              </w:rPr>
              <w:t>、UPS、视频、动环等正常运行；认真做好试剂更换记录、备品备件更换记录等。</w:t>
            </w:r>
          </w:p>
        </w:tc>
        <w:tc>
          <w:tcPr>
            <w:tcW w:w="850" w:type="dxa"/>
            <w:tcBorders>
              <w:top w:val="single" w:color="000000" w:sz="4" w:space="0"/>
              <w:left w:val="single" w:color="000000" w:sz="4" w:space="0"/>
              <w:bottom w:val="single" w:color="000000" w:sz="4" w:space="0"/>
              <w:right w:val="single" w:color="000000" w:sz="4" w:space="0"/>
            </w:tcBorders>
            <w:vAlign w:val="center"/>
          </w:tcPr>
          <w:p w14:paraId="2995A316">
            <w:pPr>
              <w:spacing w:line="360" w:lineRule="exact"/>
              <w:ind w:left="105" w:leftChars="50" w:right="105" w:rightChars="50"/>
              <w:rPr>
                <w:rFonts w:hint="eastAsia" w:asciiTheme="minorEastAsia" w:hAnsiTheme="minorEastAsia" w:eastAsiaTheme="minorEastAsia"/>
                <w:szCs w:val="21"/>
              </w:rPr>
            </w:pPr>
          </w:p>
        </w:tc>
      </w:tr>
      <w:tr w14:paraId="190D51E6">
        <w:tblPrEx>
          <w:tblCellMar>
            <w:top w:w="0" w:type="dxa"/>
            <w:left w:w="0" w:type="dxa"/>
            <w:bottom w:w="0" w:type="dxa"/>
            <w:right w:w="0" w:type="dxa"/>
          </w:tblCellMar>
        </w:tblPrEx>
        <w:trPr>
          <w:trHeight w:val="90" w:hRule="atLeast"/>
        </w:trPr>
        <w:tc>
          <w:tcPr>
            <w:tcW w:w="1281" w:type="dxa"/>
            <w:vMerge w:val="restart"/>
            <w:tcBorders>
              <w:top w:val="single" w:color="auto" w:sz="4" w:space="0"/>
              <w:left w:val="single" w:color="auto" w:sz="4" w:space="0"/>
              <w:right w:val="single" w:color="auto" w:sz="4" w:space="0"/>
            </w:tcBorders>
            <w:vAlign w:val="center"/>
          </w:tcPr>
          <w:p w14:paraId="3BFAAA49">
            <w:pPr>
              <w:snapToGrid w:val="0"/>
              <w:spacing w:line="360" w:lineRule="exact"/>
              <w:ind w:left="105" w:leftChars="50" w:right="105" w:rightChars="50"/>
              <w:rPr>
                <w:rFonts w:hint="eastAsia" w:asciiTheme="minorEastAsia" w:hAnsiTheme="minorEastAsia" w:eastAsiaTheme="minorEastAsia"/>
                <w:szCs w:val="21"/>
              </w:rPr>
            </w:pPr>
            <w:r>
              <w:rPr>
                <w:rFonts w:asciiTheme="minorEastAsia" w:hAnsiTheme="minorEastAsia" w:eastAsiaTheme="minorEastAsia"/>
                <w:szCs w:val="21"/>
              </w:rPr>
              <w:t>二</w:t>
            </w:r>
            <w:r>
              <w:rPr>
                <w:rFonts w:hint="eastAsia" w:asciiTheme="minorEastAsia" w:hAnsiTheme="minorEastAsia" w:eastAsiaTheme="minorEastAsia"/>
                <w:szCs w:val="21"/>
              </w:rPr>
              <w:t>、</w:t>
            </w:r>
            <w:r>
              <w:rPr>
                <w:rFonts w:asciiTheme="minorEastAsia" w:hAnsiTheme="minorEastAsia" w:eastAsiaTheme="minorEastAsia"/>
                <w:szCs w:val="21"/>
              </w:rPr>
              <w:t>质控管理（70分）</w:t>
            </w:r>
          </w:p>
        </w:tc>
        <w:tc>
          <w:tcPr>
            <w:tcW w:w="1701" w:type="dxa"/>
            <w:tcBorders>
              <w:top w:val="single" w:color="auto" w:sz="4" w:space="0"/>
              <w:left w:val="single" w:color="auto" w:sz="4" w:space="0"/>
              <w:bottom w:val="single" w:color="auto" w:sz="4" w:space="0"/>
              <w:right w:val="single" w:color="auto" w:sz="4" w:space="0"/>
            </w:tcBorders>
            <w:vAlign w:val="center"/>
          </w:tcPr>
          <w:p w14:paraId="66BB78CF">
            <w:pPr>
              <w:snapToGrid w:val="0"/>
              <w:spacing w:line="360" w:lineRule="exact"/>
              <w:ind w:left="105" w:leftChars="50" w:right="105" w:rightChars="50"/>
              <w:jc w:val="center"/>
              <w:rPr>
                <w:rFonts w:hint="eastAsia" w:asciiTheme="minorEastAsia" w:hAnsiTheme="minorEastAsia" w:eastAsiaTheme="minorEastAsia"/>
                <w:szCs w:val="21"/>
              </w:rPr>
            </w:pPr>
            <w:r>
              <w:rPr>
                <w:rFonts w:asciiTheme="minorEastAsia" w:hAnsiTheme="minorEastAsia" w:eastAsiaTheme="minorEastAsia"/>
                <w:szCs w:val="21"/>
              </w:rPr>
              <w:t>运行期质控样检查（15分）</w:t>
            </w:r>
          </w:p>
        </w:tc>
        <w:tc>
          <w:tcPr>
            <w:tcW w:w="5812" w:type="dxa"/>
            <w:tcBorders>
              <w:top w:val="single" w:color="000000" w:sz="4" w:space="0"/>
              <w:left w:val="single" w:color="auto" w:sz="4" w:space="0"/>
              <w:bottom w:val="single" w:color="000000" w:sz="4" w:space="0"/>
              <w:right w:val="single" w:color="000000" w:sz="4" w:space="0"/>
            </w:tcBorders>
            <w:vAlign w:val="center"/>
          </w:tcPr>
          <w:p w14:paraId="7DC69083">
            <w:pPr>
              <w:snapToGrid w:val="0"/>
              <w:spacing w:line="360" w:lineRule="exact"/>
              <w:ind w:left="105" w:leftChars="50" w:right="105" w:rightChars="50"/>
              <w:rPr>
                <w:rFonts w:hint="eastAsia" w:asciiTheme="minorEastAsia" w:hAnsiTheme="minorEastAsia" w:eastAsiaTheme="minorEastAsia"/>
                <w:szCs w:val="21"/>
              </w:rPr>
            </w:pPr>
            <w:r>
              <w:rPr>
                <w:rFonts w:asciiTheme="minorEastAsia" w:hAnsiTheme="minorEastAsia" w:eastAsiaTheme="minorEastAsia"/>
                <w:szCs w:val="21"/>
              </w:rPr>
              <w:t>按照每月不少于一次进行质控样测试工作，认真做好记录，单次质</w:t>
            </w:r>
            <w:bookmarkStart w:id="63" w:name="_GoBack"/>
            <w:bookmarkEnd w:id="63"/>
            <w:r>
              <w:rPr>
                <w:rFonts w:asciiTheme="minorEastAsia" w:hAnsiTheme="minorEastAsia" w:eastAsiaTheme="minorEastAsia"/>
                <w:szCs w:val="21"/>
              </w:rPr>
              <w:t>控不合格扣</w:t>
            </w:r>
            <w:r>
              <w:rPr>
                <w:rFonts w:hint="eastAsia" w:asciiTheme="minorEastAsia" w:hAnsiTheme="minorEastAsia" w:eastAsiaTheme="minorEastAsia"/>
                <w:szCs w:val="21"/>
              </w:rPr>
              <w:t>1.5</w:t>
            </w:r>
            <w:r>
              <w:rPr>
                <w:rFonts w:asciiTheme="minorEastAsia" w:hAnsiTheme="minorEastAsia" w:eastAsiaTheme="minorEastAsia"/>
                <w:szCs w:val="21"/>
              </w:rPr>
              <w:t>分，扣完为止</w:t>
            </w:r>
            <w:r>
              <w:rPr>
                <w:rFonts w:hint="eastAsia" w:asciiTheme="minorEastAsia" w:hAnsiTheme="minorEastAsia" w:eastAsiaTheme="minorEastAsia"/>
                <w:szCs w:val="21"/>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49764B70">
            <w:pPr>
              <w:spacing w:line="360" w:lineRule="exact"/>
              <w:ind w:left="105" w:leftChars="50" w:right="105" w:rightChars="50"/>
              <w:rPr>
                <w:rFonts w:hint="eastAsia" w:asciiTheme="minorEastAsia" w:hAnsiTheme="minorEastAsia" w:eastAsiaTheme="minorEastAsia"/>
                <w:szCs w:val="21"/>
              </w:rPr>
            </w:pPr>
          </w:p>
        </w:tc>
      </w:tr>
      <w:tr w14:paraId="2FDC1881">
        <w:tblPrEx>
          <w:tblCellMar>
            <w:top w:w="0" w:type="dxa"/>
            <w:left w:w="0" w:type="dxa"/>
            <w:bottom w:w="0" w:type="dxa"/>
            <w:right w:w="0" w:type="dxa"/>
          </w:tblCellMar>
        </w:tblPrEx>
        <w:trPr>
          <w:trHeight w:val="760" w:hRule="atLeast"/>
        </w:trPr>
        <w:tc>
          <w:tcPr>
            <w:tcW w:w="1281" w:type="dxa"/>
            <w:vMerge w:val="continue"/>
            <w:tcBorders>
              <w:left w:val="single" w:color="auto" w:sz="4" w:space="0"/>
              <w:right w:val="single" w:color="auto" w:sz="4" w:space="0"/>
            </w:tcBorders>
            <w:vAlign w:val="center"/>
          </w:tcPr>
          <w:p w14:paraId="5AFC3A76">
            <w:pPr>
              <w:snapToGrid w:val="0"/>
              <w:spacing w:line="360" w:lineRule="exact"/>
              <w:ind w:left="105" w:leftChars="50" w:right="105" w:rightChars="50"/>
              <w:rPr>
                <w:rFonts w:hint="eastAsia"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710C65F">
            <w:pPr>
              <w:snapToGrid w:val="0"/>
              <w:spacing w:line="360" w:lineRule="exact"/>
              <w:ind w:left="105" w:leftChars="50" w:right="105" w:rightChars="50"/>
              <w:jc w:val="center"/>
              <w:rPr>
                <w:rFonts w:hint="eastAsia" w:asciiTheme="minorEastAsia" w:hAnsiTheme="minorEastAsia" w:eastAsiaTheme="minorEastAsia"/>
                <w:szCs w:val="21"/>
              </w:rPr>
            </w:pPr>
            <w:r>
              <w:rPr>
                <w:rFonts w:asciiTheme="minorEastAsia" w:hAnsiTheme="minorEastAsia" w:eastAsiaTheme="minorEastAsia"/>
                <w:szCs w:val="21"/>
              </w:rPr>
              <w:t>实验室比对（15分）</w:t>
            </w:r>
          </w:p>
        </w:tc>
        <w:tc>
          <w:tcPr>
            <w:tcW w:w="5812" w:type="dxa"/>
            <w:tcBorders>
              <w:top w:val="single" w:color="000000" w:sz="4" w:space="0"/>
              <w:left w:val="single" w:color="auto" w:sz="4" w:space="0"/>
              <w:bottom w:val="single" w:color="000000" w:sz="4" w:space="0"/>
              <w:right w:val="single" w:color="000000" w:sz="4" w:space="0"/>
            </w:tcBorders>
            <w:vAlign w:val="center"/>
          </w:tcPr>
          <w:p w14:paraId="5263F254">
            <w:pPr>
              <w:snapToGrid w:val="0"/>
              <w:spacing w:line="360" w:lineRule="exact"/>
              <w:ind w:left="105" w:leftChars="50" w:right="105" w:rightChars="50"/>
              <w:rPr>
                <w:rFonts w:hint="eastAsia" w:asciiTheme="minorEastAsia" w:hAnsiTheme="minorEastAsia" w:eastAsiaTheme="minorEastAsia"/>
                <w:szCs w:val="21"/>
              </w:rPr>
            </w:pPr>
            <w:r>
              <w:rPr>
                <w:rFonts w:asciiTheme="minorEastAsia" w:hAnsiTheme="minorEastAsia" w:eastAsiaTheme="minorEastAsia"/>
                <w:szCs w:val="21"/>
              </w:rPr>
              <w:t>按照每</w:t>
            </w:r>
            <w:r>
              <w:rPr>
                <w:rFonts w:hint="eastAsia" w:asciiTheme="minorEastAsia" w:hAnsiTheme="minorEastAsia" w:eastAsiaTheme="minorEastAsia"/>
                <w:szCs w:val="21"/>
              </w:rPr>
              <w:t>季度</w:t>
            </w:r>
            <w:r>
              <w:rPr>
                <w:rFonts w:asciiTheme="minorEastAsia" w:hAnsiTheme="minorEastAsia" w:eastAsiaTheme="minorEastAsia"/>
                <w:szCs w:val="21"/>
              </w:rPr>
              <w:t>不少于一次进行比对工作，认真做好记录，单项比对不合格扣3分，扣完为止</w:t>
            </w:r>
            <w:r>
              <w:rPr>
                <w:rFonts w:hint="eastAsia" w:asciiTheme="minorEastAsia" w:hAnsiTheme="minorEastAsia" w:eastAsiaTheme="minorEastAsia"/>
                <w:szCs w:val="21"/>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1088FFE7">
            <w:pPr>
              <w:spacing w:line="360" w:lineRule="exact"/>
              <w:ind w:left="105" w:leftChars="50" w:right="105" w:rightChars="50"/>
              <w:rPr>
                <w:rFonts w:hint="eastAsia" w:asciiTheme="minorEastAsia" w:hAnsiTheme="minorEastAsia" w:eastAsiaTheme="minorEastAsia"/>
                <w:szCs w:val="21"/>
              </w:rPr>
            </w:pPr>
          </w:p>
        </w:tc>
      </w:tr>
      <w:tr w14:paraId="66D4E571">
        <w:tblPrEx>
          <w:tblCellMar>
            <w:top w:w="0" w:type="dxa"/>
            <w:left w:w="0" w:type="dxa"/>
            <w:bottom w:w="0" w:type="dxa"/>
            <w:right w:w="0" w:type="dxa"/>
          </w:tblCellMar>
        </w:tblPrEx>
        <w:trPr>
          <w:trHeight w:val="964" w:hRule="atLeast"/>
        </w:trPr>
        <w:tc>
          <w:tcPr>
            <w:tcW w:w="1281" w:type="dxa"/>
            <w:vMerge w:val="continue"/>
            <w:tcBorders>
              <w:left w:val="single" w:color="auto" w:sz="4" w:space="0"/>
              <w:right w:val="single" w:color="auto" w:sz="4" w:space="0"/>
            </w:tcBorders>
            <w:vAlign w:val="center"/>
          </w:tcPr>
          <w:p w14:paraId="19354C7C">
            <w:pPr>
              <w:snapToGrid w:val="0"/>
              <w:spacing w:line="360" w:lineRule="exact"/>
              <w:ind w:left="105" w:leftChars="50" w:right="105" w:rightChars="50"/>
              <w:rPr>
                <w:rFonts w:hint="eastAsia"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A336A0A">
            <w:pPr>
              <w:snapToGrid w:val="0"/>
              <w:spacing w:line="360" w:lineRule="exact"/>
              <w:ind w:left="105" w:leftChars="50" w:right="105" w:rightChars="50"/>
              <w:jc w:val="center"/>
              <w:rPr>
                <w:rFonts w:hint="eastAsia" w:asciiTheme="minorEastAsia" w:hAnsiTheme="minorEastAsia" w:eastAsiaTheme="minorEastAsia"/>
                <w:szCs w:val="21"/>
              </w:rPr>
            </w:pPr>
            <w:r>
              <w:rPr>
                <w:rFonts w:asciiTheme="minorEastAsia" w:hAnsiTheme="minorEastAsia" w:eastAsiaTheme="minorEastAsia"/>
                <w:szCs w:val="21"/>
              </w:rPr>
              <w:t>有效数据获取率（30分）</w:t>
            </w:r>
          </w:p>
        </w:tc>
        <w:tc>
          <w:tcPr>
            <w:tcW w:w="5812" w:type="dxa"/>
            <w:tcBorders>
              <w:top w:val="single" w:color="000000" w:sz="4" w:space="0"/>
              <w:left w:val="single" w:color="auto" w:sz="4" w:space="0"/>
              <w:bottom w:val="single" w:color="000000" w:sz="4" w:space="0"/>
              <w:right w:val="single" w:color="000000" w:sz="4" w:space="0"/>
            </w:tcBorders>
            <w:vAlign w:val="center"/>
          </w:tcPr>
          <w:p w14:paraId="11B4A1DA">
            <w:pPr>
              <w:snapToGrid w:val="0"/>
              <w:spacing w:line="360" w:lineRule="exact"/>
              <w:ind w:left="105" w:leftChars="50" w:right="105" w:rightChars="50"/>
              <w:rPr>
                <w:rFonts w:hint="eastAsia" w:asciiTheme="minorEastAsia" w:hAnsiTheme="minorEastAsia" w:eastAsiaTheme="minorEastAsia"/>
                <w:szCs w:val="21"/>
              </w:rPr>
            </w:pPr>
            <w:r>
              <w:rPr>
                <w:rFonts w:asciiTheme="minorEastAsia" w:hAnsiTheme="minorEastAsia" w:eastAsiaTheme="minorEastAsia"/>
                <w:szCs w:val="21"/>
              </w:rPr>
              <w:t>单站低于</w:t>
            </w:r>
            <w:r>
              <w:rPr>
                <w:rFonts w:hint="eastAsia" w:asciiTheme="minorEastAsia" w:hAnsiTheme="minorEastAsia" w:eastAsiaTheme="minorEastAsia"/>
                <w:szCs w:val="21"/>
              </w:rPr>
              <w:t>90</w:t>
            </w:r>
            <w:r>
              <w:rPr>
                <w:rFonts w:asciiTheme="minorEastAsia" w:hAnsiTheme="minorEastAsia" w:eastAsiaTheme="minorEastAsia"/>
                <w:szCs w:val="21"/>
              </w:rPr>
              <w:t>%此项考评分为0，单台次仪器低于90%扣5分，扣完为止</w:t>
            </w:r>
            <w:r>
              <w:rPr>
                <w:rFonts w:hint="eastAsia" w:asciiTheme="minorEastAsia" w:hAnsiTheme="minorEastAsia" w:eastAsiaTheme="minorEastAsia"/>
                <w:szCs w:val="21"/>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6C21CC28">
            <w:pPr>
              <w:spacing w:line="360" w:lineRule="exact"/>
              <w:ind w:left="105" w:leftChars="50" w:right="105" w:rightChars="50"/>
              <w:rPr>
                <w:rFonts w:hint="eastAsia" w:asciiTheme="minorEastAsia" w:hAnsiTheme="minorEastAsia" w:eastAsiaTheme="minorEastAsia"/>
                <w:szCs w:val="21"/>
              </w:rPr>
            </w:pPr>
          </w:p>
        </w:tc>
      </w:tr>
      <w:tr w14:paraId="51DDB2F9">
        <w:tblPrEx>
          <w:tblCellMar>
            <w:top w:w="0" w:type="dxa"/>
            <w:left w:w="0" w:type="dxa"/>
            <w:bottom w:w="0" w:type="dxa"/>
            <w:right w:w="0" w:type="dxa"/>
          </w:tblCellMar>
        </w:tblPrEx>
        <w:trPr>
          <w:trHeight w:val="964" w:hRule="atLeast"/>
        </w:trPr>
        <w:tc>
          <w:tcPr>
            <w:tcW w:w="1281" w:type="dxa"/>
            <w:vMerge w:val="continue"/>
            <w:tcBorders>
              <w:left w:val="single" w:color="auto" w:sz="4" w:space="0"/>
              <w:bottom w:val="single" w:color="auto" w:sz="4" w:space="0"/>
              <w:right w:val="single" w:color="auto" w:sz="4" w:space="0"/>
            </w:tcBorders>
            <w:vAlign w:val="center"/>
          </w:tcPr>
          <w:p w14:paraId="746F4AAC">
            <w:pPr>
              <w:snapToGrid w:val="0"/>
              <w:spacing w:line="360" w:lineRule="exact"/>
              <w:ind w:left="105" w:leftChars="50" w:right="105" w:rightChars="50"/>
              <w:rPr>
                <w:rFonts w:hint="eastAsia"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E01A5C4">
            <w:pPr>
              <w:spacing w:line="360" w:lineRule="exact"/>
              <w:ind w:left="105" w:leftChars="50" w:right="105" w:rightChars="50"/>
              <w:jc w:val="center"/>
              <w:rPr>
                <w:rFonts w:hint="eastAsia" w:asciiTheme="minorEastAsia" w:hAnsiTheme="minorEastAsia" w:eastAsiaTheme="minorEastAsia"/>
                <w:szCs w:val="21"/>
              </w:rPr>
            </w:pPr>
            <w:r>
              <w:rPr>
                <w:rFonts w:asciiTheme="minorEastAsia" w:hAnsiTheme="minorEastAsia" w:eastAsiaTheme="minorEastAsia"/>
                <w:szCs w:val="21"/>
              </w:rPr>
              <w:t>档案、记录管理（10分）</w:t>
            </w:r>
          </w:p>
        </w:tc>
        <w:tc>
          <w:tcPr>
            <w:tcW w:w="5812" w:type="dxa"/>
            <w:tcBorders>
              <w:top w:val="single" w:color="000000" w:sz="4" w:space="0"/>
              <w:left w:val="single" w:color="auto" w:sz="4" w:space="0"/>
              <w:bottom w:val="single" w:color="000000" w:sz="4" w:space="0"/>
              <w:right w:val="single" w:color="000000" w:sz="4" w:space="0"/>
            </w:tcBorders>
            <w:vAlign w:val="center"/>
          </w:tcPr>
          <w:p w14:paraId="687DCCFD">
            <w:pPr>
              <w:spacing w:line="360" w:lineRule="exact"/>
              <w:ind w:left="105" w:leftChars="50" w:right="105" w:rightChars="50"/>
              <w:rPr>
                <w:rFonts w:hint="eastAsia" w:asciiTheme="minorEastAsia" w:hAnsiTheme="minorEastAsia" w:eastAsiaTheme="minorEastAsia"/>
                <w:szCs w:val="21"/>
              </w:rPr>
            </w:pPr>
            <w:r>
              <w:rPr>
                <w:rFonts w:asciiTheme="minorEastAsia" w:hAnsiTheme="minorEastAsia" w:eastAsiaTheme="minorEastAsia"/>
                <w:szCs w:val="21"/>
              </w:rPr>
              <w:t>运行维护记录是否齐全，有无定期清洗、定期更换试剂、定期更换易耗品；定期校准仪器；及时维修</w:t>
            </w:r>
            <w:r>
              <w:rPr>
                <w:rFonts w:hint="eastAsia" w:asciiTheme="minorEastAsia" w:hAnsiTheme="minorEastAsia" w:eastAsiaTheme="minorEastAsia"/>
                <w:szCs w:val="21"/>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1CE38D9A">
            <w:pPr>
              <w:spacing w:line="360" w:lineRule="exact"/>
              <w:ind w:left="105" w:leftChars="50" w:right="105" w:rightChars="50"/>
              <w:rPr>
                <w:rFonts w:hint="eastAsia" w:asciiTheme="minorEastAsia" w:hAnsiTheme="minorEastAsia" w:eastAsiaTheme="minorEastAsia"/>
                <w:szCs w:val="21"/>
              </w:rPr>
            </w:pPr>
          </w:p>
        </w:tc>
      </w:tr>
      <w:tr w14:paraId="517830E6">
        <w:tblPrEx>
          <w:tblCellMar>
            <w:top w:w="0" w:type="dxa"/>
            <w:left w:w="0" w:type="dxa"/>
            <w:bottom w:w="0" w:type="dxa"/>
            <w:right w:w="0" w:type="dxa"/>
          </w:tblCellMar>
        </w:tblPrEx>
        <w:trPr>
          <w:trHeight w:val="964" w:hRule="atLeast"/>
        </w:trPr>
        <w:tc>
          <w:tcPr>
            <w:tcW w:w="1281" w:type="dxa"/>
            <w:vMerge w:val="restart"/>
            <w:tcBorders>
              <w:top w:val="single" w:color="auto" w:sz="4" w:space="0"/>
              <w:left w:val="single" w:color="auto" w:sz="4" w:space="0"/>
              <w:right w:val="single" w:color="auto" w:sz="4" w:space="0"/>
            </w:tcBorders>
            <w:vAlign w:val="center"/>
          </w:tcPr>
          <w:p w14:paraId="73620772">
            <w:pPr>
              <w:snapToGrid w:val="0"/>
              <w:spacing w:line="360" w:lineRule="exact"/>
              <w:ind w:left="105" w:leftChars="50" w:right="105" w:rightChars="50"/>
              <w:rPr>
                <w:rFonts w:hint="eastAsia" w:asciiTheme="minorEastAsia" w:hAnsiTheme="minorEastAsia" w:eastAsiaTheme="minorEastAsia"/>
                <w:szCs w:val="21"/>
              </w:rPr>
            </w:pPr>
            <w:r>
              <w:rPr>
                <w:rFonts w:hint="eastAsia" w:asciiTheme="minorEastAsia" w:hAnsiTheme="minorEastAsia" w:eastAsiaTheme="minorEastAsia"/>
                <w:szCs w:val="21"/>
              </w:rPr>
              <w:t>三、</w:t>
            </w:r>
            <w:r>
              <w:rPr>
                <w:rFonts w:asciiTheme="minorEastAsia" w:hAnsiTheme="minorEastAsia" w:eastAsiaTheme="minorEastAsia"/>
                <w:szCs w:val="21"/>
              </w:rPr>
              <w:t>不符合项扣分</w:t>
            </w:r>
          </w:p>
        </w:tc>
        <w:tc>
          <w:tcPr>
            <w:tcW w:w="1701" w:type="dxa"/>
            <w:tcBorders>
              <w:top w:val="single" w:color="auto" w:sz="4" w:space="0"/>
              <w:left w:val="single" w:color="auto" w:sz="4" w:space="0"/>
              <w:bottom w:val="single" w:color="auto" w:sz="4" w:space="0"/>
              <w:right w:val="single" w:color="auto" w:sz="4" w:space="0"/>
            </w:tcBorders>
            <w:vAlign w:val="center"/>
          </w:tcPr>
          <w:p w14:paraId="601964C0">
            <w:pPr>
              <w:snapToGrid w:val="0"/>
              <w:spacing w:line="360" w:lineRule="exact"/>
              <w:ind w:left="105" w:leftChars="50" w:right="105" w:rightChars="50"/>
              <w:jc w:val="center"/>
              <w:rPr>
                <w:rFonts w:hint="eastAsia" w:asciiTheme="minorEastAsia" w:hAnsiTheme="minorEastAsia" w:eastAsiaTheme="minorEastAsia"/>
                <w:szCs w:val="21"/>
              </w:rPr>
            </w:pPr>
            <w:r>
              <w:rPr>
                <w:rFonts w:asciiTheme="minorEastAsia" w:hAnsiTheme="minorEastAsia" w:eastAsiaTheme="minorEastAsia"/>
                <w:szCs w:val="21"/>
              </w:rPr>
              <w:t>报告上报不及时</w:t>
            </w:r>
          </w:p>
        </w:tc>
        <w:tc>
          <w:tcPr>
            <w:tcW w:w="5812" w:type="dxa"/>
            <w:tcBorders>
              <w:top w:val="single" w:color="auto" w:sz="4" w:space="0"/>
              <w:left w:val="single" w:color="auto" w:sz="4" w:space="0"/>
              <w:bottom w:val="single" w:color="auto" w:sz="4" w:space="0"/>
              <w:right w:val="single" w:color="000000" w:sz="4" w:space="0"/>
            </w:tcBorders>
            <w:vAlign w:val="center"/>
          </w:tcPr>
          <w:p w14:paraId="346E3744">
            <w:pPr>
              <w:snapToGrid w:val="0"/>
              <w:spacing w:line="360" w:lineRule="exact"/>
              <w:ind w:left="105" w:leftChars="50" w:right="105" w:rightChars="5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每月</w:t>
            </w:r>
            <w:r>
              <w:rPr>
                <w:rFonts w:hint="eastAsia" w:asciiTheme="minorEastAsia" w:hAnsiTheme="minorEastAsia" w:eastAsiaTheme="minorEastAsia"/>
                <w:szCs w:val="21"/>
              </w:rPr>
              <w:t>15 日前</w:t>
            </w:r>
            <w:r>
              <w:rPr>
                <w:rFonts w:asciiTheme="minorEastAsia" w:hAnsiTheme="minorEastAsia" w:eastAsiaTheme="minorEastAsia"/>
                <w:szCs w:val="21"/>
              </w:rPr>
              <w:t>，将数据审核表、月均值表、质控比对表上报业主</w:t>
            </w:r>
            <w:r>
              <w:rPr>
                <w:rFonts w:hint="eastAsia" w:asciiTheme="minorEastAsia" w:hAnsiTheme="minorEastAsia" w:eastAsiaTheme="minorEastAsia"/>
                <w:szCs w:val="21"/>
              </w:rPr>
              <w:t>，</w:t>
            </w:r>
            <w:r>
              <w:rPr>
                <w:rFonts w:asciiTheme="minorEastAsia" w:hAnsiTheme="minorEastAsia" w:eastAsiaTheme="minorEastAsia"/>
                <w:szCs w:val="21"/>
              </w:rPr>
              <w:t>不按时达到要求的，每次扣2分</w:t>
            </w:r>
            <w:r>
              <w:rPr>
                <w:rFonts w:hint="eastAsia" w:asciiTheme="minorEastAsia" w:hAnsiTheme="minorEastAsia" w:eastAsiaTheme="minorEastAsia"/>
                <w:szCs w:val="21"/>
              </w:rPr>
              <w:t>。</w:t>
            </w:r>
          </w:p>
          <w:p w14:paraId="7044A31D">
            <w:pPr>
              <w:pStyle w:val="5"/>
              <w:spacing w:before="0" w:after="0" w:line="360" w:lineRule="exact"/>
              <w:ind w:left="105" w:leftChars="50"/>
              <w:rPr>
                <w:rFonts w:hint="eastAsia" w:asciiTheme="minorEastAsia" w:hAnsiTheme="minorEastAsia" w:eastAsiaTheme="minorEastAsia"/>
                <w:b w:val="0"/>
                <w:sz w:val="21"/>
                <w:szCs w:val="21"/>
              </w:rPr>
            </w:pPr>
            <w:r>
              <w:rPr>
                <w:rFonts w:hint="eastAsia" w:asciiTheme="minorEastAsia" w:hAnsiTheme="minorEastAsia" w:eastAsiaTheme="minorEastAsia"/>
                <w:b w:val="0"/>
                <w:sz w:val="21"/>
                <w:szCs w:val="21"/>
              </w:rPr>
              <w:t>2、年度运维报告及自评打分表未在规定时间内上报业主的，每延期提交1天，扣1分。</w:t>
            </w:r>
          </w:p>
        </w:tc>
        <w:tc>
          <w:tcPr>
            <w:tcW w:w="850" w:type="dxa"/>
            <w:tcBorders>
              <w:top w:val="single" w:color="000000" w:sz="4" w:space="0"/>
              <w:left w:val="single" w:color="000000" w:sz="4" w:space="0"/>
              <w:bottom w:val="single" w:color="000000" w:sz="4" w:space="0"/>
              <w:right w:val="single" w:color="000000" w:sz="4" w:space="0"/>
            </w:tcBorders>
            <w:vAlign w:val="center"/>
          </w:tcPr>
          <w:p w14:paraId="79590051">
            <w:pPr>
              <w:spacing w:line="360" w:lineRule="exact"/>
              <w:ind w:left="105" w:leftChars="50" w:right="105" w:rightChars="50"/>
              <w:rPr>
                <w:rFonts w:hint="eastAsia" w:asciiTheme="minorEastAsia" w:hAnsiTheme="minorEastAsia" w:eastAsiaTheme="minorEastAsia"/>
                <w:szCs w:val="21"/>
              </w:rPr>
            </w:pPr>
          </w:p>
        </w:tc>
      </w:tr>
      <w:tr w14:paraId="4126AB05">
        <w:tblPrEx>
          <w:tblCellMar>
            <w:top w:w="0" w:type="dxa"/>
            <w:left w:w="0" w:type="dxa"/>
            <w:bottom w:w="0" w:type="dxa"/>
            <w:right w:w="0" w:type="dxa"/>
          </w:tblCellMar>
        </w:tblPrEx>
        <w:trPr>
          <w:trHeight w:val="773" w:hRule="atLeast"/>
        </w:trPr>
        <w:tc>
          <w:tcPr>
            <w:tcW w:w="1281" w:type="dxa"/>
            <w:vMerge w:val="continue"/>
            <w:tcBorders>
              <w:left w:val="single" w:color="auto" w:sz="4" w:space="0"/>
              <w:right w:val="single" w:color="auto" w:sz="4" w:space="0"/>
            </w:tcBorders>
            <w:vAlign w:val="center"/>
          </w:tcPr>
          <w:p w14:paraId="4B1EA881">
            <w:pPr>
              <w:snapToGrid w:val="0"/>
              <w:spacing w:line="360" w:lineRule="exact"/>
              <w:ind w:left="105" w:leftChars="50" w:right="105" w:rightChars="50"/>
              <w:rPr>
                <w:rFonts w:hint="eastAsia"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7C5009E">
            <w:pPr>
              <w:snapToGrid w:val="0"/>
              <w:spacing w:line="360" w:lineRule="exact"/>
              <w:ind w:left="105" w:leftChars="50" w:right="105" w:rightChars="50"/>
              <w:jc w:val="center"/>
              <w:rPr>
                <w:rFonts w:hint="eastAsia" w:asciiTheme="minorEastAsia" w:hAnsiTheme="minorEastAsia" w:eastAsiaTheme="minorEastAsia"/>
                <w:szCs w:val="21"/>
              </w:rPr>
            </w:pPr>
            <w:r>
              <w:rPr>
                <w:rFonts w:asciiTheme="minorEastAsia" w:hAnsiTheme="minorEastAsia" w:eastAsiaTheme="minorEastAsia"/>
                <w:szCs w:val="21"/>
              </w:rPr>
              <w:t>故障未及时修复</w:t>
            </w:r>
          </w:p>
        </w:tc>
        <w:tc>
          <w:tcPr>
            <w:tcW w:w="5812" w:type="dxa"/>
            <w:tcBorders>
              <w:top w:val="single" w:color="auto" w:sz="4" w:space="0"/>
              <w:left w:val="single" w:color="auto" w:sz="4" w:space="0"/>
              <w:bottom w:val="single" w:color="auto" w:sz="4" w:space="0"/>
              <w:right w:val="single" w:color="000000" w:sz="4" w:space="0"/>
            </w:tcBorders>
            <w:vAlign w:val="center"/>
          </w:tcPr>
          <w:p w14:paraId="281067DF">
            <w:pPr>
              <w:snapToGrid w:val="0"/>
              <w:spacing w:line="360" w:lineRule="exact"/>
              <w:ind w:left="105" w:leftChars="50" w:right="105" w:rightChars="50"/>
              <w:rPr>
                <w:rFonts w:hint="eastAsia" w:asciiTheme="minorEastAsia" w:hAnsiTheme="minorEastAsia" w:eastAsiaTheme="minorEastAsia"/>
                <w:szCs w:val="21"/>
              </w:rPr>
            </w:pPr>
            <w:r>
              <w:rPr>
                <w:rFonts w:asciiTheme="minorEastAsia" w:hAnsiTheme="minorEastAsia" w:eastAsiaTheme="minorEastAsia"/>
                <w:szCs w:val="21"/>
              </w:rPr>
              <w:t>故障未及时恢复的，每次扣3分。</w:t>
            </w:r>
          </w:p>
        </w:tc>
        <w:tc>
          <w:tcPr>
            <w:tcW w:w="850" w:type="dxa"/>
            <w:tcBorders>
              <w:top w:val="single" w:color="000000" w:sz="4" w:space="0"/>
              <w:left w:val="single" w:color="000000" w:sz="4" w:space="0"/>
              <w:bottom w:val="single" w:color="000000" w:sz="4" w:space="0"/>
              <w:right w:val="single" w:color="000000" w:sz="4" w:space="0"/>
            </w:tcBorders>
            <w:vAlign w:val="center"/>
          </w:tcPr>
          <w:p w14:paraId="07B78965">
            <w:pPr>
              <w:spacing w:line="360" w:lineRule="exact"/>
              <w:ind w:left="105" w:leftChars="50" w:right="105" w:rightChars="50"/>
              <w:rPr>
                <w:rFonts w:hint="eastAsia" w:asciiTheme="minorEastAsia" w:hAnsiTheme="minorEastAsia" w:eastAsiaTheme="minorEastAsia"/>
                <w:szCs w:val="21"/>
              </w:rPr>
            </w:pPr>
          </w:p>
        </w:tc>
      </w:tr>
      <w:tr w14:paraId="7C0F580F">
        <w:tblPrEx>
          <w:tblCellMar>
            <w:top w:w="0" w:type="dxa"/>
            <w:left w:w="0" w:type="dxa"/>
            <w:bottom w:w="0" w:type="dxa"/>
            <w:right w:w="0" w:type="dxa"/>
          </w:tblCellMar>
        </w:tblPrEx>
        <w:trPr>
          <w:trHeight w:val="964" w:hRule="atLeast"/>
        </w:trPr>
        <w:tc>
          <w:tcPr>
            <w:tcW w:w="1281" w:type="dxa"/>
            <w:vMerge w:val="continue"/>
            <w:tcBorders>
              <w:left w:val="single" w:color="auto" w:sz="4" w:space="0"/>
              <w:right w:val="single" w:color="auto" w:sz="4" w:space="0"/>
            </w:tcBorders>
            <w:vAlign w:val="center"/>
          </w:tcPr>
          <w:p w14:paraId="20F06C83">
            <w:pPr>
              <w:snapToGrid w:val="0"/>
              <w:spacing w:line="360" w:lineRule="exact"/>
              <w:ind w:left="105" w:leftChars="50" w:right="105" w:rightChars="50"/>
              <w:rPr>
                <w:rFonts w:hint="eastAsia" w:asciiTheme="minorEastAsia" w:hAnsiTheme="minorEastAsia" w:eastAsiaTheme="minorEastAsia"/>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0FA632E">
            <w:pPr>
              <w:snapToGrid w:val="0"/>
              <w:spacing w:line="360" w:lineRule="exact"/>
              <w:ind w:left="105" w:leftChars="50" w:right="105" w:rightChars="50"/>
              <w:jc w:val="center"/>
              <w:rPr>
                <w:rFonts w:hint="eastAsia" w:asciiTheme="minorEastAsia" w:hAnsiTheme="minorEastAsia" w:eastAsiaTheme="minorEastAsia"/>
                <w:szCs w:val="21"/>
              </w:rPr>
            </w:pPr>
            <w:r>
              <w:rPr>
                <w:rFonts w:asciiTheme="minorEastAsia" w:hAnsiTheme="minorEastAsia" w:eastAsiaTheme="minorEastAsia"/>
                <w:szCs w:val="21"/>
              </w:rPr>
              <w:t>异常数据未及时上报</w:t>
            </w:r>
          </w:p>
        </w:tc>
        <w:tc>
          <w:tcPr>
            <w:tcW w:w="5812" w:type="dxa"/>
            <w:tcBorders>
              <w:top w:val="single" w:color="auto" w:sz="4" w:space="0"/>
              <w:left w:val="single" w:color="auto" w:sz="4" w:space="0"/>
              <w:bottom w:val="single" w:color="auto" w:sz="4" w:space="0"/>
              <w:right w:val="single" w:color="000000" w:sz="4" w:space="0"/>
            </w:tcBorders>
            <w:vAlign w:val="center"/>
          </w:tcPr>
          <w:p w14:paraId="5AE5ED35">
            <w:pPr>
              <w:snapToGrid w:val="0"/>
              <w:spacing w:line="360" w:lineRule="exact"/>
              <w:ind w:left="105" w:leftChars="50" w:right="105" w:rightChars="50"/>
              <w:rPr>
                <w:rFonts w:hint="eastAsia" w:asciiTheme="minorEastAsia" w:hAnsiTheme="minorEastAsia" w:eastAsiaTheme="minorEastAsia"/>
                <w:szCs w:val="21"/>
              </w:rPr>
            </w:pPr>
            <w:r>
              <w:rPr>
                <w:rFonts w:asciiTheme="minorEastAsia" w:hAnsiTheme="minorEastAsia" w:eastAsiaTheme="minorEastAsia"/>
                <w:szCs w:val="21"/>
              </w:rPr>
              <w:t>出现异常数据，确认不是因仪器故障原因导致未</w:t>
            </w:r>
            <w:r>
              <w:rPr>
                <w:rFonts w:hint="eastAsia" w:asciiTheme="minorEastAsia" w:hAnsiTheme="minorEastAsia" w:eastAsiaTheme="minorEastAsia"/>
                <w:szCs w:val="21"/>
              </w:rPr>
              <w:t>及时</w:t>
            </w:r>
            <w:r>
              <w:rPr>
                <w:rFonts w:asciiTheme="minorEastAsia" w:hAnsiTheme="minorEastAsia" w:eastAsiaTheme="minorEastAsia"/>
                <w:szCs w:val="21"/>
              </w:rPr>
              <w:t>上报的</w:t>
            </w:r>
            <w:r>
              <w:rPr>
                <w:rFonts w:hint="eastAsia" w:asciiTheme="minorEastAsia" w:hAnsiTheme="minorEastAsia" w:eastAsiaTheme="minorEastAsia"/>
                <w:szCs w:val="21"/>
              </w:rPr>
              <w:t>，</w:t>
            </w:r>
            <w:r>
              <w:rPr>
                <w:rFonts w:asciiTheme="minorEastAsia" w:hAnsiTheme="minorEastAsia" w:eastAsiaTheme="minorEastAsia"/>
                <w:szCs w:val="21"/>
              </w:rPr>
              <w:t>每次扣5分</w:t>
            </w:r>
            <w:r>
              <w:rPr>
                <w:rFonts w:hint="eastAsia" w:asciiTheme="minorEastAsia" w:hAnsiTheme="minorEastAsia" w:eastAsiaTheme="minorEastAsia"/>
                <w:szCs w:val="21"/>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6F10A29D">
            <w:pPr>
              <w:spacing w:line="360" w:lineRule="exact"/>
              <w:ind w:left="105" w:leftChars="50" w:right="105" w:rightChars="50"/>
              <w:rPr>
                <w:rFonts w:hint="eastAsia" w:asciiTheme="minorEastAsia" w:hAnsiTheme="minorEastAsia" w:eastAsiaTheme="minorEastAsia"/>
                <w:szCs w:val="21"/>
              </w:rPr>
            </w:pPr>
          </w:p>
        </w:tc>
      </w:tr>
      <w:tr w14:paraId="7822F492">
        <w:tblPrEx>
          <w:tblCellMar>
            <w:top w:w="0" w:type="dxa"/>
            <w:left w:w="0" w:type="dxa"/>
            <w:bottom w:w="0" w:type="dxa"/>
            <w:right w:w="0" w:type="dxa"/>
          </w:tblCellMar>
        </w:tblPrEx>
        <w:trPr>
          <w:trHeight w:val="534" w:hRule="atLeast"/>
        </w:trPr>
        <w:tc>
          <w:tcPr>
            <w:tcW w:w="8794" w:type="dxa"/>
            <w:gridSpan w:val="3"/>
            <w:tcBorders>
              <w:top w:val="single" w:color="auto" w:sz="4" w:space="0"/>
              <w:left w:val="single" w:color="auto" w:sz="4" w:space="0"/>
              <w:bottom w:val="single" w:color="auto" w:sz="4" w:space="0"/>
              <w:right w:val="single" w:color="000000" w:sz="4" w:space="0"/>
            </w:tcBorders>
            <w:vAlign w:val="center"/>
          </w:tcPr>
          <w:p w14:paraId="1C4E1501">
            <w:pPr>
              <w:snapToGrid w:val="0"/>
              <w:spacing w:line="360" w:lineRule="exact"/>
              <w:ind w:left="105" w:leftChars="50" w:right="105" w:rightChars="50"/>
              <w:jc w:val="center"/>
              <w:rPr>
                <w:rFonts w:hint="eastAsia" w:asciiTheme="minorEastAsia" w:hAnsiTheme="minorEastAsia" w:eastAsiaTheme="minorEastAsia"/>
                <w:szCs w:val="21"/>
              </w:rPr>
            </w:pPr>
            <w:r>
              <w:rPr>
                <w:rFonts w:asciiTheme="minorEastAsia" w:hAnsiTheme="minorEastAsia" w:eastAsiaTheme="minorEastAsia"/>
                <w:szCs w:val="21"/>
              </w:rPr>
              <w:t>总</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分</w:t>
            </w:r>
          </w:p>
        </w:tc>
        <w:tc>
          <w:tcPr>
            <w:tcW w:w="850" w:type="dxa"/>
            <w:tcBorders>
              <w:top w:val="single" w:color="000000" w:sz="4" w:space="0"/>
              <w:left w:val="single" w:color="000000" w:sz="4" w:space="0"/>
              <w:bottom w:val="single" w:color="000000" w:sz="4" w:space="0"/>
              <w:right w:val="single" w:color="000000" w:sz="4" w:space="0"/>
            </w:tcBorders>
            <w:vAlign w:val="center"/>
          </w:tcPr>
          <w:p w14:paraId="2E3FA7ED">
            <w:pPr>
              <w:spacing w:line="360" w:lineRule="exact"/>
              <w:ind w:left="105" w:leftChars="50" w:right="105" w:rightChars="50"/>
              <w:rPr>
                <w:rFonts w:hint="eastAsia" w:asciiTheme="minorEastAsia" w:hAnsiTheme="minorEastAsia" w:eastAsiaTheme="minorEastAsia"/>
                <w:szCs w:val="21"/>
              </w:rPr>
            </w:pPr>
          </w:p>
        </w:tc>
      </w:tr>
    </w:tbl>
    <w:p w14:paraId="2139A984">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中标单位名称(盖章)：                        采购单位名称（盖章）：</w:t>
      </w:r>
    </w:p>
    <w:p w14:paraId="06750211">
      <w:pPr>
        <w:spacing w:line="360" w:lineRule="exact"/>
        <w:rPr>
          <w:rFonts w:hint="eastAsia" w:asciiTheme="minorEastAsia" w:hAnsiTheme="minorEastAsia" w:eastAsiaTheme="minorEastAsia"/>
        </w:rPr>
      </w:pPr>
      <w:r>
        <w:rPr>
          <w:rFonts w:hint="eastAsia" w:asciiTheme="minorEastAsia" w:hAnsiTheme="minorEastAsia" w:eastAsiaTheme="minorEastAsia"/>
          <w:szCs w:val="21"/>
        </w:rPr>
        <w:t>经办人：                                    经办人：</w:t>
      </w:r>
    </w:p>
    <w:bookmarkEnd w:id="5"/>
    <w:p w14:paraId="2C36E739">
      <w:pPr>
        <w:snapToGrid w:val="0"/>
        <w:spacing w:before="240" w:after="240"/>
        <w:jc w:val="center"/>
        <w:rPr>
          <w:rFonts w:hint="eastAsia" w:cs="宋体" w:asciiTheme="minorEastAsia" w:hAnsiTheme="minorEastAsia" w:eastAsiaTheme="minorEastAsia"/>
          <w:b/>
          <w:sz w:val="30"/>
          <w:szCs w:val="30"/>
        </w:rPr>
      </w:pPr>
      <w:r>
        <w:rPr>
          <w:rFonts w:hint="eastAsia" w:cs="宋体" w:asciiTheme="minorEastAsia" w:hAnsiTheme="minorEastAsia" w:eastAsiaTheme="minorEastAsia"/>
          <w:b/>
          <w:sz w:val="30"/>
          <w:szCs w:val="30"/>
        </w:rPr>
        <w:t>第三章   投标人须知</w:t>
      </w:r>
    </w:p>
    <w:p w14:paraId="0952CEDE">
      <w:pPr>
        <w:snapToGrid w:val="0"/>
        <w:spacing w:after="240"/>
        <w:jc w:val="center"/>
        <w:rPr>
          <w:rFonts w:hint="eastAsia" w:cs="宋体" w:asciiTheme="minorEastAsia" w:hAnsiTheme="minorEastAsia" w:eastAsiaTheme="minorEastAsia"/>
          <w:b/>
          <w:sz w:val="30"/>
          <w:szCs w:val="30"/>
        </w:rPr>
      </w:pPr>
      <w:r>
        <w:rPr>
          <w:rFonts w:hint="eastAsia" w:cs="宋体" w:asciiTheme="minorEastAsia" w:hAnsiTheme="minorEastAsia" w:eastAsiaTheme="minorEastAsia"/>
          <w:b/>
          <w:sz w:val="30"/>
          <w:szCs w:val="30"/>
        </w:rPr>
        <w:t>前附表</w:t>
      </w:r>
    </w:p>
    <w:tbl>
      <w:tblPr>
        <w:tblStyle w:val="31"/>
        <w:tblW w:w="10276" w:type="dxa"/>
        <w:jc w:val="center"/>
        <w:tblCellSpacing w:w="7" w:type="dxa"/>
        <w:tblLayout w:type="fixed"/>
        <w:tblCellMar>
          <w:top w:w="15" w:type="dxa"/>
          <w:left w:w="15" w:type="dxa"/>
          <w:bottom w:w="15" w:type="dxa"/>
          <w:right w:w="15" w:type="dxa"/>
        </w:tblCellMar>
      </w:tblPr>
      <w:tblGrid>
        <w:gridCol w:w="709"/>
        <w:gridCol w:w="1547"/>
        <w:gridCol w:w="8020"/>
      </w:tblGrid>
      <w:tr w14:paraId="1812117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2C9C0BE">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序号</w:t>
            </w:r>
          </w:p>
        </w:tc>
        <w:tc>
          <w:tcPr>
            <w:tcW w:w="9546"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14:paraId="6DB39EC0">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内容说明及要求</w:t>
            </w:r>
          </w:p>
        </w:tc>
      </w:tr>
      <w:tr w14:paraId="48155FA8">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BCD1F0F">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57EDEFA">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项目名称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ED14F3E">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普陀区本岛区域乡镇河道水质监测数据延续服务采购项目</w:t>
            </w:r>
          </w:p>
        </w:tc>
      </w:tr>
      <w:tr w14:paraId="6E3A24E6">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21E4DD0A">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8082A0C">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采购人名称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5DAF72E">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舟山市生态环境局普陀分局</w:t>
            </w:r>
          </w:p>
        </w:tc>
      </w:tr>
      <w:tr w14:paraId="6CD23C83">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48F879E9">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733F214">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采购内容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53DC9AA1">
            <w:pPr>
              <w:spacing w:line="320" w:lineRule="exact"/>
              <w:ind w:firstLine="105" w:firstLineChars="50"/>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对舟山市普陀区本岛区域现有3个乡镇河道小微水站延续数据购买服务，并接入舟山市陆海统筹平台。监测因子至少包括pH、溶解氧、高锰酸盐指数、氨氮、总磷。服务期限三年。具体内容</w:t>
            </w:r>
            <w:r>
              <w:rPr>
                <w:rFonts w:hint="eastAsia" w:cs="宋体" w:asciiTheme="minorEastAsia" w:hAnsiTheme="minorEastAsia" w:eastAsiaTheme="minorEastAsia"/>
                <w:szCs w:val="21"/>
              </w:rPr>
              <w:t>详见采购需求。</w:t>
            </w:r>
          </w:p>
        </w:tc>
      </w:tr>
      <w:tr w14:paraId="17AB9A3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9329480">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35A8FA3">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最高限价</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2894F81">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12</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万元</w:t>
            </w:r>
          </w:p>
        </w:tc>
      </w:tr>
      <w:tr w14:paraId="2BFB5764">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94DEFF9">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5</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F9B3337">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投标有效期</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7996F06B">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u w:val="single"/>
              </w:rPr>
              <w:t>90日</w:t>
            </w:r>
            <w:r>
              <w:rPr>
                <w:rFonts w:hint="eastAsia" w:cs="宋体" w:asciiTheme="minorEastAsia" w:hAnsiTheme="minorEastAsia" w:eastAsiaTheme="minorEastAsia"/>
                <w:szCs w:val="21"/>
              </w:rPr>
              <w:t>历天。（从投标截止之日算起）</w:t>
            </w:r>
          </w:p>
        </w:tc>
      </w:tr>
      <w:tr w14:paraId="2FA5A035">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2228DE35">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6</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020264FD">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评标办法</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6BB5DC0">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综合评分法</w:t>
            </w:r>
          </w:p>
        </w:tc>
      </w:tr>
      <w:tr w14:paraId="4BCE9212">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25DEF3F2">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7</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91A5B51">
            <w:pPr>
              <w:spacing w:line="320" w:lineRule="exact"/>
              <w:jc w:val="center"/>
              <w:rPr>
                <w:rFonts w:hint="eastAsia" w:cs="宋体" w:asciiTheme="minorEastAsia" w:hAnsiTheme="minorEastAsia" w:eastAsiaTheme="minorEastAsia"/>
                <w:b/>
                <w:szCs w:val="21"/>
                <w:shd w:val="pct10" w:color="auto" w:fill="FFFFFF"/>
              </w:rPr>
            </w:pPr>
            <w:r>
              <w:rPr>
                <w:rFonts w:hint="eastAsia" w:asciiTheme="minorEastAsia" w:hAnsiTheme="minorEastAsia" w:eastAsiaTheme="minorEastAsia"/>
                <w:b/>
              </w:rPr>
              <w:t>资金结算</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3F9C6B3">
            <w:pPr>
              <w:spacing w:line="320" w:lineRule="exact"/>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本项目合同金额具体支付比例和时间如下：</w:t>
            </w:r>
          </w:p>
          <w:p w14:paraId="0F2553A2">
            <w:pPr>
              <w:pStyle w:val="133"/>
              <w:numPr>
                <w:ilvl w:val="0"/>
                <w:numId w:val="3"/>
              </w:numPr>
              <w:spacing w:line="312" w:lineRule="auto"/>
              <w:ind w:firstLineChars="0"/>
              <w:rPr>
                <w:rFonts w:hint="eastAsia" w:ascii="宋体" w:hAnsi="宋体" w:cs="宋体"/>
                <w:color w:val="auto"/>
                <w:szCs w:val="21"/>
                <w:highlight w:val="none"/>
                <w:lang w:bidi="ar"/>
              </w:rPr>
            </w:pPr>
            <w:r>
              <w:rPr>
                <w:rFonts w:hint="eastAsia" w:ascii="宋体" w:hAnsi="宋体" w:cs="宋体"/>
                <w:color w:val="auto"/>
                <w:szCs w:val="21"/>
                <w:highlight w:val="none"/>
                <w:lang w:bidi="ar"/>
              </w:rPr>
              <w:t>合同生效以及具备实施条件后7个工作日内支付</w:t>
            </w:r>
            <w:r>
              <w:rPr>
                <w:rFonts w:hint="eastAsia" w:ascii="宋体" w:hAnsi="宋体" w:cs="宋体"/>
                <w:color w:val="auto"/>
                <w:szCs w:val="21"/>
                <w:highlight w:val="none"/>
                <w:lang w:val="en-US" w:eastAsia="zh-CN" w:bidi="ar"/>
              </w:rPr>
              <w:t>合同金额</w:t>
            </w:r>
            <w:r>
              <w:rPr>
                <w:color w:val="auto"/>
                <w:highlight w:val="yellow"/>
              </w:rPr>
              <w:commentReference w:id="1"/>
            </w:r>
            <w:r>
              <w:rPr>
                <w:rFonts w:hint="eastAsia" w:ascii="宋体" w:hAnsi="宋体" w:cs="宋体"/>
                <w:color w:val="auto"/>
                <w:szCs w:val="21"/>
                <w:highlight w:val="none"/>
                <w:lang w:bidi="ar"/>
              </w:rPr>
              <w:t>的60%作为预付款，第一年服务期结束后支付</w:t>
            </w:r>
            <w:r>
              <w:rPr>
                <w:rFonts w:hint="eastAsia" w:ascii="宋体" w:hAnsi="宋体" w:cs="宋体"/>
                <w:color w:val="auto"/>
                <w:szCs w:val="21"/>
                <w:highlight w:val="none"/>
                <w:lang w:val="en-US" w:eastAsia="zh-CN" w:bidi="ar"/>
              </w:rPr>
              <w:t>合同金额</w:t>
            </w:r>
            <w:r>
              <w:rPr>
                <w:color w:val="auto"/>
                <w:highlight w:val="yellow"/>
              </w:rPr>
              <w:commentReference w:id="2"/>
            </w:r>
            <w:r>
              <w:rPr>
                <w:rFonts w:hint="eastAsia" w:ascii="宋体" w:hAnsi="宋体" w:cs="宋体"/>
                <w:color w:val="auto"/>
                <w:szCs w:val="21"/>
                <w:highlight w:val="none"/>
                <w:lang w:bidi="ar"/>
              </w:rPr>
              <w:t>的1</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%，二年服务期结束后支付</w:t>
            </w:r>
            <w:r>
              <w:rPr>
                <w:rFonts w:hint="eastAsia" w:ascii="宋体" w:hAnsi="宋体" w:cs="宋体"/>
                <w:color w:val="auto"/>
                <w:szCs w:val="21"/>
                <w:highlight w:val="none"/>
                <w:lang w:val="en-US" w:eastAsia="zh-CN" w:bidi="ar"/>
              </w:rPr>
              <w:t>合同金额</w:t>
            </w:r>
            <w:r>
              <w:rPr>
                <w:color w:val="auto"/>
                <w:highlight w:val="yellow"/>
              </w:rPr>
              <w:commentReference w:id="3"/>
            </w:r>
            <w:r>
              <w:rPr>
                <w:rFonts w:hint="eastAsia" w:ascii="宋体" w:hAnsi="宋体" w:cs="宋体"/>
                <w:color w:val="auto"/>
                <w:szCs w:val="21"/>
                <w:highlight w:val="none"/>
                <w:lang w:bidi="ar"/>
              </w:rPr>
              <w:t>的1</w:t>
            </w:r>
            <w:r>
              <w:rPr>
                <w:rFonts w:hint="default" w:ascii="宋体" w:hAnsi="宋体" w:cs="宋体"/>
                <w:color w:val="auto"/>
                <w:szCs w:val="21"/>
                <w:highlight w:val="none"/>
                <w:lang w:val="en-US" w:bidi="ar"/>
              </w:rPr>
              <w:t>5</w:t>
            </w:r>
            <w:r>
              <w:rPr>
                <w:rFonts w:hint="eastAsia" w:ascii="宋体" w:hAnsi="宋体" w:cs="宋体"/>
                <w:color w:val="auto"/>
                <w:szCs w:val="21"/>
                <w:highlight w:val="none"/>
                <w:lang w:bidi="ar"/>
              </w:rPr>
              <w:t>%，三年服务期结束后支付</w:t>
            </w:r>
            <w:r>
              <w:rPr>
                <w:rFonts w:hint="eastAsia" w:ascii="宋体" w:hAnsi="宋体" w:cs="宋体"/>
                <w:color w:val="auto"/>
                <w:szCs w:val="21"/>
                <w:highlight w:val="none"/>
                <w:lang w:val="en-US" w:eastAsia="zh-CN" w:bidi="ar"/>
              </w:rPr>
              <w:t>合同金额</w:t>
            </w:r>
            <w:r>
              <w:rPr>
                <w:color w:val="auto"/>
                <w:highlight w:val="yellow"/>
              </w:rPr>
              <w:commentReference w:id="4"/>
            </w:r>
            <w:r>
              <w:rPr>
                <w:rFonts w:hint="eastAsia" w:ascii="宋体" w:hAnsi="宋体" w:cs="宋体"/>
                <w:color w:val="auto"/>
                <w:szCs w:val="21"/>
                <w:highlight w:val="none"/>
                <w:lang w:bidi="ar"/>
              </w:rPr>
              <w:t>的1</w:t>
            </w:r>
            <w:r>
              <w:rPr>
                <w:rFonts w:hint="eastAsia" w:ascii="宋体" w:hAnsi="宋体" w:cs="宋体"/>
                <w:color w:val="auto"/>
                <w:szCs w:val="21"/>
                <w:highlight w:val="none"/>
                <w:lang w:val="en-US" w:eastAsia="zh-CN" w:bidi="ar"/>
              </w:rPr>
              <w:t>0</w:t>
            </w:r>
            <w:r>
              <w:rPr>
                <w:rFonts w:hint="eastAsia" w:ascii="宋体" w:hAnsi="宋体" w:cs="宋体"/>
                <w:color w:val="auto"/>
                <w:szCs w:val="21"/>
                <w:highlight w:val="none"/>
                <w:lang w:bidi="ar"/>
              </w:rPr>
              <w:t>%</w:t>
            </w:r>
            <w:r>
              <w:rPr>
                <w:rFonts w:ascii="宋体" w:hAnsi="宋体" w:cs="宋体"/>
                <w:color w:val="auto"/>
                <w:szCs w:val="21"/>
                <w:highlight w:val="none"/>
                <w:lang w:bidi="ar"/>
              </w:rPr>
              <w:t>。</w:t>
            </w:r>
          </w:p>
          <w:p w14:paraId="60D6DB32">
            <w:pPr>
              <w:spacing w:line="360" w:lineRule="exact"/>
              <w:ind w:firstLine="420" w:firstLineChars="200"/>
              <w:rPr>
                <w:rFonts w:hint="eastAsia" w:ascii="宋体" w:hAnsi="宋体" w:cs="宋体"/>
                <w:bCs/>
                <w:szCs w:val="21"/>
              </w:rPr>
            </w:pPr>
            <w:r>
              <w:rPr>
                <w:rFonts w:hint="eastAsia" w:ascii="宋体" w:hAnsi="宋体" w:cs="宋体"/>
                <w:szCs w:val="21"/>
                <w:lang w:bidi="ar"/>
              </w:rPr>
              <w:t>（二）</w:t>
            </w:r>
            <w:r>
              <w:rPr>
                <w:rFonts w:hint="eastAsia" w:cs="楷体" w:asciiTheme="minorEastAsia" w:hAnsiTheme="minorEastAsia" w:eastAsiaTheme="minorEastAsia"/>
                <w:bCs/>
                <w:szCs w:val="21"/>
              </w:rPr>
              <w:t>年度考核结果在</w:t>
            </w:r>
            <w:r>
              <w:rPr>
                <w:rFonts w:cs="楷体" w:asciiTheme="minorEastAsia" w:hAnsiTheme="minorEastAsia" w:eastAsiaTheme="minorEastAsia"/>
                <w:bCs/>
                <w:szCs w:val="21"/>
              </w:rPr>
              <w:t>80</w:t>
            </w:r>
            <w:r>
              <w:rPr>
                <w:rFonts w:hint="eastAsia" w:cs="楷体" w:asciiTheme="minorEastAsia" w:hAnsiTheme="minorEastAsia" w:eastAsiaTheme="minorEastAsia"/>
                <w:bCs/>
                <w:szCs w:val="21"/>
              </w:rPr>
              <w:t>分（含80分）以上的，支付该年度服务费的</w:t>
            </w:r>
            <w:r>
              <w:rPr>
                <w:rFonts w:cs="楷体" w:asciiTheme="minorEastAsia" w:hAnsiTheme="minorEastAsia" w:eastAsiaTheme="minorEastAsia"/>
                <w:bCs/>
                <w:szCs w:val="21"/>
              </w:rPr>
              <w:t>100%</w:t>
            </w:r>
            <w:r>
              <w:rPr>
                <w:rFonts w:hint="eastAsia" w:cs="楷体" w:asciiTheme="minorEastAsia" w:hAnsiTheme="minorEastAsia" w:eastAsiaTheme="minorEastAsia"/>
                <w:bCs/>
                <w:szCs w:val="21"/>
              </w:rPr>
              <w:t>；年度考核结果在</w:t>
            </w:r>
            <w:r>
              <w:rPr>
                <w:rFonts w:cs="楷体" w:asciiTheme="minorEastAsia" w:hAnsiTheme="minorEastAsia" w:eastAsiaTheme="minorEastAsia"/>
                <w:bCs/>
                <w:szCs w:val="21"/>
              </w:rPr>
              <w:t>70</w:t>
            </w:r>
            <w:r>
              <w:rPr>
                <w:rFonts w:hint="eastAsia" w:cs="楷体" w:asciiTheme="minorEastAsia" w:hAnsiTheme="minorEastAsia" w:eastAsiaTheme="minorEastAsia"/>
                <w:bCs/>
                <w:szCs w:val="21"/>
              </w:rPr>
              <w:t>-8</w:t>
            </w:r>
            <w:r>
              <w:rPr>
                <w:rFonts w:cs="楷体" w:asciiTheme="minorEastAsia" w:hAnsiTheme="minorEastAsia" w:eastAsiaTheme="minorEastAsia"/>
                <w:bCs/>
                <w:szCs w:val="21"/>
              </w:rPr>
              <w:t>0</w:t>
            </w:r>
            <w:r>
              <w:rPr>
                <w:rFonts w:hint="eastAsia" w:cs="楷体" w:asciiTheme="minorEastAsia" w:hAnsiTheme="minorEastAsia" w:eastAsiaTheme="minorEastAsia"/>
                <w:bCs/>
                <w:szCs w:val="21"/>
              </w:rPr>
              <w:t>分的，扣除该年度服务费的</w:t>
            </w:r>
            <w:r>
              <w:rPr>
                <w:rFonts w:cs="楷体" w:asciiTheme="minorEastAsia" w:hAnsiTheme="minorEastAsia" w:eastAsiaTheme="minorEastAsia"/>
                <w:bCs/>
                <w:szCs w:val="21"/>
              </w:rPr>
              <w:t>10%</w:t>
            </w:r>
            <w:r>
              <w:rPr>
                <w:rFonts w:hint="eastAsia" w:cs="楷体" w:asciiTheme="minorEastAsia" w:hAnsiTheme="minorEastAsia" w:eastAsiaTheme="minorEastAsia"/>
                <w:bCs/>
                <w:szCs w:val="21"/>
              </w:rPr>
              <w:t>；年度考核结果在</w:t>
            </w:r>
            <w:r>
              <w:rPr>
                <w:rFonts w:cs="楷体" w:asciiTheme="minorEastAsia" w:hAnsiTheme="minorEastAsia" w:eastAsiaTheme="minorEastAsia"/>
                <w:bCs/>
                <w:szCs w:val="21"/>
              </w:rPr>
              <w:t>60</w:t>
            </w:r>
            <w:r>
              <w:rPr>
                <w:rFonts w:hint="eastAsia" w:cs="楷体" w:asciiTheme="minorEastAsia" w:hAnsiTheme="minorEastAsia" w:eastAsiaTheme="minorEastAsia"/>
                <w:bCs/>
                <w:szCs w:val="21"/>
              </w:rPr>
              <w:t>-</w:t>
            </w:r>
            <w:r>
              <w:rPr>
                <w:rFonts w:cs="楷体" w:asciiTheme="minorEastAsia" w:hAnsiTheme="minorEastAsia" w:eastAsiaTheme="minorEastAsia"/>
                <w:bCs/>
                <w:szCs w:val="21"/>
              </w:rPr>
              <w:t>70</w:t>
            </w:r>
            <w:r>
              <w:rPr>
                <w:rFonts w:hint="eastAsia" w:cs="楷体" w:asciiTheme="minorEastAsia" w:hAnsiTheme="minorEastAsia" w:eastAsiaTheme="minorEastAsia"/>
                <w:bCs/>
                <w:szCs w:val="21"/>
              </w:rPr>
              <w:t>分的，扣除该年度服务费的2</w:t>
            </w:r>
            <w:r>
              <w:rPr>
                <w:rFonts w:cs="楷体" w:asciiTheme="minorEastAsia" w:hAnsiTheme="minorEastAsia" w:eastAsiaTheme="minorEastAsia"/>
                <w:bCs/>
                <w:szCs w:val="21"/>
              </w:rPr>
              <w:t>0%</w:t>
            </w:r>
            <w:r>
              <w:rPr>
                <w:rFonts w:hint="eastAsia" w:cs="楷体" w:asciiTheme="minorEastAsia" w:hAnsiTheme="minorEastAsia" w:eastAsiaTheme="minorEastAsia"/>
                <w:bCs/>
                <w:szCs w:val="21"/>
              </w:rPr>
              <w:t>；年度考核结果在</w:t>
            </w:r>
            <w:r>
              <w:rPr>
                <w:rFonts w:cs="楷体" w:asciiTheme="minorEastAsia" w:hAnsiTheme="minorEastAsia" w:eastAsiaTheme="minorEastAsia"/>
                <w:bCs/>
                <w:szCs w:val="21"/>
              </w:rPr>
              <w:t>60</w:t>
            </w:r>
            <w:r>
              <w:rPr>
                <w:rFonts w:hint="eastAsia" w:cs="楷体" w:asciiTheme="minorEastAsia" w:hAnsiTheme="minorEastAsia" w:eastAsiaTheme="minorEastAsia"/>
                <w:bCs/>
                <w:szCs w:val="21"/>
              </w:rPr>
              <w:t>分以下的，扣除该年度服务费用的3</w:t>
            </w:r>
            <w:r>
              <w:rPr>
                <w:rFonts w:cs="楷体" w:asciiTheme="minorEastAsia" w:hAnsiTheme="minorEastAsia" w:eastAsiaTheme="minorEastAsia"/>
                <w:bCs/>
                <w:szCs w:val="21"/>
              </w:rPr>
              <w:t>0%</w:t>
            </w:r>
            <w:r>
              <w:rPr>
                <w:rFonts w:hint="eastAsia" w:cs="楷体" w:asciiTheme="minorEastAsia" w:hAnsiTheme="minorEastAsia" w:eastAsiaTheme="minorEastAsia"/>
                <w:bCs/>
                <w:szCs w:val="21"/>
              </w:rPr>
              <w:t>。</w:t>
            </w:r>
          </w:p>
          <w:p w14:paraId="4280410E">
            <w:pPr>
              <w:spacing w:line="320" w:lineRule="exact"/>
              <w:rPr>
                <w:rFonts w:hint="eastAsia" w:cs="宋体" w:asciiTheme="minorEastAsia" w:hAnsiTheme="minorEastAsia" w:eastAsiaTheme="minorEastAsia"/>
                <w:szCs w:val="21"/>
              </w:rPr>
            </w:pPr>
          </w:p>
        </w:tc>
      </w:tr>
      <w:tr w14:paraId="22C3E5F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C74BA13">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8</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4A0D909">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投标报价</w:t>
            </w:r>
          </w:p>
          <w:p w14:paraId="08FEAC66">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与费用</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DC40B33">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投标报价应以人民币报价，包括完成本项目的人工费、设备设施使用费、软件使用费、数据接入费、专家评审费、会务费、运维服务费、监测期间水电网费、招标代理费、管理费、利润、税金等一切费用。由于投标人漏项的必需项目，由投标人自行承担。</w:t>
            </w:r>
          </w:p>
          <w:p w14:paraId="16F0D774">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2、不论投标结果如何，投标人均应自行承担所有与投标有关的全部费用。</w:t>
            </w:r>
          </w:p>
          <w:p w14:paraId="3DE0BC1C">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3、本项目招标代理服务费由中标单位支付。中标单位须在领取中标通知书前向招标代理机构支付招标代理费</w:t>
            </w:r>
            <w:r>
              <w:rPr>
                <w:rFonts w:hint="eastAsia" w:cs="宋体" w:asciiTheme="minorEastAsia" w:hAnsiTheme="minorEastAsia" w:eastAsiaTheme="minorEastAsia"/>
                <w:szCs w:val="21"/>
                <w:lang w:val="en-US" w:eastAsia="zh-CN"/>
              </w:rPr>
              <w:t>19200</w:t>
            </w:r>
            <w:r>
              <w:rPr>
                <w:rFonts w:hint="eastAsia" w:cs="宋体" w:asciiTheme="minorEastAsia" w:hAnsiTheme="minorEastAsia" w:eastAsiaTheme="minorEastAsia"/>
                <w:szCs w:val="21"/>
              </w:rPr>
              <w:t>元。</w:t>
            </w:r>
          </w:p>
        </w:tc>
      </w:tr>
      <w:tr w14:paraId="717B771C">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5C97091">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9</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942B61A">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履约保证金</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F449F9C">
            <w:pPr>
              <w:spacing w:line="320" w:lineRule="exact"/>
              <w:ind w:firstLine="210" w:firstLineChars="100"/>
              <w:rPr>
                <w:rFonts w:hint="eastAsia" w:cs="宋体" w:asciiTheme="minorEastAsia" w:hAnsiTheme="minorEastAsia" w:eastAsiaTheme="minorEastAsia"/>
                <w:szCs w:val="21"/>
              </w:rPr>
            </w:pPr>
            <w:r>
              <w:rPr>
                <w:rFonts w:hint="eastAsia" w:asciiTheme="minorEastAsia" w:hAnsiTheme="minorEastAsia" w:eastAsiaTheme="minorEastAsia"/>
                <w:szCs w:val="21"/>
              </w:rPr>
              <w:t>/</w:t>
            </w:r>
          </w:p>
        </w:tc>
      </w:tr>
      <w:tr w14:paraId="41CC378E">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213032C">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10</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74E9427">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投标文件的组成、制作</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E7930C6">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本项目实行电子投标。</w:t>
            </w:r>
          </w:p>
          <w:p w14:paraId="0F1256E5">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投标人应准备电子投标文件和以介质存储的数据电文形式的备份投标文件：</w:t>
            </w:r>
          </w:p>
          <w:p w14:paraId="70BFA6CD">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（1）电子投标文件，按政采云平台项目采购-电子交易操作指南及本采购文件要求递交。</w:t>
            </w:r>
          </w:p>
          <w:p w14:paraId="1193C498">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（2）以介质存储的数据电文形式的备份投标文件，按政采云平台项目采购-电子交易操作指南中上传的电子投标文件格式。</w:t>
            </w:r>
          </w:p>
          <w:p w14:paraId="278AE68F">
            <w:pPr>
              <w:spacing w:line="320" w:lineRule="exact"/>
              <w:rPr>
                <w:rFonts w:hint="eastAsia" w:asciiTheme="minorEastAsia" w:hAnsiTheme="minorEastAsia" w:eastAsiaTheme="minorEastAsia"/>
              </w:rPr>
            </w:pPr>
            <w:r>
              <w:rPr>
                <w:rFonts w:hint="eastAsia" w:cs="宋体" w:asciiTheme="minorEastAsia" w:hAnsiTheme="minorEastAsia" w:eastAsiaTheme="minorEastAsia"/>
                <w:szCs w:val="21"/>
              </w:rPr>
              <w:t>投标文件均由投标报价文件、资格证明文件、商务技术文件组成。</w:t>
            </w:r>
          </w:p>
        </w:tc>
      </w:tr>
      <w:tr w14:paraId="210D06F9">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6C905C6">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11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E878259">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投标文件递交方式</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5615B0A8">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9A6804F">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（2）以介质存储的数据电文形式的备份投标文件（后缀为.bfbs），按政采云平台项目采购-电子交易操作指南中上传的电子投标文件格式，</w:t>
            </w:r>
            <w:r>
              <w:rPr>
                <w:rFonts w:hint="eastAsia" w:cs="宋体" w:asciiTheme="minorEastAsia" w:hAnsiTheme="minorEastAsia" w:eastAsiaTheme="minorEastAsia"/>
                <w:szCs w:val="21"/>
                <w:shd w:val="clear" w:color="auto" w:fill="FFFFFF"/>
              </w:rPr>
              <w:t>于投标截止时间前发送到采购代理机构指定邮箱（2670214167@qq.com）。</w:t>
            </w:r>
          </w:p>
          <w:p w14:paraId="670DA851">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投标人递交以介质存储的数据电文形式的备份投标文件时，如出现下列情况之一的，将被拒收：</w:t>
            </w:r>
          </w:p>
          <w:p w14:paraId="77579AF4">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（1）未成功办理投标人采购文件获取手续的； </w:t>
            </w:r>
          </w:p>
          <w:p w14:paraId="40F79684">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（2）未按规定要求提供后缀为.bfbs电子备份投标文件的；</w:t>
            </w:r>
          </w:p>
          <w:p w14:paraId="59317571">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（3）超过投标截止时间发送的；</w:t>
            </w:r>
          </w:p>
          <w:p w14:paraId="3D52D929">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仅提供备份投标文件的，投标无效，相关风险由投标人自行承担。</w:t>
            </w:r>
          </w:p>
        </w:tc>
      </w:tr>
      <w:tr w14:paraId="7E16BC2F">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FD9B5C0">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12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03DEA8D">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开标地点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7F34FE91">
            <w:pPr>
              <w:spacing w:line="320" w:lineRule="exact"/>
              <w:rPr>
                <w:rFonts w:hint="eastAsia" w:cs="宋体" w:asciiTheme="minorEastAsia" w:hAnsiTheme="minorEastAsia" w:eastAsiaTheme="minorEastAsia"/>
                <w:bCs/>
                <w:szCs w:val="21"/>
              </w:rPr>
            </w:pPr>
            <w:r>
              <w:rPr>
                <w:rFonts w:hint="eastAsia" w:cs="宋体" w:asciiTheme="minorEastAsia" w:hAnsiTheme="minorEastAsia" w:eastAsiaTheme="minorEastAsia"/>
                <w:bCs/>
                <w:kern w:val="0"/>
                <w:szCs w:val="21"/>
              </w:rPr>
              <w:t>投标人需通过“政府采购云平台（www.zcygov.cn）”在线投标响应。</w:t>
            </w:r>
          </w:p>
        </w:tc>
      </w:tr>
      <w:tr w14:paraId="0F43B1D9">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BDB185F">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1</w:t>
            </w:r>
            <w:r>
              <w:rPr>
                <w:rFonts w:cs="宋体" w:asciiTheme="minorEastAsia" w:hAnsiTheme="minorEastAsia" w:eastAsiaTheme="minorEastAsia"/>
                <w:b/>
                <w:szCs w:val="21"/>
                <w:shd w:val="pct10" w:color="auto" w:fill="FFFFFF"/>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4B0C219">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投标文件提交截止时间以及开标时间</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15DDBDE">
            <w:pPr>
              <w:spacing w:line="320" w:lineRule="exact"/>
              <w:jc w:val="left"/>
              <w:rPr>
                <w:rFonts w:hint="eastAsia" w:cs="宋体" w:asciiTheme="minorEastAsia" w:hAnsiTheme="minorEastAsia" w:eastAsiaTheme="minorEastAsia"/>
                <w:bCs/>
                <w:szCs w:val="21"/>
              </w:rPr>
            </w:pPr>
            <w:r>
              <w:rPr>
                <w:rFonts w:hint="eastAsia" w:cs="宋体" w:asciiTheme="minorEastAsia" w:hAnsiTheme="minorEastAsia" w:eastAsiaTheme="minorEastAsia"/>
                <w:kern w:val="0"/>
                <w:szCs w:val="21"/>
              </w:rPr>
              <w:t>2024年</w:t>
            </w:r>
            <w:r>
              <w:rPr>
                <w:rFonts w:hint="eastAsia" w:cs="宋体" w:asciiTheme="minorEastAsia" w:hAnsiTheme="minorEastAsia" w:eastAsiaTheme="minorEastAsia"/>
                <w:kern w:val="0"/>
                <w:szCs w:val="21"/>
                <w:lang w:val="en-US" w:eastAsia="zh-CN"/>
              </w:rPr>
              <w:t>10</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21</w:t>
            </w:r>
            <w:r>
              <w:rPr>
                <w:rFonts w:hint="eastAsia" w:cs="宋体" w:asciiTheme="minorEastAsia" w:hAnsiTheme="minorEastAsia" w:eastAsiaTheme="minorEastAsia"/>
                <w:kern w:val="0"/>
                <w:szCs w:val="21"/>
              </w:rPr>
              <w:t>日</w:t>
            </w:r>
            <w:r>
              <w:rPr>
                <w:rFonts w:hint="eastAsia" w:cs="宋体" w:asciiTheme="minorEastAsia" w:hAnsiTheme="minorEastAsia" w:eastAsiaTheme="minorEastAsia"/>
                <w:kern w:val="0"/>
                <w:szCs w:val="21"/>
                <w:lang w:val="en-US" w:eastAsia="zh-CN"/>
              </w:rPr>
              <w:t>14</w:t>
            </w:r>
            <w:r>
              <w:rPr>
                <w:rFonts w:hint="eastAsia" w:cs="宋体" w:asciiTheme="minorEastAsia" w:hAnsiTheme="minorEastAsia" w:eastAsiaTheme="minorEastAsia"/>
                <w:kern w:val="0"/>
                <w:szCs w:val="21"/>
              </w:rPr>
              <w:t>:00</w:t>
            </w:r>
            <w:r>
              <w:rPr>
                <w:rFonts w:hint="eastAsia" w:cs="宋体" w:asciiTheme="minorEastAsia" w:hAnsiTheme="minorEastAsia" w:eastAsiaTheme="minorEastAsia"/>
                <w:bCs/>
                <w:kern w:val="0"/>
                <w:szCs w:val="21"/>
              </w:rPr>
              <w:t xml:space="preserve">  </w:t>
            </w:r>
          </w:p>
        </w:tc>
      </w:tr>
      <w:tr w14:paraId="69D609C4">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4C058018">
            <w:pPr>
              <w:spacing w:line="320" w:lineRule="exact"/>
              <w:jc w:val="center"/>
              <w:rPr>
                <w:rFonts w:hint="eastAsia" w:cs="宋体" w:asciiTheme="minorEastAsia" w:hAnsiTheme="minorEastAsia" w:eastAsiaTheme="minorEastAsia"/>
                <w:b/>
                <w:szCs w:val="21"/>
                <w:shd w:val="pct10" w:color="auto" w:fill="FFFFFF"/>
              </w:rPr>
            </w:pPr>
            <w:r>
              <w:rPr>
                <w:rFonts w:hint="eastAsia" w:cs="宋体" w:asciiTheme="minorEastAsia" w:hAnsiTheme="minorEastAsia" w:eastAsiaTheme="minorEastAsia"/>
                <w:b/>
                <w:szCs w:val="21"/>
                <w:shd w:val="pct10" w:color="auto" w:fill="FFFFFF"/>
              </w:rPr>
              <w:t>14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A5B0288">
            <w:pPr>
              <w:spacing w:line="320" w:lineRule="exact"/>
              <w:jc w:val="center"/>
              <w:rPr>
                <w:rFonts w:hint="eastAsia" w:cs="宋体" w:asciiTheme="minorEastAsia" w:hAnsiTheme="minorEastAsia" w:eastAsiaTheme="minorEastAsia"/>
                <w:b/>
                <w:szCs w:val="21"/>
                <w:highlight w:val="none"/>
                <w:shd w:val="pct10" w:color="auto" w:fill="FFFFFF"/>
              </w:rPr>
            </w:pPr>
            <w:r>
              <w:rPr>
                <w:rFonts w:hint="eastAsia" w:cs="宋体" w:asciiTheme="minorEastAsia" w:hAnsiTheme="minorEastAsia" w:eastAsiaTheme="minorEastAsia"/>
                <w:b/>
                <w:szCs w:val="21"/>
                <w:highlight w:val="none"/>
                <w:shd w:val="pct10" w:color="auto" w:fill="FFFFFF"/>
              </w:rPr>
              <w:t>现场踏勘</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5453B34">
            <w:pPr>
              <w:spacing w:line="320" w:lineRule="exact"/>
              <w:jc w:val="left"/>
              <w:rPr>
                <w:rFonts w:hint="eastAsia" w:cs="宋体" w:asciiTheme="minorEastAsia" w:hAnsiTheme="minorEastAsia" w:eastAsiaTheme="minorEastAsia"/>
                <w:bCs/>
                <w:kern w:val="0"/>
                <w:szCs w:val="21"/>
                <w:highlight w:val="none"/>
              </w:rPr>
            </w:pPr>
            <w:r>
              <w:rPr>
                <w:rFonts w:hint="eastAsia" w:cs="宋体" w:asciiTheme="minorEastAsia" w:hAnsiTheme="minorEastAsia" w:eastAsiaTheme="minorEastAsia"/>
                <w:bCs/>
                <w:kern w:val="0"/>
                <w:szCs w:val="21"/>
                <w:highlight w:val="none"/>
              </w:rPr>
              <w:t>本项目不统一组织现场踏勘，投标人可自行联系采购人进行踏勘。</w:t>
            </w:r>
          </w:p>
          <w:p w14:paraId="7ABA4A03">
            <w:pPr>
              <w:adjustRightInd w:val="0"/>
              <w:snapToGrid w:val="0"/>
              <w:spacing w:line="340" w:lineRule="exac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采购单位</w:t>
            </w:r>
            <w:r>
              <w:rPr>
                <w:rFonts w:asciiTheme="minorEastAsia" w:hAnsiTheme="minorEastAsia" w:eastAsiaTheme="minorEastAsia"/>
                <w:szCs w:val="21"/>
                <w:highlight w:val="none"/>
              </w:rPr>
              <w:t>联系人：</w:t>
            </w:r>
            <w:r>
              <w:rPr>
                <w:rFonts w:hint="eastAsia" w:asciiTheme="minorEastAsia" w:hAnsiTheme="minorEastAsia" w:eastAsiaTheme="minorEastAsia"/>
                <w:szCs w:val="21"/>
                <w:highlight w:val="none"/>
              </w:rPr>
              <w:t>辛先生</w:t>
            </w:r>
          </w:p>
          <w:p w14:paraId="1F9A1B72">
            <w:pPr>
              <w:adjustRightInd w:val="0"/>
              <w:snapToGrid w:val="0"/>
              <w:spacing w:line="340" w:lineRule="exact"/>
              <w:rPr>
                <w:rFonts w:hint="default" w:asciiTheme="minorEastAsia" w:hAnsiTheme="minorEastAsia" w:eastAsiaTheme="minorEastAsia"/>
                <w:highlight w:val="none"/>
                <w:lang w:val="en-US" w:eastAsia="zh-CN"/>
              </w:rPr>
            </w:pPr>
            <w:r>
              <w:rPr>
                <w:rFonts w:asciiTheme="minorEastAsia" w:hAnsiTheme="minorEastAsia" w:eastAsiaTheme="minorEastAsia"/>
                <w:szCs w:val="21"/>
                <w:highlight w:val="none"/>
              </w:rPr>
              <w:t>联系电话：</w:t>
            </w:r>
            <w:r>
              <w:rPr>
                <w:rFonts w:hint="eastAsia" w:asciiTheme="minorEastAsia" w:hAnsiTheme="minorEastAsia" w:eastAsiaTheme="minorEastAsia"/>
                <w:szCs w:val="21"/>
                <w:highlight w:val="none"/>
                <w:lang w:val="en-US" w:eastAsia="zh-CN"/>
              </w:rPr>
              <w:t>0580-3012926</w:t>
            </w:r>
          </w:p>
        </w:tc>
      </w:tr>
    </w:tbl>
    <w:p w14:paraId="4684E829">
      <w:pPr>
        <w:snapToGrid w:val="0"/>
        <w:spacing w:after="240" w:line="276" w:lineRule="auto"/>
        <w:jc w:val="center"/>
        <w:rPr>
          <w:rFonts w:hint="eastAsia" w:cs="宋体" w:asciiTheme="minorEastAsia" w:hAnsiTheme="minorEastAsia" w:eastAsiaTheme="minorEastAsia"/>
          <w:b/>
          <w:sz w:val="28"/>
          <w:szCs w:val="30"/>
        </w:rPr>
      </w:pPr>
    </w:p>
    <w:p w14:paraId="247B8502">
      <w:pPr>
        <w:snapToGrid w:val="0"/>
        <w:spacing w:after="240" w:line="276" w:lineRule="auto"/>
        <w:jc w:val="center"/>
        <w:rPr>
          <w:rFonts w:hint="eastAsia" w:cs="宋体" w:asciiTheme="minorEastAsia" w:hAnsiTheme="minorEastAsia" w:eastAsiaTheme="minorEastAsia"/>
          <w:b/>
          <w:sz w:val="28"/>
          <w:szCs w:val="30"/>
        </w:rPr>
      </w:pPr>
      <w:r>
        <w:rPr>
          <w:rFonts w:hint="eastAsia" w:cs="宋体" w:asciiTheme="minorEastAsia" w:hAnsiTheme="minorEastAsia" w:eastAsiaTheme="minorEastAsia"/>
          <w:b/>
          <w:sz w:val="28"/>
          <w:szCs w:val="30"/>
        </w:rPr>
        <w:br w:type="page"/>
      </w:r>
      <w:r>
        <w:rPr>
          <w:rFonts w:hint="eastAsia" w:cs="宋体" w:asciiTheme="minorEastAsia" w:hAnsiTheme="minorEastAsia" w:eastAsiaTheme="minorEastAsia"/>
          <w:b/>
          <w:sz w:val="28"/>
          <w:szCs w:val="30"/>
        </w:rPr>
        <w:t>一、总  则</w:t>
      </w:r>
    </w:p>
    <w:p w14:paraId="153C64A3">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（一）适用范围</w:t>
      </w:r>
    </w:p>
    <w:p w14:paraId="10D4BA49">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本采购文件适用于本次项目的评标、定标、验收、合同履约、付款等（法律、法规另有规定的，从其规定）。</w:t>
      </w:r>
    </w:p>
    <w:p w14:paraId="7D132BED">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（二）定义</w:t>
      </w:r>
    </w:p>
    <w:p w14:paraId="3410D43E">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1.招标采购单位系指组织本次招标的代理机构和采购单位。</w:t>
      </w:r>
    </w:p>
    <w:p w14:paraId="45621A2C">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2.“投标人”系指向招标方提交投标文件的单位。</w:t>
      </w:r>
    </w:p>
    <w:p w14:paraId="31613B9B">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3.“产品”系指供方按采购文件规定，须向采购人提供的一切设备、保险、税金、备品备件、工具、手册及其它有关技术资料和材料。</w:t>
      </w:r>
    </w:p>
    <w:p w14:paraId="352E67F2">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4.“服务”系指采购文件规定投标人须承担的监测服务、运维服务以及其他类似的义务。</w:t>
      </w:r>
    </w:p>
    <w:p w14:paraId="2514D58B">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5.“项目”系指投标人按采购文件规定向采购人提供的产品和服务。</w:t>
      </w:r>
    </w:p>
    <w:p w14:paraId="2BFA692A">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6.“书面形式”包括信函、传真、电报、电子文档等。</w:t>
      </w:r>
    </w:p>
    <w:p w14:paraId="15D812D4">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7.“▲”系指实质性要求条款。</w:t>
      </w:r>
    </w:p>
    <w:p w14:paraId="73D6E5E9">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（三）招标方式</w:t>
      </w:r>
    </w:p>
    <w:p w14:paraId="0F51320D">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1.本次招标采用公开招标方式进行。</w:t>
      </w:r>
    </w:p>
    <w:p w14:paraId="207C41B6">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2.本次招标以最高限价12</w:t>
      </w:r>
      <w:r>
        <w:rPr>
          <w:rFonts w:hint="eastAsia" w:cs="宋体" w:asciiTheme="minorEastAsia" w:hAnsiTheme="minorEastAsia" w:eastAsiaTheme="minorEastAsia"/>
          <w:sz w:val="21"/>
          <w:szCs w:val="21"/>
          <w:lang w:val="en-US" w:eastAsia="zh-CN"/>
        </w:rPr>
        <w:t>0</w:t>
      </w:r>
      <w:r>
        <w:rPr>
          <w:rFonts w:hint="eastAsia" w:cs="宋体" w:asciiTheme="minorEastAsia" w:hAnsiTheme="minorEastAsia" w:eastAsiaTheme="minorEastAsia"/>
          <w:sz w:val="21"/>
          <w:szCs w:val="21"/>
        </w:rPr>
        <w:t>万元作为上限价，超过作无效投标处理。</w:t>
      </w:r>
    </w:p>
    <w:p w14:paraId="4B1F788C">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（四）投标授权</w:t>
      </w:r>
    </w:p>
    <w:p w14:paraId="164567FF">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投标人代表须携带有效身份证件。如投标人代表不是法定代表人，须有法定代表人出具的授权委托书（正本用原件，副本用复印件，格式见第六章）。</w:t>
      </w:r>
    </w:p>
    <w:p w14:paraId="71523E8F">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（五）投标费用</w:t>
      </w:r>
    </w:p>
    <w:p w14:paraId="3D65040A">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不论投标结果如何，投标人均应自行承担所有与投标有关的全部费用（采购文件另有规定除外）。</w:t>
      </w:r>
    </w:p>
    <w:p w14:paraId="6694548B">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（六）联合体投标</w:t>
      </w:r>
    </w:p>
    <w:p w14:paraId="5BE2CA59">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本项目</w:t>
      </w:r>
      <w:r>
        <w:rPr>
          <w:rFonts w:hint="eastAsia" w:cs="宋体" w:asciiTheme="minorEastAsia" w:hAnsiTheme="minorEastAsia" w:eastAsiaTheme="minorEastAsia"/>
          <w:sz w:val="21"/>
          <w:szCs w:val="21"/>
          <w:u w:val="single"/>
        </w:rPr>
        <w:t>不接受</w:t>
      </w:r>
      <w:r>
        <w:rPr>
          <w:rFonts w:hint="eastAsia" w:cs="宋体" w:asciiTheme="minorEastAsia" w:hAnsiTheme="minorEastAsia" w:eastAsiaTheme="minorEastAsia"/>
          <w:sz w:val="21"/>
          <w:szCs w:val="21"/>
        </w:rPr>
        <w:t>联合体投标。</w:t>
      </w:r>
    </w:p>
    <w:p w14:paraId="477C2501">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（七）转包与分包</w:t>
      </w:r>
    </w:p>
    <w:p w14:paraId="466D31D2">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1.本项目不允许转包。</w:t>
      </w:r>
    </w:p>
    <w:p w14:paraId="3C2FCB1A">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2.本项目不允许分包。</w:t>
      </w:r>
    </w:p>
    <w:p w14:paraId="2F8328D9">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（八）特别说明：</w:t>
      </w:r>
    </w:p>
    <w:p w14:paraId="55EC68C6">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1.单位负责人为同一人或者存在直接控股、管理关系的不同供应商，不得参加同一合同项下的政府采购活动。违法该款规定的，相关投标均无效。</w:t>
      </w:r>
    </w:p>
    <w:p w14:paraId="480D7126">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hint="eastAsia" w:asciiTheme="minorEastAsia" w:hAnsiTheme="minorEastAsia" w:eastAsiaTheme="minorEastAsia"/>
        </w:rPr>
        <w:t xml:space="preserve"> </w:t>
      </w:r>
      <w:r>
        <w:rPr>
          <w:rFonts w:hint="eastAsia" w:cs="宋体" w:asciiTheme="minorEastAsia" w:hAnsiTheme="minorEastAsia" w:eastAsiaTheme="minorEastAsia"/>
          <w:sz w:val="21"/>
          <w:szCs w:val="21"/>
        </w:rPr>
        <w:t>除单一来源采购项目外，为采购项目提供整体设计、规范编制或者项目管理、监理、检测等服务的供应商，不得再参加该采购项目的其他采购活动。</w:t>
      </w:r>
    </w:p>
    <w:p w14:paraId="6F352704">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3.投标人投标所使用的资格、信誉、荣誉、业绩与企业认证必须为本法人所拥有。投标人投标所使用的采购项目实施人员必须为本法人或控股公司正式员工。</w:t>
      </w:r>
    </w:p>
    <w:p w14:paraId="1D12BC5A">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4.投标人应仔细阅读采购文件的所有内容，按照采购文件的要求提交投标文件，并对所提供的全部资料的真实性承担法律责任。</w:t>
      </w:r>
    </w:p>
    <w:p w14:paraId="2B33B12D">
      <w:pPr>
        <w:pStyle w:val="16"/>
        <w:adjustRightInd w:val="0"/>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1A1A24E">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（九）答疑与澄清</w:t>
      </w:r>
    </w:p>
    <w:p w14:paraId="4CC40D3A">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bookmarkStart w:id="52" w:name="_Hlk42953507"/>
      <w:r>
        <w:rPr>
          <w:rFonts w:hint="eastAsia" w:cs="宋体" w:asciiTheme="minorEastAsia" w:hAnsiTheme="minorEastAsia" w:eastAsiaTheme="minorEastAsia"/>
          <w:bCs/>
          <w:kern w:val="0"/>
          <w:sz w:val="21"/>
          <w:szCs w:val="21"/>
        </w:rPr>
        <w:t>供应商若对采购文件有任何疑问，要求澄清或认为有必要与招标采购单位进行技术交流时，应于其在知道或者应知其权益受到损害之日起7个工作日内，通过书面向招标采购单位提问。</w:t>
      </w:r>
      <w:bookmarkEnd w:id="52"/>
    </w:p>
    <w:p w14:paraId="1200B248">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1、根据《中华人民共和国政府采购法实施条例》第五十三条：政府采购法第五十二条规定的供应商应知其权益受到损害之日，是指：</w:t>
      </w:r>
    </w:p>
    <w:p w14:paraId="4BC667FD">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①对可以质疑的采购文件提出质疑的，为收到采购文件之日或者采购文件公告期限届满之日；</w:t>
      </w:r>
    </w:p>
    <w:p w14:paraId="31A711B6">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②对采购过程提出质疑的，为各采购程序环节结束之日；</w:t>
      </w:r>
    </w:p>
    <w:p w14:paraId="57BA5666">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③对中标或者成交结果提出质疑的，为中标或者成交结果公告期限届满之日。采购结果公告期限为1个工作日。</w:t>
      </w:r>
    </w:p>
    <w:p w14:paraId="0E44DB05">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2、质疑书应包括下列主要内容：</w:t>
      </w:r>
    </w:p>
    <w:p w14:paraId="7B9EF753">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①质疑人的名称、地址、邮政编码、联系人、联系电话，以及被质疑人名称及联系方式；</w:t>
      </w:r>
    </w:p>
    <w:p w14:paraId="4DB88B15">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②被质疑采购项目名称、编号及采购内容；</w:t>
      </w:r>
    </w:p>
    <w:p w14:paraId="0AB2E58E">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③具体的质疑事项及事实依据；</w:t>
      </w:r>
    </w:p>
    <w:p w14:paraId="716C2B7C">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④认为自己合法权益受到损害或可能受到损害的相关证据材料；</w:t>
      </w:r>
    </w:p>
    <w:p w14:paraId="47566AAF">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⑤提出质疑的日期。</w:t>
      </w:r>
    </w:p>
    <w:p w14:paraId="4442CB76">
      <w:pPr>
        <w:pStyle w:val="16"/>
        <w:numPr>
          <w:ilvl w:val="0"/>
          <w:numId w:val="4"/>
        </w:numPr>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采购人、采购代理机构不得拒收质疑供应商在法定质疑期内发出的质疑函，应当在收到质疑函后7个工作日内作出答复，并以书面形式通知质疑供应商和其他有关供应商。</w:t>
      </w:r>
    </w:p>
    <w:p w14:paraId="4354E206">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供应商提出的询问或者质疑超出采购人对采购代理机构委托授权范围的，采购代理机构应当告知供应商向采购人提出。</w:t>
      </w:r>
    </w:p>
    <w:p w14:paraId="1B05742C">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供应商对评审过程、中标或者成交结果提出质疑的，采购人、采购代理机构可以组织原评标委员会、竞争性谈判小组、询价小组或者竞争性磋商小组协助答复质疑。</w:t>
      </w:r>
    </w:p>
    <w:p w14:paraId="6BA83999">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4、质疑供应商对采购人、采购代理机构的答复不满意或者采购人、采购代理机构未在规定的时间内作出答复的，可以在答复期满后十五个工作日内向同级政府采购监督管理部门投诉。</w:t>
      </w:r>
    </w:p>
    <w:p w14:paraId="0CDB7BC4">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0CF7D0E1">
      <w:pPr>
        <w:pStyle w:val="16"/>
        <w:snapToGrid w:val="0"/>
        <w:spacing w:line="360" w:lineRule="exact"/>
        <w:ind w:firstLine="420" w:firstLineChars="200"/>
        <w:outlineLvl w:val="1"/>
        <w:rPr>
          <w:rFonts w:hint="eastAsia"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6、采购人或者采购代理机构对已发出的采购文件进行必要的澄清或者修改的，应当在原公告发布媒体上发布澄清公告，澄清或者修改的内容为采购文件的组成部分。</w:t>
      </w:r>
    </w:p>
    <w:p w14:paraId="0AF02AD1">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（十）信用相关</w:t>
      </w:r>
    </w:p>
    <w:p w14:paraId="2EC56ADA">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1、信用信息查询的截止时点：投标截止时间前查询；</w:t>
      </w:r>
    </w:p>
    <w:p w14:paraId="7D9970C7">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2、查询渠道：</w:t>
      </w:r>
    </w:p>
    <w:p w14:paraId="361C2668">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信用中国（www.creditchina.gov.cn）；</w:t>
      </w:r>
    </w:p>
    <w:p w14:paraId="0FE944AE">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中国政府采购网（www.ccgp.gov.cn）；</w:t>
      </w:r>
    </w:p>
    <w:p w14:paraId="0E2EF615">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3、信用信息查询记录和证据留存具体方式：采购代理机构经办人和监督人员将查询网页打印、签字与其他采购文件一并保存。</w:t>
      </w:r>
    </w:p>
    <w:p w14:paraId="0B7F7421">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4、信用信息的使用规则：投标人存在不良信用记录的，其投标将被作为无效投标被拒绝。</w:t>
      </w:r>
    </w:p>
    <w:p w14:paraId="120710A5">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不良信用记录指：被列入失信被执行人、重大税收违法案件当事人名单、政府采购严重违法失信行为记录名单的。</w:t>
      </w:r>
    </w:p>
    <w:p w14:paraId="3984117F">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（十一）报名不足三家的处理方式</w:t>
      </w:r>
    </w:p>
    <w:p w14:paraId="3B6124AF">
      <w:pPr>
        <w:pStyle w:val="16"/>
        <w:snapToGrid w:val="0"/>
        <w:spacing w:line="360" w:lineRule="exact"/>
        <w:ind w:firstLine="415" w:firstLineChars="198"/>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报名时间截止后，在开标时间前获取</w:t>
      </w:r>
      <w:r>
        <w:rPr>
          <w:rFonts w:hint="eastAsia" w:cs="宋体" w:asciiTheme="minorEastAsia" w:hAnsiTheme="minorEastAsia" w:eastAsiaTheme="minorEastAsia"/>
          <w:sz w:val="21"/>
          <w:szCs w:val="21"/>
        </w:rPr>
        <w:t>采购文件</w:t>
      </w:r>
      <w:r>
        <w:rPr>
          <w:rFonts w:cs="宋体" w:asciiTheme="minorEastAsia" w:hAnsiTheme="minorEastAsia" w:eastAsiaTheme="minorEastAsia"/>
          <w:sz w:val="21"/>
          <w:szCs w:val="21"/>
        </w:rPr>
        <w:t>的潜在投标人不足三家的，采购代理机构可以顺延提供期限，并予公告。</w:t>
      </w:r>
    </w:p>
    <w:p w14:paraId="058AFF93">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（十二）小、微企业（含监狱企业、残疾人福利性单位）扶持政策说明</w:t>
      </w:r>
    </w:p>
    <w:p w14:paraId="1F392E58">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asciiTheme="minorEastAsia" w:hAnsiTheme="minorEastAsia" w:eastAsiaTheme="minorEastAsia"/>
          <w:sz w:val="21"/>
          <w:szCs w:val="21"/>
        </w:rPr>
        <w:t>1、文件依据</w:t>
      </w:r>
    </w:p>
    <w:p w14:paraId="3147E55C">
      <w:pPr>
        <w:spacing w:line="360" w:lineRule="exact"/>
        <w:ind w:firstLine="525" w:firstLineChars="250"/>
        <w:jc w:val="left"/>
        <w:rPr>
          <w:rFonts w:hint="eastAsia" w:asciiTheme="minorEastAsia" w:hAnsiTheme="minorEastAsia" w:eastAsiaTheme="minorEastAsia"/>
          <w:szCs w:val="21"/>
        </w:rPr>
      </w:pPr>
      <w:r>
        <w:rPr>
          <w:rFonts w:hint="eastAsia" w:asciiTheme="minorEastAsia" w:hAnsiTheme="minorEastAsia" w:eastAsiaTheme="minorEastAsia"/>
          <w:szCs w:val="21"/>
        </w:rPr>
        <w:t>1.1 关于印发《政府采购促进中小企业发展管理办法》的通知财库[2020]46号</w:t>
      </w:r>
    </w:p>
    <w:p w14:paraId="19DFAC7C">
      <w:pPr>
        <w:spacing w:line="360" w:lineRule="exact"/>
        <w:ind w:firstLine="525" w:firstLineChars="250"/>
        <w:jc w:val="left"/>
        <w:rPr>
          <w:rFonts w:hint="eastAsia" w:asciiTheme="minorEastAsia" w:hAnsiTheme="minorEastAsia" w:eastAsiaTheme="minorEastAsia"/>
          <w:szCs w:val="21"/>
        </w:rPr>
      </w:pPr>
      <w:r>
        <w:rPr>
          <w:rFonts w:hint="eastAsia" w:asciiTheme="minorEastAsia" w:hAnsiTheme="minorEastAsia" w:eastAsiaTheme="minorEastAsia"/>
          <w:szCs w:val="21"/>
        </w:rPr>
        <w:t>1.2 浙江省省财政厅《关于开展政府采购供应商网上注册登记和诚信管理工作的通知》（浙财采监〔2010〕8号)</w:t>
      </w:r>
    </w:p>
    <w:p w14:paraId="4DA2C144">
      <w:pPr>
        <w:spacing w:line="360" w:lineRule="exact"/>
        <w:ind w:firstLine="525" w:firstLineChars="250"/>
        <w:jc w:val="left"/>
        <w:rPr>
          <w:rFonts w:hint="eastAsia" w:asciiTheme="minorEastAsia" w:hAnsiTheme="minorEastAsia" w:eastAsiaTheme="minorEastAsia"/>
          <w:szCs w:val="21"/>
        </w:rPr>
      </w:pPr>
      <w:r>
        <w:rPr>
          <w:rFonts w:hint="eastAsia" w:asciiTheme="minorEastAsia" w:hAnsiTheme="minorEastAsia" w:eastAsiaTheme="minorEastAsia"/>
          <w:szCs w:val="21"/>
        </w:rPr>
        <w:t>1.3 《工业和信息化部、国家统计局、国家发展和改革委员会、财政部关于印发中小企业划型标准规定的通知》（工信部联企业[2011]300号）</w:t>
      </w:r>
    </w:p>
    <w:p w14:paraId="244747B3">
      <w:pPr>
        <w:spacing w:line="360" w:lineRule="exact"/>
        <w:ind w:firstLine="525" w:firstLineChars="250"/>
        <w:jc w:val="left"/>
        <w:rPr>
          <w:rFonts w:hint="eastAsia" w:asciiTheme="minorEastAsia" w:hAnsiTheme="minorEastAsia" w:eastAsiaTheme="minorEastAsia"/>
          <w:szCs w:val="21"/>
        </w:rPr>
      </w:pPr>
      <w:r>
        <w:rPr>
          <w:rFonts w:hint="eastAsia" w:asciiTheme="minorEastAsia" w:hAnsiTheme="minorEastAsia" w:eastAsiaTheme="minorEastAsia"/>
          <w:szCs w:val="21"/>
        </w:rPr>
        <w:t>1.4财政部、司法部《关于政府采购支持监狱企业发展有关问题的通知》（财库〔2014〕68号）</w:t>
      </w:r>
    </w:p>
    <w:p w14:paraId="11364A2E">
      <w:pPr>
        <w:spacing w:line="360" w:lineRule="exact"/>
        <w:ind w:firstLine="525" w:firstLineChars="250"/>
        <w:rPr>
          <w:rFonts w:hint="eastAsia" w:cs="宋体" w:asciiTheme="minorEastAsia" w:hAnsiTheme="minorEastAsia" w:eastAsiaTheme="minorEastAsia"/>
          <w:szCs w:val="21"/>
        </w:rPr>
      </w:pPr>
      <w:r>
        <w:rPr>
          <w:rFonts w:hint="eastAsia" w:asciiTheme="minorEastAsia" w:hAnsiTheme="minorEastAsia" w:eastAsiaTheme="minorEastAsia"/>
          <w:szCs w:val="21"/>
        </w:rPr>
        <w:t>1.5</w:t>
      </w:r>
      <w:r>
        <w:rPr>
          <w:rFonts w:hint="eastAsia" w:cs="宋体" w:asciiTheme="minorEastAsia" w:hAnsiTheme="minorEastAsia" w:eastAsiaTheme="minorEastAsia"/>
          <w:szCs w:val="21"/>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第六章格式十五）。</w:t>
      </w:r>
    </w:p>
    <w:p w14:paraId="7A47B91C">
      <w:pPr>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2、享受小微企业价格折扣应具备的条件与价格折扣比例</w:t>
      </w:r>
    </w:p>
    <w:p w14:paraId="38E07B7E">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2.1 符合中小企业划分标准；</w:t>
      </w:r>
    </w:p>
    <w:p w14:paraId="5E86D9B9">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2.2 提供本企业制造的货物、承担的工程或者服务，或者提供其他中小企业制造的货物。本项所称货物不包括使用大型企业注册商标的货物。</w:t>
      </w:r>
    </w:p>
    <w:p w14:paraId="6701A40F">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中小企业划分标准，是指国务院有关部门根据企业从业人员、营业收入、资产总额等指标制定的中小企业划型标准。</w:t>
      </w:r>
    </w:p>
    <w:p w14:paraId="5AFA222C">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小型、微型企业提供中型企业制造的货物的，视同为中型企业。</w:t>
      </w:r>
    </w:p>
    <w:p w14:paraId="3A848D2A">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2.3 价格折扣比例</w:t>
      </w:r>
    </w:p>
    <w:p w14:paraId="504B9F09">
      <w:pPr>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（1）根据财库[2020]46号的相关规定，在评审时对小型和微型企业的投标报价给予</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%的扣除，用取扣除后的价格参与评审（仅参与为价格分计算）。属于小型和微型企业的，投标文件中投标人必须提供的《中小企业声明函》，并在报价明细表中说明制造商情况。</w:t>
      </w:r>
    </w:p>
    <w:p w14:paraId="472D6A41">
      <w:pPr>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0EC78882">
      <w:pPr>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74CCBF0">
      <w:pPr>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3、投标时享受小微企业价格折扣应提供以下证明材料：</w:t>
      </w:r>
    </w:p>
    <w:p w14:paraId="6D342CAD">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asciiTheme="minorEastAsia" w:hAnsiTheme="minorEastAsia" w:eastAsiaTheme="minorEastAsia"/>
          <w:szCs w:val="21"/>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或复印件加盖公章）。</w:t>
      </w:r>
    </w:p>
    <w:p w14:paraId="2189EF25">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bookmarkStart w:id="53" w:name="_Hlk56696288"/>
      <w:r>
        <w:rPr>
          <w:rFonts w:hint="eastAsia" w:cs="宋体" w:asciiTheme="minorEastAsia" w:hAnsiTheme="minorEastAsia" w:eastAsiaTheme="minorEastAsia"/>
          <w:b/>
          <w:sz w:val="21"/>
          <w:szCs w:val="21"/>
        </w:rPr>
        <w:t>（十三）节能、环保政策</w:t>
      </w:r>
    </w:p>
    <w:p w14:paraId="4F6B7966">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1、文件依据</w:t>
      </w:r>
    </w:p>
    <w:p w14:paraId="4713B96B">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1.1 财政部国家发展改革委关于印发《节能产品政府采购实施意见》的通知（财库〔2004〕185号）</w:t>
      </w:r>
    </w:p>
    <w:p w14:paraId="3438EDE1">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1.2关于环境标志产品政府采购实施的意见（财库〔2006〕90号)</w:t>
      </w:r>
    </w:p>
    <w:p w14:paraId="5226589A">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1.3 国务院办公厅关于建立政府强制采购节能产品制度的通知（国办发〔2007〕51号）</w:t>
      </w:r>
    </w:p>
    <w:p w14:paraId="3A9EAE3D">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1.4财政部 发展改革委 生态环境部 市场监管总局关于调整优化节能产品、环境标志产品政府采购执行机制的通知（财库〔2019〕9号）</w:t>
      </w:r>
    </w:p>
    <w:p w14:paraId="3277FBED">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1.5关于印发环境标志产品政府采购品目清单的通知财库〔2019〕18号</w:t>
      </w:r>
    </w:p>
    <w:p w14:paraId="604959F1">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1.6关于印发节能产品政府采购品目清单的通知（财库〔2019〕19号）</w:t>
      </w:r>
    </w:p>
    <w:p w14:paraId="6E851614">
      <w:pPr>
        <w:snapToGrid w:val="0"/>
        <w:spacing w:line="360" w:lineRule="exact"/>
        <w:ind w:firstLine="420" w:firstLineChars="200"/>
        <w:jc w:val="left"/>
        <w:outlineLvl w:val="1"/>
        <w:rPr>
          <w:rFonts w:hint="eastAsia" w:asciiTheme="minorEastAsia" w:hAnsiTheme="minorEastAsia" w:eastAsiaTheme="minorEastAsia"/>
        </w:rPr>
      </w:pPr>
      <w:r>
        <w:rPr>
          <w:rFonts w:hint="eastAsia" w:cs="宋体" w:asciiTheme="minorEastAsia" w:hAnsiTheme="minorEastAsia" w:eastAsiaTheme="minorEastAsia"/>
          <w:bCs/>
          <w:szCs w:val="21"/>
        </w:rPr>
        <w:t>1.7市场监管总局关于发布参与实施政府采购节能产品、环境标志产品认证机构名录的公告（2019年第16号）</w:t>
      </w:r>
    </w:p>
    <w:p w14:paraId="3A3620E3">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2、享受节能、环保政策优惠应具备的条件和优惠</w:t>
      </w:r>
    </w:p>
    <w:p w14:paraId="4A88A171">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2.1 产品在节能、环境标志品目清单范围内；</w:t>
      </w:r>
    </w:p>
    <w:p w14:paraId="464CAB71">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2.2 提供国家确定的认证机构出具的、处于有效期之内的节能产品、环境标志产品认证证书，或提供中国政府采购网节能、环境标志产品查询截图。</w:t>
      </w:r>
    </w:p>
    <w:p w14:paraId="45B2FA2A">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2.3 优惠</w:t>
      </w:r>
    </w:p>
    <w:p w14:paraId="0B1F4833">
      <w:pPr>
        <w:snapToGrid w:val="0"/>
        <w:spacing w:line="360" w:lineRule="exact"/>
        <w:ind w:firstLine="422" w:firstLineChars="200"/>
        <w:jc w:val="left"/>
        <w:outlineLvl w:val="1"/>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见评标办法及标准。</w:t>
      </w:r>
    </w:p>
    <w:p w14:paraId="5A690F1B">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3、投标时享受节能、环境标志产品优惠应提供以下证明材料：</w:t>
      </w:r>
    </w:p>
    <w:p w14:paraId="0E3FECA6">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国家确定的认证机构出具的、处于有效期之内的节能产品或环境标志产品认证证书，或提供中国政府采购网节能、环境标志产品查询截图。</w:t>
      </w:r>
    </w:p>
    <w:bookmarkEnd w:id="53"/>
    <w:p w14:paraId="1C06CD45">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（十四）信贷政策</w:t>
      </w:r>
    </w:p>
    <w:p w14:paraId="07A8DC47">
      <w:pPr>
        <w:snapToGrid w:val="0"/>
        <w:spacing w:line="360" w:lineRule="exact"/>
        <w:ind w:firstLine="420" w:firstLineChars="200"/>
        <w:jc w:val="left"/>
        <w:outlineLvl w:val="1"/>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4528A4B2">
      <w:pPr>
        <w:pStyle w:val="39"/>
        <w:rPr>
          <w:rFonts w:hint="eastAsia" w:asciiTheme="minorEastAsia" w:hAnsiTheme="minorEastAsia" w:eastAsiaTheme="minorEastAsia"/>
        </w:rPr>
      </w:pPr>
    </w:p>
    <w:p w14:paraId="5907CE94">
      <w:pPr>
        <w:pStyle w:val="2"/>
        <w:rPr>
          <w:rFonts w:hint="eastAsia" w:asciiTheme="minorEastAsia" w:hAnsiTheme="minorEastAsia" w:eastAsiaTheme="minorEastAsia"/>
        </w:rPr>
      </w:pPr>
    </w:p>
    <w:p w14:paraId="1F17527D">
      <w:pPr>
        <w:pStyle w:val="29"/>
        <w:ind w:firstLine="210"/>
        <w:rPr>
          <w:rFonts w:hint="eastAsia" w:asciiTheme="minorEastAsia" w:hAnsiTheme="minorEastAsia" w:eastAsiaTheme="minorEastAsia"/>
        </w:rPr>
      </w:pPr>
    </w:p>
    <w:tbl>
      <w:tblPr>
        <w:tblStyle w:val="31"/>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210"/>
        <w:gridCol w:w="1765"/>
        <w:gridCol w:w="2059"/>
      </w:tblGrid>
      <w:tr w14:paraId="5B6B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4" w:type="dxa"/>
            <w:gridSpan w:val="4"/>
          </w:tcPr>
          <w:p w14:paraId="178BCDA0">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11B2655F">
            <w:pPr>
              <w:jc w:val="center"/>
              <w:rPr>
                <w:rFonts w:hint="eastAsia" w:ascii="宋体" w:hAnsi="宋体" w:cs="宋体"/>
                <w:color w:val="000000"/>
                <w:szCs w:val="21"/>
              </w:rPr>
            </w:pPr>
            <w:r>
              <w:rPr>
                <w:rFonts w:hint="eastAsia" w:ascii="宋体" w:hAnsi="宋体" w:cs="宋体"/>
                <w:color w:val="000000"/>
                <w:szCs w:val="21"/>
              </w:rPr>
              <w:t>舟山市政府采购信用融资合作银行</w:t>
            </w:r>
          </w:p>
        </w:tc>
      </w:tr>
      <w:tr w14:paraId="65B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00" w:type="dxa"/>
            <w:vAlign w:val="center"/>
          </w:tcPr>
          <w:p w14:paraId="7B3550E1">
            <w:pPr>
              <w:spacing w:line="400" w:lineRule="exact"/>
              <w:contextualSpacing/>
              <w:jc w:val="center"/>
              <w:rPr>
                <w:rFonts w:hint="eastAsia" w:ascii="宋体" w:hAnsi="宋体" w:cs="宋体"/>
                <w:color w:val="000000"/>
                <w:kern w:val="0"/>
                <w:szCs w:val="21"/>
              </w:rPr>
            </w:pPr>
            <w:r>
              <w:rPr>
                <w:rFonts w:hint="eastAsia" w:ascii="宋体" w:hAnsi="宋体"/>
                <w:szCs w:val="21"/>
              </w:rPr>
              <w:t>银行名称</w:t>
            </w:r>
          </w:p>
        </w:tc>
        <w:tc>
          <w:tcPr>
            <w:tcW w:w="3210" w:type="dxa"/>
            <w:vAlign w:val="center"/>
          </w:tcPr>
          <w:p w14:paraId="0BCBDB07">
            <w:pPr>
              <w:spacing w:line="400" w:lineRule="exact"/>
              <w:contextualSpacing/>
              <w:jc w:val="center"/>
              <w:rPr>
                <w:rFonts w:hint="eastAsia" w:ascii="宋体" w:hAnsi="宋体" w:cs="宋体"/>
                <w:color w:val="000000"/>
                <w:kern w:val="0"/>
                <w:szCs w:val="21"/>
              </w:rPr>
            </w:pPr>
            <w:r>
              <w:rPr>
                <w:rFonts w:hint="eastAsia" w:ascii="宋体" w:hAnsi="宋体"/>
                <w:szCs w:val="21"/>
              </w:rPr>
              <w:t>各银行介绍的产品特点</w:t>
            </w:r>
          </w:p>
        </w:tc>
        <w:tc>
          <w:tcPr>
            <w:tcW w:w="1765" w:type="dxa"/>
            <w:vAlign w:val="center"/>
          </w:tcPr>
          <w:p w14:paraId="6EC4DB55">
            <w:pPr>
              <w:spacing w:line="400" w:lineRule="exact"/>
              <w:contextualSpacing/>
              <w:jc w:val="center"/>
              <w:rPr>
                <w:rFonts w:hint="eastAsia" w:ascii="宋体" w:hAnsi="宋体" w:cs="宋体"/>
                <w:color w:val="000000"/>
                <w:kern w:val="0"/>
                <w:szCs w:val="21"/>
              </w:rPr>
            </w:pPr>
            <w:r>
              <w:rPr>
                <w:rFonts w:hint="eastAsia" w:ascii="宋体" w:hAnsi="宋体"/>
                <w:szCs w:val="21"/>
              </w:rPr>
              <w:t>经办人</w:t>
            </w:r>
          </w:p>
        </w:tc>
        <w:tc>
          <w:tcPr>
            <w:tcW w:w="2059" w:type="dxa"/>
            <w:vAlign w:val="center"/>
          </w:tcPr>
          <w:p w14:paraId="5BB7CE58">
            <w:pPr>
              <w:spacing w:line="400" w:lineRule="exact"/>
              <w:contextualSpacing/>
              <w:jc w:val="center"/>
              <w:rPr>
                <w:rFonts w:hint="eastAsia" w:ascii="宋体" w:hAnsi="宋体" w:cs="宋体"/>
                <w:color w:val="000000"/>
                <w:szCs w:val="21"/>
              </w:rPr>
            </w:pPr>
            <w:r>
              <w:rPr>
                <w:rFonts w:hint="eastAsia" w:ascii="宋体" w:hAnsi="宋体"/>
                <w:szCs w:val="21"/>
              </w:rPr>
              <w:t>联系方式</w:t>
            </w:r>
          </w:p>
        </w:tc>
      </w:tr>
      <w:tr w14:paraId="1315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246D8429">
            <w:pPr>
              <w:spacing w:line="400" w:lineRule="exact"/>
              <w:contextualSpacing/>
              <w:rPr>
                <w:rFonts w:hint="eastAsia" w:ascii="宋体" w:hAnsi="宋体" w:cs="宋体"/>
                <w:color w:val="000000"/>
                <w:kern w:val="0"/>
                <w:szCs w:val="21"/>
              </w:rPr>
            </w:pPr>
            <w:r>
              <w:rPr>
                <w:rFonts w:hint="eastAsia" w:ascii="宋体" w:hAnsi="宋体"/>
                <w:szCs w:val="21"/>
              </w:rPr>
              <w:t>中国工商银行股份有限公司舟山分行</w:t>
            </w:r>
          </w:p>
        </w:tc>
        <w:tc>
          <w:tcPr>
            <w:tcW w:w="3210" w:type="dxa"/>
          </w:tcPr>
          <w:p w14:paraId="045A8F93">
            <w:pPr>
              <w:numPr>
                <w:ilvl w:val="0"/>
                <w:numId w:val="5"/>
              </w:numPr>
              <w:spacing w:line="300" w:lineRule="exact"/>
              <w:contextualSpacing/>
              <w:rPr>
                <w:rFonts w:hint="eastAsia" w:ascii="宋体" w:hAnsi="宋体" w:cs="仿宋_GB2312"/>
                <w:szCs w:val="21"/>
              </w:rPr>
            </w:pPr>
            <w:r>
              <w:rPr>
                <w:rFonts w:hint="eastAsia" w:ascii="宋体" w:hAnsi="宋体" w:cs="仿宋_GB2312"/>
                <w:szCs w:val="21"/>
              </w:rPr>
              <w:t>融资额度高，融资金额最高可至订单金额70%，线上申请，随借随还。</w:t>
            </w:r>
          </w:p>
          <w:p w14:paraId="7C40B1E8">
            <w:pPr>
              <w:spacing w:line="300" w:lineRule="exact"/>
              <w:contextualSpacing/>
              <w:rPr>
                <w:rFonts w:hint="eastAsia" w:ascii="宋体" w:hAnsi="宋体" w:cs="仿宋_GB2312"/>
                <w:szCs w:val="21"/>
              </w:rPr>
            </w:pPr>
            <w:r>
              <w:rPr>
                <w:rFonts w:hint="eastAsia" w:ascii="宋体" w:hAnsi="宋体" w:cs="仿宋_GB2312"/>
                <w:szCs w:val="21"/>
              </w:rPr>
              <w:t>2.融资利率低，最低可至当期LPR利率。</w:t>
            </w:r>
          </w:p>
          <w:p w14:paraId="0D7661BD">
            <w:pPr>
              <w:spacing w:line="300" w:lineRule="exact"/>
              <w:contextualSpacing/>
              <w:rPr>
                <w:rFonts w:hint="eastAsia" w:ascii="宋体" w:hAnsi="宋体" w:cs="宋体"/>
                <w:color w:val="000000"/>
                <w:szCs w:val="21"/>
              </w:rPr>
            </w:pPr>
            <w:r>
              <w:rPr>
                <w:rFonts w:hint="eastAsia" w:ascii="宋体" w:hAnsi="宋体" w:cs="仿宋_GB2312"/>
                <w:szCs w:val="21"/>
              </w:rPr>
              <w:t>3.担保方式灵活，以政府采购合同进行融资，无需另外抵押。</w:t>
            </w:r>
          </w:p>
        </w:tc>
        <w:tc>
          <w:tcPr>
            <w:tcW w:w="1765" w:type="dxa"/>
            <w:vAlign w:val="center"/>
          </w:tcPr>
          <w:p w14:paraId="5C11DB0E">
            <w:pPr>
              <w:spacing w:line="400" w:lineRule="exact"/>
              <w:contextualSpacing/>
              <w:jc w:val="center"/>
              <w:rPr>
                <w:rFonts w:hint="eastAsia" w:ascii="宋体" w:hAnsi="宋体" w:cs="宋体"/>
                <w:color w:val="000000"/>
                <w:kern w:val="0"/>
                <w:szCs w:val="21"/>
              </w:rPr>
            </w:pPr>
            <w:r>
              <w:rPr>
                <w:rFonts w:hint="eastAsia" w:ascii="宋体" w:hAnsi="宋体"/>
                <w:szCs w:val="21"/>
              </w:rPr>
              <w:t>柳超颖</w:t>
            </w:r>
          </w:p>
        </w:tc>
        <w:tc>
          <w:tcPr>
            <w:tcW w:w="2059" w:type="dxa"/>
            <w:vAlign w:val="center"/>
          </w:tcPr>
          <w:p w14:paraId="320F062C">
            <w:pPr>
              <w:spacing w:line="400" w:lineRule="exact"/>
              <w:contextualSpacing/>
              <w:rPr>
                <w:rFonts w:hint="eastAsia" w:ascii="宋体" w:hAnsi="宋体" w:cs="宋体"/>
                <w:color w:val="000000"/>
                <w:szCs w:val="21"/>
              </w:rPr>
            </w:pPr>
            <w:r>
              <w:rPr>
                <w:rFonts w:hint="eastAsia" w:ascii="宋体" w:hAnsi="宋体"/>
                <w:szCs w:val="21"/>
              </w:rPr>
              <w:t>0580-216624215858076468</w:t>
            </w:r>
          </w:p>
        </w:tc>
      </w:tr>
      <w:tr w14:paraId="2DBD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0" w:type="dxa"/>
            <w:vAlign w:val="center"/>
          </w:tcPr>
          <w:p w14:paraId="494536B6">
            <w:pPr>
              <w:spacing w:line="400" w:lineRule="exact"/>
              <w:contextualSpacing/>
              <w:rPr>
                <w:rFonts w:hint="eastAsia" w:ascii="宋体" w:hAnsi="宋体" w:cs="宋体"/>
                <w:color w:val="000000"/>
                <w:szCs w:val="21"/>
              </w:rPr>
            </w:pPr>
            <w:r>
              <w:rPr>
                <w:rFonts w:hint="eastAsia" w:ascii="宋体" w:hAnsi="宋体"/>
                <w:szCs w:val="21"/>
              </w:rPr>
              <w:t>中国建设银行股份有限公司舟山分行</w:t>
            </w:r>
          </w:p>
        </w:tc>
        <w:tc>
          <w:tcPr>
            <w:tcW w:w="3210" w:type="dxa"/>
          </w:tcPr>
          <w:p w14:paraId="58AA1C62">
            <w:pPr>
              <w:numPr>
                <w:ilvl w:val="0"/>
                <w:numId w:val="6"/>
              </w:numPr>
              <w:spacing w:line="300" w:lineRule="exact"/>
              <w:contextualSpacing/>
              <w:rPr>
                <w:rFonts w:hint="eastAsia" w:ascii="宋体" w:hAnsi="宋体"/>
                <w:szCs w:val="21"/>
              </w:rPr>
            </w:pPr>
            <w:r>
              <w:rPr>
                <w:rFonts w:hint="eastAsia" w:ascii="宋体" w:hAnsi="宋体"/>
                <w:szCs w:val="21"/>
              </w:rPr>
              <w:t>快速便捷：全流程线上操作，通过浙江省政府采购网数据审核信用额度，建行供应链平台快速放款。</w:t>
            </w:r>
          </w:p>
          <w:p w14:paraId="552D6FD8">
            <w:pPr>
              <w:numPr>
                <w:ilvl w:val="0"/>
                <w:numId w:val="6"/>
              </w:numPr>
              <w:spacing w:line="300" w:lineRule="exact"/>
              <w:contextualSpacing/>
              <w:rPr>
                <w:rFonts w:hint="eastAsia" w:ascii="宋体" w:hAnsi="宋体"/>
                <w:szCs w:val="21"/>
              </w:rPr>
            </w:pPr>
            <w:r>
              <w:rPr>
                <w:rFonts w:hint="eastAsia" w:ascii="宋体" w:hAnsi="宋体"/>
                <w:szCs w:val="21"/>
              </w:rPr>
              <w:t>申请额度高：单笔融资额度最高可达政府采购合同金额的90%，单户额度最高可达3000万。</w:t>
            </w:r>
          </w:p>
          <w:p w14:paraId="50F25D0A">
            <w:pPr>
              <w:numPr>
                <w:ilvl w:val="0"/>
                <w:numId w:val="6"/>
              </w:numPr>
              <w:spacing w:line="300" w:lineRule="exact"/>
              <w:contextualSpacing/>
              <w:rPr>
                <w:rFonts w:hint="eastAsia" w:ascii="宋体" w:hAnsi="宋体"/>
                <w:szCs w:val="21"/>
              </w:rPr>
            </w:pPr>
            <w:r>
              <w:rPr>
                <w:rFonts w:hint="eastAsia" w:ascii="宋体" w:hAnsi="宋体"/>
                <w:szCs w:val="21"/>
              </w:rPr>
              <w:t>无需额外抵押：以浙江省政府采购网备案公示的政府采购合同进行融资，无需额外抵押担保。</w:t>
            </w:r>
          </w:p>
          <w:p w14:paraId="2FDE83BD">
            <w:pPr>
              <w:numPr>
                <w:ilvl w:val="0"/>
                <w:numId w:val="6"/>
              </w:numPr>
              <w:spacing w:line="300" w:lineRule="exact"/>
              <w:contextualSpacing/>
              <w:rPr>
                <w:rFonts w:hint="eastAsia" w:ascii="宋体" w:hAnsi="宋体" w:cs="宋体"/>
                <w:color w:val="000000"/>
                <w:szCs w:val="21"/>
              </w:rPr>
            </w:pPr>
            <w:r>
              <w:rPr>
                <w:rFonts w:hint="eastAsia" w:ascii="宋体" w:hAnsi="宋体"/>
                <w:szCs w:val="21"/>
              </w:rPr>
              <w:t>利率优惠：给予流动资金贷款最优惠利率。</w:t>
            </w:r>
          </w:p>
        </w:tc>
        <w:tc>
          <w:tcPr>
            <w:tcW w:w="1765" w:type="dxa"/>
            <w:vAlign w:val="center"/>
          </w:tcPr>
          <w:p w14:paraId="6183123A">
            <w:pPr>
              <w:spacing w:line="400" w:lineRule="exact"/>
              <w:contextualSpacing/>
              <w:jc w:val="left"/>
              <w:rPr>
                <w:rFonts w:hint="eastAsia" w:ascii="宋体" w:hAnsi="宋体"/>
                <w:szCs w:val="21"/>
              </w:rPr>
            </w:pPr>
            <w:r>
              <w:rPr>
                <w:rFonts w:hint="eastAsia" w:ascii="宋体" w:hAnsi="宋体"/>
                <w:szCs w:val="21"/>
              </w:rPr>
              <w:t>普陀片区：蔡妮妮</w:t>
            </w:r>
          </w:p>
          <w:p w14:paraId="63C6EFCD">
            <w:pPr>
              <w:spacing w:line="400" w:lineRule="exact"/>
              <w:contextualSpacing/>
              <w:jc w:val="left"/>
              <w:rPr>
                <w:rFonts w:hint="eastAsia" w:ascii="宋体" w:hAnsi="宋体"/>
                <w:szCs w:val="21"/>
              </w:rPr>
            </w:pPr>
            <w:r>
              <w:rPr>
                <w:rFonts w:hint="eastAsia" w:ascii="宋体" w:hAnsi="宋体"/>
                <w:szCs w:val="21"/>
              </w:rPr>
              <w:t>定海片区：杨莹</w:t>
            </w:r>
          </w:p>
          <w:p w14:paraId="5FA0B152">
            <w:pPr>
              <w:spacing w:line="400" w:lineRule="exact"/>
              <w:contextualSpacing/>
              <w:jc w:val="left"/>
              <w:rPr>
                <w:rFonts w:hint="eastAsia" w:ascii="宋体" w:hAnsi="宋体" w:cs="宋体"/>
                <w:color w:val="000000"/>
                <w:szCs w:val="21"/>
              </w:rPr>
            </w:pPr>
            <w:r>
              <w:rPr>
                <w:rFonts w:hint="eastAsia" w:ascii="宋体" w:hAnsi="宋体"/>
                <w:szCs w:val="21"/>
              </w:rPr>
              <w:t>自贸区片区：方晓</w:t>
            </w:r>
          </w:p>
        </w:tc>
        <w:tc>
          <w:tcPr>
            <w:tcW w:w="2059" w:type="dxa"/>
            <w:vAlign w:val="center"/>
          </w:tcPr>
          <w:p w14:paraId="39EB48CC">
            <w:pPr>
              <w:spacing w:line="400" w:lineRule="exact"/>
              <w:contextualSpacing/>
              <w:rPr>
                <w:rFonts w:hint="eastAsia" w:ascii="宋体" w:hAnsi="宋体"/>
                <w:szCs w:val="21"/>
              </w:rPr>
            </w:pPr>
            <w:r>
              <w:rPr>
                <w:rFonts w:hint="eastAsia" w:ascii="宋体" w:hAnsi="宋体"/>
                <w:szCs w:val="21"/>
              </w:rPr>
              <w:t>普陀片区：13957201791</w:t>
            </w:r>
          </w:p>
          <w:p w14:paraId="753D4896">
            <w:pPr>
              <w:spacing w:line="400" w:lineRule="exact"/>
              <w:contextualSpacing/>
              <w:rPr>
                <w:rFonts w:hint="eastAsia" w:ascii="宋体" w:hAnsi="宋体"/>
                <w:szCs w:val="21"/>
              </w:rPr>
            </w:pPr>
            <w:r>
              <w:rPr>
                <w:rFonts w:hint="eastAsia" w:ascii="宋体" w:hAnsi="宋体"/>
                <w:szCs w:val="21"/>
              </w:rPr>
              <w:t>定海片区：13655803997</w:t>
            </w:r>
          </w:p>
          <w:p w14:paraId="36CD5871">
            <w:pPr>
              <w:spacing w:line="400" w:lineRule="exact"/>
              <w:contextualSpacing/>
              <w:rPr>
                <w:rFonts w:hint="eastAsia" w:ascii="宋体" w:hAnsi="宋体" w:cs="宋体"/>
                <w:color w:val="000000"/>
                <w:szCs w:val="21"/>
              </w:rPr>
            </w:pPr>
            <w:r>
              <w:rPr>
                <w:rFonts w:hint="eastAsia" w:ascii="宋体" w:hAnsi="宋体"/>
                <w:szCs w:val="21"/>
              </w:rPr>
              <w:t>自贸区片区：13587086324</w:t>
            </w:r>
          </w:p>
        </w:tc>
      </w:tr>
      <w:tr w14:paraId="2330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44D2BC48">
            <w:pPr>
              <w:spacing w:line="400" w:lineRule="exact"/>
              <w:contextualSpacing/>
              <w:rPr>
                <w:rFonts w:hint="eastAsia" w:ascii="宋体" w:hAnsi="宋体" w:cs="宋体"/>
                <w:color w:val="000000"/>
                <w:kern w:val="0"/>
                <w:szCs w:val="21"/>
              </w:rPr>
            </w:pPr>
            <w:r>
              <w:rPr>
                <w:rFonts w:hint="eastAsia" w:ascii="宋体" w:hAnsi="宋体"/>
                <w:szCs w:val="21"/>
              </w:rPr>
              <w:t>杭州银行股份有限公司舟山市分行</w:t>
            </w:r>
          </w:p>
        </w:tc>
        <w:tc>
          <w:tcPr>
            <w:tcW w:w="3210" w:type="dxa"/>
          </w:tcPr>
          <w:p w14:paraId="07C5BEAA">
            <w:pPr>
              <w:spacing w:line="320" w:lineRule="exact"/>
              <w:contextualSpacing/>
              <w:rPr>
                <w:rFonts w:hint="eastAsia" w:ascii="宋体" w:hAnsi="宋体" w:cs="宋体"/>
                <w:color w:val="000000"/>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765" w:type="dxa"/>
            <w:vAlign w:val="center"/>
          </w:tcPr>
          <w:p w14:paraId="65752A27">
            <w:pPr>
              <w:spacing w:line="400" w:lineRule="exact"/>
              <w:contextualSpacing/>
              <w:jc w:val="center"/>
              <w:rPr>
                <w:rFonts w:hint="eastAsia" w:ascii="宋体" w:hAnsi="宋体" w:cs="宋体"/>
                <w:color w:val="000000"/>
                <w:szCs w:val="21"/>
              </w:rPr>
            </w:pPr>
            <w:r>
              <w:rPr>
                <w:rFonts w:hint="eastAsia" w:ascii="宋体" w:hAnsi="宋体"/>
                <w:szCs w:val="21"/>
              </w:rPr>
              <w:t>方经理</w:t>
            </w:r>
          </w:p>
        </w:tc>
        <w:tc>
          <w:tcPr>
            <w:tcW w:w="2059" w:type="dxa"/>
            <w:vAlign w:val="center"/>
          </w:tcPr>
          <w:p w14:paraId="3AB82225">
            <w:pPr>
              <w:spacing w:line="400" w:lineRule="exact"/>
              <w:contextualSpacing/>
              <w:rPr>
                <w:rFonts w:hint="eastAsia" w:ascii="宋体" w:hAnsi="宋体" w:cs="宋体"/>
                <w:color w:val="000000"/>
                <w:szCs w:val="21"/>
              </w:rPr>
            </w:pPr>
            <w:r>
              <w:rPr>
                <w:rFonts w:hint="eastAsia" w:ascii="宋体" w:hAnsi="宋体"/>
                <w:szCs w:val="21"/>
              </w:rPr>
              <w:t>0580-218520118205800451</w:t>
            </w:r>
          </w:p>
        </w:tc>
      </w:tr>
      <w:tr w14:paraId="6EDB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5D45380C">
            <w:pPr>
              <w:spacing w:line="400" w:lineRule="exact"/>
              <w:contextualSpacing/>
              <w:rPr>
                <w:rFonts w:hint="eastAsia" w:ascii="宋体" w:hAnsi="宋体" w:cs="宋体"/>
                <w:color w:val="000000"/>
                <w:kern w:val="0"/>
                <w:szCs w:val="21"/>
              </w:rPr>
            </w:pPr>
            <w:r>
              <w:rPr>
                <w:rFonts w:hint="eastAsia" w:ascii="宋体" w:hAnsi="宋体"/>
                <w:szCs w:val="21"/>
              </w:rPr>
              <w:t>招商银行股份有限公司浙江自贸试验区舟山分行</w:t>
            </w:r>
          </w:p>
        </w:tc>
        <w:tc>
          <w:tcPr>
            <w:tcW w:w="3210" w:type="dxa"/>
          </w:tcPr>
          <w:p w14:paraId="23A084F9">
            <w:pPr>
              <w:spacing w:line="300" w:lineRule="exact"/>
              <w:rPr>
                <w:rFonts w:hint="eastAsia" w:ascii="宋体" w:hAnsi="宋体" w:cs="宋体"/>
                <w:color w:val="000000"/>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765" w:type="dxa"/>
            <w:vAlign w:val="center"/>
          </w:tcPr>
          <w:p w14:paraId="3D59D59E">
            <w:pPr>
              <w:spacing w:line="400" w:lineRule="exact"/>
              <w:contextualSpacing/>
              <w:jc w:val="center"/>
              <w:rPr>
                <w:rFonts w:hint="eastAsia" w:ascii="宋体" w:hAnsi="宋体" w:cs="宋体"/>
                <w:color w:val="000000"/>
                <w:szCs w:val="21"/>
              </w:rPr>
            </w:pPr>
            <w:r>
              <w:rPr>
                <w:rFonts w:hint="eastAsia" w:ascii="宋体" w:hAnsi="宋体"/>
                <w:szCs w:val="21"/>
              </w:rPr>
              <w:t>李玲</w:t>
            </w:r>
          </w:p>
        </w:tc>
        <w:tc>
          <w:tcPr>
            <w:tcW w:w="2059" w:type="dxa"/>
            <w:vAlign w:val="center"/>
          </w:tcPr>
          <w:p w14:paraId="77C98F0E">
            <w:pPr>
              <w:spacing w:line="400" w:lineRule="exact"/>
              <w:contextualSpacing/>
              <w:rPr>
                <w:rFonts w:hint="eastAsia" w:ascii="宋体" w:hAnsi="宋体" w:cs="宋体"/>
                <w:color w:val="000000"/>
                <w:szCs w:val="21"/>
              </w:rPr>
            </w:pPr>
            <w:r>
              <w:rPr>
                <w:rFonts w:hint="eastAsia" w:ascii="宋体" w:hAnsi="宋体"/>
                <w:szCs w:val="21"/>
              </w:rPr>
              <w:t>0580-206171013957227971</w:t>
            </w:r>
          </w:p>
        </w:tc>
      </w:tr>
      <w:tr w14:paraId="002E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00" w:type="dxa"/>
            <w:vAlign w:val="center"/>
          </w:tcPr>
          <w:p w14:paraId="0F353EF4">
            <w:pPr>
              <w:spacing w:line="400" w:lineRule="exact"/>
              <w:contextualSpacing/>
              <w:rPr>
                <w:rFonts w:hint="eastAsia" w:ascii="宋体" w:hAnsi="宋体" w:cs="宋体"/>
                <w:color w:val="000000"/>
                <w:kern w:val="0"/>
                <w:szCs w:val="21"/>
              </w:rPr>
            </w:pPr>
            <w:r>
              <w:rPr>
                <w:rFonts w:hint="eastAsia" w:ascii="宋体" w:hAnsi="宋体"/>
                <w:szCs w:val="21"/>
              </w:rPr>
              <w:t>温州银行股份有限公司舟山市分行</w:t>
            </w:r>
          </w:p>
        </w:tc>
        <w:tc>
          <w:tcPr>
            <w:tcW w:w="3210" w:type="dxa"/>
          </w:tcPr>
          <w:p w14:paraId="45332817">
            <w:pPr>
              <w:numPr>
                <w:ilvl w:val="0"/>
                <w:numId w:val="7"/>
              </w:numPr>
              <w:spacing w:line="300" w:lineRule="exact"/>
              <w:contextualSpacing/>
              <w:rPr>
                <w:rFonts w:hint="eastAsia"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111E99E2">
            <w:pPr>
              <w:numPr>
                <w:ilvl w:val="0"/>
                <w:numId w:val="7"/>
              </w:numPr>
              <w:spacing w:line="300" w:lineRule="exact"/>
              <w:contextualSpacing/>
              <w:rPr>
                <w:rFonts w:hint="eastAsia"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509DF7AD">
            <w:pPr>
              <w:numPr>
                <w:ilvl w:val="0"/>
                <w:numId w:val="7"/>
              </w:numPr>
              <w:spacing w:line="300" w:lineRule="exact"/>
              <w:contextualSpacing/>
              <w:rPr>
                <w:rFonts w:hint="eastAsia"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312C77A7">
            <w:pPr>
              <w:numPr>
                <w:ilvl w:val="0"/>
                <w:numId w:val="7"/>
              </w:numPr>
              <w:spacing w:line="300" w:lineRule="exact"/>
              <w:contextualSpacing/>
              <w:rPr>
                <w:rFonts w:hint="eastAsia" w:ascii="宋体" w:hAnsi="宋体" w:cs="宋体"/>
                <w:bCs/>
                <w:color w:val="000000"/>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1765" w:type="dxa"/>
            <w:vAlign w:val="center"/>
          </w:tcPr>
          <w:p w14:paraId="2129F70B">
            <w:pPr>
              <w:spacing w:line="400" w:lineRule="exact"/>
              <w:contextualSpacing/>
              <w:jc w:val="center"/>
              <w:rPr>
                <w:rFonts w:hint="eastAsia" w:ascii="宋体" w:hAnsi="宋体" w:cs="宋体"/>
                <w:color w:val="000000"/>
                <w:szCs w:val="21"/>
              </w:rPr>
            </w:pPr>
            <w:r>
              <w:rPr>
                <w:rFonts w:hint="eastAsia" w:ascii="宋体" w:hAnsi="宋体"/>
                <w:szCs w:val="21"/>
              </w:rPr>
              <w:t>郑贤栋</w:t>
            </w:r>
          </w:p>
        </w:tc>
        <w:tc>
          <w:tcPr>
            <w:tcW w:w="2059" w:type="dxa"/>
            <w:vAlign w:val="center"/>
          </w:tcPr>
          <w:p w14:paraId="5D615C34">
            <w:pPr>
              <w:spacing w:line="400" w:lineRule="exact"/>
              <w:contextualSpacing/>
              <w:rPr>
                <w:rFonts w:hint="eastAsia" w:ascii="宋体" w:hAnsi="宋体" w:cs="宋体"/>
                <w:color w:val="000000"/>
                <w:szCs w:val="21"/>
              </w:rPr>
            </w:pPr>
            <w:r>
              <w:rPr>
                <w:rFonts w:hint="eastAsia" w:ascii="宋体" w:hAnsi="宋体"/>
                <w:szCs w:val="21"/>
              </w:rPr>
              <w:t>058—8866086</w:t>
            </w:r>
          </w:p>
        </w:tc>
      </w:tr>
      <w:tr w14:paraId="2A37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709BBCDF">
            <w:pPr>
              <w:spacing w:line="400" w:lineRule="exact"/>
              <w:contextualSpacing/>
              <w:rPr>
                <w:rFonts w:hint="eastAsia" w:ascii="宋体" w:hAnsi="宋体" w:cs="宋体"/>
                <w:color w:val="000000"/>
                <w:kern w:val="0"/>
                <w:szCs w:val="21"/>
              </w:rPr>
            </w:pPr>
            <w:r>
              <w:rPr>
                <w:rFonts w:hint="eastAsia" w:ascii="宋体" w:hAnsi="宋体"/>
                <w:szCs w:val="21"/>
              </w:rPr>
              <w:t>交通银行股份有限公司舟山分行</w:t>
            </w:r>
          </w:p>
        </w:tc>
        <w:tc>
          <w:tcPr>
            <w:tcW w:w="3210" w:type="dxa"/>
          </w:tcPr>
          <w:p w14:paraId="238B7F74">
            <w:pPr>
              <w:spacing w:line="300" w:lineRule="exact"/>
              <w:contextualSpacing/>
              <w:rPr>
                <w:rFonts w:hint="eastAsia" w:ascii="宋体" w:hAnsi="宋体" w:cs="宋体"/>
                <w:color w:val="000000"/>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1765" w:type="dxa"/>
            <w:vAlign w:val="center"/>
          </w:tcPr>
          <w:p w14:paraId="215385C5">
            <w:pPr>
              <w:spacing w:line="400" w:lineRule="exact"/>
              <w:contextualSpacing/>
              <w:jc w:val="center"/>
              <w:rPr>
                <w:rFonts w:hint="eastAsia" w:ascii="宋体" w:hAnsi="宋体" w:cs="宋体"/>
                <w:color w:val="000000"/>
                <w:szCs w:val="21"/>
              </w:rPr>
            </w:pPr>
            <w:r>
              <w:rPr>
                <w:rFonts w:hint="eastAsia" w:ascii="宋体" w:hAnsi="宋体"/>
                <w:szCs w:val="21"/>
              </w:rPr>
              <w:t>赵争艳</w:t>
            </w:r>
          </w:p>
        </w:tc>
        <w:tc>
          <w:tcPr>
            <w:tcW w:w="2059" w:type="dxa"/>
            <w:vAlign w:val="center"/>
          </w:tcPr>
          <w:p w14:paraId="45F2657F">
            <w:pPr>
              <w:spacing w:line="400" w:lineRule="exact"/>
              <w:contextualSpacing/>
              <w:rPr>
                <w:rFonts w:hint="eastAsia" w:ascii="宋体" w:hAnsi="宋体"/>
                <w:szCs w:val="21"/>
              </w:rPr>
            </w:pPr>
            <w:r>
              <w:rPr>
                <w:rFonts w:hint="eastAsia" w:ascii="宋体" w:hAnsi="宋体"/>
                <w:szCs w:val="21"/>
              </w:rPr>
              <w:t>0580-2260728</w:t>
            </w:r>
          </w:p>
          <w:p w14:paraId="23DC7137">
            <w:pPr>
              <w:spacing w:line="400" w:lineRule="exact"/>
              <w:contextualSpacing/>
              <w:rPr>
                <w:rFonts w:hint="eastAsia" w:ascii="宋体" w:hAnsi="宋体" w:cs="宋体"/>
                <w:color w:val="000000"/>
                <w:szCs w:val="21"/>
              </w:rPr>
            </w:pPr>
            <w:r>
              <w:rPr>
                <w:rFonts w:hint="eastAsia" w:ascii="宋体" w:hAnsi="宋体"/>
                <w:szCs w:val="21"/>
              </w:rPr>
              <w:t>13758007280</w:t>
            </w:r>
          </w:p>
        </w:tc>
      </w:tr>
      <w:tr w14:paraId="5B3A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vAlign w:val="center"/>
          </w:tcPr>
          <w:p w14:paraId="1FFFBF58">
            <w:pPr>
              <w:spacing w:line="400" w:lineRule="exact"/>
              <w:contextualSpacing/>
              <w:rPr>
                <w:rFonts w:hint="eastAsia" w:ascii="宋体" w:hAnsi="宋体" w:cs="宋体"/>
                <w:color w:val="000000"/>
                <w:kern w:val="0"/>
                <w:szCs w:val="21"/>
              </w:rPr>
            </w:pPr>
            <w:r>
              <w:rPr>
                <w:rFonts w:hint="eastAsia" w:ascii="宋体" w:hAnsi="宋体"/>
                <w:szCs w:val="21"/>
              </w:rPr>
              <w:t>中信银行股份有限公司舟山分行</w:t>
            </w:r>
          </w:p>
        </w:tc>
        <w:tc>
          <w:tcPr>
            <w:tcW w:w="3210" w:type="dxa"/>
          </w:tcPr>
          <w:p w14:paraId="46B2650E">
            <w:pPr>
              <w:spacing w:line="300" w:lineRule="exact"/>
              <w:contextualSpacing/>
              <w:rPr>
                <w:rFonts w:hint="eastAsia" w:ascii="宋体" w:hAnsi="宋体" w:cs="宋体"/>
                <w:bCs/>
                <w:color w:val="000000"/>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765" w:type="dxa"/>
            <w:vAlign w:val="center"/>
          </w:tcPr>
          <w:p w14:paraId="2872D1C8">
            <w:pPr>
              <w:spacing w:line="400" w:lineRule="exact"/>
              <w:contextualSpacing/>
              <w:jc w:val="center"/>
              <w:rPr>
                <w:rFonts w:hint="eastAsia" w:ascii="宋体" w:hAnsi="宋体" w:cs="宋体"/>
                <w:color w:val="000000"/>
                <w:szCs w:val="21"/>
              </w:rPr>
            </w:pPr>
            <w:r>
              <w:rPr>
                <w:rFonts w:ascii="宋体" w:hAnsi="宋体"/>
                <w:szCs w:val="21"/>
              </w:rPr>
              <w:t>黄丽</w:t>
            </w:r>
          </w:p>
        </w:tc>
        <w:tc>
          <w:tcPr>
            <w:tcW w:w="2059" w:type="dxa"/>
            <w:vAlign w:val="center"/>
          </w:tcPr>
          <w:p w14:paraId="77E563E3">
            <w:pPr>
              <w:spacing w:line="400" w:lineRule="exact"/>
              <w:contextualSpacing/>
              <w:rPr>
                <w:rFonts w:hint="eastAsia" w:ascii="宋体" w:hAnsi="宋体" w:cs="宋体"/>
                <w:color w:val="000000"/>
                <w:szCs w:val="21"/>
              </w:rPr>
            </w:pPr>
            <w:r>
              <w:rPr>
                <w:rFonts w:ascii="宋体" w:hAnsi="宋体"/>
                <w:szCs w:val="21"/>
              </w:rPr>
              <w:t>13905808032</w:t>
            </w:r>
          </w:p>
        </w:tc>
      </w:tr>
      <w:tr w14:paraId="36A4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vAlign w:val="center"/>
          </w:tcPr>
          <w:p w14:paraId="37892A0D">
            <w:pPr>
              <w:spacing w:line="400" w:lineRule="exact"/>
              <w:contextualSpacing/>
              <w:rPr>
                <w:rFonts w:hint="eastAsia" w:ascii="宋体" w:hAnsi="宋体" w:cs="宋体"/>
                <w:color w:val="000000"/>
                <w:kern w:val="0"/>
                <w:szCs w:val="21"/>
              </w:rPr>
            </w:pPr>
            <w:r>
              <w:rPr>
                <w:rFonts w:hint="eastAsia" w:ascii="宋体" w:hAnsi="宋体"/>
                <w:szCs w:val="21"/>
              </w:rPr>
              <w:t>泰隆银行舟山市分行</w:t>
            </w:r>
          </w:p>
        </w:tc>
        <w:tc>
          <w:tcPr>
            <w:tcW w:w="3210" w:type="dxa"/>
          </w:tcPr>
          <w:p w14:paraId="1C735B7C">
            <w:pPr>
              <w:spacing w:line="300" w:lineRule="exact"/>
              <w:contextualSpacing/>
              <w:rPr>
                <w:rFonts w:hint="eastAsia" w:ascii="宋体" w:hAnsi="宋体" w:cs="宋体"/>
                <w:bCs/>
                <w:color w:val="000000"/>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765" w:type="dxa"/>
            <w:vAlign w:val="center"/>
          </w:tcPr>
          <w:p w14:paraId="790C10AC">
            <w:pPr>
              <w:spacing w:line="400" w:lineRule="exact"/>
              <w:contextualSpacing/>
              <w:jc w:val="center"/>
              <w:rPr>
                <w:rFonts w:hint="eastAsia" w:ascii="宋体" w:hAnsi="宋体" w:cs="宋体"/>
                <w:color w:val="000000"/>
                <w:szCs w:val="21"/>
              </w:rPr>
            </w:pPr>
            <w:r>
              <w:rPr>
                <w:rFonts w:hint="eastAsia" w:ascii="宋体" w:hAnsi="宋体"/>
                <w:szCs w:val="21"/>
              </w:rPr>
              <w:t>胡亢宇</w:t>
            </w:r>
          </w:p>
        </w:tc>
        <w:tc>
          <w:tcPr>
            <w:tcW w:w="2059" w:type="dxa"/>
            <w:vAlign w:val="center"/>
          </w:tcPr>
          <w:p w14:paraId="6FBE3169">
            <w:pPr>
              <w:spacing w:line="400" w:lineRule="exact"/>
              <w:contextualSpacing/>
              <w:rPr>
                <w:rFonts w:hint="eastAsia" w:ascii="宋体" w:hAnsi="宋体" w:cs="宋体"/>
                <w:color w:val="000000"/>
                <w:szCs w:val="21"/>
              </w:rPr>
            </w:pPr>
            <w:r>
              <w:rPr>
                <w:rFonts w:hint="eastAsia" w:ascii="宋体" w:hAnsi="宋体"/>
                <w:szCs w:val="21"/>
              </w:rPr>
              <w:t>17605868703</w:t>
            </w:r>
          </w:p>
        </w:tc>
      </w:tr>
      <w:tr w14:paraId="4D29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vAlign w:val="center"/>
          </w:tcPr>
          <w:p w14:paraId="5B7FD3A3">
            <w:pPr>
              <w:spacing w:line="400" w:lineRule="exact"/>
              <w:contextualSpacing/>
              <w:rPr>
                <w:rFonts w:hint="eastAsia" w:ascii="宋体" w:hAnsi="宋体" w:cs="宋体"/>
                <w:color w:val="000000"/>
                <w:kern w:val="0"/>
                <w:szCs w:val="21"/>
              </w:rPr>
            </w:pPr>
            <w:r>
              <w:rPr>
                <w:rFonts w:hint="eastAsia" w:ascii="宋体" w:hAnsi="宋体"/>
                <w:szCs w:val="21"/>
              </w:rPr>
              <w:t>中国农业银行股份有限公司舟山分行</w:t>
            </w:r>
          </w:p>
        </w:tc>
        <w:tc>
          <w:tcPr>
            <w:tcW w:w="3210" w:type="dxa"/>
          </w:tcPr>
          <w:p w14:paraId="082C733A">
            <w:pPr>
              <w:spacing w:line="300" w:lineRule="exact"/>
              <w:contextualSpacing/>
              <w:rPr>
                <w:rFonts w:hint="eastAsia" w:ascii="宋体" w:hAnsi="宋体" w:cs="宋体"/>
                <w:bCs/>
                <w:color w:val="000000"/>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765" w:type="dxa"/>
            <w:vAlign w:val="center"/>
          </w:tcPr>
          <w:p w14:paraId="760A7365">
            <w:pPr>
              <w:spacing w:line="400" w:lineRule="exact"/>
              <w:contextualSpacing/>
              <w:jc w:val="center"/>
              <w:rPr>
                <w:rFonts w:hint="eastAsia" w:ascii="宋体" w:hAnsi="宋体" w:cs="宋体"/>
                <w:color w:val="000000"/>
                <w:szCs w:val="21"/>
              </w:rPr>
            </w:pPr>
            <w:r>
              <w:rPr>
                <w:rFonts w:hint="eastAsia" w:ascii="宋体" w:hAnsi="宋体"/>
                <w:szCs w:val="21"/>
              </w:rPr>
              <w:t>苏华瞻</w:t>
            </w:r>
          </w:p>
        </w:tc>
        <w:tc>
          <w:tcPr>
            <w:tcW w:w="2059" w:type="dxa"/>
            <w:vAlign w:val="center"/>
          </w:tcPr>
          <w:p w14:paraId="681C2739">
            <w:pPr>
              <w:spacing w:line="400" w:lineRule="exact"/>
              <w:contextualSpacing/>
              <w:jc w:val="center"/>
              <w:rPr>
                <w:rFonts w:hint="eastAsia" w:ascii="宋体" w:hAnsi="宋体" w:cs="宋体"/>
                <w:color w:val="000000"/>
                <w:szCs w:val="21"/>
              </w:rPr>
            </w:pPr>
            <w:r>
              <w:rPr>
                <w:rFonts w:hint="eastAsia" w:ascii="宋体" w:hAnsi="宋体"/>
                <w:szCs w:val="21"/>
              </w:rPr>
              <w:t>13967228926</w:t>
            </w:r>
          </w:p>
        </w:tc>
      </w:tr>
      <w:tr w14:paraId="4D0C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vAlign w:val="center"/>
          </w:tcPr>
          <w:p w14:paraId="68BB5A5E">
            <w:pPr>
              <w:spacing w:line="400" w:lineRule="exact"/>
              <w:contextualSpacing/>
              <w:rPr>
                <w:rFonts w:hint="eastAsia" w:ascii="宋体" w:hAnsi="宋体" w:cs="宋体"/>
                <w:color w:val="000000"/>
                <w:kern w:val="0"/>
                <w:szCs w:val="21"/>
              </w:rPr>
            </w:pPr>
            <w:r>
              <w:rPr>
                <w:rFonts w:hint="eastAsia" w:ascii="宋体" w:hAnsi="宋体"/>
                <w:szCs w:val="21"/>
              </w:rPr>
              <w:t>中国邮政储蓄银行股份有限公司舟山市分行</w:t>
            </w:r>
          </w:p>
        </w:tc>
        <w:tc>
          <w:tcPr>
            <w:tcW w:w="3210" w:type="dxa"/>
            <w:vAlign w:val="center"/>
          </w:tcPr>
          <w:p w14:paraId="60426E0A">
            <w:pPr>
              <w:tabs>
                <w:tab w:val="left" w:pos="0"/>
              </w:tabs>
              <w:spacing w:line="300" w:lineRule="exact"/>
              <w:rPr>
                <w:rFonts w:hint="eastAsia" w:ascii="宋体" w:hAnsi="宋体" w:cs="宋体"/>
                <w:bCs/>
                <w:color w:val="000000"/>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1765" w:type="dxa"/>
            <w:vAlign w:val="center"/>
          </w:tcPr>
          <w:p w14:paraId="68B8F971">
            <w:pPr>
              <w:spacing w:line="400" w:lineRule="exact"/>
              <w:contextualSpacing/>
              <w:jc w:val="center"/>
              <w:rPr>
                <w:rFonts w:hint="eastAsia" w:ascii="宋体" w:hAnsi="宋体" w:cs="宋体"/>
                <w:color w:val="000000"/>
                <w:szCs w:val="21"/>
              </w:rPr>
            </w:pPr>
            <w:r>
              <w:rPr>
                <w:rFonts w:hint="eastAsia" w:ascii="宋体" w:hAnsi="宋体"/>
                <w:szCs w:val="21"/>
              </w:rPr>
              <w:t>蒋志燕</w:t>
            </w:r>
          </w:p>
        </w:tc>
        <w:tc>
          <w:tcPr>
            <w:tcW w:w="2059" w:type="dxa"/>
            <w:vAlign w:val="center"/>
          </w:tcPr>
          <w:p w14:paraId="0F05A2DB">
            <w:pPr>
              <w:spacing w:line="400" w:lineRule="exact"/>
              <w:contextualSpacing/>
              <w:rPr>
                <w:rFonts w:hint="eastAsia" w:ascii="宋体" w:hAnsi="宋体" w:cs="宋体"/>
                <w:color w:val="000000"/>
                <w:szCs w:val="21"/>
              </w:rPr>
            </w:pPr>
            <w:r>
              <w:rPr>
                <w:rFonts w:hint="eastAsia" w:ascii="宋体" w:hAnsi="宋体"/>
                <w:szCs w:val="21"/>
              </w:rPr>
              <w:t>13732527321</w:t>
            </w:r>
          </w:p>
        </w:tc>
      </w:tr>
    </w:tbl>
    <w:p w14:paraId="7B0B812F">
      <w:pPr>
        <w:spacing w:line="360" w:lineRule="exact"/>
        <w:ind w:firstLine="555"/>
        <w:rPr>
          <w:rFonts w:hint="eastAsia" w:asciiTheme="minorEastAsia" w:hAnsiTheme="minorEastAsia" w:eastAsiaTheme="minorEastAsia"/>
          <w:szCs w:val="21"/>
        </w:rPr>
      </w:pPr>
      <w:r>
        <w:rPr>
          <w:rFonts w:hint="eastAsia" w:asciiTheme="minorEastAsia" w:hAnsiTheme="minorEastAsia" w:eastAsiaTheme="minorEastAsia"/>
          <w:szCs w:val="21"/>
        </w:rPr>
        <w:t>2.一般步骤</w:t>
      </w:r>
    </w:p>
    <w:p w14:paraId="32DB1256">
      <w:pPr>
        <w:spacing w:line="360" w:lineRule="exact"/>
        <w:ind w:firstLine="555"/>
        <w:rPr>
          <w:rFonts w:hint="eastAsia" w:asciiTheme="minorEastAsia" w:hAnsiTheme="minorEastAsia" w:eastAsiaTheme="minorEastAsia"/>
          <w:szCs w:val="21"/>
        </w:rPr>
      </w:pPr>
      <w:r>
        <w:rPr>
          <w:rFonts w:hint="eastAsia" w:asciiTheme="minorEastAsia" w:hAnsiTheme="minorEastAsia" w:eastAsiaTheme="minorEastAsia"/>
          <w:szCs w:val="21"/>
        </w:rPr>
        <w:t>（1）供应商先与银行对接，办理融资前期手续；</w:t>
      </w:r>
    </w:p>
    <w:p w14:paraId="338510B9">
      <w:pPr>
        <w:spacing w:line="360" w:lineRule="exact"/>
        <w:ind w:firstLine="555"/>
        <w:rPr>
          <w:rFonts w:hint="eastAsia" w:asciiTheme="minorEastAsia" w:hAnsiTheme="minorEastAsia" w:eastAsiaTheme="minorEastAsia"/>
          <w:szCs w:val="21"/>
        </w:rPr>
      </w:pPr>
      <w:r>
        <w:rPr>
          <w:rFonts w:hint="eastAsia" w:asciiTheme="minorEastAsia" w:hAnsiTheme="minorEastAsia" w:eastAsiaTheme="minorEastAsia"/>
          <w:szCs w:val="21"/>
        </w:rPr>
        <w:t>（2）供应商中标后，凭中标通知书等材料，向相关合作银行发出融资申请；</w:t>
      </w:r>
    </w:p>
    <w:p w14:paraId="72A5AE4F">
      <w:pPr>
        <w:spacing w:line="360" w:lineRule="exact"/>
        <w:ind w:firstLine="555"/>
        <w:rPr>
          <w:rFonts w:hint="eastAsia" w:asciiTheme="minorEastAsia" w:hAnsiTheme="minorEastAsia" w:eastAsiaTheme="minorEastAsia"/>
          <w:szCs w:val="21"/>
        </w:rPr>
      </w:pPr>
      <w:r>
        <w:rPr>
          <w:rFonts w:hint="eastAsia" w:asciiTheme="minorEastAsia" w:hAnsiTheme="minorEastAsia" w:eastAsiaTheme="minorEastAsia"/>
          <w:szCs w:val="21"/>
        </w:rPr>
        <w:t>（3）银行、供应商线上办理审批、放贷事宜。</w:t>
      </w:r>
    </w:p>
    <w:p w14:paraId="498B1C9A">
      <w:pPr>
        <w:spacing w:line="360" w:lineRule="exact"/>
        <w:ind w:firstLine="555"/>
        <w:rPr>
          <w:rFonts w:hint="eastAsia" w:asciiTheme="minorEastAsia" w:hAnsiTheme="minorEastAsia" w:eastAsiaTheme="minorEastAsia"/>
          <w:szCs w:val="21"/>
        </w:rPr>
      </w:pPr>
      <w:r>
        <w:rPr>
          <w:rFonts w:hint="eastAsia" w:asciiTheme="minorEastAsia" w:hAnsiTheme="minorEastAsia" w:eastAsiaTheme="minorEastAsia"/>
          <w:szCs w:val="21"/>
        </w:rPr>
        <w:t>3.注意事项</w:t>
      </w:r>
    </w:p>
    <w:p w14:paraId="28063D25">
      <w:pPr>
        <w:spacing w:line="360" w:lineRule="exact"/>
        <w:ind w:firstLine="555"/>
        <w:rPr>
          <w:rFonts w:hint="eastAsia" w:asciiTheme="minorEastAsia" w:hAnsiTheme="minorEastAsia" w:eastAsiaTheme="minorEastAsia"/>
          <w:szCs w:val="21"/>
        </w:rPr>
      </w:pPr>
      <w:r>
        <w:rPr>
          <w:rFonts w:hint="eastAsia" w:asciiTheme="minorEastAsia" w:hAnsiTheme="minorEastAsia" w:eastAsiaTheme="minorEastAsia"/>
          <w:szCs w:val="21"/>
        </w:rPr>
        <w:t>（1）中标供应商需确保政府采购合同的收款账户与融资银行开户账户一致。</w:t>
      </w:r>
    </w:p>
    <w:p w14:paraId="59ADE7D2">
      <w:pPr>
        <w:spacing w:line="360" w:lineRule="exact"/>
        <w:ind w:firstLine="555"/>
        <w:rPr>
          <w:rFonts w:hint="eastAsia" w:asciiTheme="minorEastAsia" w:hAnsiTheme="minorEastAsia" w:eastAsiaTheme="minorEastAsia"/>
          <w:szCs w:val="21"/>
        </w:rPr>
      </w:pPr>
      <w:r>
        <w:rPr>
          <w:rFonts w:hint="eastAsia" w:asciiTheme="minorEastAsia" w:hAnsiTheme="minorEastAsia" w:eastAsiaTheme="minorEastAsia"/>
          <w:szCs w:val="21"/>
        </w:rPr>
        <w:t>（2）用于政府采购信用融资的政府采购合同，应当包含如下条款：“第   条：政府采购合同贷款</w:t>
      </w:r>
    </w:p>
    <w:p w14:paraId="42FFEC89">
      <w:pPr>
        <w:spacing w:line="360" w:lineRule="exact"/>
        <w:ind w:firstLine="555"/>
        <w:rPr>
          <w:rFonts w:hint="eastAsia" w:asciiTheme="minorEastAsia" w:hAnsiTheme="minorEastAsia" w:eastAsiaTheme="minorEastAsia"/>
          <w:szCs w:val="21"/>
        </w:rPr>
      </w:pPr>
      <w:r>
        <w:rPr>
          <w:rFonts w:hint="eastAsia" w:asciiTheme="minorEastAsia" w:hAnsiTheme="minorEastAsia" w:eastAsiaTheme="minorEastAsia"/>
          <w:szCs w:val="21"/>
        </w:rPr>
        <w:t>本合同同时用于乙方向      银行（金融机构）申请政府采购信用贷款。</w:t>
      </w:r>
    </w:p>
    <w:p w14:paraId="30A0BD05">
      <w:pPr>
        <w:spacing w:line="360" w:lineRule="exact"/>
        <w:ind w:firstLine="555"/>
        <w:rPr>
          <w:rFonts w:hint="eastAsia" w:asciiTheme="minorEastAsia" w:hAnsiTheme="minorEastAsia" w:eastAsiaTheme="minorEastAsia"/>
          <w:szCs w:val="21"/>
        </w:rPr>
      </w:pPr>
      <w:r>
        <w:rPr>
          <w:rFonts w:hint="eastAsia" w:asciiTheme="minorEastAsia" w:hAnsiTheme="minorEastAsia" w:eastAsiaTheme="minorEastAsia"/>
          <w:szCs w:val="21"/>
        </w:rPr>
        <w:t>本合同一经签订，原则上不得更改乙方收款账户信息。确须更改的，乙方应取得原合同收款账户开户银行书面同意，否则修改后的合同不予备案，采购资金不予支付。”3.注意事项</w:t>
      </w:r>
    </w:p>
    <w:p w14:paraId="60464FEE">
      <w:pPr>
        <w:spacing w:line="360" w:lineRule="exact"/>
        <w:ind w:firstLine="555"/>
        <w:rPr>
          <w:rFonts w:hint="eastAsia" w:asciiTheme="minorEastAsia" w:hAnsiTheme="minorEastAsia" w:eastAsiaTheme="minorEastAsia"/>
          <w:szCs w:val="21"/>
        </w:rPr>
      </w:pPr>
      <w:r>
        <w:rPr>
          <w:rFonts w:hint="eastAsia" w:asciiTheme="minorEastAsia" w:hAnsiTheme="minorEastAsia" w:eastAsiaTheme="minorEastAsia"/>
          <w:szCs w:val="21"/>
        </w:rPr>
        <w:t>（1）成交供应商需确保政府采购合同的收款账户与融资银行开户账户一致。</w:t>
      </w:r>
    </w:p>
    <w:p w14:paraId="02591D0E">
      <w:pPr>
        <w:spacing w:line="360" w:lineRule="exact"/>
        <w:ind w:firstLine="555"/>
        <w:rPr>
          <w:rFonts w:hint="eastAsia" w:asciiTheme="minorEastAsia" w:hAnsiTheme="minorEastAsia" w:eastAsiaTheme="minorEastAsia"/>
          <w:szCs w:val="21"/>
        </w:rPr>
      </w:pPr>
      <w:r>
        <w:rPr>
          <w:rFonts w:hint="eastAsia" w:asciiTheme="minorEastAsia" w:hAnsiTheme="minorEastAsia" w:eastAsiaTheme="minorEastAsia"/>
          <w:szCs w:val="21"/>
        </w:rPr>
        <w:t>（2）用于政府采购信用融资的政府采购合同，应当包含如下条款：“第   条：政府采购合同贷款</w:t>
      </w:r>
    </w:p>
    <w:p w14:paraId="31E7DAFF">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本合同同时用于乙方向</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银行（金融机构）申请政府采购信用贷款。</w:t>
      </w:r>
    </w:p>
    <w:p w14:paraId="76EFAF6C">
      <w:pPr>
        <w:spacing w:line="36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w:t>
      </w:r>
      <w:r>
        <w:rPr>
          <w:rFonts w:asciiTheme="minorEastAsia" w:hAnsiTheme="minorEastAsia" w:eastAsiaTheme="minorEastAsia"/>
          <w:szCs w:val="21"/>
        </w:rPr>
        <w:t>合同一经签订，原则上不得更改</w:t>
      </w:r>
      <w:r>
        <w:rPr>
          <w:rFonts w:hint="eastAsia" w:asciiTheme="minorEastAsia" w:hAnsiTheme="minorEastAsia" w:eastAsiaTheme="minorEastAsia"/>
          <w:szCs w:val="21"/>
        </w:rPr>
        <w:t>乙方收</w:t>
      </w:r>
      <w:r>
        <w:rPr>
          <w:rFonts w:asciiTheme="minorEastAsia" w:hAnsiTheme="minorEastAsia" w:eastAsiaTheme="minorEastAsia"/>
          <w:szCs w:val="21"/>
        </w:rPr>
        <w:t>款</w:t>
      </w:r>
      <w:r>
        <w:rPr>
          <w:rFonts w:hint="eastAsia" w:asciiTheme="minorEastAsia" w:hAnsiTheme="minorEastAsia" w:eastAsiaTheme="minorEastAsia"/>
          <w:szCs w:val="21"/>
        </w:rPr>
        <w:t>账户</w:t>
      </w:r>
      <w:r>
        <w:rPr>
          <w:rFonts w:asciiTheme="minorEastAsia" w:hAnsiTheme="minorEastAsia" w:eastAsiaTheme="minorEastAsia"/>
          <w:szCs w:val="21"/>
        </w:rPr>
        <w:t>信息</w:t>
      </w:r>
      <w:r>
        <w:rPr>
          <w:rFonts w:hint="eastAsia" w:asciiTheme="minorEastAsia" w:hAnsiTheme="minorEastAsia" w:eastAsiaTheme="minorEastAsia"/>
          <w:szCs w:val="21"/>
        </w:rPr>
        <w:t>。确</w:t>
      </w:r>
      <w:r>
        <w:rPr>
          <w:rFonts w:asciiTheme="minorEastAsia" w:hAnsiTheme="minorEastAsia" w:eastAsiaTheme="minorEastAsia"/>
          <w:szCs w:val="21"/>
        </w:rPr>
        <w:t>须更改的，</w:t>
      </w:r>
      <w:r>
        <w:rPr>
          <w:rFonts w:hint="eastAsia" w:asciiTheme="minorEastAsia" w:hAnsiTheme="minorEastAsia" w:eastAsiaTheme="minorEastAsia"/>
          <w:szCs w:val="21"/>
        </w:rPr>
        <w:t>乙方应</w:t>
      </w:r>
      <w:r>
        <w:rPr>
          <w:rFonts w:asciiTheme="minorEastAsia" w:hAnsiTheme="minorEastAsia" w:eastAsiaTheme="minorEastAsia"/>
          <w:szCs w:val="21"/>
        </w:rPr>
        <w:t>取得</w:t>
      </w:r>
      <w:r>
        <w:rPr>
          <w:rFonts w:hint="eastAsia" w:asciiTheme="minorEastAsia" w:hAnsiTheme="minorEastAsia" w:eastAsiaTheme="minorEastAsia"/>
          <w:szCs w:val="21"/>
        </w:rPr>
        <w:t>原</w:t>
      </w:r>
      <w:r>
        <w:rPr>
          <w:rFonts w:asciiTheme="minorEastAsia" w:hAnsiTheme="minorEastAsia" w:eastAsiaTheme="minorEastAsia"/>
          <w:szCs w:val="21"/>
        </w:rPr>
        <w:t>合同收款账户开户银行书面同意，</w:t>
      </w:r>
      <w:r>
        <w:rPr>
          <w:rFonts w:hint="eastAsia" w:asciiTheme="minorEastAsia" w:hAnsiTheme="minorEastAsia" w:eastAsiaTheme="minorEastAsia"/>
          <w:szCs w:val="21"/>
        </w:rPr>
        <w:t>否则修改后</w:t>
      </w:r>
      <w:r>
        <w:rPr>
          <w:rFonts w:asciiTheme="minorEastAsia" w:hAnsiTheme="minorEastAsia" w:eastAsiaTheme="minorEastAsia"/>
          <w:szCs w:val="21"/>
        </w:rPr>
        <w:t>的合同不予</w:t>
      </w:r>
      <w:r>
        <w:rPr>
          <w:rFonts w:hint="eastAsia" w:asciiTheme="minorEastAsia" w:hAnsiTheme="minorEastAsia" w:eastAsiaTheme="minorEastAsia"/>
          <w:szCs w:val="21"/>
        </w:rPr>
        <w:t>备案</w:t>
      </w:r>
      <w:r>
        <w:rPr>
          <w:rFonts w:asciiTheme="minorEastAsia" w:hAnsiTheme="minorEastAsia" w:eastAsiaTheme="minorEastAsia"/>
          <w:szCs w:val="21"/>
        </w:rPr>
        <w:t>，采购资金不予</w:t>
      </w:r>
      <w:r>
        <w:rPr>
          <w:rFonts w:hint="eastAsia" w:asciiTheme="minorEastAsia" w:hAnsiTheme="minorEastAsia" w:eastAsiaTheme="minorEastAsia"/>
          <w:szCs w:val="21"/>
        </w:rPr>
        <w:t>支付。”</w:t>
      </w:r>
    </w:p>
    <w:p w14:paraId="2662B413">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（十五）浙江省成套工程有限公司拥有本招标文件最终解释权。</w:t>
      </w:r>
    </w:p>
    <w:p w14:paraId="2C4C86DE">
      <w:pPr>
        <w:snapToGrid w:val="0"/>
        <w:spacing w:after="240" w:line="276" w:lineRule="auto"/>
        <w:jc w:val="center"/>
        <w:rPr>
          <w:rFonts w:hint="eastAsia" w:cs="宋体" w:asciiTheme="minorEastAsia" w:hAnsiTheme="minorEastAsia" w:eastAsiaTheme="minorEastAsia"/>
          <w:b/>
          <w:sz w:val="28"/>
          <w:szCs w:val="30"/>
        </w:rPr>
      </w:pPr>
    </w:p>
    <w:p w14:paraId="4CF2A6C8">
      <w:pPr>
        <w:snapToGrid w:val="0"/>
        <w:spacing w:after="240" w:line="276" w:lineRule="auto"/>
        <w:jc w:val="center"/>
        <w:rPr>
          <w:rFonts w:hint="eastAsia" w:cs="宋体" w:asciiTheme="minorEastAsia" w:hAnsiTheme="minorEastAsia" w:eastAsiaTheme="minorEastAsia"/>
          <w:b/>
          <w:sz w:val="28"/>
          <w:szCs w:val="30"/>
        </w:rPr>
      </w:pPr>
    </w:p>
    <w:p w14:paraId="208E959D">
      <w:pPr>
        <w:snapToGrid w:val="0"/>
        <w:spacing w:after="240" w:line="276" w:lineRule="auto"/>
        <w:jc w:val="center"/>
        <w:rPr>
          <w:rFonts w:hint="eastAsia" w:cs="宋体" w:asciiTheme="minorEastAsia" w:hAnsiTheme="minorEastAsia" w:eastAsiaTheme="minorEastAsia"/>
          <w:b/>
          <w:sz w:val="28"/>
          <w:szCs w:val="30"/>
        </w:rPr>
      </w:pPr>
    </w:p>
    <w:p w14:paraId="6BE88C85">
      <w:pPr>
        <w:snapToGrid w:val="0"/>
        <w:spacing w:after="240" w:line="276" w:lineRule="auto"/>
        <w:jc w:val="center"/>
        <w:rPr>
          <w:rFonts w:hint="eastAsia" w:cs="宋体" w:asciiTheme="minorEastAsia" w:hAnsiTheme="minorEastAsia" w:eastAsiaTheme="minorEastAsia"/>
          <w:b/>
          <w:sz w:val="28"/>
          <w:szCs w:val="30"/>
        </w:rPr>
      </w:pPr>
    </w:p>
    <w:p w14:paraId="33AAF1A3">
      <w:pPr>
        <w:snapToGrid w:val="0"/>
        <w:spacing w:after="240" w:line="276" w:lineRule="auto"/>
        <w:jc w:val="center"/>
        <w:rPr>
          <w:rFonts w:hint="eastAsia" w:cs="宋体" w:asciiTheme="minorEastAsia" w:hAnsiTheme="minorEastAsia" w:eastAsiaTheme="minorEastAsia"/>
          <w:b/>
          <w:sz w:val="28"/>
          <w:szCs w:val="30"/>
        </w:rPr>
      </w:pPr>
    </w:p>
    <w:p w14:paraId="463775B0">
      <w:pPr>
        <w:snapToGrid w:val="0"/>
        <w:spacing w:after="240" w:line="276" w:lineRule="auto"/>
        <w:jc w:val="center"/>
        <w:rPr>
          <w:rFonts w:hint="eastAsia" w:cs="宋体" w:asciiTheme="minorEastAsia" w:hAnsiTheme="minorEastAsia" w:eastAsiaTheme="minorEastAsia"/>
          <w:b/>
          <w:sz w:val="28"/>
          <w:szCs w:val="30"/>
        </w:rPr>
      </w:pPr>
    </w:p>
    <w:p w14:paraId="70DC1D94">
      <w:pPr>
        <w:snapToGrid w:val="0"/>
        <w:spacing w:after="240" w:line="276" w:lineRule="auto"/>
        <w:jc w:val="center"/>
        <w:rPr>
          <w:rFonts w:hint="eastAsia" w:cs="宋体" w:asciiTheme="minorEastAsia" w:hAnsiTheme="minorEastAsia" w:eastAsiaTheme="minorEastAsia"/>
          <w:b/>
          <w:sz w:val="28"/>
          <w:szCs w:val="30"/>
        </w:rPr>
      </w:pPr>
    </w:p>
    <w:p w14:paraId="4A767A79">
      <w:pPr>
        <w:snapToGrid w:val="0"/>
        <w:spacing w:after="240" w:line="276" w:lineRule="auto"/>
        <w:jc w:val="center"/>
        <w:rPr>
          <w:rFonts w:hint="eastAsia" w:cs="宋体" w:asciiTheme="minorEastAsia" w:hAnsiTheme="minorEastAsia" w:eastAsiaTheme="minorEastAsia"/>
          <w:b/>
          <w:sz w:val="28"/>
          <w:szCs w:val="30"/>
        </w:rPr>
      </w:pPr>
    </w:p>
    <w:p w14:paraId="78BEFD99">
      <w:pPr>
        <w:snapToGrid w:val="0"/>
        <w:spacing w:after="240" w:line="276" w:lineRule="auto"/>
        <w:jc w:val="center"/>
        <w:rPr>
          <w:rFonts w:hint="eastAsia" w:cs="宋体" w:asciiTheme="minorEastAsia" w:hAnsiTheme="minorEastAsia" w:eastAsiaTheme="minorEastAsia"/>
          <w:b/>
          <w:sz w:val="28"/>
          <w:szCs w:val="30"/>
        </w:rPr>
      </w:pPr>
    </w:p>
    <w:p w14:paraId="3AD7B9A1">
      <w:pPr>
        <w:snapToGrid w:val="0"/>
        <w:spacing w:after="240" w:line="276" w:lineRule="auto"/>
        <w:jc w:val="center"/>
        <w:rPr>
          <w:rFonts w:hint="eastAsia" w:cs="宋体" w:asciiTheme="minorEastAsia" w:hAnsiTheme="minorEastAsia" w:eastAsiaTheme="minorEastAsia"/>
          <w:b/>
          <w:sz w:val="28"/>
          <w:szCs w:val="30"/>
        </w:rPr>
      </w:pPr>
    </w:p>
    <w:p w14:paraId="7D816793">
      <w:pPr>
        <w:snapToGrid w:val="0"/>
        <w:spacing w:after="240" w:line="276" w:lineRule="auto"/>
        <w:jc w:val="center"/>
        <w:rPr>
          <w:rFonts w:hint="eastAsia" w:cs="宋体" w:asciiTheme="minorEastAsia" w:hAnsiTheme="minorEastAsia" w:eastAsiaTheme="minorEastAsia"/>
          <w:b/>
          <w:sz w:val="28"/>
          <w:szCs w:val="30"/>
        </w:rPr>
      </w:pPr>
    </w:p>
    <w:p w14:paraId="7F415F3D">
      <w:pPr>
        <w:snapToGrid w:val="0"/>
        <w:spacing w:after="240" w:line="276" w:lineRule="auto"/>
        <w:jc w:val="center"/>
        <w:rPr>
          <w:rFonts w:hint="eastAsia" w:cs="宋体" w:asciiTheme="minorEastAsia" w:hAnsiTheme="minorEastAsia" w:eastAsiaTheme="minorEastAsia"/>
          <w:b/>
          <w:sz w:val="28"/>
          <w:szCs w:val="30"/>
        </w:rPr>
      </w:pPr>
    </w:p>
    <w:p w14:paraId="0DAE414A">
      <w:pPr>
        <w:snapToGrid w:val="0"/>
        <w:spacing w:after="240" w:line="276" w:lineRule="auto"/>
        <w:jc w:val="center"/>
        <w:rPr>
          <w:rFonts w:hint="eastAsia" w:cs="宋体" w:asciiTheme="minorEastAsia" w:hAnsiTheme="minorEastAsia" w:eastAsiaTheme="minorEastAsia"/>
          <w:b/>
          <w:sz w:val="28"/>
          <w:szCs w:val="30"/>
        </w:rPr>
      </w:pPr>
    </w:p>
    <w:p w14:paraId="76D534D2">
      <w:pPr>
        <w:snapToGrid w:val="0"/>
        <w:spacing w:after="240" w:line="276" w:lineRule="auto"/>
        <w:jc w:val="center"/>
        <w:rPr>
          <w:rFonts w:hint="eastAsia" w:cs="宋体" w:asciiTheme="minorEastAsia" w:hAnsiTheme="minorEastAsia" w:eastAsiaTheme="minorEastAsia"/>
          <w:b/>
          <w:sz w:val="28"/>
          <w:szCs w:val="30"/>
        </w:rPr>
      </w:pPr>
    </w:p>
    <w:p w14:paraId="08E99597">
      <w:pPr>
        <w:snapToGrid w:val="0"/>
        <w:spacing w:after="240" w:line="276" w:lineRule="auto"/>
        <w:jc w:val="center"/>
        <w:rPr>
          <w:rFonts w:hint="eastAsia" w:cs="宋体" w:asciiTheme="minorEastAsia" w:hAnsiTheme="minorEastAsia" w:eastAsiaTheme="minorEastAsia"/>
          <w:b/>
          <w:sz w:val="28"/>
          <w:szCs w:val="30"/>
        </w:rPr>
      </w:pPr>
    </w:p>
    <w:p w14:paraId="7B351B07">
      <w:pPr>
        <w:snapToGrid w:val="0"/>
        <w:spacing w:after="240" w:line="276" w:lineRule="auto"/>
        <w:jc w:val="center"/>
        <w:rPr>
          <w:rFonts w:hint="eastAsia" w:cs="宋体" w:asciiTheme="minorEastAsia" w:hAnsiTheme="minorEastAsia" w:eastAsiaTheme="minorEastAsia"/>
          <w:b/>
          <w:sz w:val="28"/>
          <w:szCs w:val="30"/>
        </w:rPr>
      </w:pPr>
    </w:p>
    <w:p w14:paraId="6BBBCDA2">
      <w:pPr>
        <w:snapToGrid w:val="0"/>
        <w:spacing w:after="240" w:line="276" w:lineRule="auto"/>
        <w:jc w:val="center"/>
        <w:rPr>
          <w:rFonts w:hint="eastAsia" w:cs="宋体" w:asciiTheme="minorEastAsia" w:hAnsiTheme="minorEastAsia" w:eastAsiaTheme="minorEastAsia"/>
          <w:b/>
          <w:sz w:val="28"/>
          <w:szCs w:val="30"/>
        </w:rPr>
      </w:pPr>
    </w:p>
    <w:p w14:paraId="7A1D664E">
      <w:pPr>
        <w:snapToGrid w:val="0"/>
        <w:spacing w:after="240" w:line="276" w:lineRule="auto"/>
        <w:jc w:val="center"/>
        <w:rPr>
          <w:rFonts w:hint="eastAsia" w:cs="宋体" w:asciiTheme="minorEastAsia" w:hAnsiTheme="minorEastAsia" w:eastAsiaTheme="minorEastAsia"/>
          <w:b/>
          <w:sz w:val="28"/>
          <w:szCs w:val="30"/>
        </w:rPr>
      </w:pPr>
    </w:p>
    <w:p w14:paraId="7F746672">
      <w:pPr>
        <w:snapToGrid w:val="0"/>
        <w:spacing w:after="240" w:line="276" w:lineRule="auto"/>
        <w:jc w:val="center"/>
        <w:rPr>
          <w:rFonts w:hint="eastAsia" w:cs="宋体" w:asciiTheme="minorEastAsia" w:hAnsiTheme="minorEastAsia" w:eastAsiaTheme="minorEastAsia"/>
          <w:b/>
          <w:sz w:val="28"/>
          <w:szCs w:val="30"/>
        </w:rPr>
      </w:pPr>
      <w:r>
        <w:rPr>
          <w:rFonts w:hint="eastAsia" w:cs="宋体" w:asciiTheme="minorEastAsia" w:hAnsiTheme="minorEastAsia" w:eastAsiaTheme="minorEastAsia"/>
          <w:b/>
          <w:sz w:val="28"/>
          <w:szCs w:val="30"/>
        </w:rPr>
        <w:t>二、采购文件</w:t>
      </w:r>
    </w:p>
    <w:p w14:paraId="005285FE">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（一）采购文件的构成</w:t>
      </w:r>
    </w:p>
    <w:p w14:paraId="6386B5F9">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第一章  采购公告</w:t>
      </w:r>
    </w:p>
    <w:p w14:paraId="7EBC0C2C">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第二章  采购需求</w:t>
      </w:r>
    </w:p>
    <w:p w14:paraId="2940C45A">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第三章  投标人须知</w:t>
      </w:r>
    </w:p>
    <w:p w14:paraId="0CBDE966">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第四章  评标办法及标准</w:t>
      </w:r>
    </w:p>
    <w:p w14:paraId="6059CE23">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第五章  合同主要条款</w:t>
      </w:r>
    </w:p>
    <w:p w14:paraId="5A878B10">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第六章  投标文件编制</w:t>
      </w:r>
    </w:p>
    <w:p w14:paraId="311BFE14">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其他有关补充文件</w:t>
      </w:r>
    </w:p>
    <w:p w14:paraId="6875EA59">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 xml:space="preserve">（二）采购文件的澄清与修改 </w:t>
      </w:r>
    </w:p>
    <w:p w14:paraId="33E02C6E">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投标人应认真阅读本采购文件，发现其中有误或有要求不合理的，投标人必须在投标截止前15天内以书面形式要求招标采购单位澄清。采购人对已发出的采购文件进行必要澄清、答复、修改或补充的，应当在采购文件要求提交投标文件截止时间15天前，在相关的采购信息发布媒体上发布更正公告，并通知所有已报名参加本项目的潜在投标人。</w:t>
      </w:r>
    </w:p>
    <w:p w14:paraId="6D365CDB">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2、采购人以书面或线上形式答复投标人要求澄清的问题，并将不包含问题来源的答复以书面或线上形式通知所有购买采购文件的潜在投标人；除书面答复或线上答复以外的其他澄清方式及澄清内容均无效。</w:t>
      </w:r>
    </w:p>
    <w:p w14:paraId="72E611A5">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采购文件的答复、澄清、修改、补充通知实质上改变采购需求相关内容，且自采购文件的答复、澄清、修改、补充通知发出之日起至投标截止时间止不足15天的，采购人可视情况推迟投标截止时间和开标时间，按规定在相关的采购信息发布媒体上发布变更公告，并将变更后的时间通知所有已报名参加本项目的潜在投标人。</w:t>
      </w:r>
    </w:p>
    <w:p w14:paraId="50A602F1">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4、采购文件澄清、答复、修改、补充的内容为采购文件的组成部分。当采购文件与采购文件的答复、澄清、修改、补充通知就同一内容的表述不一致时，以最后补充文件明确的内容为准。</w:t>
      </w:r>
    </w:p>
    <w:p w14:paraId="5EC527E8">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5、采购文件的澄清、答复、修改或补充都应该通过本采购代理机构以法定形式发布，采购人非通过本采购代理机构的，不得擅自澄清、答复、修改或补充采购文件。</w:t>
      </w:r>
    </w:p>
    <w:p w14:paraId="20B33189">
      <w:pPr>
        <w:pStyle w:val="16"/>
        <w:snapToGrid w:val="0"/>
        <w:spacing w:line="360" w:lineRule="auto"/>
        <w:ind w:firstLine="415" w:firstLineChars="198"/>
        <w:rPr>
          <w:rFonts w:hint="eastAsia" w:cs="宋体" w:asciiTheme="minorEastAsia" w:hAnsiTheme="minorEastAsia" w:eastAsiaTheme="minorEastAsia"/>
          <w:sz w:val="21"/>
          <w:szCs w:val="21"/>
        </w:rPr>
      </w:pPr>
    </w:p>
    <w:p w14:paraId="2BC12CB0">
      <w:pPr>
        <w:snapToGrid w:val="0"/>
        <w:spacing w:after="240" w:line="276" w:lineRule="auto"/>
        <w:jc w:val="center"/>
        <w:rPr>
          <w:rFonts w:hint="eastAsia" w:cs="宋体" w:asciiTheme="minorEastAsia" w:hAnsiTheme="minorEastAsia" w:eastAsiaTheme="minorEastAsia"/>
          <w:b/>
          <w:sz w:val="28"/>
          <w:szCs w:val="30"/>
        </w:rPr>
      </w:pPr>
      <w:r>
        <w:rPr>
          <w:rFonts w:hint="eastAsia" w:cs="宋体" w:asciiTheme="minorEastAsia" w:hAnsiTheme="minorEastAsia" w:eastAsiaTheme="minorEastAsia"/>
          <w:b/>
          <w:sz w:val="28"/>
          <w:szCs w:val="30"/>
        </w:rPr>
        <w:t>三、投标文件的编制</w:t>
      </w:r>
    </w:p>
    <w:p w14:paraId="07EFCF55">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（一）投标文件的组成</w:t>
      </w:r>
    </w:p>
    <w:p w14:paraId="1A61F6D2">
      <w:pPr>
        <w:tabs>
          <w:tab w:val="left" w:pos="0"/>
        </w:tabs>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文件由投标报价文件、资格证明文件、商务技术文件三部分组成。电子投标文件中所须加盖公章部分均采用CA签章。（以下投标文件的部分格式详见本采购文件第六部分，如本采购文件没有提供相应的格式，投标人可自行制表填写）</w:t>
      </w:r>
    </w:p>
    <w:p w14:paraId="07707800">
      <w:pPr>
        <w:snapToGrid w:val="0"/>
        <w:spacing w:line="360" w:lineRule="exact"/>
        <w:ind w:firstLine="413" w:firstLineChars="196"/>
        <w:jc w:val="left"/>
        <w:outlineLvl w:val="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1、资格证明部份：</w:t>
      </w:r>
    </w:p>
    <w:p w14:paraId="5841AA1C">
      <w:pPr>
        <w:tabs>
          <w:tab w:val="left" w:pos="0"/>
        </w:tabs>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1.1投标函（投标人必须对参加政府采购活动前3年内在经营活动中没有重大违法记录、有良好的商业信誉和健全的财务会计制度、依法缴纳税收（响应截止时间进行计算）、具备本项目履行合同所必需的设备和专业技术能力等情况进行书面承诺）；</w:t>
      </w:r>
    </w:p>
    <w:p w14:paraId="0874FE99">
      <w:pPr>
        <w:tabs>
          <w:tab w:val="left" w:pos="0"/>
        </w:tabs>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1.2营业执照复印件或事业单位法人证复印件；</w:t>
      </w:r>
      <w:r>
        <w:rPr>
          <w:rFonts w:hint="eastAsia" w:asciiTheme="minorEastAsia" w:hAnsiTheme="minorEastAsia" w:eastAsiaTheme="minorEastAsia"/>
          <w:szCs w:val="21"/>
        </w:rPr>
        <w:t>（</w:t>
      </w:r>
      <w:r>
        <w:rPr>
          <w:rFonts w:hint="eastAsia" w:cs="宋体" w:asciiTheme="minorEastAsia" w:hAnsiTheme="minorEastAsia" w:eastAsiaTheme="minorEastAsia"/>
          <w:szCs w:val="21"/>
        </w:rPr>
        <w:t>分公司投标的须提供具有独立法人资格的总公司（总机构）授权或房产权证复印件或其他有效财产证明材料复印件，证明其具备实际承担责任的能力和法定的缔结合同能力</w:t>
      </w:r>
      <w:r>
        <w:rPr>
          <w:rFonts w:hint="eastAsia" w:asciiTheme="minorEastAsia" w:hAnsiTheme="minorEastAsia" w:eastAsiaTheme="minorEastAsia"/>
          <w:szCs w:val="21"/>
        </w:rPr>
        <w:t>）</w:t>
      </w:r>
    </w:p>
    <w:p w14:paraId="79B2142D">
      <w:pPr>
        <w:tabs>
          <w:tab w:val="left" w:pos="0"/>
        </w:tabs>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1.3投标人未被信用中国（www.creditchina.gov.cn）、中国政府采购网（www.ccgp.gov.cn） 列入失信被执行人、重大税收违法案件当事人名单、政府采购严重违法失信行为记录名单，提供网页截图；（具体以开标现场网页查询结果为准。）</w:t>
      </w:r>
    </w:p>
    <w:p w14:paraId="6E34E0CE">
      <w:pPr>
        <w:tabs>
          <w:tab w:val="left" w:pos="0"/>
        </w:tabs>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1.4《法定代表人证明书》或《法定代表人委托授权书》原件；</w:t>
      </w:r>
    </w:p>
    <w:p w14:paraId="2A3DA8F3">
      <w:pPr>
        <w:tabs>
          <w:tab w:val="left" w:pos="0"/>
        </w:tabs>
        <w:spacing w:line="360" w:lineRule="exact"/>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szCs w:val="21"/>
        </w:rPr>
        <w:t>1.5</w:t>
      </w:r>
      <w:r>
        <w:rPr>
          <w:rFonts w:hint="eastAsia" w:cs="宋体" w:asciiTheme="minorEastAsia" w:hAnsiTheme="minorEastAsia" w:eastAsiaTheme="minorEastAsia"/>
          <w:bCs/>
          <w:szCs w:val="21"/>
        </w:rPr>
        <w:t>本采购文件要求提供的和投标人认为需要提供的其它说明和资料/文件。</w:t>
      </w:r>
    </w:p>
    <w:p w14:paraId="5B9339E7">
      <w:pPr>
        <w:snapToGrid w:val="0"/>
        <w:spacing w:line="360" w:lineRule="exact"/>
        <w:ind w:firstLine="413" w:firstLineChars="196"/>
        <w:jc w:val="left"/>
        <w:outlineLvl w:val="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2、商务技术文件：</w:t>
      </w:r>
    </w:p>
    <w:p w14:paraId="001421B6">
      <w:pPr>
        <w:snapToGrid w:val="0"/>
        <w:spacing w:line="360" w:lineRule="exact"/>
        <w:ind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投标人自评表</w:t>
      </w:r>
    </w:p>
    <w:p w14:paraId="59358170">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2.1 企业证书复印件；</w:t>
      </w:r>
    </w:p>
    <w:p w14:paraId="5B768B29">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2.2投标人拟投入本项目人员一览表，提供相关证书复印件及投标单位为其缴纳的社保证明（近三个月内任意一个月）复印件，如因故无法提供社保证明的，须提供能证明是本企业在职人员的相关证明材料；</w:t>
      </w:r>
    </w:p>
    <w:p w14:paraId="55B38EE5">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2.3同类业绩证明</w:t>
      </w:r>
    </w:p>
    <w:p w14:paraId="64909A10">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2.4服务网点及服务承诺；</w:t>
      </w:r>
    </w:p>
    <w:p w14:paraId="465D0EB2">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2.5偏离表；</w:t>
      </w:r>
    </w:p>
    <w:p w14:paraId="692F35FA">
      <w:pPr>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szCs w:val="21"/>
        </w:rPr>
        <w:t>2.6</w:t>
      </w:r>
      <w:r>
        <w:rPr>
          <w:rFonts w:hint="eastAsia" w:asciiTheme="minorEastAsia" w:hAnsiTheme="minorEastAsia" w:eastAsiaTheme="minorEastAsia"/>
          <w:color w:val="auto"/>
          <w:highlight w:val="none"/>
        </w:rPr>
        <w:t>产品认证</w:t>
      </w:r>
    </w:p>
    <w:p w14:paraId="103B5CC8">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2.7</w:t>
      </w:r>
      <w:r>
        <w:rPr>
          <w:rFonts w:hint="eastAsia" w:cs="宋体" w:asciiTheme="minorEastAsia" w:hAnsiTheme="minorEastAsia" w:eastAsiaTheme="minorEastAsia"/>
          <w:szCs w:val="21"/>
        </w:rPr>
        <w:t>系统集成方案；</w:t>
      </w:r>
    </w:p>
    <w:p w14:paraId="3AE137C4">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平台接入方案；</w:t>
      </w:r>
    </w:p>
    <w:p w14:paraId="1F4164C4">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2.9运行维护管理方案；</w:t>
      </w:r>
    </w:p>
    <w:p w14:paraId="33C2BB20">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2.10应急预案；</w:t>
      </w:r>
    </w:p>
    <w:p w14:paraId="227A437D">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2.11保证措施；</w:t>
      </w:r>
    </w:p>
    <w:p w14:paraId="6E0F425C">
      <w:pPr>
        <w:snapToGrid w:val="0"/>
        <w:spacing w:line="36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2.12本采购文件要求提供的和投标人认为需要提供的其它资料/文件。</w:t>
      </w:r>
    </w:p>
    <w:p w14:paraId="69CA2101">
      <w:pPr>
        <w:snapToGrid w:val="0"/>
        <w:spacing w:line="360" w:lineRule="exact"/>
        <w:ind w:firstLine="413" w:firstLineChars="196"/>
        <w:jc w:val="left"/>
        <w:outlineLvl w:val="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3、投标报价文件：</w:t>
      </w:r>
    </w:p>
    <w:p w14:paraId="635F505C">
      <w:pPr>
        <w:snapToGrid w:val="0"/>
        <w:spacing w:line="360" w:lineRule="exact"/>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3.1</w:t>
      </w:r>
      <w:r>
        <w:rPr>
          <w:rFonts w:asciiTheme="minorEastAsia" w:hAnsiTheme="minorEastAsia" w:eastAsiaTheme="minorEastAsia"/>
          <w:szCs w:val="21"/>
        </w:rPr>
        <w:t>开标一览表（</w:t>
      </w:r>
      <w:r>
        <w:rPr>
          <w:rFonts w:hint="eastAsia" w:asciiTheme="minorEastAsia" w:hAnsiTheme="minorEastAsia" w:eastAsiaTheme="minorEastAsia"/>
          <w:szCs w:val="21"/>
        </w:rPr>
        <w:t>格式详见第六章</w:t>
      </w:r>
      <w:r>
        <w:rPr>
          <w:rFonts w:asciiTheme="minorEastAsia" w:hAnsiTheme="minorEastAsia" w:eastAsiaTheme="minorEastAsia"/>
          <w:szCs w:val="21"/>
        </w:rPr>
        <w:t>）；</w:t>
      </w:r>
    </w:p>
    <w:p w14:paraId="02C68AAC">
      <w:pPr>
        <w:snapToGrid w:val="0"/>
        <w:spacing w:line="360" w:lineRule="exact"/>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3.2投标报价明细表</w:t>
      </w:r>
      <w:r>
        <w:rPr>
          <w:rFonts w:asciiTheme="minorEastAsia" w:hAnsiTheme="minorEastAsia" w:eastAsiaTheme="minorEastAsia"/>
          <w:szCs w:val="21"/>
        </w:rPr>
        <w:t>（</w:t>
      </w:r>
      <w:r>
        <w:rPr>
          <w:rFonts w:hint="eastAsia" w:asciiTheme="minorEastAsia" w:hAnsiTheme="minorEastAsia" w:eastAsiaTheme="minorEastAsia"/>
          <w:szCs w:val="21"/>
        </w:rPr>
        <w:t>格式详见第六章</w:t>
      </w:r>
      <w:r>
        <w:rPr>
          <w:rFonts w:asciiTheme="minorEastAsia" w:hAnsiTheme="minorEastAsia" w:eastAsiaTheme="minorEastAsia"/>
          <w:szCs w:val="21"/>
        </w:rPr>
        <w:t>）；</w:t>
      </w:r>
    </w:p>
    <w:p w14:paraId="0DA3A8B2">
      <w:pPr>
        <w:snapToGrid w:val="0"/>
        <w:spacing w:line="360" w:lineRule="exact"/>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3</w:t>
      </w:r>
      <w:r>
        <w:rPr>
          <w:rFonts w:hint="eastAsia" w:asciiTheme="minorEastAsia" w:hAnsiTheme="minorEastAsia" w:eastAsiaTheme="minorEastAsia"/>
          <w:szCs w:val="21"/>
        </w:rPr>
        <w:t>《中小企业声明函》；（如有）</w:t>
      </w:r>
    </w:p>
    <w:p w14:paraId="2513D308">
      <w:pPr>
        <w:snapToGrid w:val="0"/>
        <w:spacing w:line="360" w:lineRule="exact"/>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4</w:t>
      </w:r>
      <w:r>
        <w:rPr>
          <w:rFonts w:hint="eastAsia" w:asciiTheme="minorEastAsia" w:hAnsiTheme="minorEastAsia" w:eastAsiaTheme="minorEastAsia"/>
          <w:szCs w:val="21"/>
        </w:rPr>
        <w:t>《残疾人福利性单位声明函》；（如有）</w:t>
      </w:r>
    </w:p>
    <w:p w14:paraId="1013C0D1">
      <w:pPr>
        <w:snapToGrid w:val="0"/>
        <w:spacing w:line="360" w:lineRule="exact"/>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5</w:t>
      </w:r>
      <w:r>
        <w:rPr>
          <w:rFonts w:hint="eastAsia" w:asciiTheme="minorEastAsia" w:hAnsiTheme="minorEastAsia" w:eastAsiaTheme="minorEastAsia"/>
          <w:szCs w:val="21"/>
        </w:rPr>
        <w:t>监狱企业证明文件；（如有）</w:t>
      </w:r>
    </w:p>
    <w:p w14:paraId="46BEA53D">
      <w:pPr>
        <w:snapToGrid w:val="0"/>
        <w:spacing w:line="360" w:lineRule="exact"/>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6投标人</w:t>
      </w:r>
      <w:r>
        <w:rPr>
          <w:rFonts w:hint="eastAsia" w:asciiTheme="minorEastAsia" w:hAnsiTheme="minorEastAsia" w:eastAsiaTheme="minorEastAsia"/>
          <w:szCs w:val="21"/>
        </w:rPr>
        <w:t>针对报价</w:t>
      </w:r>
      <w:r>
        <w:rPr>
          <w:rFonts w:asciiTheme="minorEastAsia" w:hAnsiTheme="minorEastAsia" w:eastAsiaTheme="minorEastAsia"/>
          <w:szCs w:val="21"/>
        </w:rPr>
        <w:t>需要说明的其他文件和说明</w:t>
      </w:r>
      <w:r>
        <w:rPr>
          <w:rFonts w:hint="eastAsia" w:asciiTheme="minorEastAsia" w:hAnsiTheme="minorEastAsia" w:eastAsiaTheme="minorEastAsia"/>
          <w:szCs w:val="21"/>
        </w:rPr>
        <w:t>。</w:t>
      </w:r>
    </w:p>
    <w:p w14:paraId="309BC88E">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（二）投标文件的语言及计量</w:t>
      </w:r>
    </w:p>
    <w:p w14:paraId="011E6CB4">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1、投标文件以及投标人与采购代理机构就有关投标事宜的所有来往函电，均应以中文汉语书写。除签名（字）、盖章、专用名称、特殊证明材料等情形外，以中文汉语以外的文字表述的投标文件视同未提供。</w:t>
      </w:r>
    </w:p>
    <w:p w14:paraId="22DCC509">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2、投标计量单位，应采用中华人民共和国法定计量单位（货币单位：人民币元），否则视同未响应。</w:t>
      </w:r>
    </w:p>
    <w:p w14:paraId="22597B45">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（三）投标报价</w:t>
      </w:r>
    </w:p>
    <w:p w14:paraId="355B7BC5">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投标报价应以人民币报价，包括完成本项目的人工费、设备设施使用费、软件使用费、数据接入费、专家评审费、会务费、运维服务费、监测期间水电网费、招标代理费、管理费、利润、税金等一切费用。由于投标人漏项的必需项目，由投标人自行承担。</w:t>
      </w:r>
    </w:p>
    <w:p w14:paraId="5FF80FE1">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2、不论投标结果如何，投标人均应自行承担所有与投标有关的全部费用。</w:t>
      </w:r>
    </w:p>
    <w:p w14:paraId="050F07B1">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3、本项目招标代理服务费由中标单位支付。中标单位须在领取中标通知书前向招标代理机构支付招标代理费</w:t>
      </w:r>
      <w:r>
        <w:rPr>
          <w:rFonts w:hint="eastAsia" w:cs="宋体" w:asciiTheme="minorEastAsia" w:hAnsiTheme="minorEastAsia" w:eastAsiaTheme="minorEastAsia"/>
          <w:sz w:val="21"/>
          <w:szCs w:val="21"/>
          <w:highlight w:val="none"/>
          <w:u w:val="single"/>
          <w:lang w:val="en-US" w:eastAsia="zh-CN"/>
        </w:rPr>
        <w:t>19200</w:t>
      </w:r>
      <w:r>
        <w:rPr>
          <w:rFonts w:hint="eastAsia" w:cs="宋体" w:asciiTheme="minorEastAsia" w:hAnsiTheme="minorEastAsia" w:eastAsiaTheme="minorEastAsia"/>
          <w:sz w:val="21"/>
          <w:szCs w:val="21"/>
          <w:highlight w:val="none"/>
        </w:rPr>
        <w:t>元</w:t>
      </w:r>
      <w:r>
        <w:rPr>
          <w:rFonts w:hint="eastAsia" w:cs="宋体" w:asciiTheme="minorEastAsia" w:hAnsiTheme="minorEastAsia" w:eastAsiaTheme="minorEastAsia"/>
          <w:sz w:val="21"/>
          <w:szCs w:val="21"/>
        </w:rPr>
        <w:t>。</w:t>
      </w:r>
    </w:p>
    <w:p w14:paraId="3ED2376E">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（四）投标文件的有效期</w:t>
      </w:r>
    </w:p>
    <w:p w14:paraId="056C5F99">
      <w:pPr>
        <w:pStyle w:val="16"/>
        <w:snapToGrid w:val="0"/>
        <w:spacing w:line="36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1、自投标截止日起90天投标文件应保持有效。有效期不足的投标文件将被拒绝。</w:t>
      </w:r>
    </w:p>
    <w:p w14:paraId="23BF1955">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2、在特殊情况下，采购人可与投标人协商延长投标文件的有效期，这种要求和答复均以书面形式进行。</w:t>
      </w:r>
    </w:p>
    <w:p w14:paraId="35207D83">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3、同意延长有效期的投标人不能修改投标文件。 </w:t>
      </w:r>
    </w:p>
    <w:p w14:paraId="70AE3547">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4、中标人的投标文件自开标之日起至合同履行完毕止均应保持有效。</w:t>
      </w:r>
    </w:p>
    <w:p w14:paraId="4AE1738A">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（五）投标文件的包装、递交、修改和撤回</w:t>
      </w:r>
    </w:p>
    <w:p w14:paraId="291B8902">
      <w:pPr>
        <w:snapToGrid w:val="0"/>
        <w:spacing w:line="360" w:lineRule="exact"/>
        <w:ind w:right="-86" w:rightChars="-41" w:firstLine="420" w:firstLineChars="200"/>
        <w:jc w:val="left"/>
        <w:rPr>
          <w:rFonts w:hint="eastAsia" w:asciiTheme="minorEastAsia" w:hAnsiTheme="minorEastAsia" w:eastAsiaTheme="minorEastAsia"/>
        </w:rPr>
      </w:pPr>
      <w:r>
        <w:rPr>
          <w:rFonts w:hint="eastAsia" w:asciiTheme="minorEastAsia" w:hAnsiTheme="minorEastAsia" w:eastAsiaTheme="minorEastAsia"/>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C3A3BC0">
      <w:pPr>
        <w:snapToGrid w:val="0"/>
        <w:spacing w:line="360" w:lineRule="exact"/>
        <w:ind w:right="-86" w:rightChars="-41" w:firstLine="420" w:firstLineChars="200"/>
        <w:jc w:val="left"/>
        <w:rPr>
          <w:rFonts w:hint="eastAsia" w:asciiTheme="minorEastAsia" w:hAnsiTheme="minorEastAsia" w:eastAsiaTheme="minorEastAsia"/>
        </w:rPr>
      </w:pPr>
      <w:r>
        <w:rPr>
          <w:rFonts w:hint="eastAsia" w:asciiTheme="minorEastAsia" w:hAnsiTheme="minorEastAsia" w:eastAsiaTheme="minorEastAsia"/>
        </w:rPr>
        <w:t>2、投标人应当在投标截止时间前将以介质存储的数据电文形式的备份投标文件</w:t>
      </w:r>
      <w:r>
        <w:rPr>
          <w:rFonts w:hint="eastAsia" w:cs="宋体" w:asciiTheme="minorEastAsia" w:hAnsiTheme="minorEastAsia" w:eastAsiaTheme="minorEastAsia"/>
          <w:szCs w:val="21"/>
        </w:rPr>
        <w:t>（后缀为.bfbs）</w:t>
      </w:r>
      <w:r>
        <w:rPr>
          <w:rFonts w:hint="eastAsia" w:asciiTheme="minorEastAsia" w:hAnsiTheme="minorEastAsia" w:eastAsiaTheme="minorEastAsia"/>
        </w:rPr>
        <w:t>发送至指定邮箱，逾期发送的视为备份文件无效。</w:t>
      </w:r>
    </w:p>
    <w:p w14:paraId="2793B134">
      <w:pPr>
        <w:snapToGrid w:val="0"/>
        <w:spacing w:line="360" w:lineRule="exact"/>
        <w:ind w:right="-86" w:rightChars="-41" w:firstLine="420" w:firstLineChars="200"/>
        <w:jc w:val="left"/>
        <w:rPr>
          <w:rFonts w:hint="eastAsia" w:asciiTheme="minorEastAsia" w:hAnsiTheme="minorEastAsia" w:eastAsiaTheme="minorEastAsia"/>
        </w:rPr>
      </w:pPr>
      <w:r>
        <w:rPr>
          <w:rFonts w:hint="eastAsia" w:asciiTheme="minorEastAsia" w:hAnsiTheme="minorEastAsia" w:eastAsiaTheme="minorEastAsia"/>
        </w:rPr>
        <w:t>投标人递交以介质存储的数据电文形式的备份投标文件时，如出现下列情况之一的，将被拒收：</w:t>
      </w:r>
    </w:p>
    <w:p w14:paraId="16646D0C">
      <w:pPr>
        <w:snapToGrid w:val="0"/>
        <w:spacing w:line="360" w:lineRule="exact"/>
        <w:ind w:right="-86" w:rightChars="-41" w:firstLine="420" w:firstLineChars="200"/>
        <w:jc w:val="left"/>
        <w:rPr>
          <w:rFonts w:hint="eastAsia" w:asciiTheme="minorEastAsia" w:hAnsiTheme="minorEastAsia" w:eastAsiaTheme="minorEastAsia"/>
        </w:rPr>
      </w:pPr>
      <w:r>
        <w:rPr>
          <w:rFonts w:hint="eastAsia" w:asciiTheme="minorEastAsia" w:hAnsiTheme="minorEastAsia" w:eastAsiaTheme="minorEastAsia"/>
        </w:rPr>
        <w:t xml:space="preserve">（1）未成功办理投标人采购文件获取手续的； </w:t>
      </w:r>
    </w:p>
    <w:p w14:paraId="0E10D816">
      <w:pPr>
        <w:snapToGrid w:val="0"/>
        <w:spacing w:line="360" w:lineRule="exact"/>
        <w:ind w:right="-86" w:rightChars="-41" w:firstLine="420" w:firstLineChars="200"/>
        <w:jc w:val="left"/>
        <w:rPr>
          <w:rFonts w:hint="eastAsia" w:asciiTheme="minorEastAsia" w:hAnsiTheme="minorEastAsia" w:eastAsiaTheme="minorEastAsia"/>
        </w:rPr>
      </w:pPr>
      <w:r>
        <w:rPr>
          <w:rFonts w:hint="eastAsia" w:asciiTheme="minorEastAsia" w:hAnsiTheme="minorEastAsia" w:eastAsiaTheme="minorEastAsia"/>
        </w:rPr>
        <w:t>（2）未按规定要求提供后缀为.bfbs电子备份投标文件的；</w:t>
      </w:r>
    </w:p>
    <w:p w14:paraId="5FFB2C18">
      <w:pPr>
        <w:snapToGrid w:val="0"/>
        <w:spacing w:line="360" w:lineRule="exact"/>
        <w:ind w:right="-86" w:rightChars="-41" w:firstLine="420" w:firstLineChars="200"/>
        <w:jc w:val="left"/>
        <w:rPr>
          <w:rFonts w:hint="eastAsia" w:asciiTheme="minorEastAsia" w:hAnsiTheme="minorEastAsia" w:eastAsiaTheme="minorEastAsia"/>
        </w:rPr>
      </w:pPr>
      <w:r>
        <w:rPr>
          <w:rFonts w:hint="eastAsia" w:asciiTheme="minorEastAsia" w:hAnsiTheme="minorEastAsia" w:eastAsiaTheme="minorEastAsia"/>
        </w:rPr>
        <w:t>（3）超过投标截止时间发送的；</w:t>
      </w:r>
    </w:p>
    <w:p w14:paraId="5299E2C8">
      <w:pPr>
        <w:snapToGrid w:val="0"/>
        <w:spacing w:line="360" w:lineRule="exact"/>
        <w:ind w:right="-86" w:rightChars="-41" w:firstLine="420" w:firstLineChars="200"/>
        <w:jc w:val="left"/>
        <w:rPr>
          <w:rFonts w:hint="eastAsia" w:asciiTheme="minorEastAsia" w:hAnsiTheme="minorEastAsia" w:eastAsiaTheme="minorEastAsia"/>
        </w:rPr>
      </w:pPr>
      <w:r>
        <w:rPr>
          <w:rFonts w:hint="eastAsia" w:asciiTheme="minorEastAsia" w:hAnsiTheme="minorEastAsia" w:eastAsiaTheme="minorEastAsia"/>
        </w:rPr>
        <w:t>仅提供备份投标文件的，投标无效，相关风险由投标人自行承担。</w:t>
      </w:r>
    </w:p>
    <w:p w14:paraId="5D7989B1">
      <w:pPr>
        <w:snapToGrid w:val="0"/>
        <w:spacing w:line="360" w:lineRule="exact"/>
        <w:ind w:right="-86" w:rightChars="-41" w:firstLine="420" w:firstLineChars="200"/>
        <w:jc w:val="left"/>
        <w:rPr>
          <w:rFonts w:hint="eastAsia" w:asciiTheme="minorEastAsia" w:hAnsiTheme="minorEastAsia" w:eastAsiaTheme="minorEastAsia"/>
        </w:rPr>
      </w:pPr>
      <w:r>
        <w:rPr>
          <w:rFonts w:hint="eastAsia" w:asciiTheme="minorEastAsia" w:hAnsiTheme="minorEastAsia" w:eastAsiaTheme="minorEastAsia"/>
        </w:rPr>
        <w:t>3、响应文件未按时解密，投标人提供了备份响应文件的，以备份响应文件作为依据，否则视为响应文件撤回。</w:t>
      </w:r>
    </w:p>
    <w:p w14:paraId="435E98E4">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（六）投标无效的情形</w:t>
      </w:r>
    </w:p>
    <w:p w14:paraId="4F126B65">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实质上没有响应采购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按照采购文件规定进行，并应在中标结果公告之前查核原件。限期内不补正或经补正后仍不符合采购文件要求的，应认定其投标无效。投标人修改、补正投标文件后，不影响评审小组对其投标文件所作的评价和评分结果。</w:t>
      </w:r>
    </w:p>
    <w:p w14:paraId="2AC6E18B">
      <w:pPr>
        <w:pStyle w:val="16"/>
        <w:snapToGrid w:val="0"/>
        <w:spacing w:line="360" w:lineRule="exact"/>
        <w:ind w:firstLine="417" w:firstLineChars="198"/>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1、在商务评审时，如发现下列情形之一的，投标文件将被视为无效投标：</w:t>
      </w:r>
    </w:p>
    <w:p w14:paraId="6A8653DB">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（1）未按采购文件要求签字、盖章或电子签章的；</w:t>
      </w:r>
    </w:p>
    <w:p w14:paraId="1BED4B92">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（2）资格证明文件不全的，或者不符合采购文件标明的资格要求的；</w:t>
      </w:r>
    </w:p>
    <w:p w14:paraId="2CF5B026">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（3）投标文件组成不全的；</w:t>
      </w:r>
    </w:p>
    <w:p w14:paraId="6A40F19E">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（4）投标文件的实质性内容未使用中文表述、意思表述不明确、前后矛盾或者使用计量单位不符合采购文件要求的；（经评审小组认定允许其当场更正的笔误除外）</w:t>
      </w:r>
    </w:p>
    <w:p w14:paraId="7137D1AF">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（5）投标文件的关键内容字迹模糊、无法辨认的，或者投标文件中经修正的内容字迹模糊难以辩认或者修改处未按规定签名（字）盖章或电子签章的；</w:t>
      </w:r>
    </w:p>
    <w:p w14:paraId="294F49ED">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（6）投标有效期、建设期、监测期、运维期等条款不能满足采购文件要求的；</w:t>
      </w:r>
    </w:p>
    <w:p w14:paraId="646CF121">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（7）在商务技术文件中出现投标报价的；</w:t>
      </w:r>
    </w:p>
    <w:p w14:paraId="695814BE">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（8）电子投标文件解密失败的，且未在规定时间内提交备份投标文件的；</w:t>
      </w:r>
    </w:p>
    <w:p w14:paraId="2B4FB2B9">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（9）不响应采购文件要求或者投标文件有采购人不能接受的附加条件的；</w:t>
      </w:r>
    </w:p>
    <w:p w14:paraId="39A89183">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（10）投标文件没有按采购文件要求提供有标“▲”的条款的资料和材料的。</w:t>
      </w:r>
    </w:p>
    <w:p w14:paraId="260495B2">
      <w:pPr>
        <w:pStyle w:val="16"/>
        <w:snapToGrid w:val="0"/>
        <w:spacing w:line="360" w:lineRule="exact"/>
        <w:ind w:firstLine="417" w:firstLineChars="198"/>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2、在技术评审时，如发现下列情形之一的，投标文件将被视为无效投标：</w:t>
      </w:r>
    </w:p>
    <w:p w14:paraId="6A921842">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（1）投标文件标明的响应或偏离与事实不符或虚假投标的；</w:t>
      </w:r>
    </w:p>
    <w:p w14:paraId="15379775">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（2）投标技术方案不明确，存在一个或一个以上备选（替代）投标的。</w:t>
      </w:r>
    </w:p>
    <w:p w14:paraId="1B417768">
      <w:pPr>
        <w:pStyle w:val="16"/>
        <w:snapToGrid w:val="0"/>
        <w:spacing w:line="360" w:lineRule="exact"/>
        <w:ind w:firstLine="417" w:firstLineChars="198"/>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3、在投标报价文件评审时，如发现下列情形之一的，投标文件将被视为无效投标：</w:t>
      </w:r>
    </w:p>
    <w:p w14:paraId="7B1B2D96">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（1）未采用人民币报价或者未按照采购文件标明的币种报价的；</w:t>
      </w:r>
    </w:p>
    <w:p w14:paraId="799DCB2D">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（2）报价超出最高限价或者采购预算金额，采购人不能支付的；</w:t>
      </w:r>
    </w:p>
    <w:p w14:paraId="706602F6">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）投标报价具有选择性的；</w:t>
      </w:r>
    </w:p>
    <w:p w14:paraId="2D2374C7">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）评标委员会认为投标人的报价明显低于其他通过符合性审查投标人的报价，有可能影响产品质量或者不能诚信履约，且投标人无法在评标现场合理的时间内提供书面说明或相关证明材料以证明其报价合理性的。</w:t>
      </w:r>
    </w:p>
    <w:p w14:paraId="5A4FE9D6">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（七）出现以下情形，导致电子交易平台无法正常运行，或者无法保证电子交易的公平、公正和安全时，中止电子交易活动：</w:t>
      </w:r>
    </w:p>
    <w:p w14:paraId="52D10F04">
      <w:pPr>
        <w:pStyle w:val="121"/>
        <w:snapToGrid w:val="0"/>
        <w:spacing w:line="360" w:lineRule="exact"/>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1、电子交易平台发生故障而无法登录访问的；</w:t>
      </w:r>
    </w:p>
    <w:p w14:paraId="6A25B5CF">
      <w:pPr>
        <w:pStyle w:val="121"/>
        <w:snapToGrid w:val="0"/>
        <w:spacing w:line="360" w:lineRule="exact"/>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4DA09CE7">
      <w:pPr>
        <w:pStyle w:val="121"/>
        <w:snapToGrid w:val="0"/>
        <w:spacing w:line="360" w:lineRule="exact"/>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21E65BA7">
      <w:pPr>
        <w:pStyle w:val="121"/>
        <w:snapToGrid w:val="0"/>
        <w:spacing w:line="360" w:lineRule="exact"/>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4、病毒发作导致不能进行正常操作的；</w:t>
      </w:r>
    </w:p>
    <w:p w14:paraId="53BAC03B">
      <w:pPr>
        <w:pStyle w:val="121"/>
        <w:snapToGrid w:val="0"/>
        <w:spacing w:line="360" w:lineRule="exact"/>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1B9D5AF8">
      <w:pPr>
        <w:pStyle w:val="121"/>
        <w:snapToGrid w:val="0"/>
        <w:spacing w:line="360" w:lineRule="exact"/>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出现前款规定情形，不影响采购公平、公正性的，代理机构可以待上述情形消除后继续组织电子交易活动，也可以决定某些环节以纸质形式进行；影响或可能影响采购公平、公正性的，重新采购。</w:t>
      </w:r>
    </w:p>
    <w:p w14:paraId="7D72C9E0">
      <w:pPr>
        <w:pStyle w:val="16"/>
        <w:adjustRightInd w:val="0"/>
        <w:snapToGrid w:val="0"/>
        <w:spacing w:before="60" w:after="20"/>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（八）被拒绝的投标文件为无效。</w:t>
      </w:r>
    </w:p>
    <w:p w14:paraId="05B631FD">
      <w:pPr>
        <w:snapToGrid w:val="0"/>
        <w:spacing w:after="240" w:line="276" w:lineRule="auto"/>
        <w:jc w:val="center"/>
        <w:rPr>
          <w:rFonts w:hint="eastAsia" w:cs="宋体" w:asciiTheme="minorEastAsia" w:hAnsiTheme="minorEastAsia" w:eastAsiaTheme="minorEastAsia"/>
          <w:b/>
          <w:sz w:val="28"/>
          <w:szCs w:val="30"/>
        </w:rPr>
      </w:pPr>
      <w:r>
        <w:rPr>
          <w:rFonts w:hint="eastAsia" w:cs="宋体" w:asciiTheme="minorEastAsia" w:hAnsiTheme="minorEastAsia" w:eastAsiaTheme="minorEastAsia"/>
          <w:b/>
          <w:sz w:val="28"/>
          <w:szCs w:val="30"/>
        </w:rPr>
        <w:t>四、开标</w:t>
      </w:r>
    </w:p>
    <w:p w14:paraId="12D3B793">
      <w:pPr>
        <w:pStyle w:val="6"/>
        <w:snapToGrid w:val="0"/>
        <w:spacing w:before="0" w:after="0" w:line="360" w:lineRule="auto"/>
        <w:ind w:firstLine="211" w:firstLineChars="100"/>
        <w:rPr>
          <w:rFonts w:hint="eastAsia" w:ascii="宋体" w:hAnsi="宋体" w:cs="宋体"/>
          <w:sz w:val="21"/>
          <w:szCs w:val="21"/>
        </w:rPr>
      </w:pPr>
      <w:r>
        <w:rPr>
          <w:rFonts w:hint="eastAsia" w:ascii="宋体" w:hAnsi="宋体" w:cs="宋体"/>
          <w:sz w:val="21"/>
          <w:szCs w:val="21"/>
        </w:rPr>
        <w:t>（一）开标形式</w:t>
      </w:r>
    </w:p>
    <w:p w14:paraId="15404658">
      <w:pPr>
        <w:snapToGrid w:val="0"/>
        <w:spacing w:line="360" w:lineRule="auto"/>
        <w:ind w:firstLine="420" w:firstLineChars="200"/>
        <w:rPr>
          <w:rFonts w:hint="eastAsia" w:ascii="宋体" w:hAnsi="宋体" w:cs="宋体"/>
          <w:szCs w:val="21"/>
        </w:rPr>
      </w:pPr>
      <w:r>
        <w:rPr>
          <w:rFonts w:hint="eastAsia" w:ascii="宋体" w:hAnsi="宋体" w:cs="宋体"/>
          <w:szCs w:val="21"/>
        </w:rPr>
        <w:t>1、 采购组织机构将按照采购文件规定的时间通过“政府采购云平台”组织在线开标，所有供应商均应当准时在线参加。</w:t>
      </w:r>
    </w:p>
    <w:p w14:paraId="4EF16AC3">
      <w:pPr>
        <w:pStyle w:val="6"/>
        <w:snapToGrid w:val="0"/>
        <w:spacing w:before="0" w:after="0" w:line="360" w:lineRule="auto"/>
        <w:ind w:left="720" w:leftChars="100" w:hanging="510" w:hangingChars="242"/>
        <w:rPr>
          <w:rFonts w:hint="eastAsia" w:ascii="宋体" w:hAnsi="宋体" w:cs="宋体"/>
          <w:sz w:val="21"/>
          <w:szCs w:val="21"/>
        </w:rPr>
      </w:pPr>
      <w:r>
        <w:rPr>
          <w:rFonts w:hint="eastAsia" w:ascii="宋体" w:hAnsi="宋体" w:cs="宋体"/>
          <w:sz w:val="21"/>
          <w:szCs w:val="21"/>
        </w:rPr>
        <w:t>（二） 开标准备</w:t>
      </w:r>
    </w:p>
    <w:p w14:paraId="70983F23">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1、开标的准备工作由采购组织机构负责落实。</w:t>
      </w:r>
    </w:p>
    <w:p w14:paraId="700FD532">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w:t>
      </w:r>
      <w:r>
        <w:rPr>
          <w:rFonts w:hint="eastAsia" w:ascii="宋体" w:hAnsi="宋体" w:cs="宋体"/>
          <w:szCs w:val="21"/>
        </w:rPr>
        <w:t>采购组织机构将按照采购文件规定的时间通过“政府采购云平台”组织开标，所有供应商均应当准时在线参加。</w:t>
      </w:r>
      <w:r>
        <w:rPr>
          <w:rFonts w:hint="eastAsia" w:ascii="宋体" w:hAnsi="宋体" w:cs="宋体"/>
          <w:kern w:val="0"/>
          <w:szCs w:val="21"/>
        </w:rPr>
        <w:t>供应商自行承担因不参加在线开标而产生的不利后果。</w:t>
      </w:r>
    </w:p>
    <w:p w14:paraId="2D54108B">
      <w:pPr>
        <w:pStyle w:val="6"/>
        <w:snapToGrid w:val="0"/>
        <w:spacing w:before="0" w:after="0" w:line="360" w:lineRule="auto"/>
        <w:ind w:left="720" w:leftChars="100" w:hanging="510" w:hangingChars="242"/>
        <w:rPr>
          <w:rFonts w:hint="eastAsia" w:ascii="宋体" w:hAnsi="宋体" w:cs="宋体"/>
          <w:sz w:val="21"/>
          <w:szCs w:val="21"/>
        </w:rPr>
      </w:pPr>
      <w:r>
        <w:rPr>
          <w:rFonts w:hint="eastAsia" w:ascii="宋体" w:hAnsi="宋体" w:cs="宋体"/>
          <w:sz w:val="21"/>
          <w:szCs w:val="21"/>
        </w:rPr>
        <w:t>（三）开标流程</w:t>
      </w:r>
    </w:p>
    <w:p w14:paraId="21D578FE">
      <w:pPr>
        <w:snapToGrid w:val="0"/>
        <w:spacing w:line="360" w:lineRule="auto"/>
        <w:ind w:firstLine="373" w:firstLineChars="177"/>
        <w:jc w:val="left"/>
        <w:rPr>
          <w:rFonts w:hint="eastAsia" w:ascii="宋体" w:hAnsi="宋体" w:cs="宋体"/>
          <w:b/>
          <w:kern w:val="0"/>
          <w:szCs w:val="21"/>
        </w:rPr>
      </w:pPr>
      <w:r>
        <w:rPr>
          <w:rFonts w:hint="eastAsia" w:ascii="宋体" w:hAnsi="宋体" w:cs="宋体"/>
          <w:b/>
          <w:kern w:val="0"/>
          <w:szCs w:val="21"/>
        </w:rPr>
        <w:t>1、开标第一阶段</w:t>
      </w:r>
    </w:p>
    <w:p w14:paraId="47AF8E4F">
      <w:pPr>
        <w:snapToGrid w:val="0"/>
        <w:spacing w:line="360" w:lineRule="auto"/>
        <w:ind w:firstLine="371" w:firstLineChars="177"/>
        <w:jc w:val="left"/>
        <w:rPr>
          <w:rFonts w:hint="eastAsia" w:ascii="宋体" w:hAnsi="宋体" w:cs="宋体"/>
          <w:szCs w:val="21"/>
          <w:lang w:bidi="ar"/>
        </w:rPr>
      </w:pPr>
      <w:r>
        <w:rPr>
          <w:rFonts w:hint="eastAsia" w:ascii="宋体" w:hAnsi="宋体" w:cs="宋体"/>
          <w:kern w:val="0"/>
          <w:szCs w:val="21"/>
        </w:rPr>
        <w:t>（1）向各投标供应商发出电子加密投标文件【开始解密】通知，</w:t>
      </w:r>
      <w:r>
        <w:rPr>
          <w:rFonts w:hint="eastAsia" w:ascii="宋体" w:hAnsi="宋体" w:cs="宋体"/>
          <w:szCs w:val="21"/>
          <w:lang w:bidi="ar"/>
        </w:rPr>
        <w:t>各投标供应商代表应当在接到解密通知后</w:t>
      </w:r>
      <w:r>
        <w:rPr>
          <w:rFonts w:hint="eastAsia" w:ascii="宋体" w:hAnsi="宋体" w:cs="宋体"/>
          <w:i/>
          <w:szCs w:val="21"/>
          <w:u w:val="single"/>
          <w:lang w:bidi="ar"/>
        </w:rPr>
        <w:t>30</w:t>
      </w:r>
      <w:r>
        <w:rPr>
          <w:rFonts w:hint="eastAsia" w:ascii="宋体" w:hAnsi="宋体" w:cs="宋体"/>
          <w:szCs w:val="21"/>
          <w:lang w:bidi="ar"/>
        </w:rPr>
        <w:t>分钟内自行完成“电子加密投标文件”的在线解密。</w:t>
      </w:r>
      <w:r>
        <w:rPr>
          <w:rFonts w:hint="eastAsia" w:ascii="宋体" w:hAnsi="宋体" w:cs="宋体"/>
          <w:kern w:val="0"/>
          <w:szCs w:val="21"/>
        </w:rPr>
        <w:t>投标供应商在规定的时间内无法完成“电子加密投标文件”解密的，</w:t>
      </w:r>
      <w:r>
        <w:rPr>
          <w:rFonts w:hint="eastAsia" w:ascii="宋体" w:hAnsi="宋体" w:cs="宋体"/>
          <w:szCs w:val="21"/>
          <w:lang w:bidi="ar"/>
        </w:rPr>
        <w:t>如投标供应商按规定递交 “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573D0227">
      <w:pPr>
        <w:snapToGrid w:val="0"/>
        <w:spacing w:line="360" w:lineRule="auto"/>
        <w:ind w:firstLine="371" w:firstLineChars="177"/>
        <w:jc w:val="left"/>
        <w:rPr>
          <w:rFonts w:hint="eastAsia" w:ascii="宋体" w:hAnsi="宋体" w:cs="宋体"/>
          <w:kern w:val="0"/>
          <w:szCs w:val="21"/>
        </w:rPr>
      </w:pPr>
      <w:r>
        <w:rPr>
          <w:rFonts w:hint="eastAsia" w:ascii="宋体" w:hAnsi="宋体" w:cs="宋体"/>
          <w:kern w:val="0"/>
          <w:szCs w:val="21"/>
        </w:rPr>
        <w:t>（2）开启</w:t>
      </w:r>
      <w:r>
        <w:rPr>
          <w:rFonts w:hint="eastAsia" w:ascii="宋体" w:hAnsi="宋体" w:cs="宋体"/>
          <w:szCs w:val="21"/>
        </w:rPr>
        <w:t>资格证明文件、商务技术文件</w:t>
      </w:r>
      <w:r>
        <w:rPr>
          <w:rFonts w:hint="eastAsia" w:ascii="宋体" w:hAnsi="宋体" w:cs="宋体"/>
          <w:kern w:val="0"/>
          <w:szCs w:val="21"/>
        </w:rPr>
        <w:t>。</w:t>
      </w:r>
    </w:p>
    <w:p w14:paraId="689571A0">
      <w:pPr>
        <w:snapToGrid w:val="0"/>
        <w:spacing w:line="360" w:lineRule="auto"/>
        <w:ind w:firstLine="371" w:firstLineChars="177"/>
        <w:jc w:val="left"/>
        <w:rPr>
          <w:rFonts w:hint="eastAsia" w:ascii="宋体" w:hAnsi="宋体" w:cs="宋体"/>
          <w:kern w:val="0"/>
          <w:szCs w:val="21"/>
        </w:rPr>
      </w:pPr>
      <w:r>
        <w:rPr>
          <w:rFonts w:hint="eastAsia" w:ascii="宋体" w:hAnsi="宋体" w:cs="宋体"/>
          <w:kern w:val="0"/>
          <w:szCs w:val="21"/>
        </w:rPr>
        <w:t>（3）进行资格审查。对通过资格审查的投标供应商进行符合性审查、商务技术评审；</w:t>
      </w:r>
    </w:p>
    <w:p w14:paraId="3139FFC8">
      <w:pPr>
        <w:snapToGrid w:val="0"/>
        <w:spacing w:line="360" w:lineRule="auto"/>
        <w:ind w:firstLine="373" w:firstLineChars="177"/>
        <w:jc w:val="left"/>
        <w:rPr>
          <w:rFonts w:hint="eastAsia" w:ascii="宋体" w:hAnsi="宋体" w:cs="宋体"/>
          <w:b/>
          <w:kern w:val="0"/>
          <w:szCs w:val="21"/>
        </w:rPr>
      </w:pPr>
      <w:r>
        <w:rPr>
          <w:rFonts w:hint="eastAsia" w:ascii="宋体" w:hAnsi="宋体" w:cs="宋体"/>
          <w:b/>
          <w:kern w:val="0"/>
          <w:szCs w:val="21"/>
        </w:rPr>
        <w:t>2、开标第二阶段</w:t>
      </w:r>
    </w:p>
    <w:p w14:paraId="164A779D">
      <w:pPr>
        <w:snapToGrid w:val="0"/>
        <w:spacing w:line="360" w:lineRule="auto"/>
        <w:ind w:firstLine="371" w:firstLineChars="177"/>
        <w:jc w:val="left"/>
        <w:rPr>
          <w:rFonts w:hint="eastAsia" w:ascii="宋体" w:hAnsi="宋体" w:cs="宋体"/>
          <w:kern w:val="0"/>
          <w:szCs w:val="21"/>
        </w:rPr>
      </w:pPr>
      <w:r>
        <w:rPr>
          <w:rFonts w:hint="eastAsia" w:ascii="宋体" w:hAnsi="宋体" w:cs="宋体"/>
          <w:kern w:val="0"/>
          <w:szCs w:val="21"/>
        </w:rPr>
        <w:t>（1）资格审查、符合性审查、商务技术评审结束后，进入开标第二阶段。</w:t>
      </w:r>
    </w:p>
    <w:p w14:paraId="63FF4E52">
      <w:pPr>
        <w:snapToGrid w:val="0"/>
        <w:spacing w:line="360" w:lineRule="auto"/>
        <w:ind w:firstLine="371" w:firstLineChars="177"/>
        <w:jc w:val="left"/>
        <w:rPr>
          <w:rFonts w:hint="eastAsia" w:ascii="宋体" w:hAnsi="宋体" w:cs="宋体"/>
          <w:kern w:val="0"/>
          <w:szCs w:val="21"/>
        </w:rPr>
      </w:pPr>
      <w:r>
        <w:rPr>
          <w:rFonts w:hint="eastAsia" w:ascii="宋体" w:hAnsi="宋体" w:cs="宋体"/>
          <w:kern w:val="0"/>
          <w:szCs w:val="21"/>
        </w:rPr>
        <w:t>（2）通过</w:t>
      </w:r>
      <w:r>
        <w:rPr>
          <w:rFonts w:hint="eastAsia" w:ascii="宋体" w:hAnsi="宋体" w:cs="宋体"/>
          <w:szCs w:val="21"/>
        </w:rPr>
        <w:t>电子交易平台</w:t>
      </w:r>
      <w:r>
        <w:rPr>
          <w:rFonts w:hint="eastAsia" w:ascii="宋体" w:hAnsi="宋体" w:cs="宋体"/>
          <w:kern w:val="0"/>
          <w:szCs w:val="21"/>
        </w:rPr>
        <w:t>公布无效供应商名单及导致无效的原因；公布有效供应商的名单及其资信商务得分、技术得分。</w:t>
      </w:r>
    </w:p>
    <w:p w14:paraId="7D7345B3">
      <w:pPr>
        <w:snapToGrid w:val="0"/>
        <w:spacing w:line="360" w:lineRule="auto"/>
        <w:ind w:firstLine="371" w:firstLineChars="177"/>
        <w:jc w:val="left"/>
        <w:rPr>
          <w:rFonts w:hint="eastAsia" w:ascii="宋体" w:hAnsi="宋体" w:cs="宋体"/>
          <w:kern w:val="0"/>
          <w:szCs w:val="21"/>
        </w:rPr>
      </w:pPr>
      <w:r>
        <w:rPr>
          <w:rFonts w:hint="eastAsia" w:ascii="宋体" w:hAnsi="宋体" w:cs="宋体"/>
          <w:kern w:val="0"/>
          <w:szCs w:val="21"/>
        </w:rPr>
        <w:t>（3）开启有效供应商的《报价文件》，系统形成开标记录。</w:t>
      </w:r>
    </w:p>
    <w:p w14:paraId="1B32288E">
      <w:pPr>
        <w:snapToGrid w:val="0"/>
        <w:spacing w:line="360" w:lineRule="auto"/>
        <w:ind w:firstLine="371" w:firstLineChars="177"/>
        <w:jc w:val="left"/>
        <w:rPr>
          <w:rFonts w:hint="eastAsia" w:ascii="宋体" w:hAnsi="宋体" w:cs="宋体"/>
          <w:kern w:val="0"/>
          <w:szCs w:val="21"/>
        </w:rPr>
      </w:pPr>
      <w:r>
        <w:rPr>
          <w:rFonts w:hint="eastAsia" w:ascii="宋体" w:hAnsi="宋体" w:cs="宋体"/>
          <w:kern w:val="0"/>
          <w:szCs w:val="21"/>
        </w:rPr>
        <w:t>（4）价格评审。价格评审结束后，通过</w:t>
      </w:r>
      <w:r>
        <w:rPr>
          <w:rFonts w:hint="eastAsia" w:ascii="宋体" w:hAnsi="宋体" w:cs="宋体"/>
          <w:szCs w:val="21"/>
        </w:rPr>
        <w:t>电子交易平台</w:t>
      </w:r>
      <w:r>
        <w:rPr>
          <w:rFonts w:hint="eastAsia" w:ascii="宋体" w:hAnsi="宋体" w:cs="宋体"/>
          <w:kern w:val="0"/>
          <w:szCs w:val="21"/>
        </w:rPr>
        <w:t>公布中标候选供应商名单。</w:t>
      </w:r>
    </w:p>
    <w:p w14:paraId="1CF93FE1">
      <w:pPr>
        <w:snapToGrid w:val="0"/>
        <w:spacing w:after="240" w:line="276" w:lineRule="auto"/>
        <w:jc w:val="center"/>
        <w:rPr>
          <w:rFonts w:hint="eastAsia" w:cs="宋体" w:asciiTheme="minorEastAsia" w:hAnsiTheme="minorEastAsia" w:eastAsiaTheme="minorEastAsia"/>
          <w:b/>
          <w:sz w:val="28"/>
          <w:szCs w:val="30"/>
        </w:rPr>
      </w:pPr>
    </w:p>
    <w:p w14:paraId="14F1AA26">
      <w:pPr>
        <w:snapToGrid w:val="0"/>
        <w:spacing w:after="240" w:line="276" w:lineRule="auto"/>
        <w:jc w:val="center"/>
        <w:rPr>
          <w:rFonts w:hint="eastAsia" w:cs="宋体" w:asciiTheme="minorEastAsia" w:hAnsiTheme="minorEastAsia" w:eastAsiaTheme="minorEastAsia"/>
          <w:b/>
          <w:sz w:val="28"/>
          <w:szCs w:val="30"/>
        </w:rPr>
      </w:pPr>
      <w:r>
        <w:rPr>
          <w:rFonts w:hint="eastAsia" w:cs="宋体" w:asciiTheme="minorEastAsia" w:hAnsiTheme="minorEastAsia" w:eastAsiaTheme="minorEastAsia"/>
          <w:b/>
          <w:sz w:val="28"/>
          <w:szCs w:val="30"/>
        </w:rPr>
        <w:t>五、评标</w:t>
      </w:r>
    </w:p>
    <w:p w14:paraId="7A8C359C">
      <w:pPr>
        <w:pStyle w:val="16"/>
        <w:adjustRightInd w:val="0"/>
        <w:snapToGrid w:val="0"/>
        <w:spacing w:before="60" w:after="20" w:line="360" w:lineRule="exact"/>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（一）组建评审小组</w:t>
      </w:r>
    </w:p>
    <w:p w14:paraId="7EF50C7E">
      <w:pPr>
        <w:pStyle w:val="16"/>
        <w:snapToGrid w:val="0"/>
        <w:spacing w:line="36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本项目评审小组由政府采购评审专家和采购人代表组成，共5人。</w:t>
      </w:r>
    </w:p>
    <w:p w14:paraId="5C716979">
      <w:pPr>
        <w:pStyle w:val="16"/>
        <w:adjustRightInd w:val="0"/>
        <w:snapToGrid w:val="0"/>
        <w:spacing w:before="60" w:after="20" w:line="360" w:lineRule="exact"/>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（二）评标程序</w:t>
      </w:r>
    </w:p>
    <w:p w14:paraId="7CB6987C">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1、资格审查</w:t>
      </w:r>
    </w:p>
    <w:p w14:paraId="1B41AC88">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依据法律法规和采购文件的规定，采购人或代理机构对投标人的资格进行审查。</w:t>
      </w:r>
    </w:p>
    <w:p w14:paraId="617BBC62">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2、实质审查与比较</w:t>
      </w:r>
    </w:p>
    <w:p w14:paraId="62285ED4">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2.1评审小组审查投标文件的实质性内容是否符合采购文件的实质性要求。</w:t>
      </w:r>
    </w:p>
    <w:p w14:paraId="24D1C4EF">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2.2评审小组将根据投标人的投标文件进行审查、核对，如有疑问，将对投标人进行询标，投标人要向评审小组澄清有关问题，并最终以书面形式进行答复。</w:t>
      </w:r>
    </w:p>
    <w:p w14:paraId="42B0A723">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2.3投标人代表未及时澄清或者拒绝澄清或者澄清的内容改变了投标文件的实质性内容的，评审小组有权对该投标文件作出不利于投标人的评判。</w:t>
      </w:r>
    </w:p>
    <w:p w14:paraId="4020D5D5">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2.4各投标人的商务技术得分由指定专人进行计算复核。</w:t>
      </w:r>
    </w:p>
    <w:p w14:paraId="0CB86DFE">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2.5各投标人报价得分根据评分标准计算。</w:t>
      </w:r>
    </w:p>
    <w:p w14:paraId="5BFF3DD8">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2.6评审小组完成评标后，对各部分得分汇总，得出本项目最终得分，评审小组按评标原则推荐中标候选人同时起草评审报告。</w:t>
      </w:r>
    </w:p>
    <w:p w14:paraId="3C8C761E">
      <w:pPr>
        <w:pStyle w:val="16"/>
        <w:adjustRightInd w:val="0"/>
        <w:snapToGrid w:val="0"/>
        <w:spacing w:before="60" w:after="20" w:line="360" w:lineRule="exact"/>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（三）澄清问题的形式</w:t>
      </w:r>
    </w:p>
    <w:p w14:paraId="68F2CE12">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38234630">
      <w:pPr>
        <w:pStyle w:val="16"/>
        <w:adjustRightInd w:val="0"/>
        <w:snapToGrid w:val="0"/>
        <w:spacing w:before="60" w:after="20" w:line="360" w:lineRule="exact"/>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（四）错误修正</w:t>
      </w:r>
    </w:p>
    <w:p w14:paraId="7815F2F1">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投标文件如果出现计算或表达上的错误，修正错误的原则如下：</w:t>
      </w:r>
    </w:p>
    <w:p w14:paraId="202E6CDD">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1、投标文件中开标一览表（报价表）内容与投标文件中相应内容不一致的，以开标一览表（报价表）为准；</w:t>
      </w:r>
    </w:p>
    <w:p w14:paraId="7D897CCD">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2、大写金额和小写金额不一致的，以大写金额为准；</w:t>
      </w:r>
    </w:p>
    <w:p w14:paraId="4160C9A0">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3、单价金额小数点或者百分比有明显错位的，以开标一览表的总价为准，并修改单价；</w:t>
      </w:r>
    </w:p>
    <w:p w14:paraId="218F54E2">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4、总价金额与按单价汇总金额不一致的，以单价金额计算结果为准。</w:t>
      </w:r>
    </w:p>
    <w:p w14:paraId="56CFE006">
      <w:pPr>
        <w:pStyle w:val="16"/>
        <w:adjustRightInd w:val="0"/>
        <w:snapToGrid w:val="0"/>
        <w:spacing w:before="60" w:after="20" w:line="360" w:lineRule="exact"/>
        <w:ind w:firstLine="422" w:firstLineChars="200"/>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同时出现两种以上不一致的，按照前款规定的顺序修正。修正后的报价经投标人同意并盖章确认后产生约束力，如果投标人不接受修正后的报价或其不确认的，则其投标将作为无效投标处理。</w:t>
      </w:r>
    </w:p>
    <w:p w14:paraId="4C4DEA8E">
      <w:pPr>
        <w:pStyle w:val="16"/>
        <w:adjustRightInd w:val="0"/>
        <w:snapToGrid w:val="0"/>
        <w:spacing w:before="60" w:after="20" w:line="360" w:lineRule="exact"/>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（五）评标原则和评标办法</w:t>
      </w:r>
    </w:p>
    <w:p w14:paraId="7949CA12">
      <w:pPr>
        <w:pStyle w:val="16"/>
        <w:snapToGrid w:val="0"/>
        <w:spacing w:line="360" w:lineRule="exact"/>
        <w:ind w:firstLine="520" w:firstLineChars="24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C4A25B8">
      <w:pPr>
        <w:pStyle w:val="16"/>
        <w:snapToGrid w:val="0"/>
        <w:spacing w:line="360" w:lineRule="exact"/>
        <w:ind w:firstLine="520" w:firstLineChars="24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2、评标办法。本项目评标办法是</w:t>
      </w:r>
      <w:r>
        <w:rPr>
          <w:rFonts w:hint="eastAsia" w:cs="宋体" w:asciiTheme="minorEastAsia" w:hAnsiTheme="minorEastAsia" w:eastAsiaTheme="minorEastAsia"/>
          <w:sz w:val="21"/>
          <w:szCs w:val="21"/>
          <w:u w:val="single"/>
        </w:rPr>
        <w:t>综合评分法</w:t>
      </w:r>
      <w:r>
        <w:rPr>
          <w:rFonts w:hint="eastAsia" w:cs="宋体" w:asciiTheme="minorEastAsia" w:hAnsiTheme="minorEastAsia" w:eastAsiaTheme="minorEastAsia"/>
          <w:sz w:val="21"/>
          <w:szCs w:val="21"/>
        </w:rPr>
        <w:t>，具体评标内容及评分标准等详见《第四章：评标办法及评分标准》。</w:t>
      </w:r>
    </w:p>
    <w:p w14:paraId="6537397A">
      <w:pPr>
        <w:pStyle w:val="16"/>
        <w:adjustRightInd w:val="0"/>
        <w:snapToGrid w:val="0"/>
        <w:spacing w:before="60" w:after="20" w:line="360" w:lineRule="exact"/>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（六）评标过程的监控</w:t>
      </w:r>
    </w:p>
    <w:p w14:paraId="20C70D3F">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本项目评标过程实行全程录音、录像监控，投标人在评标过程中所进行的试图影响评标结果的不公正活动，可能导致其投标被拒绝。</w:t>
      </w:r>
    </w:p>
    <w:p w14:paraId="020417BA">
      <w:pPr>
        <w:pStyle w:val="16"/>
        <w:snapToGrid w:val="0"/>
        <w:spacing w:line="360" w:lineRule="exact"/>
        <w:ind w:firstLine="415" w:firstLineChars="198"/>
        <w:rPr>
          <w:rFonts w:hint="eastAsia" w:cs="宋体" w:asciiTheme="minorEastAsia" w:hAnsiTheme="minorEastAsia" w:eastAsiaTheme="minorEastAsia"/>
          <w:sz w:val="21"/>
          <w:szCs w:val="21"/>
        </w:rPr>
      </w:pPr>
    </w:p>
    <w:p w14:paraId="3492086C">
      <w:pPr>
        <w:snapToGrid w:val="0"/>
        <w:spacing w:after="240" w:line="276" w:lineRule="auto"/>
        <w:jc w:val="center"/>
        <w:rPr>
          <w:rFonts w:hint="eastAsia" w:cs="宋体" w:asciiTheme="minorEastAsia" w:hAnsiTheme="minorEastAsia" w:eastAsiaTheme="minorEastAsia"/>
          <w:b/>
          <w:sz w:val="28"/>
          <w:szCs w:val="30"/>
        </w:rPr>
      </w:pPr>
      <w:r>
        <w:rPr>
          <w:rFonts w:hint="eastAsia" w:cs="宋体" w:asciiTheme="minorEastAsia" w:hAnsiTheme="minorEastAsia" w:eastAsiaTheme="minorEastAsia"/>
          <w:b/>
          <w:sz w:val="28"/>
          <w:szCs w:val="30"/>
        </w:rPr>
        <w:t>六、定标</w:t>
      </w:r>
    </w:p>
    <w:p w14:paraId="55215545">
      <w:pPr>
        <w:pStyle w:val="16"/>
        <w:adjustRightInd w:val="0"/>
        <w:snapToGrid w:val="0"/>
        <w:spacing w:before="60" w:after="20" w:line="360" w:lineRule="exact"/>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（一）确定中标人。本项目由采购人（或采购人事先授权评标委员会）确定中标人。</w:t>
      </w:r>
    </w:p>
    <w:p w14:paraId="70E6CE39">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1.采购代理机构在评标结束后2个工作日内将评标报告送采购人确认。</w:t>
      </w:r>
    </w:p>
    <w:p w14:paraId="3AB2B8C2">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2.采购人应当自收到评标报告之日起5个工作日内，在评标报告确定的中标候选人名单中按顺序确定中标人。</w:t>
      </w:r>
    </w:p>
    <w:p w14:paraId="7CA9EEDF">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3.采购人或者采购代理机构应当自中标人确定之日起2个工作日内，在省级以上财政部门指定的媒体上公告中标结果，在公告中标结果的同时，采购人或者采购代理机构应当向中标人发出中标通知书。</w:t>
      </w:r>
    </w:p>
    <w:p w14:paraId="3A27365A">
      <w:pPr>
        <w:pStyle w:val="16"/>
        <w:adjustRightInd w:val="0"/>
        <w:snapToGrid w:val="0"/>
        <w:spacing w:before="60" w:after="20" w:line="360" w:lineRule="exact"/>
        <w:ind w:firstLine="420" w:firstLineChars="200"/>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5B1EFE68">
      <w:pPr>
        <w:snapToGrid w:val="0"/>
        <w:spacing w:line="276" w:lineRule="auto"/>
        <w:jc w:val="center"/>
        <w:rPr>
          <w:rFonts w:hint="eastAsia" w:cs="宋体" w:asciiTheme="minorEastAsia" w:hAnsiTheme="minorEastAsia" w:eastAsiaTheme="minorEastAsia"/>
          <w:b/>
          <w:sz w:val="28"/>
          <w:szCs w:val="30"/>
        </w:rPr>
      </w:pPr>
    </w:p>
    <w:p w14:paraId="5AAD883C">
      <w:pPr>
        <w:snapToGrid w:val="0"/>
        <w:spacing w:after="240" w:line="276" w:lineRule="auto"/>
        <w:jc w:val="center"/>
        <w:rPr>
          <w:rFonts w:hint="eastAsia" w:cs="宋体" w:asciiTheme="minorEastAsia" w:hAnsiTheme="minorEastAsia" w:eastAsiaTheme="minorEastAsia"/>
          <w:b/>
          <w:sz w:val="28"/>
          <w:szCs w:val="30"/>
        </w:rPr>
      </w:pPr>
      <w:r>
        <w:rPr>
          <w:rFonts w:hint="eastAsia" w:cs="宋体" w:asciiTheme="minorEastAsia" w:hAnsiTheme="minorEastAsia" w:eastAsiaTheme="minorEastAsia"/>
          <w:b/>
          <w:sz w:val="28"/>
          <w:szCs w:val="30"/>
        </w:rPr>
        <w:t>七、合同授予</w:t>
      </w:r>
    </w:p>
    <w:p w14:paraId="6F90AC63">
      <w:pPr>
        <w:pStyle w:val="16"/>
        <w:adjustRightInd w:val="0"/>
        <w:snapToGrid w:val="0"/>
        <w:spacing w:before="60" w:after="20" w:line="360" w:lineRule="exact"/>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（一）签订合同</w:t>
      </w:r>
    </w:p>
    <w:p w14:paraId="7F85BD63">
      <w:pPr>
        <w:pStyle w:val="16"/>
        <w:snapToGrid w:val="0"/>
        <w:spacing w:line="360" w:lineRule="exact"/>
        <w:ind w:firstLine="415" w:firstLineChars="198"/>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sz w:val="21"/>
          <w:szCs w:val="21"/>
        </w:rPr>
        <w:t>1、中标供应商应在《中标通知书》发出之日起30日内与采购人签定政府采购合同。本项目为统招分签项目，项目实际实施单位分别为：</w:t>
      </w:r>
      <w:r>
        <w:rPr>
          <w:rFonts w:hint="eastAsia" w:cs="宋体" w:asciiTheme="minorEastAsia" w:hAnsiTheme="minorEastAsia" w:eastAsiaTheme="minorEastAsia"/>
          <w:color w:val="auto"/>
          <w:sz w:val="21"/>
          <w:szCs w:val="21"/>
          <w:lang w:val="en-US" w:eastAsia="zh-CN"/>
        </w:rPr>
        <w:t>舟山市生态环境局普陀分局、</w:t>
      </w:r>
      <w:r>
        <w:rPr>
          <w:rFonts w:hint="eastAsia" w:cs="宋体" w:asciiTheme="minorEastAsia" w:hAnsiTheme="minorEastAsia" w:eastAsiaTheme="minorEastAsia"/>
          <w:color w:val="auto"/>
          <w:sz w:val="21"/>
          <w:szCs w:val="21"/>
        </w:rPr>
        <w:t>东港街道、展茅街道、沈家门街道</w:t>
      </w:r>
      <w:r>
        <w:rPr>
          <w:rFonts w:hint="eastAsia" w:cs="宋体" w:asciiTheme="minorEastAsia" w:hAnsiTheme="minorEastAsia" w:eastAsiaTheme="minorEastAsia"/>
          <w:color w:val="auto"/>
          <w:sz w:val="21"/>
          <w:szCs w:val="21"/>
          <w:lang w:val="en-US" w:eastAsia="zh-CN"/>
        </w:rPr>
        <w:t>等四</w:t>
      </w:r>
      <w:r>
        <w:rPr>
          <w:rFonts w:hint="eastAsia" w:cs="宋体" w:asciiTheme="minorEastAsia" w:hAnsiTheme="minorEastAsia" w:eastAsiaTheme="minorEastAsia"/>
          <w:color w:val="auto"/>
          <w:sz w:val="21"/>
          <w:szCs w:val="21"/>
        </w:rPr>
        <w:t>家单位</w:t>
      </w:r>
      <w:r>
        <w:rPr>
          <w:color w:val="auto"/>
        </w:rPr>
        <w:commentReference w:id="5"/>
      </w:r>
      <w:r>
        <w:rPr>
          <w:rFonts w:hint="eastAsia" w:cs="宋体" w:asciiTheme="minorEastAsia" w:hAnsiTheme="minorEastAsia" w:eastAsiaTheme="minorEastAsia"/>
          <w:color w:val="auto"/>
          <w:sz w:val="21"/>
          <w:szCs w:val="21"/>
        </w:rPr>
        <w:t>，供应商中标后需分别与</w:t>
      </w:r>
      <w:r>
        <w:rPr>
          <w:rFonts w:hint="eastAsia" w:cs="宋体" w:asciiTheme="minorEastAsia" w:hAnsiTheme="minorEastAsia" w:eastAsiaTheme="minorEastAsia"/>
          <w:color w:val="auto"/>
          <w:sz w:val="21"/>
          <w:szCs w:val="21"/>
          <w:lang w:val="en-US" w:eastAsia="zh-CN"/>
        </w:rPr>
        <w:t>各</w:t>
      </w:r>
      <w:r>
        <w:rPr>
          <w:rFonts w:hint="eastAsia" w:cs="宋体" w:asciiTheme="minorEastAsia" w:hAnsiTheme="minorEastAsia" w:eastAsiaTheme="minorEastAsia"/>
          <w:color w:val="auto"/>
          <w:sz w:val="21"/>
          <w:szCs w:val="21"/>
        </w:rPr>
        <w:t>单位签定政府采购合同。</w:t>
      </w:r>
    </w:p>
    <w:p w14:paraId="5884DE0E">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2、中标人拖延、拒签合同的，将上报监管部门并取消中标资格。</w:t>
      </w:r>
    </w:p>
    <w:p w14:paraId="2561E778">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3、中标人和采购人签订合同，按合同规定的服务时间完成服务。</w:t>
      </w:r>
    </w:p>
    <w:p w14:paraId="5A5CDC51">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53A8D481">
      <w:pPr>
        <w:pStyle w:val="16"/>
        <w:adjustRightInd w:val="0"/>
        <w:snapToGrid w:val="0"/>
        <w:spacing w:before="60" w:after="20" w:line="360" w:lineRule="exact"/>
        <w:ind w:firstLine="422"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（二）合同公告</w:t>
      </w:r>
    </w:p>
    <w:p w14:paraId="29F005AC">
      <w:pPr>
        <w:pStyle w:val="16"/>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采购人在政府采购合同签订后，将政府采购合同在省级以上人民政府财政部门指定的媒体上公告，但政府采购合同中涉及国家秘密、商业秘密的内容除外。</w:t>
      </w:r>
    </w:p>
    <w:p w14:paraId="66AA19F8">
      <w:pPr>
        <w:pStyle w:val="16"/>
        <w:snapToGrid w:val="0"/>
        <w:spacing w:line="360" w:lineRule="exact"/>
        <w:ind w:firstLine="415" w:firstLineChars="198"/>
        <w:rPr>
          <w:rFonts w:hint="eastAsia" w:cs="宋体" w:asciiTheme="minorEastAsia" w:hAnsiTheme="minorEastAsia" w:eastAsiaTheme="minorEastAsia"/>
          <w:sz w:val="21"/>
          <w:szCs w:val="21"/>
        </w:rPr>
      </w:pPr>
    </w:p>
    <w:p w14:paraId="3BA9A600">
      <w:pPr>
        <w:pStyle w:val="16"/>
        <w:snapToGrid w:val="0"/>
        <w:spacing w:before="120" w:after="120" w:line="360" w:lineRule="auto"/>
        <w:jc w:val="center"/>
        <w:outlineLvl w:val="0"/>
        <w:rPr>
          <w:rFonts w:hint="eastAsia" w:cs="宋体" w:asciiTheme="minorEastAsia" w:hAnsiTheme="minorEastAsia" w:eastAsiaTheme="minorEastAsia"/>
          <w:b/>
          <w:sz w:val="26"/>
          <w:szCs w:val="26"/>
        </w:rPr>
      </w:pPr>
      <w:r>
        <w:rPr>
          <w:rFonts w:cs="宋体" w:asciiTheme="minorEastAsia" w:hAnsiTheme="minorEastAsia" w:eastAsiaTheme="minorEastAsia"/>
          <w:b/>
          <w:sz w:val="26"/>
          <w:szCs w:val="26"/>
        </w:rPr>
        <w:br w:type="page"/>
      </w:r>
      <w:r>
        <w:rPr>
          <w:rFonts w:hint="eastAsia" w:cs="宋体" w:asciiTheme="minorEastAsia" w:hAnsiTheme="minorEastAsia" w:eastAsiaTheme="minorEastAsia"/>
          <w:b/>
          <w:szCs w:val="30"/>
        </w:rPr>
        <w:t>第四章  评标办法及标准</w:t>
      </w:r>
    </w:p>
    <w:p w14:paraId="3C185AF6">
      <w:pPr>
        <w:pStyle w:val="16"/>
        <w:adjustRightInd w:val="0"/>
        <w:snapToGrid w:val="0"/>
        <w:spacing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为公正、公平、科学地选择中标人，根据《中华人民共和国政府采购法》等有关法律法规的规定，并结合本项目的实际，制定本办法。本次评标采用综合评分法。</w:t>
      </w:r>
    </w:p>
    <w:p w14:paraId="23BF71BC">
      <w:pPr>
        <w:spacing w:before="156" w:beforeLines="50" w:line="276" w:lineRule="auto"/>
        <w:ind w:firstLine="482" w:firstLineChars="200"/>
        <w:rPr>
          <w:rFonts w:hint="eastAsia" w:cs="仿宋_GB2312" w:asciiTheme="minorEastAsia" w:hAnsiTheme="minorEastAsia" w:eastAsiaTheme="minorEastAsia"/>
          <w:b/>
          <w:bCs/>
          <w:sz w:val="24"/>
          <w:lang w:val="zh-CN"/>
        </w:rPr>
      </w:pPr>
      <w:r>
        <w:rPr>
          <w:rFonts w:hint="eastAsia" w:cs="仿宋_GB2312" w:asciiTheme="minorEastAsia" w:hAnsiTheme="minorEastAsia" w:eastAsiaTheme="minorEastAsia"/>
          <w:b/>
          <w:bCs/>
          <w:sz w:val="24"/>
          <w:lang w:val="zh-CN"/>
        </w:rPr>
        <w:t>一、总则</w:t>
      </w:r>
    </w:p>
    <w:p w14:paraId="4D733405">
      <w:pPr>
        <w:pStyle w:val="16"/>
        <w:adjustRightInd w:val="0"/>
        <w:snapToGrid w:val="0"/>
        <w:spacing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本次评标采用综合评分法，总分为100分，其中价格分</w:t>
      </w:r>
      <w:r>
        <w:rPr>
          <w:rFonts w:asciiTheme="minorEastAsia" w:hAnsiTheme="minorEastAsia" w:eastAsiaTheme="minorEastAsia"/>
          <w:sz w:val="21"/>
          <w:szCs w:val="21"/>
        </w:rPr>
        <w:t>1</w:t>
      </w:r>
      <w:r>
        <w:rPr>
          <w:rFonts w:hint="eastAsia" w:asciiTheme="minorEastAsia" w:hAnsiTheme="minorEastAsia" w:eastAsiaTheme="minorEastAsia"/>
          <w:sz w:val="21"/>
          <w:szCs w:val="21"/>
        </w:rPr>
        <w:t>0分、商务技术分90分两部分。</w:t>
      </w:r>
    </w:p>
    <w:p w14:paraId="0BD387DE">
      <w:pPr>
        <w:pStyle w:val="16"/>
        <w:adjustRightInd w:val="0"/>
        <w:snapToGrid w:val="0"/>
        <w:spacing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评标委员会对投标文件进行符合性审查，凡投标文件实质性内容、关键格式严重不符合有关规定或不响应采购文件要求的，评标委员会应评定该投标文件作无效标处理。</w:t>
      </w:r>
    </w:p>
    <w:p w14:paraId="5E2490D7">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合格投标人的评标得分为价格分和商务技术分的汇总得分，中标候选资格按评标得分由高到低顺序排列，得分相同的，按投标报价由低到高顺序排列；评标得分且投标报价相同的，按技术部分得分由高到低顺序排列。排名第一的投标人为中标候选人，排名第二的投标人为候补中标候选人，其他投标人中标候选资格依此类推。各投标人的得分为所有评委的有效评分的算术平均数。评分过程中采用四舍五入法，并保留小数2位。</w:t>
      </w:r>
    </w:p>
    <w:p w14:paraId="25D9E24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投标人评标综合得分=价格分+商务技术分</w:t>
      </w:r>
    </w:p>
    <w:p w14:paraId="70DEB2D8">
      <w:pPr>
        <w:spacing w:before="156" w:beforeLines="50" w:line="276" w:lineRule="auto"/>
        <w:ind w:firstLine="482" w:firstLineChars="200"/>
        <w:rPr>
          <w:rFonts w:hint="eastAsia" w:cs="仿宋_GB2312" w:asciiTheme="minorEastAsia" w:hAnsiTheme="minorEastAsia" w:eastAsiaTheme="minorEastAsia"/>
          <w:b/>
          <w:bCs/>
          <w:sz w:val="24"/>
          <w:lang w:val="zh-CN"/>
        </w:rPr>
      </w:pPr>
      <w:r>
        <w:rPr>
          <w:rFonts w:hint="eastAsia" w:cs="仿宋_GB2312" w:asciiTheme="minorEastAsia" w:hAnsiTheme="minorEastAsia" w:eastAsiaTheme="minorEastAsia"/>
          <w:b/>
          <w:bCs/>
          <w:sz w:val="24"/>
          <w:lang w:val="zh-CN"/>
        </w:rPr>
        <w:t>二、资格审查</w:t>
      </w:r>
    </w:p>
    <w:p w14:paraId="716D6AAB">
      <w:pPr>
        <w:autoSpaceDE w:val="0"/>
        <w:autoSpaceDN w:val="0"/>
        <w:adjustRightIn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1、由采购人或代理机构对投标人的资格进行审查。</w:t>
      </w:r>
    </w:p>
    <w:p w14:paraId="51E3E18A">
      <w:pPr>
        <w:autoSpaceDE w:val="0"/>
        <w:autoSpaceDN w:val="0"/>
        <w:adjustRightIn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2、按以下内容审核投标文件是否符合采购文件的资格文件要求。</w:t>
      </w:r>
    </w:p>
    <w:tbl>
      <w:tblPr>
        <w:tblStyle w:val="31"/>
        <w:tblpPr w:leftFromText="180" w:rightFromText="180" w:vertAnchor="text" w:tblpX="1" w:tblpY="1"/>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95"/>
        <w:gridCol w:w="4621"/>
      </w:tblGrid>
      <w:tr w14:paraId="6DEC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3DE22930">
            <w:pPr>
              <w:spacing w:line="32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4395" w:type="dxa"/>
            <w:tcBorders>
              <w:tl2br w:val="single" w:color="auto" w:sz="4" w:space="0"/>
            </w:tcBorders>
            <w:vAlign w:val="center"/>
          </w:tcPr>
          <w:p w14:paraId="01BFCFCB">
            <w:pPr>
              <w:spacing w:line="320" w:lineRule="exact"/>
              <w:jc w:val="righ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投标人</w:t>
            </w:r>
          </w:p>
          <w:p w14:paraId="734AC92D">
            <w:pPr>
              <w:spacing w:line="32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内容</w:t>
            </w:r>
          </w:p>
        </w:tc>
        <w:tc>
          <w:tcPr>
            <w:tcW w:w="4621" w:type="dxa"/>
            <w:vAlign w:val="center"/>
          </w:tcPr>
          <w:p w14:paraId="064C074A">
            <w:pPr>
              <w:spacing w:line="32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审核标准</w:t>
            </w:r>
          </w:p>
        </w:tc>
      </w:tr>
      <w:tr w14:paraId="46EC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095546A7">
            <w:pPr>
              <w:spacing w:line="32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4395" w:type="dxa"/>
            <w:vAlign w:val="center"/>
          </w:tcPr>
          <w:p w14:paraId="22DE2364">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具有独立承担民事责任的能力</w:t>
            </w:r>
          </w:p>
        </w:tc>
        <w:tc>
          <w:tcPr>
            <w:tcW w:w="4621" w:type="dxa"/>
            <w:vAlign w:val="center"/>
          </w:tcPr>
          <w:p w14:paraId="7F4A51C9">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提供营业执照复印件或事业单位法人证复印件；</w:t>
            </w:r>
            <w:r>
              <w:rPr>
                <w:rFonts w:hint="eastAsia" w:asciiTheme="minorEastAsia" w:hAnsiTheme="minorEastAsia" w:eastAsiaTheme="minorEastAsia"/>
                <w:szCs w:val="21"/>
              </w:rPr>
              <w:t>（分公司投标的须提供具有独立法人资格的总公司（总机构）授权或房产权证复印件或其他有效财产证明材料复印件，证明其具备实际承担责任的能力和法定的缔结合同能力）</w:t>
            </w:r>
          </w:p>
        </w:tc>
      </w:tr>
      <w:tr w14:paraId="1AD9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33250F80">
            <w:pPr>
              <w:spacing w:line="32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4395" w:type="dxa"/>
            <w:vAlign w:val="center"/>
          </w:tcPr>
          <w:p w14:paraId="65B90D90">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具有良好的商业信誉和健全的财务会计制度</w:t>
            </w:r>
          </w:p>
        </w:tc>
        <w:tc>
          <w:tcPr>
            <w:tcW w:w="4621" w:type="dxa"/>
            <w:vAlign w:val="center"/>
          </w:tcPr>
          <w:p w14:paraId="499AC889">
            <w:pPr>
              <w:spacing w:line="32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提供《投标函》。</w:t>
            </w:r>
          </w:p>
        </w:tc>
      </w:tr>
      <w:tr w14:paraId="0A6F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7E7EB653">
            <w:pPr>
              <w:spacing w:line="32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4395" w:type="dxa"/>
            <w:vAlign w:val="center"/>
          </w:tcPr>
          <w:p w14:paraId="57E0EEC7">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具有履行合同所必需的设备和专业技术能力</w:t>
            </w:r>
          </w:p>
        </w:tc>
        <w:tc>
          <w:tcPr>
            <w:tcW w:w="4621" w:type="dxa"/>
            <w:vAlign w:val="center"/>
          </w:tcPr>
          <w:p w14:paraId="6E319DA6">
            <w:pPr>
              <w:spacing w:line="32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提供《投标函》。</w:t>
            </w:r>
          </w:p>
        </w:tc>
      </w:tr>
      <w:tr w14:paraId="40C1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67DF51B6">
            <w:pPr>
              <w:spacing w:line="32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4395" w:type="dxa"/>
            <w:vAlign w:val="center"/>
          </w:tcPr>
          <w:p w14:paraId="112C9B3E">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有依法缴纳税收和社会保障资金的良好记录</w:t>
            </w:r>
          </w:p>
        </w:tc>
        <w:tc>
          <w:tcPr>
            <w:tcW w:w="4621" w:type="dxa"/>
            <w:vAlign w:val="center"/>
          </w:tcPr>
          <w:p w14:paraId="4CBB6C91">
            <w:pPr>
              <w:spacing w:line="32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提供《投标函》。</w:t>
            </w:r>
          </w:p>
        </w:tc>
      </w:tr>
      <w:tr w14:paraId="75F6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1473695F">
            <w:pPr>
              <w:spacing w:line="32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4395" w:type="dxa"/>
            <w:vAlign w:val="center"/>
          </w:tcPr>
          <w:p w14:paraId="0980DFF2">
            <w:pPr>
              <w:pStyle w:val="26"/>
              <w:widowControl w:val="0"/>
              <w:tabs>
                <w:tab w:val="left" w:pos="6234"/>
              </w:tabs>
              <w:adjustRightInd w:val="0"/>
              <w:snapToGrid w:val="0"/>
              <w:spacing w:before="0" w:beforeAutospacing="0" w:after="0" w:afterAutospacing="0" w:line="320" w:lineRule="exact"/>
              <w:rPr>
                <w:rFonts w:hint="eastAsia" w:asciiTheme="minorEastAsia" w:hAnsiTheme="minorEastAsia" w:eastAsiaTheme="minorEastAsia"/>
                <w:szCs w:val="21"/>
              </w:rPr>
            </w:pPr>
            <w:r>
              <w:rPr>
                <w:rFonts w:hint="eastAsia" w:asciiTheme="minorEastAsia" w:hAnsiTheme="minorEastAsia" w:eastAsiaTheme="minorEastAsia"/>
                <w:sz w:val="21"/>
                <w:szCs w:val="21"/>
              </w:rPr>
              <w:t>参加政府采购活动前三年内，在经营活动中没有重大违法记录</w:t>
            </w:r>
          </w:p>
        </w:tc>
        <w:tc>
          <w:tcPr>
            <w:tcW w:w="4621" w:type="dxa"/>
            <w:vAlign w:val="center"/>
          </w:tcPr>
          <w:p w14:paraId="476918C2">
            <w:pPr>
              <w:spacing w:line="32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提供《投标函》。</w:t>
            </w:r>
          </w:p>
        </w:tc>
      </w:tr>
      <w:tr w14:paraId="5F24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5556C2C5">
            <w:pPr>
              <w:spacing w:line="32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4395" w:type="dxa"/>
            <w:vAlign w:val="center"/>
          </w:tcPr>
          <w:p w14:paraId="1D56F065">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未被信用中国（www.creditchina.gov.cn）、中国政府采购网（www.ccgp.gov.cn） 列入失信被执行人、重大税收违法案件当事人名单、政府采购严重违法失信行为记录名单</w:t>
            </w:r>
          </w:p>
        </w:tc>
        <w:tc>
          <w:tcPr>
            <w:tcW w:w="4621" w:type="dxa"/>
            <w:vAlign w:val="center"/>
          </w:tcPr>
          <w:p w14:paraId="77B2C261">
            <w:pPr>
              <w:tabs>
                <w:tab w:val="left" w:pos="0"/>
              </w:tabs>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以开标现场网页查询结果为准。</w:t>
            </w:r>
          </w:p>
        </w:tc>
      </w:tr>
      <w:tr w14:paraId="2F49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771C9798">
            <w:pPr>
              <w:spacing w:line="320" w:lineRule="exact"/>
              <w:jc w:val="center"/>
              <w:rPr>
                <w:rFonts w:hint="eastAsia" w:cs="宋体" w:asciiTheme="minorEastAsia" w:hAnsiTheme="minorEastAsia" w:eastAsiaTheme="minorEastAsia"/>
                <w:szCs w:val="21"/>
              </w:rPr>
            </w:pPr>
            <w:r>
              <w:rPr>
                <w:rFonts w:cs="宋体" w:asciiTheme="minorEastAsia" w:hAnsiTheme="minorEastAsia" w:eastAsiaTheme="minorEastAsia"/>
                <w:szCs w:val="21"/>
              </w:rPr>
              <w:t>7</w:t>
            </w:r>
          </w:p>
        </w:tc>
        <w:tc>
          <w:tcPr>
            <w:tcW w:w="4395" w:type="dxa"/>
            <w:vAlign w:val="center"/>
          </w:tcPr>
          <w:p w14:paraId="440A893E">
            <w:pPr>
              <w:spacing w:line="32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法定代表人证明书或法定代表人委托授权书</w:t>
            </w:r>
          </w:p>
        </w:tc>
        <w:tc>
          <w:tcPr>
            <w:tcW w:w="4621" w:type="dxa"/>
            <w:vAlign w:val="center"/>
          </w:tcPr>
          <w:p w14:paraId="21CD3B74">
            <w:pPr>
              <w:spacing w:line="32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法定代表人参加投标时提供《法定代表人证明书》原件，非法定代表人参加投标时提供《法定代表人委托授权书》原件</w:t>
            </w:r>
          </w:p>
        </w:tc>
      </w:tr>
      <w:tr w14:paraId="5CAD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5070" w:type="dxa"/>
            <w:gridSpan w:val="2"/>
            <w:vAlign w:val="center"/>
          </w:tcPr>
          <w:p w14:paraId="3890C511">
            <w:pPr>
              <w:pStyle w:val="19"/>
              <w:spacing w:line="320" w:lineRule="exact"/>
              <w:ind w:left="0" w:firstLine="0" w:firstLineChars="0"/>
              <w:jc w:val="center"/>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结   论</w:t>
            </w:r>
          </w:p>
        </w:tc>
        <w:tc>
          <w:tcPr>
            <w:tcW w:w="4621" w:type="dxa"/>
            <w:vAlign w:val="center"/>
          </w:tcPr>
          <w:p w14:paraId="1286DBCA">
            <w:pPr>
              <w:spacing w:line="320" w:lineRule="exact"/>
              <w:ind w:left="180"/>
              <w:jc w:val="center"/>
              <w:rPr>
                <w:rFonts w:hint="eastAsia" w:cs="宋体" w:asciiTheme="minorEastAsia" w:hAnsiTheme="minorEastAsia" w:eastAsiaTheme="minorEastAsia"/>
                <w:b/>
                <w:szCs w:val="21"/>
              </w:rPr>
            </w:pPr>
          </w:p>
        </w:tc>
      </w:tr>
    </w:tbl>
    <w:p w14:paraId="6CEEE771">
      <w:pPr>
        <w:autoSpaceDE w:val="0"/>
        <w:autoSpaceDN w:val="0"/>
        <w:adjustRightInd w:val="0"/>
        <w:snapToGrid w:val="0"/>
        <w:spacing w:line="280" w:lineRule="exact"/>
        <w:ind w:firstLine="72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zh-CN"/>
        </w:rPr>
        <w:t>注：1、表中只需填写“√”或“×”；</w:t>
      </w:r>
      <w:r>
        <w:rPr>
          <w:rFonts w:hint="eastAsia" w:cs="宋体" w:asciiTheme="minorEastAsia" w:hAnsiTheme="minorEastAsia" w:eastAsiaTheme="minorEastAsia"/>
          <w:szCs w:val="21"/>
        </w:rPr>
        <w:t xml:space="preserve"> </w:t>
      </w:r>
    </w:p>
    <w:p w14:paraId="1202D129">
      <w:pPr>
        <w:adjustRightInd w:val="0"/>
        <w:snapToGrid w:val="0"/>
        <w:spacing w:line="280" w:lineRule="exact"/>
        <w:ind w:firstLine="1050" w:firstLineChars="500"/>
        <w:rPr>
          <w:rFonts w:hint="eastAsia" w:cs="宋体" w:asciiTheme="minorEastAsia" w:hAnsiTheme="minorEastAsia" w:eastAsiaTheme="minorEastAsia"/>
          <w:szCs w:val="21"/>
          <w:lang w:val="zh-CN"/>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zh-CN"/>
        </w:rPr>
        <w:t>在结论栏中填写“合格”或“不合格”。</w:t>
      </w:r>
    </w:p>
    <w:p w14:paraId="0D62B0A8">
      <w:pPr>
        <w:spacing w:before="156" w:beforeLines="50" w:line="360" w:lineRule="auto"/>
        <w:ind w:firstLine="482" w:firstLineChars="200"/>
        <w:rPr>
          <w:rFonts w:hint="eastAsia" w:cs="仿宋_GB2312" w:asciiTheme="minorEastAsia" w:hAnsiTheme="minorEastAsia" w:eastAsiaTheme="minorEastAsia"/>
          <w:b/>
          <w:bCs/>
          <w:sz w:val="24"/>
          <w:szCs w:val="22"/>
          <w:lang w:val="zh-CN"/>
        </w:rPr>
      </w:pPr>
      <w:r>
        <w:rPr>
          <w:rFonts w:hint="eastAsia" w:cs="仿宋_GB2312" w:asciiTheme="minorEastAsia" w:hAnsiTheme="minorEastAsia" w:eastAsiaTheme="minorEastAsia"/>
          <w:b/>
          <w:bCs/>
          <w:sz w:val="24"/>
          <w:szCs w:val="22"/>
          <w:lang w:val="zh-CN"/>
        </w:rPr>
        <w:t>三、评分内容及标准</w:t>
      </w:r>
    </w:p>
    <w:tbl>
      <w:tblPr>
        <w:tblStyle w:val="31"/>
        <w:tblpPr w:leftFromText="180" w:rightFromText="180" w:vertAnchor="text" w:horzAnchor="page" w:tblpX="1546" w:tblpY="469"/>
        <w:tblOverlap w:val="never"/>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1276"/>
        <w:gridCol w:w="709"/>
        <w:gridCol w:w="6502"/>
      </w:tblGrid>
      <w:tr w14:paraId="4E40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14:paraId="4F46FCC0">
            <w:pPr>
              <w:spacing w:line="36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类别</w:t>
            </w:r>
          </w:p>
        </w:tc>
        <w:tc>
          <w:tcPr>
            <w:tcW w:w="1276" w:type="dxa"/>
            <w:vAlign w:val="center"/>
          </w:tcPr>
          <w:p w14:paraId="5151A165">
            <w:pPr>
              <w:spacing w:line="36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评审项目</w:t>
            </w:r>
          </w:p>
        </w:tc>
        <w:tc>
          <w:tcPr>
            <w:tcW w:w="709" w:type="dxa"/>
            <w:vAlign w:val="center"/>
          </w:tcPr>
          <w:p w14:paraId="3DA96B60">
            <w:pPr>
              <w:spacing w:line="36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分值</w:t>
            </w:r>
          </w:p>
        </w:tc>
        <w:tc>
          <w:tcPr>
            <w:tcW w:w="6502" w:type="dxa"/>
            <w:vAlign w:val="center"/>
          </w:tcPr>
          <w:p w14:paraId="592CB2A4">
            <w:pPr>
              <w:spacing w:line="36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评分标准</w:t>
            </w:r>
          </w:p>
        </w:tc>
      </w:tr>
      <w:tr w14:paraId="5C01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restart"/>
            <w:vAlign w:val="center"/>
          </w:tcPr>
          <w:p w14:paraId="02451E19">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商务技术部分90分</w:t>
            </w:r>
          </w:p>
        </w:tc>
        <w:tc>
          <w:tcPr>
            <w:tcW w:w="567" w:type="dxa"/>
            <w:vMerge w:val="restart"/>
            <w:vAlign w:val="center"/>
          </w:tcPr>
          <w:p w14:paraId="4AD7388A">
            <w:pPr>
              <w:spacing w:line="36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商务部分26分</w:t>
            </w:r>
          </w:p>
        </w:tc>
        <w:tc>
          <w:tcPr>
            <w:tcW w:w="1276" w:type="dxa"/>
            <w:vAlign w:val="center"/>
          </w:tcPr>
          <w:p w14:paraId="636C3B6E">
            <w:pPr>
              <w:spacing w:line="36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企业证书</w:t>
            </w:r>
          </w:p>
        </w:tc>
        <w:tc>
          <w:tcPr>
            <w:tcW w:w="709" w:type="dxa"/>
            <w:vAlign w:val="center"/>
          </w:tcPr>
          <w:p w14:paraId="120D1468">
            <w:pPr>
              <w:snapToGrid w:val="0"/>
              <w:spacing w:line="36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6502" w:type="dxa"/>
            <w:vAlign w:val="center"/>
          </w:tcPr>
          <w:p w14:paraId="20FCCB82">
            <w:pPr>
              <w:adjustRightInd w:val="0"/>
              <w:snapToGrid w:val="0"/>
              <w:spacing w:line="360" w:lineRule="exac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投标人具有有效期内的质量管理体系认证（</w:t>
            </w:r>
            <w:r>
              <w:rPr>
                <w:rFonts w:hint="eastAsia"/>
                <w:color w:val="auto"/>
                <w:highlight w:val="none"/>
              </w:rPr>
              <w:t>ISO9001</w:t>
            </w:r>
            <w:r>
              <w:rPr>
                <w:rFonts w:hint="eastAsia" w:asciiTheme="minorEastAsia" w:hAnsiTheme="minorEastAsia" w:eastAsiaTheme="minorEastAsia"/>
                <w:color w:val="auto"/>
                <w:highlight w:val="none"/>
              </w:rPr>
              <w:t>）、环境管理体系认证（ISO14001）、</w:t>
            </w:r>
            <w:r>
              <w:rPr>
                <w:rFonts w:hint="eastAsia" w:eastAsiaTheme="minorEastAsia"/>
                <w:color w:val="auto"/>
                <w:highlight w:val="none"/>
                <w:lang w:eastAsia="zh-CN"/>
              </w:rPr>
              <w:t>信息技术服务管理体系认证</w:t>
            </w:r>
            <w:r>
              <w:rPr>
                <w:rFonts w:hint="eastAsia"/>
                <w:color w:val="auto"/>
                <w:highlight w:val="none"/>
              </w:rPr>
              <w:t>（ISO2</w:t>
            </w:r>
            <w:r>
              <w:rPr>
                <w:rFonts w:hint="eastAsia"/>
                <w:color w:val="auto"/>
                <w:highlight w:val="none"/>
                <w:lang w:val="en-US" w:eastAsia="zh-CN"/>
              </w:rPr>
              <w:t>0000</w:t>
            </w:r>
            <w:r>
              <w:rPr>
                <w:rFonts w:hint="eastAsia"/>
                <w:color w:val="auto"/>
                <w:highlight w:val="none"/>
              </w:rPr>
              <w:t>）、信息安全</w:t>
            </w:r>
            <w:r>
              <w:rPr>
                <w:rFonts w:hint="eastAsia"/>
                <w:color w:val="auto"/>
                <w:highlight w:val="none"/>
                <w:lang w:eastAsia="zh-CN"/>
              </w:rPr>
              <w:t>管理</w:t>
            </w:r>
            <w:r>
              <w:rPr>
                <w:rFonts w:hint="eastAsia"/>
                <w:color w:val="auto"/>
                <w:highlight w:val="none"/>
              </w:rPr>
              <w:t>体系认证（ISO27</w:t>
            </w:r>
            <w:r>
              <w:rPr>
                <w:rFonts w:hint="eastAsia"/>
                <w:color w:val="auto"/>
                <w:highlight w:val="none"/>
                <w:lang w:val="en-US" w:eastAsia="zh-CN"/>
              </w:rPr>
              <w:t>001</w:t>
            </w:r>
            <w:r>
              <w:rPr>
                <w:rFonts w:hint="eastAsia"/>
                <w:color w:val="auto"/>
                <w:highlight w:val="none"/>
              </w:rPr>
              <w:t>）</w:t>
            </w:r>
            <w:r>
              <w:rPr>
                <w:rFonts w:hint="eastAsia" w:asciiTheme="minorEastAsia" w:hAnsiTheme="minorEastAsia" w:eastAsiaTheme="minorEastAsia"/>
                <w:color w:val="auto"/>
                <w:highlight w:val="none"/>
              </w:rPr>
              <w:t>，每提供一种证书得1分，最多得4分。</w:t>
            </w:r>
          </w:p>
          <w:p w14:paraId="1873BC6C">
            <w:pPr>
              <w:widowControl/>
              <w:spacing w:line="360" w:lineRule="exact"/>
              <w:rPr>
                <w:rFonts w:hint="eastAsia" w:asciiTheme="minorEastAsia" w:hAnsiTheme="minorEastAsia" w:eastAsiaTheme="minorEastAsia"/>
              </w:rPr>
            </w:pPr>
            <w:r>
              <w:rPr>
                <w:rFonts w:hint="eastAsia" w:asciiTheme="minorEastAsia" w:hAnsiTheme="minorEastAsia" w:eastAsiaTheme="minorEastAsia"/>
              </w:rPr>
              <w:t>注：提供有效期内的证书复印件。</w:t>
            </w:r>
          </w:p>
        </w:tc>
      </w:tr>
      <w:tr w14:paraId="4BFA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35B15A51">
            <w:pPr>
              <w:spacing w:line="360" w:lineRule="exact"/>
              <w:rPr>
                <w:rFonts w:hint="eastAsia" w:cs="宋体" w:asciiTheme="minorEastAsia" w:hAnsiTheme="minorEastAsia" w:eastAsiaTheme="minorEastAsia"/>
                <w:szCs w:val="21"/>
              </w:rPr>
            </w:pPr>
          </w:p>
        </w:tc>
        <w:tc>
          <w:tcPr>
            <w:tcW w:w="567" w:type="dxa"/>
            <w:vMerge w:val="continue"/>
            <w:vAlign w:val="center"/>
          </w:tcPr>
          <w:p w14:paraId="7AFCC466">
            <w:pPr>
              <w:spacing w:line="360" w:lineRule="exact"/>
              <w:jc w:val="center"/>
              <w:rPr>
                <w:rFonts w:hint="eastAsia" w:cs="宋体" w:asciiTheme="minorEastAsia" w:hAnsiTheme="minorEastAsia" w:eastAsiaTheme="minorEastAsia"/>
                <w:szCs w:val="21"/>
              </w:rPr>
            </w:pPr>
          </w:p>
        </w:tc>
        <w:tc>
          <w:tcPr>
            <w:tcW w:w="1276" w:type="dxa"/>
            <w:vAlign w:val="center"/>
          </w:tcPr>
          <w:p w14:paraId="102C1F68">
            <w:pPr>
              <w:spacing w:line="36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业绩</w:t>
            </w:r>
          </w:p>
        </w:tc>
        <w:tc>
          <w:tcPr>
            <w:tcW w:w="709" w:type="dxa"/>
            <w:vAlign w:val="center"/>
          </w:tcPr>
          <w:p w14:paraId="5040D5BE">
            <w:pPr>
              <w:snapToGrid w:val="0"/>
              <w:spacing w:line="36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6502" w:type="dxa"/>
            <w:vAlign w:val="center"/>
          </w:tcPr>
          <w:p w14:paraId="23EFAD87">
            <w:pPr>
              <w:spacing w:before="156" w:beforeLines="50" w:after="156" w:afterLines="50"/>
              <w:jc w:val="left"/>
              <w:rPr>
                <w:rFonts w:hint="eastAsia" w:asciiTheme="minorEastAsia" w:hAnsiTheme="minorEastAsia" w:eastAsiaTheme="minorEastAsia"/>
              </w:rPr>
            </w:pPr>
            <w:r>
              <w:rPr>
                <w:rFonts w:hint="eastAsia" w:asciiTheme="minorEastAsia" w:hAnsiTheme="minorEastAsia" w:eastAsiaTheme="minorEastAsia"/>
              </w:rPr>
              <w:t>根据投标人提供的（2021年1月1日 起至本项目截标时间止，以合同签订时间为准）的类似项目业绩的数量进行打分，</w:t>
            </w:r>
            <w:r>
              <w:rPr>
                <w:rFonts w:hint="eastAsia" w:asciiTheme="minorEastAsia" w:hAnsiTheme="minorEastAsia" w:eastAsiaTheme="minorEastAsia"/>
                <w:color w:val="auto"/>
                <w:highlight w:val="none"/>
              </w:rPr>
              <w:t>每个业绩得</w:t>
            </w:r>
            <w:r>
              <w:rPr>
                <w:rFonts w:hint="eastAsia" w:asciiTheme="minorEastAsia" w:hAnsiTheme="minorEastAsia" w:eastAsiaTheme="minorEastAsia"/>
                <w:color w:val="auto"/>
                <w:highlight w:val="none"/>
                <w:lang w:val="en-US" w:eastAsia="zh-CN"/>
              </w:rPr>
              <w:t>0.5</w:t>
            </w:r>
            <w:r>
              <w:rPr>
                <w:rFonts w:hint="eastAsia" w:asciiTheme="minorEastAsia" w:hAnsiTheme="minorEastAsia" w:eastAsiaTheme="minorEastAsia"/>
                <w:color w:val="auto"/>
                <w:highlight w:val="none"/>
              </w:rPr>
              <w:t>，最高得1分。</w:t>
            </w:r>
          </w:p>
        </w:tc>
      </w:tr>
      <w:tr w14:paraId="45A8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2D18ED3B">
            <w:pPr>
              <w:spacing w:line="360" w:lineRule="exact"/>
              <w:rPr>
                <w:rFonts w:hint="eastAsia" w:cs="宋体" w:asciiTheme="minorEastAsia" w:hAnsiTheme="minorEastAsia" w:eastAsiaTheme="minorEastAsia"/>
                <w:szCs w:val="21"/>
              </w:rPr>
            </w:pPr>
          </w:p>
        </w:tc>
        <w:tc>
          <w:tcPr>
            <w:tcW w:w="567" w:type="dxa"/>
            <w:vMerge w:val="continue"/>
            <w:vAlign w:val="center"/>
          </w:tcPr>
          <w:p w14:paraId="71DD7FBD">
            <w:pPr>
              <w:spacing w:line="360" w:lineRule="exact"/>
              <w:jc w:val="center"/>
              <w:rPr>
                <w:rFonts w:hint="eastAsia" w:cs="宋体" w:asciiTheme="minorEastAsia" w:hAnsiTheme="minorEastAsia" w:eastAsiaTheme="minorEastAsia"/>
                <w:szCs w:val="21"/>
              </w:rPr>
            </w:pPr>
          </w:p>
        </w:tc>
        <w:tc>
          <w:tcPr>
            <w:tcW w:w="1276" w:type="dxa"/>
            <w:vMerge w:val="restart"/>
            <w:vAlign w:val="center"/>
          </w:tcPr>
          <w:p w14:paraId="69D9DEB8">
            <w:pPr>
              <w:snapToGrid w:val="0"/>
              <w:spacing w:line="36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人员配备</w:t>
            </w:r>
          </w:p>
        </w:tc>
        <w:tc>
          <w:tcPr>
            <w:tcW w:w="709" w:type="dxa"/>
            <w:vAlign w:val="center"/>
          </w:tcPr>
          <w:p w14:paraId="11714CDE">
            <w:pPr>
              <w:snapToGrid w:val="0"/>
              <w:spacing w:line="360" w:lineRule="exact"/>
              <w:jc w:val="center"/>
              <w:rPr>
                <w:rFonts w:hint="eastAsia" w:cs="宋体" w:asciiTheme="minorEastAsia" w:hAnsiTheme="minorEastAsia" w:eastAsiaTheme="minorEastAsia"/>
                <w:szCs w:val="21"/>
              </w:rPr>
            </w:pPr>
            <w:r>
              <w:rPr>
                <w:rFonts w:hint="eastAsia" w:asciiTheme="minorEastAsia" w:hAnsiTheme="minorEastAsia" w:eastAsiaTheme="minorEastAsia"/>
                <w:szCs w:val="21"/>
              </w:rPr>
              <w:t>4</w:t>
            </w:r>
          </w:p>
        </w:tc>
        <w:tc>
          <w:tcPr>
            <w:tcW w:w="6502" w:type="dxa"/>
            <w:vAlign w:val="center"/>
          </w:tcPr>
          <w:p w14:paraId="6A39B200">
            <w:pPr>
              <w:widowControl/>
              <w:textAlignment w:val="center"/>
              <w:rPr>
                <w:rFonts w:ascii="Calibri" w:hAnsi="Calibri"/>
                <w:color w:val="auto"/>
                <w:szCs w:val="22"/>
                <w:highlight w:val="none"/>
              </w:rPr>
            </w:pPr>
            <w:r>
              <w:rPr>
                <w:rFonts w:hint="eastAsia" w:ascii="宋体" w:hAnsi="宋体" w:cs="宋体"/>
                <w:color w:val="auto"/>
                <w:szCs w:val="21"/>
                <w:highlight w:val="none"/>
              </w:rPr>
              <w:t>投标人拟派</w:t>
            </w:r>
            <w:r>
              <w:rPr>
                <w:rFonts w:hint="eastAsia" w:ascii="Calibri" w:hAnsi="Calibri"/>
                <w:color w:val="auto"/>
                <w:szCs w:val="22"/>
                <w:highlight w:val="none"/>
              </w:rPr>
              <w:t>项目经理实力要求（有且仅有1名）：</w:t>
            </w:r>
          </w:p>
          <w:p w14:paraId="11540D55">
            <w:pPr>
              <w:widowControl/>
              <w:textAlignment w:val="center"/>
              <w:rPr>
                <w:rFonts w:ascii="Calibri" w:hAnsi="Calibri"/>
                <w:color w:val="auto"/>
                <w:szCs w:val="22"/>
                <w:highlight w:val="none"/>
              </w:rPr>
            </w:pPr>
            <w:r>
              <w:rPr>
                <w:rFonts w:hint="eastAsia" w:ascii="Calibri" w:hAnsi="Calibri"/>
                <w:color w:val="auto"/>
                <w:szCs w:val="22"/>
                <w:highlight w:val="none"/>
              </w:rPr>
              <w:t>1. 信息系统项目管理师（高级）证书的，得2分；</w:t>
            </w:r>
          </w:p>
          <w:p w14:paraId="77321DE6">
            <w:pPr>
              <w:widowControl/>
              <w:textAlignment w:val="center"/>
              <w:rPr>
                <w:rFonts w:ascii="Calibri" w:hAnsi="Calibri"/>
                <w:color w:val="auto"/>
                <w:szCs w:val="22"/>
                <w:highlight w:val="none"/>
              </w:rPr>
            </w:pPr>
            <w:r>
              <w:rPr>
                <w:rFonts w:hint="eastAsia" w:ascii="Calibri" w:hAnsi="Calibri"/>
                <w:color w:val="auto"/>
                <w:szCs w:val="22"/>
                <w:highlight w:val="none"/>
              </w:rPr>
              <w:t>2. 具有网络工程师中级或以上证书的，得1分；</w:t>
            </w:r>
          </w:p>
          <w:p w14:paraId="28E4F19B">
            <w:pPr>
              <w:widowControl/>
              <w:textAlignment w:val="center"/>
              <w:rPr>
                <w:rFonts w:hint="eastAsia" w:ascii="Calibri" w:hAnsi="Calibri" w:eastAsia="宋体"/>
                <w:color w:val="auto"/>
                <w:szCs w:val="22"/>
                <w:highlight w:val="none"/>
                <w:lang w:eastAsia="zh-CN"/>
              </w:rPr>
            </w:pPr>
            <w:r>
              <w:rPr>
                <w:rFonts w:hint="eastAsia" w:ascii="Calibri" w:hAnsi="Calibri"/>
                <w:color w:val="auto"/>
                <w:szCs w:val="22"/>
                <w:highlight w:val="none"/>
              </w:rPr>
              <w:t>3. 具有</w:t>
            </w:r>
            <w:r>
              <w:rPr>
                <w:rFonts w:hint="eastAsia" w:ascii="Calibri" w:hAnsi="Calibri"/>
                <w:color w:val="auto"/>
                <w:szCs w:val="22"/>
                <w:highlight w:val="none"/>
                <w:lang w:eastAsia="zh-CN"/>
              </w:rPr>
              <w:t>工信部或人社部认证的信息安全工程师</w:t>
            </w:r>
            <w:r>
              <w:rPr>
                <w:rFonts w:hint="eastAsia" w:ascii="Calibri" w:hAnsi="Calibri"/>
                <w:color w:val="auto"/>
                <w:szCs w:val="22"/>
                <w:highlight w:val="none"/>
              </w:rPr>
              <w:t>，得1分。</w:t>
            </w:r>
          </w:p>
          <w:p w14:paraId="2AE9FC0D">
            <w:pPr>
              <w:adjustRightInd w:val="0"/>
              <w:snapToGrid w:val="0"/>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注：提供职称证书复印件及投标人为其缴纳的近三个月内任意一个月的社保证明材料复印件，如因故无法提供社保证明，须提供能证明是本单位在职人员的相关证明材料。</w:t>
            </w:r>
          </w:p>
        </w:tc>
      </w:tr>
      <w:tr w14:paraId="2117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4A0A884A">
            <w:pPr>
              <w:spacing w:line="360" w:lineRule="exact"/>
              <w:rPr>
                <w:rFonts w:hint="eastAsia" w:cs="宋体" w:asciiTheme="minorEastAsia" w:hAnsiTheme="minorEastAsia" w:eastAsiaTheme="minorEastAsia"/>
                <w:szCs w:val="21"/>
              </w:rPr>
            </w:pPr>
          </w:p>
        </w:tc>
        <w:tc>
          <w:tcPr>
            <w:tcW w:w="567" w:type="dxa"/>
            <w:vMerge w:val="continue"/>
            <w:vAlign w:val="center"/>
          </w:tcPr>
          <w:p w14:paraId="6D142485">
            <w:pPr>
              <w:spacing w:line="360" w:lineRule="exact"/>
              <w:jc w:val="center"/>
              <w:rPr>
                <w:rFonts w:hint="eastAsia" w:cs="宋体" w:asciiTheme="minorEastAsia" w:hAnsiTheme="minorEastAsia" w:eastAsiaTheme="minorEastAsia"/>
                <w:szCs w:val="21"/>
              </w:rPr>
            </w:pPr>
          </w:p>
        </w:tc>
        <w:tc>
          <w:tcPr>
            <w:tcW w:w="1276" w:type="dxa"/>
            <w:vMerge w:val="continue"/>
            <w:vAlign w:val="center"/>
          </w:tcPr>
          <w:p w14:paraId="7D9E16EC">
            <w:pPr>
              <w:snapToGrid w:val="0"/>
              <w:spacing w:line="360" w:lineRule="exact"/>
              <w:jc w:val="center"/>
              <w:rPr>
                <w:rFonts w:hint="eastAsia" w:cs="宋体" w:asciiTheme="minorEastAsia" w:hAnsiTheme="minorEastAsia" w:eastAsiaTheme="minorEastAsia"/>
                <w:szCs w:val="21"/>
              </w:rPr>
            </w:pPr>
          </w:p>
        </w:tc>
        <w:tc>
          <w:tcPr>
            <w:tcW w:w="709" w:type="dxa"/>
            <w:vAlign w:val="center"/>
          </w:tcPr>
          <w:p w14:paraId="4AC17C18">
            <w:pPr>
              <w:snapToGrid w:val="0"/>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4</w:t>
            </w:r>
          </w:p>
        </w:tc>
        <w:tc>
          <w:tcPr>
            <w:tcW w:w="6502" w:type="dxa"/>
            <w:vAlign w:val="center"/>
          </w:tcPr>
          <w:p w14:paraId="7EC98167">
            <w:pPr>
              <w:rPr>
                <w:rFonts w:hint="eastAsia" w:ascii="宋体" w:hAnsi="宋体" w:cs="宋体"/>
                <w:color w:val="auto"/>
                <w:szCs w:val="21"/>
                <w:highlight w:val="none"/>
              </w:rPr>
            </w:pPr>
            <w:r>
              <w:rPr>
                <w:rFonts w:hint="eastAsia" w:ascii="宋体" w:hAnsi="宋体" w:cs="宋体"/>
                <w:color w:val="auto"/>
                <w:szCs w:val="21"/>
                <w:highlight w:val="none"/>
              </w:rPr>
              <w:t>投标人拟派技术负责人实力要求（</w:t>
            </w:r>
            <w:r>
              <w:rPr>
                <w:rFonts w:hint="eastAsia" w:ascii="Calibri" w:hAnsi="Calibri"/>
                <w:color w:val="auto"/>
                <w:szCs w:val="22"/>
                <w:highlight w:val="none"/>
              </w:rPr>
              <w:t>有且仅有1名</w:t>
            </w:r>
            <w:r>
              <w:rPr>
                <w:rFonts w:hint="eastAsia" w:ascii="宋体" w:hAnsi="宋体" w:cs="宋体"/>
                <w:color w:val="auto"/>
                <w:szCs w:val="21"/>
                <w:highlight w:val="none"/>
              </w:rPr>
              <w:t>）：</w:t>
            </w:r>
          </w:p>
          <w:p w14:paraId="535784C1">
            <w:pPr>
              <w:widowControl/>
              <w:numPr>
                <w:ilvl w:val="0"/>
                <w:numId w:val="8"/>
              </w:numPr>
              <w:textAlignment w:val="center"/>
              <w:rPr>
                <w:rFonts w:ascii="Calibri" w:hAnsi="Calibri"/>
                <w:color w:val="auto"/>
                <w:szCs w:val="22"/>
                <w:highlight w:val="none"/>
              </w:rPr>
            </w:pPr>
            <w:r>
              <w:rPr>
                <w:rFonts w:hint="eastAsia" w:ascii="Calibri" w:hAnsi="Calibri"/>
                <w:color w:val="auto"/>
                <w:szCs w:val="22"/>
                <w:highlight w:val="none"/>
              </w:rPr>
              <w:t>具有信息系统项目管理师（高级）证书的，得</w:t>
            </w:r>
            <w:r>
              <w:rPr>
                <w:rFonts w:hint="eastAsia" w:ascii="Calibri" w:hAnsi="Calibri"/>
                <w:color w:val="auto"/>
                <w:szCs w:val="22"/>
                <w:highlight w:val="none"/>
                <w:lang w:val="en-US" w:eastAsia="zh-CN"/>
              </w:rPr>
              <w:t>2</w:t>
            </w:r>
            <w:r>
              <w:rPr>
                <w:rFonts w:hint="eastAsia" w:ascii="Calibri" w:hAnsi="Calibri"/>
                <w:color w:val="auto"/>
                <w:szCs w:val="22"/>
                <w:highlight w:val="none"/>
              </w:rPr>
              <w:t>分；</w:t>
            </w:r>
          </w:p>
          <w:p w14:paraId="4C5CCB74">
            <w:pPr>
              <w:rPr>
                <w:rFonts w:ascii="Calibri" w:hAnsi="Calibri"/>
                <w:color w:val="auto"/>
                <w:szCs w:val="22"/>
                <w:highlight w:val="none"/>
              </w:rPr>
            </w:pPr>
            <w:r>
              <w:rPr>
                <w:rFonts w:hint="eastAsia" w:ascii="Calibri" w:hAnsi="Calibri"/>
                <w:color w:val="auto"/>
                <w:szCs w:val="22"/>
                <w:highlight w:val="none"/>
                <w:lang w:val="en-US" w:eastAsia="zh-CN"/>
              </w:rPr>
              <w:t>2.</w:t>
            </w:r>
            <w:r>
              <w:rPr>
                <w:rFonts w:hint="eastAsia" w:ascii="Calibri" w:hAnsi="Calibri"/>
                <w:color w:val="auto"/>
                <w:szCs w:val="22"/>
                <w:highlight w:val="none"/>
              </w:rPr>
              <w:t xml:space="preserve"> 具有</w:t>
            </w:r>
            <w:r>
              <w:rPr>
                <w:rFonts w:hint="eastAsia" w:ascii="Calibri" w:hAnsi="Calibri"/>
                <w:color w:val="auto"/>
                <w:szCs w:val="22"/>
                <w:highlight w:val="none"/>
                <w:lang w:eastAsia="zh-CN"/>
              </w:rPr>
              <w:t>信息技术（系统集成）高级工程师证书的</w:t>
            </w:r>
            <w:r>
              <w:rPr>
                <w:rFonts w:hint="eastAsia" w:ascii="Calibri" w:hAnsi="Calibri"/>
                <w:color w:val="auto"/>
                <w:szCs w:val="22"/>
                <w:highlight w:val="none"/>
              </w:rPr>
              <w:t>，得</w:t>
            </w:r>
            <w:r>
              <w:rPr>
                <w:rFonts w:hint="eastAsia" w:ascii="Calibri" w:hAnsi="Calibri"/>
                <w:color w:val="auto"/>
                <w:szCs w:val="22"/>
                <w:highlight w:val="none"/>
                <w:lang w:val="en-US" w:eastAsia="zh-CN"/>
              </w:rPr>
              <w:t>2</w:t>
            </w:r>
            <w:r>
              <w:rPr>
                <w:rFonts w:hint="eastAsia" w:ascii="Calibri" w:hAnsi="Calibri"/>
                <w:color w:val="auto"/>
                <w:szCs w:val="22"/>
                <w:highlight w:val="none"/>
              </w:rPr>
              <w:t>分；</w:t>
            </w:r>
          </w:p>
          <w:p w14:paraId="001F18BB">
            <w:pPr>
              <w:widowControl/>
              <w:adjustRightInd w:val="0"/>
              <w:snapToGrid w:val="0"/>
              <w:spacing w:line="360" w:lineRule="exac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szCs w:val="21"/>
                <w:highlight w:val="none"/>
              </w:rPr>
              <w:t>注：提供职称证书复印件及投标人为其缴纳的近三个月内任意一个月的社保证明材料复印件，如因故无法提供社保证明，须提供能证明是本单位在职人员的相关证明材料。</w:t>
            </w:r>
          </w:p>
        </w:tc>
      </w:tr>
      <w:tr w14:paraId="1FCD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4327A0A3">
            <w:pPr>
              <w:spacing w:line="360" w:lineRule="exact"/>
              <w:rPr>
                <w:rFonts w:hint="eastAsia" w:cs="宋体" w:asciiTheme="minorEastAsia" w:hAnsiTheme="minorEastAsia" w:eastAsiaTheme="minorEastAsia"/>
                <w:szCs w:val="21"/>
              </w:rPr>
            </w:pPr>
          </w:p>
        </w:tc>
        <w:tc>
          <w:tcPr>
            <w:tcW w:w="567" w:type="dxa"/>
            <w:vMerge w:val="continue"/>
            <w:vAlign w:val="center"/>
          </w:tcPr>
          <w:p w14:paraId="54BA3F86">
            <w:pPr>
              <w:spacing w:line="360" w:lineRule="exact"/>
              <w:jc w:val="center"/>
              <w:rPr>
                <w:rFonts w:hint="eastAsia" w:cs="宋体" w:asciiTheme="minorEastAsia" w:hAnsiTheme="minorEastAsia" w:eastAsiaTheme="minorEastAsia"/>
                <w:szCs w:val="21"/>
              </w:rPr>
            </w:pPr>
          </w:p>
        </w:tc>
        <w:tc>
          <w:tcPr>
            <w:tcW w:w="1276" w:type="dxa"/>
            <w:vMerge w:val="continue"/>
            <w:vAlign w:val="center"/>
          </w:tcPr>
          <w:p w14:paraId="4FC6DEAF">
            <w:pPr>
              <w:snapToGrid w:val="0"/>
              <w:spacing w:line="360" w:lineRule="exact"/>
              <w:jc w:val="center"/>
              <w:rPr>
                <w:rFonts w:hint="eastAsia" w:cs="宋体" w:asciiTheme="minorEastAsia" w:hAnsiTheme="minorEastAsia" w:eastAsiaTheme="minorEastAsia"/>
                <w:szCs w:val="21"/>
              </w:rPr>
            </w:pPr>
          </w:p>
        </w:tc>
        <w:tc>
          <w:tcPr>
            <w:tcW w:w="709" w:type="dxa"/>
            <w:vAlign w:val="center"/>
          </w:tcPr>
          <w:p w14:paraId="7CE2CCA9">
            <w:pPr>
              <w:snapToGrid w:val="0"/>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4</w:t>
            </w:r>
          </w:p>
        </w:tc>
        <w:tc>
          <w:tcPr>
            <w:tcW w:w="6502" w:type="dxa"/>
            <w:vAlign w:val="center"/>
          </w:tcPr>
          <w:p w14:paraId="58C873C4">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投标人拟为本项目配置的项目实施团队中（除项目经理、技术负责人外）每提供1名具有以下专业资格人员得1分，最高得4分：系统集成项目管理工程师、</w:t>
            </w:r>
            <w:r>
              <w:rPr>
                <w:rFonts w:hint="eastAsia" w:ascii="宋体" w:hAnsi="宋体" w:cs="宋体"/>
                <w:color w:val="auto"/>
                <w:kern w:val="0"/>
                <w:szCs w:val="21"/>
                <w:highlight w:val="none"/>
                <w:lang w:eastAsia="zh-CN" w:bidi="ar"/>
              </w:rPr>
              <w:t>网络工程师</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eastAsia="zh-CN" w:bidi="ar"/>
              </w:rPr>
              <w:t>仪器仪表及自动化工程师</w:t>
            </w:r>
            <w:r>
              <w:rPr>
                <w:rFonts w:hint="eastAsia" w:ascii="宋体" w:hAnsi="宋体" w:cs="宋体"/>
                <w:color w:val="auto"/>
                <w:kern w:val="0"/>
                <w:szCs w:val="21"/>
                <w:highlight w:val="none"/>
                <w:lang w:bidi="ar"/>
              </w:rPr>
              <w:t>、传输</w:t>
            </w:r>
            <w:r>
              <w:rPr>
                <w:rFonts w:hint="eastAsia" w:ascii="宋体" w:hAnsi="宋体" w:cs="宋体"/>
                <w:color w:val="auto"/>
                <w:kern w:val="0"/>
                <w:szCs w:val="21"/>
                <w:highlight w:val="none"/>
                <w:lang w:eastAsia="zh-CN" w:bidi="ar"/>
              </w:rPr>
              <w:t>与接入</w:t>
            </w:r>
            <w:r>
              <w:rPr>
                <w:rFonts w:hint="eastAsia" w:ascii="宋体" w:hAnsi="宋体" w:cs="宋体"/>
                <w:color w:val="auto"/>
                <w:kern w:val="0"/>
                <w:szCs w:val="21"/>
                <w:highlight w:val="none"/>
                <w:lang w:bidi="ar"/>
              </w:rPr>
              <w:t>工程师，多人同证或一人多证的不重复计分。</w:t>
            </w:r>
          </w:p>
          <w:p w14:paraId="4BB9C41E">
            <w:pPr>
              <w:rPr>
                <w:rFonts w:hint="eastAsia" w:ascii="宋体" w:hAnsi="宋体" w:cs="宋体"/>
                <w:color w:val="auto"/>
                <w:szCs w:val="21"/>
                <w:highlight w:val="none"/>
              </w:rPr>
            </w:pPr>
            <w:r>
              <w:rPr>
                <w:rFonts w:hint="eastAsia" w:cs="宋体" w:asciiTheme="minorEastAsia" w:hAnsiTheme="minorEastAsia" w:eastAsiaTheme="minorEastAsia"/>
                <w:color w:val="auto"/>
                <w:szCs w:val="21"/>
                <w:highlight w:val="none"/>
              </w:rPr>
              <w:t>注：提供职称证书复印件及投标人为其缴纳的近三个月内任意一个月的社保证明材料复印件，如因故无法提供社保证明，须提供能证明是本单位在职人员的相关证明材料。</w:t>
            </w:r>
          </w:p>
        </w:tc>
      </w:tr>
      <w:tr w14:paraId="18AF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70102A1B">
            <w:pPr>
              <w:spacing w:line="360" w:lineRule="exact"/>
              <w:rPr>
                <w:rFonts w:hint="eastAsia" w:cs="宋体" w:asciiTheme="minorEastAsia" w:hAnsiTheme="minorEastAsia" w:eastAsiaTheme="minorEastAsia"/>
                <w:szCs w:val="21"/>
              </w:rPr>
            </w:pPr>
          </w:p>
        </w:tc>
        <w:tc>
          <w:tcPr>
            <w:tcW w:w="567" w:type="dxa"/>
            <w:vMerge w:val="continue"/>
            <w:vAlign w:val="center"/>
          </w:tcPr>
          <w:p w14:paraId="4971A253">
            <w:pPr>
              <w:spacing w:line="360" w:lineRule="exact"/>
              <w:jc w:val="center"/>
              <w:rPr>
                <w:rFonts w:hint="eastAsia" w:cs="宋体" w:asciiTheme="minorEastAsia" w:hAnsiTheme="minorEastAsia" w:eastAsiaTheme="minorEastAsia"/>
                <w:szCs w:val="21"/>
              </w:rPr>
            </w:pPr>
          </w:p>
        </w:tc>
        <w:tc>
          <w:tcPr>
            <w:tcW w:w="1276" w:type="dxa"/>
            <w:vAlign w:val="center"/>
          </w:tcPr>
          <w:p w14:paraId="049FB02D">
            <w:pPr>
              <w:snapToGrid w:val="0"/>
              <w:spacing w:line="360" w:lineRule="exact"/>
              <w:jc w:val="center"/>
              <w:rPr>
                <w:rFonts w:hint="eastAsia" w:cs="宋体" w:asciiTheme="minorEastAsia" w:hAnsiTheme="minorEastAsia" w:eastAsiaTheme="minorEastAsia"/>
                <w:szCs w:val="21"/>
              </w:rPr>
            </w:pPr>
            <w:r>
              <w:rPr>
                <w:rFonts w:hint="eastAsia" w:asciiTheme="minorEastAsia" w:hAnsiTheme="minorEastAsia" w:eastAsiaTheme="minorEastAsia"/>
              </w:rPr>
              <w:t>服务网点</w:t>
            </w:r>
          </w:p>
        </w:tc>
        <w:tc>
          <w:tcPr>
            <w:tcW w:w="709" w:type="dxa"/>
            <w:vAlign w:val="center"/>
          </w:tcPr>
          <w:p w14:paraId="5B3D3635">
            <w:pPr>
              <w:snapToGrid w:val="0"/>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6502" w:type="dxa"/>
            <w:vAlign w:val="center"/>
          </w:tcPr>
          <w:p w14:paraId="3B479F43">
            <w:pPr>
              <w:widowControl/>
              <w:adjustRightInd w:val="0"/>
              <w:snapToGrid w:val="0"/>
              <w:spacing w:line="36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供应商在项目实施地（地级市范围内）有服务网点或承诺中标后设立服务网点的得3分，未满足要求的不得分；（须提供相关证明材料或承诺函）</w:t>
            </w:r>
          </w:p>
        </w:tc>
      </w:tr>
      <w:tr w14:paraId="746D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5CA46C04">
            <w:pPr>
              <w:spacing w:line="360" w:lineRule="exact"/>
              <w:rPr>
                <w:rFonts w:hint="eastAsia" w:cs="宋体" w:asciiTheme="minorEastAsia" w:hAnsiTheme="minorEastAsia" w:eastAsiaTheme="minorEastAsia"/>
                <w:szCs w:val="21"/>
              </w:rPr>
            </w:pPr>
          </w:p>
        </w:tc>
        <w:tc>
          <w:tcPr>
            <w:tcW w:w="567" w:type="dxa"/>
            <w:vMerge w:val="continue"/>
            <w:vAlign w:val="center"/>
          </w:tcPr>
          <w:p w14:paraId="7A74AB39">
            <w:pPr>
              <w:spacing w:line="360" w:lineRule="exact"/>
              <w:jc w:val="center"/>
              <w:rPr>
                <w:rFonts w:hint="eastAsia" w:cs="宋体" w:asciiTheme="minorEastAsia" w:hAnsiTheme="minorEastAsia" w:eastAsiaTheme="minorEastAsia"/>
                <w:szCs w:val="21"/>
              </w:rPr>
            </w:pPr>
          </w:p>
        </w:tc>
        <w:tc>
          <w:tcPr>
            <w:tcW w:w="1276" w:type="dxa"/>
            <w:vAlign w:val="center"/>
          </w:tcPr>
          <w:p w14:paraId="1A9B4E0A">
            <w:pPr>
              <w:snapToGrid w:val="0"/>
              <w:spacing w:line="360" w:lineRule="exact"/>
              <w:jc w:val="center"/>
              <w:rPr>
                <w:rFonts w:hint="eastAsia" w:asciiTheme="minorEastAsia" w:hAnsiTheme="minorEastAsia" w:eastAsiaTheme="minorEastAsia"/>
              </w:rPr>
            </w:pPr>
            <w:r>
              <w:rPr>
                <w:rFonts w:hint="eastAsia" w:asciiTheme="minorEastAsia" w:hAnsiTheme="minorEastAsia" w:eastAsiaTheme="minorEastAsia"/>
              </w:rPr>
              <w:t>服务承诺</w:t>
            </w:r>
          </w:p>
        </w:tc>
        <w:tc>
          <w:tcPr>
            <w:tcW w:w="709" w:type="dxa"/>
            <w:vAlign w:val="center"/>
          </w:tcPr>
          <w:p w14:paraId="6EAE9D71">
            <w:pPr>
              <w:snapToGrid w:val="0"/>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6</w:t>
            </w:r>
          </w:p>
        </w:tc>
        <w:tc>
          <w:tcPr>
            <w:tcW w:w="6502" w:type="dxa"/>
            <w:vAlign w:val="center"/>
          </w:tcPr>
          <w:p w14:paraId="5A55E8EA">
            <w:pPr>
              <w:widowControl/>
              <w:adjustRightInd w:val="0"/>
              <w:snapToGrid w:val="0"/>
              <w:spacing w:line="36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根据投标人承诺的应急响应时间等情况进行打分。</w:t>
            </w:r>
          </w:p>
          <w:p w14:paraId="41860ED6">
            <w:pPr>
              <w:widowControl/>
              <w:adjustRightInd w:val="0"/>
              <w:snapToGrid w:val="0"/>
              <w:spacing w:line="36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承诺接到采购方通知后，在1小时内（含）响应，2小时内（含）到达现场的得6分；</w:t>
            </w:r>
          </w:p>
          <w:p w14:paraId="726D3AFF">
            <w:pPr>
              <w:widowControl/>
              <w:adjustRightInd w:val="0"/>
              <w:snapToGrid w:val="0"/>
              <w:spacing w:line="36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承诺接到采购方通知后，在1小时内（含）响应，4小时内（含）到达现场的得4分；</w:t>
            </w:r>
          </w:p>
          <w:p w14:paraId="577AE1BB">
            <w:pPr>
              <w:widowControl/>
              <w:adjustRightInd w:val="0"/>
              <w:snapToGrid w:val="0"/>
              <w:spacing w:line="36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承诺接到采购方通知后，在2小时内（含）响应，8小时内（含）到达现场的得2分；</w:t>
            </w:r>
          </w:p>
          <w:p w14:paraId="11E8BF9F">
            <w:pPr>
              <w:widowControl/>
              <w:adjustRightInd w:val="0"/>
              <w:snapToGrid w:val="0"/>
              <w:spacing w:line="36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接到采购方通知后，超过2小时响应或超过8小时到达现场的或未提及此项不得分。</w:t>
            </w:r>
          </w:p>
        </w:tc>
      </w:tr>
      <w:tr w14:paraId="460E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170D295B">
            <w:pPr>
              <w:spacing w:line="360" w:lineRule="exact"/>
              <w:rPr>
                <w:rFonts w:hint="eastAsia" w:cs="宋体" w:asciiTheme="minorEastAsia" w:hAnsiTheme="minorEastAsia" w:eastAsiaTheme="minorEastAsia"/>
                <w:szCs w:val="21"/>
              </w:rPr>
            </w:pPr>
          </w:p>
        </w:tc>
        <w:tc>
          <w:tcPr>
            <w:tcW w:w="567" w:type="dxa"/>
            <w:vMerge w:val="restart"/>
            <w:vAlign w:val="center"/>
          </w:tcPr>
          <w:p w14:paraId="1796A648">
            <w:pPr>
              <w:spacing w:line="36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技术部分64分</w:t>
            </w:r>
          </w:p>
        </w:tc>
        <w:tc>
          <w:tcPr>
            <w:tcW w:w="1276" w:type="dxa"/>
            <w:shd w:val="clear" w:color="auto" w:fill="auto"/>
            <w:vAlign w:val="center"/>
          </w:tcPr>
          <w:p w14:paraId="573F7606">
            <w:pPr>
              <w:snapToGrid w:val="0"/>
              <w:spacing w:line="36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技术参数</w:t>
            </w:r>
          </w:p>
        </w:tc>
        <w:tc>
          <w:tcPr>
            <w:tcW w:w="709" w:type="dxa"/>
            <w:shd w:val="clear" w:color="auto" w:fill="auto"/>
            <w:vAlign w:val="center"/>
          </w:tcPr>
          <w:p w14:paraId="71AA72FA">
            <w:pPr>
              <w:snapToGrid w:val="0"/>
              <w:spacing w:line="36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w:t>
            </w:r>
          </w:p>
        </w:tc>
        <w:tc>
          <w:tcPr>
            <w:tcW w:w="6502" w:type="dxa"/>
            <w:shd w:val="clear" w:color="auto" w:fill="auto"/>
            <w:vAlign w:val="center"/>
          </w:tcPr>
          <w:p w14:paraId="67BDFF3A">
            <w:pPr>
              <w:spacing w:line="360" w:lineRule="exact"/>
              <w:rPr>
                <w:rFonts w:hint="eastAsia"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根据本项目采购需求 “</w:t>
            </w:r>
            <w:r>
              <w:rPr>
                <w:rFonts w:hint="eastAsia" w:ascii="宋体" w:hAnsi="宋体" w:cs="宋体"/>
                <w:b/>
                <w:color w:val="auto"/>
                <w:kern w:val="0"/>
                <w:szCs w:val="21"/>
                <w:highlight w:val="none"/>
              </w:rPr>
              <w:t>二、项目要求</w:t>
            </w:r>
            <w:r>
              <w:rPr>
                <w:rFonts w:hint="eastAsia" w:ascii="宋体" w:hAnsi="宋体" w:cs="宋体"/>
                <w:color w:val="auto"/>
                <w:kern w:val="0"/>
                <w:szCs w:val="21"/>
                <w:highlight w:val="none"/>
              </w:rPr>
              <w:t>” 中所有功能、技术指标等进行打分，全部满足的得</w:t>
            </w:r>
            <w:r>
              <w:rPr>
                <w:rFonts w:hint="eastAsia" w:ascii="宋体" w:hAnsi="宋体" w:cs="宋体"/>
                <w:color w:val="auto"/>
                <w:kern w:val="0"/>
                <w:szCs w:val="21"/>
                <w:highlight w:val="none"/>
                <w:lang w:val="en-US" w:eastAsia="zh-CN"/>
              </w:rPr>
              <w:t>20分</w:t>
            </w:r>
            <w:r>
              <w:rPr>
                <w:rFonts w:hint="eastAsia" w:ascii="宋体" w:hAnsi="宋体" w:cs="宋体"/>
                <w:color w:val="auto"/>
                <w:kern w:val="0"/>
                <w:szCs w:val="21"/>
                <w:highlight w:val="none"/>
              </w:rPr>
              <w:t>，标 “</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”项有不能满足需求的</w:t>
            </w:r>
            <w:r>
              <w:rPr>
                <w:rFonts w:hint="eastAsia" w:ascii="宋体" w:hAnsi="宋体" w:cs="宋体"/>
                <w:color w:val="auto"/>
                <w:kern w:val="0"/>
                <w:szCs w:val="21"/>
                <w:highlight w:val="none"/>
                <w:lang w:val="en-US" w:eastAsia="zh-CN"/>
              </w:rPr>
              <w:t>每有一项</w:t>
            </w:r>
            <w:r>
              <w:rPr>
                <w:rFonts w:hint="eastAsia" w:ascii="宋体" w:hAnsi="宋体" w:cs="宋体"/>
                <w:color w:val="auto"/>
                <w:kern w:val="0"/>
                <w:szCs w:val="21"/>
                <w:highlight w:val="none"/>
              </w:rPr>
              <w:t>扣2分，其他未标 “</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”项有不能满足需求的</w:t>
            </w:r>
            <w:r>
              <w:rPr>
                <w:rFonts w:hint="eastAsia" w:ascii="宋体" w:hAnsi="宋体" w:cs="宋体"/>
                <w:color w:val="auto"/>
                <w:kern w:val="0"/>
                <w:szCs w:val="21"/>
                <w:highlight w:val="none"/>
                <w:lang w:val="en-US" w:eastAsia="zh-CN"/>
              </w:rPr>
              <w:t>每有一项</w:t>
            </w:r>
            <w:r>
              <w:rPr>
                <w:rFonts w:hint="eastAsia" w:ascii="宋体" w:hAnsi="宋体" w:cs="宋体"/>
                <w:color w:val="auto"/>
                <w:kern w:val="0"/>
                <w:szCs w:val="21"/>
                <w:highlight w:val="none"/>
              </w:rPr>
              <w:t>扣</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分，扣</w:t>
            </w:r>
            <w:r>
              <w:rPr>
                <w:rFonts w:hint="eastAsia" w:ascii="宋体" w:hAnsi="宋体" w:cs="宋体"/>
                <w:color w:val="auto"/>
                <w:kern w:val="0"/>
                <w:szCs w:val="21"/>
                <w:highlight w:val="none"/>
              </w:rPr>
              <w:t>完为止。</w:t>
            </w:r>
          </w:p>
        </w:tc>
      </w:tr>
      <w:tr w14:paraId="2350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450A647C">
            <w:pPr>
              <w:spacing w:line="360" w:lineRule="exact"/>
              <w:rPr>
                <w:rFonts w:hint="eastAsia" w:cs="宋体" w:asciiTheme="minorEastAsia" w:hAnsiTheme="minorEastAsia" w:eastAsiaTheme="minorEastAsia"/>
                <w:szCs w:val="21"/>
              </w:rPr>
            </w:pPr>
          </w:p>
        </w:tc>
        <w:tc>
          <w:tcPr>
            <w:tcW w:w="567" w:type="dxa"/>
            <w:vMerge w:val="continue"/>
            <w:vAlign w:val="center"/>
          </w:tcPr>
          <w:p w14:paraId="0585FF2A">
            <w:pPr>
              <w:spacing w:line="360" w:lineRule="exact"/>
              <w:jc w:val="center"/>
              <w:rPr>
                <w:rFonts w:hint="eastAsia" w:cs="宋体" w:asciiTheme="minorEastAsia" w:hAnsiTheme="minorEastAsia" w:eastAsiaTheme="minorEastAsia"/>
                <w:szCs w:val="21"/>
              </w:rPr>
            </w:pPr>
          </w:p>
        </w:tc>
        <w:tc>
          <w:tcPr>
            <w:tcW w:w="1276" w:type="dxa"/>
            <w:shd w:val="clear" w:color="auto" w:fill="auto"/>
            <w:vAlign w:val="center"/>
          </w:tcPr>
          <w:p w14:paraId="2F4A4CD3">
            <w:pPr>
              <w:snapToGrid w:val="0"/>
              <w:spacing w:line="360" w:lineRule="exact"/>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产品认证</w:t>
            </w:r>
          </w:p>
        </w:tc>
        <w:tc>
          <w:tcPr>
            <w:tcW w:w="709" w:type="dxa"/>
            <w:shd w:val="clear" w:color="auto" w:fill="auto"/>
            <w:vAlign w:val="center"/>
          </w:tcPr>
          <w:p w14:paraId="5145AA00">
            <w:pPr>
              <w:snapToGrid w:val="0"/>
              <w:spacing w:line="36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6502" w:type="dxa"/>
            <w:shd w:val="clear" w:color="auto" w:fill="auto"/>
            <w:vAlign w:val="center"/>
          </w:tcPr>
          <w:p w14:paraId="4173D6D4">
            <w:pPr>
              <w:spacing w:line="360" w:lineRule="exact"/>
              <w:rPr>
                <w:rFonts w:hint="eastAsia" w:ascii="宋体" w:hAnsi="宋体" w:cs="宋体"/>
                <w:color w:val="auto"/>
                <w:kern w:val="0"/>
                <w:szCs w:val="21"/>
                <w:highlight w:val="none"/>
              </w:rPr>
            </w:pPr>
            <w:r>
              <w:rPr>
                <w:rFonts w:hint="eastAsia" w:asciiTheme="minorEastAsia" w:hAnsiTheme="minorEastAsia" w:eastAsiaTheme="minorEastAsia"/>
                <w:bCs/>
                <w:color w:val="auto"/>
                <w:highlight w:val="none"/>
              </w:rPr>
              <w:t>pH在线分析仪，溶解氧在线分析仪、高锰酸盐指数在线分析仪、氨氮在线分析仪、总磷在线分析仪的分析方法均需符合国家相关标准技术规范要求，具有CCEP中国环境保护产品认证以及中国环境监测总站（环境保护部环境监测仪器质量监督检验中心）出具的检测报告，每缺一项扣1分，扣完为止。</w:t>
            </w:r>
          </w:p>
        </w:tc>
      </w:tr>
      <w:tr w14:paraId="06E8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75" w:type="dxa"/>
            <w:vMerge w:val="continue"/>
          </w:tcPr>
          <w:p w14:paraId="52F0683D">
            <w:pPr>
              <w:spacing w:line="360" w:lineRule="exact"/>
              <w:rPr>
                <w:rFonts w:hint="eastAsia" w:cs="宋体" w:asciiTheme="minorEastAsia" w:hAnsiTheme="minorEastAsia" w:eastAsiaTheme="minorEastAsia"/>
                <w:szCs w:val="21"/>
              </w:rPr>
            </w:pPr>
          </w:p>
        </w:tc>
        <w:tc>
          <w:tcPr>
            <w:tcW w:w="567" w:type="dxa"/>
            <w:vMerge w:val="continue"/>
            <w:vAlign w:val="center"/>
          </w:tcPr>
          <w:p w14:paraId="23C0D225">
            <w:pPr>
              <w:spacing w:line="360" w:lineRule="exact"/>
              <w:jc w:val="center"/>
              <w:rPr>
                <w:rFonts w:hint="eastAsia" w:cs="宋体" w:asciiTheme="minorEastAsia" w:hAnsiTheme="minorEastAsia" w:eastAsiaTheme="minorEastAsia"/>
                <w:szCs w:val="21"/>
              </w:rPr>
            </w:pPr>
          </w:p>
        </w:tc>
        <w:tc>
          <w:tcPr>
            <w:tcW w:w="1276" w:type="dxa"/>
            <w:vAlign w:val="center"/>
          </w:tcPr>
          <w:p w14:paraId="08D5D25D">
            <w:pPr>
              <w:spacing w:line="360" w:lineRule="exact"/>
              <w:jc w:val="center"/>
              <w:rPr>
                <w:rFonts w:hint="eastAsia" w:cs="宋体" w:asciiTheme="minorEastAsia" w:hAnsiTheme="minorEastAsia" w:eastAsiaTheme="minorEastAsia"/>
                <w:color w:val="auto"/>
                <w:szCs w:val="21"/>
              </w:rPr>
            </w:pPr>
            <w:r>
              <w:rPr>
                <w:rFonts w:cs="宋体" w:asciiTheme="minorEastAsia" w:hAnsiTheme="minorEastAsia" w:eastAsiaTheme="minorEastAsia"/>
                <w:color w:val="auto"/>
                <w:szCs w:val="21"/>
              </w:rPr>
              <w:t>系统集成方案</w:t>
            </w:r>
          </w:p>
        </w:tc>
        <w:tc>
          <w:tcPr>
            <w:tcW w:w="709" w:type="dxa"/>
            <w:vAlign w:val="center"/>
          </w:tcPr>
          <w:p w14:paraId="3E9E8BAE">
            <w:pPr>
              <w:snapToGrid w:val="0"/>
              <w:spacing w:line="360" w:lineRule="exact"/>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highlight w:val="none"/>
              </w:rPr>
              <w:t>6</w:t>
            </w:r>
          </w:p>
        </w:tc>
        <w:tc>
          <w:tcPr>
            <w:tcW w:w="6502" w:type="dxa"/>
            <w:vAlign w:val="center"/>
          </w:tcPr>
          <w:p w14:paraId="2747C2E7">
            <w:pPr>
              <w:spacing w:line="360" w:lineRule="exac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投标人结合本项目的所处地域、人员、仪器设备和水质等情况提供的系统集成方案（包括水质自动监测系统中采水单元、配水及预处理单元、分析单元、控制单元、数据采集与传输和辅助单元等各单元完整全面的系统集成）、仪器设备安装调试方案进行打分：</w:t>
            </w:r>
          </w:p>
          <w:p w14:paraId="36444633">
            <w:pPr>
              <w:spacing w:line="360" w:lineRule="exac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系统集成、安装调试方案合理清晰的得6分；</w:t>
            </w:r>
          </w:p>
          <w:p w14:paraId="6EB244E4">
            <w:pPr>
              <w:spacing w:line="360" w:lineRule="exac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系统集成、安装调试方案合理清晰程度一般的得4分；</w:t>
            </w:r>
          </w:p>
          <w:p w14:paraId="05D0F5A6">
            <w:pPr>
              <w:spacing w:line="360" w:lineRule="exac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highlight w:val="none"/>
              </w:rPr>
              <w:t>系统集成、安装调试方案合理清晰程度较差的得2分。</w:t>
            </w:r>
          </w:p>
        </w:tc>
      </w:tr>
      <w:tr w14:paraId="2B13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75" w:type="dxa"/>
            <w:vMerge w:val="continue"/>
          </w:tcPr>
          <w:p w14:paraId="135A1954">
            <w:pPr>
              <w:spacing w:line="360" w:lineRule="exact"/>
              <w:rPr>
                <w:rFonts w:hint="eastAsia" w:cs="宋体" w:asciiTheme="minorEastAsia" w:hAnsiTheme="minorEastAsia" w:eastAsiaTheme="minorEastAsia"/>
                <w:szCs w:val="21"/>
              </w:rPr>
            </w:pPr>
          </w:p>
        </w:tc>
        <w:tc>
          <w:tcPr>
            <w:tcW w:w="567" w:type="dxa"/>
            <w:vMerge w:val="continue"/>
            <w:vAlign w:val="center"/>
          </w:tcPr>
          <w:p w14:paraId="6A23E18D">
            <w:pPr>
              <w:spacing w:line="360" w:lineRule="exact"/>
              <w:jc w:val="center"/>
              <w:rPr>
                <w:rFonts w:hint="eastAsia" w:cs="宋体" w:asciiTheme="minorEastAsia" w:hAnsiTheme="minorEastAsia" w:eastAsiaTheme="minorEastAsia"/>
                <w:szCs w:val="21"/>
              </w:rPr>
            </w:pPr>
          </w:p>
        </w:tc>
        <w:tc>
          <w:tcPr>
            <w:tcW w:w="1276" w:type="dxa"/>
            <w:vAlign w:val="center"/>
          </w:tcPr>
          <w:p w14:paraId="19331EA2">
            <w:pPr>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平台接入方案</w:t>
            </w:r>
          </w:p>
        </w:tc>
        <w:tc>
          <w:tcPr>
            <w:tcW w:w="709" w:type="dxa"/>
            <w:vAlign w:val="center"/>
          </w:tcPr>
          <w:p w14:paraId="18353378">
            <w:pPr>
              <w:snapToGrid w:val="0"/>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6502" w:type="dxa"/>
            <w:vAlign w:val="center"/>
          </w:tcPr>
          <w:p w14:paraId="29B846A7">
            <w:pPr>
              <w:spacing w:line="36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本项目</w:t>
            </w:r>
            <w:r>
              <w:rPr>
                <w:rFonts w:cs="宋体" w:asciiTheme="minorEastAsia" w:hAnsiTheme="minorEastAsia" w:eastAsiaTheme="minorEastAsia"/>
                <w:kern w:val="0"/>
                <w:szCs w:val="21"/>
              </w:rPr>
              <w:t>要求监测数据必须接入</w:t>
            </w:r>
            <w:r>
              <w:rPr>
                <w:rFonts w:hint="eastAsia" w:cs="宋体" w:asciiTheme="minorEastAsia" w:hAnsiTheme="minorEastAsia" w:eastAsiaTheme="minorEastAsia"/>
                <w:kern w:val="0"/>
                <w:szCs w:val="21"/>
              </w:rPr>
              <w:t>舟山市陆海统筹平台，</w:t>
            </w:r>
            <w:r>
              <w:rPr>
                <w:rFonts w:cs="宋体" w:asciiTheme="minorEastAsia" w:hAnsiTheme="minorEastAsia" w:eastAsiaTheme="minorEastAsia"/>
                <w:kern w:val="0"/>
                <w:szCs w:val="21"/>
              </w:rPr>
              <w:t>根据投标人的接入方案综合打分</w:t>
            </w:r>
            <w:r>
              <w:rPr>
                <w:rFonts w:hint="eastAsia" w:cs="宋体" w:asciiTheme="minorEastAsia" w:hAnsiTheme="minorEastAsia" w:eastAsiaTheme="minorEastAsia"/>
                <w:kern w:val="0"/>
                <w:szCs w:val="21"/>
              </w:rPr>
              <w:t>：</w:t>
            </w:r>
          </w:p>
          <w:p w14:paraId="27C5C653">
            <w:pPr>
              <w:spacing w:line="360" w:lineRule="exac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接入方案考虑周全、可操作性强的，得</w:t>
            </w:r>
            <w:r>
              <w:rPr>
                <w:rFonts w:hint="eastAsia" w:cs="宋体" w:asciiTheme="minorEastAsia" w:hAnsiTheme="minorEastAsia" w:eastAsiaTheme="minorEastAsia"/>
                <w:kern w:val="0"/>
                <w:szCs w:val="21"/>
              </w:rPr>
              <w:t>9</w:t>
            </w:r>
            <w:r>
              <w:rPr>
                <w:rFonts w:cs="宋体" w:asciiTheme="minorEastAsia" w:hAnsiTheme="minorEastAsia" w:eastAsiaTheme="minorEastAsia"/>
                <w:kern w:val="0"/>
                <w:szCs w:val="21"/>
              </w:rPr>
              <w:t>分；</w:t>
            </w:r>
          </w:p>
          <w:p w14:paraId="2301C292">
            <w:pPr>
              <w:spacing w:line="360" w:lineRule="exac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接入方案考虑比较周全</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但可操作性一般得</w:t>
            </w: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分；</w:t>
            </w:r>
          </w:p>
          <w:p w14:paraId="5EE857CD">
            <w:pPr>
              <w:spacing w:line="360" w:lineRule="exac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接入方案考虑</w:t>
            </w:r>
            <w:r>
              <w:rPr>
                <w:rFonts w:hint="eastAsia" w:cs="宋体" w:asciiTheme="minorEastAsia" w:hAnsiTheme="minorEastAsia" w:eastAsiaTheme="minorEastAsia"/>
                <w:kern w:val="0"/>
                <w:szCs w:val="21"/>
              </w:rPr>
              <w:t>未</w:t>
            </w:r>
            <w:r>
              <w:rPr>
                <w:rFonts w:cs="宋体" w:asciiTheme="minorEastAsia" w:hAnsiTheme="minorEastAsia" w:eastAsiaTheme="minorEastAsia"/>
                <w:kern w:val="0"/>
                <w:szCs w:val="21"/>
              </w:rPr>
              <w:t>十分周全、可操作性</w:t>
            </w:r>
            <w:r>
              <w:rPr>
                <w:rFonts w:hint="eastAsia" w:cs="宋体" w:asciiTheme="minorEastAsia" w:hAnsiTheme="minorEastAsia" w:eastAsiaTheme="minorEastAsia"/>
                <w:kern w:val="0"/>
                <w:szCs w:val="21"/>
              </w:rPr>
              <w:t>一般</w:t>
            </w:r>
            <w:r>
              <w:rPr>
                <w:rFonts w:cs="宋体" w:asciiTheme="minorEastAsia" w:hAnsiTheme="minorEastAsia" w:eastAsiaTheme="minorEastAsia"/>
                <w:kern w:val="0"/>
                <w:szCs w:val="21"/>
              </w:rPr>
              <w:t>得</w:t>
            </w: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分。</w:t>
            </w:r>
          </w:p>
        </w:tc>
      </w:tr>
      <w:tr w14:paraId="08C7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75" w:type="dxa"/>
            <w:vMerge w:val="continue"/>
          </w:tcPr>
          <w:p w14:paraId="65FC3858">
            <w:pPr>
              <w:spacing w:line="360" w:lineRule="exact"/>
              <w:rPr>
                <w:rFonts w:hint="eastAsia" w:cs="宋体" w:asciiTheme="minorEastAsia" w:hAnsiTheme="minorEastAsia" w:eastAsiaTheme="minorEastAsia"/>
                <w:szCs w:val="21"/>
              </w:rPr>
            </w:pPr>
          </w:p>
        </w:tc>
        <w:tc>
          <w:tcPr>
            <w:tcW w:w="567" w:type="dxa"/>
            <w:vMerge w:val="continue"/>
            <w:vAlign w:val="center"/>
          </w:tcPr>
          <w:p w14:paraId="354CDCEA">
            <w:pPr>
              <w:spacing w:line="360" w:lineRule="exact"/>
              <w:jc w:val="center"/>
              <w:rPr>
                <w:rFonts w:hint="eastAsia" w:cs="宋体" w:asciiTheme="minorEastAsia" w:hAnsiTheme="minorEastAsia" w:eastAsiaTheme="minorEastAsia"/>
                <w:szCs w:val="21"/>
              </w:rPr>
            </w:pPr>
          </w:p>
        </w:tc>
        <w:tc>
          <w:tcPr>
            <w:tcW w:w="1276" w:type="dxa"/>
            <w:vAlign w:val="center"/>
          </w:tcPr>
          <w:p w14:paraId="17D8BF0A">
            <w:pPr>
              <w:widowControl/>
              <w:spacing w:line="360" w:lineRule="exact"/>
              <w:jc w:val="center"/>
              <w:rPr>
                <w:rFonts w:hint="eastAsia" w:asciiTheme="minorEastAsia" w:hAnsiTheme="minorEastAsia" w:eastAsiaTheme="minorEastAsia"/>
                <w:szCs w:val="21"/>
              </w:rPr>
            </w:pPr>
            <w:r>
              <w:rPr>
                <w:rFonts w:hint="eastAsia" w:cs="宋体" w:asciiTheme="minorEastAsia" w:hAnsiTheme="minorEastAsia" w:eastAsiaTheme="minorEastAsia"/>
                <w:szCs w:val="21"/>
              </w:rPr>
              <w:t>运行维护管理方案</w:t>
            </w:r>
          </w:p>
        </w:tc>
        <w:tc>
          <w:tcPr>
            <w:tcW w:w="709" w:type="dxa"/>
            <w:vAlign w:val="center"/>
          </w:tcPr>
          <w:p w14:paraId="5AF4AA66">
            <w:pPr>
              <w:snapToGrid w:val="0"/>
              <w:spacing w:line="36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12</w:t>
            </w:r>
          </w:p>
        </w:tc>
        <w:tc>
          <w:tcPr>
            <w:tcW w:w="6502" w:type="dxa"/>
            <w:vAlign w:val="center"/>
          </w:tcPr>
          <w:p w14:paraId="32E791DD">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根据投标人提供的运维方案（包括但不限于</w:t>
            </w:r>
            <w:r>
              <w:rPr>
                <w:rFonts w:asciiTheme="minorEastAsia" w:hAnsiTheme="minorEastAsia" w:eastAsiaTheme="minorEastAsia"/>
                <w:highlight w:val="none"/>
              </w:rPr>
              <w:t>运维目标、运维内容</w:t>
            </w:r>
            <w:r>
              <w:rPr>
                <w:rFonts w:hint="eastAsia" w:asciiTheme="minorEastAsia" w:hAnsiTheme="minorEastAsia" w:eastAsiaTheme="minorEastAsia"/>
                <w:highlight w:val="none"/>
              </w:rPr>
              <w:t>、运维质量控制、台账管理等</w:t>
            </w:r>
            <w:r>
              <w:rPr>
                <w:rFonts w:hint="eastAsia" w:cs="宋体" w:asciiTheme="minorEastAsia" w:hAnsiTheme="minorEastAsia" w:eastAsiaTheme="minorEastAsia"/>
                <w:kern w:val="0"/>
                <w:szCs w:val="21"/>
                <w:highlight w:val="none"/>
              </w:rPr>
              <w:t>）的合理性和可操作性等进行打分：</w:t>
            </w:r>
          </w:p>
          <w:p w14:paraId="284BC1AF">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1、运维目标</w:t>
            </w:r>
          </w:p>
          <w:p w14:paraId="1BB327CC">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（1）目标明确、完全符合要求得3分；</w:t>
            </w:r>
          </w:p>
          <w:p w14:paraId="49545B86">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（2）目标较明确、基本符合要求得2分；</w:t>
            </w:r>
          </w:p>
          <w:p w14:paraId="2F8B1109">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（3）目标不明确、符合性较差得1分；</w:t>
            </w:r>
          </w:p>
          <w:p w14:paraId="7C97D62A">
            <w:pPr>
              <w:spacing w:line="360" w:lineRule="exact"/>
              <w:rPr>
                <w:rFonts w:hint="eastAsia" w:ascii="宋体" w:hAnsi="宋体" w:cs="宋体"/>
                <w:szCs w:val="21"/>
                <w:highlight w:val="none"/>
              </w:rPr>
            </w:pPr>
            <w:r>
              <w:rPr>
                <w:rFonts w:hint="eastAsia" w:ascii="宋体" w:hAnsi="宋体" w:cs="宋体"/>
                <w:szCs w:val="21"/>
                <w:highlight w:val="none"/>
              </w:rPr>
              <w:t>2、运维内容</w:t>
            </w:r>
          </w:p>
          <w:p w14:paraId="2046BB91">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w:t>
            </w:r>
            <w:r>
              <w:rPr>
                <w:rFonts w:hint="eastAsia" w:ascii="宋体" w:hAnsi="宋体" w:cs="宋体"/>
                <w:szCs w:val="21"/>
                <w:highlight w:val="none"/>
              </w:rPr>
              <w:t>运维</w:t>
            </w:r>
            <w:r>
              <w:rPr>
                <w:rFonts w:hint="eastAsia" w:cs="宋体" w:asciiTheme="minorEastAsia" w:hAnsiTheme="minorEastAsia" w:eastAsiaTheme="minorEastAsia"/>
                <w:kern w:val="0"/>
                <w:szCs w:val="21"/>
                <w:highlight w:val="none"/>
              </w:rPr>
              <w:t>明确、完全符合要求得3分；</w:t>
            </w:r>
          </w:p>
          <w:p w14:paraId="17B898CA">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w:t>
            </w:r>
            <w:r>
              <w:rPr>
                <w:rFonts w:hint="eastAsia" w:ascii="宋体" w:hAnsi="宋体" w:cs="宋体"/>
                <w:szCs w:val="21"/>
                <w:highlight w:val="none"/>
              </w:rPr>
              <w:t>运维</w:t>
            </w:r>
            <w:r>
              <w:rPr>
                <w:rFonts w:hint="eastAsia" w:cs="宋体" w:asciiTheme="minorEastAsia" w:hAnsiTheme="minorEastAsia" w:eastAsiaTheme="minorEastAsia"/>
                <w:kern w:val="0"/>
                <w:szCs w:val="21"/>
                <w:highlight w:val="none"/>
              </w:rPr>
              <w:t>较明确、基本符合要求得2分；</w:t>
            </w:r>
          </w:p>
          <w:p w14:paraId="463D12DD">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w:t>
            </w:r>
            <w:r>
              <w:rPr>
                <w:rFonts w:hint="eastAsia" w:ascii="宋体" w:hAnsi="宋体" w:cs="宋体"/>
                <w:szCs w:val="21"/>
                <w:highlight w:val="none"/>
              </w:rPr>
              <w:t>运维</w:t>
            </w:r>
            <w:r>
              <w:rPr>
                <w:rFonts w:hint="eastAsia" w:cs="宋体" w:asciiTheme="minorEastAsia" w:hAnsiTheme="minorEastAsia" w:eastAsiaTheme="minorEastAsia"/>
                <w:kern w:val="0"/>
                <w:szCs w:val="21"/>
                <w:highlight w:val="none"/>
              </w:rPr>
              <w:t>不明确、符合性较差得1分；</w:t>
            </w:r>
          </w:p>
          <w:p w14:paraId="2881748E">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w:t>
            </w:r>
            <w:r>
              <w:rPr>
                <w:rFonts w:hint="eastAsia" w:asciiTheme="minorEastAsia" w:hAnsiTheme="minorEastAsia" w:eastAsiaTheme="minorEastAsia"/>
                <w:highlight w:val="none"/>
              </w:rPr>
              <w:t>运维质量控制</w:t>
            </w:r>
          </w:p>
          <w:p w14:paraId="2F037611">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w:t>
            </w:r>
            <w:r>
              <w:rPr>
                <w:rFonts w:hint="eastAsia" w:asciiTheme="minorEastAsia" w:hAnsiTheme="minorEastAsia" w:eastAsiaTheme="minorEastAsia"/>
                <w:highlight w:val="none"/>
              </w:rPr>
              <w:t>质量控制措施完善</w:t>
            </w:r>
            <w:r>
              <w:rPr>
                <w:rFonts w:hint="eastAsia" w:cs="宋体" w:asciiTheme="minorEastAsia" w:hAnsiTheme="minorEastAsia" w:eastAsiaTheme="minorEastAsia"/>
                <w:kern w:val="0"/>
                <w:szCs w:val="21"/>
                <w:highlight w:val="none"/>
              </w:rPr>
              <w:t>、可操作性强得3分；</w:t>
            </w:r>
          </w:p>
          <w:p w14:paraId="5D5DA09C">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w:t>
            </w:r>
            <w:r>
              <w:rPr>
                <w:rFonts w:hint="eastAsia" w:asciiTheme="minorEastAsia" w:hAnsiTheme="minorEastAsia" w:eastAsiaTheme="minorEastAsia"/>
                <w:highlight w:val="none"/>
              </w:rPr>
              <w:t>质量控制措施</w:t>
            </w:r>
            <w:r>
              <w:rPr>
                <w:rFonts w:hint="eastAsia" w:cs="宋体" w:asciiTheme="minorEastAsia" w:hAnsiTheme="minorEastAsia" w:eastAsiaTheme="minorEastAsia"/>
                <w:kern w:val="0"/>
                <w:szCs w:val="21"/>
                <w:highlight w:val="none"/>
              </w:rPr>
              <w:t>较</w:t>
            </w:r>
            <w:r>
              <w:rPr>
                <w:rFonts w:hint="eastAsia" w:asciiTheme="minorEastAsia" w:hAnsiTheme="minorEastAsia" w:eastAsiaTheme="minorEastAsia"/>
                <w:highlight w:val="none"/>
              </w:rPr>
              <w:t>完善</w:t>
            </w:r>
            <w:r>
              <w:rPr>
                <w:rFonts w:hint="eastAsia" w:cs="宋体" w:asciiTheme="minorEastAsia" w:hAnsiTheme="minorEastAsia" w:eastAsiaTheme="minorEastAsia"/>
                <w:kern w:val="0"/>
                <w:szCs w:val="21"/>
                <w:highlight w:val="none"/>
              </w:rPr>
              <w:t>、可操作性较强得2分；</w:t>
            </w:r>
          </w:p>
          <w:p w14:paraId="2A1743D3">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w:t>
            </w:r>
            <w:r>
              <w:rPr>
                <w:rFonts w:hint="eastAsia" w:asciiTheme="minorEastAsia" w:hAnsiTheme="minorEastAsia" w:eastAsiaTheme="minorEastAsia"/>
                <w:highlight w:val="none"/>
              </w:rPr>
              <w:t>质量控制措施</w:t>
            </w:r>
            <w:r>
              <w:rPr>
                <w:rFonts w:hint="eastAsia" w:cs="宋体" w:asciiTheme="minorEastAsia" w:hAnsiTheme="minorEastAsia" w:eastAsiaTheme="minorEastAsia"/>
                <w:kern w:val="0"/>
                <w:szCs w:val="21"/>
                <w:highlight w:val="none"/>
              </w:rPr>
              <w:t>不</w:t>
            </w:r>
            <w:r>
              <w:rPr>
                <w:rFonts w:hint="eastAsia" w:asciiTheme="minorEastAsia" w:hAnsiTheme="minorEastAsia" w:eastAsiaTheme="minorEastAsia"/>
                <w:highlight w:val="none"/>
              </w:rPr>
              <w:t>完善</w:t>
            </w:r>
            <w:r>
              <w:rPr>
                <w:rFonts w:hint="eastAsia" w:cs="宋体" w:asciiTheme="minorEastAsia" w:hAnsiTheme="minorEastAsia" w:eastAsiaTheme="minorEastAsia"/>
                <w:kern w:val="0"/>
                <w:szCs w:val="21"/>
                <w:highlight w:val="none"/>
              </w:rPr>
              <w:t>、可操作性较差得1分；</w:t>
            </w:r>
          </w:p>
          <w:p w14:paraId="521009B0">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w:t>
            </w:r>
            <w:r>
              <w:rPr>
                <w:rFonts w:hint="eastAsia" w:asciiTheme="minorEastAsia" w:hAnsiTheme="minorEastAsia" w:eastAsiaTheme="minorEastAsia"/>
                <w:highlight w:val="none"/>
              </w:rPr>
              <w:t>台账管理</w:t>
            </w:r>
          </w:p>
          <w:p w14:paraId="1232B91D">
            <w:pPr>
              <w:spacing w:line="360" w:lineRule="exact"/>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highlight w:val="none"/>
              </w:rPr>
              <w:t>（1）台账管理</w:t>
            </w:r>
            <w:r>
              <w:rPr>
                <w:rFonts w:hint="eastAsia" w:cs="宋体" w:asciiTheme="minorEastAsia" w:hAnsiTheme="minorEastAsia" w:eastAsiaTheme="minorEastAsia"/>
                <w:kern w:val="0"/>
                <w:szCs w:val="21"/>
                <w:highlight w:val="none"/>
              </w:rPr>
              <w:t>方案</w:t>
            </w:r>
            <w:r>
              <w:rPr>
                <w:rFonts w:hint="eastAsia" w:asciiTheme="minorEastAsia" w:hAnsiTheme="minorEastAsia" w:eastAsiaTheme="minorEastAsia"/>
                <w:highlight w:val="none"/>
              </w:rPr>
              <w:t>完善</w:t>
            </w:r>
            <w:r>
              <w:rPr>
                <w:rFonts w:hint="eastAsia" w:cs="宋体" w:asciiTheme="minorEastAsia" w:hAnsiTheme="minorEastAsia" w:eastAsiaTheme="minorEastAsia"/>
                <w:kern w:val="0"/>
                <w:szCs w:val="21"/>
                <w:highlight w:val="none"/>
              </w:rPr>
              <w:t>、可操作性强得3分；</w:t>
            </w:r>
          </w:p>
          <w:p w14:paraId="23C6D0B7">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w:t>
            </w:r>
            <w:r>
              <w:rPr>
                <w:rFonts w:hint="eastAsia" w:asciiTheme="minorEastAsia" w:hAnsiTheme="minorEastAsia" w:eastAsiaTheme="minorEastAsia"/>
                <w:highlight w:val="none"/>
              </w:rPr>
              <w:t>台账管理</w:t>
            </w:r>
            <w:r>
              <w:rPr>
                <w:rFonts w:hint="eastAsia" w:cs="宋体" w:asciiTheme="minorEastAsia" w:hAnsiTheme="minorEastAsia" w:eastAsiaTheme="minorEastAsia"/>
                <w:kern w:val="0"/>
                <w:szCs w:val="21"/>
                <w:highlight w:val="none"/>
              </w:rPr>
              <w:t>方案较</w:t>
            </w:r>
            <w:r>
              <w:rPr>
                <w:rFonts w:hint="eastAsia" w:asciiTheme="minorEastAsia" w:hAnsiTheme="minorEastAsia" w:eastAsiaTheme="minorEastAsia"/>
                <w:highlight w:val="none"/>
              </w:rPr>
              <w:t>完善</w:t>
            </w:r>
            <w:r>
              <w:rPr>
                <w:rFonts w:hint="eastAsia" w:cs="宋体" w:asciiTheme="minorEastAsia" w:hAnsiTheme="minorEastAsia" w:eastAsiaTheme="minorEastAsia"/>
                <w:kern w:val="0"/>
                <w:szCs w:val="21"/>
                <w:highlight w:val="none"/>
              </w:rPr>
              <w:t>、可操作性较强得2分；</w:t>
            </w:r>
          </w:p>
          <w:p w14:paraId="163F916D">
            <w:pPr>
              <w:spacing w:line="36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w:t>
            </w:r>
            <w:r>
              <w:rPr>
                <w:rFonts w:hint="eastAsia" w:asciiTheme="minorEastAsia" w:hAnsiTheme="minorEastAsia" w:eastAsiaTheme="minorEastAsia"/>
                <w:szCs w:val="21"/>
                <w:highlight w:val="none"/>
              </w:rPr>
              <w:t>台账管理</w:t>
            </w:r>
            <w:r>
              <w:rPr>
                <w:rFonts w:hint="eastAsia" w:cs="宋体" w:asciiTheme="minorEastAsia" w:hAnsiTheme="minorEastAsia" w:eastAsiaTheme="minorEastAsia"/>
                <w:kern w:val="0"/>
                <w:szCs w:val="21"/>
                <w:highlight w:val="none"/>
              </w:rPr>
              <w:t>方案不</w:t>
            </w:r>
            <w:r>
              <w:rPr>
                <w:rFonts w:hint="eastAsia" w:asciiTheme="minorEastAsia" w:hAnsiTheme="minorEastAsia" w:eastAsiaTheme="minorEastAsia"/>
                <w:szCs w:val="21"/>
                <w:highlight w:val="none"/>
              </w:rPr>
              <w:t>完善</w:t>
            </w:r>
            <w:r>
              <w:rPr>
                <w:rFonts w:hint="eastAsia" w:cs="宋体" w:asciiTheme="minorEastAsia" w:hAnsiTheme="minorEastAsia" w:eastAsiaTheme="minorEastAsia"/>
                <w:kern w:val="0"/>
                <w:szCs w:val="21"/>
                <w:highlight w:val="none"/>
              </w:rPr>
              <w:t>、可操作性较差得1分；</w:t>
            </w:r>
          </w:p>
        </w:tc>
      </w:tr>
      <w:tr w14:paraId="4085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75" w:type="dxa"/>
            <w:vMerge w:val="continue"/>
          </w:tcPr>
          <w:p w14:paraId="40C74FAA">
            <w:pPr>
              <w:spacing w:line="360" w:lineRule="exact"/>
              <w:rPr>
                <w:rFonts w:hint="eastAsia" w:cs="宋体" w:asciiTheme="minorEastAsia" w:hAnsiTheme="minorEastAsia" w:eastAsiaTheme="minorEastAsia"/>
                <w:szCs w:val="21"/>
              </w:rPr>
            </w:pPr>
          </w:p>
        </w:tc>
        <w:tc>
          <w:tcPr>
            <w:tcW w:w="567" w:type="dxa"/>
            <w:vMerge w:val="continue"/>
            <w:vAlign w:val="center"/>
          </w:tcPr>
          <w:p w14:paraId="4467420D">
            <w:pPr>
              <w:spacing w:line="360" w:lineRule="exact"/>
              <w:jc w:val="center"/>
              <w:rPr>
                <w:rFonts w:hint="eastAsia" w:cs="宋体" w:asciiTheme="minorEastAsia" w:hAnsiTheme="minorEastAsia" w:eastAsiaTheme="minorEastAsia"/>
                <w:szCs w:val="21"/>
              </w:rPr>
            </w:pPr>
          </w:p>
        </w:tc>
        <w:tc>
          <w:tcPr>
            <w:tcW w:w="1276" w:type="dxa"/>
            <w:vAlign w:val="center"/>
          </w:tcPr>
          <w:p w14:paraId="11759B6F">
            <w:pPr>
              <w:widowControl/>
              <w:spacing w:line="360" w:lineRule="exact"/>
              <w:jc w:val="center"/>
              <w:rPr>
                <w:rFonts w:hint="eastAsia" w:cs="宋体" w:asciiTheme="minorEastAsia" w:hAnsiTheme="minorEastAsia" w:eastAsiaTheme="minorEastAsia"/>
                <w:szCs w:val="21"/>
              </w:rPr>
            </w:pPr>
            <w:r>
              <w:rPr>
                <w:rFonts w:asciiTheme="minorEastAsia" w:hAnsiTheme="minorEastAsia" w:eastAsiaTheme="minorEastAsia"/>
              </w:rPr>
              <w:t>应急预案</w:t>
            </w:r>
          </w:p>
        </w:tc>
        <w:tc>
          <w:tcPr>
            <w:tcW w:w="709" w:type="dxa"/>
            <w:vAlign w:val="center"/>
          </w:tcPr>
          <w:p w14:paraId="545BC5E6">
            <w:pPr>
              <w:snapToGrid w:val="0"/>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6</w:t>
            </w:r>
          </w:p>
        </w:tc>
        <w:tc>
          <w:tcPr>
            <w:tcW w:w="6502" w:type="dxa"/>
            <w:vAlign w:val="center"/>
          </w:tcPr>
          <w:p w14:paraId="1A7EA395">
            <w:pPr>
              <w:spacing w:line="360" w:lineRule="exac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根据投标人针对</w:t>
            </w:r>
            <w:r>
              <w:rPr>
                <w:rFonts w:hint="eastAsia" w:cs="宋体" w:asciiTheme="minorEastAsia" w:hAnsiTheme="minorEastAsia" w:eastAsiaTheme="minorEastAsia"/>
                <w:kern w:val="0"/>
                <w:szCs w:val="21"/>
              </w:rPr>
              <w:t>本项目</w:t>
            </w:r>
            <w:r>
              <w:rPr>
                <w:rFonts w:cs="宋体" w:asciiTheme="minorEastAsia" w:hAnsiTheme="minorEastAsia" w:eastAsiaTheme="minorEastAsia"/>
                <w:kern w:val="0"/>
                <w:szCs w:val="21"/>
              </w:rPr>
              <w:t>应急预案措施</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包括突发性水质污染、特殊时期（丰水期、枯水期、冰封期等）、自然灾害、水电检修、临时停电或节假日、重大活动或被偷盗破坏等情况</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进行打分</w:t>
            </w:r>
            <w:r>
              <w:rPr>
                <w:rFonts w:hint="eastAsia" w:cs="宋体" w:asciiTheme="minorEastAsia" w:hAnsiTheme="minorEastAsia" w:eastAsiaTheme="minorEastAsia"/>
                <w:kern w:val="0"/>
                <w:szCs w:val="21"/>
              </w:rPr>
              <w:t>：</w:t>
            </w:r>
          </w:p>
          <w:p w14:paraId="06918D25">
            <w:pPr>
              <w:spacing w:line="360" w:lineRule="exac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应急预案合理</w:t>
            </w:r>
            <w:r>
              <w:rPr>
                <w:rFonts w:hint="eastAsia" w:cs="宋体" w:asciiTheme="minorEastAsia" w:hAnsiTheme="minorEastAsia" w:eastAsiaTheme="minorEastAsia"/>
                <w:kern w:val="0"/>
                <w:szCs w:val="21"/>
              </w:rPr>
              <w:t>且</w:t>
            </w:r>
            <w:r>
              <w:rPr>
                <w:rFonts w:cs="宋体" w:asciiTheme="minorEastAsia" w:hAnsiTheme="minorEastAsia" w:eastAsiaTheme="minorEastAsia"/>
                <w:kern w:val="0"/>
                <w:szCs w:val="21"/>
              </w:rPr>
              <w:t>可操作性</w:t>
            </w:r>
            <w:r>
              <w:rPr>
                <w:rFonts w:hint="eastAsia" w:cs="宋体" w:asciiTheme="minorEastAsia" w:hAnsiTheme="minorEastAsia" w:eastAsiaTheme="minorEastAsia"/>
                <w:kern w:val="0"/>
                <w:szCs w:val="21"/>
              </w:rPr>
              <w:t>强</w:t>
            </w:r>
            <w:r>
              <w:rPr>
                <w:rFonts w:cs="宋体" w:asciiTheme="minorEastAsia" w:hAnsiTheme="minorEastAsia" w:eastAsiaTheme="minorEastAsia"/>
                <w:kern w:val="0"/>
                <w:szCs w:val="21"/>
              </w:rPr>
              <w:t>的得</w:t>
            </w:r>
            <w:r>
              <w:rPr>
                <w:rFonts w:hint="eastAsia" w:cs="宋体" w:asciiTheme="minorEastAsia" w:hAnsiTheme="minorEastAsia" w:eastAsiaTheme="minorEastAsia"/>
                <w:kern w:val="0"/>
                <w:szCs w:val="21"/>
              </w:rPr>
              <w:t>6分；</w:t>
            </w:r>
          </w:p>
          <w:p w14:paraId="13D93985">
            <w:pPr>
              <w:spacing w:line="360" w:lineRule="exac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应急预案合理</w:t>
            </w:r>
            <w:r>
              <w:rPr>
                <w:rFonts w:hint="eastAsia" w:cs="宋体" w:asciiTheme="minorEastAsia" w:hAnsiTheme="minorEastAsia" w:eastAsiaTheme="minorEastAsia"/>
                <w:kern w:val="0"/>
                <w:szCs w:val="21"/>
              </w:rPr>
              <w:t>但</w:t>
            </w:r>
            <w:r>
              <w:rPr>
                <w:rFonts w:cs="宋体" w:asciiTheme="minorEastAsia" w:hAnsiTheme="minorEastAsia" w:eastAsiaTheme="minorEastAsia"/>
                <w:kern w:val="0"/>
                <w:szCs w:val="21"/>
              </w:rPr>
              <w:t>可操作性</w:t>
            </w:r>
            <w:r>
              <w:rPr>
                <w:rFonts w:hint="eastAsia" w:cs="宋体" w:asciiTheme="minorEastAsia" w:hAnsiTheme="minorEastAsia" w:eastAsiaTheme="minorEastAsia"/>
                <w:kern w:val="0"/>
                <w:szCs w:val="21"/>
              </w:rPr>
              <w:t>一般</w:t>
            </w:r>
            <w:r>
              <w:rPr>
                <w:rFonts w:cs="宋体" w:asciiTheme="minorEastAsia" w:hAnsiTheme="minorEastAsia" w:eastAsiaTheme="minorEastAsia"/>
                <w:kern w:val="0"/>
                <w:szCs w:val="21"/>
              </w:rPr>
              <w:t>的得</w:t>
            </w:r>
            <w:r>
              <w:rPr>
                <w:rFonts w:hint="eastAsia" w:cs="宋体" w:asciiTheme="minorEastAsia" w:hAnsiTheme="minorEastAsia" w:eastAsiaTheme="minorEastAsia"/>
                <w:kern w:val="0"/>
                <w:szCs w:val="21"/>
              </w:rPr>
              <w:t>4分；</w:t>
            </w:r>
          </w:p>
          <w:p w14:paraId="419B1D9F">
            <w:pPr>
              <w:spacing w:line="360" w:lineRule="exac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应急预案</w:t>
            </w:r>
            <w:r>
              <w:rPr>
                <w:rFonts w:hint="eastAsia" w:cs="宋体" w:asciiTheme="minorEastAsia" w:hAnsiTheme="minorEastAsia" w:eastAsiaTheme="minorEastAsia"/>
                <w:kern w:val="0"/>
                <w:szCs w:val="21"/>
              </w:rPr>
              <w:t>一般且</w:t>
            </w:r>
            <w:r>
              <w:rPr>
                <w:rFonts w:cs="宋体" w:asciiTheme="minorEastAsia" w:hAnsiTheme="minorEastAsia" w:eastAsiaTheme="minorEastAsia"/>
                <w:kern w:val="0"/>
                <w:szCs w:val="21"/>
              </w:rPr>
              <w:t>可操作性</w:t>
            </w:r>
            <w:r>
              <w:rPr>
                <w:rFonts w:hint="eastAsia" w:cs="宋体" w:asciiTheme="minorEastAsia" w:hAnsiTheme="minorEastAsia" w:eastAsiaTheme="minorEastAsia"/>
                <w:kern w:val="0"/>
                <w:szCs w:val="21"/>
              </w:rPr>
              <w:t>较差</w:t>
            </w:r>
            <w:r>
              <w:rPr>
                <w:rFonts w:cs="宋体" w:asciiTheme="minorEastAsia" w:hAnsiTheme="minorEastAsia" w:eastAsiaTheme="minorEastAsia"/>
                <w:kern w:val="0"/>
                <w:szCs w:val="21"/>
              </w:rPr>
              <w:t>的得</w:t>
            </w:r>
            <w:r>
              <w:rPr>
                <w:rFonts w:hint="eastAsia" w:cs="宋体" w:asciiTheme="minorEastAsia" w:hAnsiTheme="minorEastAsia" w:eastAsiaTheme="minorEastAsia"/>
                <w:kern w:val="0"/>
                <w:szCs w:val="21"/>
              </w:rPr>
              <w:t>2分。</w:t>
            </w:r>
          </w:p>
        </w:tc>
      </w:tr>
      <w:tr w14:paraId="6292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tcPr>
          <w:p w14:paraId="30BE7B2B">
            <w:pPr>
              <w:spacing w:line="360" w:lineRule="exact"/>
              <w:rPr>
                <w:rFonts w:hint="eastAsia" w:cs="宋体" w:asciiTheme="minorEastAsia" w:hAnsiTheme="minorEastAsia" w:eastAsiaTheme="minorEastAsia"/>
                <w:szCs w:val="21"/>
              </w:rPr>
            </w:pPr>
          </w:p>
        </w:tc>
        <w:tc>
          <w:tcPr>
            <w:tcW w:w="567" w:type="dxa"/>
            <w:vMerge w:val="continue"/>
            <w:vAlign w:val="center"/>
          </w:tcPr>
          <w:p w14:paraId="7669752E">
            <w:pPr>
              <w:spacing w:line="360" w:lineRule="exact"/>
              <w:jc w:val="center"/>
              <w:rPr>
                <w:rFonts w:hint="eastAsia" w:cs="宋体" w:asciiTheme="minorEastAsia" w:hAnsiTheme="minorEastAsia" w:eastAsiaTheme="minorEastAsia"/>
                <w:szCs w:val="21"/>
              </w:rPr>
            </w:pPr>
          </w:p>
        </w:tc>
        <w:tc>
          <w:tcPr>
            <w:tcW w:w="1276" w:type="dxa"/>
            <w:vAlign w:val="center"/>
          </w:tcPr>
          <w:p w14:paraId="338F38B8">
            <w:pPr>
              <w:widowControl/>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保证措施</w:t>
            </w:r>
          </w:p>
        </w:tc>
        <w:tc>
          <w:tcPr>
            <w:tcW w:w="709" w:type="dxa"/>
            <w:vAlign w:val="center"/>
          </w:tcPr>
          <w:p w14:paraId="4A43E9E7">
            <w:pPr>
              <w:adjustRightInd w:val="0"/>
              <w:snapToGrid w:val="0"/>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6</w:t>
            </w:r>
          </w:p>
        </w:tc>
        <w:tc>
          <w:tcPr>
            <w:tcW w:w="6502" w:type="dxa"/>
            <w:vAlign w:val="center"/>
          </w:tcPr>
          <w:p w14:paraId="7B33B5C0">
            <w:pPr>
              <w:spacing w:line="36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w:t>
            </w:r>
            <w:r>
              <w:rPr>
                <w:rFonts w:cs="宋体" w:asciiTheme="minorEastAsia" w:hAnsiTheme="minorEastAsia" w:eastAsiaTheme="minorEastAsia"/>
                <w:kern w:val="0"/>
                <w:szCs w:val="21"/>
              </w:rPr>
              <w:t>投标人针对本项目</w:t>
            </w:r>
            <w:r>
              <w:rPr>
                <w:rFonts w:hint="eastAsia" w:cs="宋体" w:asciiTheme="minorEastAsia" w:hAnsiTheme="minorEastAsia" w:eastAsiaTheme="minorEastAsia"/>
                <w:kern w:val="0"/>
                <w:szCs w:val="21"/>
              </w:rPr>
              <w:t>监测站建设</w:t>
            </w:r>
            <w:r>
              <w:rPr>
                <w:rFonts w:cs="宋体" w:asciiTheme="minorEastAsia" w:hAnsiTheme="minorEastAsia" w:eastAsiaTheme="minorEastAsia"/>
                <w:kern w:val="0"/>
                <w:szCs w:val="21"/>
              </w:rPr>
              <w:t>的</w:t>
            </w:r>
            <w:r>
              <w:rPr>
                <w:rFonts w:hint="eastAsia" w:cs="宋体" w:asciiTheme="minorEastAsia" w:hAnsiTheme="minorEastAsia" w:eastAsiaTheme="minorEastAsia"/>
                <w:kern w:val="0"/>
                <w:szCs w:val="21"/>
              </w:rPr>
              <w:t>进度保证措施、质量保证措施（包括但不限于监测站建设质量、软件系统功能及监测数据质量等）、安全保证措施（包括但不限于监测站建设施工安全、监测数据存储安全等）进行打分：</w:t>
            </w:r>
          </w:p>
          <w:p w14:paraId="1F29F8D4">
            <w:pPr>
              <w:spacing w:line="3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保证措施合理，且具有针对性的得6分；</w:t>
            </w:r>
          </w:p>
          <w:p w14:paraId="5378F972">
            <w:pPr>
              <w:spacing w:line="3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保证措施一般，但具有针对性的得4分；</w:t>
            </w:r>
          </w:p>
          <w:p w14:paraId="27A0E4B4">
            <w:pPr>
              <w:snapToGrid w:val="0"/>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保证措施一般，且针对性较弱的得2分</w:t>
            </w:r>
            <w:r>
              <w:rPr>
                <w:rFonts w:hint="eastAsia" w:cs="宋体" w:asciiTheme="minorEastAsia" w:hAnsiTheme="minorEastAsia" w:eastAsiaTheme="minorEastAsia"/>
                <w:spacing w:val="4"/>
              </w:rPr>
              <w:t>。</w:t>
            </w:r>
          </w:p>
        </w:tc>
      </w:tr>
    </w:tbl>
    <w:p w14:paraId="256C54DD">
      <w:pPr>
        <w:snapToGrid w:val="0"/>
        <w:spacing w:line="360" w:lineRule="auto"/>
        <w:ind w:firstLine="422" w:firstLineChars="200"/>
        <w:rPr>
          <w:rFonts w:hint="eastAsia" w:ascii="宋体" w:hAnsi="宋体" w:cs="宋体"/>
          <w:b/>
          <w:szCs w:val="21"/>
        </w:rPr>
      </w:pPr>
      <w:r>
        <w:rPr>
          <w:rFonts w:hint="eastAsia" w:ascii="宋体" w:hAnsi="宋体" w:cs="宋体"/>
          <w:b/>
          <w:szCs w:val="21"/>
        </w:rPr>
        <w:t>3、价格得分（10分）</w:t>
      </w:r>
    </w:p>
    <w:p w14:paraId="2F2ABE39">
      <w:pPr>
        <w:snapToGrid w:val="0"/>
        <w:spacing w:line="360" w:lineRule="auto"/>
        <w:ind w:firstLine="420" w:firstLineChars="200"/>
        <w:rPr>
          <w:rFonts w:hint="eastAsia" w:ascii="宋体" w:hAnsi="宋体" w:cs="宋体"/>
          <w:szCs w:val="21"/>
        </w:rPr>
      </w:pPr>
      <w:r>
        <w:rPr>
          <w:rFonts w:hint="eastAsia" w:ascii="宋体" w:hAnsi="宋体" w:cs="宋体"/>
          <w:szCs w:val="21"/>
        </w:rPr>
        <w:t>价格分采用低价优先法计算，即满足招标文件要求且投标价格最低的投标报价为评标基准价，其他投标方的价格分按照下列公式计算：</w:t>
      </w:r>
    </w:p>
    <w:p w14:paraId="2A35131D">
      <w:pPr>
        <w:snapToGrid w:val="0"/>
        <w:spacing w:line="360" w:lineRule="auto"/>
        <w:ind w:firstLine="420" w:firstLineChars="200"/>
        <w:rPr>
          <w:rFonts w:hint="eastAsia" w:ascii="宋体" w:hAnsi="宋体" w:cs="宋体"/>
          <w:szCs w:val="21"/>
        </w:rPr>
      </w:pPr>
      <w:r>
        <w:rPr>
          <w:rFonts w:hint="eastAsia" w:ascii="宋体" w:hAnsi="宋体" w:cs="宋体"/>
          <w:szCs w:val="21"/>
        </w:rPr>
        <w:t>价格分=（评标基准价/投标报价）×10</w:t>
      </w:r>
    </w:p>
    <w:p w14:paraId="2353C806">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注：落实政府采购政策说明：根据财政部工业和信息化部关于印发《政府采购促进中小企业发展管理办法》的通知（财库〔2020〕46 号）的规定，对小型或微型企业的投标报价给予10%的扣除。用扣除后的价格计算价格评分。</w:t>
      </w:r>
    </w:p>
    <w:p w14:paraId="379D8E46">
      <w:pPr>
        <w:autoSpaceDE w:val="0"/>
        <w:autoSpaceDN w:val="0"/>
        <w:adjustRightInd w:val="0"/>
        <w:spacing w:line="360" w:lineRule="auto"/>
        <w:rPr>
          <w:rFonts w:hint="eastAsia" w:cs="宋体" w:asciiTheme="minorEastAsia" w:hAnsiTheme="minorEastAsia" w:eastAsiaTheme="minorEastAsia"/>
          <w:b/>
          <w:sz w:val="30"/>
          <w:szCs w:val="30"/>
        </w:rPr>
      </w:pPr>
      <w:r>
        <w:rPr>
          <w:rFonts w:hint="eastAsia" w:ascii="宋体" w:hAnsi="宋体" w:cs="宋体"/>
          <w:szCs w:val="21"/>
        </w:rPr>
        <w:t>此项由评标委员会集体核实后统一评分。</w:t>
      </w:r>
      <w:r>
        <w:rPr>
          <w:rFonts w:cs="宋体" w:asciiTheme="minorEastAsia" w:hAnsiTheme="minorEastAsia" w:eastAsiaTheme="minorEastAsia"/>
          <w:b/>
          <w:szCs w:val="21"/>
          <w:lang w:val="zh-CN"/>
        </w:rPr>
        <w:br w:type="page"/>
      </w:r>
      <w:r>
        <w:rPr>
          <w:rFonts w:hint="eastAsia" w:cs="宋体" w:asciiTheme="minorEastAsia" w:hAnsiTheme="minorEastAsia" w:eastAsiaTheme="minorEastAsia"/>
          <w:b/>
          <w:sz w:val="30"/>
          <w:szCs w:val="30"/>
        </w:rPr>
        <w:t>第五章 合同主要条款</w:t>
      </w:r>
    </w:p>
    <w:p w14:paraId="4A3ED0A5">
      <w:pPr>
        <w:pStyle w:val="16"/>
        <w:snapToGrid w:val="0"/>
        <w:spacing w:line="400" w:lineRule="exact"/>
        <w:ind w:firstLine="420" w:firstLineChars="200"/>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甲方：</w:t>
      </w:r>
    </w:p>
    <w:p w14:paraId="6BF71ACF">
      <w:pPr>
        <w:pStyle w:val="16"/>
        <w:snapToGrid w:val="0"/>
        <w:spacing w:line="400" w:lineRule="exact"/>
        <w:ind w:firstLine="420" w:firstLineChars="200"/>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乙方</w:t>
      </w:r>
    </w:p>
    <w:p w14:paraId="73F9E7AF">
      <w:pPr>
        <w:pStyle w:val="16"/>
        <w:snapToGrid w:val="0"/>
        <w:spacing w:line="400" w:lineRule="exact"/>
        <w:ind w:firstLine="420" w:firstLineChars="200"/>
        <w:rPr>
          <w:rFonts w:hint="eastAsia" w:cs="宋体" w:asciiTheme="minorEastAsia" w:hAnsiTheme="minorEastAsia" w:eastAsiaTheme="minorEastAsia"/>
          <w:b/>
          <w:sz w:val="21"/>
          <w:szCs w:val="21"/>
        </w:rPr>
      </w:pPr>
      <w:r>
        <w:rPr>
          <w:rFonts w:hint="eastAsia" w:cs="宋体" w:asciiTheme="minorEastAsia" w:hAnsiTheme="minorEastAsia" w:eastAsiaTheme="minorEastAsia"/>
          <w:sz w:val="21"/>
          <w:szCs w:val="21"/>
        </w:rPr>
        <w:t>甲、乙双方根据</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公开招标的结果，签署本合同。</w:t>
      </w:r>
    </w:p>
    <w:p w14:paraId="136BDFDF">
      <w:pPr>
        <w:pStyle w:val="16"/>
        <w:snapToGrid w:val="0"/>
        <w:spacing w:line="400" w:lineRule="exact"/>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一、服务内容</w:t>
      </w:r>
    </w:p>
    <w:p w14:paraId="4692881E">
      <w:pPr>
        <w:pStyle w:val="16"/>
        <w:snapToGrid w:val="0"/>
        <w:spacing w:line="400" w:lineRule="exact"/>
        <w:ind w:firstLine="420" w:firstLineChars="200"/>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 xml:space="preserve">1、项目名称： </w:t>
      </w:r>
    </w:p>
    <w:p w14:paraId="67BAB345">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bCs/>
          <w:szCs w:val="21"/>
        </w:rPr>
        <w:t>2、</w:t>
      </w:r>
      <w:r>
        <w:rPr>
          <w:rFonts w:cs="楷体" w:asciiTheme="minorEastAsia" w:hAnsiTheme="minorEastAsia" w:eastAsiaTheme="minorEastAsia"/>
          <w:bCs/>
          <w:szCs w:val="21"/>
        </w:rPr>
        <w:t>建设期</w:t>
      </w:r>
      <w:r>
        <w:rPr>
          <w:rFonts w:hint="eastAsia" w:cs="楷体" w:asciiTheme="minorEastAsia" w:hAnsiTheme="minorEastAsia" w:eastAsiaTheme="minorEastAsia"/>
          <w:bCs/>
          <w:szCs w:val="21"/>
        </w:rPr>
        <w:t>：</w:t>
      </w:r>
      <w:r>
        <w:rPr>
          <w:rFonts w:hint="eastAsia" w:cs="宋体" w:asciiTheme="minorEastAsia" w:hAnsiTheme="minorEastAsia" w:eastAsiaTheme="minorEastAsia"/>
          <w:szCs w:val="21"/>
        </w:rPr>
        <w:t xml:space="preserve"> </w:t>
      </w:r>
    </w:p>
    <w:p w14:paraId="23DD0627">
      <w:pPr>
        <w:spacing w:line="360" w:lineRule="exact"/>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、监测</w:t>
      </w:r>
      <w:r>
        <w:rPr>
          <w:rFonts w:hint="eastAsia" w:cs="楷体" w:asciiTheme="minorEastAsia" w:hAnsiTheme="minorEastAsia" w:eastAsiaTheme="minorEastAsia"/>
          <w:bCs/>
          <w:szCs w:val="21"/>
        </w:rPr>
        <w:t>服务期：</w:t>
      </w:r>
      <w:r>
        <w:rPr>
          <w:rFonts w:cs="宋体" w:asciiTheme="minorEastAsia" w:hAnsiTheme="minorEastAsia" w:eastAsiaTheme="minorEastAsia"/>
          <w:szCs w:val="21"/>
        </w:rPr>
        <w:t xml:space="preserve"> </w:t>
      </w:r>
    </w:p>
    <w:p w14:paraId="36CD208B">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4、运维服务期：</w:t>
      </w:r>
    </w:p>
    <w:p w14:paraId="374819F3">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5、服务内容： </w:t>
      </w:r>
    </w:p>
    <w:p w14:paraId="54FF7843">
      <w:pPr>
        <w:pStyle w:val="16"/>
        <w:snapToGrid w:val="0"/>
        <w:spacing w:line="400" w:lineRule="exact"/>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二、合同金额</w:t>
      </w:r>
    </w:p>
    <w:p w14:paraId="1A435688">
      <w:pPr>
        <w:pStyle w:val="16"/>
        <w:snapToGrid w:val="0"/>
        <w:spacing w:line="400" w:lineRule="exact"/>
        <w:ind w:firstLine="420" w:firstLineChars="200"/>
        <w:rPr>
          <w:rFonts w:hint="eastAsia" w:cs="宋体" w:asciiTheme="minorEastAsia" w:hAnsiTheme="minorEastAsia" w:eastAsiaTheme="minorEastAsia"/>
          <w:bCs/>
          <w:sz w:val="21"/>
          <w:szCs w:val="21"/>
        </w:rPr>
      </w:pPr>
      <w:r>
        <w:rPr>
          <w:rFonts w:hint="eastAsia" w:cs="宋体" w:asciiTheme="minorEastAsia" w:hAnsiTheme="minorEastAsia" w:eastAsiaTheme="minorEastAsia"/>
          <w:sz w:val="21"/>
          <w:szCs w:val="21"/>
        </w:rPr>
        <w:t>本合同金额为（大写）：</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元（</w:t>
      </w:r>
      <w:r>
        <w:rPr>
          <w:rFonts w:hint="eastAsia" w:cs="宋体" w:asciiTheme="minorEastAsia" w:hAnsiTheme="minorEastAsia" w:eastAsiaTheme="minorEastAsia"/>
          <w:bCs/>
          <w:sz w:val="21"/>
          <w:szCs w:val="21"/>
        </w:rPr>
        <w:t>￥______元）人民币。</w:t>
      </w:r>
    </w:p>
    <w:p w14:paraId="278C918A">
      <w:pPr>
        <w:pStyle w:val="16"/>
        <w:snapToGrid w:val="0"/>
        <w:spacing w:line="400" w:lineRule="exact"/>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三、甲方权利义务</w:t>
      </w:r>
    </w:p>
    <w:p w14:paraId="1126DC3A">
      <w:pPr>
        <w:pStyle w:val="16"/>
        <w:snapToGrid w:val="0"/>
        <w:spacing w:line="400" w:lineRule="exact"/>
        <w:ind w:firstLine="420" w:firstLineChars="200"/>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1、按照合同约定支付款项。</w:t>
      </w:r>
    </w:p>
    <w:p w14:paraId="7969AB1C">
      <w:pPr>
        <w:pStyle w:val="16"/>
        <w:snapToGrid w:val="0"/>
        <w:spacing w:line="400" w:lineRule="exact"/>
        <w:ind w:firstLine="420" w:firstLineChars="200"/>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2、甲方按双方约定的内容和时间，向乙方提供与项目有关的可以提供的资料，并对其完整性、正确性、及时性负责。</w:t>
      </w:r>
    </w:p>
    <w:p w14:paraId="544CB28C">
      <w:pPr>
        <w:pStyle w:val="16"/>
        <w:snapToGrid w:val="0"/>
        <w:spacing w:line="400" w:lineRule="exact"/>
        <w:ind w:firstLine="420" w:firstLineChars="200"/>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3、甲方授权一名代表，负责与乙方联系，更换代表前将提前通知乙方。</w:t>
      </w:r>
    </w:p>
    <w:p w14:paraId="2E7FA869">
      <w:pPr>
        <w:pStyle w:val="16"/>
        <w:snapToGrid w:val="0"/>
        <w:spacing w:line="400" w:lineRule="exact"/>
        <w:ind w:firstLine="420" w:firstLineChars="200"/>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4、甲方有权对乙方进行监督检查和指导，检查乙方是否落实安全生产措施。</w:t>
      </w:r>
    </w:p>
    <w:p w14:paraId="3B5C808E">
      <w:pPr>
        <w:pStyle w:val="16"/>
        <w:snapToGrid w:val="0"/>
        <w:spacing w:line="400" w:lineRule="exact"/>
        <w:ind w:firstLine="420" w:firstLineChars="200"/>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5、甲方有权要求乙方调整不合格员工。</w:t>
      </w:r>
    </w:p>
    <w:p w14:paraId="761B5C52">
      <w:pPr>
        <w:pStyle w:val="16"/>
        <w:snapToGrid w:val="0"/>
        <w:spacing w:line="400" w:lineRule="exact"/>
        <w:ind w:firstLine="420" w:firstLineChars="200"/>
        <w:rPr>
          <w:rFonts w:hint="eastAsia" w:cs="宋体" w:asciiTheme="minorEastAsia" w:hAnsiTheme="minorEastAsia" w:eastAsiaTheme="minorEastAsia"/>
          <w:b/>
          <w:sz w:val="21"/>
          <w:szCs w:val="21"/>
        </w:rPr>
      </w:pPr>
      <w:r>
        <w:rPr>
          <w:rFonts w:cs="宋体" w:asciiTheme="minorEastAsia" w:hAnsiTheme="minorEastAsia" w:eastAsiaTheme="minorEastAsia"/>
          <w:bCs/>
          <w:sz w:val="21"/>
          <w:szCs w:val="21"/>
        </w:rPr>
        <w:t>6</w:t>
      </w:r>
      <w:r>
        <w:rPr>
          <w:rFonts w:hint="eastAsia" w:cs="宋体" w:asciiTheme="minorEastAsia" w:hAnsiTheme="minorEastAsia" w:eastAsiaTheme="minorEastAsia"/>
          <w:bCs/>
          <w:sz w:val="21"/>
          <w:szCs w:val="21"/>
        </w:rPr>
        <w:t>、甲方按《水质监测站运维考核表》对乙方进行考核，且可根据政策的变动，结合实际情况对《水质监测站运维考核表》进行修改和补充。</w:t>
      </w:r>
    </w:p>
    <w:p w14:paraId="568E8FA5">
      <w:pPr>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四、乙方权利义务</w:t>
      </w:r>
    </w:p>
    <w:p w14:paraId="72CB974A">
      <w:pPr>
        <w:spacing w:line="400" w:lineRule="exact"/>
        <w:ind w:firstLine="420" w:firstLineChars="200"/>
        <w:rPr>
          <w:rFonts w:hint="eastAsia" w:cs="宋体" w:asciiTheme="minorEastAsia" w:hAnsiTheme="minorEastAsia" w:eastAsiaTheme="minorEastAsia"/>
          <w:szCs w:val="21"/>
          <w:u w:val="single"/>
        </w:rPr>
      </w:pPr>
      <w:r>
        <w:rPr>
          <w:rFonts w:hint="eastAsia" w:cs="宋体" w:asciiTheme="minorEastAsia" w:hAnsiTheme="minorEastAsia" w:eastAsiaTheme="minorEastAsia"/>
          <w:szCs w:val="21"/>
        </w:rPr>
        <w:t>1、乙方应按国家法律规定、行业标准、招标文件要求、投标文件中承诺和合同约定保质、保量、按时完成合同内工作，对项目质量、进度、安全负责。</w:t>
      </w:r>
    </w:p>
    <w:p w14:paraId="216BA16C">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2、乙方应接受甲方的检查监督、指导以及考核，对甲方要求改正的内容及时进行调整更改。</w:t>
      </w:r>
    </w:p>
    <w:p w14:paraId="496CA706">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3、乙方应按照招标要求，根据</w:t>
      </w:r>
      <w:r>
        <w:rPr>
          <w:rFonts w:hint="eastAsia" w:cs="宋体" w:asciiTheme="minorEastAsia" w:hAnsiTheme="minorEastAsia" w:eastAsiaTheme="minorEastAsia"/>
          <w:bCs/>
          <w:szCs w:val="21"/>
        </w:rPr>
        <w:t>《水质监测站运维考核表》内容</w:t>
      </w:r>
      <w:r>
        <w:rPr>
          <w:rFonts w:hint="eastAsia" w:cs="宋体" w:asciiTheme="minorEastAsia" w:hAnsiTheme="minorEastAsia" w:eastAsiaTheme="minorEastAsia"/>
          <w:szCs w:val="21"/>
        </w:rPr>
        <w:t>做好自我评分工作，并保存好相关资料以便甲方进行查验。</w:t>
      </w:r>
    </w:p>
    <w:p w14:paraId="6311AA11">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4、项目组成员应与乙方投标响应文件中一致；服务期间乙方不得随意更换项目负责人，如有特殊情况需要更换，须经甲方同意确认，且更换的项目负责人资格及专业能力等不得低于原项目负责人；</w:t>
      </w:r>
      <w:r>
        <w:rPr>
          <w:rFonts w:hint="eastAsia" w:cs="宋体" w:asciiTheme="minorEastAsia" w:hAnsiTheme="minorEastAsia" w:eastAsiaTheme="minorEastAsia"/>
          <w:kern w:val="0"/>
          <w:szCs w:val="21"/>
        </w:rPr>
        <w:t>对于乙方不满足本项目要求的人员，甲方有权要求乙方更换成满足要求的人员，乙方不得拒绝。</w:t>
      </w:r>
    </w:p>
    <w:p w14:paraId="52A2944B">
      <w:pPr>
        <w:spacing w:line="400" w:lineRule="exact"/>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、乙方必须为参与本项目的人员购买社保及</w:t>
      </w:r>
      <w:r>
        <w:rPr>
          <w:rFonts w:hint="eastAsia" w:cs="宋体" w:asciiTheme="minorEastAsia" w:hAnsiTheme="minorEastAsia" w:eastAsiaTheme="minorEastAsia"/>
          <w:kern w:val="0"/>
          <w:szCs w:val="21"/>
        </w:rPr>
        <w:t>人身意外险，必</w:t>
      </w:r>
      <w:r>
        <w:rPr>
          <w:rFonts w:hint="eastAsia" w:cs="宋体" w:asciiTheme="minorEastAsia" w:hAnsiTheme="minorEastAsia" w:eastAsiaTheme="minorEastAsia"/>
          <w:szCs w:val="21"/>
        </w:rPr>
        <w:t>须重视安全服务工作。合同履约期间，如发生人员伤亡的意外事故，由乙方承担一切责任及损失。</w:t>
      </w:r>
    </w:p>
    <w:p w14:paraId="7214FE38">
      <w:pPr>
        <w:widowControl/>
        <w:spacing w:line="400" w:lineRule="exact"/>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6</w:t>
      </w:r>
      <w:r>
        <w:rPr>
          <w:rFonts w:hint="eastAsia" w:cs="宋体" w:asciiTheme="minorEastAsia" w:hAnsiTheme="minorEastAsia" w:eastAsiaTheme="minorEastAsia"/>
          <w:kern w:val="0"/>
          <w:szCs w:val="21"/>
        </w:rPr>
        <w:t>、服务期内，乙方应保证设施设备运行状态良好，监测站内外环境卫生整洁。</w:t>
      </w:r>
    </w:p>
    <w:p w14:paraId="591321A5">
      <w:pPr>
        <w:widowControl/>
        <w:spacing w:line="400" w:lineRule="exact"/>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7、服务期间，如发生设备仪器损坏、监测数据异常、断水断电设备无法正常运行等情况，乙方应及时上报甲方，并做好相应的应对措施。</w:t>
      </w:r>
    </w:p>
    <w:p w14:paraId="1F92FAB6">
      <w:pPr>
        <w:widowControl/>
        <w:spacing w:line="400" w:lineRule="exact"/>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8、特殊情况时（台风、暴雨和冰雪等），乙方应做好监测站的相关防护工作。</w:t>
      </w:r>
    </w:p>
    <w:p w14:paraId="612205B0">
      <w:pPr>
        <w:spacing w:line="400" w:lineRule="exact"/>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、乙方负责安排本项目运维人员参加业务技术的培训学习。</w:t>
      </w:r>
    </w:p>
    <w:p w14:paraId="67D5B600">
      <w:pPr>
        <w:spacing w:line="400" w:lineRule="exact"/>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、乙方应负责本项目的所有外部关系联系与协调。</w:t>
      </w:r>
    </w:p>
    <w:p w14:paraId="1332AC84">
      <w:pPr>
        <w:spacing w:line="400" w:lineRule="exact"/>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、乙方应做好疫情防控工作，相关费用由乙方承担。</w:t>
      </w:r>
    </w:p>
    <w:p w14:paraId="46045C86">
      <w:pPr>
        <w:spacing w:line="400" w:lineRule="exact"/>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10</w:t>
      </w:r>
      <w:r>
        <w:rPr>
          <w:rFonts w:hint="eastAsia" w:cs="宋体" w:asciiTheme="minorEastAsia" w:hAnsiTheme="minorEastAsia" w:eastAsiaTheme="minorEastAsia"/>
          <w:szCs w:val="21"/>
        </w:rPr>
        <w:t>、监测站建设期间及水质监测期间的水电费均由乙方承担。</w:t>
      </w:r>
    </w:p>
    <w:p w14:paraId="2164A943">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1</w:t>
      </w:r>
      <w:r>
        <w:rPr>
          <w:rFonts w:hint="eastAsia" w:cs="宋体" w:asciiTheme="minorEastAsia" w:hAnsiTheme="minorEastAsia" w:eastAsiaTheme="minorEastAsia"/>
          <w:szCs w:val="21"/>
        </w:rPr>
        <w:t>、其他要求见采购需求。</w:t>
      </w:r>
    </w:p>
    <w:p w14:paraId="74493F1E">
      <w:pPr>
        <w:pStyle w:val="16"/>
        <w:snapToGrid w:val="0"/>
        <w:spacing w:line="400" w:lineRule="exact"/>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五、技术资料</w:t>
      </w:r>
    </w:p>
    <w:p w14:paraId="2D61D88E">
      <w:pPr>
        <w:pStyle w:val="16"/>
        <w:snapToGrid w:val="0"/>
        <w:spacing w:line="400" w:lineRule="exact"/>
        <w:ind w:firstLine="420" w:firstLineChars="200"/>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1、乙方应按采购文件规定的时间向甲方提供有关技术（数据）资料。</w:t>
      </w:r>
    </w:p>
    <w:p w14:paraId="5482458F">
      <w:pPr>
        <w:pStyle w:val="16"/>
        <w:snapToGrid w:val="0"/>
        <w:spacing w:line="400" w:lineRule="exact"/>
        <w:ind w:firstLine="420" w:firstLineChars="200"/>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CB0B6A">
      <w:pPr>
        <w:pStyle w:val="16"/>
        <w:snapToGrid w:val="0"/>
        <w:spacing w:line="400" w:lineRule="exact"/>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六、知识产权</w:t>
      </w:r>
    </w:p>
    <w:p w14:paraId="7D62E81A">
      <w:pPr>
        <w:pStyle w:val="16"/>
        <w:snapToGrid w:val="0"/>
        <w:spacing w:line="400" w:lineRule="exact"/>
        <w:ind w:firstLine="420" w:firstLineChars="200"/>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乙方应保证提供服务过程中不会侵犯任何第三方的知识产权。</w:t>
      </w:r>
    </w:p>
    <w:p w14:paraId="7814896C">
      <w:pPr>
        <w:pStyle w:val="16"/>
        <w:snapToGrid w:val="0"/>
        <w:spacing w:line="400" w:lineRule="exact"/>
        <w:ind w:left="358" w:hanging="358" w:hangingChars="170"/>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七、履约保证金</w:t>
      </w:r>
    </w:p>
    <w:p w14:paraId="25ED2821">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履约保证金金额为</w:t>
      </w:r>
      <w:r>
        <w:rPr>
          <w:rFonts w:hint="eastAsia" w:cs="宋体" w:asciiTheme="minorEastAsia" w:hAnsiTheme="minorEastAsia" w:eastAsiaTheme="minorEastAsia"/>
          <w:szCs w:val="21"/>
          <w:u w:val="single"/>
        </w:rPr>
        <w:t xml:space="preserve">   /   </w:t>
      </w:r>
      <w:r>
        <w:rPr>
          <w:rFonts w:hint="eastAsia" w:cs="宋体" w:asciiTheme="minorEastAsia" w:hAnsiTheme="minorEastAsia" w:eastAsiaTheme="minorEastAsia"/>
          <w:szCs w:val="21"/>
        </w:rPr>
        <w:t>元人民币。</w:t>
      </w:r>
    </w:p>
    <w:p w14:paraId="1C027362">
      <w:pPr>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八、转包或分包</w:t>
      </w:r>
    </w:p>
    <w:p w14:paraId="29F6440C">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1、本合同范围的服务，应由乙方直接提供，不得转让他人；</w:t>
      </w:r>
    </w:p>
    <w:p w14:paraId="3A39A0BD">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2、除非得到甲方的书面同意，乙方不得部分分包给他人。甲方有绝对权力阻止分包。</w:t>
      </w:r>
    </w:p>
    <w:p w14:paraId="7A6D8006">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3、如有转让和未经甲方同意的分包行为，甲方有权给予终止合同。</w:t>
      </w:r>
    </w:p>
    <w:p w14:paraId="79218F44">
      <w:pPr>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九、质量保证期和质量保证金</w:t>
      </w:r>
    </w:p>
    <w:p w14:paraId="095ED177">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 质量保证期</w:t>
      </w:r>
      <w:r>
        <w:rPr>
          <w:rFonts w:hint="eastAsia" w:cs="宋体" w:asciiTheme="minorEastAsia" w:hAnsiTheme="minorEastAsia" w:eastAsiaTheme="minorEastAsia"/>
          <w:szCs w:val="21"/>
          <w:u w:val="single"/>
        </w:rPr>
        <w:t xml:space="preserve">   /   </w:t>
      </w:r>
      <w:r>
        <w:rPr>
          <w:rFonts w:hint="eastAsia" w:cs="宋体" w:asciiTheme="minorEastAsia" w:hAnsiTheme="minorEastAsia" w:eastAsiaTheme="minorEastAsia"/>
          <w:szCs w:val="21"/>
        </w:rPr>
        <w:t>个月。</w:t>
      </w:r>
    </w:p>
    <w:p w14:paraId="4F5BFDC3">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 质量保证金</w:t>
      </w:r>
      <w:r>
        <w:rPr>
          <w:rFonts w:hint="eastAsia" w:cs="宋体" w:asciiTheme="minorEastAsia" w:hAnsiTheme="minorEastAsia" w:eastAsiaTheme="minorEastAsia"/>
          <w:szCs w:val="21"/>
          <w:u w:val="single"/>
        </w:rPr>
        <w:t xml:space="preserve">    /    </w:t>
      </w:r>
      <w:r>
        <w:rPr>
          <w:rFonts w:hint="eastAsia" w:cs="宋体" w:asciiTheme="minorEastAsia" w:hAnsiTheme="minorEastAsia" w:eastAsiaTheme="minorEastAsia"/>
          <w:szCs w:val="21"/>
        </w:rPr>
        <w:t>元。</w:t>
      </w:r>
    </w:p>
    <w:p w14:paraId="1FE29072">
      <w:pPr>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十、付款方式</w:t>
      </w:r>
    </w:p>
    <w:p w14:paraId="5F297287">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本项目合同金额分三笔支付，具体支付比例和时间如下：</w:t>
      </w:r>
    </w:p>
    <w:p w14:paraId="54C1B51A">
      <w:pPr>
        <w:spacing w:line="312" w:lineRule="auto"/>
        <w:ind w:firstLine="420" w:firstLineChars="200"/>
        <w:rPr>
          <w:rFonts w:hint="eastAsia" w:ascii="宋体" w:hAnsi="宋体" w:cs="宋体"/>
          <w:color w:val="auto"/>
          <w:szCs w:val="21"/>
          <w:highlight w:val="none"/>
          <w:lang w:bidi="ar"/>
        </w:rPr>
      </w:pPr>
      <w:r>
        <w:rPr>
          <w:rFonts w:hint="eastAsia" w:ascii="宋体" w:hAnsi="宋体" w:cs="宋体"/>
          <w:bCs/>
          <w:color w:val="auto"/>
          <w:szCs w:val="21"/>
          <w:highlight w:val="none"/>
        </w:rPr>
        <w:t>（一）</w:t>
      </w:r>
      <w:r>
        <w:rPr>
          <w:rFonts w:hint="eastAsia" w:ascii="宋体" w:hAnsi="宋体" w:cs="宋体"/>
          <w:color w:val="auto"/>
          <w:szCs w:val="21"/>
          <w:highlight w:val="none"/>
          <w:lang w:val="zh-CN" w:bidi="ar"/>
        </w:rPr>
        <w:t>在财政资金到位的情况下，</w:t>
      </w:r>
      <w:r>
        <w:rPr>
          <w:rFonts w:hint="eastAsia" w:ascii="宋体" w:hAnsi="宋体" w:cs="宋体"/>
          <w:color w:val="auto"/>
          <w:szCs w:val="21"/>
          <w:highlight w:val="none"/>
          <w:lang w:bidi="ar"/>
        </w:rPr>
        <w:t>合同生效以及具备实施条件后7个工作日内支付合同金额的60%为预付款，第一年服务结束后支付合同金额的</w:t>
      </w:r>
      <w:r>
        <w:rPr>
          <w:rFonts w:hint="eastAsia" w:ascii="宋体" w:hAnsi="宋体" w:cs="宋体"/>
          <w:color w:val="auto"/>
          <w:szCs w:val="21"/>
          <w:highlight w:val="none"/>
          <w:lang w:val="en-US" w:eastAsia="zh-CN" w:bidi="ar"/>
        </w:rPr>
        <w:t>15</w:t>
      </w:r>
      <w:r>
        <w:rPr>
          <w:rFonts w:hint="eastAsia" w:ascii="宋体" w:hAnsi="宋体" w:cs="宋体"/>
          <w:color w:val="auto"/>
          <w:szCs w:val="21"/>
          <w:highlight w:val="none"/>
          <w:lang w:bidi="ar"/>
        </w:rPr>
        <w:t>%，第二年服务结束后支付合同金额的15%，第二年服务结束后支付合同金额的10%。</w:t>
      </w:r>
    </w:p>
    <w:p w14:paraId="0E2A5147">
      <w:pPr>
        <w:spacing w:line="312"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lang w:bidi="ar"/>
        </w:rPr>
        <w:t>（二）</w:t>
      </w:r>
      <w:r>
        <w:rPr>
          <w:rFonts w:hint="eastAsia" w:cs="楷体" w:asciiTheme="minorEastAsia" w:hAnsiTheme="minorEastAsia" w:eastAsiaTheme="minorEastAsia"/>
          <w:bCs/>
          <w:color w:val="auto"/>
          <w:szCs w:val="21"/>
          <w:highlight w:val="none"/>
        </w:rPr>
        <w:t>年度考核结果在</w:t>
      </w:r>
      <w:r>
        <w:rPr>
          <w:rFonts w:cs="楷体" w:asciiTheme="minorEastAsia" w:hAnsiTheme="minorEastAsia" w:eastAsiaTheme="minorEastAsia"/>
          <w:bCs/>
          <w:color w:val="auto"/>
          <w:szCs w:val="21"/>
          <w:highlight w:val="none"/>
        </w:rPr>
        <w:t>80</w:t>
      </w:r>
      <w:r>
        <w:rPr>
          <w:rFonts w:hint="eastAsia" w:cs="楷体" w:asciiTheme="minorEastAsia" w:hAnsiTheme="minorEastAsia" w:eastAsiaTheme="minorEastAsia"/>
          <w:bCs/>
          <w:color w:val="auto"/>
          <w:szCs w:val="21"/>
          <w:highlight w:val="none"/>
        </w:rPr>
        <w:t>分（含80分）以上的，支付该年度服务费的</w:t>
      </w:r>
      <w:r>
        <w:rPr>
          <w:rFonts w:cs="楷体" w:asciiTheme="minorEastAsia" w:hAnsiTheme="minorEastAsia" w:eastAsiaTheme="minorEastAsia"/>
          <w:bCs/>
          <w:color w:val="auto"/>
          <w:szCs w:val="21"/>
          <w:highlight w:val="none"/>
        </w:rPr>
        <w:t>100%</w:t>
      </w:r>
      <w:r>
        <w:rPr>
          <w:rFonts w:hint="eastAsia" w:cs="楷体" w:asciiTheme="minorEastAsia" w:hAnsiTheme="minorEastAsia" w:eastAsiaTheme="minorEastAsia"/>
          <w:bCs/>
          <w:color w:val="auto"/>
          <w:szCs w:val="21"/>
          <w:highlight w:val="none"/>
        </w:rPr>
        <w:t>；年度考核结果在</w:t>
      </w:r>
      <w:r>
        <w:rPr>
          <w:rFonts w:cs="楷体" w:asciiTheme="minorEastAsia" w:hAnsiTheme="minorEastAsia" w:eastAsiaTheme="minorEastAsia"/>
          <w:bCs/>
          <w:color w:val="auto"/>
          <w:szCs w:val="21"/>
          <w:highlight w:val="none"/>
        </w:rPr>
        <w:t>70</w:t>
      </w:r>
      <w:r>
        <w:rPr>
          <w:rFonts w:hint="eastAsia" w:cs="楷体" w:asciiTheme="minorEastAsia" w:hAnsiTheme="minorEastAsia" w:eastAsiaTheme="minorEastAsia"/>
          <w:bCs/>
          <w:color w:val="auto"/>
          <w:szCs w:val="21"/>
          <w:highlight w:val="none"/>
        </w:rPr>
        <w:t>-8</w:t>
      </w:r>
      <w:r>
        <w:rPr>
          <w:rFonts w:cs="楷体" w:asciiTheme="minorEastAsia" w:hAnsiTheme="minorEastAsia" w:eastAsiaTheme="minorEastAsia"/>
          <w:bCs/>
          <w:color w:val="auto"/>
          <w:szCs w:val="21"/>
          <w:highlight w:val="none"/>
        </w:rPr>
        <w:t>0</w:t>
      </w:r>
      <w:r>
        <w:rPr>
          <w:rFonts w:hint="eastAsia" w:cs="楷体" w:asciiTheme="minorEastAsia" w:hAnsiTheme="minorEastAsia" w:eastAsiaTheme="minorEastAsia"/>
          <w:bCs/>
          <w:color w:val="auto"/>
          <w:szCs w:val="21"/>
          <w:highlight w:val="none"/>
        </w:rPr>
        <w:t>分的，扣除该年度服务费的</w:t>
      </w:r>
      <w:r>
        <w:rPr>
          <w:rFonts w:cs="楷体" w:asciiTheme="minorEastAsia" w:hAnsiTheme="minorEastAsia" w:eastAsiaTheme="minorEastAsia"/>
          <w:bCs/>
          <w:color w:val="auto"/>
          <w:szCs w:val="21"/>
          <w:highlight w:val="none"/>
        </w:rPr>
        <w:t>10%</w:t>
      </w:r>
      <w:r>
        <w:rPr>
          <w:rFonts w:hint="eastAsia" w:cs="楷体" w:asciiTheme="minorEastAsia" w:hAnsiTheme="minorEastAsia" w:eastAsiaTheme="minorEastAsia"/>
          <w:bCs/>
          <w:color w:val="auto"/>
          <w:szCs w:val="21"/>
          <w:highlight w:val="none"/>
        </w:rPr>
        <w:t>；年度考核结果在</w:t>
      </w:r>
      <w:r>
        <w:rPr>
          <w:rFonts w:cs="楷体" w:asciiTheme="minorEastAsia" w:hAnsiTheme="minorEastAsia" w:eastAsiaTheme="minorEastAsia"/>
          <w:bCs/>
          <w:color w:val="auto"/>
          <w:szCs w:val="21"/>
          <w:highlight w:val="none"/>
        </w:rPr>
        <w:t>60</w:t>
      </w:r>
      <w:r>
        <w:rPr>
          <w:rFonts w:hint="eastAsia" w:cs="楷体" w:asciiTheme="minorEastAsia" w:hAnsiTheme="minorEastAsia" w:eastAsiaTheme="minorEastAsia"/>
          <w:bCs/>
          <w:color w:val="auto"/>
          <w:szCs w:val="21"/>
          <w:highlight w:val="none"/>
        </w:rPr>
        <w:t>-</w:t>
      </w:r>
      <w:r>
        <w:rPr>
          <w:rFonts w:cs="楷体" w:asciiTheme="minorEastAsia" w:hAnsiTheme="minorEastAsia" w:eastAsiaTheme="minorEastAsia"/>
          <w:bCs/>
          <w:color w:val="auto"/>
          <w:szCs w:val="21"/>
          <w:highlight w:val="none"/>
        </w:rPr>
        <w:t>70</w:t>
      </w:r>
      <w:r>
        <w:rPr>
          <w:rFonts w:hint="eastAsia" w:cs="楷体" w:asciiTheme="minorEastAsia" w:hAnsiTheme="minorEastAsia" w:eastAsiaTheme="minorEastAsia"/>
          <w:bCs/>
          <w:color w:val="auto"/>
          <w:szCs w:val="21"/>
          <w:highlight w:val="none"/>
        </w:rPr>
        <w:t>分的，扣除该年度服务费的2</w:t>
      </w:r>
      <w:r>
        <w:rPr>
          <w:rFonts w:cs="楷体" w:asciiTheme="minorEastAsia" w:hAnsiTheme="minorEastAsia" w:eastAsiaTheme="minorEastAsia"/>
          <w:bCs/>
          <w:color w:val="auto"/>
          <w:szCs w:val="21"/>
          <w:highlight w:val="none"/>
        </w:rPr>
        <w:t>0%</w:t>
      </w:r>
      <w:r>
        <w:rPr>
          <w:rFonts w:hint="eastAsia" w:cs="楷体" w:asciiTheme="minorEastAsia" w:hAnsiTheme="minorEastAsia" w:eastAsiaTheme="minorEastAsia"/>
          <w:bCs/>
          <w:color w:val="auto"/>
          <w:szCs w:val="21"/>
          <w:highlight w:val="none"/>
        </w:rPr>
        <w:t>；年度考核结果在</w:t>
      </w:r>
      <w:r>
        <w:rPr>
          <w:rFonts w:cs="楷体" w:asciiTheme="minorEastAsia" w:hAnsiTheme="minorEastAsia" w:eastAsiaTheme="minorEastAsia"/>
          <w:bCs/>
          <w:color w:val="auto"/>
          <w:szCs w:val="21"/>
          <w:highlight w:val="none"/>
        </w:rPr>
        <w:t>60</w:t>
      </w:r>
      <w:r>
        <w:rPr>
          <w:rFonts w:hint="eastAsia" w:cs="楷体" w:asciiTheme="minorEastAsia" w:hAnsiTheme="minorEastAsia" w:eastAsiaTheme="minorEastAsia"/>
          <w:bCs/>
          <w:color w:val="auto"/>
          <w:szCs w:val="21"/>
          <w:highlight w:val="none"/>
        </w:rPr>
        <w:t>分以下的，扣除该年度服务费用的3</w:t>
      </w:r>
      <w:r>
        <w:rPr>
          <w:rFonts w:cs="楷体" w:asciiTheme="minorEastAsia" w:hAnsiTheme="minorEastAsia" w:eastAsiaTheme="minorEastAsia"/>
          <w:bCs/>
          <w:color w:val="auto"/>
          <w:szCs w:val="21"/>
          <w:highlight w:val="none"/>
        </w:rPr>
        <w:t>0%</w:t>
      </w:r>
      <w:r>
        <w:rPr>
          <w:rFonts w:hint="eastAsia" w:ascii="宋体" w:hAnsi="宋体" w:cs="宋体"/>
          <w:color w:val="auto"/>
          <w:szCs w:val="21"/>
          <w:highlight w:val="none"/>
          <w:lang w:bidi="ar"/>
        </w:rPr>
        <w:t>。</w:t>
      </w:r>
      <w:r>
        <w:rPr>
          <w:color w:val="auto"/>
          <w:highlight w:val="none"/>
        </w:rPr>
        <w:commentReference w:id="6"/>
      </w:r>
    </w:p>
    <w:p w14:paraId="0C7083CC">
      <w:pPr>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十一、质量保证</w:t>
      </w:r>
    </w:p>
    <w:p w14:paraId="171AEE8C">
      <w:pPr>
        <w:shd w:val="clear" w:color="auto" w:fill="FFFFFF"/>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乙方应确保其提供服务的完整性、实用性，保证全部系统、设备及时投入正常运行。否则若出现因乙方提供的系统、设备不满足要求，或者其所提供的技术支持和服务不全面，而导致设备或系统无法实现或不能完全实现的状况，乙方负全部责任并承担一切费用。</w:t>
      </w:r>
    </w:p>
    <w:p w14:paraId="4BBA9843">
      <w:pPr>
        <w:shd w:val="clear" w:color="auto" w:fill="FFFFFF"/>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2、乙方提供的货物在</w:t>
      </w:r>
      <w:r>
        <w:rPr>
          <w:rFonts w:hint="eastAsia" w:cs="Helvetica" w:asciiTheme="minorEastAsia" w:hAnsiTheme="minorEastAsia" w:eastAsiaTheme="minorEastAsia"/>
          <w:kern w:val="0"/>
          <w:szCs w:val="21"/>
        </w:rPr>
        <w:t>验收合格后发现有质量问题或安全问题，中标人须负责</w:t>
      </w:r>
      <w:r>
        <w:rPr>
          <w:rFonts w:hint="eastAsia" w:asciiTheme="minorEastAsia" w:hAnsiTheme="minorEastAsia" w:eastAsiaTheme="minorEastAsia"/>
          <w:szCs w:val="21"/>
        </w:rPr>
        <w:t>免费维修或</w:t>
      </w:r>
      <w:r>
        <w:rPr>
          <w:rFonts w:hint="eastAsia" w:cs="Helvetica" w:asciiTheme="minorEastAsia" w:hAnsiTheme="minorEastAsia" w:eastAsiaTheme="minorEastAsia"/>
          <w:kern w:val="0"/>
          <w:szCs w:val="21"/>
        </w:rPr>
        <w:t>更换，相关费用由乙方承担。</w:t>
      </w:r>
    </w:p>
    <w:p w14:paraId="73D422C5">
      <w:pPr>
        <w:shd w:val="clear" w:color="auto" w:fill="FFFFFF"/>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3、如在使用过程中仪器发生故障，乙方应在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小时内解决故障，如超过2</w:t>
      </w:r>
      <w:r>
        <w:rPr>
          <w:rFonts w:asciiTheme="minorEastAsia" w:hAnsiTheme="minorEastAsia" w:eastAsiaTheme="minorEastAsia"/>
          <w:szCs w:val="21"/>
        </w:rPr>
        <w:t>4</w:t>
      </w:r>
      <w:r>
        <w:rPr>
          <w:rFonts w:hint="eastAsia" w:asciiTheme="minorEastAsia" w:hAnsiTheme="minorEastAsia" w:eastAsiaTheme="minorEastAsia"/>
          <w:szCs w:val="21"/>
        </w:rPr>
        <w:t>小时仍无法解决的，乙方应提供同品牌型号备机替代，以确保水质监测服务的正常进行。如乙方不进行维修或更换的，甲方有权找第三方机构进行维修或设备的更换，相关费用从乙方的服务费中扣除。</w:t>
      </w:r>
    </w:p>
    <w:p w14:paraId="2AAF1A53">
      <w:pPr>
        <w:shd w:val="clear" w:color="auto" w:fill="FFFFFF"/>
        <w:snapToGrid w:val="0"/>
        <w:spacing w:line="360" w:lineRule="exact"/>
        <w:ind w:firstLine="420" w:firstLineChars="200"/>
        <w:rPr>
          <w:rFonts w:hint="eastAsia" w:cs="Helvetica" w:asciiTheme="minorEastAsia" w:hAnsiTheme="minorEastAsia" w:eastAsiaTheme="minorEastAsia"/>
          <w:kern w:val="0"/>
          <w:szCs w:val="21"/>
        </w:rPr>
      </w:pPr>
      <w:r>
        <w:rPr>
          <w:rFonts w:asciiTheme="minorEastAsia" w:hAnsiTheme="minorEastAsia" w:eastAsiaTheme="minorEastAsia"/>
          <w:szCs w:val="21"/>
        </w:rPr>
        <w:t>4</w:t>
      </w:r>
      <w:r>
        <w:rPr>
          <w:rFonts w:hint="eastAsia" w:asciiTheme="minorEastAsia" w:hAnsiTheme="minorEastAsia" w:eastAsiaTheme="minorEastAsia"/>
          <w:szCs w:val="21"/>
        </w:rPr>
        <w:t>、乙方配备相关工作人员负责本项目的整体运行，并建立备品备件库。若</w:t>
      </w:r>
      <w:r>
        <w:rPr>
          <w:rFonts w:hint="eastAsia" w:cs="Helvetica" w:asciiTheme="minorEastAsia" w:hAnsiTheme="minorEastAsia" w:eastAsiaTheme="minorEastAsia"/>
          <w:kern w:val="0"/>
          <w:szCs w:val="21"/>
        </w:rPr>
        <w:t>乙方未按要求提供的，视作乙方违约处理。</w:t>
      </w:r>
      <w:r>
        <w:rPr>
          <w:rFonts w:cs="Helvetica" w:asciiTheme="minorEastAsia" w:hAnsiTheme="minorEastAsia" w:eastAsiaTheme="minorEastAsia"/>
          <w:kern w:val="0"/>
          <w:szCs w:val="21"/>
        </w:rPr>
        <w:t xml:space="preserve"> </w:t>
      </w:r>
    </w:p>
    <w:p w14:paraId="4EAE0AFA">
      <w:pPr>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十二、调试和验收</w:t>
      </w:r>
    </w:p>
    <w:p w14:paraId="0AAADB36">
      <w:pPr>
        <w:tabs>
          <w:tab w:val="left" w:pos="2280"/>
        </w:tabs>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1、乙方须在设备安装调试后对各仪器进行精密度、准确度、检测限和线性等仪器设备进行性能测试，并填写测试记录。</w:t>
      </w:r>
    </w:p>
    <w:p w14:paraId="5E2EEB47">
      <w:pPr>
        <w:tabs>
          <w:tab w:val="left" w:pos="2280"/>
        </w:tabs>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仪器调试正常、性能测试合格后，由甲方进行初验，初验合格后系统进入为期1个月的试运行阶段。在此阶段，要进行实际水样的自动监测仪器测试与实验室国标方法分析的比对试验，自试运行之日起至试运行结束，乙方须记录每日的仪器设备运行状况、故障及维护情况，并保存好运行记录和考核实验原始记录备查。</w:t>
      </w:r>
    </w:p>
    <w:p w14:paraId="7F9C735E">
      <w:pPr>
        <w:spacing w:line="360" w:lineRule="exact"/>
        <w:ind w:firstLine="420" w:firstLineChars="200"/>
        <w:jc w:val="left"/>
        <w:rPr>
          <w:rFonts w:hint="eastAsia" w:cs="楷体" w:asciiTheme="minorEastAsia" w:hAnsiTheme="minorEastAsia" w:eastAsiaTheme="minorEastAsia"/>
          <w:szCs w:val="21"/>
        </w:rPr>
      </w:pPr>
      <w:r>
        <w:rPr>
          <w:rFonts w:hint="eastAsia" w:cs="楷体" w:asciiTheme="minorEastAsia" w:hAnsiTheme="minorEastAsia" w:eastAsiaTheme="minorEastAsia"/>
          <w:szCs w:val="21"/>
        </w:rPr>
        <w:t>3、项目建成且系统连续运行30天无故障后，乙方应准备项目验收材料，并向甲方提出终验申请，甲方在收到终验申请后7个工作日内组织验收。</w:t>
      </w:r>
    </w:p>
    <w:p w14:paraId="4080A240">
      <w:pPr>
        <w:spacing w:line="360" w:lineRule="exact"/>
        <w:ind w:firstLine="420" w:firstLineChars="200"/>
        <w:jc w:val="left"/>
        <w:rPr>
          <w:rFonts w:hint="eastAsia" w:cs="楷体" w:asciiTheme="minorEastAsia" w:hAnsiTheme="minorEastAsia" w:eastAsiaTheme="minorEastAsia"/>
          <w:szCs w:val="21"/>
        </w:rPr>
      </w:pPr>
      <w:r>
        <w:rPr>
          <w:rFonts w:hint="eastAsia" w:cs="楷体" w:asciiTheme="minorEastAsia" w:hAnsiTheme="minorEastAsia" w:eastAsiaTheme="minorEastAsia"/>
          <w:szCs w:val="21"/>
        </w:rPr>
        <w:t>验收主要内容包括系统控制、仪器分析、数据采集、数据传输、数据管理平台、智能运维管理平台等，着重考核仪器运行的稳定性、可靠性及上传数据的准确性。验收按照仪器性能测试、对比实验及系统运行状况三部分进行。验收时乙方应全程参与，并配合甲方做好相关记录。</w:t>
      </w:r>
    </w:p>
    <w:p w14:paraId="1DA05418">
      <w:pPr>
        <w:shd w:val="clear" w:color="auto" w:fill="FFFFFF"/>
        <w:snapToGrid w:val="0"/>
        <w:spacing w:line="360" w:lineRule="exact"/>
        <w:ind w:firstLine="422" w:firstLineChars="200"/>
        <w:rPr>
          <w:rFonts w:hint="eastAsia" w:asciiTheme="minorEastAsia" w:hAnsiTheme="minorEastAsia" w:eastAsiaTheme="minorEastAsia"/>
          <w:szCs w:val="21"/>
        </w:rPr>
      </w:pPr>
      <w:r>
        <w:rPr>
          <w:rFonts w:hint="eastAsia" w:asciiTheme="minorEastAsia" w:hAnsiTheme="minorEastAsia" w:eastAsiaTheme="minorEastAsia"/>
          <w:b/>
          <w:bCs/>
          <w:szCs w:val="21"/>
        </w:rPr>
        <w:t>4、乙方年度运维报告作为年度监测服务验收依据。</w:t>
      </w:r>
    </w:p>
    <w:p w14:paraId="01F65CB2">
      <w:pPr>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十三、税费</w:t>
      </w:r>
    </w:p>
    <w:p w14:paraId="6EF315CA">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本合同执行中相关的一切税费均由乙方负担。</w:t>
      </w:r>
    </w:p>
    <w:p w14:paraId="2DB2E7B3">
      <w:pPr>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 xml:space="preserve">十四、合同的转让、变更及解除 </w:t>
      </w:r>
    </w:p>
    <w:p w14:paraId="10C020DB">
      <w:pPr>
        <w:widowControl/>
        <w:spacing w:line="400" w:lineRule="exact"/>
        <w:ind w:firstLine="420" w:firstLineChars="200"/>
        <w:jc w:val="lef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1、未经甲方事先书面同意，乙方不得将本合同的权利或义务全部或部分转移给第三人。</w:t>
      </w:r>
    </w:p>
    <w:p w14:paraId="55EAD51A">
      <w:pPr>
        <w:widowControl/>
        <w:spacing w:line="400" w:lineRule="exact"/>
        <w:ind w:firstLine="420" w:firstLineChars="200"/>
        <w:jc w:val="lef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 xml:space="preserve">2、经审批，且双方协商一致，可以变更、解除本合同。任何一方欲变更、解除本合同，必须提前15日以书面形式提出，双方协商一致后签署补充合同。 </w:t>
      </w:r>
    </w:p>
    <w:p w14:paraId="119F0226">
      <w:pPr>
        <w:widowControl/>
        <w:spacing w:line="400" w:lineRule="exact"/>
        <w:ind w:firstLine="420" w:firstLineChars="200"/>
        <w:jc w:val="lef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 xml:space="preserve">3、一方有下列情形之一的，另一方可以解除本合同： </w:t>
      </w:r>
    </w:p>
    <w:p w14:paraId="1841CA86">
      <w:pPr>
        <w:widowControl/>
        <w:spacing w:line="400" w:lineRule="exact"/>
        <w:ind w:firstLine="420" w:firstLineChars="200"/>
        <w:jc w:val="lef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 xml:space="preserve">3.1 因不可抗力致使不能实现本合同的目的。 </w:t>
      </w:r>
    </w:p>
    <w:p w14:paraId="2AF054D4">
      <w:pPr>
        <w:widowControl/>
        <w:spacing w:line="400" w:lineRule="exact"/>
        <w:ind w:firstLine="420" w:firstLineChars="200"/>
        <w:jc w:val="lef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 xml:space="preserve">3.2 在履行期限届满之前，一方明确表示或者以自己的行为表明不履行主要义务。 </w:t>
      </w:r>
    </w:p>
    <w:p w14:paraId="69BB59A0">
      <w:pPr>
        <w:widowControl/>
        <w:spacing w:line="400" w:lineRule="exact"/>
        <w:ind w:firstLine="420" w:firstLineChars="200"/>
        <w:jc w:val="lef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 xml:space="preserve">3.3 一方迟延履行主要义务，经催告后在合理期限内【30 日】仍未履行。 </w:t>
      </w:r>
    </w:p>
    <w:p w14:paraId="6F5B6C2A">
      <w:pPr>
        <w:widowControl/>
        <w:spacing w:line="400" w:lineRule="exact"/>
        <w:ind w:firstLine="420" w:firstLineChars="200"/>
        <w:jc w:val="lef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 xml:space="preserve">3.4 一方迟延履行义务或者有其他违约行为致使不能实现合同目的。 </w:t>
      </w:r>
    </w:p>
    <w:p w14:paraId="1B2BBEB9">
      <w:pPr>
        <w:widowControl/>
        <w:spacing w:line="400" w:lineRule="exact"/>
        <w:ind w:firstLine="420" w:firstLineChars="200"/>
        <w:jc w:val="lef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 xml:space="preserve">3.5 法律规定或本合同约定的其他情形。 </w:t>
      </w:r>
    </w:p>
    <w:p w14:paraId="710F38FA">
      <w:pPr>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十五、违约责任</w:t>
      </w:r>
    </w:p>
    <w:p w14:paraId="73A598C0">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1、甲方无正当理由拒收接受服务的，甲方向乙方偿付合同款项百分之五作为违约金。</w:t>
      </w:r>
    </w:p>
    <w:p w14:paraId="5514692F">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2、甲方无故逾期验收和办理款项支付手续的,甲方应按逾期付款总额每日万分之五向乙方支付违约金。</w:t>
      </w:r>
    </w:p>
    <w:p w14:paraId="72577271">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3、乙方未按照规定的建设时间要求完成站点建设工作的，否则每推迟1天，每日扣付款总额的万分之五向乙方作为违约金。</w:t>
      </w:r>
    </w:p>
    <w:p w14:paraId="15D7B33C">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4、乙方未能如期提供监测服务的，每日向甲方支付合同款项的千分之六作为违约金。乙方超过约定日期10个工作日仍不能提供服务的，甲方可解除本合同。</w:t>
      </w:r>
    </w:p>
    <w:p w14:paraId="7D90E51F">
      <w:pPr>
        <w:spacing w:line="400" w:lineRule="exact"/>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、未经甲方同意，乙方擅自更换项目组成员的，每发现一次，扣除</w:t>
      </w:r>
      <w:r>
        <w:rPr>
          <w:rFonts w:cs="宋体" w:asciiTheme="minorEastAsia" w:hAnsiTheme="minorEastAsia" w:eastAsiaTheme="minorEastAsia"/>
          <w:szCs w:val="21"/>
        </w:rPr>
        <w:t>1000</w:t>
      </w:r>
      <w:r>
        <w:rPr>
          <w:rFonts w:hint="eastAsia" w:cs="宋体" w:asciiTheme="minorEastAsia" w:hAnsiTheme="minorEastAsia" w:eastAsiaTheme="minorEastAsia"/>
          <w:szCs w:val="21"/>
        </w:rPr>
        <w:t>元作为违约金，超过5次的，甲方有权解除本合同。</w:t>
      </w:r>
    </w:p>
    <w:p w14:paraId="66D26077">
      <w:pPr>
        <w:spacing w:line="400" w:lineRule="exact"/>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6</w:t>
      </w:r>
      <w:r>
        <w:rPr>
          <w:rFonts w:hint="eastAsia" w:cs="宋体" w:asciiTheme="minorEastAsia" w:hAnsiTheme="minorEastAsia" w:eastAsiaTheme="minorEastAsia"/>
          <w:szCs w:val="21"/>
        </w:rPr>
        <w:t>、发生由乙方责任引起的安全责任事故, 视为乙方违约，甲方有权单方面终止合同，相关事故责任由乙方承担。</w:t>
      </w:r>
    </w:p>
    <w:p w14:paraId="5A6B01BF">
      <w:pPr>
        <w:pStyle w:val="16"/>
        <w:snapToGrid w:val="0"/>
        <w:spacing w:line="400" w:lineRule="exact"/>
        <w:ind w:firstLine="420" w:firstLineChars="200"/>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7</w:t>
      </w:r>
      <w:r>
        <w:rPr>
          <w:rFonts w:hint="eastAsia" w:cs="宋体" w:asciiTheme="minorEastAsia" w:hAnsiTheme="minorEastAsia" w:eastAsiaTheme="minorEastAsia"/>
          <w:sz w:val="21"/>
          <w:szCs w:val="21"/>
        </w:rPr>
        <w:t>、乙方连续2年考核低于</w:t>
      </w: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0分或累计</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次以上年度考核低于</w:t>
      </w: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0分的,视为乙方服务质量不合格，甲方有权解除合同。</w:t>
      </w:r>
    </w:p>
    <w:p w14:paraId="3F3C8CFD">
      <w:pPr>
        <w:pStyle w:val="16"/>
        <w:snapToGrid w:val="0"/>
        <w:spacing w:line="400" w:lineRule="exact"/>
        <w:ind w:firstLine="420" w:firstLineChars="200"/>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8</w:t>
      </w:r>
      <w:r>
        <w:rPr>
          <w:rFonts w:hint="eastAsia" w:cs="宋体" w:asciiTheme="minorEastAsia" w:hAnsiTheme="minorEastAsia" w:eastAsiaTheme="minorEastAsia"/>
          <w:sz w:val="21"/>
          <w:szCs w:val="21"/>
        </w:rPr>
        <w:t>、乙方因未能如期提供服务或因其他违约行为导致甲方解除合同的，乙方应向甲方支付合同总值5%的违约金，如造成甲方损失（包括直接经济损失及可预见的间接经济损失）超过违约金的，超出部分由乙方继续承担赔偿责任。</w:t>
      </w:r>
    </w:p>
    <w:p w14:paraId="29BBD107">
      <w:pPr>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十六、不可抗力事件处理</w:t>
      </w:r>
    </w:p>
    <w:p w14:paraId="3CF705A3">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1、在合同有效期内，任何一方因不可抗力事件导致不能履行合同，则合同履行期可延长，其延长期与不可抗力影响期相同。</w:t>
      </w:r>
    </w:p>
    <w:p w14:paraId="661CA25B">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2、不可抗力事件发生后，应立即通知对方，并寄送有关权威机构出具的证明。</w:t>
      </w:r>
    </w:p>
    <w:p w14:paraId="7BA20416">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3、不可抗力事件延续120天以上，双方应通过友好协商，确定是否继续履行合同。</w:t>
      </w:r>
    </w:p>
    <w:p w14:paraId="09A4F39F">
      <w:pPr>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十七、诉讼</w:t>
      </w:r>
    </w:p>
    <w:p w14:paraId="28258378">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双方在执行合同中所发生的一切争议，应通过协商解决。如协商不成，可向合同签订地法院起诉。</w:t>
      </w:r>
    </w:p>
    <w:p w14:paraId="346F0131">
      <w:pPr>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十八、政府采购合同贷款（该条款采用政府采购信用融资时可选）</w:t>
      </w:r>
    </w:p>
    <w:p w14:paraId="2E314DF0">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1、本合同同时用于乙方向</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银行（金融机构）申请政府采购信用贷款。</w:t>
      </w:r>
    </w:p>
    <w:p w14:paraId="3563C7E3">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2、本合同一经签订，原则上不得更改乙方收款账户信息。确须更改的，乙方应取得原合同收款账户开户银行书面同意，否则修改后的合同不予备案，采购资金不予支付。</w:t>
      </w:r>
    </w:p>
    <w:p w14:paraId="466251EF">
      <w:pPr>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十九、合同生效及其它</w:t>
      </w:r>
    </w:p>
    <w:p w14:paraId="37880534">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1、合同经双方法定代表人或授权委托代理人签字并加盖单位公章后生效。</w:t>
      </w:r>
    </w:p>
    <w:p w14:paraId="5CA41047">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2、本合同未尽事宜，遵照《民法典》有关条文执行。</w:t>
      </w:r>
    </w:p>
    <w:p w14:paraId="6E7437B4">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3、本项目采购文件、投标文件、更正文件（如有）、询标纪要（如有）、承诺书（如有）、中标通知书等为本合同的有效组成部分。</w:t>
      </w:r>
    </w:p>
    <w:p w14:paraId="13F017AA">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4、本合同到期后，如甲方继续使用乙方提供的设备和服务的，相关费用由甲乙双方另行协商确定。</w:t>
      </w:r>
    </w:p>
    <w:p w14:paraId="55D17CC0">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5、本合同一式陆份，甲方执肆份，乙方执贰份。</w:t>
      </w:r>
    </w:p>
    <w:p w14:paraId="6CBDA283">
      <w:pPr>
        <w:pStyle w:val="16"/>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6、其他。</w:t>
      </w:r>
    </w:p>
    <w:p w14:paraId="1DC7D436">
      <w:pPr>
        <w:pStyle w:val="16"/>
        <w:snapToGrid w:val="0"/>
        <w:spacing w:line="400" w:lineRule="exact"/>
        <w:ind w:left="420" w:hanging="420" w:hanging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p>
    <w:p w14:paraId="101BBFD5">
      <w:pPr>
        <w:pStyle w:val="16"/>
        <w:snapToGrid w:val="0"/>
        <w:spacing w:line="400" w:lineRule="exact"/>
        <w:ind w:left="420" w:hanging="420" w:hanging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甲方：                                   乙方： </w:t>
      </w:r>
    </w:p>
    <w:p w14:paraId="6279BA21">
      <w:pPr>
        <w:pStyle w:val="16"/>
        <w:snapToGrid w:val="0"/>
        <w:spacing w:line="40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地址：                                   地址： </w:t>
      </w:r>
    </w:p>
    <w:p w14:paraId="0EDD05AF">
      <w:pPr>
        <w:pStyle w:val="16"/>
        <w:snapToGrid w:val="0"/>
        <w:spacing w:line="40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法定代表人：                             法定代表人：</w:t>
      </w:r>
    </w:p>
    <w:p w14:paraId="4F93BAE1">
      <w:pPr>
        <w:pStyle w:val="16"/>
        <w:snapToGrid w:val="0"/>
        <w:spacing w:line="400" w:lineRule="exact"/>
        <w:ind w:left="420" w:hanging="420" w:hanging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电话：                                   电话：</w:t>
      </w:r>
    </w:p>
    <w:p w14:paraId="3E3530D5">
      <w:pPr>
        <w:pStyle w:val="16"/>
        <w:snapToGrid w:val="0"/>
        <w:spacing w:line="400" w:lineRule="exact"/>
        <w:ind w:left="420" w:hanging="420" w:hanging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邮政编码：                               邮政编码：</w:t>
      </w:r>
    </w:p>
    <w:p w14:paraId="2FB5CED7">
      <w:pPr>
        <w:pStyle w:val="16"/>
        <w:snapToGrid w:val="0"/>
        <w:spacing w:line="400" w:lineRule="exact"/>
        <w:ind w:left="420" w:hanging="420" w:hanging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开户银行：                               开户银行：</w:t>
      </w:r>
    </w:p>
    <w:p w14:paraId="4C096D38">
      <w:pPr>
        <w:pStyle w:val="16"/>
        <w:snapToGrid w:val="0"/>
        <w:spacing w:line="400" w:lineRule="exact"/>
        <w:ind w:left="420" w:hanging="420" w:hanging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帐号：                                   帐号：</w:t>
      </w:r>
    </w:p>
    <w:p w14:paraId="09417307">
      <w:pPr>
        <w:pStyle w:val="16"/>
        <w:snapToGrid w:val="0"/>
        <w:spacing w:line="36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签订地点：                               签订日期：      年   月   日</w:t>
      </w:r>
    </w:p>
    <w:p w14:paraId="5415B5A9">
      <w:pPr>
        <w:pStyle w:val="16"/>
        <w:snapToGrid w:val="0"/>
        <w:spacing w:line="360" w:lineRule="auto"/>
        <w:rPr>
          <w:rFonts w:hint="eastAsia" w:cs="宋体" w:asciiTheme="minorEastAsia" w:hAnsiTheme="minorEastAsia" w:eastAsiaTheme="minorEastAsia"/>
          <w:b/>
          <w:sz w:val="32"/>
          <w:szCs w:val="30"/>
        </w:rPr>
      </w:pPr>
      <w:r>
        <w:rPr>
          <w:rFonts w:cs="宋体" w:asciiTheme="minorEastAsia" w:hAnsiTheme="minorEastAsia" w:eastAsiaTheme="minorEastAsia"/>
          <w:b/>
          <w:bCs/>
          <w:sz w:val="21"/>
          <w:szCs w:val="21"/>
        </w:rPr>
        <w:br w:type="page"/>
      </w:r>
    </w:p>
    <w:p w14:paraId="3B23B59F">
      <w:pPr>
        <w:pStyle w:val="16"/>
        <w:pageBreakBefore/>
        <w:snapToGrid w:val="0"/>
        <w:spacing w:before="120" w:after="120" w:line="420" w:lineRule="exact"/>
        <w:jc w:val="center"/>
        <w:outlineLvl w:val="0"/>
        <w:rPr>
          <w:rFonts w:hint="eastAsia" w:asciiTheme="minorEastAsia" w:hAnsiTheme="minorEastAsia" w:eastAsiaTheme="minorEastAsia"/>
          <w:b/>
          <w:bCs/>
          <w:kern w:val="44"/>
          <w:sz w:val="36"/>
          <w:szCs w:val="44"/>
        </w:rPr>
      </w:pPr>
      <w:bookmarkStart w:id="54" w:name="_Toc5717"/>
      <w:bookmarkStart w:id="55" w:name="_Toc21974"/>
      <w:bookmarkStart w:id="56" w:name="_Toc276974208"/>
      <w:bookmarkStart w:id="57" w:name="_Toc13710"/>
      <w:bookmarkStart w:id="58" w:name="_Toc468650665"/>
      <w:bookmarkStart w:id="59" w:name="_Toc7722"/>
      <w:bookmarkStart w:id="60" w:name="_Toc510022499"/>
      <w:bookmarkStart w:id="61" w:name="_Toc509493362"/>
      <w:bookmarkStart w:id="62" w:name="_Toc251160747"/>
      <w:r>
        <w:rPr>
          <w:rFonts w:hint="eastAsia" w:asciiTheme="minorEastAsia" w:hAnsiTheme="minorEastAsia" w:eastAsiaTheme="minorEastAsia"/>
          <w:b/>
          <w:bCs/>
          <w:kern w:val="44"/>
          <w:sz w:val="36"/>
          <w:szCs w:val="44"/>
        </w:rPr>
        <w:t>第六章　投标文件格式</w:t>
      </w:r>
      <w:bookmarkEnd w:id="54"/>
      <w:bookmarkEnd w:id="55"/>
      <w:bookmarkEnd w:id="56"/>
      <w:bookmarkEnd w:id="57"/>
      <w:bookmarkEnd w:id="58"/>
      <w:bookmarkEnd w:id="59"/>
      <w:bookmarkEnd w:id="60"/>
      <w:bookmarkEnd w:id="61"/>
      <w:bookmarkEnd w:id="62"/>
    </w:p>
    <w:p w14:paraId="18CA0D87">
      <w:pPr>
        <w:pStyle w:val="16"/>
        <w:tabs>
          <w:tab w:val="left" w:pos="3741"/>
        </w:tabs>
        <w:snapToGrid w:val="0"/>
        <w:spacing w:before="120" w:after="120" w:line="420" w:lineRule="exact"/>
        <w:ind w:firstLine="600"/>
        <w:jc w:val="left"/>
        <w:rPr>
          <w:rFonts w:hint="eastAsia" w:asciiTheme="minorEastAsia" w:hAnsiTheme="minorEastAsia" w:eastAsiaTheme="minorEastAsia"/>
          <w:szCs w:val="30"/>
        </w:rPr>
      </w:pPr>
    </w:p>
    <w:p w14:paraId="662D3DD8">
      <w:pPr>
        <w:pStyle w:val="16"/>
        <w:rPr>
          <w:rFonts w:hint="eastAsia" w:asciiTheme="minorEastAsia" w:hAnsiTheme="minorEastAsia" w:eastAsiaTheme="minorEastAsia"/>
          <w:bCs/>
          <w:sz w:val="44"/>
          <w:szCs w:val="44"/>
        </w:rPr>
      </w:pPr>
    </w:p>
    <w:p w14:paraId="47C69005">
      <w:pPr>
        <w:pStyle w:val="16"/>
        <w:rPr>
          <w:rFonts w:hint="eastAsia" w:asciiTheme="minorEastAsia" w:hAnsiTheme="minorEastAsia" w:eastAsiaTheme="minorEastAsia"/>
          <w:bCs/>
          <w:sz w:val="44"/>
          <w:szCs w:val="44"/>
        </w:rPr>
      </w:pPr>
    </w:p>
    <w:p w14:paraId="79E8141B">
      <w:pPr>
        <w:pStyle w:val="16"/>
        <w:rPr>
          <w:rFonts w:hint="eastAsia" w:asciiTheme="minorEastAsia" w:hAnsiTheme="minorEastAsia" w:eastAsiaTheme="minorEastAsia"/>
          <w:bCs/>
          <w:sz w:val="44"/>
          <w:szCs w:val="44"/>
        </w:rPr>
      </w:pPr>
    </w:p>
    <w:p w14:paraId="5FF20820">
      <w:pPr>
        <w:pStyle w:val="16"/>
        <w:rPr>
          <w:rFonts w:hint="eastAsia" w:asciiTheme="minorEastAsia" w:hAnsiTheme="minorEastAsia" w:eastAsiaTheme="minorEastAsia"/>
        </w:rPr>
      </w:pPr>
    </w:p>
    <w:p w14:paraId="1D26865A">
      <w:pPr>
        <w:pStyle w:val="16"/>
        <w:rPr>
          <w:rFonts w:hint="eastAsia" w:asciiTheme="minorEastAsia" w:hAnsiTheme="minorEastAsia" w:eastAsiaTheme="minorEastAsia"/>
          <w:bCs/>
          <w:sz w:val="44"/>
          <w:szCs w:val="44"/>
        </w:rPr>
      </w:pPr>
    </w:p>
    <w:p w14:paraId="63FDA56D">
      <w:pPr>
        <w:snapToGrid w:val="0"/>
        <w:spacing w:line="360" w:lineRule="auto"/>
        <w:jc w:val="center"/>
        <w:rPr>
          <w:rFonts w:hint="eastAsia" w:asciiTheme="minorEastAsia" w:hAnsiTheme="minorEastAsia" w:eastAsiaTheme="minorEastAsia"/>
          <w:bCs/>
          <w:sz w:val="44"/>
          <w:szCs w:val="44"/>
        </w:rPr>
      </w:pPr>
      <w:r>
        <w:rPr>
          <w:rFonts w:hint="eastAsia" w:asciiTheme="minorEastAsia" w:hAnsiTheme="minorEastAsia" w:eastAsiaTheme="minorEastAsia"/>
          <w:bCs/>
          <w:sz w:val="44"/>
          <w:szCs w:val="44"/>
        </w:rPr>
        <w:t>投</w:t>
      </w:r>
      <w:r>
        <w:rPr>
          <w:rFonts w:asciiTheme="minorEastAsia" w:hAnsiTheme="minorEastAsia" w:eastAsiaTheme="minorEastAsia"/>
          <w:bCs/>
          <w:sz w:val="44"/>
          <w:szCs w:val="44"/>
        </w:rPr>
        <w:t xml:space="preserve"> </w:t>
      </w:r>
      <w:r>
        <w:rPr>
          <w:rFonts w:hint="eastAsia" w:asciiTheme="minorEastAsia" w:hAnsiTheme="minorEastAsia" w:eastAsiaTheme="minorEastAsia"/>
          <w:bCs/>
          <w:sz w:val="44"/>
          <w:szCs w:val="44"/>
        </w:rPr>
        <w:t>标</w:t>
      </w:r>
      <w:r>
        <w:rPr>
          <w:rFonts w:asciiTheme="minorEastAsia" w:hAnsiTheme="minorEastAsia" w:eastAsiaTheme="minorEastAsia"/>
          <w:bCs/>
          <w:sz w:val="44"/>
          <w:szCs w:val="44"/>
        </w:rPr>
        <w:t xml:space="preserve"> </w:t>
      </w:r>
      <w:r>
        <w:rPr>
          <w:rFonts w:hint="eastAsia" w:asciiTheme="minorEastAsia" w:hAnsiTheme="minorEastAsia" w:eastAsiaTheme="minorEastAsia"/>
          <w:bCs/>
          <w:sz w:val="44"/>
          <w:szCs w:val="44"/>
        </w:rPr>
        <w:t>文</w:t>
      </w:r>
      <w:r>
        <w:rPr>
          <w:rFonts w:asciiTheme="minorEastAsia" w:hAnsiTheme="minorEastAsia" w:eastAsiaTheme="minorEastAsia"/>
          <w:bCs/>
          <w:sz w:val="44"/>
          <w:szCs w:val="44"/>
        </w:rPr>
        <w:t xml:space="preserve"> </w:t>
      </w:r>
      <w:r>
        <w:rPr>
          <w:rFonts w:hint="eastAsia" w:asciiTheme="minorEastAsia" w:hAnsiTheme="minorEastAsia" w:eastAsiaTheme="minorEastAsia"/>
          <w:bCs/>
          <w:sz w:val="44"/>
          <w:szCs w:val="44"/>
        </w:rPr>
        <w:t>件</w:t>
      </w:r>
    </w:p>
    <w:p w14:paraId="1A7BC16C">
      <w:pPr>
        <w:snapToGrid w:val="0"/>
        <w:spacing w:line="360" w:lineRule="auto"/>
        <w:jc w:val="center"/>
        <w:rPr>
          <w:rFonts w:hint="eastAsia" w:asciiTheme="minorEastAsia" w:hAnsiTheme="minorEastAsia" w:eastAsiaTheme="minorEastAsia"/>
          <w:bCs/>
          <w:sz w:val="44"/>
          <w:szCs w:val="44"/>
        </w:rPr>
      </w:pPr>
    </w:p>
    <w:p w14:paraId="1D702981">
      <w:pPr>
        <w:pStyle w:val="16"/>
        <w:rPr>
          <w:rFonts w:hint="eastAsia" w:asciiTheme="minorEastAsia" w:hAnsiTheme="minorEastAsia" w:eastAsiaTheme="minorEastAsia"/>
        </w:rPr>
      </w:pPr>
    </w:p>
    <w:p w14:paraId="5DB4B4EB">
      <w:pPr>
        <w:pStyle w:val="16"/>
        <w:rPr>
          <w:rFonts w:hint="eastAsia" w:asciiTheme="minorEastAsia" w:hAnsiTheme="minorEastAsia" w:eastAsiaTheme="minorEastAsia"/>
        </w:rPr>
      </w:pPr>
    </w:p>
    <w:p w14:paraId="08CF7F81">
      <w:pPr>
        <w:snapToGrid w:val="0"/>
        <w:spacing w:line="360" w:lineRule="auto"/>
        <w:ind w:firstLine="1120" w:firstLineChars="4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项目名称：</w:t>
      </w:r>
      <w:r>
        <w:rPr>
          <w:rFonts w:hint="eastAsia" w:asciiTheme="minorEastAsia" w:hAnsiTheme="minorEastAsia" w:eastAsiaTheme="minorEastAsia"/>
          <w:bCs/>
          <w:sz w:val="28"/>
          <w:szCs w:val="28"/>
          <w:u w:val="single"/>
        </w:rPr>
        <w:t xml:space="preserve">                            </w:t>
      </w:r>
    </w:p>
    <w:p w14:paraId="6F01E2F6">
      <w:pPr>
        <w:snapToGrid w:val="0"/>
        <w:spacing w:line="360" w:lineRule="auto"/>
        <w:ind w:firstLine="1120" w:firstLineChars="4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项目编号：</w:t>
      </w:r>
      <w:r>
        <w:rPr>
          <w:rFonts w:hint="eastAsia"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p>
    <w:p w14:paraId="262ECC3C">
      <w:pPr>
        <w:pStyle w:val="12"/>
        <w:snapToGrid w:val="0"/>
        <w:spacing w:line="360" w:lineRule="auto"/>
        <w:ind w:firstLine="1120" w:firstLineChars="4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投标文件名称：资格证明文件/商务技术文件/投标报价文件</w:t>
      </w:r>
    </w:p>
    <w:p w14:paraId="5206E3B8">
      <w:pPr>
        <w:pStyle w:val="12"/>
        <w:snapToGrid w:val="0"/>
        <w:spacing w:line="360" w:lineRule="auto"/>
        <w:ind w:firstLine="1120" w:firstLineChars="4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投标人名称：</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加盖公章）</w:t>
      </w:r>
    </w:p>
    <w:p w14:paraId="11466EBE">
      <w:pPr>
        <w:pStyle w:val="12"/>
        <w:snapToGrid w:val="0"/>
        <w:spacing w:line="360" w:lineRule="auto"/>
        <w:ind w:firstLine="1120" w:firstLineChars="400"/>
        <w:rPr>
          <w:rFonts w:hint="eastAsia" w:asciiTheme="minorEastAsia" w:hAnsiTheme="minorEastAsia" w:eastAsiaTheme="minorEastAsia"/>
          <w:bCs/>
          <w:sz w:val="28"/>
          <w:szCs w:val="28"/>
          <w:u w:val="single"/>
        </w:rPr>
      </w:pPr>
      <w:r>
        <w:rPr>
          <w:rFonts w:hint="eastAsia" w:asciiTheme="minorEastAsia" w:hAnsiTheme="minorEastAsia" w:eastAsiaTheme="minorEastAsia"/>
          <w:bCs/>
          <w:sz w:val="28"/>
          <w:szCs w:val="28"/>
        </w:rPr>
        <w:t>投标人地址：</w:t>
      </w:r>
      <w:r>
        <w:rPr>
          <w:rFonts w:hint="eastAsia" w:asciiTheme="minorEastAsia" w:hAnsiTheme="minorEastAsia" w:eastAsiaTheme="minorEastAsia"/>
          <w:bCs/>
          <w:sz w:val="28"/>
          <w:szCs w:val="28"/>
          <w:u w:val="single"/>
        </w:rPr>
        <w:t xml:space="preserve">                                    </w:t>
      </w:r>
    </w:p>
    <w:p w14:paraId="6EEDD809">
      <w:pPr>
        <w:pStyle w:val="12"/>
        <w:snapToGrid w:val="0"/>
        <w:spacing w:line="360" w:lineRule="auto"/>
        <w:ind w:firstLine="1120" w:firstLineChars="400"/>
        <w:rPr>
          <w:rFonts w:hint="eastAsia" w:asciiTheme="minorEastAsia" w:hAnsiTheme="minorEastAsia" w:eastAsiaTheme="minorEastAsia"/>
          <w:bCs/>
          <w:sz w:val="28"/>
          <w:szCs w:val="28"/>
          <w:u w:val="single"/>
        </w:rPr>
      </w:pPr>
      <w:r>
        <w:rPr>
          <w:rFonts w:hint="eastAsia" w:asciiTheme="minorEastAsia" w:hAnsiTheme="minorEastAsia" w:eastAsiaTheme="minorEastAsia"/>
          <w:bCs/>
          <w:sz w:val="28"/>
          <w:szCs w:val="28"/>
        </w:rPr>
        <w:t>投标标联系人：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电话</w:t>
      </w:r>
      <w:r>
        <w:rPr>
          <w:rFonts w:hint="eastAsia" w:asciiTheme="minorEastAsia" w:hAnsiTheme="minorEastAsia" w:eastAsiaTheme="minorEastAsia"/>
          <w:bCs/>
          <w:sz w:val="28"/>
          <w:szCs w:val="28"/>
          <w:u w:val="single"/>
        </w:rPr>
        <w:t xml:space="preserve">                  </w:t>
      </w:r>
    </w:p>
    <w:p w14:paraId="405F2775">
      <w:pPr>
        <w:pStyle w:val="12"/>
        <w:snapToGrid w:val="0"/>
        <w:spacing w:line="360" w:lineRule="auto"/>
        <w:ind w:firstLine="1120" w:firstLineChars="400"/>
        <w:rPr>
          <w:rFonts w:hint="eastAsia" w:asciiTheme="minorEastAsia" w:hAnsiTheme="minorEastAsia" w:eastAsiaTheme="minorEastAsia"/>
          <w:bCs/>
          <w:sz w:val="28"/>
          <w:szCs w:val="28"/>
          <w:u w:val="single"/>
        </w:rPr>
      </w:pPr>
      <w:r>
        <w:rPr>
          <w:rFonts w:hint="eastAsia" w:asciiTheme="minorEastAsia" w:hAnsiTheme="minorEastAsia" w:eastAsiaTheme="minorEastAsia"/>
          <w:bCs/>
          <w:sz w:val="28"/>
          <w:szCs w:val="28"/>
        </w:rPr>
        <w:t>启封时间：</w:t>
      </w:r>
      <w:r>
        <w:rPr>
          <w:rFonts w:hint="eastAsia" w:asciiTheme="minorEastAsia" w:hAnsiTheme="minorEastAsia" w:eastAsiaTheme="minorEastAsia"/>
          <w:bCs/>
          <w:sz w:val="28"/>
          <w:szCs w:val="28"/>
          <w:u w:val="single"/>
        </w:rPr>
        <w:t>在20</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 xml:space="preserve">   </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年</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月</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日</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时</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分之前不得启封</w:t>
      </w:r>
    </w:p>
    <w:p w14:paraId="1AFEE59A">
      <w:pPr>
        <w:snapToGrid w:val="0"/>
        <w:spacing w:before="156" w:beforeLines="50" w:after="50"/>
        <w:ind w:firstLine="4080" w:firstLineChars="1700"/>
        <w:rPr>
          <w:rFonts w:hint="eastAsia" w:asciiTheme="minorEastAsia" w:hAnsiTheme="minorEastAsia" w:eastAsiaTheme="minorEastAsia"/>
          <w:bCs/>
          <w:sz w:val="24"/>
        </w:rPr>
      </w:pPr>
    </w:p>
    <w:p w14:paraId="718A7666">
      <w:pPr>
        <w:jc w:val="center"/>
        <w:rPr>
          <w:rFonts w:hint="eastAsia" w:asciiTheme="minorEastAsia" w:hAnsiTheme="minorEastAsia" w:eastAsiaTheme="minorEastAsia"/>
          <w:kern w:val="44"/>
          <w:position w:val="6"/>
          <w:sz w:val="36"/>
        </w:rPr>
      </w:pPr>
      <w:r>
        <w:rPr>
          <w:rFonts w:hint="eastAsia" w:asciiTheme="minorEastAsia" w:hAnsiTheme="minorEastAsia" w:eastAsiaTheme="minorEastAsia"/>
          <w:bCs/>
          <w:sz w:val="24"/>
        </w:rPr>
        <w:t>年</w:t>
      </w:r>
      <w:r>
        <w:rPr>
          <w:rFonts w:asciiTheme="minorEastAsia" w:hAnsiTheme="minorEastAsia" w:eastAsiaTheme="minorEastAsia"/>
          <w:bCs/>
          <w:sz w:val="24"/>
        </w:rPr>
        <w:t xml:space="preserve">  </w:t>
      </w:r>
      <w:r>
        <w:rPr>
          <w:rFonts w:hint="eastAsia" w:asciiTheme="minorEastAsia" w:hAnsiTheme="minorEastAsia" w:eastAsiaTheme="minorEastAsia"/>
          <w:bCs/>
          <w:sz w:val="24"/>
        </w:rPr>
        <w:t xml:space="preserve"> 月</w:t>
      </w:r>
      <w:r>
        <w:rPr>
          <w:rFonts w:asciiTheme="minorEastAsia" w:hAnsiTheme="minorEastAsia" w:eastAsiaTheme="minorEastAsia"/>
          <w:bCs/>
          <w:sz w:val="24"/>
        </w:rPr>
        <w:t xml:space="preserve">  </w:t>
      </w:r>
      <w:r>
        <w:rPr>
          <w:rFonts w:hint="eastAsia" w:asciiTheme="minorEastAsia" w:hAnsiTheme="minorEastAsia" w:eastAsiaTheme="minorEastAsia"/>
          <w:bCs/>
          <w:sz w:val="24"/>
        </w:rPr>
        <w:t xml:space="preserve"> 日</w:t>
      </w:r>
    </w:p>
    <w:p w14:paraId="0F48031D">
      <w:pPr>
        <w:spacing w:line="360" w:lineRule="auto"/>
        <w:ind w:firstLine="472" w:firstLineChars="196"/>
        <w:jc w:val="center"/>
        <w:rPr>
          <w:rFonts w:hint="eastAsia" w:asciiTheme="minorEastAsia" w:hAnsiTheme="minorEastAsia" w:eastAsiaTheme="minorEastAsia"/>
          <w:b/>
          <w:bCs/>
          <w:sz w:val="24"/>
          <w:szCs w:val="28"/>
        </w:rPr>
      </w:pPr>
    </w:p>
    <w:p w14:paraId="7A3F2E9A">
      <w:pPr>
        <w:snapToGrid w:val="0"/>
        <w:spacing w:line="360" w:lineRule="exact"/>
        <w:jc w:val="center"/>
        <w:rPr>
          <w:rFonts w:hint="eastAsia" w:asciiTheme="minorEastAsia" w:hAnsiTheme="minorEastAsia" w:eastAsiaTheme="minorEastAsia"/>
          <w:b/>
          <w:sz w:val="24"/>
        </w:rPr>
      </w:pPr>
      <w:r>
        <w:rPr>
          <w:rFonts w:asciiTheme="minorEastAsia" w:hAnsiTheme="minorEastAsia" w:eastAsiaTheme="minorEastAsia"/>
          <w:b/>
          <w:bCs/>
          <w:sz w:val="24"/>
          <w:szCs w:val="28"/>
        </w:rPr>
        <w:br w:type="page"/>
      </w:r>
      <w:r>
        <w:rPr>
          <w:rFonts w:hint="eastAsia" w:asciiTheme="minorEastAsia" w:hAnsiTheme="minorEastAsia" w:eastAsiaTheme="minorEastAsia"/>
          <w:b/>
          <w:sz w:val="36"/>
          <w:szCs w:val="24"/>
        </w:rPr>
        <w:t>目     录</w:t>
      </w:r>
    </w:p>
    <w:p w14:paraId="669C88AE">
      <w:pPr>
        <w:snapToGrid w:val="0"/>
        <w:spacing w:line="320" w:lineRule="exact"/>
        <w:ind w:firstLine="413" w:firstLineChars="196"/>
        <w:jc w:val="left"/>
        <w:outlineLvl w:val="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1、资格证明部份：</w:t>
      </w:r>
    </w:p>
    <w:p w14:paraId="40CB064B">
      <w:pPr>
        <w:tabs>
          <w:tab w:val="left" w:pos="0"/>
        </w:tabs>
        <w:spacing w:line="32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1.1投标函（投标人必须对参加政府采购活动前3年内在经营活动中没有重大违法记录、有良好的商业信誉和健全的财务会计制度、依法缴纳税收（响应截止时间进行计算）、具备本项目履行合同所必需的设备和专业技术能力等情况进行书面承诺）；</w:t>
      </w:r>
    </w:p>
    <w:p w14:paraId="368A3ABA">
      <w:pPr>
        <w:tabs>
          <w:tab w:val="left" w:pos="0"/>
        </w:tabs>
        <w:spacing w:line="32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1.2营业执照复印件或事业单位法人证复印件；</w:t>
      </w:r>
      <w:r>
        <w:rPr>
          <w:rFonts w:hint="eastAsia" w:asciiTheme="minorEastAsia" w:hAnsiTheme="minorEastAsia" w:eastAsiaTheme="minorEastAsia"/>
          <w:szCs w:val="21"/>
        </w:rPr>
        <w:t>（</w:t>
      </w:r>
      <w:r>
        <w:rPr>
          <w:rFonts w:hint="eastAsia" w:cs="宋体" w:asciiTheme="minorEastAsia" w:hAnsiTheme="minorEastAsia" w:eastAsiaTheme="minorEastAsia"/>
          <w:szCs w:val="21"/>
        </w:rPr>
        <w:t>分公司投标的须提供具有独立法人资格的总公司（总机构）授权或房产权证复印件或其他有效财产证明材料复印件，证明其具备实际承担责任的能力和法定的缔结合同能力</w:t>
      </w:r>
      <w:r>
        <w:rPr>
          <w:rFonts w:hint="eastAsia" w:asciiTheme="minorEastAsia" w:hAnsiTheme="minorEastAsia" w:eastAsiaTheme="minorEastAsia"/>
          <w:szCs w:val="21"/>
        </w:rPr>
        <w:t>）</w:t>
      </w:r>
    </w:p>
    <w:p w14:paraId="3FEBE047">
      <w:pPr>
        <w:tabs>
          <w:tab w:val="left" w:pos="0"/>
        </w:tabs>
        <w:spacing w:line="32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1.3投标人未被信用中国（www.creditchina.gov.cn）、中国政府采购网（www.ccgp.gov.cn） 列入失信被执行人、重大税收违法案件当事人名单、政府采购严重违法失信行为记录名单，提供网页截图；（具体以开标现场网页查询结果为准。）</w:t>
      </w:r>
    </w:p>
    <w:p w14:paraId="3629FD9B">
      <w:pPr>
        <w:tabs>
          <w:tab w:val="left" w:pos="0"/>
        </w:tabs>
        <w:spacing w:line="32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1.4《法定代表人证明书》或《法定代表人委托授权书》原件；</w:t>
      </w:r>
    </w:p>
    <w:p w14:paraId="78649823">
      <w:pPr>
        <w:tabs>
          <w:tab w:val="left" w:pos="0"/>
        </w:tabs>
        <w:spacing w:line="320" w:lineRule="exact"/>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szCs w:val="21"/>
        </w:rPr>
        <w:t>1.5</w:t>
      </w:r>
      <w:r>
        <w:rPr>
          <w:rFonts w:hint="eastAsia" w:cs="宋体" w:asciiTheme="minorEastAsia" w:hAnsiTheme="minorEastAsia" w:eastAsiaTheme="minorEastAsia"/>
          <w:bCs/>
          <w:szCs w:val="21"/>
        </w:rPr>
        <w:t>本采购文件要求提供的和投标人认为需要提供的其它说明和资料/文件。</w:t>
      </w:r>
    </w:p>
    <w:p w14:paraId="28FA1CCB">
      <w:pPr>
        <w:snapToGrid w:val="0"/>
        <w:spacing w:line="320" w:lineRule="exact"/>
        <w:ind w:firstLine="413" w:firstLineChars="196"/>
        <w:jc w:val="left"/>
        <w:outlineLvl w:val="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2、商务技术文件：</w:t>
      </w:r>
    </w:p>
    <w:p w14:paraId="605CE82C">
      <w:pPr>
        <w:snapToGrid w:val="0"/>
        <w:spacing w:line="320" w:lineRule="exact"/>
        <w:ind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投标人自评表</w:t>
      </w:r>
    </w:p>
    <w:p w14:paraId="197E4CBD">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2.1 企业证书复印件；</w:t>
      </w:r>
    </w:p>
    <w:p w14:paraId="439A7CC6">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2.2投标人拟投入本项目人员一览表，提供相关证书复印件及投标单位为其缴纳的社保证明（近三个月内任意一个月）复印件，如因故无法提供社保证明的，须提供能证明是本企业在职人员的相关证明材料；</w:t>
      </w:r>
    </w:p>
    <w:p w14:paraId="069238DD">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2.3同类业绩证明</w:t>
      </w:r>
    </w:p>
    <w:p w14:paraId="52CF7EB1">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2.4服务网点及服务承诺；</w:t>
      </w:r>
    </w:p>
    <w:p w14:paraId="3F8A366E">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2.5偏离表；</w:t>
      </w:r>
    </w:p>
    <w:p w14:paraId="6E36EC01">
      <w:pPr>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szCs w:val="21"/>
        </w:rPr>
        <w:t>2.6</w:t>
      </w:r>
      <w:r>
        <w:rPr>
          <w:rFonts w:hint="eastAsia" w:asciiTheme="minorEastAsia" w:hAnsiTheme="minorEastAsia" w:eastAsiaTheme="minorEastAsia"/>
          <w:color w:val="auto"/>
          <w:highlight w:val="none"/>
        </w:rPr>
        <w:t>产品认证</w:t>
      </w:r>
    </w:p>
    <w:p w14:paraId="3A9E8C5A">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2.7</w:t>
      </w:r>
      <w:r>
        <w:rPr>
          <w:rFonts w:hint="eastAsia" w:cs="宋体" w:asciiTheme="minorEastAsia" w:hAnsiTheme="minorEastAsia" w:eastAsiaTheme="minorEastAsia"/>
          <w:szCs w:val="21"/>
        </w:rPr>
        <w:t>系统集成方案；</w:t>
      </w:r>
    </w:p>
    <w:p w14:paraId="3EAD149A">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平台接入方案；</w:t>
      </w:r>
    </w:p>
    <w:p w14:paraId="4F1AC81D">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2.9运行维护管理方案；</w:t>
      </w:r>
    </w:p>
    <w:p w14:paraId="3C48D4B0">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2.10应急预案；</w:t>
      </w:r>
    </w:p>
    <w:p w14:paraId="269B9FF3">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2.11保证措施；</w:t>
      </w:r>
    </w:p>
    <w:p w14:paraId="0637855E">
      <w:pPr>
        <w:snapToGrid w:val="0"/>
        <w:spacing w:line="320" w:lineRule="exact"/>
        <w:ind w:firstLine="411" w:firstLineChars="196"/>
        <w:jc w:val="left"/>
        <w:outlineLvl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2.12本采购文件要求提供的和投标人认为需要提供的其它资料/文件。</w:t>
      </w:r>
    </w:p>
    <w:p w14:paraId="60922313">
      <w:pPr>
        <w:snapToGrid w:val="0"/>
        <w:spacing w:line="320" w:lineRule="exact"/>
        <w:ind w:firstLine="413" w:firstLineChars="196"/>
        <w:jc w:val="left"/>
        <w:outlineLvl w:val="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3、投标报价文件：</w:t>
      </w:r>
    </w:p>
    <w:p w14:paraId="67BE324C">
      <w:pPr>
        <w:snapToGrid w:val="0"/>
        <w:spacing w:line="320" w:lineRule="exact"/>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3.1</w:t>
      </w:r>
      <w:r>
        <w:rPr>
          <w:rFonts w:asciiTheme="minorEastAsia" w:hAnsiTheme="minorEastAsia" w:eastAsiaTheme="minorEastAsia"/>
          <w:szCs w:val="21"/>
        </w:rPr>
        <w:t>开标一览表；</w:t>
      </w:r>
    </w:p>
    <w:p w14:paraId="0F4282DE">
      <w:pPr>
        <w:snapToGrid w:val="0"/>
        <w:spacing w:line="320" w:lineRule="exact"/>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3.2投标报价明细表</w:t>
      </w:r>
      <w:r>
        <w:rPr>
          <w:rFonts w:asciiTheme="minorEastAsia" w:hAnsiTheme="minorEastAsia" w:eastAsiaTheme="minorEastAsia"/>
          <w:szCs w:val="21"/>
        </w:rPr>
        <w:t>；</w:t>
      </w:r>
    </w:p>
    <w:p w14:paraId="0AEE81D5">
      <w:pPr>
        <w:snapToGrid w:val="0"/>
        <w:spacing w:line="320" w:lineRule="exact"/>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3</w:t>
      </w:r>
      <w:r>
        <w:rPr>
          <w:rFonts w:hint="eastAsia" w:asciiTheme="minorEastAsia" w:hAnsiTheme="minorEastAsia" w:eastAsiaTheme="minorEastAsia"/>
          <w:szCs w:val="21"/>
        </w:rPr>
        <w:t>《中小企业声明函》；（如有）</w:t>
      </w:r>
    </w:p>
    <w:p w14:paraId="2153ABEA">
      <w:pPr>
        <w:snapToGrid w:val="0"/>
        <w:spacing w:line="320" w:lineRule="exact"/>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4</w:t>
      </w:r>
      <w:r>
        <w:rPr>
          <w:rFonts w:hint="eastAsia" w:asciiTheme="minorEastAsia" w:hAnsiTheme="minorEastAsia" w:eastAsiaTheme="minorEastAsia"/>
          <w:szCs w:val="21"/>
        </w:rPr>
        <w:t>《残疾人福利性单位声明函》；（如有）</w:t>
      </w:r>
    </w:p>
    <w:p w14:paraId="1C169903">
      <w:pPr>
        <w:snapToGrid w:val="0"/>
        <w:spacing w:line="320" w:lineRule="exact"/>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5</w:t>
      </w:r>
      <w:r>
        <w:rPr>
          <w:rFonts w:hint="eastAsia" w:asciiTheme="minorEastAsia" w:hAnsiTheme="minorEastAsia" w:eastAsiaTheme="minorEastAsia"/>
          <w:szCs w:val="21"/>
        </w:rPr>
        <w:t>监狱企业证明文件；（如有）</w:t>
      </w:r>
    </w:p>
    <w:p w14:paraId="604EED1B">
      <w:pPr>
        <w:snapToGrid w:val="0"/>
        <w:spacing w:line="320" w:lineRule="exact"/>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6投标人</w:t>
      </w:r>
      <w:r>
        <w:rPr>
          <w:rFonts w:hint="eastAsia" w:asciiTheme="minorEastAsia" w:hAnsiTheme="minorEastAsia" w:eastAsiaTheme="minorEastAsia"/>
          <w:szCs w:val="21"/>
        </w:rPr>
        <w:t>针对报价</w:t>
      </w:r>
      <w:r>
        <w:rPr>
          <w:rFonts w:asciiTheme="minorEastAsia" w:hAnsiTheme="minorEastAsia" w:eastAsiaTheme="minorEastAsia"/>
          <w:szCs w:val="21"/>
        </w:rPr>
        <w:t>需要说明的其他文件和说明</w:t>
      </w:r>
      <w:r>
        <w:rPr>
          <w:rFonts w:hint="eastAsia" w:asciiTheme="minorEastAsia" w:hAnsiTheme="minorEastAsia" w:eastAsiaTheme="minorEastAsia"/>
          <w:szCs w:val="21"/>
        </w:rPr>
        <w:t>。</w:t>
      </w:r>
    </w:p>
    <w:p w14:paraId="5586495B">
      <w:pPr>
        <w:jc w:val="center"/>
        <w:rPr>
          <w:rFonts w:hint="eastAsia" w:asciiTheme="minorEastAsia" w:hAnsiTheme="minorEastAsia" w:eastAsiaTheme="minorEastAsia"/>
          <w:sz w:val="24"/>
        </w:rPr>
      </w:pPr>
      <w:r>
        <w:rPr>
          <w:rFonts w:asciiTheme="minorEastAsia" w:hAnsiTheme="minorEastAsia" w:eastAsiaTheme="minorEastAsia"/>
          <w:sz w:val="24"/>
        </w:rPr>
        <w:br w:type="page"/>
      </w:r>
    </w:p>
    <w:p w14:paraId="140CFDDE">
      <w:pPr>
        <w:spacing w:line="360" w:lineRule="auto"/>
        <w:rPr>
          <w:rFonts w:hint="eastAsia" w:asciiTheme="minorEastAsia" w:hAnsiTheme="minorEastAsia" w:eastAsiaTheme="minorEastAsia"/>
        </w:rPr>
      </w:pPr>
      <w:r>
        <w:rPr>
          <w:rFonts w:hint="eastAsia" w:asciiTheme="minorEastAsia" w:hAnsiTheme="minorEastAsia" w:eastAsiaTheme="minorEastAsia"/>
          <w:sz w:val="24"/>
        </w:rPr>
        <w:t>格式一</w:t>
      </w:r>
    </w:p>
    <w:p w14:paraId="487D5B76">
      <w:pPr>
        <w:snapToGrid w:val="0"/>
        <w:spacing w:before="156" w:beforeLines="50" w:after="50"/>
        <w:jc w:val="center"/>
        <w:rPr>
          <w:rFonts w:hint="eastAsia" w:asciiTheme="minorEastAsia" w:hAnsiTheme="minorEastAsia" w:eastAsiaTheme="minorEastAsia"/>
          <w:b/>
          <w:sz w:val="24"/>
        </w:rPr>
      </w:pPr>
      <w:r>
        <w:rPr>
          <w:rFonts w:hint="eastAsia" w:asciiTheme="minorEastAsia" w:hAnsiTheme="minorEastAsia" w:eastAsiaTheme="minorEastAsia"/>
          <w:b/>
          <w:sz w:val="24"/>
        </w:rPr>
        <w:t>投</w:t>
      </w:r>
      <w:r>
        <w:rPr>
          <w:rFonts w:asciiTheme="minorEastAsia" w:hAnsiTheme="minorEastAsia" w:eastAsiaTheme="minorEastAsia"/>
          <w:b/>
          <w:sz w:val="24"/>
        </w:rPr>
        <w:t xml:space="preserve"> </w:t>
      </w:r>
      <w:r>
        <w:rPr>
          <w:rFonts w:hint="eastAsia" w:asciiTheme="minorEastAsia" w:hAnsiTheme="minorEastAsia" w:eastAsiaTheme="minorEastAsia"/>
          <w:b/>
          <w:sz w:val="24"/>
        </w:rPr>
        <w:t>标</w:t>
      </w:r>
      <w:r>
        <w:rPr>
          <w:rFonts w:asciiTheme="minorEastAsia" w:hAnsiTheme="minorEastAsia" w:eastAsiaTheme="minorEastAsia"/>
          <w:b/>
          <w:sz w:val="24"/>
        </w:rPr>
        <w:t xml:space="preserve"> </w:t>
      </w:r>
      <w:r>
        <w:rPr>
          <w:rFonts w:hint="eastAsia" w:asciiTheme="minorEastAsia" w:hAnsiTheme="minorEastAsia" w:eastAsiaTheme="minorEastAsia"/>
          <w:b/>
          <w:sz w:val="24"/>
        </w:rPr>
        <w:t>函</w:t>
      </w:r>
    </w:p>
    <w:p w14:paraId="0D565089">
      <w:pPr>
        <w:snapToGrid w:val="0"/>
        <w:spacing w:line="360" w:lineRule="auto"/>
        <w:rPr>
          <w:rFonts w:hint="eastAsia" w:asciiTheme="minorEastAsia" w:hAnsiTheme="minorEastAsia" w:eastAsiaTheme="minorEastAsia"/>
          <w:szCs w:val="21"/>
        </w:rPr>
      </w:pPr>
    </w:p>
    <w:p w14:paraId="160AF4D5">
      <w:pPr>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14:paraId="33FA4366">
      <w:pPr>
        <w:snapToGrid w:val="0"/>
        <w:spacing w:line="360" w:lineRule="exact"/>
        <w:ind w:firstLine="480"/>
        <w:rPr>
          <w:rFonts w:hint="eastAsia" w:asciiTheme="minorEastAsia" w:hAnsiTheme="minorEastAsia" w:eastAsiaTheme="minorEastAsia"/>
          <w:szCs w:val="21"/>
        </w:rPr>
      </w:pPr>
      <w:r>
        <w:rPr>
          <w:rFonts w:hint="eastAsia" w:asciiTheme="minorEastAsia" w:hAnsiTheme="minorEastAsia" w:eastAsiaTheme="minorEastAsia"/>
          <w:szCs w:val="21"/>
        </w:rPr>
        <w:t>根据贵方为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项目的招标公告（项目编号：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），签字代表</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（全名）经正式授权并代表投标人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（投标人名称）提交资格证明文件、商务技术文件、投标报价文件。</w:t>
      </w:r>
    </w:p>
    <w:p w14:paraId="7BD70AF1">
      <w:pPr>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据此函，签字代表宣布同意如下：</w:t>
      </w:r>
    </w:p>
    <w:p w14:paraId="2FB93619">
      <w:pPr>
        <w:snapToGrid w:val="0"/>
        <w:spacing w:line="360" w:lineRule="exact"/>
        <w:ind w:right="-341" w:firstLine="404" w:firstLineChars="200"/>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1、我方已详细审查了采购文件的全部内容及其相关补充文件</w:t>
      </w:r>
      <w:r>
        <w:rPr>
          <w:rFonts w:hint="eastAsia" w:cs="宋体" w:asciiTheme="minorEastAsia" w:hAnsiTheme="minorEastAsia" w:eastAsiaTheme="minorEastAsia"/>
          <w:b/>
          <w:bCs/>
          <w:spacing w:val="-4"/>
          <w:szCs w:val="21"/>
        </w:rPr>
        <w:t>（若有）</w:t>
      </w:r>
      <w:r>
        <w:rPr>
          <w:rFonts w:hint="eastAsia" w:cs="宋体" w:asciiTheme="minorEastAsia" w:hAnsiTheme="minorEastAsia" w:eastAsiaTheme="minorEastAsia"/>
          <w:spacing w:val="-4"/>
          <w:szCs w:val="21"/>
        </w:rPr>
        <w:t>，并完全清晰理解全部内容及相关的补充文件</w:t>
      </w:r>
      <w:r>
        <w:rPr>
          <w:rFonts w:hint="eastAsia" w:cs="宋体" w:asciiTheme="minorEastAsia" w:hAnsiTheme="minorEastAsia" w:eastAsiaTheme="minorEastAsia"/>
          <w:b/>
          <w:bCs/>
          <w:spacing w:val="-4"/>
          <w:szCs w:val="21"/>
        </w:rPr>
        <w:t>（若有）</w:t>
      </w:r>
      <w:r>
        <w:rPr>
          <w:rFonts w:hint="eastAsia" w:cs="宋体" w:asciiTheme="minorEastAsia" w:hAnsiTheme="minorEastAsia" w:eastAsiaTheme="minorEastAsia"/>
          <w:spacing w:val="-4"/>
          <w:szCs w:val="21"/>
        </w:rPr>
        <w:t>，不存在任何误解之处，同意放弃提出异议和质疑的权利。</w:t>
      </w:r>
    </w:p>
    <w:p w14:paraId="72C3635C">
      <w:pPr>
        <w:snapToGrid w:val="0"/>
        <w:spacing w:line="360" w:lineRule="exact"/>
        <w:ind w:right="-341" w:firstLine="404" w:firstLineChars="200"/>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53E0A067">
      <w:pPr>
        <w:spacing w:line="360" w:lineRule="exact"/>
        <w:ind w:right="-341" w:firstLine="404" w:firstLineChars="200"/>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78C343A5">
      <w:pPr>
        <w:spacing w:line="360" w:lineRule="exact"/>
        <w:ind w:right="-341" w:firstLine="404" w:firstLineChars="200"/>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60FB79C5">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5、我方承诺有良好的商业信誉和健全的财务会计制度。</w:t>
      </w:r>
    </w:p>
    <w:p w14:paraId="7039A81E">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6、我方承诺参加政府采购活动前3年内在经营活动中没有重大违法记录和依法缴纳了税收（投标截止时间进行计算）。</w:t>
      </w:r>
    </w:p>
    <w:p w14:paraId="08A5B478">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7、我方承诺具备本项目履行合同所必需的设备和专业技术能力。</w:t>
      </w:r>
    </w:p>
    <w:p w14:paraId="60344DCC">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2A09A8E9">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9、我方承诺至开标之日止，未被“信用中国”（www.creditchina.gov.cn）、中国政府采购网（www.ccgp.gov.cn）列入失信被执行人、重大税收违法案件当事人名单、政府采购严重违法失信行为记录名单。</w:t>
      </w:r>
    </w:p>
    <w:p w14:paraId="59C46A63">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10、与本投标有关的一切正式往来信函请寄：</w:t>
      </w:r>
    </w:p>
    <w:p w14:paraId="321E0186">
      <w:pPr>
        <w:snapToGrid w:val="0"/>
        <w:spacing w:line="360" w:lineRule="auto"/>
        <w:ind w:firstLine="420" w:firstLineChars="200"/>
        <w:rPr>
          <w:rFonts w:hint="eastAsia" w:asciiTheme="minorEastAsia" w:hAnsiTheme="minorEastAsia" w:eastAsiaTheme="minorEastAsia"/>
          <w:szCs w:val="21"/>
        </w:rPr>
      </w:pPr>
    </w:p>
    <w:p w14:paraId="4A02AA6F">
      <w:pPr>
        <w:snapToGrid w:val="0"/>
        <w:spacing w:line="360" w:lineRule="auto"/>
        <w:ind w:firstLine="420" w:firstLineChars="200"/>
        <w:rPr>
          <w:rFonts w:hint="eastAsia" w:asciiTheme="minorEastAsia" w:hAnsiTheme="minorEastAsia" w:eastAsiaTheme="minorEastAsia"/>
          <w:szCs w:val="21"/>
        </w:rPr>
      </w:pPr>
    </w:p>
    <w:p w14:paraId="4F8A18B8">
      <w:pPr>
        <w:snapToGrid w:val="0"/>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地址：</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邮编：</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电话：</w:t>
      </w:r>
      <w:r>
        <w:rPr>
          <w:rFonts w:asciiTheme="minorEastAsia" w:hAnsiTheme="minorEastAsia" w:eastAsiaTheme="minorEastAsia"/>
          <w:szCs w:val="21"/>
        </w:rPr>
        <w:t>______________</w:t>
      </w:r>
    </w:p>
    <w:p w14:paraId="5E56891F">
      <w:pPr>
        <w:snapToGrid w:val="0"/>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传真：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投标人代表姓名</w:t>
      </w:r>
      <w:r>
        <w:rPr>
          <w:rFonts w:asciiTheme="minorEastAsia" w:hAnsiTheme="minorEastAsia" w:eastAsiaTheme="minorEastAsia"/>
          <w:szCs w:val="21"/>
        </w:rPr>
        <w:t xml:space="preserve"> ___________  </w:t>
      </w:r>
      <w:r>
        <w:rPr>
          <w:rFonts w:hint="eastAsia" w:asciiTheme="minorEastAsia" w:hAnsiTheme="minorEastAsia" w:eastAsiaTheme="minorEastAsia"/>
          <w:szCs w:val="21"/>
        </w:rPr>
        <w:t>职务：</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p>
    <w:p w14:paraId="224CF5F7">
      <w:pPr>
        <w:snapToGrid w:val="0"/>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投标人名称</w:t>
      </w:r>
      <w:r>
        <w:rPr>
          <w:rFonts w:asciiTheme="minorEastAsia" w:hAnsiTheme="minorEastAsia" w:eastAsiaTheme="minorEastAsia"/>
          <w:szCs w:val="21"/>
        </w:rPr>
        <w:t>(</w:t>
      </w:r>
      <w:r>
        <w:rPr>
          <w:rFonts w:hint="eastAsia" w:asciiTheme="minorEastAsia" w:hAnsiTheme="minorEastAsia" w:eastAsiaTheme="minorEastAsia"/>
          <w:szCs w:val="21"/>
        </w:rPr>
        <w:t>公章</w:t>
      </w:r>
      <w:r>
        <w:rPr>
          <w:rFonts w:asciiTheme="minorEastAsia" w:hAnsiTheme="minorEastAsia" w:eastAsiaTheme="minorEastAsia"/>
          <w:szCs w:val="21"/>
        </w:rPr>
        <w:t>)</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14:paraId="42BC2341">
      <w:pPr>
        <w:snapToGrid w:val="0"/>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开户银行：</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银行帐号：</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p w14:paraId="799507EA">
      <w:pPr>
        <w:tabs>
          <w:tab w:val="left" w:pos="1380"/>
        </w:tabs>
        <w:spacing w:line="4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投标人代表签字：</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日期</w:t>
      </w:r>
      <w:r>
        <w:rPr>
          <w:rFonts w:asciiTheme="minorEastAsia" w:hAnsiTheme="minorEastAsia" w:eastAsiaTheme="minorEastAsia"/>
          <w:szCs w:val="21"/>
        </w:rPr>
        <w:t>:_____</w:t>
      </w:r>
      <w:r>
        <w:rPr>
          <w:rFonts w:hint="eastAsia" w:asciiTheme="minorEastAsia" w:hAnsiTheme="minorEastAsia" w:eastAsiaTheme="minorEastAsia"/>
          <w:szCs w:val="21"/>
        </w:rPr>
        <w:t>年</w:t>
      </w:r>
      <w:r>
        <w:rPr>
          <w:rFonts w:asciiTheme="minorEastAsia" w:hAnsiTheme="minorEastAsia" w:eastAsiaTheme="minorEastAsia"/>
          <w:szCs w:val="21"/>
        </w:rPr>
        <w:t>___</w:t>
      </w:r>
      <w:r>
        <w:rPr>
          <w:rFonts w:hint="eastAsia" w:asciiTheme="minorEastAsia" w:hAnsiTheme="minorEastAsia" w:eastAsiaTheme="minorEastAsia"/>
          <w:szCs w:val="21"/>
        </w:rPr>
        <w:t>月</w:t>
      </w:r>
      <w:r>
        <w:rPr>
          <w:rFonts w:asciiTheme="minorEastAsia" w:hAnsiTheme="minorEastAsia" w:eastAsiaTheme="minorEastAsia"/>
          <w:szCs w:val="21"/>
        </w:rPr>
        <w:t>___</w:t>
      </w:r>
      <w:r>
        <w:rPr>
          <w:rFonts w:hint="eastAsia" w:asciiTheme="minorEastAsia" w:hAnsiTheme="minorEastAsia" w:eastAsiaTheme="minorEastAsia"/>
          <w:szCs w:val="21"/>
        </w:rPr>
        <w:t>日</w:t>
      </w:r>
    </w:p>
    <w:p w14:paraId="01881102">
      <w:pPr>
        <w:spacing w:line="360" w:lineRule="auto"/>
        <w:rPr>
          <w:rFonts w:hint="eastAsia" w:asciiTheme="minorEastAsia" w:hAnsiTheme="minorEastAsia" w:eastAsiaTheme="minorEastAsia"/>
          <w:sz w:val="24"/>
        </w:rPr>
      </w:pPr>
      <w:r>
        <w:rPr>
          <w:rFonts w:asciiTheme="minorEastAsia" w:hAnsiTheme="minorEastAsia" w:eastAsiaTheme="minorEastAsia"/>
          <w:sz w:val="24"/>
        </w:rPr>
        <w:br w:type="page"/>
      </w:r>
      <w:r>
        <w:rPr>
          <w:rFonts w:hint="eastAsia" w:asciiTheme="minorEastAsia" w:hAnsiTheme="minorEastAsia" w:eastAsiaTheme="minorEastAsia"/>
          <w:sz w:val="24"/>
        </w:rPr>
        <w:t>格式二</w:t>
      </w:r>
    </w:p>
    <w:p w14:paraId="651C02EE">
      <w:pPr>
        <w:tabs>
          <w:tab w:val="left" w:pos="1380"/>
        </w:tabs>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法定代表人证明书或法定代表人委托授权书</w:t>
      </w:r>
    </w:p>
    <w:p w14:paraId="7FCE217B">
      <w:pPr>
        <w:tabs>
          <w:tab w:val="left" w:pos="1380"/>
        </w:tabs>
        <w:spacing w:line="360" w:lineRule="auto"/>
        <w:jc w:val="center"/>
        <w:rPr>
          <w:rFonts w:hint="eastAsia" w:asciiTheme="minorEastAsia" w:hAnsiTheme="minorEastAsia" w:eastAsiaTheme="minorEastAsia"/>
        </w:rPr>
      </w:pPr>
    </w:p>
    <w:p w14:paraId="4B4663D8">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法定代表人证明书</w:t>
      </w:r>
    </w:p>
    <w:p w14:paraId="690ABB5B">
      <w:pPr>
        <w:jc w:val="center"/>
        <w:rPr>
          <w:rFonts w:hint="eastAsia" w:asciiTheme="minorEastAsia" w:hAnsiTheme="minorEastAsia" w:eastAsiaTheme="minorEastAsia"/>
          <w:b/>
          <w:bCs/>
          <w:sz w:val="24"/>
        </w:rPr>
      </w:pPr>
    </w:p>
    <w:p w14:paraId="39D61C4C">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单位名称：</w:t>
      </w:r>
      <w:r>
        <w:rPr>
          <w:rFonts w:hint="eastAsia" w:asciiTheme="minorEastAsia" w:hAnsiTheme="minorEastAsia" w:eastAsiaTheme="minorEastAsia"/>
          <w:szCs w:val="21"/>
          <w:u w:val="single"/>
        </w:rPr>
        <w:t xml:space="preserve">                                 </w:t>
      </w:r>
    </w:p>
    <w:p w14:paraId="1F70D72C">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单位性质：</w:t>
      </w:r>
      <w:r>
        <w:rPr>
          <w:rFonts w:hint="eastAsia" w:asciiTheme="minorEastAsia" w:hAnsiTheme="minorEastAsia" w:eastAsiaTheme="minorEastAsia"/>
          <w:szCs w:val="21"/>
          <w:u w:val="single"/>
        </w:rPr>
        <w:t xml:space="preserve">                                 </w:t>
      </w:r>
    </w:p>
    <w:p w14:paraId="19889E41">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地    址：</w:t>
      </w:r>
      <w:r>
        <w:rPr>
          <w:rFonts w:hint="eastAsia" w:asciiTheme="minorEastAsia" w:hAnsiTheme="minorEastAsia" w:eastAsiaTheme="minorEastAsia"/>
          <w:szCs w:val="21"/>
          <w:u w:val="single"/>
        </w:rPr>
        <w:t xml:space="preserve">                                 </w:t>
      </w:r>
    </w:p>
    <w:p w14:paraId="4CC57FDB">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成立时间：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0C46059A">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经营期限：</w:t>
      </w:r>
      <w:r>
        <w:rPr>
          <w:rFonts w:hint="eastAsia" w:asciiTheme="minorEastAsia" w:hAnsiTheme="minorEastAsia" w:eastAsiaTheme="minorEastAsia"/>
          <w:szCs w:val="21"/>
          <w:u w:val="single"/>
        </w:rPr>
        <w:t xml:space="preserve">                                 </w:t>
      </w:r>
    </w:p>
    <w:p w14:paraId="3F650021">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姓   名：             性别：            年龄：             职务：</w:t>
      </w:r>
    </w:p>
    <w:p w14:paraId="5776CCAD">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(投标单位名称)的法定代表人。</w:t>
      </w:r>
    </w:p>
    <w:p w14:paraId="1B04E2AA">
      <w:pPr>
        <w:rPr>
          <w:rFonts w:hint="eastAsia" w:asciiTheme="minorEastAsia" w:hAnsiTheme="minorEastAsia" w:eastAsiaTheme="minorEastAsia"/>
          <w:szCs w:val="21"/>
        </w:rPr>
      </w:pPr>
    </w:p>
    <w:p w14:paraId="40894328">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特此证明。</w:t>
      </w:r>
    </w:p>
    <w:p w14:paraId="349A8A3D">
      <w:pPr>
        <w:ind w:firstLine="2325"/>
        <w:rPr>
          <w:rFonts w:hint="eastAsia" w:asciiTheme="minorEastAsia" w:hAnsiTheme="minorEastAsia" w:eastAsiaTheme="minorEastAsia"/>
          <w:szCs w:val="21"/>
        </w:rPr>
      </w:pPr>
    </w:p>
    <w:p w14:paraId="4BBA1B6B">
      <w:pPr>
        <w:rPr>
          <w:rFonts w:hint="eastAsia" w:asciiTheme="minorEastAsia" w:hAnsiTheme="minorEastAsia" w:eastAsiaTheme="minorEastAsia"/>
          <w:szCs w:val="21"/>
        </w:rPr>
      </w:pPr>
      <w:r>
        <w:rPr>
          <w:rFonts w:hint="eastAsia" w:asciiTheme="minorEastAsia" w:hAnsiTheme="minorEastAsia" w:eastAsiaTheme="minorEastAsia"/>
          <w:szCs w:val="21"/>
        </w:rPr>
        <w:t xml:space="preserve">投标人：（盖章）                 </w:t>
      </w:r>
    </w:p>
    <w:p w14:paraId="4E03E2B3">
      <w:pPr>
        <w:rPr>
          <w:rFonts w:hint="eastAsia" w:asciiTheme="minorEastAsia" w:hAnsiTheme="minorEastAsia" w:eastAsiaTheme="minorEastAsia"/>
          <w:szCs w:val="21"/>
        </w:rPr>
      </w:pPr>
    </w:p>
    <w:p w14:paraId="31DBBAF1">
      <w:pPr>
        <w:rPr>
          <w:rFonts w:hint="eastAsia" w:asciiTheme="minorEastAsia" w:hAnsiTheme="minorEastAsia" w:eastAsiaTheme="minorEastAsia"/>
          <w:szCs w:val="21"/>
        </w:rPr>
      </w:pPr>
      <w:r>
        <w:rPr>
          <w:rFonts w:hint="eastAsia" w:asciiTheme="minorEastAsia" w:hAnsiTheme="minorEastAsia" w:eastAsiaTheme="minorEastAsia"/>
          <w:szCs w:val="21"/>
        </w:rPr>
        <w:t>日    期：    年   月   日</w:t>
      </w:r>
    </w:p>
    <w:p w14:paraId="3B04D1D8">
      <w:pPr>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 xml:space="preserve">                                                                         </w:t>
      </w:r>
    </w:p>
    <w:p w14:paraId="4B9F9E93">
      <w:pPr>
        <w:jc w:val="center"/>
        <w:rPr>
          <w:rFonts w:hint="eastAsia" w:asciiTheme="minorEastAsia" w:hAnsiTheme="minorEastAsia" w:eastAsiaTheme="minorEastAsia"/>
          <w:b/>
          <w:bCs/>
          <w:sz w:val="24"/>
        </w:rPr>
      </w:pPr>
    </w:p>
    <w:p w14:paraId="58A1F4F2">
      <w:pPr>
        <w:jc w:val="center"/>
        <w:rPr>
          <w:rFonts w:hint="eastAsia" w:asciiTheme="minorEastAsia" w:hAnsiTheme="minorEastAsia" w:eastAsiaTheme="minorEastAsia"/>
          <w:b/>
          <w:bCs/>
          <w:sz w:val="24"/>
        </w:rPr>
      </w:pPr>
    </w:p>
    <w:p w14:paraId="03515AE1">
      <w:pPr>
        <w:jc w:val="center"/>
        <w:rPr>
          <w:rFonts w:hint="eastAsia" w:asciiTheme="minorEastAsia" w:hAnsiTheme="minorEastAsia" w:eastAsiaTheme="minorEastAsia"/>
          <w:b/>
          <w:bCs/>
          <w:sz w:val="24"/>
        </w:rPr>
      </w:pPr>
    </w:p>
    <w:p w14:paraId="31196E5C">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法定代表人委托授权书</w:t>
      </w:r>
    </w:p>
    <w:p w14:paraId="16B0FCCC">
      <w:pPr>
        <w:rPr>
          <w:rFonts w:hint="eastAsia" w:asciiTheme="minorEastAsia" w:hAnsiTheme="minorEastAsia" w:eastAsiaTheme="minorEastAsia"/>
          <w:sz w:val="24"/>
        </w:rPr>
      </w:pPr>
    </w:p>
    <w:p w14:paraId="71628291">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本授权委托书声明：我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w:t>
      </w:r>
      <w:r>
        <w:rPr>
          <w:rFonts w:hint="eastAsia" w:asciiTheme="minorEastAsia" w:hAnsiTheme="minorEastAsia" w:eastAsiaTheme="minorEastAsia"/>
          <w:szCs w:val="21"/>
          <w:u w:val="single"/>
        </w:rPr>
        <w:t xml:space="preserve">（被授权人的姓名、职务） </w:t>
      </w:r>
      <w:r>
        <w:rPr>
          <w:rFonts w:hint="eastAsia" w:asciiTheme="minorEastAsia" w:hAnsiTheme="minorEastAsia" w:eastAsiaTheme="minorEastAsia"/>
          <w:szCs w:val="21"/>
        </w:rPr>
        <w:t>为我单位的合法代理人，就</w:t>
      </w:r>
      <w:r>
        <w:rPr>
          <w:rFonts w:hint="eastAsia" w:asciiTheme="minorEastAsia" w:hAnsiTheme="minorEastAsia" w:eastAsiaTheme="minorEastAsia"/>
          <w:szCs w:val="21"/>
          <w:u w:val="single"/>
        </w:rPr>
        <w:t xml:space="preserve">   （项目名称、编号） </w:t>
      </w:r>
      <w:r>
        <w:rPr>
          <w:rFonts w:hint="eastAsia" w:asciiTheme="minorEastAsia" w:hAnsiTheme="minorEastAsia" w:eastAsiaTheme="minorEastAsia"/>
          <w:szCs w:val="21"/>
        </w:rPr>
        <w:t>的投标，为我单位名义签署的投标文件及其他书面文件，负责参加开标、询标、以及处理与本项目有关的其他事务，我单位均予承认。</w:t>
      </w:r>
    </w:p>
    <w:p w14:paraId="2AB7BEE8">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本授权书于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日签字生效，有效期为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日历天。被授权人无转委权。特此声明。</w:t>
      </w:r>
    </w:p>
    <w:p w14:paraId="42E79C72">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14:paraId="5F3C120F">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投标人名称（加盖公章）：</w:t>
      </w:r>
    </w:p>
    <w:p w14:paraId="275DD805">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法定代表人签字：</w:t>
      </w:r>
    </w:p>
    <w:p w14:paraId="241C3D17">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被授权人签字：</w:t>
      </w:r>
    </w:p>
    <w:p w14:paraId="22D89EC9">
      <w:pPr>
        <w:tabs>
          <w:tab w:val="center" w:pos="4535"/>
          <w:tab w:val="left" w:pos="6390"/>
        </w:tabs>
        <w:spacing w:line="360" w:lineRule="auto"/>
        <w:rPr>
          <w:rFonts w:hint="eastAsia" w:asciiTheme="minorEastAsia" w:hAnsiTheme="minorEastAsia" w:eastAsiaTheme="minorEastAsia"/>
          <w:b/>
          <w:szCs w:val="21"/>
        </w:rPr>
      </w:pPr>
    </w:p>
    <w:p w14:paraId="21BF7B93">
      <w:pPr>
        <w:tabs>
          <w:tab w:val="center" w:pos="4535"/>
          <w:tab w:val="left" w:pos="6390"/>
        </w:tabs>
        <w:spacing w:line="360" w:lineRule="auto"/>
        <w:rPr>
          <w:rFonts w:hint="eastAsia" w:asciiTheme="minorEastAsia" w:hAnsiTheme="minorEastAsia" w:eastAsiaTheme="minorEastAsia"/>
          <w:sz w:val="24"/>
        </w:rPr>
      </w:pPr>
      <w:r>
        <w:rPr>
          <w:rFonts w:hint="eastAsia" w:asciiTheme="minorEastAsia" w:hAnsiTheme="minorEastAsia" w:eastAsiaTheme="minorEastAsia"/>
          <w:b/>
          <w:szCs w:val="21"/>
        </w:rPr>
        <w:t>注：投标人法定代表参加投标的，提供法定代表人证明书即可。</w:t>
      </w:r>
      <w:r>
        <w:rPr>
          <w:rFonts w:asciiTheme="minorEastAsia" w:hAnsiTheme="minorEastAsia" w:eastAsiaTheme="minorEastAsia"/>
          <w:b/>
        </w:rPr>
        <w:br w:type="page"/>
      </w:r>
      <w:r>
        <w:rPr>
          <w:rFonts w:hint="eastAsia" w:asciiTheme="minorEastAsia" w:hAnsiTheme="minorEastAsia" w:eastAsiaTheme="minorEastAsia"/>
          <w:sz w:val="24"/>
        </w:rPr>
        <w:t>格式三</w:t>
      </w:r>
    </w:p>
    <w:p w14:paraId="4D838A68">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拟投入本项目人员一览表</w:t>
      </w:r>
    </w:p>
    <w:tbl>
      <w:tblPr>
        <w:tblStyle w:val="31"/>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43"/>
        <w:gridCol w:w="913"/>
        <w:gridCol w:w="1006"/>
        <w:gridCol w:w="1033"/>
        <w:gridCol w:w="1379"/>
        <w:gridCol w:w="1696"/>
        <w:gridCol w:w="1515"/>
      </w:tblGrid>
      <w:tr w14:paraId="1EBF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9F74D4F">
            <w:pPr>
              <w:tabs>
                <w:tab w:val="left" w:pos="2340"/>
                <w:tab w:val="left" w:pos="2520"/>
                <w:tab w:val="left" w:pos="2700"/>
                <w:tab w:val="left" w:pos="3060"/>
              </w:tabs>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4BD9321B">
            <w:pPr>
              <w:tabs>
                <w:tab w:val="left" w:pos="2340"/>
                <w:tab w:val="left" w:pos="2520"/>
                <w:tab w:val="left" w:pos="2700"/>
                <w:tab w:val="left" w:pos="3060"/>
              </w:tabs>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岗位</w:t>
            </w:r>
          </w:p>
        </w:tc>
        <w:tc>
          <w:tcPr>
            <w:tcW w:w="913" w:type="dxa"/>
            <w:tcBorders>
              <w:top w:val="single" w:color="auto" w:sz="4" w:space="0"/>
              <w:left w:val="single" w:color="auto" w:sz="4" w:space="0"/>
              <w:bottom w:val="single" w:color="auto" w:sz="4" w:space="0"/>
              <w:right w:val="single" w:color="auto" w:sz="4" w:space="0"/>
            </w:tcBorders>
            <w:vAlign w:val="center"/>
          </w:tcPr>
          <w:p w14:paraId="339DF826">
            <w:pPr>
              <w:tabs>
                <w:tab w:val="left" w:pos="2340"/>
                <w:tab w:val="left" w:pos="2520"/>
                <w:tab w:val="left" w:pos="2700"/>
                <w:tab w:val="left" w:pos="3060"/>
              </w:tabs>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姓名</w:t>
            </w:r>
          </w:p>
        </w:tc>
        <w:tc>
          <w:tcPr>
            <w:tcW w:w="1006" w:type="dxa"/>
            <w:tcBorders>
              <w:top w:val="single" w:color="auto" w:sz="4" w:space="0"/>
              <w:left w:val="single" w:color="auto" w:sz="4" w:space="0"/>
              <w:bottom w:val="single" w:color="auto" w:sz="4" w:space="0"/>
              <w:right w:val="single" w:color="auto" w:sz="4" w:space="0"/>
            </w:tcBorders>
            <w:vAlign w:val="center"/>
          </w:tcPr>
          <w:p w14:paraId="13B52C8B">
            <w:pPr>
              <w:tabs>
                <w:tab w:val="left" w:pos="2340"/>
                <w:tab w:val="left" w:pos="2520"/>
                <w:tab w:val="left" w:pos="2700"/>
                <w:tab w:val="left" w:pos="3060"/>
              </w:tabs>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性别</w:t>
            </w:r>
          </w:p>
        </w:tc>
        <w:tc>
          <w:tcPr>
            <w:tcW w:w="1033" w:type="dxa"/>
            <w:tcBorders>
              <w:top w:val="single" w:color="auto" w:sz="4" w:space="0"/>
              <w:left w:val="single" w:color="auto" w:sz="4" w:space="0"/>
              <w:bottom w:val="single" w:color="auto" w:sz="4" w:space="0"/>
              <w:right w:val="single" w:color="auto" w:sz="4" w:space="0"/>
            </w:tcBorders>
            <w:vAlign w:val="center"/>
          </w:tcPr>
          <w:p w14:paraId="0960BEE5">
            <w:pPr>
              <w:tabs>
                <w:tab w:val="left" w:pos="2340"/>
                <w:tab w:val="left" w:pos="2520"/>
                <w:tab w:val="left" w:pos="2700"/>
                <w:tab w:val="left" w:pos="3060"/>
              </w:tabs>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年龄</w:t>
            </w:r>
          </w:p>
        </w:tc>
        <w:tc>
          <w:tcPr>
            <w:tcW w:w="1379" w:type="dxa"/>
            <w:tcBorders>
              <w:top w:val="single" w:color="auto" w:sz="4" w:space="0"/>
              <w:left w:val="single" w:color="auto" w:sz="4" w:space="0"/>
              <w:bottom w:val="single" w:color="auto" w:sz="4" w:space="0"/>
              <w:right w:val="single" w:color="auto" w:sz="4" w:space="0"/>
            </w:tcBorders>
            <w:vAlign w:val="center"/>
          </w:tcPr>
          <w:p w14:paraId="0B2762C8">
            <w:pPr>
              <w:tabs>
                <w:tab w:val="left" w:pos="2340"/>
                <w:tab w:val="left" w:pos="2520"/>
                <w:tab w:val="left" w:pos="2700"/>
                <w:tab w:val="left" w:pos="3060"/>
              </w:tabs>
              <w:spacing w:line="360" w:lineRule="auto"/>
              <w:ind w:left="105" w:hanging="105" w:hangingChars="5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职称(如有)</w:t>
            </w:r>
          </w:p>
        </w:tc>
        <w:tc>
          <w:tcPr>
            <w:tcW w:w="1696" w:type="dxa"/>
            <w:tcBorders>
              <w:top w:val="single" w:color="auto" w:sz="4" w:space="0"/>
              <w:left w:val="single" w:color="auto" w:sz="4" w:space="0"/>
              <w:bottom w:val="single" w:color="auto" w:sz="4" w:space="0"/>
              <w:right w:val="single" w:color="auto" w:sz="4" w:space="0"/>
            </w:tcBorders>
            <w:vAlign w:val="center"/>
          </w:tcPr>
          <w:p w14:paraId="6D135EDE">
            <w:pPr>
              <w:tabs>
                <w:tab w:val="left" w:pos="2340"/>
                <w:tab w:val="left" w:pos="2520"/>
                <w:tab w:val="left" w:pos="2700"/>
                <w:tab w:val="left" w:pos="3060"/>
              </w:tabs>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专业资质（如有）</w:t>
            </w:r>
          </w:p>
        </w:tc>
        <w:tc>
          <w:tcPr>
            <w:tcW w:w="1515" w:type="dxa"/>
            <w:tcBorders>
              <w:top w:val="single" w:color="auto" w:sz="4" w:space="0"/>
              <w:left w:val="single" w:color="auto" w:sz="4" w:space="0"/>
              <w:bottom w:val="single" w:color="auto" w:sz="4" w:space="0"/>
              <w:right w:val="single" w:color="auto" w:sz="4" w:space="0"/>
            </w:tcBorders>
            <w:vAlign w:val="center"/>
          </w:tcPr>
          <w:p w14:paraId="118838A6">
            <w:pPr>
              <w:tabs>
                <w:tab w:val="left" w:pos="2340"/>
                <w:tab w:val="left" w:pos="2520"/>
                <w:tab w:val="left" w:pos="2700"/>
                <w:tab w:val="left" w:pos="3060"/>
              </w:tabs>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联系方式</w:t>
            </w:r>
          </w:p>
        </w:tc>
      </w:tr>
      <w:tr w14:paraId="2880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717157C">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14:paraId="0983AF04">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项目负责人</w:t>
            </w:r>
          </w:p>
        </w:tc>
        <w:tc>
          <w:tcPr>
            <w:tcW w:w="913" w:type="dxa"/>
            <w:tcBorders>
              <w:top w:val="single" w:color="auto" w:sz="4" w:space="0"/>
              <w:left w:val="single" w:color="auto" w:sz="4" w:space="0"/>
              <w:bottom w:val="single" w:color="auto" w:sz="4" w:space="0"/>
              <w:right w:val="single" w:color="auto" w:sz="4" w:space="0"/>
            </w:tcBorders>
            <w:vAlign w:val="center"/>
          </w:tcPr>
          <w:p w14:paraId="726199B9">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06" w:type="dxa"/>
            <w:tcBorders>
              <w:top w:val="single" w:color="auto" w:sz="4" w:space="0"/>
              <w:left w:val="single" w:color="auto" w:sz="4" w:space="0"/>
              <w:bottom w:val="single" w:color="auto" w:sz="4" w:space="0"/>
              <w:right w:val="single" w:color="auto" w:sz="4" w:space="0"/>
            </w:tcBorders>
            <w:vAlign w:val="center"/>
          </w:tcPr>
          <w:p w14:paraId="469A6393">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1B15E21">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379" w:type="dxa"/>
            <w:tcBorders>
              <w:top w:val="single" w:color="auto" w:sz="4" w:space="0"/>
              <w:left w:val="single" w:color="auto" w:sz="4" w:space="0"/>
              <w:bottom w:val="single" w:color="auto" w:sz="4" w:space="0"/>
              <w:right w:val="single" w:color="auto" w:sz="4" w:space="0"/>
            </w:tcBorders>
            <w:vAlign w:val="center"/>
          </w:tcPr>
          <w:p w14:paraId="51A134A3">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696" w:type="dxa"/>
            <w:tcBorders>
              <w:top w:val="single" w:color="auto" w:sz="4" w:space="0"/>
              <w:left w:val="single" w:color="auto" w:sz="4" w:space="0"/>
              <w:bottom w:val="single" w:color="auto" w:sz="4" w:space="0"/>
              <w:right w:val="single" w:color="auto" w:sz="4" w:space="0"/>
            </w:tcBorders>
            <w:vAlign w:val="center"/>
          </w:tcPr>
          <w:p w14:paraId="3D5246AB">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0A3C6B5A">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r>
      <w:tr w14:paraId="3AED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23F3F11">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14:paraId="686F1E8B">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913" w:type="dxa"/>
            <w:tcBorders>
              <w:top w:val="single" w:color="auto" w:sz="4" w:space="0"/>
              <w:left w:val="single" w:color="auto" w:sz="4" w:space="0"/>
              <w:bottom w:val="single" w:color="auto" w:sz="4" w:space="0"/>
              <w:right w:val="single" w:color="auto" w:sz="4" w:space="0"/>
            </w:tcBorders>
            <w:vAlign w:val="center"/>
          </w:tcPr>
          <w:p w14:paraId="226EB2A1">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06" w:type="dxa"/>
            <w:tcBorders>
              <w:top w:val="single" w:color="auto" w:sz="4" w:space="0"/>
              <w:left w:val="single" w:color="auto" w:sz="4" w:space="0"/>
              <w:bottom w:val="single" w:color="auto" w:sz="4" w:space="0"/>
              <w:right w:val="single" w:color="auto" w:sz="4" w:space="0"/>
            </w:tcBorders>
            <w:vAlign w:val="center"/>
          </w:tcPr>
          <w:p w14:paraId="3AB51ABA">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D0D7EA4">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379" w:type="dxa"/>
            <w:tcBorders>
              <w:top w:val="single" w:color="auto" w:sz="4" w:space="0"/>
              <w:left w:val="single" w:color="auto" w:sz="4" w:space="0"/>
              <w:bottom w:val="single" w:color="auto" w:sz="4" w:space="0"/>
              <w:right w:val="single" w:color="auto" w:sz="4" w:space="0"/>
            </w:tcBorders>
            <w:vAlign w:val="center"/>
          </w:tcPr>
          <w:p w14:paraId="0C63B273">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696" w:type="dxa"/>
            <w:tcBorders>
              <w:top w:val="single" w:color="auto" w:sz="4" w:space="0"/>
              <w:left w:val="single" w:color="auto" w:sz="4" w:space="0"/>
              <w:bottom w:val="single" w:color="auto" w:sz="4" w:space="0"/>
              <w:right w:val="single" w:color="auto" w:sz="4" w:space="0"/>
            </w:tcBorders>
            <w:vAlign w:val="center"/>
          </w:tcPr>
          <w:p w14:paraId="2C977633">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1CE0574B">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r>
      <w:tr w14:paraId="0557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42C8AD2">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843" w:type="dxa"/>
            <w:tcBorders>
              <w:top w:val="single" w:color="auto" w:sz="4" w:space="0"/>
              <w:left w:val="single" w:color="auto" w:sz="4" w:space="0"/>
              <w:bottom w:val="single" w:color="auto" w:sz="4" w:space="0"/>
              <w:right w:val="single" w:color="auto" w:sz="4" w:space="0"/>
            </w:tcBorders>
            <w:vAlign w:val="center"/>
          </w:tcPr>
          <w:p w14:paraId="6C4E6CE7">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79927E23">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06" w:type="dxa"/>
            <w:tcBorders>
              <w:top w:val="single" w:color="auto" w:sz="4" w:space="0"/>
              <w:left w:val="single" w:color="auto" w:sz="4" w:space="0"/>
              <w:bottom w:val="single" w:color="auto" w:sz="4" w:space="0"/>
              <w:right w:val="single" w:color="auto" w:sz="4" w:space="0"/>
            </w:tcBorders>
            <w:vAlign w:val="center"/>
          </w:tcPr>
          <w:p w14:paraId="31B8946B">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6D4FE11">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379" w:type="dxa"/>
            <w:tcBorders>
              <w:top w:val="single" w:color="auto" w:sz="4" w:space="0"/>
              <w:left w:val="single" w:color="auto" w:sz="4" w:space="0"/>
              <w:bottom w:val="single" w:color="auto" w:sz="4" w:space="0"/>
              <w:right w:val="single" w:color="auto" w:sz="4" w:space="0"/>
            </w:tcBorders>
            <w:vAlign w:val="center"/>
          </w:tcPr>
          <w:p w14:paraId="12AC516A">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696" w:type="dxa"/>
            <w:tcBorders>
              <w:top w:val="single" w:color="auto" w:sz="4" w:space="0"/>
              <w:left w:val="single" w:color="auto" w:sz="4" w:space="0"/>
              <w:bottom w:val="single" w:color="auto" w:sz="4" w:space="0"/>
              <w:right w:val="single" w:color="auto" w:sz="4" w:space="0"/>
            </w:tcBorders>
            <w:vAlign w:val="center"/>
          </w:tcPr>
          <w:p w14:paraId="6DE28170">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5DB8D867">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r>
      <w:tr w14:paraId="78EF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right w:val="single" w:color="auto" w:sz="4" w:space="0"/>
            </w:tcBorders>
            <w:vAlign w:val="center"/>
          </w:tcPr>
          <w:p w14:paraId="195DA4A0">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1843" w:type="dxa"/>
            <w:tcBorders>
              <w:top w:val="single" w:color="auto" w:sz="4" w:space="0"/>
              <w:left w:val="single" w:color="auto" w:sz="4" w:space="0"/>
              <w:right w:val="single" w:color="auto" w:sz="4" w:space="0"/>
            </w:tcBorders>
            <w:vAlign w:val="center"/>
          </w:tcPr>
          <w:p w14:paraId="25E63A41">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29F2544">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06" w:type="dxa"/>
            <w:tcBorders>
              <w:top w:val="single" w:color="auto" w:sz="4" w:space="0"/>
              <w:left w:val="single" w:color="auto" w:sz="4" w:space="0"/>
              <w:bottom w:val="single" w:color="auto" w:sz="4" w:space="0"/>
              <w:right w:val="single" w:color="auto" w:sz="4" w:space="0"/>
            </w:tcBorders>
            <w:vAlign w:val="center"/>
          </w:tcPr>
          <w:p w14:paraId="27F6E286">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2533C4A">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379" w:type="dxa"/>
            <w:tcBorders>
              <w:top w:val="single" w:color="auto" w:sz="4" w:space="0"/>
              <w:left w:val="single" w:color="auto" w:sz="4" w:space="0"/>
              <w:bottom w:val="single" w:color="auto" w:sz="4" w:space="0"/>
              <w:right w:val="single" w:color="auto" w:sz="4" w:space="0"/>
            </w:tcBorders>
            <w:vAlign w:val="center"/>
          </w:tcPr>
          <w:p w14:paraId="646A7C67">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696" w:type="dxa"/>
            <w:tcBorders>
              <w:top w:val="single" w:color="auto" w:sz="4" w:space="0"/>
              <w:left w:val="single" w:color="auto" w:sz="4" w:space="0"/>
              <w:bottom w:val="single" w:color="auto" w:sz="4" w:space="0"/>
              <w:right w:val="single" w:color="auto" w:sz="4" w:space="0"/>
            </w:tcBorders>
            <w:vAlign w:val="center"/>
          </w:tcPr>
          <w:p w14:paraId="04B35DE6">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791CF814">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r>
      <w:tr w14:paraId="7751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right w:val="single" w:color="auto" w:sz="4" w:space="0"/>
            </w:tcBorders>
            <w:vAlign w:val="center"/>
          </w:tcPr>
          <w:p w14:paraId="3472E80B">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1843" w:type="dxa"/>
            <w:tcBorders>
              <w:top w:val="single" w:color="auto" w:sz="4" w:space="0"/>
              <w:left w:val="single" w:color="auto" w:sz="4" w:space="0"/>
              <w:right w:val="single" w:color="auto" w:sz="4" w:space="0"/>
            </w:tcBorders>
            <w:vAlign w:val="center"/>
          </w:tcPr>
          <w:p w14:paraId="5B8A0BA9">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32C8EC9">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06" w:type="dxa"/>
            <w:tcBorders>
              <w:top w:val="single" w:color="auto" w:sz="4" w:space="0"/>
              <w:left w:val="single" w:color="auto" w:sz="4" w:space="0"/>
              <w:bottom w:val="single" w:color="auto" w:sz="4" w:space="0"/>
              <w:right w:val="single" w:color="auto" w:sz="4" w:space="0"/>
            </w:tcBorders>
            <w:vAlign w:val="center"/>
          </w:tcPr>
          <w:p w14:paraId="6E85B58A">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E6330B1">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379" w:type="dxa"/>
            <w:tcBorders>
              <w:top w:val="single" w:color="auto" w:sz="4" w:space="0"/>
              <w:left w:val="single" w:color="auto" w:sz="4" w:space="0"/>
              <w:bottom w:val="single" w:color="auto" w:sz="4" w:space="0"/>
              <w:right w:val="single" w:color="auto" w:sz="4" w:space="0"/>
            </w:tcBorders>
            <w:vAlign w:val="center"/>
          </w:tcPr>
          <w:p w14:paraId="68E0F234">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696" w:type="dxa"/>
            <w:tcBorders>
              <w:top w:val="single" w:color="auto" w:sz="4" w:space="0"/>
              <w:left w:val="single" w:color="auto" w:sz="4" w:space="0"/>
              <w:bottom w:val="single" w:color="auto" w:sz="4" w:space="0"/>
              <w:right w:val="single" w:color="auto" w:sz="4" w:space="0"/>
            </w:tcBorders>
            <w:vAlign w:val="center"/>
          </w:tcPr>
          <w:p w14:paraId="327BFDA4">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656BF3D9">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r>
      <w:tr w14:paraId="3FAB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right w:val="single" w:color="auto" w:sz="4" w:space="0"/>
            </w:tcBorders>
            <w:vAlign w:val="center"/>
          </w:tcPr>
          <w:p w14:paraId="1B61F621">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843" w:type="dxa"/>
            <w:tcBorders>
              <w:top w:val="single" w:color="auto" w:sz="4" w:space="0"/>
              <w:left w:val="single" w:color="auto" w:sz="4" w:space="0"/>
              <w:right w:val="single" w:color="auto" w:sz="4" w:space="0"/>
            </w:tcBorders>
            <w:vAlign w:val="center"/>
          </w:tcPr>
          <w:p w14:paraId="69D42F90">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45DC2181">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06" w:type="dxa"/>
            <w:tcBorders>
              <w:top w:val="single" w:color="auto" w:sz="4" w:space="0"/>
              <w:left w:val="single" w:color="auto" w:sz="4" w:space="0"/>
              <w:bottom w:val="single" w:color="auto" w:sz="4" w:space="0"/>
              <w:right w:val="single" w:color="auto" w:sz="4" w:space="0"/>
            </w:tcBorders>
            <w:vAlign w:val="center"/>
          </w:tcPr>
          <w:p w14:paraId="3DC191DD">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21A66B1">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379" w:type="dxa"/>
            <w:tcBorders>
              <w:top w:val="single" w:color="auto" w:sz="4" w:space="0"/>
              <w:left w:val="single" w:color="auto" w:sz="4" w:space="0"/>
              <w:bottom w:val="single" w:color="auto" w:sz="4" w:space="0"/>
              <w:right w:val="single" w:color="auto" w:sz="4" w:space="0"/>
            </w:tcBorders>
            <w:vAlign w:val="center"/>
          </w:tcPr>
          <w:p w14:paraId="420E21B3">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696" w:type="dxa"/>
            <w:tcBorders>
              <w:top w:val="single" w:color="auto" w:sz="4" w:space="0"/>
              <w:left w:val="single" w:color="auto" w:sz="4" w:space="0"/>
              <w:bottom w:val="single" w:color="auto" w:sz="4" w:space="0"/>
              <w:right w:val="single" w:color="auto" w:sz="4" w:space="0"/>
            </w:tcBorders>
            <w:vAlign w:val="center"/>
          </w:tcPr>
          <w:p w14:paraId="364C427F">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735F777E">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r>
      <w:tr w14:paraId="669B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right w:val="single" w:color="auto" w:sz="4" w:space="0"/>
            </w:tcBorders>
            <w:vAlign w:val="center"/>
          </w:tcPr>
          <w:p w14:paraId="7AD314B7">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843" w:type="dxa"/>
            <w:tcBorders>
              <w:top w:val="single" w:color="auto" w:sz="4" w:space="0"/>
              <w:left w:val="single" w:color="auto" w:sz="4" w:space="0"/>
              <w:right w:val="single" w:color="auto" w:sz="4" w:space="0"/>
            </w:tcBorders>
            <w:vAlign w:val="center"/>
          </w:tcPr>
          <w:p w14:paraId="2C7E6799">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35642E52">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06" w:type="dxa"/>
            <w:tcBorders>
              <w:top w:val="single" w:color="auto" w:sz="4" w:space="0"/>
              <w:left w:val="single" w:color="auto" w:sz="4" w:space="0"/>
              <w:bottom w:val="single" w:color="auto" w:sz="4" w:space="0"/>
              <w:right w:val="single" w:color="auto" w:sz="4" w:space="0"/>
            </w:tcBorders>
            <w:vAlign w:val="center"/>
          </w:tcPr>
          <w:p w14:paraId="5328641F">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9F49E30">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379" w:type="dxa"/>
            <w:tcBorders>
              <w:top w:val="single" w:color="auto" w:sz="4" w:space="0"/>
              <w:left w:val="single" w:color="auto" w:sz="4" w:space="0"/>
              <w:bottom w:val="single" w:color="auto" w:sz="4" w:space="0"/>
              <w:right w:val="single" w:color="auto" w:sz="4" w:space="0"/>
            </w:tcBorders>
            <w:vAlign w:val="center"/>
          </w:tcPr>
          <w:p w14:paraId="7BC690B2">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696" w:type="dxa"/>
            <w:tcBorders>
              <w:top w:val="single" w:color="auto" w:sz="4" w:space="0"/>
              <w:left w:val="single" w:color="auto" w:sz="4" w:space="0"/>
              <w:bottom w:val="single" w:color="auto" w:sz="4" w:space="0"/>
              <w:right w:val="single" w:color="auto" w:sz="4" w:space="0"/>
            </w:tcBorders>
            <w:vAlign w:val="center"/>
          </w:tcPr>
          <w:p w14:paraId="3BF0B7CE">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47860DDB">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r>
      <w:tr w14:paraId="65A9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right w:val="single" w:color="auto" w:sz="4" w:space="0"/>
            </w:tcBorders>
            <w:vAlign w:val="center"/>
          </w:tcPr>
          <w:p w14:paraId="2511919A">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843" w:type="dxa"/>
            <w:tcBorders>
              <w:top w:val="single" w:color="auto" w:sz="4" w:space="0"/>
              <w:left w:val="single" w:color="auto" w:sz="4" w:space="0"/>
              <w:right w:val="single" w:color="auto" w:sz="4" w:space="0"/>
            </w:tcBorders>
            <w:vAlign w:val="center"/>
          </w:tcPr>
          <w:p w14:paraId="10A253E6">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133DD08">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06" w:type="dxa"/>
            <w:tcBorders>
              <w:top w:val="single" w:color="auto" w:sz="4" w:space="0"/>
              <w:left w:val="single" w:color="auto" w:sz="4" w:space="0"/>
              <w:bottom w:val="single" w:color="auto" w:sz="4" w:space="0"/>
              <w:right w:val="single" w:color="auto" w:sz="4" w:space="0"/>
            </w:tcBorders>
            <w:vAlign w:val="center"/>
          </w:tcPr>
          <w:p w14:paraId="5D78AC30">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DD6330B">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379" w:type="dxa"/>
            <w:tcBorders>
              <w:top w:val="single" w:color="auto" w:sz="4" w:space="0"/>
              <w:left w:val="single" w:color="auto" w:sz="4" w:space="0"/>
              <w:bottom w:val="single" w:color="auto" w:sz="4" w:space="0"/>
              <w:right w:val="single" w:color="auto" w:sz="4" w:space="0"/>
            </w:tcBorders>
            <w:vAlign w:val="center"/>
          </w:tcPr>
          <w:p w14:paraId="1899D7AE">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696" w:type="dxa"/>
            <w:tcBorders>
              <w:top w:val="single" w:color="auto" w:sz="4" w:space="0"/>
              <w:left w:val="single" w:color="auto" w:sz="4" w:space="0"/>
              <w:bottom w:val="single" w:color="auto" w:sz="4" w:space="0"/>
              <w:right w:val="single" w:color="auto" w:sz="4" w:space="0"/>
            </w:tcBorders>
            <w:vAlign w:val="center"/>
          </w:tcPr>
          <w:p w14:paraId="494FC7FA">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5B94DE6A">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r>
      <w:tr w14:paraId="6D62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right w:val="single" w:color="auto" w:sz="4" w:space="0"/>
            </w:tcBorders>
            <w:vAlign w:val="center"/>
          </w:tcPr>
          <w:p w14:paraId="036C4E55">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843" w:type="dxa"/>
            <w:tcBorders>
              <w:top w:val="single" w:color="auto" w:sz="4" w:space="0"/>
              <w:left w:val="single" w:color="auto" w:sz="4" w:space="0"/>
              <w:right w:val="single" w:color="auto" w:sz="4" w:space="0"/>
            </w:tcBorders>
            <w:vAlign w:val="center"/>
          </w:tcPr>
          <w:p w14:paraId="38CE4369">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0039C129">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06" w:type="dxa"/>
            <w:tcBorders>
              <w:top w:val="single" w:color="auto" w:sz="4" w:space="0"/>
              <w:left w:val="single" w:color="auto" w:sz="4" w:space="0"/>
              <w:bottom w:val="single" w:color="auto" w:sz="4" w:space="0"/>
              <w:right w:val="single" w:color="auto" w:sz="4" w:space="0"/>
            </w:tcBorders>
            <w:vAlign w:val="center"/>
          </w:tcPr>
          <w:p w14:paraId="27739C73">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1C4624C">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379" w:type="dxa"/>
            <w:tcBorders>
              <w:top w:val="single" w:color="auto" w:sz="4" w:space="0"/>
              <w:left w:val="single" w:color="auto" w:sz="4" w:space="0"/>
              <w:bottom w:val="single" w:color="auto" w:sz="4" w:space="0"/>
              <w:right w:val="single" w:color="auto" w:sz="4" w:space="0"/>
            </w:tcBorders>
            <w:vAlign w:val="center"/>
          </w:tcPr>
          <w:p w14:paraId="70F11363">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696" w:type="dxa"/>
            <w:tcBorders>
              <w:top w:val="single" w:color="auto" w:sz="4" w:space="0"/>
              <w:left w:val="single" w:color="auto" w:sz="4" w:space="0"/>
              <w:bottom w:val="single" w:color="auto" w:sz="4" w:space="0"/>
              <w:right w:val="single" w:color="auto" w:sz="4" w:space="0"/>
            </w:tcBorders>
            <w:vAlign w:val="center"/>
          </w:tcPr>
          <w:p w14:paraId="4A092B9A">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5BCA627E">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r>
      <w:tr w14:paraId="1D3B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right w:val="single" w:color="auto" w:sz="4" w:space="0"/>
            </w:tcBorders>
            <w:vAlign w:val="center"/>
          </w:tcPr>
          <w:p w14:paraId="58D74039">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843" w:type="dxa"/>
            <w:tcBorders>
              <w:top w:val="single" w:color="auto" w:sz="4" w:space="0"/>
              <w:left w:val="single" w:color="auto" w:sz="4" w:space="0"/>
              <w:right w:val="single" w:color="auto" w:sz="4" w:space="0"/>
            </w:tcBorders>
            <w:vAlign w:val="center"/>
          </w:tcPr>
          <w:p w14:paraId="67C81495">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7F0340E8">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06" w:type="dxa"/>
            <w:tcBorders>
              <w:top w:val="single" w:color="auto" w:sz="4" w:space="0"/>
              <w:left w:val="single" w:color="auto" w:sz="4" w:space="0"/>
              <w:bottom w:val="single" w:color="auto" w:sz="4" w:space="0"/>
              <w:right w:val="single" w:color="auto" w:sz="4" w:space="0"/>
            </w:tcBorders>
            <w:vAlign w:val="center"/>
          </w:tcPr>
          <w:p w14:paraId="55CC6ED9">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4D64DBD">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379" w:type="dxa"/>
            <w:tcBorders>
              <w:top w:val="single" w:color="auto" w:sz="4" w:space="0"/>
              <w:left w:val="single" w:color="auto" w:sz="4" w:space="0"/>
              <w:bottom w:val="single" w:color="auto" w:sz="4" w:space="0"/>
              <w:right w:val="single" w:color="auto" w:sz="4" w:space="0"/>
            </w:tcBorders>
            <w:vAlign w:val="center"/>
          </w:tcPr>
          <w:p w14:paraId="5B58EB04">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696" w:type="dxa"/>
            <w:tcBorders>
              <w:top w:val="single" w:color="auto" w:sz="4" w:space="0"/>
              <w:left w:val="single" w:color="auto" w:sz="4" w:space="0"/>
              <w:bottom w:val="single" w:color="auto" w:sz="4" w:space="0"/>
              <w:right w:val="single" w:color="auto" w:sz="4" w:space="0"/>
            </w:tcBorders>
            <w:vAlign w:val="center"/>
          </w:tcPr>
          <w:p w14:paraId="77D850EC">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624D089A">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r>
      <w:tr w14:paraId="73AF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1B8B904">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02CE94C">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43FE2FBF">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06" w:type="dxa"/>
            <w:tcBorders>
              <w:top w:val="single" w:color="auto" w:sz="4" w:space="0"/>
              <w:left w:val="single" w:color="auto" w:sz="4" w:space="0"/>
              <w:bottom w:val="single" w:color="auto" w:sz="4" w:space="0"/>
              <w:right w:val="single" w:color="auto" w:sz="4" w:space="0"/>
            </w:tcBorders>
            <w:vAlign w:val="center"/>
          </w:tcPr>
          <w:p w14:paraId="23EBC7E7">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F7DB0EE">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379" w:type="dxa"/>
            <w:tcBorders>
              <w:top w:val="single" w:color="auto" w:sz="4" w:space="0"/>
              <w:left w:val="single" w:color="auto" w:sz="4" w:space="0"/>
              <w:bottom w:val="single" w:color="auto" w:sz="4" w:space="0"/>
              <w:right w:val="single" w:color="auto" w:sz="4" w:space="0"/>
            </w:tcBorders>
            <w:vAlign w:val="center"/>
          </w:tcPr>
          <w:p w14:paraId="740A0469">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696" w:type="dxa"/>
            <w:tcBorders>
              <w:top w:val="single" w:color="auto" w:sz="4" w:space="0"/>
              <w:left w:val="single" w:color="auto" w:sz="4" w:space="0"/>
              <w:bottom w:val="single" w:color="auto" w:sz="4" w:space="0"/>
              <w:right w:val="single" w:color="auto" w:sz="4" w:space="0"/>
            </w:tcBorders>
            <w:vAlign w:val="center"/>
          </w:tcPr>
          <w:p w14:paraId="792D3ECD">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4C27EB7C">
            <w:pPr>
              <w:tabs>
                <w:tab w:val="left" w:pos="2340"/>
                <w:tab w:val="left" w:pos="2520"/>
                <w:tab w:val="left" w:pos="2700"/>
                <w:tab w:val="left" w:pos="3060"/>
              </w:tabs>
              <w:adjustRightInd w:val="0"/>
              <w:snapToGrid w:val="0"/>
              <w:jc w:val="center"/>
              <w:rPr>
                <w:rFonts w:hint="eastAsia" w:cs="宋体" w:asciiTheme="minorEastAsia" w:hAnsiTheme="minorEastAsia" w:eastAsiaTheme="minorEastAsia"/>
                <w:szCs w:val="21"/>
              </w:rPr>
            </w:pPr>
          </w:p>
        </w:tc>
      </w:tr>
    </w:tbl>
    <w:p w14:paraId="6A2CEAD0">
      <w:pPr>
        <w:spacing w:line="360" w:lineRule="auto"/>
        <w:rPr>
          <w:rFonts w:hint="eastAsia" w:asciiTheme="minorEastAsia" w:hAnsiTheme="minorEastAsia" w:eastAsiaTheme="minorEastAsia"/>
          <w:b/>
          <w:bCs/>
          <w:szCs w:val="21"/>
        </w:rPr>
      </w:pPr>
      <w:r>
        <w:rPr>
          <w:rFonts w:hint="eastAsia" w:asciiTheme="minorEastAsia" w:hAnsiTheme="minorEastAsia" w:eastAsiaTheme="minorEastAsia"/>
          <w:b/>
          <w:bCs/>
          <w:szCs w:val="21"/>
        </w:rPr>
        <w:t>注：1、投标人可依据招标要求及实际情况对本表进行扩充；</w:t>
      </w:r>
    </w:p>
    <w:p w14:paraId="0459E5CE">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2、后附上表人员相应证书复印件及投标任为其缴纳的近三个月内任意一个月的社保证明复印件，如因故无法提供社保证明的，须提供能证明是本企业在职人员的相关证明材料。</w:t>
      </w:r>
    </w:p>
    <w:p w14:paraId="116B151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jc w:val="left"/>
        <w:rPr>
          <w:rFonts w:hint="eastAsia" w:cs="仿宋_GB2312" w:asciiTheme="minorEastAsia" w:hAnsiTheme="minorEastAsia" w:eastAsiaTheme="minorEastAsia"/>
          <w:szCs w:val="21"/>
          <w:lang w:val="zh-CN"/>
        </w:rPr>
      </w:pPr>
    </w:p>
    <w:p w14:paraId="05CDE42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hint="eastAsia" w:cs="仿宋_GB2312" w:asciiTheme="minorEastAsia" w:hAnsiTheme="minorEastAsia" w:eastAsiaTheme="minorEastAsia"/>
          <w:szCs w:val="21"/>
          <w:lang w:val="zh-CN"/>
        </w:rPr>
      </w:pPr>
    </w:p>
    <w:p w14:paraId="64A1F65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hint="eastAsia" w:cs="仿宋_GB2312" w:asciiTheme="minorEastAsia" w:hAnsiTheme="minorEastAsia" w:eastAsiaTheme="minorEastAsia"/>
          <w:szCs w:val="21"/>
          <w:lang w:val="zh-CN"/>
        </w:rPr>
      </w:pPr>
    </w:p>
    <w:p w14:paraId="5D7308A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投标人：（公章）</w:t>
      </w:r>
    </w:p>
    <w:p w14:paraId="35462E4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法定代表人或委托代理人：（签字或盖章）</w:t>
      </w:r>
    </w:p>
    <w:p w14:paraId="3D444024">
      <w:pPr>
        <w:spacing w:line="360" w:lineRule="exact"/>
        <w:rPr>
          <w:rFonts w:hint="eastAsia" w:asciiTheme="minorEastAsia" w:hAnsiTheme="minorEastAsia" w:eastAsiaTheme="minorEastAsia"/>
          <w:sz w:val="24"/>
        </w:rPr>
      </w:pPr>
      <w:r>
        <w:rPr>
          <w:rFonts w:hint="eastAsia" w:cs="仿宋_GB2312" w:asciiTheme="minorEastAsia" w:hAnsiTheme="minorEastAsia" w:eastAsiaTheme="minorEastAsia"/>
          <w:szCs w:val="21"/>
          <w:lang w:val="zh-CN"/>
        </w:rPr>
        <w:t>投标日期：     年     月    日</w:t>
      </w:r>
    </w:p>
    <w:p w14:paraId="6EEA0F1F">
      <w:pPr>
        <w:spacing w:line="360" w:lineRule="auto"/>
        <w:rPr>
          <w:rFonts w:hint="eastAsia" w:asciiTheme="minorEastAsia" w:hAnsiTheme="minorEastAsia" w:eastAsiaTheme="minorEastAsia"/>
          <w:sz w:val="24"/>
        </w:rPr>
      </w:pPr>
      <w:r>
        <w:rPr>
          <w:rFonts w:asciiTheme="minorEastAsia" w:hAnsiTheme="minorEastAsia" w:eastAsiaTheme="minorEastAsia"/>
          <w:sz w:val="24"/>
        </w:rPr>
        <w:br w:type="page"/>
      </w:r>
    </w:p>
    <w:p w14:paraId="16939073">
      <w:pPr>
        <w:spacing w:line="360" w:lineRule="auto"/>
        <w:rPr>
          <w:rFonts w:hint="eastAsia" w:asciiTheme="minorEastAsia" w:hAnsiTheme="minorEastAsia" w:eastAsiaTheme="minorEastAsia"/>
          <w:sz w:val="24"/>
        </w:rPr>
      </w:pPr>
      <w:r>
        <w:rPr>
          <w:rFonts w:hint="eastAsia" w:cs="仿宋_GB2312" w:asciiTheme="minorEastAsia" w:hAnsiTheme="minorEastAsia" w:eastAsiaTheme="minorEastAsia"/>
          <w:sz w:val="24"/>
          <w:lang w:val="zh-CN"/>
        </w:rPr>
        <w:t>格式四</w:t>
      </w:r>
    </w:p>
    <w:p w14:paraId="6407F6AF">
      <w:pPr>
        <w:spacing w:line="360" w:lineRule="auto"/>
        <w:rPr>
          <w:rFonts w:hint="eastAsia" w:asciiTheme="minorEastAsia" w:hAnsiTheme="minorEastAsia" w:eastAsiaTheme="minorEastAsia"/>
          <w:sz w:val="24"/>
        </w:rPr>
      </w:pPr>
    </w:p>
    <w:p w14:paraId="6D4451A5">
      <w:pPr>
        <w:pStyle w:val="16"/>
        <w:snapToGrid w:val="0"/>
        <w:spacing w:before="120" w:after="120" w:line="360" w:lineRule="auto"/>
        <w:jc w:val="center"/>
        <w:rPr>
          <w:rFonts w:hint="eastAsia" w:cs="宋体" w:asciiTheme="minorEastAsia" w:hAnsiTheme="minorEastAsia" w:eastAsiaTheme="minorEastAsia"/>
          <w:b/>
        </w:rPr>
      </w:pPr>
      <w:r>
        <w:rPr>
          <w:rFonts w:hint="eastAsia" w:cs="宋体" w:asciiTheme="minorEastAsia" w:hAnsiTheme="minorEastAsia" w:eastAsiaTheme="minorEastAsia"/>
          <w:b/>
        </w:rPr>
        <w:t>品牌表</w:t>
      </w:r>
    </w:p>
    <w:tbl>
      <w:tblPr>
        <w:tblStyle w:val="31"/>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057"/>
        <w:gridCol w:w="1575"/>
        <w:gridCol w:w="1538"/>
        <w:gridCol w:w="1825"/>
      </w:tblGrid>
      <w:tr w14:paraId="65CB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01" w:type="dxa"/>
            <w:tcBorders>
              <w:top w:val="single" w:color="auto" w:sz="4" w:space="0"/>
              <w:left w:val="single" w:color="auto" w:sz="4" w:space="0"/>
              <w:bottom w:val="single" w:color="auto" w:sz="4" w:space="0"/>
              <w:right w:val="single" w:color="auto" w:sz="4" w:space="0"/>
            </w:tcBorders>
            <w:vAlign w:val="center"/>
          </w:tcPr>
          <w:p w14:paraId="53116B74">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3057" w:type="dxa"/>
            <w:tcBorders>
              <w:top w:val="single" w:color="auto" w:sz="4" w:space="0"/>
              <w:left w:val="single" w:color="auto" w:sz="4" w:space="0"/>
              <w:bottom w:val="single" w:color="auto" w:sz="4" w:space="0"/>
              <w:right w:val="single" w:color="auto" w:sz="4" w:space="0"/>
            </w:tcBorders>
            <w:vAlign w:val="center"/>
          </w:tcPr>
          <w:p w14:paraId="0171F566">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仪器名称</w:t>
            </w:r>
          </w:p>
        </w:tc>
        <w:tc>
          <w:tcPr>
            <w:tcW w:w="1575" w:type="dxa"/>
            <w:tcBorders>
              <w:top w:val="single" w:color="auto" w:sz="4" w:space="0"/>
              <w:left w:val="single" w:color="auto" w:sz="4" w:space="0"/>
              <w:bottom w:val="single" w:color="auto" w:sz="4" w:space="0"/>
              <w:right w:val="single" w:color="auto" w:sz="4" w:space="0"/>
            </w:tcBorders>
            <w:vAlign w:val="center"/>
          </w:tcPr>
          <w:p w14:paraId="257D21EA">
            <w:pPr>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14:paraId="15553F3F">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品牌</w:t>
            </w:r>
          </w:p>
        </w:tc>
        <w:tc>
          <w:tcPr>
            <w:tcW w:w="1825" w:type="dxa"/>
            <w:tcBorders>
              <w:top w:val="single" w:color="auto" w:sz="4" w:space="0"/>
              <w:left w:val="single" w:color="auto" w:sz="4" w:space="0"/>
              <w:bottom w:val="single" w:color="auto" w:sz="4" w:space="0"/>
              <w:right w:val="single" w:color="auto" w:sz="4" w:space="0"/>
            </w:tcBorders>
            <w:vAlign w:val="center"/>
          </w:tcPr>
          <w:p w14:paraId="65DB15F2">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备注</w:t>
            </w:r>
          </w:p>
        </w:tc>
      </w:tr>
      <w:tr w14:paraId="3376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tcBorders>
              <w:top w:val="single" w:color="auto" w:sz="4" w:space="0"/>
              <w:left w:val="single" w:color="auto" w:sz="4" w:space="0"/>
              <w:bottom w:val="single" w:color="auto" w:sz="4" w:space="0"/>
              <w:right w:val="single" w:color="auto" w:sz="4" w:space="0"/>
            </w:tcBorders>
            <w:vAlign w:val="center"/>
          </w:tcPr>
          <w:p w14:paraId="597D9AC2">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3057" w:type="dxa"/>
            <w:tcBorders>
              <w:top w:val="single" w:color="auto" w:sz="4" w:space="0"/>
              <w:left w:val="single" w:color="auto" w:sz="4" w:space="0"/>
              <w:bottom w:val="single" w:color="auto" w:sz="4" w:space="0"/>
              <w:right w:val="single" w:color="auto" w:sz="4" w:space="0"/>
            </w:tcBorders>
            <w:vAlign w:val="center"/>
          </w:tcPr>
          <w:p w14:paraId="0995FBE7">
            <w:pPr>
              <w:widowControl/>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pH水质分析仪</w:t>
            </w:r>
          </w:p>
        </w:tc>
        <w:tc>
          <w:tcPr>
            <w:tcW w:w="1575" w:type="dxa"/>
            <w:tcBorders>
              <w:top w:val="single" w:color="auto" w:sz="4" w:space="0"/>
              <w:left w:val="single" w:color="auto" w:sz="4" w:space="0"/>
              <w:bottom w:val="single" w:color="auto" w:sz="4" w:space="0"/>
              <w:right w:val="single" w:color="auto" w:sz="4" w:space="0"/>
            </w:tcBorders>
            <w:vAlign w:val="center"/>
          </w:tcPr>
          <w:p w14:paraId="12BC0644">
            <w:pPr>
              <w:jc w:val="center"/>
              <w:rPr>
                <w:rFonts w:hint="eastAsia" w:cs="宋体" w:asciiTheme="minorEastAsia" w:hAnsiTheme="minorEastAsia" w:eastAsiaTheme="minorEastAsia"/>
                <w:szCs w:val="21"/>
              </w:rPr>
            </w:pPr>
          </w:p>
        </w:tc>
        <w:tc>
          <w:tcPr>
            <w:tcW w:w="1538" w:type="dxa"/>
            <w:tcBorders>
              <w:top w:val="single" w:color="auto" w:sz="4" w:space="0"/>
              <w:left w:val="single" w:color="auto" w:sz="4" w:space="0"/>
              <w:bottom w:val="single" w:color="auto" w:sz="4" w:space="0"/>
              <w:right w:val="single" w:color="auto" w:sz="4" w:space="0"/>
            </w:tcBorders>
            <w:vAlign w:val="center"/>
          </w:tcPr>
          <w:p w14:paraId="257EBF6D">
            <w:pPr>
              <w:jc w:val="center"/>
              <w:rPr>
                <w:rFonts w:hint="eastAsia" w:cs="宋体" w:asciiTheme="minorEastAsia" w:hAnsiTheme="minorEastAsia" w:eastAsiaTheme="minorEastAsia"/>
                <w:szCs w:val="21"/>
              </w:rPr>
            </w:pPr>
          </w:p>
        </w:tc>
        <w:tc>
          <w:tcPr>
            <w:tcW w:w="1825" w:type="dxa"/>
            <w:tcBorders>
              <w:top w:val="single" w:color="auto" w:sz="4" w:space="0"/>
              <w:left w:val="single" w:color="auto" w:sz="4" w:space="0"/>
              <w:bottom w:val="single" w:color="auto" w:sz="4" w:space="0"/>
              <w:right w:val="single" w:color="auto" w:sz="4" w:space="0"/>
            </w:tcBorders>
            <w:vAlign w:val="center"/>
          </w:tcPr>
          <w:p w14:paraId="620A1CDD">
            <w:pPr>
              <w:jc w:val="center"/>
              <w:rPr>
                <w:rFonts w:hint="eastAsia" w:cs="宋体" w:asciiTheme="minorEastAsia" w:hAnsiTheme="minorEastAsia" w:eastAsiaTheme="minorEastAsia"/>
                <w:szCs w:val="21"/>
              </w:rPr>
            </w:pPr>
          </w:p>
        </w:tc>
      </w:tr>
      <w:tr w14:paraId="13E9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tcBorders>
              <w:top w:val="single" w:color="auto" w:sz="4" w:space="0"/>
              <w:left w:val="single" w:color="auto" w:sz="4" w:space="0"/>
              <w:bottom w:val="single" w:color="auto" w:sz="4" w:space="0"/>
              <w:right w:val="single" w:color="auto" w:sz="4" w:space="0"/>
            </w:tcBorders>
            <w:vAlign w:val="center"/>
          </w:tcPr>
          <w:p w14:paraId="05096147">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3057" w:type="dxa"/>
            <w:tcBorders>
              <w:top w:val="single" w:color="auto" w:sz="4" w:space="0"/>
              <w:left w:val="single" w:color="auto" w:sz="4" w:space="0"/>
              <w:bottom w:val="single" w:color="auto" w:sz="4" w:space="0"/>
              <w:right w:val="single" w:color="auto" w:sz="4" w:space="0"/>
            </w:tcBorders>
            <w:vAlign w:val="center"/>
          </w:tcPr>
          <w:p w14:paraId="766EE943">
            <w:pPr>
              <w:widowControl/>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溶解氧水质分析仪</w:t>
            </w:r>
          </w:p>
        </w:tc>
        <w:tc>
          <w:tcPr>
            <w:tcW w:w="1575" w:type="dxa"/>
            <w:tcBorders>
              <w:top w:val="single" w:color="auto" w:sz="4" w:space="0"/>
              <w:left w:val="single" w:color="auto" w:sz="4" w:space="0"/>
              <w:bottom w:val="single" w:color="auto" w:sz="4" w:space="0"/>
              <w:right w:val="single" w:color="auto" w:sz="4" w:space="0"/>
            </w:tcBorders>
            <w:vAlign w:val="center"/>
          </w:tcPr>
          <w:p w14:paraId="24D8A0A5">
            <w:pPr>
              <w:jc w:val="center"/>
              <w:rPr>
                <w:rFonts w:hint="eastAsia" w:cs="宋体" w:asciiTheme="minorEastAsia" w:hAnsiTheme="minorEastAsia" w:eastAsiaTheme="minorEastAsia"/>
                <w:szCs w:val="21"/>
              </w:rPr>
            </w:pPr>
          </w:p>
        </w:tc>
        <w:tc>
          <w:tcPr>
            <w:tcW w:w="1538" w:type="dxa"/>
            <w:tcBorders>
              <w:top w:val="single" w:color="auto" w:sz="4" w:space="0"/>
              <w:left w:val="single" w:color="auto" w:sz="4" w:space="0"/>
              <w:bottom w:val="single" w:color="auto" w:sz="4" w:space="0"/>
              <w:right w:val="single" w:color="auto" w:sz="4" w:space="0"/>
            </w:tcBorders>
            <w:vAlign w:val="center"/>
          </w:tcPr>
          <w:p w14:paraId="3D67C631">
            <w:pPr>
              <w:jc w:val="center"/>
              <w:rPr>
                <w:rFonts w:hint="eastAsia" w:cs="宋体" w:asciiTheme="minorEastAsia" w:hAnsiTheme="minorEastAsia" w:eastAsiaTheme="minorEastAsia"/>
                <w:szCs w:val="21"/>
              </w:rPr>
            </w:pPr>
          </w:p>
        </w:tc>
        <w:tc>
          <w:tcPr>
            <w:tcW w:w="1825" w:type="dxa"/>
            <w:tcBorders>
              <w:top w:val="single" w:color="auto" w:sz="4" w:space="0"/>
              <w:left w:val="single" w:color="auto" w:sz="4" w:space="0"/>
              <w:bottom w:val="single" w:color="auto" w:sz="4" w:space="0"/>
              <w:right w:val="single" w:color="auto" w:sz="4" w:space="0"/>
            </w:tcBorders>
            <w:vAlign w:val="center"/>
          </w:tcPr>
          <w:p w14:paraId="29D270EC">
            <w:pPr>
              <w:jc w:val="center"/>
              <w:rPr>
                <w:rFonts w:hint="eastAsia" w:cs="宋体" w:asciiTheme="minorEastAsia" w:hAnsiTheme="minorEastAsia" w:eastAsiaTheme="minorEastAsia"/>
                <w:szCs w:val="21"/>
              </w:rPr>
            </w:pPr>
          </w:p>
        </w:tc>
      </w:tr>
      <w:tr w14:paraId="2EEC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tcBorders>
              <w:top w:val="single" w:color="auto" w:sz="4" w:space="0"/>
              <w:left w:val="single" w:color="auto" w:sz="4" w:space="0"/>
              <w:bottom w:val="single" w:color="auto" w:sz="4" w:space="0"/>
              <w:right w:val="single" w:color="auto" w:sz="4" w:space="0"/>
            </w:tcBorders>
            <w:vAlign w:val="center"/>
          </w:tcPr>
          <w:p w14:paraId="25CAEA8A">
            <w:pPr>
              <w:pStyle w:val="111"/>
              <w:keepNext w:val="0"/>
              <w:adjustRightInd/>
              <w:spacing w:before="0" w:after="0" w:line="240" w:lineRule="auto"/>
              <w:rPr>
                <w:rFonts w:hint="eastAsia" w:cs="宋体" w:asciiTheme="minorEastAsia" w:hAnsiTheme="minorEastAsia" w:eastAsiaTheme="minorEastAsia"/>
                <w:spacing w:val="0"/>
                <w:kern w:val="2"/>
                <w:sz w:val="21"/>
                <w:szCs w:val="21"/>
              </w:rPr>
            </w:pPr>
            <w:r>
              <w:rPr>
                <w:rFonts w:hint="eastAsia" w:cs="宋体" w:asciiTheme="minorEastAsia" w:hAnsiTheme="minorEastAsia" w:eastAsiaTheme="minorEastAsia"/>
                <w:spacing w:val="0"/>
                <w:kern w:val="2"/>
                <w:sz w:val="21"/>
                <w:szCs w:val="21"/>
              </w:rPr>
              <w:t>3</w:t>
            </w:r>
          </w:p>
        </w:tc>
        <w:tc>
          <w:tcPr>
            <w:tcW w:w="3057" w:type="dxa"/>
            <w:tcBorders>
              <w:top w:val="single" w:color="auto" w:sz="4" w:space="0"/>
              <w:left w:val="single" w:color="auto" w:sz="4" w:space="0"/>
              <w:bottom w:val="single" w:color="auto" w:sz="4" w:space="0"/>
              <w:right w:val="single" w:color="auto" w:sz="4" w:space="0"/>
            </w:tcBorders>
            <w:vAlign w:val="center"/>
          </w:tcPr>
          <w:p w14:paraId="2901566D">
            <w:pPr>
              <w:widowControl/>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氨氮水质自动分析仪</w:t>
            </w:r>
          </w:p>
        </w:tc>
        <w:tc>
          <w:tcPr>
            <w:tcW w:w="1575" w:type="dxa"/>
            <w:tcBorders>
              <w:top w:val="single" w:color="auto" w:sz="4" w:space="0"/>
              <w:left w:val="single" w:color="auto" w:sz="4" w:space="0"/>
              <w:bottom w:val="single" w:color="auto" w:sz="4" w:space="0"/>
              <w:right w:val="single" w:color="auto" w:sz="4" w:space="0"/>
            </w:tcBorders>
            <w:vAlign w:val="center"/>
          </w:tcPr>
          <w:p w14:paraId="067A52D2">
            <w:pPr>
              <w:jc w:val="center"/>
              <w:rPr>
                <w:rFonts w:hint="eastAsia" w:cs="宋体" w:asciiTheme="minorEastAsia" w:hAnsiTheme="minorEastAsia" w:eastAsiaTheme="minorEastAsia"/>
                <w:szCs w:val="21"/>
              </w:rPr>
            </w:pPr>
          </w:p>
        </w:tc>
        <w:tc>
          <w:tcPr>
            <w:tcW w:w="1538" w:type="dxa"/>
            <w:tcBorders>
              <w:top w:val="single" w:color="auto" w:sz="4" w:space="0"/>
              <w:left w:val="single" w:color="auto" w:sz="4" w:space="0"/>
              <w:bottom w:val="single" w:color="auto" w:sz="4" w:space="0"/>
              <w:right w:val="single" w:color="auto" w:sz="4" w:space="0"/>
            </w:tcBorders>
            <w:vAlign w:val="center"/>
          </w:tcPr>
          <w:p w14:paraId="04FD21AD">
            <w:pPr>
              <w:jc w:val="center"/>
              <w:rPr>
                <w:rFonts w:hint="eastAsia" w:cs="宋体" w:asciiTheme="minorEastAsia" w:hAnsiTheme="minorEastAsia" w:eastAsiaTheme="minorEastAsia"/>
                <w:szCs w:val="21"/>
              </w:rPr>
            </w:pPr>
          </w:p>
        </w:tc>
        <w:tc>
          <w:tcPr>
            <w:tcW w:w="1825" w:type="dxa"/>
            <w:tcBorders>
              <w:top w:val="single" w:color="auto" w:sz="4" w:space="0"/>
              <w:left w:val="single" w:color="auto" w:sz="4" w:space="0"/>
              <w:bottom w:val="single" w:color="auto" w:sz="4" w:space="0"/>
              <w:right w:val="single" w:color="auto" w:sz="4" w:space="0"/>
            </w:tcBorders>
            <w:vAlign w:val="center"/>
          </w:tcPr>
          <w:p w14:paraId="39110622">
            <w:pPr>
              <w:jc w:val="center"/>
              <w:rPr>
                <w:rFonts w:hint="eastAsia" w:cs="宋体" w:asciiTheme="minorEastAsia" w:hAnsiTheme="minorEastAsia" w:eastAsiaTheme="minorEastAsia"/>
                <w:szCs w:val="21"/>
              </w:rPr>
            </w:pPr>
          </w:p>
        </w:tc>
      </w:tr>
      <w:tr w14:paraId="4EF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tcBorders>
              <w:top w:val="single" w:color="auto" w:sz="4" w:space="0"/>
              <w:left w:val="single" w:color="auto" w:sz="4" w:space="0"/>
              <w:bottom w:val="single" w:color="auto" w:sz="4" w:space="0"/>
              <w:right w:val="single" w:color="auto" w:sz="4" w:space="0"/>
            </w:tcBorders>
            <w:vAlign w:val="center"/>
          </w:tcPr>
          <w:p w14:paraId="483C24D9">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3057" w:type="dxa"/>
            <w:tcBorders>
              <w:top w:val="single" w:color="auto" w:sz="4" w:space="0"/>
              <w:left w:val="single" w:color="auto" w:sz="4" w:space="0"/>
              <w:bottom w:val="single" w:color="auto" w:sz="4" w:space="0"/>
              <w:right w:val="single" w:color="auto" w:sz="4" w:space="0"/>
            </w:tcBorders>
            <w:vAlign w:val="center"/>
          </w:tcPr>
          <w:p w14:paraId="2714F7C5">
            <w:pPr>
              <w:widowControl/>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高锰酸盐指数水质自动分析仪</w:t>
            </w:r>
          </w:p>
        </w:tc>
        <w:tc>
          <w:tcPr>
            <w:tcW w:w="1575" w:type="dxa"/>
            <w:tcBorders>
              <w:top w:val="single" w:color="auto" w:sz="4" w:space="0"/>
              <w:left w:val="single" w:color="auto" w:sz="4" w:space="0"/>
              <w:bottom w:val="single" w:color="auto" w:sz="4" w:space="0"/>
              <w:right w:val="single" w:color="auto" w:sz="4" w:space="0"/>
            </w:tcBorders>
            <w:vAlign w:val="center"/>
          </w:tcPr>
          <w:p w14:paraId="4EEB7D20">
            <w:pPr>
              <w:jc w:val="center"/>
              <w:rPr>
                <w:rFonts w:hint="eastAsia" w:cs="宋体" w:asciiTheme="minorEastAsia" w:hAnsiTheme="minorEastAsia" w:eastAsiaTheme="minorEastAsia"/>
                <w:szCs w:val="21"/>
              </w:rPr>
            </w:pPr>
          </w:p>
        </w:tc>
        <w:tc>
          <w:tcPr>
            <w:tcW w:w="1538" w:type="dxa"/>
            <w:tcBorders>
              <w:top w:val="single" w:color="auto" w:sz="4" w:space="0"/>
              <w:left w:val="single" w:color="auto" w:sz="4" w:space="0"/>
              <w:bottom w:val="single" w:color="auto" w:sz="4" w:space="0"/>
              <w:right w:val="single" w:color="auto" w:sz="4" w:space="0"/>
            </w:tcBorders>
            <w:vAlign w:val="center"/>
          </w:tcPr>
          <w:p w14:paraId="649029F1">
            <w:pPr>
              <w:jc w:val="center"/>
              <w:rPr>
                <w:rFonts w:hint="eastAsia" w:cs="宋体" w:asciiTheme="minorEastAsia" w:hAnsiTheme="minorEastAsia" w:eastAsiaTheme="minorEastAsia"/>
                <w:szCs w:val="21"/>
              </w:rPr>
            </w:pPr>
          </w:p>
        </w:tc>
        <w:tc>
          <w:tcPr>
            <w:tcW w:w="1825" w:type="dxa"/>
            <w:tcBorders>
              <w:top w:val="single" w:color="auto" w:sz="4" w:space="0"/>
              <w:left w:val="single" w:color="auto" w:sz="4" w:space="0"/>
              <w:bottom w:val="single" w:color="auto" w:sz="4" w:space="0"/>
              <w:right w:val="single" w:color="auto" w:sz="4" w:space="0"/>
            </w:tcBorders>
            <w:vAlign w:val="center"/>
          </w:tcPr>
          <w:p w14:paraId="4D717A2A">
            <w:pPr>
              <w:jc w:val="center"/>
              <w:rPr>
                <w:rFonts w:hint="eastAsia" w:cs="宋体" w:asciiTheme="minorEastAsia" w:hAnsiTheme="minorEastAsia" w:eastAsiaTheme="minorEastAsia"/>
                <w:szCs w:val="21"/>
              </w:rPr>
            </w:pPr>
          </w:p>
        </w:tc>
      </w:tr>
      <w:tr w14:paraId="09E8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tcBorders>
              <w:top w:val="single" w:color="auto" w:sz="4" w:space="0"/>
              <w:left w:val="single" w:color="auto" w:sz="4" w:space="0"/>
              <w:bottom w:val="single" w:color="auto" w:sz="4" w:space="0"/>
              <w:right w:val="single" w:color="auto" w:sz="4" w:space="0"/>
            </w:tcBorders>
            <w:vAlign w:val="center"/>
          </w:tcPr>
          <w:p w14:paraId="09821F1F">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3057" w:type="dxa"/>
            <w:tcBorders>
              <w:top w:val="single" w:color="auto" w:sz="4" w:space="0"/>
              <w:left w:val="single" w:color="auto" w:sz="4" w:space="0"/>
              <w:bottom w:val="single" w:color="auto" w:sz="4" w:space="0"/>
              <w:right w:val="single" w:color="auto" w:sz="4" w:space="0"/>
            </w:tcBorders>
            <w:vAlign w:val="center"/>
          </w:tcPr>
          <w:p w14:paraId="3844D5EB">
            <w:pPr>
              <w:widowControl/>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总磷水质自动分析仪</w:t>
            </w:r>
          </w:p>
        </w:tc>
        <w:tc>
          <w:tcPr>
            <w:tcW w:w="1575" w:type="dxa"/>
            <w:tcBorders>
              <w:top w:val="single" w:color="auto" w:sz="4" w:space="0"/>
              <w:left w:val="single" w:color="auto" w:sz="4" w:space="0"/>
              <w:bottom w:val="single" w:color="auto" w:sz="4" w:space="0"/>
              <w:right w:val="single" w:color="auto" w:sz="4" w:space="0"/>
            </w:tcBorders>
            <w:vAlign w:val="center"/>
          </w:tcPr>
          <w:p w14:paraId="52A68CBF">
            <w:pPr>
              <w:jc w:val="center"/>
              <w:rPr>
                <w:rFonts w:hint="eastAsia" w:cs="宋体" w:asciiTheme="minorEastAsia" w:hAnsiTheme="minorEastAsia" w:eastAsiaTheme="minorEastAsia"/>
                <w:szCs w:val="21"/>
              </w:rPr>
            </w:pPr>
          </w:p>
        </w:tc>
        <w:tc>
          <w:tcPr>
            <w:tcW w:w="1538" w:type="dxa"/>
            <w:tcBorders>
              <w:top w:val="single" w:color="auto" w:sz="4" w:space="0"/>
              <w:left w:val="single" w:color="auto" w:sz="4" w:space="0"/>
              <w:bottom w:val="single" w:color="auto" w:sz="4" w:space="0"/>
              <w:right w:val="single" w:color="auto" w:sz="4" w:space="0"/>
            </w:tcBorders>
            <w:vAlign w:val="center"/>
          </w:tcPr>
          <w:p w14:paraId="14EC49E8">
            <w:pPr>
              <w:jc w:val="center"/>
              <w:rPr>
                <w:rFonts w:hint="eastAsia" w:cs="宋体" w:asciiTheme="minorEastAsia" w:hAnsiTheme="minorEastAsia" w:eastAsiaTheme="minorEastAsia"/>
                <w:szCs w:val="21"/>
              </w:rPr>
            </w:pPr>
          </w:p>
        </w:tc>
        <w:tc>
          <w:tcPr>
            <w:tcW w:w="1825" w:type="dxa"/>
            <w:tcBorders>
              <w:top w:val="single" w:color="auto" w:sz="4" w:space="0"/>
              <w:left w:val="single" w:color="auto" w:sz="4" w:space="0"/>
              <w:bottom w:val="single" w:color="auto" w:sz="4" w:space="0"/>
              <w:right w:val="single" w:color="auto" w:sz="4" w:space="0"/>
            </w:tcBorders>
            <w:vAlign w:val="center"/>
          </w:tcPr>
          <w:p w14:paraId="123BE1A2">
            <w:pPr>
              <w:jc w:val="center"/>
              <w:rPr>
                <w:rFonts w:hint="eastAsia" w:cs="宋体" w:asciiTheme="minorEastAsia" w:hAnsiTheme="minorEastAsia" w:eastAsiaTheme="minorEastAsia"/>
                <w:szCs w:val="21"/>
              </w:rPr>
            </w:pPr>
          </w:p>
        </w:tc>
      </w:tr>
      <w:tr w14:paraId="0437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tcBorders>
              <w:top w:val="single" w:color="auto" w:sz="4" w:space="0"/>
              <w:left w:val="single" w:color="auto" w:sz="4" w:space="0"/>
              <w:bottom w:val="single" w:color="auto" w:sz="4" w:space="0"/>
              <w:right w:val="single" w:color="auto" w:sz="4" w:space="0"/>
            </w:tcBorders>
            <w:vAlign w:val="center"/>
          </w:tcPr>
          <w:p w14:paraId="2FCB8A46">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3057" w:type="dxa"/>
            <w:tcBorders>
              <w:top w:val="single" w:color="auto" w:sz="4" w:space="0"/>
              <w:left w:val="single" w:color="auto" w:sz="4" w:space="0"/>
              <w:bottom w:val="single" w:color="auto" w:sz="4" w:space="0"/>
              <w:right w:val="single" w:color="auto" w:sz="4" w:space="0"/>
            </w:tcBorders>
            <w:vAlign w:val="center"/>
          </w:tcPr>
          <w:p w14:paraId="028BE3B7">
            <w:pPr>
              <w:widowControl/>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w:t>
            </w:r>
          </w:p>
        </w:tc>
        <w:tc>
          <w:tcPr>
            <w:tcW w:w="1575" w:type="dxa"/>
            <w:tcBorders>
              <w:top w:val="single" w:color="auto" w:sz="4" w:space="0"/>
              <w:left w:val="single" w:color="auto" w:sz="4" w:space="0"/>
              <w:bottom w:val="single" w:color="auto" w:sz="4" w:space="0"/>
              <w:right w:val="single" w:color="auto" w:sz="4" w:space="0"/>
            </w:tcBorders>
            <w:vAlign w:val="center"/>
          </w:tcPr>
          <w:p w14:paraId="0F4BB7FC">
            <w:pPr>
              <w:jc w:val="center"/>
              <w:rPr>
                <w:rFonts w:hint="eastAsia" w:cs="宋体" w:asciiTheme="minorEastAsia" w:hAnsiTheme="minorEastAsia" w:eastAsiaTheme="minorEastAsia"/>
                <w:szCs w:val="21"/>
              </w:rPr>
            </w:pPr>
          </w:p>
        </w:tc>
        <w:tc>
          <w:tcPr>
            <w:tcW w:w="1538" w:type="dxa"/>
            <w:tcBorders>
              <w:top w:val="single" w:color="auto" w:sz="4" w:space="0"/>
              <w:left w:val="single" w:color="auto" w:sz="4" w:space="0"/>
              <w:bottom w:val="single" w:color="auto" w:sz="4" w:space="0"/>
              <w:right w:val="single" w:color="auto" w:sz="4" w:space="0"/>
            </w:tcBorders>
            <w:vAlign w:val="center"/>
          </w:tcPr>
          <w:p w14:paraId="0B6C3445">
            <w:pPr>
              <w:jc w:val="center"/>
              <w:rPr>
                <w:rFonts w:hint="eastAsia" w:cs="宋体" w:asciiTheme="minorEastAsia" w:hAnsiTheme="minorEastAsia" w:eastAsiaTheme="minorEastAsia"/>
                <w:szCs w:val="21"/>
              </w:rPr>
            </w:pPr>
          </w:p>
        </w:tc>
        <w:tc>
          <w:tcPr>
            <w:tcW w:w="1825" w:type="dxa"/>
            <w:tcBorders>
              <w:top w:val="single" w:color="auto" w:sz="4" w:space="0"/>
              <w:left w:val="single" w:color="auto" w:sz="4" w:space="0"/>
              <w:bottom w:val="single" w:color="auto" w:sz="4" w:space="0"/>
              <w:right w:val="single" w:color="auto" w:sz="4" w:space="0"/>
            </w:tcBorders>
            <w:vAlign w:val="center"/>
          </w:tcPr>
          <w:p w14:paraId="4846963B">
            <w:pPr>
              <w:jc w:val="center"/>
              <w:rPr>
                <w:rFonts w:hint="eastAsia" w:cs="宋体" w:asciiTheme="minorEastAsia" w:hAnsiTheme="minorEastAsia" w:eastAsiaTheme="minorEastAsia"/>
                <w:szCs w:val="21"/>
              </w:rPr>
            </w:pPr>
          </w:p>
        </w:tc>
      </w:tr>
      <w:tr w14:paraId="4487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tcBorders>
              <w:top w:val="single" w:color="auto" w:sz="4" w:space="0"/>
              <w:left w:val="single" w:color="auto" w:sz="4" w:space="0"/>
              <w:bottom w:val="single" w:color="auto" w:sz="4" w:space="0"/>
              <w:right w:val="single" w:color="auto" w:sz="4" w:space="0"/>
            </w:tcBorders>
            <w:vAlign w:val="center"/>
          </w:tcPr>
          <w:p w14:paraId="599D2DE2">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3057" w:type="dxa"/>
            <w:tcBorders>
              <w:top w:val="single" w:color="auto" w:sz="4" w:space="0"/>
              <w:left w:val="single" w:color="auto" w:sz="4" w:space="0"/>
              <w:bottom w:val="single" w:color="auto" w:sz="4" w:space="0"/>
              <w:right w:val="single" w:color="auto" w:sz="4" w:space="0"/>
            </w:tcBorders>
            <w:vAlign w:val="center"/>
          </w:tcPr>
          <w:p w14:paraId="6DD6826F">
            <w:pPr>
              <w:widowControl/>
              <w:rPr>
                <w:rFonts w:hint="eastAsia" w:cs="宋体" w:asciiTheme="minorEastAsia" w:hAnsiTheme="minorEastAsia" w:eastAsiaTheme="minorEastAsia"/>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1A246EC8">
            <w:pPr>
              <w:jc w:val="center"/>
              <w:rPr>
                <w:rFonts w:hint="eastAsia" w:cs="宋体" w:asciiTheme="minorEastAsia" w:hAnsiTheme="minorEastAsia" w:eastAsiaTheme="minorEastAsia"/>
                <w:szCs w:val="21"/>
              </w:rPr>
            </w:pPr>
          </w:p>
        </w:tc>
        <w:tc>
          <w:tcPr>
            <w:tcW w:w="1538" w:type="dxa"/>
            <w:tcBorders>
              <w:top w:val="single" w:color="auto" w:sz="4" w:space="0"/>
              <w:left w:val="single" w:color="auto" w:sz="4" w:space="0"/>
              <w:bottom w:val="single" w:color="auto" w:sz="4" w:space="0"/>
              <w:right w:val="single" w:color="auto" w:sz="4" w:space="0"/>
            </w:tcBorders>
            <w:vAlign w:val="center"/>
          </w:tcPr>
          <w:p w14:paraId="2B0E4A13">
            <w:pPr>
              <w:jc w:val="center"/>
              <w:rPr>
                <w:rFonts w:hint="eastAsia" w:cs="宋体" w:asciiTheme="minorEastAsia" w:hAnsiTheme="minorEastAsia" w:eastAsiaTheme="minorEastAsia"/>
                <w:szCs w:val="21"/>
              </w:rPr>
            </w:pPr>
          </w:p>
        </w:tc>
        <w:tc>
          <w:tcPr>
            <w:tcW w:w="1825" w:type="dxa"/>
            <w:tcBorders>
              <w:top w:val="single" w:color="auto" w:sz="4" w:space="0"/>
              <w:left w:val="single" w:color="auto" w:sz="4" w:space="0"/>
              <w:bottom w:val="single" w:color="auto" w:sz="4" w:space="0"/>
              <w:right w:val="single" w:color="auto" w:sz="4" w:space="0"/>
            </w:tcBorders>
            <w:vAlign w:val="center"/>
          </w:tcPr>
          <w:p w14:paraId="48ED69C5">
            <w:pPr>
              <w:jc w:val="center"/>
              <w:rPr>
                <w:rFonts w:hint="eastAsia" w:cs="宋体" w:asciiTheme="minorEastAsia" w:hAnsiTheme="minorEastAsia" w:eastAsiaTheme="minorEastAsia"/>
                <w:szCs w:val="21"/>
              </w:rPr>
            </w:pPr>
          </w:p>
        </w:tc>
      </w:tr>
      <w:tr w14:paraId="48CC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tcBorders>
              <w:top w:val="single" w:color="auto" w:sz="4" w:space="0"/>
              <w:left w:val="single" w:color="auto" w:sz="4" w:space="0"/>
              <w:bottom w:val="single" w:color="auto" w:sz="4" w:space="0"/>
              <w:right w:val="single" w:color="auto" w:sz="4" w:space="0"/>
            </w:tcBorders>
            <w:vAlign w:val="center"/>
          </w:tcPr>
          <w:p w14:paraId="46A69B0A">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3057" w:type="dxa"/>
            <w:tcBorders>
              <w:top w:val="single" w:color="auto" w:sz="4" w:space="0"/>
              <w:left w:val="single" w:color="auto" w:sz="4" w:space="0"/>
              <w:bottom w:val="single" w:color="auto" w:sz="4" w:space="0"/>
              <w:right w:val="single" w:color="auto" w:sz="4" w:space="0"/>
            </w:tcBorders>
            <w:vAlign w:val="center"/>
          </w:tcPr>
          <w:p w14:paraId="7C5E137E">
            <w:pPr>
              <w:autoSpaceDE w:val="0"/>
              <w:autoSpaceDN w:val="0"/>
              <w:adjustRightInd w:val="0"/>
              <w:spacing w:line="440" w:lineRule="exact"/>
              <w:rPr>
                <w:rFonts w:hint="eastAsia" w:cs="宋体" w:asciiTheme="minorEastAsia" w:hAnsiTheme="minorEastAsia" w:eastAsiaTheme="minorEastAsia"/>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6045764D">
            <w:pPr>
              <w:jc w:val="center"/>
              <w:rPr>
                <w:rFonts w:hint="eastAsia" w:cs="宋体" w:asciiTheme="minorEastAsia" w:hAnsiTheme="minorEastAsia" w:eastAsiaTheme="minorEastAsia"/>
                <w:szCs w:val="21"/>
              </w:rPr>
            </w:pPr>
          </w:p>
        </w:tc>
        <w:tc>
          <w:tcPr>
            <w:tcW w:w="1538" w:type="dxa"/>
            <w:tcBorders>
              <w:top w:val="single" w:color="auto" w:sz="4" w:space="0"/>
              <w:left w:val="single" w:color="auto" w:sz="4" w:space="0"/>
              <w:bottom w:val="single" w:color="auto" w:sz="4" w:space="0"/>
              <w:right w:val="single" w:color="auto" w:sz="4" w:space="0"/>
            </w:tcBorders>
            <w:vAlign w:val="center"/>
          </w:tcPr>
          <w:p w14:paraId="44391A5A">
            <w:pPr>
              <w:jc w:val="center"/>
              <w:rPr>
                <w:rFonts w:hint="eastAsia" w:cs="宋体" w:asciiTheme="minorEastAsia" w:hAnsiTheme="minorEastAsia" w:eastAsiaTheme="minorEastAsia"/>
                <w:szCs w:val="21"/>
              </w:rPr>
            </w:pPr>
          </w:p>
        </w:tc>
        <w:tc>
          <w:tcPr>
            <w:tcW w:w="1825" w:type="dxa"/>
            <w:tcBorders>
              <w:top w:val="single" w:color="auto" w:sz="4" w:space="0"/>
              <w:left w:val="single" w:color="auto" w:sz="4" w:space="0"/>
              <w:bottom w:val="single" w:color="auto" w:sz="4" w:space="0"/>
              <w:right w:val="single" w:color="auto" w:sz="4" w:space="0"/>
            </w:tcBorders>
            <w:vAlign w:val="center"/>
          </w:tcPr>
          <w:p w14:paraId="5D1CB134">
            <w:pPr>
              <w:jc w:val="center"/>
              <w:rPr>
                <w:rFonts w:hint="eastAsia" w:cs="宋体" w:asciiTheme="minorEastAsia" w:hAnsiTheme="minorEastAsia" w:eastAsiaTheme="minorEastAsia"/>
                <w:szCs w:val="21"/>
              </w:rPr>
            </w:pPr>
          </w:p>
        </w:tc>
      </w:tr>
    </w:tbl>
    <w:p w14:paraId="0795E06F">
      <w:pPr>
        <w:rPr>
          <w:rFonts w:hint="eastAsia" w:asciiTheme="minorEastAsia" w:hAnsiTheme="minorEastAsia" w:eastAsiaTheme="minorEastAsia"/>
          <w:b/>
          <w:bCs/>
          <w:sz w:val="24"/>
          <w:szCs w:val="24"/>
          <w:lang w:val="zh-CN"/>
        </w:rPr>
      </w:pPr>
      <w:r>
        <w:rPr>
          <w:rFonts w:asciiTheme="minorEastAsia" w:hAnsiTheme="minorEastAsia" w:eastAsiaTheme="minorEastAsia"/>
          <w:b/>
          <w:bCs/>
          <w:sz w:val="24"/>
          <w:szCs w:val="24"/>
          <w:lang w:val="zh-CN"/>
        </w:rPr>
        <w:t>注</w:t>
      </w:r>
      <w:r>
        <w:rPr>
          <w:rFonts w:hint="eastAsia" w:asciiTheme="minorEastAsia" w:hAnsiTheme="minorEastAsia" w:eastAsiaTheme="minorEastAsia"/>
          <w:b/>
          <w:bCs/>
          <w:sz w:val="24"/>
          <w:szCs w:val="24"/>
          <w:lang w:val="zh-CN"/>
        </w:rPr>
        <w:t>：</w:t>
      </w:r>
      <w:r>
        <w:rPr>
          <w:rFonts w:hint="eastAsia" w:asciiTheme="minorEastAsia" w:hAnsiTheme="minorEastAsia" w:eastAsiaTheme="minorEastAsia"/>
          <w:b/>
          <w:sz w:val="24"/>
          <w:szCs w:val="24"/>
        </w:rPr>
        <w:t>后附中国环境保护产品认证证书复印件。</w:t>
      </w:r>
    </w:p>
    <w:p w14:paraId="57A2F7B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hint="eastAsia" w:cs="仿宋_GB2312" w:asciiTheme="minorEastAsia" w:hAnsiTheme="minorEastAsia" w:eastAsiaTheme="minorEastAsia"/>
          <w:szCs w:val="21"/>
          <w:lang w:val="zh-CN"/>
        </w:rPr>
      </w:pPr>
    </w:p>
    <w:p w14:paraId="392A022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hint="eastAsia" w:cs="仿宋_GB2312" w:asciiTheme="minorEastAsia" w:hAnsiTheme="minorEastAsia" w:eastAsiaTheme="minorEastAsia"/>
          <w:szCs w:val="21"/>
          <w:lang w:val="zh-CN"/>
        </w:rPr>
      </w:pPr>
    </w:p>
    <w:p w14:paraId="4375B6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投标人：（公章）</w:t>
      </w:r>
    </w:p>
    <w:p w14:paraId="605F508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法定代表人或委托代理人：（签字或盖章）</w:t>
      </w:r>
    </w:p>
    <w:p w14:paraId="377C83EF">
      <w:pPr>
        <w:spacing w:line="360" w:lineRule="auto"/>
        <w:rPr>
          <w:rFonts w:hint="eastAsia" w:asciiTheme="minorEastAsia" w:hAnsiTheme="minorEastAsia" w:eastAsiaTheme="minorEastAsia"/>
          <w:sz w:val="24"/>
        </w:rPr>
      </w:pPr>
      <w:r>
        <w:rPr>
          <w:rFonts w:hint="eastAsia" w:cs="仿宋_GB2312" w:asciiTheme="minorEastAsia" w:hAnsiTheme="minorEastAsia" w:eastAsiaTheme="minorEastAsia"/>
          <w:szCs w:val="21"/>
          <w:lang w:val="zh-CN"/>
        </w:rPr>
        <w:t>投标日期：     年     月    日</w:t>
      </w:r>
    </w:p>
    <w:p w14:paraId="79A13AFB">
      <w:pPr>
        <w:spacing w:line="360" w:lineRule="auto"/>
        <w:rPr>
          <w:rFonts w:hint="eastAsia" w:asciiTheme="minorEastAsia" w:hAnsiTheme="minorEastAsia" w:eastAsiaTheme="minorEastAsia"/>
          <w:sz w:val="24"/>
        </w:rPr>
      </w:pPr>
    </w:p>
    <w:p w14:paraId="453B2781">
      <w:pPr>
        <w:spacing w:line="360" w:lineRule="auto"/>
        <w:rPr>
          <w:rFonts w:hint="eastAsia" w:asciiTheme="minorEastAsia" w:hAnsiTheme="minorEastAsia" w:eastAsiaTheme="minorEastAsia"/>
          <w:sz w:val="24"/>
        </w:rPr>
      </w:pPr>
    </w:p>
    <w:p w14:paraId="4206DBA3">
      <w:pPr>
        <w:pStyle w:val="4"/>
      </w:pPr>
    </w:p>
    <w:p w14:paraId="04DE6547"/>
    <w:p w14:paraId="145FCD67"/>
    <w:p w14:paraId="4F068FAE">
      <w:pPr>
        <w:spacing w:line="360" w:lineRule="auto"/>
        <w:rPr>
          <w:rFonts w:hint="eastAsia" w:asciiTheme="minorEastAsia" w:hAnsiTheme="minorEastAsia" w:eastAsiaTheme="minorEastAsia"/>
          <w:b/>
          <w:bCs/>
          <w:sz w:val="24"/>
          <w:szCs w:val="28"/>
        </w:rPr>
      </w:pPr>
      <w:r>
        <w:rPr>
          <w:rFonts w:hint="eastAsia" w:cs="仿宋_GB2312" w:asciiTheme="minorEastAsia" w:hAnsiTheme="minorEastAsia" w:eastAsiaTheme="minorEastAsia"/>
          <w:sz w:val="24"/>
          <w:lang w:val="zh-CN"/>
        </w:rPr>
        <w:t>格式五</w:t>
      </w:r>
    </w:p>
    <w:p w14:paraId="2C537A0A">
      <w:pPr>
        <w:pStyle w:val="16"/>
        <w:snapToGrid w:val="0"/>
        <w:spacing w:before="120" w:after="120"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rPr>
        <w:t>技术参数、功能要求偏离表</w:t>
      </w:r>
    </w:p>
    <w:tbl>
      <w:tblPr>
        <w:tblStyle w:val="3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860"/>
        <w:gridCol w:w="1755"/>
        <w:gridCol w:w="1800"/>
        <w:gridCol w:w="2781"/>
      </w:tblGrid>
      <w:tr w14:paraId="0D8C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1" w:type="dxa"/>
            <w:vAlign w:val="center"/>
          </w:tcPr>
          <w:p w14:paraId="7CA96E3D">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860" w:type="dxa"/>
            <w:vAlign w:val="center"/>
          </w:tcPr>
          <w:p w14:paraId="697708ED">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技术参数、功能要求名称</w:t>
            </w:r>
          </w:p>
        </w:tc>
        <w:tc>
          <w:tcPr>
            <w:tcW w:w="1755" w:type="dxa"/>
            <w:vAlign w:val="center"/>
          </w:tcPr>
          <w:p w14:paraId="629975AC">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采购文件要求</w:t>
            </w:r>
          </w:p>
        </w:tc>
        <w:tc>
          <w:tcPr>
            <w:tcW w:w="1800" w:type="dxa"/>
            <w:vAlign w:val="center"/>
          </w:tcPr>
          <w:p w14:paraId="074CCF81">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响应情况</w:t>
            </w:r>
          </w:p>
        </w:tc>
        <w:tc>
          <w:tcPr>
            <w:tcW w:w="2781" w:type="dxa"/>
            <w:vAlign w:val="center"/>
          </w:tcPr>
          <w:p w14:paraId="2C1ED6E2">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缺项或增项情况/偏离参数情况</w:t>
            </w:r>
          </w:p>
        </w:tc>
      </w:tr>
      <w:tr w14:paraId="052A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14:paraId="40994F8F">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860" w:type="dxa"/>
            <w:vAlign w:val="center"/>
          </w:tcPr>
          <w:p w14:paraId="3EDC66F1">
            <w:pPr>
              <w:widowControl/>
              <w:rPr>
                <w:rFonts w:hint="eastAsia" w:cs="宋体" w:asciiTheme="minorEastAsia" w:hAnsiTheme="minorEastAsia" w:eastAsiaTheme="minorEastAsia"/>
                <w:kern w:val="0"/>
                <w:szCs w:val="21"/>
              </w:rPr>
            </w:pPr>
          </w:p>
        </w:tc>
        <w:tc>
          <w:tcPr>
            <w:tcW w:w="1755" w:type="dxa"/>
            <w:vAlign w:val="center"/>
          </w:tcPr>
          <w:p w14:paraId="40F99C42">
            <w:pPr>
              <w:jc w:val="center"/>
              <w:rPr>
                <w:rFonts w:hint="eastAsia" w:cs="宋体" w:asciiTheme="minorEastAsia" w:hAnsiTheme="minorEastAsia" w:eastAsiaTheme="minorEastAsia"/>
                <w:szCs w:val="21"/>
              </w:rPr>
            </w:pPr>
          </w:p>
        </w:tc>
        <w:tc>
          <w:tcPr>
            <w:tcW w:w="1800" w:type="dxa"/>
            <w:vAlign w:val="center"/>
          </w:tcPr>
          <w:p w14:paraId="54576F62">
            <w:pPr>
              <w:jc w:val="center"/>
              <w:rPr>
                <w:rFonts w:hint="eastAsia" w:cs="宋体" w:asciiTheme="minorEastAsia" w:hAnsiTheme="minorEastAsia" w:eastAsiaTheme="minorEastAsia"/>
                <w:szCs w:val="21"/>
              </w:rPr>
            </w:pPr>
          </w:p>
        </w:tc>
        <w:tc>
          <w:tcPr>
            <w:tcW w:w="2781" w:type="dxa"/>
            <w:vAlign w:val="center"/>
          </w:tcPr>
          <w:p w14:paraId="4EE93615">
            <w:pPr>
              <w:jc w:val="center"/>
              <w:rPr>
                <w:rFonts w:hint="eastAsia" w:cs="宋体" w:asciiTheme="minorEastAsia" w:hAnsiTheme="minorEastAsia" w:eastAsiaTheme="minorEastAsia"/>
                <w:szCs w:val="21"/>
              </w:rPr>
            </w:pPr>
          </w:p>
        </w:tc>
      </w:tr>
      <w:tr w14:paraId="37C3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14:paraId="74E0AEDE">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860" w:type="dxa"/>
            <w:vAlign w:val="center"/>
          </w:tcPr>
          <w:p w14:paraId="0860F671">
            <w:pPr>
              <w:widowControl/>
              <w:rPr>
                <w:rFonts w:hint="eastAsia" w:cs="宋体" w:asciiTheme="minorEastAsia" w:hAnsiTheme="minorEastAsia" w:eastAsiaTheme="minorEastAsia"/>
                <w:kern w:val="0"/>
                <w:szCs w:val="21"/>
              </w:rPr>
            </w:pPr>
          </w:p>
        </w:tc>
        <w:tc>
          <w:tcPr>
            <w:tcW w:w="1755" w:type="dxa"/>
            <w:vAlign w:val="center"/>
          </w:tcPr>
          <w:p w14:paraId="21AC0C99">
            <w:pPr>
              <w:jc w:val="center"/>
              <w:rPr>
                <w:rFonts w:hint="eastAsia" w:cs="宋体" w:asciiTheme="minorEastAsia" w:hAnsiTheme="minorEastAsia" w:eastAsiaTheme="minorEastAsia"/>
                <w:szCs w:val="21"/>
              </w:rPr>
            </w:pPr>
          </w:p>
        </w:tc>
        <w:tc>
          <w:tcPr>
            <w:tcW w:w="1800" w:type="dxa"/>
            <w:vAlign w:val="center"/>
          </w:tcPr>
          <w:p w14:paraId="10224C91">
            <w:pPr>
              <w:jc w:val="center"/>
              <w:rPr>
                <w:rFonts w:hint="eastAsia" w:cs="宋体" w:asciiTheme="minorEastAsia" w:hAnsiTheme="minorEastAsia" w:eastAsiaTheme="minorEastAsia"/>
                <w:szCs w:val="21"/>
              </w:rPr>
            </w:pPr>
          </w:p>
        </w:tc>
        <w:tc>
          <w:tcPr>
            <w:tcW w:w="2781" w:type="dxa"/>
            <w:vAlign w:val="center"/>
          </w:tcPr>
          <w:p w14:paraId="62C97ED2">
            <w:pPr>
              <w:jc w:val="center"/>
              <w:rPr>
                <w:rFonts w:hint="eastAsia" w:cs="宋体" w:asciiTheme="minorEastAsia" w:hAnsiTheme="minorEastAsia" w:eastAsiaTheme="minorEastAsia"/>
                <w:szCs w:val="21"/>
              </w:rPr>
            </w:pPr>
          </w:p>
        </w:tc>
      </w:tr>
      <w:tr w14:paraId="4232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14:paraId="40FBB98E">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860" w:type="dxa"/>
            <w:vAlign w:val="center"/>
          </w:tcPr>
          <w:p w14:paraId="154B028C">
            <w:pPr>
              <w:widowControl/>
              <w:rPr>
                <w:rFonts w:hint="eastAsia" w:cs="宋体" w:asciiTheme="minorEastAsia" w:hAnsiTheme="minorEastAsia" w:eastAsiaTheme="minorEastAsia"/>
                <w:kern w:val="0"/>
                <w:szCs w:val="21"/>
              </w:rPr>
            </w:pPr>
          </w:p>
        </w:tc>
        <w:tc>
          <w:tcPr>
            <w:tcW w:w="1755" w:type="dxa"/>
            <w:vAlign w:val="center"/>
          </w:tcPr>
          <w:p w14:paraId="5FFF4834">
            <w:pPr>
              <w:jc w:val="center"/>
              <w:rPr>
                <w:rFonts w:hint="eastAsia" w:cs="宋体" w:asciiTheme="minorEastAsia" w:hAnsiTheme="minorEastAsia" w:eastAsiaTheme="minorEastAsia"/>
                <w:szCs w:val="21"/>
              </w:rPr>
            </w:pPr>
          </w:p>
        </w:tc>
        <w:tc>
          <w:tcPr>
            <w:tcW w:w="1800" w:type="dxa"/>
            <w:vAlign w:val="center"/>
          </w:tcPr>
          <w:p w14:paraId="1810ABC5">
            <w:pPr>
              <w:jc w:val="center"/>
              <w:rPr>
                <w:rFonts w:hint="eastAsia" w:cs="宋体" w:asciiTheme="minorEastAsia" w:hAnsiTheme="minorEastAsia" w:eastAsiaTheme="minorEastAsia"/>
                <w:szCs w:val="21"/>
              </w:rPr>
            </w:pPr>
          </w:p>
        </w:tc>
        <w:tc>
          <w:tcPr>
            <w:tcW w:w="2781" w:type="dxa"/>
            <w:vAlign w:val="center"/>
          </w:tcPr>
          <w:p w14:paraId="0B9F59C0">
            <w:pPr>
              <w:jc w:val="center"/>
              <w:rPr>
                <w:rFonts w:hint="eastAsia" w:cs="宋体" w:asciiTheme="minorEastAsia" w:hAnsiTheme="minorEastAsia" w:eastAsiaTheme="minorEastAsia"/>
                <w:szCs w:val="21"/>
              </w:rPr>
            </w:pPr>
          </w:p>
        </w:tc>
      </w:tr>
      <w:tr w14:paraId="066E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14:paraId="58DC27BC">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1860" w:type="dxa"/>
            <w:vAlign w:val="center"/>
          </w:tcPr>
          <w:p w14:paraId="1F9BEB8F">
            <w:pPr>
              <w:widowControl/>
              <w:rPr>
                <w:rFonts w:hint="eastAsia" w:cs="宋体" w:asciiTheme="minorEastAsia" w:hAnsiTheme="minorEastAsia" w:eastAsiaTheme="minorEastAsia"/>
                <w:kern w:val="0"/>
                <w:szCs w:val="21"/>
              </w:rPr>
            </w:pPr>
          </w:p>
        </w:tc>
        <w:tc>
          <w:tcPr>
            <w:tcW w:w="1755" w:type="dxa"/>
            <w:vAlign w:val="center"/>
          </w:tcPr>
          <w:p w14:paraId="218FF7E6">
            <w:pPr>
              <w:jc w:val="center"/>
              <w:rPr>
                <w:rFonts w:hint="eastAsia" w:cs="宋体" w:asciiTheme="minorEastAsia" w:hAnsiTheme="minorEastAsia" w:eastAsiaTheme="minorEastAsia"/>
                <w:szCs w:val="21"/>
              </w:rPr>
            </w:pPr>
          </w:p>
        </w:tc>
        <w:tc>
          <w:tcPr>
            <w:tcW w:w="1800" w:type="dxa"/>
            <w:vAlign w:val="center"/>
          </w:tcPr>
          <w:p w14:paraId="390C1667">
            <w:pPr>
              <w:jc w:val="center"/>
              <w:rPr>
                <w:rFonts w:hint="eastAsia" w:cs="宋体" w:asciiTheme="minorEastAsia" w:hAnsiTheme="minorEastAsia" w:eastAsiaTheme="minorEastAsia"/>
                <w:szCs w:val="21"/>
              </w:rPr>
            </w:pPr>
          </w:p>
        </w:tc>
        <w:tc>
          <w:tcPr>
            <w:tcW w:w="2781" w:type="dxa"/>
            <w:vAlign w:val="center"/>
          </w:tcPr>
          <w:p w14:paraId="686FFB11">
            <w:pPr>
              <w:jc w:val="center"/>
              <w:rPr>
                <w:rFonts w:hint="eastAsia" w:cs="宋体" w:asciiTheme="minorEastAsia" w:hAnsiTheme="minorEastAsia" w:eastAsiaTheme="minorEastAsia"/>
                <w:szCs w:val="21"/>
              </w:rPr>
            </w:pPr>
          </w:p>
        </w:tc>
      </w:tr>
      <w:tr w14:paraId="084F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14:paraId="2881BA40">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1860" w:type="dxa"/>
            <w:vAlign w:val="center"/>
          </w:tcPr>
          <w:p w14:paraId="65BA96F4">
            <w:pPr>
              <w:widowControl/>
              <w:rPr>
                <w:rFonts w:hint="eastAsia" w:cs="宋体" w:asciiTheme="minorEastAsia" w:hAnsiTheme="minorEastAsia" w:eastAsiaTheme="minorEastAsia"/>
                <w:kern w:val="0"/>
                <w:szCs w:val="21"/>
              </w:rPr>
            </w:pPr>
          </w:p>
        </w:tc>
        <w:tc>
          <w:tcPr>
            <w:tcW w:w="1755" w:type="dxa"/>
            <w:vAlign w:val="center"/>
          </w:tcPr>
          <w:p w14:paraId="00DCF8F5">
            <w:pPr>
              <w:jc w:val="center"/>
              <w:rPr>
                <w:rFonts w:hint="eastAsia" w:cs="宋体" w:asciiTheme="minorEastAsia" w:hAnsiTheme="minorEastAsia" w:eastAsiaTheme="minorEastAsia"/>
                <w:szCs w:val="21"/>
              </w:rPr>
            </w:pPr>
          </w:p>
        </w:tc>
        <w:tc>
          <w:tcPr>
            <w:tcW w:w="1800" w:type="dxa"/>
            <w:vAlign w:val="center"/>
          </w:tcPr>
          <w:p w14:paraId="61BBE7EA">
            <w:pPr>
              <w:jc w:val="center"/>
              <w:rPr>
                <w:rFonts w:hint="eastAsia" w:cs="宋体" w:asciiTheme="minorEastAsia" w:hAnsiTheme="minorEastAsia" w:eastAsiaTheme="minorEastAsia"/>
                <w:szCs w:val="21"/>
              </w:rPr>
            </w:pPr>
          </w:p>
        </w:tc>
        <w:tc>
          <w:tcPr>
            <w:tcW w:w="2781" w:type="dxa"/>
            <w:vAlign w:val="center"/>
          </w:tcPr>
          <w:p w14:paraId="705EE17E">
            <w:pPr>
              <w:jc w:val="center"/>
              <w:rPr>
                <w:rFonts w:hint="eastAsia" w:cs="宋体" w:asciiTheme="minorEastAsia" w:hAnsiTheme="minorEastAsia" w:eastAsiaTheme="minorEastAsia"/>
                <w:szCs w:val="21"/>
              </w:rPr>
            </w:pPr>
          </w:p>
        </w:tc>
      </w:tr>
      <w:tr w14:paraId="2529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14:paraId="45B6CCCF">
            <w:pPr>
              <w:pStyle w:val="111"/>
              <w:keepNext w:val="0"/>
              <w:adjustRightInd/>
              <w:spacing w:before="0" w:after="0" w:line="240" w:lineRule="auto"/>
              <w:textAlignment w:val="auto"/>
              <w:rPr>
                <w:rFonts w:hint="eastAsia" w:cs="宋体" w:asciiTheme="minorEastAsia" w:hAnsiTheme="minorEastAsia" w:eastAsiaTheme="minorEastAsia"/>
                <w:snapToGrid/>
                <w:spacing w:val="0"/>
                <w:kern w:val="2"/>
                <w:sz w:val="21"/>
                <w:szCs w:val="21"/>
              </w:rPr>
            </w:pPr>
            <w:r>
              <w:rPr>
                <w:rFonts w:hint="eastAsia" w:cs="宋体" w:asciiTheme="minorEastAsia" w:hAnsiTheme="minorEastAsia" w:eastAsiaTheme="minorEastAsia"/>
                <w:snapToGrid/>
                <w:spacing w:val="0"/>
                <w:kern w:val="2"/>
                <w:sz w:val="21"/>
                <w:szCs w:val="21"/>
              </w:rPr>
              <w:t>6</w:t>
            </w:r>
          </w:p>
        </w:tc>
        <w:tc>
          <w:tcPr>
            <w:tcW w:w="1860" w:type="dxa"/>
            <w:vAlign w:val="center"/>
          </w:tcPr>
          <w:p w14:paraId="42942DF1">
            <w:pPr>
              <w:widowControl/>
              <w:rPr>
                <w:rFonts w:hint="eastAsia" w:cs="宋体" w:asciiTheme="minorEastAsia" w:hAnsiTheme="minorEastAsia" w:eastAsiaTheme="minorEastAsia"/>
                <w:kern w:val="0"/>
                <w:szCs w:val="21"/>
              </w:rPr>
            </w:pPr>
          </w:p>
        </w:tc>
        <w:tc>
          <w:tcPr>
            <w:tcW w:w="1755" w:type="dxa"/>
            <w:vAlign w:val="center"/>
          </w:tcPr>
          <w:p w14:paraId="5D1836C2">
            <w:pPr>
              <w:jc w:val="center"/>
              <w:rPr>
                <w:rFonts w:hint="eastAsia" w:cs="宋体" w:asciiTheme="minorEastAsia" w:hAnsiTheme="minorEastAsia" w:eastAsiaTheme="minorEastAsia"/>
                <w:szCs w:val="21"/>
              </w:rPr>
            </w:pPr>
          </w:p>
        </w:tc>
        <w:tc>
          <w:tcPr>
            <w:tcW w:w="1800" w:type="dxa"/>
            <w:vAlign w:val="center"/>
          </w:tcPr>
          <w:p w14:paraId="60EA9820">
            <w:pPr>
              <w:jc w:val="center"/>
              <w:rPr>
                <w:rFonts w:hint="eastAsia" w:cs="宋体" w:asciiTheme="minorEastAsia" w:hAnsiTheme="minorEastAsia" w:eastAsiaTheme="minorEastAsia"/>
                <w:szCs w:val="21"/>
              </w:rPr>
            </w:pPr>
          </w:p>
        </w:tc>
        <w:tc>
          <w:tcPr>
            <w:tcW w:w="2781" w:type="dxa"/>
            <w:vAlign w:val="center"/>
          </w:tcPr>
          <w:p w14:paraId="3074CDB4">
            <w:pPr>
              <w:jc w:val="center"/>
              <w:rPr>
                <w:rFonts w:hint="eastAsia" w:cs="宋体" w:asciiTheme="minorEastAsia" w:hAnsiTheme="minorEastAsia" w:eastAsiaTheme="minorEastAsia"/>
                <w:szCs w:val="21"/>
              </w:rPr>
            </w:pPr>
          </w:p>
        </w:tc>
      </w:tr>
      <w:tr w14:paraId="42B1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14:paraId="11F3970D">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1860" w:type="dxa"/>
            <w:vAlign w:val="center"/>
          </w:tcPr>
          <w:p w14:paraId="11F2DB43">
            <w:pPr>
              <w:widowControl/>
              <w:rPr>
                <w:rFonts w:hint="eastAsia" w:cs="宋体" w:asciiTheme="minorEastAsia" w:hAnsiTheme="minorEastAsia" w:eastAsiaTheme="minorEastAsia"/>
                <w:kern w:val="0"/>
                <w:szCs w:val="21"/>
              </w:rPr>
            </w:pPr>
          </w:p>
        </w:tc>
        <w:tc>
          <w:tcPr>
            <w:tcW w:w="1755" w:type="dxa"/>
            <w:vAlign w:val="center"/>
          </w:tcPr>
          <w:p w14:paraId="667E1610">
            <w:pPr>
              <w:jc w:val="center"/>
              <w:rPr>
                <w:rFonts w:hint="eastAsia" w:cs="宋体" w:asciiTheme="minorEastAsia" w:hAnsiTheme="minorEastAsia" w:eastAsiaTheme="minorEastAsia"/>
                <w:szCs w:val="21"/>
              </w:rPr>
            </w:pPr>
          </w:p>
        </w:tc>
        <w:tc>
          <w:tcPr>
            <w:tcW w:w="1800" w:type="dxa"/>
            <w:vAlign w:val="center"/>
          </w:tcPr>
          <w:p w14:paraId="185F38CC">
            <w:pPr>
              <w:jc w:val="center"/>
              <w:rPr>
                <w:rFonts w:hint="eastAsia" w:cs="宋体" w:asciiTheme="minorEastAsia" w:hAnsiTheme="minorEastAsia" w:eastAsiaTheme="minorEastAsia"/>
                <w:szCs w:val="21"/>
              </w:rPr>
            </w:pPr>
          </w:p>
        </w:tc>
        <w:tc>
          <w:tcPr>
            <w:tcW w:w="2781" w:type="dxa"/>
            <w:vAlign w:val="center"/>
          </w:tcPr>
          <w:p w14:paraId="5ABD6263">
            <w:pPr>
              <w:jc w:val="center"/>
              <w:rPr>
                <w:rFonts w:hint="eastAsia" w:cs="宋体" w:asciiTheme="minorEastAsia" w:hAnsiTheme="minorEastAsia" w:eastAsiaTheme="minorEastAsia"/>
                <w:szCs w:val="21"/>
              </w:rPr>
            </w:pPr>
          </w:p>
        </w:tc>
      </w:tr>
      <w:tr w14:paraId="38D2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14:paraId="5CF284F6">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1860" w:type="dxa"/>
            <w:vAlign w:val="center"/>
          </w:tcPr>
          <w:p w14:paraId="02078332">
            <w:pPr>
              <w:widowControl/>
              <w:rPr>
                <w:rFonts w:hint="eastAsia" w:cs="宋体" w:asciiTheme="minorEastAsia" w:hAnsiTheme="minorEastAsia" w:eastAsiaTheme="minorEastAsia"/>
                <w:kern w:val="0"/>
                <w:szCs w:val="21"/>
              </w:rPr>
            </w:pPr>
          </w:p>
        </w:tc>
        <w:tc>
          <w:tcPr>
            <w:tcW w:w="1755" w:type="dxa"/>
            <w:vAlign w:val="center"/>
          </w:tcPr>
          <w:p w14:paraId="181CC3F1">
            <w:pPr>
              <w:jc w:val="center"/>
              <w:rPr>
                <w:rFonts w:hint="eastAsia" w:cs="宋体" w:asciiTheme="minorEastAsia" w:hAnsiTheme="minorEastAsia" w:eastAsiaTheme="minorEastAsia"/>
                <w:szCs w:val="21"/>
              </w:rPr>
            </w:pPr>
          </w:p>
        </w:tc>
        <w:tc>
          <w:tcPr>
            <w:tcW w:w="1800" w:type="dxa"/>
            <w:vAlign w:val="center"/>
          </w:tcPr>
          <w:p w14:paraId="3839EE6A">
            <w:pPr>
              <w:jc w:val="center"/>
              <w:rPr>
                <w:rFonts w:hint="eastAsia" w:cs="宋体" w:asciiTheme="minorEastAsia" w:hAnsiTheme="minorEastAsia" w:eastAsiaTheme="minorEastAsia"/>
                <w:szCs w:val="21"/>
              </w:rPr>
            </w:pPr>
          </w:p>
        </w:tc>
        <w:tc>
          <w:tcPr>
            <w:tcW w:w="2781" w:type="dxa"/>
            <w:vAlign w:val="center"/>
          </w:tcPr>
          <w:p w14:paraId="440E02D2">
            <w:pPr>
              <w:jc w:val="center"/>
              <w:rPr>
                <w:rFonts w:hint="eastAsia" w:cs="宋体" w:asciiTheme="minorEastAsia" w:hAnsiTheme="minorEastAsia" w:eastAsiaTheme="minorEastAsia"/>
                <w:szCs w:val="21"/>
              </w:rPr>
            </w:pPr>
          </w:p>
        </w:tc>
      </w:tr>
      <w:tr w14:paraId="1D79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14:paraId="4B568FEF">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1860" w:type="dxa"/>
            <w:vAlign w:val="center"/>
          </w:tcPr>
          <w:p w14:paraId="5AAE6C47">
            <w:pPr>
              <w:widowControl/>
              <w:rPr>
                <w:rFonts w:hint="eastAsia" w:cs="宋体" w:asciiTheme="minorEastAsia" w:hAnsiTheme="minorEastAsia" w:eastAsiaTheme="minorEastAsia"/>
                <w:kern w:val="0"/>
                <w:szCs w:val="21"/>
              </w:rPr>
            </w:pPr>
          </w:p>
        </w:tc>
        <w:tc>
          <w:tcPr>
            <w:tcW w:w="1755" w:type="dxa"/>
            <w:vAlign w:val="center"/>
          </w:tcPr>
          <w:p w14:paraId="6D8949E4">
            <w:pPr>
              <w:jc w:val="center"/>
              <w:rPr>
                <w:rFonts w:hint="eastAsia" w:cs="宋体" w:asciiTheme="minorEastAsia" w:hAnsiTheme="minorEastAsia" w:eastAsiaTheme="minorEastAsia"/>
                <w:szCs w:val="21"/>
              </w:rPr>
            </w:pPr>
          </w:p>
        </w:tc>
        <w:tc>
          <w:tcPr>
            <w:tcW w:w="1800" w:type="dxa"/>
            <w:vAlign w:val="center"/>
          </w:tcPr>
          <w:p w14:paraId="40D232C7">
            <w:pPr>
              <w:jc w:val="center"/>
              <w:rPr>
                <w:rFonts w:hint="eastAsia" w:cs="宋体" w:asciiTheme="minorEastAsia" w:hAnsiTheme="minorEastAsia" w:eastAsiaTheme="minorEastAsia"/>
                <w:szCs w:val="21"/>
              </w:rPr>
            </w:pPr>
          </w:p>
        </w:tc>
        <w:tc>
          <w:tcPr>
            <w:tcW w:w="2781" w:type="dxa"/>
            <w:vAlign w:val="center"/>
          </w:tcPr>
          <w:p w14:paraId="10BB6001">
            <w:pPr>
              <w:jc w:val="center"/>
              <w:rPr>
                <w:rFonts w:hint="eastAsia" w:cs="宋体" w:asciiTheme="minorEastAsia" w:hAnsiTheme="minorEastAsia" w:eastAsiaTheme="minorEastAsia"/>
                <w:szCs w:val="21"/>
              </w:rPr>
            </w:pPr>
          </w:p>
        </w:tc>
      </w:tr>
      <w:tr w14:paraId="68B2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14:paraId="78AD2051">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1860" w:type="dxa"/>
            <w:vAlign w:val="center"/>
          </w:tcPr>
          <w:p w14:paraId="2459FCD3">
            <w:pPr>
              <w:widowControl/>
              <w:rPr>
                <w:rFonts w:hint="eastAsia" w:cs="宋体" w:asciiTheme="minorEastAsia" w:hAnsiTheme="minorEastAsia" w:eastAsiaTheme="minorEastAsia"/>
                <w:kern w:val="0"/>
                <w:szCs w:val="21"/>
              </w:rPr>
            </w:pPr>
          </w:p>
        </w:tc>
        <w:tc>
          <w:tcPr>
            <w:tcW w:w="1755" w:type="dxa"/>
            <w:vAlign w:val="center"/>
          </w:tcPr>
          <w:p w14:paraId="250B22E1">
            <w:pPr>
              <w:jc w:val="center"/>
              <w:rPr>
                <w:rFonts w:hint="eastAsia" w:cs="宋体" w:asciiTheme="minorEastAsia" w:hAnsiTheme="minorEastAsia" w:eastAsiaTheme="minorEastAsia"/>
                <w:szCs w:val="21"/>
              </w:rPr>
            </w:pPr>
          </w:p>
        </w:tc>
        <w:tc>
          <w:tcPr>
            <w:tcW w:w="1800" w:type="dxa"/>
            <w:vAlign w:val="center"/>
          </w:tcPr>
          <w:p w14:paraId="2C0AA35A">
            <w:pPr>
              <w:jc w:val="center"/>
              <w:rPr>
                <w:rFonts w:hint="eastAsia" w:cs="宋体" w:asciiTheme="minorEastAsia" w:hAnsiTheme="minorEastAsia" w:eastAsiaTheme="minorEastAsia"/>
                <w:szCs w:val="21"/>
              </w:rPr>
            </w:pPr>
          </w:p>
        </w:tc>
        <w:tc>
          <w:tcPr>
            <w:tcW w:w="2781" w:type="dxa"/>
            <w:vAlign w:val="center"/>
          </w:tcPr>
          <w:p w14:paraId="38A41D27">
            <w:pPr>
              <w:jc w:val="center"/>
              <w:rPr>
                <w:rFonts w:hint="eastAsia" w:cs="宋体" w:asciiTheme="minorEastAsia" w:hAnsiTheme="minorEastAsia" w:eastAsiaTheme="minorEastAsia"/>
                <w:szCs w:val="21"/>
              </w:rPr>
            </w:pPr>
          </w:p>
        </w:tc>
      </w:tr>
      <w:tr w14:paraId="6D44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14:paraId="71CADE20">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11</w:t>
            </w:r>
          </w:p>
        </w:tc>
        <w:tc>
          <w:tcPr>
            <w:tcW w:w="1860" w:type="dxa"/>
            <w:vAlign w:val="center"/>
          </w:tcPr>
          <w:p w14:paraId="5AC1727E">
            <w:pPr>
              <w:autoSpaceDE w:val="0"/>
              <w:autoSpaceDN w:val="0"/>
              <w:adjustRightInd w:val="0"/>
              <w:spacing w:line="4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1755" w:type="dxa"/>
            <w:vAlign w:val="center"/>
          </w:tcPr>
          <w:p w14:paraId="1143343C">
            <w:pPr>
              <w:jc w:val="center"/>
              <w:rPr>
                <w:rFonts w:hint="eastAsia" w:cs="宋体" w:asciiTheme="minorEastAsia" w:hAnsiTheme="minorEastAsia" w:eastAsiaTheme="minorEastAsia"/>
                <w:szCs w:val="21"/>
              </w:rPr>
            </w:pPr>
          </w:p>
        </w:tc>
        <w:tc>
          <w:tcPr>
            <w:tcW w:w="1800" w:type="dxa"/>
            <w:vAlign w:val="center"/>
          </w:tcPr>
          <w:p w14:paraId="0C082D2E">
            <w:pPr>
              <w:jc w:val="center"/>
              <w:rPr>
                <w:rFonts w:hint="eastAsia" w:cs="宋体" w:asciiTheme="minorEastAsia" w:hAnsiTheme="minorEastAsia" w:eastAsiaTheme="minorEastAsia"/>
                <w:szCs w:val="21"/>
              </w:rPr>
            </w:pPr>
          </w:p>
        </w:tc>
        <w:tc>
          <w:tcPr>
            <w:tcW w:w="2781" w:type="dxa"/>
            <w:vAlign w:val="center"/>
          </w:tcPr>
          <w:p w14:paraId="30A39DE9">
            <w:pPr>
              <w:jc w:val="center"/>
              <w:rPr>
                <w:rFonts w:hint="eastAsia" w:cs="宋体" w:asciiTheme="minorEastAsia" w:hAnsiTheme="minorEastAsia" w:eastAsiaTheme="minorEastAsia"/>
                <w:szCs w:val="21"/>
              </w:rPr>
            </w:pPr>
          </w:p>
        </w:tc>
      </w:tr>
    </w:tbl>
    <w:p w14:paraId="44938DC2">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注：1、投标人应根据采购需求“二、项目要求”中的技术参数或功能等要求填写，如无偏离的填“无”，如功能有增缺项的，应填写增缺项功能名称，如技术参数有偏离的，应填写偏离参数。</w:t>
      </w:r>
    </w:p>
    <w:p w14:paraId="6EE2B7D5">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2、如投标人不填写此表，采购人将视为投标人完全响应采购文件的要求。</w:t>
      </w:r>
    </w:p>
    <w:p w14:paraId="6D2B98C5">
      <w:pPr>
        <w:snapToGrid w:val="0"/>
        <w:spacing w:before="50" w:after="50" w:line="360" w:lineRule="exact"/>
        <w:ind w:right="-817" w:rightChars="-389"/>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 xml:space="preserve">       </w:t>
      </w:r>
    </w:p>
    <w:p w14:paraId="3DDE44B7">
      <w:pPr>
        <w:snapToGrid w:val="0"/>
        <w:spacing w:before="50" w:after="50" w:line="360" w:lineRule="exact"/>
        <w:ind w:right="-817" w:rightChars="-389"/>
        <w:rPr>
          <w:rFonts w:hint="eastAsia" w:cs="宋体" w:asciiTheme="minorEastAsia" w:hAnsiTheme="minorEastAsia" w:eastAsiaTheme="minorEastAsia"/>
          <w:szCs w:val="21"/>
        </w:rPr>
      </w:pPr>
    </w:p>
    <w:p w14:paraId="79C3043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投标人：（公章）</w:t>
      </w:r>
    </w:p>
    <w:p w14:paraId="2A6EED0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法定代表人或委托代理人：（签字或盖章）</w:t>
      </w:r>
    </w:p>
    <w:p w14:paraId="67FEC6C3">
      <w:pPr>
        <w:spacing w:line="360" w:lineRule="exact"/>
        <w:rPr>
          <w:rFonts w:hint="eastAsia" w:asciiTheme="minorEastAsia" w:hAnsiTheme="minorEastAsia" w:eastAsiaTheme="minorEastAsia"/>
          <w:sz w:val="24"/>
        </w:rPr>
      </w:pPr>
      <w:r>
        <w:rPr>
          <w:rFonts w:hint="eastAsia" w:cs="仿宋_GB2312" w:asciiTheme="minorEastAsia" w:hAnsiTheme="minorEastAsia" w:eastAsiaTheme="minorEastAsia"/>
          <w:szCs w:val="21"/>
          <w:lang w:val="zh-CN"/>
        </w:rPr>
        <w:t>投标日期：     年     月    日</w:t>
      </w:r>
    </w:p>
    <w:p w14:paraId="58DDD928">
      <w:pPr>
        <w:spacing w:line="360" w:lineRule="auto"/>
        <w:rPr>
          <w:rFonts w:hint="eastAsia" w:asciiTheme="minorEastAsia" w:hAnsiTheme="minorEastAsia" w:eastAsiaTheme="minorEastAsia"/>
          <w:lang w:val="zh-CN"/>
        </w:rPr>
      </w:pPr>
      <w:r>
        <w:rPr>
          <w:rFonts w:cs="仿宋_GB2312" w:asciiTheme="minorEastAsia" w:hAnsiTheme="minorEastAsia" w:eastAsiaTheme="minorEastAsia"/>
          <w:b/>
          <w:bCs/>
          <w:sz w:val="30"/>
          <w:szCs w:val="30"/>
          <w:lang w:val="zh-CN"/>
        </w:rPr>
        <w:br w:type="page"/>
      </w:r>
    </w:p>
    <w:p w14:paraId="02410BF3">
      <w:pPr>
        <w:spacing w:line="360" w:lineRule="auto"/>
        <w:rPr>
          <w:rFonts w:hint="eastAsia" w:cs="仿宋_GB2312" w:asciiTheme="minorEastAsia" w:hAnsiTheme="minorEastAsia" w:eastAsiaTheme="minorEastAsia"/>
          <w:sz w:val="24"/>
          <w:lang w:val="zh-CN"/>
        </w:rPr>
      </w:pPr>
      <w:r>
        <w:rPr>
          <w:rFonts w:hint="eastAsia" w:cs="仿宋_GB2312" w:asciiTheme="minorEastAsia" w:hAnsiTheme="minorEastAsia" w:eastAsiaTheme="minorEastAsia"/>
          <w:sz w:val="24"/>
          <w:lang w:val="zh-CN"/>
        </w:rPr>
        <w:t>格式六</w:t>
      </w:r>
    </w:p>
    <w:p w14:paraId="598A8027">
      <w:pPr>
        <w:autoSpaceDE w:val="0"/>
        <w:autoSpaceDN w:val="0"/>
        <w:adjustRightInd w:val="0"/>
        <w:spacing w:line="360" w:lineRule="auto"/>
        <w:jc w:val="center"/>
        <w:rPr>
          <w:rFonts w:hint="eastAsia" w:cs="仿宋_GB2312" w:asciiTheme="minorEastAsia" w:hAnsiTheme="minorEastAsia" w:eastAsiaTheme="minorEastAsia"/>
          <w:b/>
          <w:bCs/>
          <w:sz w:val="30"/>
          <w:szCs w:val="30"/>
          <w:lang w:val="zh-CN"/>
        </w:rPr>
      </w:pPr>
    </w:p>
    <w:p w14:paraId="47EE7497">
      <w:pPr>
        <w:spacing w:line="360" w:lineRule="auto"/>
        <w:jc w:val="center"/>
        <w:rPr>
          <w:rFonts w:hint="eastAsia" w:cs="宋体" w:asciiTheme="minorEastAsia" w:hAnsiTheme="minorEastAsia" w:eastAsiaTheme="minorEastAsia"/>
          <w:sz w:val="36"/>
          <w:szCs w:val="36"/>
        </w:rPr>
      </w:pPr>
      <w:r>
        <w:rPr>
          <w:rFonts w:hint="eastAsia" w:cs="宋体" w:asciiTheme="minorEastAsia" w:hAnsiTheme="minorEastAsia" w:eastAsiaTheme="minorEastAsia"/>
          <w:sz w:val="36"/>
          <w:szCs w:val="36"/>
        </w:rPr>
        <w:t>服务承诺书</w:t>
      </w:r>
    </w:p>
    <w:p w14:paraId="590BA864">
      <w:pPr>
        <w:spacing w:line="360" w:lineRule="auto"/>
        <w:rPr>
          <w:rFonts w:hint="eastAsia" w:cs="宋体" w:asciiTheme="minorEastAsia" w:hAnsiTheme="minorEastAsia" w:eastAsiaTheme="minorEastAsia"/>
          <w:szCs w:val="28"/>
        </w:rPr>
      </w:pPr>
    </w:p>
    <w:p w14:paraId="28E6A094">
      <w:pPr>
        <w:pStyle w:val="126"/>
        <w:rPr>
          <w:rFonts w:hint="eastAsia" w:asciiTheme="minorEastAsia" w:hAnsiTheme="minorEastAsia" w:eastAsiaTheme="minorEastAsia"/>
        </w:rPr>
      </w:pPr>
    </w:p>
    <w:p w14:paraId="7011BB35">
      <w:pPr>
        <w:pStyle w:val="126"/>
        <w:ind w:left="0"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舟山市生态环境局普陀分局：</w:t>
      </w:r>
    </w:p>
    <w:p w14:paraId="4D8DA990">
      <w:pPr>
        <w:pStyle w:val="126"/>
        <w:ind w:left="0"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承诺按照采购人指定的传输协议要求，将本项目的所有监测数据（包括仪器的实时状态、关键参数和监测数据等）接入传输至舟山市陆海统筹平台及采购人指定的平台，若中标人在中标后（中标通知书发出之日起计）7个工作日内无法提供平台接入许可证明材料的，我单位将自动放弃本项目的中标资格并承担一切后果。</w:t>
      </w:r>
    </w:p>
    <w:p w14:paraId="5839F71F">
      <w:pPr>
        <w:pStyle w:val="126"/>
        <w:ind w:left="0"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特此承诺。</w:t>
      </w:r>
    </w:p>
    <w:p w14:paraId="7F93DD8E">
      <w:pPr>
        <w:spacing w:line="360" w:lineRule="auto"/>
        <w:rPr>
          <w:rFonts w:hint="eastAsia" w:cs="宋体" w:asciiTheme="minorEastAsia" w:hAnsiTheme="minorEastAsia" w:eastAsiaTheme="minorEastAsia"/>
          <w:szCs w:val="28"/>
        </w:rPr>
      </w:pPr>
    </w:p>
    <w:p w14:paraId="6A09774A">
      <w:pPr>
        <w:pStyle w:val="126"/>
        <w:rPr>
          <w:rFonts w:hint="eastAsia" w:asciiTheme="minorEastAsia" w:hAnsiTheme="minorEastAsia" w:eastAsiaTheme="minorEastAsia"/>
        </w:rPr>
      </w:pPr>
    </w:p>
    <w:p w14:paraId="2A5B9BFC">
      <w:pPr>
        <w:pStyle w:val="126"/>
        <w:rPr>
          <w:rFonts w:hint="eastAsia" w:asciiTheme="minorEastAsia" w:hAnsiTheme="minorEastAsia" w:eastAsiaTheme="minorEastAsia"/>
        </w:rPr>
      </w:pPr>
    </w:p>
    <w:p w14:paraId="3D2D5390">
      <w:pPr>
        <w:spacing w:line="360" w:lineRule="auto"/>
        <w:rPr>
          <w:rFonts w:hint="eastAsia" w:cs="宋体" w:asciiTheme="minorEastAsia" w:hAnsiTheme="minorEastAsia" w:eastAsiaTheme="minorEastAsia"/>
          <w:szCs w:val="28"/>
        </w:rPr>
      </w:pPr>
    </w:p>
    <w:p w14:paraId="297506AB">
      <w:pPr>
        <w:spacing w:line="360" w:lineRule="auto"/>
        <w:ind w:firstLine="565" w:firstLineChars="202"/>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投标单位： </w:t>
      </w:r>
    </w:p>
    <w:p w14:paraId="4AF74721">
      <w:pPr>
        <w:spacing w:line="360" w:lineRule="auto"/>
        <w:ind w:firstLine="565" w:firstLineChars="202"/>
        <w:rPr>
          <w:rFonts w:hint="eastAsia" w:cs="仿宋_GB2312" w:asciiTheme="minorEastAsia" w:hAnsiTheme="minorEastAsia" w:eastAsiaTheme="minorEastAsia"/>
          <w:b/>
          <w:bCs/>
          <w:sz w:val="30"/>
          <w:szCs w:val="30"/>
          <w:lang w:val="zh-CN"/>
        </w:rPr>
      </w:pPr>
      <w:r>
        <w:rPr>
          <w:rFonts w:hint="eastAsia" w:cs="宋体" w:asciiTheme="minorEastAsia" w:hAnsiTheme="minorEastAsia" w:eastAsiaTheme="minorEastAsia"/>
          <w:sz w:val="28"/>
          <w:szCs w:val="28"/>
        </w:rPr>
        <w:t>日  期：</w:t>
      </w:r>
    </w:p>
    <w:p w14:paraId="4F14FC6E">
      <w:pPr>
        <w:widowControl/>
        <w:jc w:val="left"/>
        <w:rPr>
          <w:rFonts w:hint="eastAsia" w:cs="仿宋_GB2312" w:asciiTheme="minorEastAsia" w:hAnsiTheme="minorEastAsia" w:eastAsiaTheme="minorEastAsia"/>
          <w:sz w:val="24"/>
          <w:lang w:val="zh-CN"/>
        </w:rPr>
      </w:pPr>
      <w:r>
        <w:rPr>
          <w:rFonts w:cs="仿宋_GB2312" w:asciiTheme="minorEastAsia" w:hAnsiTheme="minorEastAsia" w:eastAsiaTheme="minorEastAsia"/>
          <w:sz w:val="24"/>
          <w:lang w:val="zh-CN"/>
        </w:rPr>
        <w:br w:type="page"/>
      </w:r>
    </w:p>
    <w:p w14:paraId="1F4413A2">
      <w:pPr>
        <w:spacing w:line="360" w:lineRule="auto"/>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zh-CN"/>
        </w:rPr>
        <w:t>格式</w:t>
      </w:r>
      <w:r>
        <w:rPr>
          <w:rFonts w:hint="eastAsia" w:cs="仿宋_GB2312" w:asciiTheme="minorEastAsia" w:hAnsiTheme="minorEastAsia" w:eastAsiaTheme="minorEastAsia"/>
          <w:sz w:val="24"/>
          <w:lang w:val="en-US" w:eastAsia="zh-CN"/>
        </w:rPr>
        <w:t>七</w:t>
      </w:r>
    </w:p>
    <w:p w14:paraId="2A147387">
      <w:pPr>
        <w:autoSpaceDE w:val="0"/>
        <w:autoSpaceDN w:val="0"/>
        <w:adjustRightInd w:val="0"/>
        <w:spacing w:line="360" w:lineRule="auto"/>
        <w:jc w:val="center"/>
        <w:rPr>
          <w:rFonts w:hint="eastAsia" w:cs="仿宋_GB2312" w:asciiTheme="minorEastAsia" w:hAnsiTheme="minorEastAsia" w:eastAsiaTheme="minorEastAsia"/>
          <w:b/>
          <w:bCs/>
          <w:sz w:val="30"/>
          <w:szCs w:val="30"/>
          <w:lang w:val="zh-CN"/>
        </w:rPr>
      </w:pPr>
    </w:p>
    <w:p w14:paraId="22103501">
      <w:pPr>
        <w:autoSpaceDE w:val="0"/>
        <w:autoSpaceDN w:val="0"/>
        <w:adjustRightInd w:val="0"/>
        <w:spacing w:line="360" w:lineRule="auto"/>
        <w:jc w:val="center"/>
        <w:rPr>
          <w:rFonts w:hint="eastAsia" w:cs="仿宋_GB2312" w:asciiTheme="minorEastAsia" w:hAnsiTheme="minorEastAsia" w:eastAsiaTheme="minorEastAsia"/>
          <w:b/>
          <w:bCs/>
          <w:sz w:val="30"/>
          <w:szCs w:val="30"/>
          <w:lang w:val="zh-CN"/>
        </w:rPr>
      </w:pPr>
      <w:r>
        <w:rPr>
          <w:rFonts w:hint="eastAsia" w:cs="仿宋_GB2312" w:asciiTheme="minorEastAsia" w:hAnsiTheme="minorEastAsia" w:eastAsiaTheme="minorEastAsia"/>
          <w:b/>
          <w:bCs/>
          <w:sz w:val="30"/>
          <w:szCs w:val="30"/>
          <w:lang w:val="zh-CN"/>
        </w:rPr>
        <w:t>开 标 一 览 表</w:t>
      </w:r>
    </w:p>
    <w:p w14:paraId="2AFBE064">
      <w:pPr>
        <w:autoSpaceDE w:val="0"/>
        <w:autoSpaceDN w:val="0"/>
        <w:adjustRightInd w:val="0"/>
        <w:spacing w:line="360" w:lineRule="auto"/>
        <w:ind w:firstLine="480"/>
        <w:jc w:val="lef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在研究了采购文件后，我单位针对《普陀区本岛区域乡镇河道水质监测数据延续服务采购项目》公开招标</w:t>
      </w:r>
      <w:r>
        <w:rPr>
          <w:rFonts w:hint="eastAsia" w:cs="宋体" w:asciiTheme="minorEastAsia" w:hAnsiTheme="minorEastAsia" w:eastAsiaTheme="minorEastAsia"/>
          <w:szCs w:val="21"/>
          <w:lang w:val="zh-CN"/>
        </w:rPr>
        <w:t>项</w:t>
      </w:r>
      <w:r>
        <w:rPr>
          <w:rFonts w:hint="eastAsia" w:cs="宋体" w:asciiTheme="minorEastAsia" w:hAnsiTheme="minorEastAsia" w:eastAsiaTheme="minorEastAsia"/>
          <w:szCs w:val="21"/>
          <w:highlight w:val="none"/>
          <w:lang w:val="zh-CN"/>
        </w:rPr>
        <w:t>目</w:t>
      </w:r>
      <w:r>
        <w:rPr>
          <w:rFonts w:hint="eastAsia" w:cs="仿宋_GB2312" w:asciiTheme="minorEastAsia" w:hAnsiTheme="minorEastAsia" w:eastAsiaTheme="minorEastAsia"/>
          <w:szCs w:val="21"/>
          <w:highlight w:val="none"/>
          <w:lang w:val="zh-CN"/>
        </w:rPr>
        <w:t>，投</w:t>
      </w:r>
      <w:r>
        <w:rPr>
          <w:rFonts w:hint="eastAsia" w:cs="仿宋_GB2312" w:asciiTheme="minorEastAsia" w:hAnsiTheme="minorEastAsia" w:eastAsiaTheme="minorEastAsia"/>
          <w:szCs w:val="21"/>
          <w:lang w:val="zh-CN"/>
        </w:rPr>
        <w:t>标报价如下：</w:t>
      </w:r>
    </w:p>
    <w:p w14:paraId="312F7217">
      <w:pPr>
        <w:spacing w:line="80" w:lineRule="exact"/>
        <w:rPr>
          <w:rFonts w:hint="eastAsia" w:asciiTheme="minorEastAsia" w:hAnsiTheme="minorEastAsia" w:eastAsiaTheme="minorEastAsia"/>
          <w:szCs w:val="21"/>
        </w:rPr>
      </w:pPr>
    </w:p>
    <w:tbl>
      <w:tblPr>
        <w:tblStyle w:val="31"/>
        <w:tblW w:w="9524"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5103"/>
        <w:gridCol w:w="993"/>
      </w:tblGrid>
      <w:tr w14:paraId="6A4E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428" w:type="dxa"/>
            <w:vAlign w:val="center"/>
          </w:tcPr>
          <w:p w14:paraId="40575F3A">
            <w:pPr>
              <w:spacing w:line="360" w:lineRule="exact"/>
              <w:ind w:left="-107" w:leftChars="-51" w:right="-107" w:rightChars="-51"/>
              <w:jc w:val="center"/>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项目名称</w:t>
            </w:r>
          </w:p>
        </w:tc>
        <w:tc>
          <w:tcPr>
            <w:tcW w:w="5103" w:type="dxa"/>
            <w:vAlign w:val="center"/>
          </w:tcPr>
          <w:p w14:paraId="41634182">
            <w:pPr>
              <w:spacing w:line="360" w:lineRule="exact"/>
              <w:ind w:left="-107" w:leftChars="-51" w:right="-107" w:rightChars="-51"/>
              <w:jc w:val="center"/>
              <w:rPr>
                <w:rFonts w:hint="eastAsia" w:cs="仿宋_GB2312" w:asciiTheme="minorEastAsia" w:hAnsiTheme="minorEastAsia" w:eastAsiaTheme="minorEastAsia"/>
                <w:sz w:val="24"/>
                <w:szCs w:val="24"/>
                <w:lang w:val="zh-CN"/>
              </w:rPr>
            </w:pPr>
            <w:r>
              <w:rPr>
                <w:rFonts w:hint="eastAsia" w:asciiTheme="minorEastAsia" w:hAnsiTheme="minorEastAsia" w:eastAsiaTheme="minorEastAsia"/>
                <w:sz w:val="24"/>
                <w:szCs w:val="24"/>
              </w:rPr>
              <w:t>投标报价（元）</w:t>
            </w:r>
          </w:p>
        </w:tc>
        <w:tc>
          <w:tcPr>
            <w:tcW w:w="993" w:type="dxa"/>
            <w:vAlign w:val="center"/>
          </w:tcPr>
          <w:p w14:paraId="46887A9C">
            <w:pPr>
              <w:autoSpaceDE w:val="0"/>
              <w:autoSpaceDN w:val="0"/>
              <w:adjustRightInd w:val="0"/>
              <w:spacing w:line="360" w:lineRule="exact"/>
              <w:ind w:left="-107" w:leftChars="-51" w:right="-107" w:rightChars="-51"/>
              <w:jc w:val="center"/>
              <w:rPr>
                <w:rFonts w:hint="eastAsia"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备 注</w:t>
            </w:r>
          </w:p>
        </w:tc>
      </w:tr>
      <w:tr w14:paraId="49B7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3428" w:type="dxa"/>
            <w:vAlign w:val="center"/>
          </w:tcPr>
          <w:p w14:paraId="596729DD">
            <w:pPr>
              <w:spacing w:line="500" w:lineRule="exact"/>
              <w:ind w:firstLine="120" w:firstLineChars="50"/>
              <w:jc w:val="center"/>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普陀区本岛区域乡镇河道水质监测数据延续服务采购项目</w:t>
            </w:r>
          </w:p>
        </w:tc>
        <w:tc>
          <w:tcPr>
            <w:tcW w:w="5103" w:type="dxa"/>
            <w:vAlign w:val="center"/>
          </w:tcPr>
          <w:p w14:paraId="407F2A7B">
            <w:pPr>
              <w:spacing w:line="600" w:lineRule="auto"/>
              <w:ind w:left="-105" w:leftChars="-50" w:firstLine="120" w:firstLineChars="5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大写：</w:t>
            </w:r>
          </w:p>
          <w:p w14:paraId="46404278">
            <w:pPr>
              <w:adjustRightInd w:val="0"/>
              <w:snapToGrid w:val="0"/>
              <w:spacing w:line="60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小写：</w:t>
            </w:r>
          </w:p>
        </w:tc>
        <w:tc>
          <w:tcPr>
            <w:tcW w:w="993" w:type="dxa"/>
            <w:vAlign w:val="center"/>
          </w:tcPr>
          <w:p w14:paraId="659D95FB">
            <w:pPr>
              <w:spacing w:line="360" w:lineRule="exact"/>
              <w:jc w:val="center"/>
              <w:rPr>
                <w:rFonts w:hint="eastAsia" w:asciiTheme="minorEastAsia" w:hAnsiTheme="minorEastAsia" w:eastAsiaTheme="minorEastAsia"/>
                <w:sz w:val="24"/>
                <w:szCs w:val="24"/>
              </w:rPr>
            </w:pPr>
          </w:p>
        </w:tc>
      </w:tr>
    </w:tbl>
    <w:p w14:paraId="176FF7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400" w:lineRule="exact"/>
        <w:jc w:val="lef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注：1、此表须经法定代表人或被授权人签署并加盖公章方为有效；</w:t>
      </w:r>
    </w:p>
    <w:p w14:paraId="3ED8DB5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400" w:lineRule="exact"/>
        <w:jc w:val="lef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2、如因投标人填写有误，导致无法唱标，责任由投标人自负。</w:t>
      </w:r>
    </w:p>
    <w:p w14:paraId="26DDFBD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968" w:leftChars="461" w:firstLine="105" w:firstLineChars="50"/>
        <w:jc w:val="left"/>
        <w:rPr>
          <w:rFonts w:hint="eastAsia" w:cs="仿宋_GB2312" w:asciiTheme="minorEastAsia" w:hAnsiTheme="minorEastAsia" w:eastAsiaTheme="minorEastAsia"/>
          <w:szCs w:val="21"/>
          <w:lang w:val="zh-CN"/>
        </w:rPr>
      </w:pPr>
    </w:p>
    <w:p w14:paraId="52A5C4B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968" w:leftChars="461" w:firstLine="105" w:firstLineChars="50"/>
        <w:jc w:val="left"/>
        <w:rPr>
          <w:rFonts w:hint="eastAsia" w:cs="仿宋_GB2312" w:asciiTheme="minorEastAsia" w:hAnsiTheme="minorEastAsia" w:eastAsiaTheme="minorEastAsia"/>
          <w:szCs w:val="21"/>
          <w:lang w:val="zh-CN"/>
        </w:rPr>
      </w:pPr>
    </w:p>
    <w:p w14:paraId="2D29ECA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jc w:val="lef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投标人：（公章）</w:t>
      </w:r>
    </w:p>
    <w:p w14:paraId="6F85EA4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jc w:val="lef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法定代表人或委托代理人：（签字或盖章）</w:t>
      </w:r>
    </w:p>
    <w:p w14:paraId="65763B55">
      <w:pPr>
        <w:spacing w:line="360" w:lineRule="auto"/>
        <w:rPr>
          <w:rFonts w:hint="eastAsia" w:asciiTheme="minorEastAsia" w:hAnsiTheme="minorEastAsia" w:eastAsiaTheme="minorEastAsia"/>
          <w:b/>
          <w:bCs/>
          <w:sz w:val="24"/>
          <w:szCs w:val="28"/>
        </w:rPr>
      </w:pPr>
      <w:r>
        <w:rPr>
          <w:rFonts w:hint="eastAsia" w:cs="仿宋_GB2312" w:asciiTheme="minorEastAsia" w:hAnsiTheme="minorEastAsia" w:eastAsiaTheme="minorEastAsia"/>
          <w:szCs w:val="21"/>
          <w:lang w:val="zh-CN"/>
        </w:rPr>
        <w:t>投标日期：     年     月    日</w:t>
      </w:r>
    </w:p>
    <w:p w14:paraId="658144B2">
      <w:pPr>
        <w:tabs>
          <w:tab w:val="center" w:pos="4535"/>
          <w:tab w:val="left" w:pos="6390"/>
        </w:tabs>
        <w:spacing w:line="480" w:lineRule="auto"/>
        <w:ind w:firstLine="420" w:firstLineChars="200"/>
        <w:rPr>
          <w:rFonts w:hint="eastAsia" w:asciiTheme="minorEastAsia" w:hAnsiTheme="minorEastAsia" w:eastAsiaTheme="minorEastAsia"/>
          <w:szCs w:val="21"/>
        </w:rPr>
      </w:pPr>
    </w:p>
    <w:p w14:paraId="66C5B5CB">
      <w:pPr>
        <w:tabs>
          <w:tab w:val="center" w:pos="4535"/>
          <w:tab w:val="left" w:pos="6390"/>
        </w:tabs>
        <w:spacing w:line="480" w:lineRule="auto"/>
        <w:ind w:firstLine="420" w:firstLineChars="200"/>
        <w:rPr>
          <w:rFonts w:hint="eastAsia" w:asciiTheme="minorEastAsia" w:hAnsiTheme="minorEastAsia" w:eastAsiaTheme="minorEastAsia"/>
          <w:szCs w:val="21"/>
        </w:rPr>
      </w:pPr>
    </w:p>
    <w:p w14:paraId="6EB407A5">
      <w:pPr>
        <w:tabs>
          <w:tab w:val="center" w:pos="4535"/>
          <w:tab w:val="left" w:pos="6390"/>
        </w:tabs>
        <w:spacing w:line="480" w:lineRule="auto"/>
        <w:ind w:firstLine="420" w:firstLineChars="200"/>
        <w:rPr>
          <w:rFonts w:hint="eastAsia" w:asciiTheme="minorEastAsia" w:hAnsiTheme="minorEastAsia" w:eastAsiaTheme="minorEastAsia"/>
          <w:szCs w:val="21"/>
        </w:rPr>
      </w:pPr>
    </w:p>
    <w:p w14:paraId="1EB00231">
      <w:pPr>
        <w:tabs>
          <w:tab w:val="center" w:pos="4535"/>
          <w:tab w:val="left" w:pos="6390"/>
        </w:tabs>
        <w:spacing w:line="480" w:lineRule="auto"/>
        <w:ind w:firstLine="420" w:firstLineChars="200"/>
        <w:rPr>
          <w:rFonts w:hint="eastAsia" w:asciiTheme="minorEastAsia" w:hAnsiTheme="minorEastAsia" w:eastAsiaTheme="minorEastAsia"/>
          <w:szCs w:val="21"/>
        </w:rPr>
      </w:pPr>
    </w:p>
    <w:p w14:paraId="04D8B0E8">
      <w:pPr>
        <w:rPr>
          <w:rFonts w:hint="eastAsia" w:cs="仿宋_GB2312" w:asciiTheme="minorEastAsia" w:hAnsiTheme="minorEastAsia" w:eastAsiaTheme="minorEastAsia"/>
          <w:sz w:val="24"/>
          <w:lang w:val="zh-CN" w:eastAsia="zh-CN"/>
        </w:rPr>
      </w:pPr>
      <w:r>
        <w:rPr>
          <w:rFonts w:hint="eastAsia" w:cs="仿宋_GB2312" w:asciiTheme="minorEastAsia" w:hAnsiTheme="minorEastAsia" w:eastAsiaTheme="minorEastAsia"/>
          <w:sz w:val="24"/>
          <w:lang w:val="zh-CN"/>
        </w:rPr>
        <w:br w:type="page"/>
      </w:r>
      <w:r>
        <w:rPr>
          <w:rFonts w:hint="eastAsia" w:cs="仿宋_GB2312" w:asciiTheme="minorEastAsia" w:hAnsiTheme="minorEastAsia" w:eastAsiaTheme="minorEastAsia"/>
          <w:sz w:val="24"/>
          <w:lang w:val="zh-CN"/>
        </w:rPr>
        <w:t>格式</w:t>
      </w:r>
      <w:r>
        <w:rPr>
          <w:rFonts w:hint="eastAsia" w:cs="仿宋_GB2312" w:asciiTheme="minorEastAsia" w:hAnsiTheme="minorEastAsia" w:eastAsiaTheme="minorEastAsia"/>
          <w:sz w:val="24"/>
          <w:lang w:val="en-US" w:eastAsia="zh-CN"/>
        </w:rPr>
        <w:t>八</w:t>
      </w:r>
    </w:p>
    <w:p w14:paraId="57A77670">
      <w:pPr>
        <w:autoSpaceDE w:val="0"/>
        <w:autoSpaceDN w:val="0"/>
        <w:adjustRightInd w:val="0"/>
        <w:spacing w:line="360" w:lineRule="auto"/>
        <w:jc w:val="center"/>
        <w:rPr>
          <w:rFonts w:hint="eastAsia" w:cs="仿宋_GB2312" w:asciiTheme="minorEastAsia" w:hAnsiTheme="minorEastAsia" w:eastAsiaTheme="minorEastAsia"/>
          <w:b/>
          <w:bCs/>
          <w:sz w:val="30"/>
          <w:szCs w:val="30"/>
          <w:lang w:val="zh-CN"/>
        </w:rPr>
      </w:pPr>
      <w:r>
        <w:rPr>
          <w:rFonts w:hint="eastAsia" w:cs="仿宋_GB2312" w:asciiTheme="minorEastAsia" w:hAnsiTheme="minorEastAsia" w:eastAsiaTheme="minorEastAsia"/>
          <w:b/>
          <w:bCs/>
          <w:sz w:val="30"/>
          <w:szCs w:val="30"/>
          <w:lang w:val="zh-CN"/>
        </w:rPr>
        <w:t>投标报价明细表</w:t>
      </w:r>
    </w:p>
    <w:p w14:paraId="7A5906E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jc w:val="righ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金额单位：元</w:t>
      </w:r>
    </w:p>
    <w:tbl>
      <w:tblPr>
        <w:tblStyle w:val="31"/>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3278"/>
        <w:gridCol w:w="992"/>
        <w:gridCol w:w="992"/>
        <w:gridCol w:w="992"/>
        <w:gridCol w:w="993"/>
        <w:gridCol w:w="850"/>
      </w:tblGrid>
      <w:tr w14:paraId="2C56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2" w:type="dxa"/>
            <w:noWrap/>
            <w:tcMar>
              <w:top w:w="12" w:type="dxa"/>
              <w:left w:w="12" w:type="dxa"/>
              <w:bottom w:w="0" w:type="dxa"/>
              <w:right w:w="12" w:type="dxa"/>
            </w:tcMar>
            <w:vAlign w:val="center"/>
          </w:tcPr>
          <w:p w14:paraId="75827F4C">
            <w:pPr>
              <w:widowControl/>
              <w:spacing w:line="320" w:lineRule="exact"/>
              <w:jc w:val="center"/>
              <w:textAlignment w:val="center"/>
              <w:rPr>
                <w:rFonts w:hint="eastAsia" w:cs="宋体" w:asciiTheme="minorEastAsia" w:hAnsiTheme="minorEastAsia" w:eastAsiaTheme="minorEastAsia"/>
                <w:bCs/>
                <w:szCs w:val="21"/>
              </w:rPr>
            </w:pPr>
            <w:r>
              <w:rPr>
                <w:rFonts w:hint="eastAsia" w:cs="宋体" w:asciiTheme="minorEastAsia" w:hAnsiTheme="minorEastAsia" w:eastAsiaTheme="minorEastAsia"/>
                <w:bCs/>
                <w:kern w:val="0"/>
                <w:szCs w:val="21"/>
              </w:rPr>
              <w:t>序号</w:t>
            </w:r>
          </w:p>
        </w:tc>
        <w:tc>
          <w:tcPr>
            <w:tcW w:w="3278" w:type="dxa"/>
            <w:tcMar>
              <w:top w:w="12" w:type="dxa"/>
              <w:left w:w="12" w:type="dxa"/>
              <w:bottom w:w="0" w:type="dxa"/>
              <w:right w:w="12" w:type="dxa"/>
            </w:tcMar>
            <w:vAlign w:val="center"/>
          </w:tcPr>
          <w:p w14:paraId="358D9F53">
            <w:pPr>
              <w:widowControl/>
              <w:spacing w:line="320" w:lineRule="exact"/>
              <w:jc w:val="center"/>
              <w:textAlignment w:val="center"/>
              <w:rPr>
                <w:rFonts w:hint="eastAsia" w:cs="宋体" w:asciiTheme="minorEastAsia" w:hAnsiTheme="minorEastAsia" w:eastAsiaTheme="minorEastAsia"/>
                <w:bCs/>
                <w:szCs w:val="21"/>
              </w:rPr>
            </w:pPr>
            <w:r>
              <w:rPr>
                <w:rFonts w:hint="eastAsia" w:cs="宋体" w:asciiTheme="minorEastAsia" w:hAnsiTheme="minorEastAsia" w:eastAsiaTheme="minorEastAsia"/>
                <w:bCs/>
                <w:kern w:val="0"/>
                <w:szCs w:val="21"/>
              </w:rPr>
              <w:t>项目内容</w:t>
            </w:r>
          </w:p>
        </w:tc>
        <w:tc>
          <w:tcPr>
            <w:tcW w:w="992" w:type="dxa"/>
            <w:noWrap/>
            <w:tcMar>
              <w:top w:w="12" w:type="dxa"/>
              <w:left w:w="12" w:type="dxa"/>
              <w:bottom w:w="0" w:type="dxa"/>
              <w:right w:w="12" w:type="dxa"/>
            </w:tcMar>
            <w:vAlign w:val="center"/>
          </w:tcPr>
          <w:p w14:paraId="19A7EE96">
            <w:pPr>
              <w:widowControl/>
              <w:spacing w:line="320" w:lineRule="exact"/>
              <w:jc w:val="center"/>
              <w:textAlignment w:val="center"/>
              <w:rPr>
                <w:rFonts w:hint="eastAsia" w:cs="宋体" w:asciiTheme="minorEastAsia" w:hAnsiTheme="minorEastAsia" w:eastAsiaTheme="minorEastAsia"/>
                <w:bCs/>
                <w:szCs w:val="21"/>
              </w:rPr>
            </w:pPr>
            <w:r>
              <w:rPr>
                <w:rFonts w:hint="eastAsia" w:cs="宋体" w:asciiTheme="minorEastAsia" w:hAnsiTheme="minorEastAsia" w:eastAsiaTheme="minorEastAsia"/>
                <w:bCs/>
                <w:kern w:val="0"/>
                <w:szCs w:val="21"/>
              </w:rPr>
              <w:t>数量</w:t>
            </w:r>
          </w:p>
        </w:tc>
        <w:tc>
          <w:tcPr>
            <w:tcW w:w="992" w:type="dxa"/>
            <w:noWrap/>
            <w:tcMar>
              <w:top w:w="12" w:type="dxa"/>
              <w:left w:w="12" w:type="dxa"/>
              <w:bottom w:w="0" w:type="dxa"/>
              <w:right w:w="12" w:type="dxa"/>
            </w:tcMar>
            <w:vAlign w:val="center"/>
          </w:tcPr>
          <w:p w14:paraId="17E312A5">
            <w:pPr>
              <w:widowControl/>
              <w:spacing w:line="320" w:lineRule="exact"/>
              <w:jc w:val="center"/>
              <w:textAlignment w:val="center"/>
              <w:rPr>
                <w:rFonts w:hint="eastAsia" w:cs="宋体" w:asciiTheme="minorEastAsia" w:hAnsiTheme="minorEastAsia" w:eastAsiaTheme="minorEastAsia"/>
                <w:bCs/>
                <w:szCs w:val="21"/>
              </w:rPr>
            </w:pPr>
            <w:r>
              <w:rPr>
                <w:rFonts w:hint="eastAsia" w:cs="宋体" w:asciiTheme="minorEastAsia" w:hAnsiTheme="minorEastAsia" w:eastAsiaTheme="minorEastAsia"/>
                <w:bCs/>
                <w:kern w:val="0"/>
                <w:szCs w:val="21"/>
              </w:rPr>
              <w:t>单位</w:t>
            </w:r>
          </w:p>
        </w:tc>
        <w:tc>
          <w:tcPr>
            <w:tcW w:w="992" w:type="dxa"/>
            <w:vAlign w:val="center"/>
          </w:tcPr>
          <w:p w14:paraId="428C83F5">
            <w:pPr>
              <w:widowControl/>
              <w:spacing w:line="320" w:lineRule="exact"/>
              <w:jc w:val="center"/>
              <w:textAlignment w:val="center"/>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单价</w:t>
            </w:r>
          </w:p>
        </w:tc>
        <w:tc>
          <w:tcPr>
            <w:tcW w:w="993" w:type="dxa"/>
            <w:vAlign w:val="center"/>
          </w:tcPr>
          <w:p w14:paraId="004654B9">
            <w:pPr>
              <w:widowControl/>
              <w:spacing w:line="320" w:lineRule="exact"/>
              <w:jc w:val="center"/>
              <w:textAlignment w:val="center"/>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合价</w:t>
            </w:r>
          </w:p>
        </w:tc>
        <w:tc>
          <w:tcPr>
            <w:tcW w:w="850" w:type="dxa"/>
            <w:vAlign w:val="center"/>
          </w:tcPr>
          <w:p w14:paraId="7B62AE79">
            <w:pPr>
              <w:widowControl/>
              <w:spacing w:line="320" w:lineRule="exact"/>
              <w:jc w:val="center"/>
              <w:textAlignment w:val="center"/>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备注</w:t>
            </w:r>
          </w:p>
        </w:tc>
      </w:tr>
      <w:tr w14:paraId="4184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2" w:type="dxa"/>
            <w:noWrap/>
            <w:tcMar>
              <w:top w:w="12" w:type="dxa"/>
              <w:left w:w="12" w:type="dxa"/>
              <w:bottom w:w="0" w:type="dxa"/>
              <w:right w:w="12" w:type="dxa"/>
            </w:tcMar>
            <w:vAlign w:val="center"/>
          </w:tcPr>
          <w:p w14:paraId="47C1D0D7">
            <w:pPr>
              <w:widowControl/>
              <w:spacing w:line="320" w:lineRule="exact"/>
              <w:jc w:val="center"/>
              <w:textAlignment w:val="center"/>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8097" w:type="dxa"/>
            <w:gridSpan w:val="6"/>
            <w:tcMar>
              <w:top w:w="12" w:type="dxa"/>
              <w:left w:w="12" w:type="dxa"/>
              <w:bottom w:w="0" w:type="dxa"/>
              <w:right w:w="12" w:type="dxa"/>
            </w:tcMar>
            <w:vAlign w:val="center"/>
          </w:tcPr>
          <w:p w14:paraId="01A889D0">
            <w:pPr>
              <w:widowControl/>
              <w:spacing w:line="320" w:lineRule="exact"/>
              <w:jc w:val="center"/>
              <w:textAlignment w:val="center"/>
              <w:rPr>
                <w:rFonts w:hint="eastAsia" w:cs="宋体" w:asciiTheme="minorEastAsia" w:hAnsiTheme="minorEastAsia" w:eastAsiaTheme="minorEastAsia"/>
                <w:bCs/>
                <w:kern w:val="0"/>
                <w:szCs w:val="21"/>
              </w:rPr>
            </w:pPr>
            <w:r>
              <w:rPr>
                <w:rFonts w:asciiTheme="minorEastAsia" w:hAnsiTheme="minorEastAsia" w:eastAsiaTheme="minorEastAsia"/>
                <w:bCs/>
              </w:rPr>
              <w:t>东港街道景观河流域</w:t>
            </w:r>
          </w:p>
        </w:tc>
      </w:tr>
      <w:tr w14:paraId="78DD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2" w:type="dxa"/>
            <w:noWrap/>
            <w:tcMar>
              <w:top w:w="12" w:type="dxa"/>
              <w:left w:w="12" w:type="dxa"/>
              <w:bottom w:w="0" w:type="dxa"/>
              <w:right w:w="12" w:type="dxa"/>
            </w:tcMar>
            <w:vAlign w:val="center"/>
          </w:tcPr>
          <w:p w14:paraId="42B9136F">
            <w:pPr>
              <w:widowControl/>
              <w:spacing w:line="320" w:lineRule="exact"/>
              <w:jc w:val="center"/>
              <w:textAlignment w:val="center"/>
              <w:rPr>
                <w:rFonts w:hint="eastAsia" w:cs="宋体" w:asciiTheme="minorEastAsia" w:hAnsiTheme="minorEastAsia" w:eastAsiaTheme="minorEastAsia"/>
                <w:bCs/>
                <w:kern w:val="0"/>
                <w:szCs w:val="21"/>
              </w:rPr>
            </w:pPr>
          </w:p>
        </w:tc>
        <w:tc>
          <w:tcPr>
            <w:tcW w:w="3278" w:type="dxa"/>
            <w:tcMar>
              <w:top w:w="12" w:type="dxa"/>
              <w:left w:w="12" w:type="dxa"/>
              <w:bottom w:w="0" w:type="dxa"/>
              <w:right w:w="12" w:type="dxa"/>
            </w:tcMar>
            <w:vAlign w:val="center"/>
          </w:tcPr>
          <w:p w14:paraId="06A00BFB">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791829F7">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0CE3E00F">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vAlign w:val="center"/>
          </w:tcPr>
          <w:p w14:paraId="20875B0E">
            <w:pPr>
              <w:widowControl/>
              <w:spacing w:line="320" w:lineRule="exact"/>
              <w:jc w:val="center"/>
              <w:textAlignment w:val="center"/>
              <w:rPr>
                <w:rFonts w:hint="eastAsia" w:cs="宋体" w:asciiTheme="minorEastAsia" w:hAnsiTheme="minorEastAsia" w:eastAsiaTheme="minorEastAsia"/>
                <w:bCs/>
                <w:kern w:val="0"/>
                <w:szCs w:val="21"/>
              </w:rPr>
            </w:pPr>
          </w:p>
        </w:tc>
        <w:tc>
          <w:tcPr>
            <w:tcW w:w="993" w:type="dxa"/>
            <w:vAlign w:val="center"/>
          </w:tcPr>
          <w:p w14:paraId="7A9DA426">
            <w:pPr>
              <w:widowControl/>
              <w:spacing w:line="320" w:lineRule="exact"/>
              <w:jc w:val="center"/>
              <w:textAlignment w:val="center"/>
              <w:rPr>
                <w:rFonts w:hint="eastAsia" w:cs="宋体" w:asciiTheme="minorEastAsia" w:hAnsiTheme="minorEastAsia" w:eastAsiaTheme="minorEastAsia"/>
                <w:bCs/>
                <w:kern w:val="0"/>
                <w:szCs w:val="21"/>
              </w:rPr>
            </w:pPr>
          </w:p>
        </w:tc>
        <w:tc>
          <w:tcPr>
            <w:tcW w:w="850" w:type="dxa"/>
            <w:vAlign w:val="center"/>
          </w:tcPr>
          <w:p w14:paraId="7A412A99">
            <w:pPr>
              <w:widowControl/>
              <w:spacing w:line="320" w:lineRule="exact"/>
              <w:jc w:val="center"/>
              <w:textAlignment w:val="center"/>
              <w:rPr>
                <w:rFonts w:hint="eastAsia" w:cs="宋体" w:asciiTheme="minorEastAsia" w:hAnsiTheme="minorEastAsia" w:eastAsiaTheme="minorEastAsia"/>
                <w:bCs/>
                <w:kern w:val="0"/>
                <w:szCs w:val="21"/>
              </w:rPr>
            </w:pPr>
          </w:p>
        </w:tc>
      </w:tr>
      <w:tr w14:paraId="3EDA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2" w:type="dxa"/>
            <w:noWrap/>
            <w:tcMar>
              <w:top w:w="12" w:type="dxa"/>
              <w:left w:w="12" w:type="dxa"/>
              <w:bottom w:w="0" w:type="dxa"/>
              <w:right w:w="12" w:type="dxa"/>
            </w:tcMar>
            <w:vAlign w:val="center"/>
          </w:tcPr>
          <w:p w14:paraId="3CC6B019">
            <w:pPr>
              <w:widowControl/>
              <w:spacing w:line="320" w:lineRule="exact"/>
              <w:jc w:val="center"/>
              <w:textAlignment w:val="center"/>
              <w:rPr>
                <w:rFonts w:hint="eastAsia" w:cs="宋体" w:asciiTheme="minorEastAsia" w:hAnsiTheme="minorEastAsia" w:eastAsiaTheme="minorEastAsia"/>
                <w:bCs/>
                <w:kern w:val="0"/>
                <w:szCs w:val="21"/>
              </w:rPr>
            </w:pPr>
          </w:p>
        </w:tc>
        <w:tc>
          <w:tcPr>
            <w:tcW w:w="3278" w:type="dxa"/>
            <w:tcMar>
              <w:top w:w="12" w:type="dxa"/>
              <w:left w:w="12" w:type="dxa"/>
              <w:bottom w:w="0" w:type="dxa"/>
              <w:right w:w="12" w:type="dxa"/>
            </w:tcMar>
            <w:vAlign w:val="center"/>
          </w:tcPr>
          <w:p w14:paraId="72785BDF">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60A3DAB4">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74BB5C3E">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vAlign w:val="center"/>
          </w:tcPr>
          <w:p w14:paraId="6A58B5D1">
            <w:pPr>
              <w:widowControl/>
              <w:spacing w:line="320" w:lineRule="exact"/>
              <w:jc w:val="center"/>
              <w:textAlignment w:val="center"/>
              <w:rPr>
                <w:rFonts w:hint="eastAsia" w:cs="宋体" w:asciiTheme="minorEastAsia" w:hAnsiTheme="minorEastAsia" w:eastAsiaTheme="minorEastAsia"/>
                <w:bCs/>
                <w:kern w:val="0"/>
                <w:szCs w:val="21"/>
              </w:rPr>
            </w:pPr>
          </w:p>
        </w:tc>
        <w:tc>
          <w:tcPr>
            <w:tcW w:w="993" w:type="dxa"/>
            <w:vAlign w:val="center"/>
          </w:tcPr>
          <w:p w14:paraId="3832CBC4">
            <w:pPr>
              <w:widowControl/>
              <w:spacing w:line="320" w:lineRule="exact"/>
              <w:jc w:val="center"/>
              <w:textAlignment w:val="center"/>
              <w:rPr>
                <w:rFonts w:hint="eastAsia" w:cs="宋体" w:asciiTheme="minorEastAsia" w:hAnsiTheme="minorEastAsia" w:eastAsiaTheme="minorEastAsia"/>
                <w:bCs/>
                <w:kern w:val="0"/>
                <w:szCs w:val="21"/>
              </w:rPr>
            </w:pPr>
          </w:p>
        </w:tc>
        <w:tc>
          <w:tcPr>
            <w:tcW w:w="850" w:type="dxa"/>
            <w:vAlign w:val="center"/>
          </w:tcPr>
          <w:p w14:paraId="64999FF0">
            <w:pPr>
              <w:widowControl/>
              <w:spacing w:line="320" w:lineRule="exact"/>
              <w:jc w:val="center"/>
              <w:textAlignment w:val="center"/>
              <w:rPr>
                <w:rFonts w:hint="eastAsia" w:cs="宋体" w:asciiTheme="minorEastAsia" w:hAnsiTheme="minorEastAsia" w:eastAsiaTheme="minorEastAsia"/>
                <w:bCs/>
                <w:kern w:val="0"/>
                <w:szCs w:val="21"/>
              </w:rPr>
            </w:pPr>
          </w:p>
        </w:tc>
      </w:tr>
      <w:tr w14:paraId="2F68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2" w:type="dxa"/>
            <w:noWrap/>
            <w:tcMar>
              <w:top w:w="12" w:type="dxa"/>
              <w:left w:w="12" w:type="dxa"/>
              <w:bottom w:w="0" w:type="dxa"/>
              <w:right w:w="12" w:type="dxa"/>
            </w:tcMar>
            <w:vAlign w:val="center"/>
          </w:tcPr>
          <w:p w14:paraId="66BC9BE9">
            <w:pPr>
              <w:widowControl/>
              <w:spacing w:line="320" w:lineRule="exact"/>
              <w:jc w:val="center"/>
              <w:textAlignment w:val="center"/>
              <w:rPr>
                <w:rFonts w:hint="eastAsia" w:cs="宋体" w:asciiTheme="minorEastAsia" w:hAnsiTheme="minorEastAsia" w:eastAsiaTheme="minorEastAsia"/>
                <w:bCs/>
                <w:kern w:val="0"/>
                <w:szCs w:val="21"/>
              </w:rPr>
            </w:pPr>
          </w:p>
        </w:tc>
        <w:tc>
          <w:tcPr>
            <w:tcW w:w="3278" w:type="dxa"/>
            <w:tcMar>
              <w:top w:w="12" w:type="dxa"/>
              <w:left w:w="12" w:type="dxa"/>
              <w:bottom w:w="0" w:type="dxa"/>
              <w:right w:w="12" w:type="dxa"/>
            </w:tcMar>
            <w:vAlign w:val="center"/>
          </w:tcPr>
          <w:p w14:paraId="5A4C0E29">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540FF1E6">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3972CEA6">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vAlign w:val="center"/>
          </w:tcPr>
          <w:p w14:paraId="7B2560AC">
            <w:pPr>
              <w:widowControl/>
              <w:spacing w:line="320" w:lineRule="exact"/>
              <w:jc w:val="center"/>
              <w:textAlignment w:val="center"/>
              <w:rPr>
                <w:rFonts w:hint="eastAsia" w:cs="宋体" w:asciiTheme="minorEastAsia" w:hAnsiTheme="minorEastAsia" w:eastAsiaTheme="minorEastAsia"/>
                <w:bCs/>
                <w:kern w:val="0"/>
                <w:szCs w:val="21"/>
              </w:rPr>
            </w:pPr>
          </w:p>
        </w:tc>
        <w:tc>
          <w:tcPr>
            <w:tcW w:w="993" w:type="dxa"/>
            <w:vAlign w:val="center"/>
          </w:tcPr>
          <w:p w14:paraId="66A24C7B">
            <w:pPr>
              <w:widowControl/>
              <w:spacing w:line="320" w:lineRule="exact"/>
              <w:jc w:val="center"/>
              <w:textAlignment w:val="center"/>
              <w:rPr>
                <w:rFonts w:hint="eastAsia" w:cs="宋体" w:asciiTheme="minorEastAsia" w:hAnsiTheme="minorEastAsia" w:eastAsiaTheme="minorEastAsia"/>
                <w:bCs/>
                <w:kern w:val="0"/>
                <w:szCs w:val="21"/>
              </w:rPr>
            </w:pPr>
          </w:p>
        </w:tc>
        <w:tc>
          <w:tcPr>
            <w:tcW w:w="850" w:type="dxa"/>
            <w:vAlign w:val="center"/>
          </w:tcPr>
          <w:p w14:paraId="6B4B52C3">
            <w:pPr>
              <w:widowControl/>
              <w:spacing w:line="320" w:lineRule="exact"/>
              <w:jc w:val="center"/>
              <w:textAlignment w:val="center"/>
              <w:rPr>
                <w:rFonts w:hint="eastAsia" w:cs="宋体" w:asciiTheme="minorEastAsia" w:hAnsiTheme="minorEastAsia" w:eastAsiaTheme="minorEastAsia"/>
                <w:bCs/>
                <w:kern w:val="0"/>
                <w:szCs w:val="21"/>
              </w:rPr>
            </w:pPr>
          </w:p>
        </w:tc>
      </w:tr>
      <w:tr w14:paraId="10A7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2" w:type="dxa"/>
            <w:noWrap/>
            <w:tcMar>
              <w:top w:w="12" w:type="dxa"/>
              <w:left w:w="12" w:type="dxa"/>
              <w:bottom w:w="0" w:type="dxa"/>
              <w:right w:w="12" w:type="dxa"/>
            </w:tcMar>
            <w:vAlign w:val="center"/>
          </w:tcPr>
          <w:p w14:paraId="71CAD967">
            <w:pPr>
              <w:widowControl/>
              <w:spacing w:line="320" w:lineRule="exact"/>
              <w:jc w:val="center"/>
              <w:textAlignment w:val="center"/>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w:t>
            </w:r>
          </w:p>
        </w:tc>
        <w:tc>
          <w:tcPr>
            <w:tcW w:w="8097" w:type="dxa"/>
            <w:gridSpan w:val="6"/>
            <w:tcMar>
              <w:top w:w="12" w:type="dxa"/>
              <w:left w:w="12" w:type="dxa"/>
              <w:bottom w:w="0" w:type="dxa"/>
              <w:right w:w="12" w:type="dxa"/>
            </w:tcMar>
            <w:vAlign w:val="center"/>
          </w:tcPr>
          <w:p w14:paraId="5BEDF14D">
            <w:pPr>
              <w:widowControl/>
              <w:spacing w:line="320" w:lineRule="exact"/>
              <w:jc w:val="center"/>
              <w:textAlignment w:val="center"/>
              <w:rPr>
                <w:rFonts w:hint="eastAsia" w:cs="宋体" w:asciiTheme="minorEastAsia" w:hAnsiTheme="minorEastAsia" w:eastAsiaTheme="minorEastAsia"/>
                <w:bCs/>
                <w:kern w:val="0"/>
                <w:szCs w:val="21"/>
              </w:rPr>
            </w:pPr>
            <w:r>
              <w:rPr>
                <w:rFonts w:hint="eastAsia" w:asciiTheme="minorEastAsia" w:hAnsiTheme="minorEastAsia" w:eastAsiaTheme="minorEastAsia"/>
                <w:bCs/>
              </w:rPr>
              <w:t>平阳浦</w:t>
            </w:r>
            <w:r>
              <w:rPr>
                <w:rFonts w:asciiTheme="minorEastAsia" w:hAnsiTheme="minorEastAsia" w:eastAsiaTheme="minorEastAsia"/>
                <w:bCs/>
              </w:rPr>
              <w:t>河流域</w:t>
            </w:r>
          </w:p>
        </w:tc>
      </w:tr>
      <w:tr w14:paraId="2365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2" w:type="dxa"/>
            <w:noWrap/>
            <w:tcMar>
              <w:top w:w="12" w:type="dxa"/>
              <w:left w:w="12" w:type="dxa"/>
              <w:bottom w:w="0" w:type="dxa"/>
              <w:right w:w="12" w:type="dxa"/>
            </w:tcMar>
            <w:vAlign w:val="center"/>
          </w:tcPr>
          <w:p w14:paraId="26246670">
            <w:pPr>
              <w:widowControl/>
              <w:spacing w:line="320" w:lineRule="exact"/>
              <w:jc w:val="center"/>
              <w:textAlignment w:val="center"/>
              <w:rPr>
                <w:rFonts w:hint="eastAsia" w:cs="宋体" w:asciiTheme="minorEastAsia" w:hAnsiTheme="minorEastAsia" w:eastAsiaTheme="minorEastAsia"/>
                <w:bCs/>
                <w:kern w:val="0"/>
                <w:szCs w:val="21"/>
              </w:rPr>
            </w:pPr>
          </w:p>
        </w:tc>
        <w:tc>
          <w:tcPr>
            <w:tcW w:w="3278" w:type="dxa"/>
            <w:tcMar>
              <w:top w:w="12" w:type="dxa"/>
              <w:left w:w="12" w:type="dxa"/>
              <w:bottom w:w="0" w:type="dxa"/>
              <w:right w:w="12" w:type="dxa"/>
            </w:tcMar>
            <w:vAlign w:val="center"/>
          </w:tcPr>
          <w:p w14:paraId="34D412A8">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2466AE2F">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214BE7F7">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vAlign w:val="center"/>
          </w:tcPr>
          <w:p w14:paraId="565C5107">
            <w:pPr>
              <w:widowControl/>
              <w:spacing w:line="320" w:lineRule="exact"/>
              <w:jc w:val="center"/>
              <w:textAlignment w:val="center"/>
              <w:rPr>
                <w:rFonts w:hint="eastAsia" w:cs="宋体" w:asciiTheme="minorEastAsia" w:hAnsiTheme="minorEastAsia" w:eastAsiaTheme="minorEastAsia"/>
                <w:bCs/>
                <w:kern w:val="0"/>
                <w:szCs w:val="21"/>
              </w:rPr>
            </w:pPr>
          </w:p>
        </w:tc>
        <w:tc>
          <w:tcPr>
            <w:tcW w:w="993" w:type="dxa"/>
            <w:vAlign w:val="center"/>
          </w:tcPr>
          <w:p w14:paraId="292B059C">
            <w:pPr>
              <w:widowControl/>
              <w:spacing w:line="320" w:lineRule="exact"/>
              <w:jc w:val="center"/>
              <w:textAlignment w:val="center"/>
              <w:rPr>
                <w:rFonts w:hint="eastAsia" w:cs="宋体" w:asciiTheme="minorEastAsia" w:hAnsiTheme="minorEastAsia" w:eastAsiaTheme="minorEastAsia"/>
                <w:bCs/>
                <w:kern w:val="0"/>
                <w:szCs w:val="21"/>
              </w:rPr>
            </w:pPr>
          </w:p>
        </w:tc>
        <w:tc>
          <w:tcPr>
            <w:tcW w:w="850" w:type="dxa"/>
            <w:vAlign w:val="center"/>
          </w:tcPr>
          <w:p w14:paraId="536EBD58">
            <w:pPr>
              <w:widowControl/>
              <w:spacing w:line="320" w:lineRule="exact"/>
              <w:jc w:val="center"/>
              <w:textAlignment w:val="center"/>
              <w:rPr>
                <w:rFonts w:hint="eastAsia" w:cs="宋体" w:asciiTheme="minorEastAsia" w:hAnsiTheme="minorEastAsia" w:eastAsiaTheme="minorEastAsia"/>
                <w:bCs/>
                <w:kern w:val="0"/>
                <w:szCs w:val="21"/>
              </w:rPr>
            </w:pPr>
          </w:p>
        </w:tc>
      </w:tr>
      <w:tr w14:paraId="39FB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2" w:type="dxa"/>
            <w:noWrap/>
            <w:tcMar>
              <w:top w:w="12" w:type="dxa"/>
              <w:left w:w="12" w:type="dxa"/>
              <w:bottom w:w="0" w:type="dxa"/>
              <w:right w:w="12" w:type="dxa"/>
            </w:tcMar>
            <w:vAlign w:val="center"/>
          </w:tcPr>
          <w:p w14:paraId="01F02658">
            <w:pPr>
              <w:widowControl/>
              <w:spacing w:line="320" w:lineRule="exact"/>
              <w:jc w:val="center"/>
              <w:textAlignment w:val="center"/>
              <w:rPr>
                <w:rFonts w:hint="eastAsia" w:cs="宋体" w:asciiTheme="minorEastAsia" w:hAnsiTheme="minorEastAsia" w:eastAsiaTheme="minorEastAsia"/>
                <w:bCs/>
                <w:kern w:val="0"/>
                <w:szCs w:val="21"/>
              </w:rPr>
            </w:pPr>
          </w:p>
        </w:tc>
        <w:tc>
          <w:tcPr>
            <w:tcW w:w="3278" w:type="dxa"/>
            <w:tcMar>
              <w:top w:w="12" w:type="dxa"/>
              <w:left w:w="12" w:type="dxa"/>
              <w:bottom w:w="0" w:type="dxa"/>
              <w:right w:w="12" w:type="dxa"/>
            </w:tcMar>
            <w:vAlign w:val="center"/>
          </w:tcPr>
          <w:p w14:paraId="5B3BF238">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173FFBA3">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61E94BBD">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vAlign w:val="center"/>
          </w:tcPr>
          <w:p w14:paraId="6760995A">
            <w:pPr>
              <w:widowControl/>
              <w:spacing w:line="320" w:lineRule="exact"/>
              <w:jc w:val="center"/>
              <w:textAlignment w:val="center"/>
              <w:rPr>
                <w:rFonts w:hint="eastAsia" w:cs="宋体" w:asciiTheme="minorEastAsia" w:hAnsiTheme="minorEastAsia" w:eastAsiaTheme="minorEastAsia"/>
                <w:bCs/>
                <w:kern w:val="0"/>
                <w:szCs w:val="21"/>
              </w:rPr>
            </w:pPr>
          </w:p>
        </w:tc>
        <w:tc>
          <w:tcPr>
            <w:tcW w:w="993" w:type="dxa"/>
            <w:vAlign w:val="center"/>
          </w:tcPr>
          <w:p w14:paraId="7540010E">
            <w:pPr>
              <w:widowControl/>
              <w:spacing w:line="320" w:lineRule="exact"/>
              <w:jc w:val="center"/>
              <w:textAlignment w:val="center"/>
              <w:rPr>
                <w:rFonts w:hint="eastAsia" w:cs="宋体" w:asciiTheme="minorEastAsia" w:hAnsiTheme="minorEastAsia" w:eastAsiaTheme="minorEastAsia"/>
                <w:bCs/>
                <w:kern w:val="0"/>
                <w:szCs w:val="21"/>
              </w:rPr>
            </w:pPr>
          </w:p>
        </w:tc>
        <w:tc>
          <w:tcPr>
            <w:tcW w:w="850" w:type="dxa"/>
            <w:vAlign w:val="center"/>
          </w:tcPr>
          <w:p w14:paraId="6D878CF7">
            <w:pPr>
              <w:widowControl/>
              <w:spacing w:line="320" w:lineRule="exact"/>
              <w:jc w:val="center"/>
              <w:textAlignment w:val="center"/>
              <w:rPr>
                <w:rFonts w:hint="eastAsia" w:cs="宋体" w:asciiTheme="minorEastAsia" w:hAnsiTheme="minorEastAsia" w:eastAsiaTheme="minorEastAsia"/>
                <w:bCs/>
                <w:kern w:val="0"/>
                <w:szCs w:val="21"/>
              </w:rPr>
            </w:pPr>
          </w:p>
        </w:tc>
      </w:tr>
      <w:tr w14:paraId="28E4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2" w:type="dxa"/>
            <w:noWrap/>
            <w:tcMar>
              <w:top w:w="12" w:type="dxa"/>
              <w:left w:w="12" w:type="dxa"/>
              <w:bottom w:w="0" w:type="dxa"/>
              <w:right w:w="12" w:type="dxa"/>
            </w:tcMar>
            <w:vAlign w:val="center"/>
          </w:tcPr>
          <w:p w14:paraId="404F8DF2">
            <w:pPr>
              <w:widowControl/>
              <w:spacing w:line="320" w:lineRule="exact"/>
              <w:jc w:val="center"/>
              <w:textAlignment w:val="center"/>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w:t>
            </w:r>
          </w:p>
        </w:tc>
        <w:tc>
          <w:tcPr>
            <w:tcW w:w="8097" w:type="dxa"/>
            <w:gridSpan w:val="6"/>
            <w:tcMar>
              <w:top w:w="12" w:type="dxa"/>
              <w:left w:w="12" w:type="dxa"/>
              <w:bottom w:w="0" w:type="dxa"/>
              <w:right w:w="12" w:type="dxa"/>
            </w:tcMar>
            <w:vAlign w:val="center"/>
          </w:tcPr>
          <w:p w14:paraId="29324B5D">
            <w:pPr>
              <w:widowControl/>
              <w:spacing w:line="320" w:lineRule="exact"/>
              <w:jc w:val="center"/>
              <w:textAlignment w:val="center"/>
              <w:rPr>
                <w:rFonts w:hint="eastAsia" w:cs="宋体" w:asciiTheme="minorEastAsia" w:hAnsiTheme="minorEastAsia" w:eastAsiaTheme="minorEastAsia"/>
                <w:bCs/>
                <w:kern w:val="0"/>
                <w:szCs w:val="21"/>
              </w:rPr>
            </w:pPr>
            <w:r>
              <w:rPr>
                <w:rFonts w:hint="eastAsia" w:asciiTheme="minorEastAsia" w:hAnsiTheme="minorEastAsia" w:eastAsiaTheme="minorEastAsia"/>
                <w:bCs/>
              </w:rPr>
              <w:t>茅洋河流域</w:t>
            </w:r>
          </w:p>
        </w:tc>
      </w:tr>
      <w:tr w14:paraId="7DC1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2" w:type="dxa"/>
            <w:noWrap/>
            <w:tcMar>
              <w:top w:w="12" w:type="dxa"/>
              <w:left w:w="12" w:type="dxa"/>
              <w:bottom w:w="0" w:type="dxa"/>
              <w:right w:w="12" w:type="dxa"/>
            </w:tcMar>
            <w:vAlign w:val="center"/>
          </w:tcPr>
          <w:p w14:paraId="46EF45D6">
            <w:pPr>
              <w:widowControl/>
              <w:spacing w:line="320" w:lineRule="exact"/>
              <w:jc w:val="center"/>
              <w:textAlignment w:val="center"/>
              <w:rPr>
                <w:rFonts w:hint="eastAsia" w:cs="宋体" w:asciiTheme="minorEastAsia" w:hAnsiTheme="minorEastAsia" w:eastAsiaTheme="minorEastAsia"/>
                <w:bCs/>
                <w:kern w:val="0"/>
                <w:szCs w:val="21"/>
              </w:rPr>
            </w:pPr>
          </w:p>
        </w:tc>
        <w:tc>
          <w:tcPr>
            <w:tcW w:w="3278" w:type="dxa"/>
            <w:tcMar>
              <w:top w:w="12" w:type="dxa"/>
              <w:left w:w="12" w:type="dxa"/>
              <w:bottom w:w="0" w:type="dxa"/>
              <w:right w:w="12" w:type="dxa"/>
            </w:tcMar>
            <w:vAlign w:val="center"/>
          </w:tcPr>
          <w:p w14:paraId="39A0CDB0">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3F2AC76E">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2897DAEA">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vAlign w:val="center"/>
          </w:tcPr>
          <w:p w14:paraId="3FBEA856">
            <w:pPr>
              <w:widowControl/>
              <w:spacing w:line="320" w:lineRule="exact"/>
              <w:jc w:val="center"/>
              <w:textAlignment w:val="center"/>
              <w:rPr>
                <w:rFonts w:hint="eastAsia" w:cs="宋体" w:asciiTheme="minorEastAsia" w:hAnsiTheme="minorEastAsia" w:eastAsiaTheme="minorEastAsia"/>
                <w:bCs/>
                <w:kern w:val="0"/>
                <w:szCs w:val="21"/>
              </w:rPr>
            </w:pPr>
          </w:p>
        </w:tc>
        <w:tc>
          <w:tcPr>
            <w:tcW w:w="993" w:type="dxa"/>
            <w:vAlign w:val="center"/>
          </w:tcPr>
          <w:p w14:paraId="10D0FCAD">
            <w:pPr>
              <w:widowControl/>
              <w:spacing w:line="320" w:lineRule="exact"/>
              <w:jc w:val="center"/>
              <w:textAlignment w:val="center"/>
              <w:rPr>
                <w:rFonts w:hint="eastAsia" w:cs="宋体" w:asciiTheme="minorEastAsia" w:hAnsiTheme="minorEastAsia" w:eastAsiaTheme="minorEastAsia"/>
                <w:bCs/>
                <w:kern w:val="0"/>
                <w:szCs w:val="21"/>
              </w:rPr>
            </w:pPr>
          </w:p>
        </w:tc>
        <w:tc>
          <w:tcPr>
            <w:tcW w:w="850" w:type="dxa"/>
            <w:vAlign w:val="center"/>
          </w:tcPr>
          <w:p w14:paraId="51F4D430">
            <w:pPr>
              <w:widowControl/>
              <w:spacing w:line="320" w:lineRule="exact"/>
              <w:jc w:val="center"/>
              <w:textAlignment w:val="center"/>
              <w:rPr>
                <w:rFonts w:hint="eastAsia" w:cs="宋体" w:asciiTheme="minorEastAsia" w:hAnsiTheme="minorEastAsia" w:eastAsiaTheme="minorEastAsia"/>
                <w:bCs/>
                <w:kern w:val="0"/>
                <w:szCs w:val="21"/>
              </w:rPr>
            </w:pPr>
          </w:p>
        </w:tc>
      </w:tr>
      <w:tr w14:paraId="1ED5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2" w:type="dxa"/>
            <w:noWrap/>
            <w:tcMar>
              <w:top w:w="12" w:type="dxa"/>
              <w:left w:w="12" w:type="dxa"/>
              <w:bottom w:w="0" w:type="dxa"/>
              <w:right w:w="12" w:type="dxa"/>
            </w:tcMar>
            <w:vAlign w:val="center"/>
          </w:tcPr>
          <w:p w14:paraId="3BCAFBA5">
            <w:pPr>
              <w:widowControl/>
              <w:spacing w:line="320" w:lineRule="exact"/>
              <w:jc w:val="center"/>
              <w:textAlignment w:val="center"/>
              <w:rPr>
                <w:rFonts w:hint="eastAsia" w:cs="宋体" w:asciiTheme="minorEastAsia" w:hAnsiTheme="minorEastAsia" w:eastAsiaTheme="minorEastAsia"/>
                <w:bCs/>
                <w:kern w:val="0"/>
                <w:szCs w:val="21"/>
              </w:rPr>
            </w:pPr>
          </w:p>
        </w:tc>
        <w:tc>
          <w:tcPr>
            <w:tcW w:w="3278" w:type="dxa"/>
            <w:tcMar>
              <w:top w:w="12" w:type="dxa"/>
              <w:left w:w="12" w:type="dxa"/>
              <w:bottom w:w="0" w:type="dxa"/>
              <w:right w:w="12" w:type="dxa"/>
            </w:tcMar>
            <w:vAlign w:val="center"/>
          </w:tcPr>
          <w:p w14:paraId="41618389">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626B3007">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56942FA4">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vAlign w:val="center"/>
          </w:tcPr>
          <w:p w14:paraId="20BE2498">
            <w:pPr>
              <w:widowControl/>
              <w:spacing w:line="320" w:lineRule="exact"/>
              <w:jc w:val="center"/>
              <w:textAlignment w:val="center"/>
              <w:rPr>
                <w:rFonts w:hint="eastAsia" w:cs="宋体" w:asciiTheme="minorEastAsia" w:hAnsiTheme="minorEastAsia" w:eastAsiaTheme="minorEastAsia"/>
                <w:bCs/>
                <w:kern w:val="0"/>
                <w:szCs w:val="21"/>
              </w:rPr>
            </w:pPr>
          </w:p>
        </w:tc>
        <w:tc>
          <w:tcPr>
            <w:tcW w:w="993" w:type="dxa"/>
            <w:vAlign w:val="center"/>
          </w:tcPr>
          <w:p w14:paraId="1D2B5759">
            <w:pPr>
              <w:widowControl/>
              <w:spacing w:line="320" w:lineRule="exact"/>
              <w:jc w:val="center"/>
              <w:textAlignment w:val="center"/>
              <w:rPr>
                <w:rFonts w:hint="eastAsia" w:cs="宋体" w:asciiTheme="minorEastAsia" w:hAnsiTheme="minorEastAsia" w:eastAsiaTheme="minorEastAsia"/>
                <w:bCs/>
                <w:kern w:val="0"/>
                <w:szCs w:val="21"/>
              </w:rPr>
            </w:pPr>
          </w:p>
        </w:tc>
        <w:tc>
          <w:tcPr>
            <w:tcW w:w="850" w:type="dxa"/>
            <w:vAlign w:val="center"/>
          </w:tcPr>
          <w:p w14:paraId="1BEEC6A9">
            <w:pPr>
              <w:widowControl/>
              <w:spacing w:line="320" w:lineRule="exact"/>
              <w:jc w:val="center"/>
              <w:textAlignment w:val="center"/>
              <w:rPr>
                <w:rFonts w:hint="eastAsia" w:cs="宋体" w:asciiTheme="minorEastAsia" w:hAnsiTheme="minorEastAsia" w:eastAsiaTheme="minorEastAsia"/>
                <w:bCs/>
                <w:kern w:val="0"/>
                <w:szCs w:val="21"/>
              </w:rPr>
            </w:pPr>
          </w:p>
        </w:tc>
      </w:tr>
      <w:tr w14:paraId="5A5B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2" w:type="dxa"/>
            <w:noWrap/>
            <w:tcMar>
              <w:top w:w="12" w:type="dxa"/>
              <w:left w:w="12" w:type="dxa"/>
              <w:bottom w:w="0" w:type="dxa"/>
              <w:right w:w="12" w:type="dxa"/>
            </w:tcMar>
            <w:vAlign w:val="center"/>
          </w:tcPr>
          <w:p w14:paraId="38E49A11">
            <w:pPr>
              <w:widowControl/>
              <w:spacing w:line="320" w:lineRule="exact"/>
              <w:jc w:val="center"/>
              <w:textAlignment w:val="center"/>
              <w:rPr>
                <w:rFonts w:hint="eastAsia" w:cs="宋体" w:asciiTheme="minorEastAsia" w:hAnsiTheme="minorEastAsia" w:eastAsiaTheme="minorEastAsia"/>
                <w:bCs/>
                <w:kern w:val="0"/>
                <w:szCs w:val="21"/>
              </w:rPr>
            </w:pPr>
          </w:p>
        </w:tc>
        <w:tc>
          <w:tcPr>
            <w:tcW w:w="3278" w:type="dxa"/>
            <w:tcMar>
              <w:top w:w="12" w:type="dxa"/>
              <w:left w:w="12" w:type="dxa"/>
              <w:bottom w:w="0" w:type="dxa"/>
              <w:right w:w="12" w:type="dxa"/>
            </w:tcMar>
            <w:vAlign w:val="center"/>
          </w:tcPr>
          <w:p w14:paraId="37BC65B0">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0227338D">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noWrap/>
            <w:tcMar>
              <w:top w:w="12" w:type="dxa"/>
              <w:left w:w="12" w:type="dxa"/>
              <w:bottom w:w="0" w:type="dxa"/>
              <w:right w:w="12" w:type="dxa"/>
            </w:tcMar>
            <w:vAlign w:val="center"/>
          </w:tcPr>
          <w:p w14:paraId="128D7E03">
            <w:pPr>
              <w:widowControl/>
              <w:spacing w:line="320" w:lineRule="exact"/>
              <w:jc w:val="center"/>
              <w:textAlignment w:val="center"/>
              <w:rPr>
                <w:rFonts w:hint="eastAsia" w:cs="宋体" w:asciiTheme="minorEastAsia" w:hAnsiTheme="minorEastAsia" w:eastAsiaTheme="minorEastAsia"/>
                <w:bCs/>
                <w:kern w:val="0"/>
                <w:szCs w:val="21"/>
              </w:rPr>
            </w:pPr>
          </w:p>
        </w:tc>
        <w:tc>
          <w:tcPr>
            <w:tcW w:w="992" w:type="dxa"/>
            <w:vAlign w:val="center"/>
          </w:tcPr>
          <w:p w14:paraId="775D76F6">
            <w:pPr>
              <w:widowControl/>
              <w:spacing w:line="320" w:lineRule="exact"/>
              <w:jc w:val="center"/>
              <w:textAlignment w:val="center"/>
              <w:rPr>
                <w:rFonts w:hint="eastAsia" w:cs="宋体" w:asciiTheme="minorEastAsia" w:hAnsiTheme="minorEastAsia" w:eastAsiaTheme="minorEastAsia"/>
                <w:bCs/>
                <w:kern w:val="0"/>
                <w:szCs w:val="21"/>
              </w:rPr>
            </w:pPr>
          </w:p>
        </w:tc>
        <w:tc>
          <w:tcPr>
            <w:tcW w:w="993" w:type="dxa"/>
            <w:vAlign w:val="center"/>
          </w:tcPr>
          <w:p w14:paraId="48E98830">
            <w:pPr>
              <w:widowControl/>
              <w:spacing w:line="320" w:lineRule="exact"/>
              <w:jc w:val="center"/>
              <w:textAlignment w:val="center"/>
              <w:rPr>
                <w:rFonts w:hint="eastAsia" w:cs="宋体" w:asciiTheme="minorEastAsia" w:hAnsiTheme="minorEastAsia" w:eastAsiaTheme="minorEastAsia"/>
                <w:bCs/>
                <w:kern w:val="0"/>
                <w:szCs w:val="21"/>
              </w:rPr>
            </w:pPr>
          </w:p>
        </w:tc>
        <w:tc>
          <w:tcPr>
            <w:tcW w:w="850" w:type="dxa"/>
            <w:vAlign w:val="center"/>
          </w:tcPr>
          <w:p w14:paraId="24E6CD8D">
            <w:pPr>
              <w:widowControl/>
              <w:spacing w:line="320" w:lineRule="exact"/>
              <w:jc w:val="center"/>
              <w:textAlignment w:val="center"/>
              <w:rPr>
                <w:rFonts w:hint="eastAsia" w:cs="宋体" w:asciiTheme="minorEastAsia" w:hAnsiTheme="minorEastAsia" w:eastAsiaTheme="minorEastAsia"/>
                <w:bCs/>
                <w:kern w:val="0"/>
                <w:szCs w:val="21"/>
              </w:rPr>
            </w:pPr>
          </w:p>
        </w:tc>
      </w:tr>
      <w:tr w14:paraId="16C7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816" w:type="dxa"/>
            <w:gridSpan w:val="5"/>
            <w:noWrap/>
            <w:tcMar>
              <w:top w:w="12" w:type="dxa"/>
              <w:left w:w="12" w:type="dxa"/>
              <w:bottom w:w="0" w:type="dxa"/>
              <w:right w:w="12" w:type="dxa"/>
            </w:tcMar>
            <w:vAlign w:val="center"/>
          </w:tcPr>
          <w:p w14:paraId="3D3726D1">
            <w:pPr>
              <w:jc w:val="center"/>
              <w:rPr>
                <w:rFonts w:hint="eastAsia" w:asciiTheme="minorEastAsia" w:hAnsiTheme="minorEastAsia" w:eastAsiaTheme="minorEastAsia"/>
                <w:b/>
              </w:rPr>
            </w:pPr>
            <w:r>
              <w:rPr>
                <w:rFonts w:asciiTheme="minorEastAsia" w:hAnsiTheme="minorEastAsia" w:eastAsiaTheme="minorEastAsia"/>
                <w:b/>
              </w:rPr>
              <w:t>合</w:t>
            </w:r>
            <w:r>
              <w:rPr>
                <w:rFonts w:hint="eastAsia" w:asciiTheme="minorEastAsia" w:hAnsiTheme="minorEastAsia" w:eastAsiaTheme="minorEastAsia"/>
                <w:b/>
              </w:rPr>
              <w:t xml:space="preserve">  </w:t>
            </w:r>
            <w:r>
              <w:rPr>
                <w:rFonts w:asciiTheme="minorEastAsia" w:hAnsiTheme="minorEastAsia" w:eastAsiaTheme="minorEastAsia"/>
                <w:b/>
              </w:rPr>
              <w:t>计</w:t>
            </w:r>
          </w:p>
        </w:tc>
        <w:tc>
          <w:tcPr>
            <w:tcW w:w="993" w:type="dxa"/>
            <w:vAlign w:val="center"/>
          </w:tcPr>
          <w:p w14:paraId="47CA56E4">
            <w:pPr>
              <w:widowControl/>
              <w:spacing w:line="320" w:lineRule="exact"/>
              <w:jc w:val="center"/>
              <w:textAlignment w:val="center"/>
              <w:rPr>
                <w:rFonts w:hint="eastAsia" w:cs="宋体" w:asciiTheme="minorEastAsia" w:hAnsiTheme="minorEastAsia" w:eastAsiaTheme="minorEastAsia"/>
                <w:bCs/>
                <w:kern w:val="0"/>
                <w:szCs w:val="21"/>
              </w:rPr>
            </w:pPr>
          </w:p>
        </w:tc>
        <w:tc>
          <w:tcPr>
            <w:tcW w:w="850" w:type="dxa"/>
            <w:vAlign w:val="center"/>
          </w:tcPr>
          <w:p w14:paraId="7E8BB8CE">
            <w:pPr>
              <w:widowControl/>
              <w:spacing w:line="320" w:lineRule="exact"/>
              <w:jc w:val="center"/>
              <w:textAlignment w:val="center"/>
              <w:rPr>
                <w:rFonts w:hint="eastAsia" w:cs="宋体" w:asciiTheme="minorEastAsia" w:hAnsiTheme="minorEastAsia" w:eastAsiaTheme="minorEastAsia"/>
                <w:bCs/>
                <w:kern w:val="0"/>
                <w:szCs w:val="21"/>
              </w:rPr>
            </w:pPr>
          </w:p>
        </w:tc>
      </w:tr>
    </w:tbl>
    <w:p w14:paraId="5C97B2AF">
      <w:pPr>
        <w:rPr>
          <w:rFonts w:hint="eastAsia" w:cs="仿宋_GB2312" w:asciiTheme="minorEastAsia" w:hAnsiTheme="minorEastAsia" w:eastAsiaTheme="minorEastAsia"/>
          <w:szCs w:val="21"/>
        </w:rPr>
      </w:pPr>
    </w:p>
    <w:p w14:paraId="29B9F9AF">
      <w:pPr>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szCs w:val="21"/>
        </w:rPr>
        <w:t>注：投标报价应以人民币报价，包括完成本项目的人工费、设备设施使用费、软件使用费、数据接入费、专家评审费、会务费、运维服务费、监测期间水电网费、招标代理费、管理费、利润、税金等一切费用。由于投标人漏项的必需项目，由投标人自行承担。</w:t>
      </w:r>
    </w:p>
    <w:p w14:paraId="51B41BE4">
      <w:pPr>
        <w:autoSpaceDE w:val="0"/>
        <w:autoSpaceDN w:val="0"/>
        <w:adjustRightInd w:val="0"/>
        <w:snapToGrid w:val="0"/>
        <w:spacing w:line="400" w:lineRule="exact"/>
        <w:ind w:left="209" w:leftChars="1" w:hanging="207" w:hangingChars="99"/>
        <w:rPr>
          <w:rFonts w:hint="eastAsia" w:cs="仿宋_GB2312" w:asciiTheme="minorEastAsia" w:hAnsiTheme="minorEastAsia" w:eastAsiaTheme="minorEastAsia"/>
          <w:szCs w:val="21"/>
          <w:lang w:val="zh-CN"/>
        </w:rPr>
      </w:pPr>
    </w:p>
    <w:p w14:paraId="3BF6A4E2">
      <w:pPr>
        <w:autoSpaceDE w:val="0"/>
        <w:autoSpaceDN w:val="0"/>
        <w:adjustRightInd w:val="0"/>
        <w:snapToGrid w:val="0"/>
        <w:spacing w:line="400" w:lineRule="exact"/>
        <w:ind w:left="209" w:leftChars="1" w:hanging="207" w:hangingChars="99"/>
        <w:rPr>
          <w:rFonts w:hint="eastAsia" w:cs="仿宋_GB2312" w:asciiTheme="minorEastAsia" w:hAnsiTheme="minorEastAsia" w:eastAsiaTheme="minorEastAsia"/>
          <w:szCs w:val="21"/>
          <w:lang w:val="zh-CN"/>
        </w:rPr>
      </w:pPr>
    </w:p>
    <w:p w14:paraId="353AEE24">
      <w:pPr>
        <w:autoSpaceDE w:val="0"/>
        <w:autoSpaceDN w:val="0"/>
        <w:adjustRightInd w:val="0"/>
        <w:snapToGrid w:val="0"/>
        <w:spacing w:line="400" w:lineRule="exact"/>
        <w:ind w:left="209" w:leftChars="1" w:hanging="207" w:hangingChars="99"/>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投标人：（法人公章）</w:t>
      </w:r>
    </w:p>
    <w:p w14:paraId="3D015ABD">
      <w:pPr>
        <w:autoSpaceDE w:val="0"/>
        <w:autoSpaceDN w:val="0"/>
        <w:adjustRightInd w:val="0"/>
        <w:snapToGrid w:val="0"/>
        <w:spacing w:line="400" w:lineRule="exact"/>
        <w:ind w:left="209" w:leftChars="1" w:hanging="207" w:hangingChars="99"/>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法定代表人或委托代理人：（签字或盖章）</w:t>
      </w:r>
    </w:p>
    <w:p w14:paraId="31B8FF72">
      <w:pPr>
        <w:tabs>
          <w:tab w:val="center" w:pos="4535"/>
          <w:tab w:val="left" w:pos="6390"/>
        </w:tabs>
        <w:adjustRightInd w:val="0"/>
        <w:snapToGrid w:val="0"/>
        <w:spacing w:line="400" w:lineRule="exac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 xml:space="preserve">投标日期：    </w:t>
      </w:r>
      <w:r>
        <w:rPr>
          <w:rFonts w:cs="仿宋_GB2312" w:asciiTheme="minorEastAsia" w:hAnsiTheme="minorEastAsia" w:eastAsiaTheme="minorEastAsia"/>
          <w:szCs w:val="21"/>
          <w:lang w:val="zh-CN"/>
        </w:rPr>
        <w:t xml:space="preserve">  </w:t>
      </w:r>
      <w:r>
        <w:rPr>
          <w:rFonts w:hint="eastAsia" w:cs="仿宋_GB2312" w:asciiTheme="minorEastAsia" w:hAnsiTheme="minorEastAsia" w:eastAsiaTheme="minorEastAsia"/>
          <w:szCs w:val="21"/>
          <w:lang w:val="zh-CN"/>
        </w:rPr>
        <w:t>年    月   日</w:t>
      </w:r>
    </w:p>
    <w:p w14:paraId="2EF0C75E">
      <w:pPr>
        <w:spacing w:line="360" w:lineRule="auto"/>
        <w:rPr>
          <w:rFonts w:hint="eastAsia" w:asciiTheme="minorEastAsia" w:hAnsiTheme="minorEastAsia" w:eastAsiaTheme="minorEastAsia"/>
          <w:sz w:val="24"/>
          <w:lang w:eastAsia="zh-CN"/>
        </w:rPr>
      </w:pPr>
      <w:r>
        <w:rPr>
          <w:rFonts w:hint="eastAsia" w:cs="仿宋_GB2312" w:asciiTheme="minorEastAsia" w:hAnsiTheme="minorEastAsia" w:eastAsiaTheme="minorEastAsia"/>
          <w:szCs w:val="21"/>
          <w:lang w:val="zh-CN"/>
        </w:rPr>
        <w:br w:type="page"/>
      </w:r>
      <w:r>
        <w:rPr>
          <w:rFonts w:hint="eastAsia" w:asciiTheme="minorEastAsia" w:hAnsiTheme="minorEastAsia" w:eastAsiaTheme="minorEastAsia"/>
          <w:sz w:val="24"/>
        </w:rPr>
        <w:t>格式</w:t>
      </w:r>
      <w:r>
        <w:rPr>
          <w:rFonts w:hint="eastAsia" w:asciiTheme="minorEastAsia" w:hAnsiTheme="minorEastAsia" w:eastAsiaTheme="minorEastAsia"/>
          <w:sz w:val="24"/>
          <w:lang w:val="en-US" w:eastAsia="zh-CN"/>
        </w:rPr>
        <w:t>九</w:t>
      </w:r>
    </w:p>
    <w:p w14:paraId="646E7C31">
      <w:pPr>
        <w:jc w:val="center"/>
        <w:rPr>
          <w:rFonts w:hint="eastAsia" w:cs="宋体" w:asciiTheme="minorEastAsia" w:hAnsiTheme="minorEastAsia" w:eastAsiaTheme="minorEastAsia"/>
          <w:b/>
          <w:kern w:val="0"/>
          <w:sz w:val="24"/>
        </w:rPr>
      </w:pPr>
    </w:p>
    <w:p w14:paraId="53D31543">
      <w:pPr>
        <w:jc w:val="center"/>
        <w:rPr>
          <w:rFonts w:hint="eastAsia" w:asciiTheme="minorEastAsia" w:hAnsiTheme="minorEastAsia" w:eastAsiaTheme="minorEastAsia"/>
          <w:b/>
        </w:rPr>
      </w:pPr>
      <w:r>
        <w:rPr>
          <w:rFonts w:hint="eastAsia" w:cs="宋体" w:asciiTheme="minorEastAsia" w:hAnsiTheme="minorEastAsia" w:eastAsiaTheme="minorEastAsia"/>
          <w:b/>
          <w:kern w:val="0"/>
          <w:sz w:val="24"/>
        </w:rPr>
        <w:t>中小企业声明函</w:t>
      </w:r>
    </w:p>
    <w:p w14:paraId="07D8950B">
      <w:pPr>
        <w:widowControl/>
        <w:spacing w:line="400" w:lineRule="atLeast"/>
        <w:ind w:firstLine="420" w:firstLineChars="200"/>
        <w:jc w:val="left"/>
        <w:rPr>
          <w:rFonts w:hint="eastAsia" w:cs="宋体" w:asciiTheme="minorEastAsia" w:hAnsiTheme="minorEastAsia" w:eastAsiaTheme="minorEastAsia"/>
          <w:kern w:val="0"/>
          <w:szCs w:val="21"/>
        </w:rPr>
      </w:pPr>
    </w:p>
    <w:p w14:paraId="7E808F90">
      <w:pPr>
        <w:widowControl/>
        <w:spacing w:line="400" w:lineRule="atLeast"/>
        <w:ind w:firstLine="420" w:firstLineChars="200"/>
        <w:jc w:val="left"/>
        <w:rPr>
          <w:rFonts w:hint="eastAsia" w:cs="宋体" w:asciiTheme="minorEastAsia" w:hAnsiTheme="minorEastAsia" w:eastAsiaTheme="minorEastAsia"/>
          <w:kern w:val="0"/>
          <w:szCs w:val="21"/>
        </w:rPr>
      </w:pPr>
    </w:p>
    <w:p w14:paraId="7C529416">
      <w:pPr>
        <w:widowControl/>
        <w:spacing w:line="400" w:lineRule="atLeast"/>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本公司郑重声明，根据《政府采购促进中小企业发展管理办法》（财库﹝2020﹞46 号）的规定，本公司参加</w:t>
      </w:r>
      <w:r>
        <w:rPr>
          <w:rFonts w:hint="eastAsia" w:cs="宋体" w:asciiTheme="minorEastAsia" w:hAnsiTheme="minorEastAsia" w:eastAsiaTheme="minorEastAsia"/>
          <w:kern w:val="0"/>
          <w:szCs w:val="21"/>
          <w:u w:val="single"/>
        </w:rPr>
        <w:t xml:space="preserve">   （单位名称）   </w:t>
      </w:r>
      <w:r>
        <w:rPr>
          <w:rFonts w:hint="eastAsia" w:cs="宋体" w:asciiTheme="minorEastAsia" w:hAnsiTheme="minorEastAsia" w:eastAsiaTheme="minorEastAsia"/>
          <w:kern w:val="0"/>
          <w:szCs w:val="21"/>
        </w:rPr>
        <w:t>的</w:t>
      </w:r>
      <w:r>
        <w:rPr>
          <w:rFonts w:hint="eastAsia" w:cs="宋体" w:asciiTheme="minorEastAsia" w:hAnsiTheme="minorEastAsia" w:eastAsiaTheme="minorEastAsia"/>
          <w:kern w:val="0"/>
          <w:szCs w:val="21"/>
          <w:u w:val="single"/>
        </w:rPr>
        <w:t xml:space="preserve">   （项目名称）   </w:t>
      </w:r>
      <w:r>
        <w:rPr>
          <w:rFonts w:hint="eastAsia" w:cs="宋体" w:asciiTheme="minorEastAsia" w:hAnsiTheme="minorEastAsia" w:eastAsiaTheme="minorEastAsia"/>
          <w:kern w:val="0"/>
          <w:szCs w:val="21"/>
        </w:rPr>
        <w:t>采购活动，服务全部由符合政策要求的中小企业承接。相关企业的具体情况如下：</w:t>
      </w:r>
    </w:p>
    <w:p w14:paraId="6E7A2199">
      <w:pPr>
        <w:widowControl/>
        <w:spacing w:line="400" w:lineRule="atLeast"/>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hint="eastAsia" w:cs="宋体" w:asciiTheme="minorEastAsia" w:hAnsiTheme="minorEastAsia" w:eastAsiaTheme="minorEastAsia"/>
          <w:kern w:val="0"/>
          <w:szCs w:val="21"/>
          <w:u w:val="single"/>
        </w:rPr>
        <w:t xml:space="preserve">   （标项名称） </w:t>
      </w:r>
      <w:r>
        <w:rPr>
          <w:rFonts w:hint="eastAsia" w:cs="宋体" w:asciiTheme="minorEastAsia" w:hAnsiTheme="minorEastAsia" w:eastAsiaTheme="minorEastAsia"/>
          <w:kern w:val="0"/>
          <w:szCs w:val="21"/>
        </w:rPr>
        <w:t>，属于</w:t>
      </w:r>
      <w:r>
        <w:rPr>
          <w:rFonts w:hint="eastAsia" w:cs="宋体" w:asciiTheme="minorEastAsia" w:hAnsiTheme="minorEastAsia" w:eastAsiaTheme="minorEastAsia"/>
          <w:kern w:val="0"/>
          <w:szCs w:val="21"/>
          <w:u w:val="single"/>
        </w:rPr>
        <w:t xml:space="preserve">  （采购文件中明确的所属行业）   </w:t>
      </w:r>
      <w:r>
        <w:rPr>
          <w:rFonts w:hint="eastAsia" w:cs="宋体" w:asciiTheme="minorEastAsia" w:hAnsiTheme="minorEastAsia" w:eastAsiaTheme="minorEastAsia"/>
          <w:kern w:val="0"/>
          <w:szCs w:val="21"/>
        </w:rPr>
        <w:t>；承接企业为</w:t>
      </w:r>
      <w:r>
        <w:rPr>
          <w:rFonts w:hint="eastAsia" w:cs="宋体" w:asciiTheme="minorEastAsia" w:hAnsiTheme="minorEastAsia" w:eastAsiaTheme="minorEastAsia"/>
          <w:kern w:val="0"/>
          <w:szCs w:val="21"/>
          <w:u w:val="single"/>
        </w:rPr>
        <w:t xml:space="preserve"> （企业名称） </w:t>
      </w:r>
      <w:r>
        <w:rPr>
          <w:rFonts w:hint="eastAsia" w:cs="宋体" w:asciiTheme="minorEastAsia" w:hAnsiTheme="minorEastAsia" w:eastAsiaTheme="minorEastAsia"/>
          <w:kern w:val="0"/>
          <w:szCs w:val="21"/>
        </w:rPr>
        <w:t>，从业人员</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人，营业收入为</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万元，资产总额为</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万元 ，属于</w:t>
      </w:r>
      <w:r>
        <w:rPr>
          <w:rFonts w:hint="eastAsia" w:cs="宋体" w:asciiTheme="minorEastAsia" w:hAnsiTheme="minorEastAsia" w:eastAsiaTheme="minorEastAsia"/>
          <w:kern w:val="0"/>
          <w:szCs w:val="21"/>
          <w:u w:val="single"/>
        </w:rPr>
        <w:t xml:space="preserve">    （请填写：中型企业、小型企业、微型企业）</w:t>
      </w:r>
      <w:r>
        <w:rPr>
          <w:rFonts w:hint="eastAsia" w:cs="宋体" w:asciiTheme="minorEastAsia" w:hAnsiTheme="minorEastAsia" w:eastAsiaTheme="minorEastAsia"/>
          <w:kern w:val="0"/>
          <w:szCs w:val="21"/>
        </w:rPr>
        <w:t>；</w:t>
      </w:r>
    </w:p>
    <w:p w14:paraId="2046E517">
      <w:pPr>
        <w:widowControl/>
        <w:spacing w:line="400" w:lineRule="atLeast"/>
        <w:jc w:val="left"/>
        <w:rPr>
          <w:rFonts w:hint="eastAsia" w:cs="宋体" w:asciiTheme="minorEastAsia" w:hAnsiTheme="minorEastAsia" w:eastAsiaTheme="minorEastAsia"/>
          <w:kern w:val="0"/>
          <w:szCs w:val="21"/>
        </w:rPr>
      </w:pPr>
    </w:p>
    <w:p w14:paraId="6EC16D8A">
      <w:pPr>
        <w:widowControl/>
        <w:spacing w:line="400" w:lineRule="atLeast"/>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以上企业，不属于大企业的分支机构，不存在控股股东为大企业的情形，也不存在与大企业的负责人为同一人的情形。</w:t>
      </w:r>
    </w:p>
    <w:p w14:paraId="0A847367">
      <w:pPr>
        <w:widowControl/>
        <w:spacing w:line="400" w:lineRule="atLeast"/>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本企业对上述声明内容的真实性负责。如有虚假，将依法承担相应责任。</w:t>
      </w:r>
    </w:p>
    <w:p w14:paraId="46271DBD">
      <w:pPr>
        <w:widowControl/>
        <w:spacing w:line="400" w:lineRule="atLeast"/>
        <w:jc w:val="left"/>
        <w:rPr>
          <w:rFonts w:hint="eastAsia" w:cs="宋体" w:asciiTheme="minorEastAsia" w:hAnsiTheme="minorEastAsia" w:eastAsiaTheme="minorEastAsia"/>
          <w:kern w:val="0"/>
          <w:szCs w:val="21"/>
        </w:rPr>
      </w:pPr>
    </w:p>
    <w:p w14:paraId="35129542">
      <w:pPr>
        <w:widowControl/>
        <w:spacing w:line="400" w:lineRule="atLeas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企业名称（盖章）：</w:t>
      </w:r>
    </w:p>
    <w:p w14:paraId="56FBF0E8">
      <w:pPr>
        <w:widowControl/>
        <w:spacing w:line="400" w:lineRule="atLeas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日 期：</w:t>
      </w:r>
    </w:p>
    <w:p w14:paraId="78BB2575">
      <w:pPr>
        <w:widowControl/>
        <w:spacing w:before="100" w:beforeAutospacing="1" w:after="100" w:afterAutospacing="1" w:line="420" w:lineRule="atLeast"/>
        <w:jc w:val="left"/>
        <w:rPr>
          <w:rFonts w:hint="eastAsia" w:cs="宋体" w:asciiTheme="minorEastAsia" w:hAnsiTheme="minorEastAsia" w:eastAsiaTheme="minorEastAsia"/>
          <w:kern w:val="0"/>
          <w:szCs w:val="21"/>
        </w:rPr>
      </w:pPr>
    </w:p>
    <w:p w14:paraId="3E47C9A5">
      <w:pPr>
        <w:widowControl/>
        <w:spacing w:before="100" w:beforeAutospacing="1" w:after="100" w:afterAutospacing="1" w:line="420" w:lineRule="atLeast"/>
        <w:jc w:val="left"/>
        <w:rPr>
          <w:rFonts w:hint="eastAsia" w:asciiTheme="minorEastAsia" w:hAnsiTheme="minorEastAsia" w:eastAsiaTheme="minorEastAsia"/>
          <w:sz w:val="24"/>
        </w:rPr>
      </w:pPr>
      <w:r>
        <w:rPr>
          <w:rFonts w:hint="eastAsia" w:cs="宋体" w:asciiTheme="minorEastAsia" w:hAnsiTheme="minorEastAsia" w:eastAsiaTheme="minorEastAsia"/>
          <w:kern w:val="0"/>
          <w:szCs w:val="21"/>
        </w:rPr>
        <w:t>注：从业人员、营业收入、资产总额填报上一年度数据，无上一年度数据的新成立企业可不填报。</w:t>
      </w:r>
      <w:r>
        <w:rPr>
          <w:rFonts w:hint="eastAsia" w:cs="宋体" w:asciiTheme="minorEastAsia" w:hAnsiTheme="minorEastAsia" w:eastAsiaTheme="minorEastAsia"/>
          <w:kern w:val="0"/>
          <w:szCs w:val="21"/>
        </w:rPr>
        <w:br w:type="page"/>
      </w:r>
      <w:r>
        <w:rPr>
          <w:rFonts w:hint="eastAsia" w:asciiTheme="minorEastAsia" w:hAnsiTheme="minorEastAsia" w:eastAsiaTheme="minorEastAsia"/>
          <w:sz w:val="24"/>
        </w:rPr>
        <w:t>格式十</w:t>
      </w:r>
    </w:p>
    <w:p w14:paraId="13695629">
      <w:pPr>
        <w:jc w:val="center"/>
        <w:rPr>
          <w:rFonts w:hint="eastAsia" w:cs="宋体" w:asciiTheme="minorEastAsia" w:hAnsiTheme="minorEastAsia" w:eastAsiaTheme="minorEastAsia"/>
          <w:b/>
          <w:spacing w:val="6"/>
          <w:sz w:val="32"/>
          <w:szCs w:val="32"/>
        </w:rPr>
      </w:pPr>
    </w:p>
    <w:p w14:paraId="6A18ED99">
      <w:pPr>
        <w:jc w:val="center"/>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残疾人福利性单位声明函</w:t>
      </w:r>
    </w:p>
    <w:p w14:paraId="43BF00A6">
      <w:pPr>
        <w:ind w:firstLine="624" w:firstLineChars="200"/>
        <w:rPr>
          <w:rFonts w:hint="eastAsia" w:cs="宋体" w:asciiTheme="minorEastAsia" w:hAnsiTheme="minorEastAsia" w:eastAsiaTheme="minorEastAsia"/>
          <w:spacing w:val="6"/>
          <w:sz w:val="30"/>
          <w:szCs w:val="30"/>
        </w:rPr>
      </w:pPr>
    </w:p>
    <w:p w14:paraId="240D265E">
      <w:pPr>
        <w:spacing w:line="588" w:lineRule="exact"/>
        <w:ind w:firstLine="504"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本单位郑重声明，根据《财政部 民政部 中国残疾人联合会关于促进残疾人就业政府采购政策的通知》（财库</w:t>
      </w:r>
      <w:r>
        <w:rPr>
          <w:rFonts w:hint="eastAsia" w:cs="宋体" w:asciiTheme="minorEastAsia" w:hAnsiTheme="minorEastAsia" w:eastAsiaTheme="minorEastAsia"/>
          <w:sz w:val="24"/>
        </w:rPr>
        <w:t>〔2017〕 141</w:t>
      </w:r>
      <w:r>
        <w:rPr>
          <w:rFonts w:hint="eastAsia" w:cs="宋体" w:asciiTheme="minorEastAsia" w:hAnsiTheme="minorEastAsia" w:eastAsiaTheme="minorEastAsia"/>
          <w:spacing w:val="6"/>
          <w:sz w:val="24"/>
        </w:rPr>
        <w:t>号）的规定，本单位为符合条件的残疾人福利性单位，且本单位参单位的项目采购活动提供本单位制造的货物（由本单位承担工程/提供服务），或者提供其他残疾人福利性单位制造的货物（不包括使用非残疾人福利性单位注册商标的货物）。</w:t>
      </w:r>
    </w:p>
    <w:p w14:paraId="71B0804C">
      <w:pPr>
        <w:spacing w:line="588" w:lineRule="exact"/>
        <w:ind w:firstLine="504"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本单位对上述声明的真实性负责。如有虚假，将依法承担相应责任。</w:t>
      </w:r>
    </w:p>
    <w:p w14:paraId="7FA1504D">
      <w:pPr>
        <w:spacing w:line="588" w:lineRule="exact"/>
        <w:ind w:firstLine="444" w:firstLineChars="200"/>
        <w:rPr>
          <w:rFonts w:hint="eastAsia" w:cs="宋体" w:asciiTheme="minorEastAsia" w:hAnsiTheme="minorEastAsia" w:eastAsiaTheme="minorEastAsia"/>
          <w:spacing w:val="6"/>
          <w:szCs w:val="21"/>
        </w:rPr>
      </w:pPr>
    </w:p>
    <w:p w14:paraId="689E3A58">
      <w:pPr>
        <w:spacing w:line="588" w:lineRule="exact"/>
        <w:ind w:firstLine="444" w:firstLineChars="200"/>
        <w:rPr>
          <w:rFonts w:hint="eastAsia" w:cs="宋体" w:asciiTheme="minorEastAsia" w:hAnsiTheme="minorEastAsia" w:eastAsiaTheme="minorEastAsia"/>
          <w:spacing w:val="6"/>
          <w:szCs w:val="21"/>
        </w:rPr>
      </w:pPr>
    </w:p>
    <w:p w14:paraId="258332FC">
      <w:pPr>
        <w:tabs>
          <w:tab w:val="left" w:pos="4860"/>
        </w:tabs>
        <w:spacing w:line="588" w:lineRule="exact"/>
        <w:jc w:val="left"/>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投标人名称（加盖公章）：</w:t>
      </w:r>
    </w:p>
    <w:p w14:paraId="3DA297E9">
      <w:pPr>
        <w:rPr>
          <w:rFonts w:hint="eastAsia" w:cs="宋体" w:asciiTheme="minorEastAsia" w:hAnsiTheme="minorEastAsia" w:eastAsiaTheme="minorEastAsia"/>
          <w:spacing w:val="6"/>
          <w:szCs w:val="21"/>
        </w:rPr>
      </w:pPr>
    </w:p>
    <w:p w14:paraId="305B00BD">
      <w:pPr>
        <w:spacing w:line="360" w:lineRule="auto"/>
        <w:rPr>
          <w:rFonts w:hint="eastAsia" w:asciiTheme="minorEastAsia" w:hAnsiTheme="minorEastAsia" w:eastAsiaTheme="minorEastAsia"/>
          <w:sz w:val="24"/>
        </w:rPr>
      </w:pPr>
      <w:r>
        <w:rPr>
          <w:rFonts w:hint="eastAsia" w:cs="宋体" w:asciiTheme="minorEastAsia" w:hAnsiTheme="minorEastAsia" w:eastAsiaTheme="minorEastAsia"/>
          <w:spacing w:val="6"/>
          <w:szCs w:val="21"/>
        </w:rPr>
        <w:t>日  期</w:t>
      </w:r>
      <w:r>
        <w:rPr>
          <w:rFonts w:hint="eastAsia" w:cs="宋体" w:asciiTheme="minorEastAsia" w:hAnsiTheme="minorEastAsia" w:eastAsiaTheme="minorEastAsia"/>
          <w:szCs w:val="21"/>
        </w:rPr>
        <w:t>：</w:t>
      </w:r>
    </w:p>
    <w:p w14:paraId="2DFD70EE">
      <w:pPr>
        <w:spacing w:line="360" w:lineRule="auto"/>
        <w:rPr>
          <w:rFonts w:hint="eastAsia" w:asciiTheme="minorEastAsia" w:hAnsiTheme="minorEastAsia" w:eastAsiaTheme="minorEastAsia"/>
          <w:sz w:val="24"/>
        </w:rPr>
      </w:pPr>
    </w:p>
    <w:p w14:paraId="09291BF4">
      <w:pPr>
        <w:spacing w:line="360" w:lineRule="auto"/>
        <w:rPr>
          <w:rFonts w:hint="eastAsia" w:asciiTheme="minorEastAsia" w:hAnsiTheme="minorEastAsia" w:eastAsiaTheme="minorEastAsia"/>
          <w:sz w:val="24"/>
        </w:rPr>
      </w:pPr>
    </w:p>
    <w:p w14:paraId="35D8D759">
      <w:pPr>
        <w:tabs>
          <w:tab w:val="center" w:pos="4535"/>
          <w:tab w:val="left" w:pos="6390"/>
        </w:tabs>
        <w:adjustRightInd w:val="0"/>
        <w:snapToGrid w:val="0"/>
        <w:spacing w:line="400" w:lineRule="exact"/>
        <w:rPr>
          <w:rFonts w:hint="eastAsia" w:cs="宋体" w:asciiTheme="minorEastAsia" w:hAnsiTheme="minorEastAsia" w:eastAsiaTheme="minorEastAsia"/>
          <w:szCs w:val="21"/>
        </w:rPr>
      </w:pPr>
    </w:p>
    <w:sectPr>
      <w:footerReference r:id="rId5" w:type="default"/>
      <w:pgSz w:w="11906" w:h="16838"/>
      <w:pgMar w:top="1701" w:right="1700" w:bottom="1691" w:left="1560" w:header="993" w:footer="794"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森七、" w:date="2024-09-29T13:48:41Z" w:initials="">
    <w:p w14:paraId="7260CBC2">
      <w:pPr>
        <w:pStyle w:val="13"/>
      </w:pPr>
      <w:r>
        <w:annotationRef/>
      </w:r>
    </w:p>
  </w:comment>
  <w:comment w:id="1" w:author="小锋子" w:date="2024-09-24T10:20:31Z" w:initials="">
    <w:p w14:paraId="7A2B7A50">
      <w:pPr>
        <w:pStyle w:val="13"/>
      </w:pPr>
      <w:r>
        <w:annotationRef/>
      </w:r>
    </w:p>
  </w:comment>
  <w:comment w:id="2" w:author="小锋子" w:date="2024-09-24T10:20:31Z" w:initials="">
    <w:p w14:paraId="45E559A4">
      <w:pPr>
        <w:pStyle w:val="13"/>
      </w:pPr>
      <w:r>
        <w:annotationRef/>
      </w:r>
    </w:p>
  </w:comment>
  <w:comment w:id="3" w:author="小锋子" w:date="2024-09-24T10:20:31Z" w:initials="">
    <w:p w14:paraId="476705BD">
      <w:pPr>
        <w:pStyle w:val="13"/>
      </w:pPr>
      <w:r>
        <w:annotationRef/>
      </w:r>
    </w:p>
  </w:comment>
  <w:comment w:id="4" w:author="小锋子" w:date="2024-09-24T10:20:31Z" w:initials="">
    <w:p w14:paraId="3D293F51">
      <w:pPr>
        <w:pStyle w:val="13"/>
      </w:pPr>
      <w:r>
        <w:annotationRef/>
      </w:r>
    </w:p>
  </w:comment>
  <w:comment w:id="5" w:author="小锋子" w:date="2024-09-24T10:59:42Z" w:initials="">
    <w:p w14:paraId="3FFB700D">
      <w:pPr>
        <w:pStyle w:val="13"/>
      </w:pPr>
      <w:r>
        <w:annotationRef/>
      </w:r>
    </w:p>
  </w:comment>
  <w:comment w:id="6" w:author="小锋子" w:date="2024-09-24T10:57:07Z" w:initials="">
    <w:p w14:paraId="FBBCC166">
      <w:pPr>
        <w:pStyle w:val="1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60CBC2" w15:done="0"/>
  <w15:commentEx w15:paraId="7A2B7A50" w15:done="0"/>
  <w15:commentEx w15:paraId="45E559A4" w15:done="0"/>
  <w15:commentEx w15:paraId="476705BD" w15:done="0"/>
  <w15:commentEx w15:paraId="3D293F51" w15:done="0"/>
  <w15:commentEx w15:paraId="3FFB700D" w15:done="0"/>
  <w15:commentEx w15:paraId="FBBCC16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Noto Sans SC"/>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Noto Sans SC">
    <w:panose1 w:val="020B0500000000000000"/>
    <w:charset w:val="86"/>
    <w:family w:val="auto"/>
    <w:pitch w:val="default"/>
    <w:sig w:usb0="20000083" w:usb1="2ADF3C10" w:usb2="00000016" w:usb3="00000000" w:csb0="6006010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2CF72">
    <w:pPr>
      <w:pStyle w:val="21"/>
      <w:jc w:val="center"/>
    </w:pPr>
    <w:r>
      <w:fldChar w:fldCharType="begin"/>
    </w:r>
    <w:r>
      <w:instrText xml:space="preserve">PAGE   \* MERGEFORMAT</w:instrText>
    </w:r>
    <w:r>
      <w:fldChar w:fldCharType="separate"/>
    </w:r>
    <w:r>
      <w:rPr>
        <w:lang w:val="zh-CN"/>
      </w:rPr>
      <w:t>3</w:t>
    </w:r>
    <w:r>
      <w:rPr>
        <w:lang w:val="zh-CN"/>
      </w:rPr>
      <w:fldChar w:fldCharType="end"/>
    </w:r>
  </w:p>
  <w:p w14:paraId="7871B997">
    <w:pPr>
      <w:pStyle w:val="21"/>
      <w:rPr>
        <w:kern w:val="0"/>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3"/>
    <w:multiLevelType w:val="singleLevel"/>
    <w:tmpl w:val="00000003"/>
    <w:lvl w:ilvl="0" w:tentative="0">
      <w:start w:val="1"/>
      <w:numFmt w:val="decimal"/>
      <w:pStyle w:val="17"/>
      <w:lvlText w:val="%1."/>
      <w:lvlJc w:val="left"/>
      <w:pPr>
        <w:tabs>
          <w:tab w:val="left" w:pos="1620"/>
        </w:tabs>
        <w:ind w:left="1620" w:leftChars="600" w:hanging="360" w:hangingChars="200"/>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32229159"/>
    <w:multiLevelType w:val="singleLevel"/>
    <w:tmpl w:val="32229159"/>
    <w:lvl w:ilvl="0" w:tentative="0">
      <w:start w:val="1"/>
      <w:numFmt w:val="decimal"/>
      <w:suff w:val="space"/>
      <w:lvlText w:val="%1."/>
      <w:lvlJc w:val="left"/>
    </w:lvl>
  </w:abstractNum>
  <w:abstractNum w:abstractNumId="5">
    <w:nsid w:val="4964C3D5"/>
    <w:multiLevelType w:val="singleLevel"/>
    <w:tmpl w:val="4964C3D5"/>
    <w:lvl w:ilvl="0" w:tentative="0">
      <w:start w:val="7"/>
      <w:numFmt w:val="chineseCounting"/>
      <w:suff w:val="nothing"/>
      <w:lvlText w:val="%1、"/>
      <w:lvlJc w:val="left"/>
      <w:rPr>
        <w:rFonts w:hint="eastAsia"/>
      </w:rPr>
    </w:lvl>
  </w:abstractNum>
  <w:abstractNum w:abstractNumId="6">
    <w:nsid w:val="4DD4552D"/>
    <w:multiLevelType w:val="singleLevel"/>
    <w:tmpl w:val="4DD4552D"/>
    <w:lvl w:ilvl="0" w:tentative="0">
      <w:start w:val="1"/>
      <w:numFmt w:val="decimal"/>
      <w:lvlText w:val="%1."/>
      <w:lvlJc w:val="left"/>
      <w:pPr>
        <w:tabs>
          <w:tab w:val="left" w:pos="312"/>
        </w:tabs>
      </w:pPr>
    </w:lvl>
  </w:abstractNum>
  <w:abstractNum w:abstractNumId="7">
    <w:nsid w:val="6A673335"/>
    <w:multiLevelType w:val="multilevel"/>
    <w:tmpl w:val="6A673335"/>
    <w:lvl w:ilvl="0" w:tentative="0">
      <w:start w:val="1"/>
      <w:numFmt w:val="japaneseCounting"/>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
  </w:num>
  <w:num w:numId="2">
    <w:abstractNumId w:val="5"/>
  </w:num>
  <w:num w:numId="3">
    <w:abstractNumId w:val="7"/>
  </w:num>
  <w:num w:numId="4">
    <w:abstractNumId w:val="0"/>
  </w:num>
  <w:num w:numId="5">
    <w:abstractNumId w:val="3"/>
  </w:num>
  <w:num w:numId="6">
    <w:abstractNumId w:val="6"/>
  </w:num>
  <w:num w:numId="7">
    <w:abstractNumId w:val="2"/>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森七、">
    <w15:presenceInfo w15:providerId="WPS Office" w15:userId="10420027"/>
  </w15:person>
  <w15:person w15:author="小锋子">
    <w15:presenceInfo w15:providerId="WPS Office" w15:userId="3634190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ODllMjU0ZTg3NTU4YzgzOGY1OTQwNGJiYWU4MTgifQ=="/>
  </w:docVars>
  <w:rsids>
    <w:rsidRoot w:val="008F28A2"/>
    <w:rsid w:val="00022DCB"/>
    <w:rsid w:val="000B09E8"/>
    <w:rsid w:val="000C5352"/>
    <w:rsid w:val="000E1DE6"/>
    <w:rsid w:val="00100CCA"/>
    <w:rsid w:val="00107F83"/>
    <w:rsid w:val="0019106D"/>
    <w:rsid w:val="001A5252"/>
    <w:rsid w:val="00226FC1"/>
    <w:rsid w:val="002449B4"/>
    <w:rsid w:val="00255766"/>
    <w:rsid w:val="002A21FA"/>
    <w:rsid w:val="002F580D"/>
    <w:rsid w:val="00322F37"/>
    <w:rsid w:val="00334904"/>
    <w:rsid w:val="003563F6"/>
    <w:rsid w:val="00365054"/>
    <w:rsid w:val="003B3939"/>
    <w:rsid w:val="004016F5"/>
    <w:rsid w:val="00407E6F"/>
    <w:rsid w:val="00426D45"/>
    <w:rsid w:val="00487064"/>
    <w:rsid w:val="004D2525"/>
    <w:rsid w:val="00521886"/>
    <w:rsid w:val="005246E1"/>
    <w:rsid w:val="005C3306"/>
    <w:rsid w:val="005D2A55"/>
    <w:rsid w:val="006016BF"/>
    <w:rsid w:val="00617858"/>
    <w:rsid w:val="00641844"/>
    <w:rsid w:val="006F4774"/>
    <w:rsid w:val="006F7445"/>
    <w:rsid w:val="00775BCE"/>
    <w:rsid w:val="00830279"/>
    <w:rsid w:val="0085252E"/>
    <w:rsid w:val="00885FC9"/>
    <w:rsid w:val="008F28A2"/>
    <w:rsid w:val="009B2EE3"/>
    <w:rsid w:val="009D681E"/>
    <w:rsid w:val="00AC1785"/>
    <w:rsid w:val="00AF07E8"/>
    <w:rsid w:val="00BA7FE8"/>
    <w:rsid w:val="00BC1148"/>
    <w:rsid w:val="00BD7D51"/>
    <w:rsid w:val="00C74480"/>
    <w:rsid w:val="00C83BCA"/>
    <w:rsid w:val="00D064A7"/>
    <w:rsid w:val="00D14FB4"/>
    <w:rsid w:val="00D15F59"/>
    <w:rsid w:val="00DA0EAD"/>
    <w:rsid w:val="00EB0F78"/>
    <w:rsid w:val="00F77DF5"/>
    <w:rsid w:val="00FC0276"/>
    <w:rsid w:val="01522E63"/>
    <w:rsid w:val="081A06A0"/>
    <w:rsid w:val="0B1B081A"/>
    <w:rsid w:val="0EBD2E3C"/>
    <w:rsid w:val="139F1911"/>
    <w:rsid w:val="15B20C30"/>
    <w:rsid w:val="1DEC6F1E"/>
    <w:rsid w:val="1DF148B0"/>
    <w:rsid w:val="218F339D"/>
    <w:rsid w:val="2AF07005"/>
    <w:rsid w:val="2F1062EB"/>
    <w:rsid w:val="309B0A50"/>
    <w:rsid w:val="31AB1E0D"/>
    <w:rsid w:val="31D71CCB"/>
    <w:rsid w:val="34180991"/>
    <w:rsid w:val="37C755CB"/>
    <w:rsid w:val="3A105C66"/>
    <w:rsid w:val="3EB76FF8"/>
    <w:rsid w:val="40D20119"/>
    <w:rsid w:val="41801AF1"/>
    <w:rsid w:val="43635059"/>
    <w:rsid w:val="46D1677D"/>
    <w:rsid w:val="48F167B4"/>
    <w:rsid w:val="49FA6F1D"/>
    <w:rsid w:val="4D14487B"/>
    <w:rsid w:val="4E142892"/>
    <w:rsid w:val="4F9C77F0"/>
    <w:rsid w:val="52722A55"/>
    <w:rsid w:val="53DF70A7"/>
    <w:rsid w:val="56E17562"/>
    <w:rsid w:val="5FF35C3D"/>
    <w:rsid w:val="60597AB8"/>
    <w:rsid w:val="609C7568"/>
    <w:rsid w:val="63853A12"/>
    <w:rsid w:val="67BE5D25"/>
    <w:rsid w:val="67D0475F"/>
    <w:rsid w:val="686E02E9"/>
    <w:rsid w:val="68742613"/>
    <w:rsid w:val="6CE95D1F"/>
    <w:rsid w:val="6D454453"/>
    <w:rsid w:val="6DB64396"/>
    <w:rsid w:val="6F653D83"/>
    <w:rsid w:val="6FA66C81"/>
    <w:rsid w:val="710F044A"/>
    <w:rsid w:val="740470C8"/>
    <w:rsid w:val="79022643"/>
    <w:rsid w:val="7BEF4425"/>
    <w:rsid w:val="7DB2421C"/>
    <w:rsid w:val="7F9857FF"/>
    <w:rsid w:val="ACFFBC55"/>
    <w:rsid w:val="FFBF9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0"/>
    <w:unhideWhenUsed/>
    <w:qFormat/>
    <w:uiPriority w:val="9"/>
    <w:pPr>
      <w:keepNext/>
      <w:keepLines/>
      <w:spacing w:before="260" w:after="260" w:line="412" w:lineRule="auto"/>
      <w:outlineLvl w:val="1"/>
    </w:pPr>
    <w:rPr>
      <w:rFonts w:ascii="Arial" w:hAnsi="Arial" w:eastAsia="??"/>
      <w:b/>
      <w:sz w:val="32"/>
      <w:szCs w:val="28"/>
    </w:rPr>
  </w:style>
  <w:style w:type="paragraph" w:styleId="6">
    <w:name w:val="heading 3"/>
    <w:basedOn w:val="1"/>
    <w:next w:val="1"/>
    <w:link w:val="85"/>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68"/>
    <w:semiHidden/>
    <w:unhideWhenUsed/>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50"/>
    <w:semiHidden/>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69"/>
    <w:semiHidden/>
    <w:unhideWhenUsed/>
    <w:qFormat/>
    <w:uiPriority w:val="9"/>
    <w:pPr>
      <w:keepNext/>
      <w:keepLines/>
      <w:spacing w:before="240" w:after="64" w:line="320" w:lineRule="auto"/>
      <w:outlineLvl w:val="5"/>
    </w:pPr>
    <w:rPr>
      <w:rFonts w:ascii="Cambria" w:hAnsi="Cambria"/>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qFormat/>
    <w:uiPriority w:val="1"/>
    <w:pPr>
      <w:spacing w:after="120"/>
    </w:pPr>
    <w:rPr>
      <w:rFonts w:eastAsia="??"/>
      <w:sz w:val="28"/>
      <w:szCs w:val="28"/>
    </w:rPr>
  </w:style>
  <w:style w:type="paragraph" w:styleId="3">
    <w:name w:val="Subtitle"/>
    <w:basedOn w:val="1"/>
    <w:next w:val="1"/>
    <w:qFormat/>
    <w:uiPriority w:val="0"/>
    <w:pPr>
      <w:widowControl/>
      <w:jc w:val="left"/>
    </w:pPr>
    <w:rPr>
      <w:rFonts w:ascii="Arial" w:hAnsi="Arial"/>
      <w:kern w:val="0"/>
      <w:sz w:val="28"/>
      <w:szCs w:val="22"/>
      <w:lang w:eastAsia="en-US"/>
    </w:rPr>
  </w:style>
  <w:style w:type="paragraph" w:styleId="10">
    <w:name w:val="toc 7"/>
    <w:basedOn w:val="1"/>
    <w:next w:val="1"/>
    <w:qFormat/>
    <w:uiPriority w:val="0"/>
    <w:pPr>
      <w:ind w:left="1260"/>
      <w:jc w:val="left"/>
    </w:pPr>
    <w:rPr>
      <w:rFonts w:ascii="等线" w:hAnsi="等线" w:eastAsia="等线"/>
      <w:sz w:val="18"/>
      <w:szCs w:val="18"/>
    </w:rPr>
  </w:style>
  <w:style w:type="paragraph" w:styleId="11">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12">
    <w:name w:val="Normal Indent"/>
    <w:basedOn w:val="1"/>
    <w:link w:val="56"/>
    <w:qFormat/>
    <w:uiPriority w:val="0"/>
    <w:pPr>
      <w:spacing w:line="300" w:lineRule="auto"/>
      <w:ind w:firstLine="420"/>
    </w:pPr>
  </w:style>
  <w:style w:type="paragraph" w:styleId="13">
    <w:name w:val="annotation text"/>
    <w:basedOn w:val="1"/>
    <w:link w:val="52"/>
    <w:qFormat/>
    <w:uiPriority w:val="0"/>
    <w:pPr>
      <w:jc w:val="left"/>
    </w:pPr>
    <w:rPr>
      <w:szCs w:val="24"/>
    </w:rPr>
  </w:style>
  <w:style w:type="paragraph" w:styleId="14">
    <w:name w:val="Body Text Indent"/>
    <w:basedOn w:val="1"/>
    <w:link w:val="51"/>
    <w:qFormat/>
    <w:uiPriority w:val="0"/>
    <w:pPr>
      <w:spacing w:after="120"/>
      <w:ind w:left="420" w:leftChars="200"/>
    </w:pPr>
  </w:style>
  <w:style w:type="paragraph" w:styleId="15">
    <w:name w:val="List 2"/>
    <w:basedOn w:val="1"/>
    <w:qFormat/>
    <w:uiPriority w:val="0"/>
    <w:pPr>
      <w:ind w:left="100" w:leftChars="200" w:hanging="200" w:hangingChars="200"/>
    </w:pPr>
    <w:rPr>
      <w:sz w:val="28"/>
    </w:rPr>
  </w:style>
  <w:style w:type="paragraph" w:styleId="16">
    <w:name w:val="Plain Text"/>
    <w:basedOn w:val="1"/>
    <w:link w:val="64"/>
    <w:qFormat/>
    <w:uiPriority w:val="0"/>
    <w:rPr>
      <w:rFonts w:ascii="宋体" w:hAnsi="Courier New" w:eastAsia="仿宋_GB2312"/>
      <w:sz w:val="30"/>
    </w:rPr>
  </w:style>
  <w:style w:type="paragraph" w:styleId="17">
    <w:name w:val="List Number 4"/>
    <w:basedOn w:val="1"/>
    <w:qFormat/>
    <w:uiPriority w:val="0"/>
    <w:pPr>
      <w:numPr>
        <w:ilvl w:val="0"/>
        <w:numId w:val="1"/>
      </w:numPr>
      <w:contextualSpacing/>
    </w:pPr>
  </w:style>
  <w:style w:type="paragraph" w:styleId="18">
    <w:name w:val="Date"/>
    <w:basedOn w:val="1"/>
    <w:next w:val="1"/>
    <w:link w:val="78"/>
    <w:qFormat/>
    <w:uiPriority w:val="0"/>
    <w:pPr>
      <w:ind w:left="2500" w:leftChars="2500" w:firstLine="720" w:firstLineChars="200"/>
    </w:pPr>
    <w:rPr>
      <w:rFonts w:eastAsia="楷体_GB2312"/>
      <w:sz w:val="32"/>
    </w:rPr>
  </w:style>
  <w:style w:type="paragraph" w:styleId="19">
    <w:name w:val="Body Text Indent 2"/>
    <w:basedOn w:val="1"/>
    <w:link w:val="58"/>
    <w:qFormat/>
    <w:uiPriority w:val="0"/>
    <w:pPr>
      <w:spacing w:line="500" w:lineRule="exact"/>
      <w:ind w:left="105" w:firstLine="465" w:firstLineChars="166"/>
    </w:pPr>
    <w:rPr>
      <w:sz w:val="28"/>
    </w:rPr>
  </w:style>
  <w:style w:type="paragraph" w:styleId="20">
    <w:name w:val="Balloon Text"/>
    <w:basedOn w:val="1"/>
    <w:link w:val="40"/>
    <w:qFormat/>
    <w:uiPriority w:val="99"/>
    <w:rPr>
      <w:sz w:val="18"/>
      <w:szCs w:val="18"/>
    </w:rPr>
  </w:style>
  <w:style w:type="paragraph" w:styleId="21">
    <w:name w:val="footer"/>
    <w:basedOn w:val="1"/>
    <w:link w:val="41"/>
    <w:qFormat/>
    <w:uiPriority w:val="99"/>
    <w:pPr>
      <w:tabs>
        <w:tab w:val="center" w:pos="4153"/>
        <w:tab w:val="right" w:pos="8306"/>
      </w:tabs>
      <w:snapToGrid w:val="0"/>
      <w:jc w:val="left"/>
    </w:pPr>
    <w:rPr>
      <w:sz w:val="18"/>
      <w:szCs w:val="18"/>
    </w:rPr>
  </w:style>
  <w:style w:type="paragraph" w:styleId="22">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3">
    <w:name w:val="List"/>
    <w:basedOn w:val="1"/>
    <w:qFormat/>
    <w:uiPriority w:val="0"/>
    <w:pPr>
      <w:ind w:left="200" w:hanging="200" w:hangingChars="200"/>
    </w:pPr>
  </w:style>
  <w:style w:type="paragraph" w:styleId="24">
    <w:name w:val="Body Text Indent 3"/>
    <w:basedOn w:val="1"/>
    <w:link w:val="72"/>
    <w:qFormat/>
    <w:uiPriority w:val="0"/>
    <w:pPr>
      <w:spacing w:after="120"/>
      <w:ind w:left="420" w:leftChars="200"/>
    </w:pPr>
    <w:rPr>
      <w:sz w:val="16"/>
      <w:szCs w:val="16"/>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link w:val="75"/>
    <w:qFormat/>
    <w:uiPriority w:val="10"/>
    <w:pPr>
      <w:jc w:val="center"/>
    </w:pPr>
    <w:rPr>
      <w:rFonts w:ascii="Calibri" w:hAnsi="Calibri"/>
      <w:sz w:val="30"/>
      <w:szCs w:val="30"/>
    </w:rPr>
  </w:style>
  <w:style w:type="paragraph" w:styleId="28">
    <w:name w:val="annotation subject"/>
    <w:basedOn w:val="13"/>
    <w:next w:val="13"/>
    <w:link w:val="49"/>
    <w:qFormat/>
    <w:uiPriority w:val="0"/>
    <w:rPr>
      <w:b/>
      <w:bCs/>
    </w:rPr>
  </w:style>
  <w:style w:type="paragraph" w:styleId="29">
    <w:name w:val="Body Text First Indent"/>
    <w:basedOn w:val="2"/>
    <w:next w:val="1"/>
    <w:link w:val="131"/>
    <w:qFormat/>
    <w:uiPriority w:val="0"/>
    <w:pPr>
      <w:ind w:firstLine="420" w:firstLineChars="100"/>
    </w:pPr>
    <w:rPr>
      <w:rFonts w:eastAsia="宋体"/>
      <w:sz w:val="21"/>
      <w:szCs w:val="20"/>
    </w:rPr>
  </w:style>
  <w:style w:type="paragraph" w:styleId="30">
    <w:name w:val="Body Text First Indent 2"/>
    <w:basedOn w:val="14"/>
    <w:next w:val="1"/>
    <w:link w:val="137"/>
    <w:qFormat/>
    <w:uiPriority w:val="0"/>
    <w:pPr>
      <w:ind w:firstLine="420" w:firstLineChars="200"/>
    </w:p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basedOn w:val="33"/>
    <w:qFormat/>
    <w:uiPriority w:val="0"/>
  </w:style>
  <w:style w:type="character" w:styleId="36">
    <w:name w:val="Emphasis"/>
    <w:qFormat/>
    <w:uiPriority w:val="20"/>
    <w:rPr>
      <w:i/>
      <w:iCs/>
    </w:rPr>
  </w:style>
  <w:style w:type="character" w:styleId="37">
    <w:name w:val="Hyperlink"/>
    <w:qFormat/>
    <w:uiPriority w:val="0"/>
    <w:rPr>
      <w:color w:val="000000"/>
      <w:sz w:val="18"/>
      <w:szCs w:val="18"/>
      <w:u w:val="none"/>
    </w:rPr>
  </w:style>
  <w:style w:type="character" w:styleId="38">
    <w:name w:val="annotation reference"/>
    <w:qFormat/>
    <w:uiPriority w:val="0"/>
    <w:rPr>
      <w:sz w:val="21"/>
      <w:szCs w:val="21"/>
    </w:rPr>
  </w:style>
  <w:style w:type="paragraph" w:customStyle="1" w:styleId="39">
    <w:name w:val="表格文字"/>
    <w:basedOn w:val="1"/>
    <w:next w:val="2"/>
    <w:qFormat/>
    <w:uiPriority w:val="0"/>
    <w:pPr>
      <w:widowControl/>
      <w:spacing w:before="25" w:after="25" w:line="300" w:lineRule="auto"/>
      <w:jc w:val="left"/>
    </w:pPr>
    <w:rPr>
      <w:rFonts w:ascii="Times" w:hAnsi="Times"/>
      <w:spacing w:val="10"/>
      <w:kern w:val="0"/>
      <w:sz w:val="24"/>
    </w:rPr>
  </w:style>
  <w:style w:type="character" w:customStyle="1" w:styleId="40">
    <w:name w:val="批注框文本 字符"/>
    <w:link w:val="20"/>
    <w:qFormat/>
    <w:uiPriority w:val="99"/>
    <w:rPr>
      <w:kern w:val="2"/>
      <w:sz w:val="18"/>
      <w:szCs w:val="18"/>
    </w:rPr>
  </w:style>
  <w:style w:type="character" w:customStyle="1" w:styleId="41">
    <w:name w:val="页脚 字符"/>
    <w:link w:val="21"/>
    <w:qFormat/>
    <w:uiPriority w:val="99"/>
    <w:rPr>
      <w:kern w:val="2"/>
      <w:sz w:val="18"/>
      <w:szCs w:val="18"/>
    </w:rPr>
  </w:style>
  <w:style w:type="character" w:customStyle="1" w:styleId="42">
    <w:name w:val="纯文本 字符"/>
    <w:qFormat/>
    <w:uiPriority w:val="0"/>
    <w:rPr>
      <w:rFonts w:hint="eastAsia" w:ascii="宋体" w:hAnsi="Courier New" w:eastAsia="仿宋_GB2312"/>
      <w:kern w:val="2"/>
      <w:sz w:val="30"/>
      <w:lang w:val="en-US" w:eastAsia="zh-CN"/>
    </w:rPr>
  </w:style>
  <w:style w:type="character" w:customStyle="1" w:styleId="43">
    <w:name w:val="页眉 字符"/>
    <w:link w:val="22"/>
    <w:qFormat/>
    <w:uiPriority w:val="99"/>
    <w:rPr>
      <w:kern w:val="2"/>
      <w:sz w:val="18"/>
      <w:szCs w:val="18"/>
    </w:rPr>
  </w:style>
  <w:style w:type="character" w:customStyle="1" w:styleId="44">
    <w:name w:val="标题 4 字符1"/>
    <w:qFormat/>
    <w:uiPriority w:val="0"/>
    <w:rPr>
      <w:rFonts w:ascii="Arial" w:hAnsi="Arial"/>
      <w:b/>
      <w:bCs/>
      <w:kern w:val="2"/>
      <w:sz w:val="24"/>
      <w:szCs w:val="28"/>
    </w:rPr>
  </w:style>
  <w:style w:type="character" w:customStyle="1" w:styleId="45">
    <w:name w:val="访问过的超链接1"/>
    <w:qFormat/>
    <w:uiPriority w:val="0"/>
    <w:rPr>
      <w:color w:val="000000"/>
      <w:sz w:val="18"/>
      <w:szCs w:val="18"/>
      <w:u w:val="none"/>
    </w:rPr>
  </w:style>
  <w:style w:type="character" w:customStyle="1" w:styleId="46">
    <w:name w:val="列表段落 字符"/>
    <w:link w:val="47"/>
    <w:qFormat/>
    <w:uiPriority w:val="34"/>
    <w:rPr>
      <w:rFonts w:eastAsia="??"/>
      <w:sz w:val="24"/>
      <w:szCs w:val="24"/>
    </w:rPr>
  </w:style>
  <w:style w:type="paragraph" w:customStyle="1" w:styleId="47">
    <w:name w:val="列表段落1"/>
    <w:basedOn w:val="1"/>
    <w:link w:val="46"/>
    <w:qFormat/>
    <w:uiPriority w:val="34"/>
    <w:pPr>
      <w:autoSpaceDE w:val="0"/>
      <w:autoSpaceDN w:val="0"/>
      <w:adjustRightInd w:val="0"/>
      <w:ind w:firstLine="200" w:firstLineChars="200"/>
      <w:jc w:val="left"/>
    </w:pPr>
    <w:rPr>
      <w:rFonts w:eastAsia="??"/>
      <w:kern w:val="0"/>
      <w:sz w:val="24"/>
      <w:szCs w:val="24"/>
    </w:rPr>
  </w:style>
  <w:style w:type="character" w:customStyle="1" w:styleId="48">
    <w:name w:val="标题 1 Char Char"/>
    <w:qFormat/>
    <w:uiPriority w:val="0"/>
    <w:rPr>
      <w:rFonts w:eastAsia="宋体"/>
      <w:b/>
      <w:spacing w:val="-2"/>
      <w:sz w:val="24"/>
      <w:lang w:val="en-US" w:eastAsia="zh-CN"/>
    </w:rPr>
  </w:style>
  <w:style w:type="character" w:customStyle="1" w:styleId="49">
    <w:name w:val="批注主题 字符"/>
    <w:link w:val="28"/>
    <w:qFormat/>
    <w:uiPriority w:val="0"/>
    <w:rPr>
      <w:b/>
      <w:bCs/>
      <w:kern w:val="2"/>
      <w:sz w:val="21"/>
      <w:szCs w:val="24"/>
    </w:rPr>
  </w:style>
  <w:style w:type="character" w:customStyle="1" w:styleId="50">
    <w:name w:val="标题 5 字符"/>
    <w:link w:val="8"/>
    <w:qFormat/>
    <w:uiPriority w:val="0"/>
    <w:rPr>
      <w:b/>
      <w:bCs/>
      <w:kern w:val="2"/>
      <w:sz w:val="28"/>
      <w:szCs w:val="28"/>
    </w:rPr>
  </w:style>
  <w:style w:type="character" w:customStyle="1" w:styleId="51">
    <w:name w:val="正文文本缩进 字符"/>
    <w:link w:val="14"/>
    <w:qFormat/>
    <w:uiPriority w:val="0"/>
    <w:rPr>
      <w:kern w:val="2"/>
      <w:sz w:val="21"/>
    </w:rPr>
  </w:style>
  <w:style w:type="character" w:customStyle="1" w:styleId="52">
    <w:name w:val="批注文字 字符"/>
    <w:link w:val="13"/>
    <w:qFormat/>
    <w:uiPriority w:val="0"/>
    <w:rPr>
      <w:kern w:val="2"/>
      <w:sz w:val="21"/>
      <w:szCs w:val="24"/>
    </w:rPr>
  </w:style>
  <w:style w:type="character" w:customStyle="1" w:styleId="53">
    <w:name w:val="正文文本 字符"/>
    <w:link w:val="2"/>
    <w:qFormat/>
    <w:uiPriority w:val="1"/>
    <w:rPr>
      <w:rFonts w:eastAsia="??"/>
      <w:kern w:val="2"/>
      <w:sz w:val="28"/>
      <w:szCs w:val="28"/>
      <w:lang w:val="en-US" w:eastAsia="zh-CN" w:bidi="ar-SA"/>
    </w:rPr>
  </w:style>
  <w:style w:type="character" w:customStyle="1" w:styleId="54">
    <w:name w:val="newyxline1"/>
    <w:qFormat/>
    <w:uiPriority w:val="0"/>
    <w:rPr>
      <w:rFonts w:hint="default"/>
      <w:color w:val="000000"/>
      <w:sz w:val="18"/>
      <w:szCs w:val="18"/>
      <w:u w:val="none"/>
    </w:rPr>
  </w:style>
  <w:style w:type="character" w:customStyle="1" w:styleId="55">
    <w:name w:val="font21"/>
    <w:qFormat/>
    <w:uiPriority w:val="0"/>
    <w:rPr>
      <w:rFonts w:hint="eastAsia" w:ascii="宋体" w:hAnsi="宋体" w:eastAsia="宋体" w:cs="宋体"/>
      <w:color w:val="000000"/>
      <w:sz w:val="18"/>
      <w:szCs w:val="18"/>
      <w:u w:val="none"/>
    </w:rPr>
  </w:style>
  <w:style w:type="character" w:customStyle="1" w:styleId="56">
    <w:name w:val="正文缩进 字符"/>
    <w:link w:val="12"/>
    <w:qFormat/>
    <w:uiPriority w:val="0"/>
    <w:rPr>
      <w:kern w:val="2"/>
      <w:sz w:val="21"/>
    </w:rPr>
  </w:style>
  <w:style w:type="character" w:customStyle="1" w:styleId="57">
    <w:name w:val="标题 1 字符"/>
    <w:link w:val="4"/>
    <w:qFormat/>
    <w:uiPriority w:val="0"/>
    <w:rPr>
      <w:b/>
      <w:bCs/>
      <w:kern w:val="44"/>
      <w:sz w:val="44"/>
      <w:szCs w:val="44"/>
    </w:rPr>
  </w:style>
  <w:style w:type="character" w:customStyle="1" w:styleId="58">
    <w:name w:val="正文文本缩进 2 字符"/>
    <w:link w:val="19"/>
    <w:qFormat/>
    <w:uiPriority w:val="0"/>
    <w:rPr>
      <w:kern w:val="2"/>
      <w:sz w:val="28"/>
    </w:rPr>
  </w:style>
  <w:style w:type="character" w:customStyle="1" w:styleId="59">
    <w:name w:val="apple-style-span"/>
    <w:qFormat/>
    <w:uiPriority w:val="0"/>
    <w:rPr>
      <w:rFonts w:ascii="Tahoma" w:hAnsi="Tahoma"/>
      <w:sz w:val="24"/>
      <w:szCs w:val="20"/>
    </w:rPr>
  </w:style>
  <w:style w:type="character" w:customStyle="1" w:styleId="60">
    <w:name w:val="正文文本首行缩进 2 字符"/>
    <w:basedOn w:val="51"/>
    <w:link w:val="61"/>
    <w:qFormat/>
    <w:uiPriority w:val="0"/>
    <w:rPr>
      <w:kern w:val="2"/>
      <w:sz w:val="21"/>
    </w:rPr>
  </w:style>
  <w:style w:type="paragraph" w:customStyle="1" w:styleId="61">
    <w:name w:val="正文文本首行缩进 21"/>
    <w:basedOn w:val="14"/>
    <w:link w:val="60"/>
    <w:qFormat/>
    <w:uiPriority w:val="0"/>
    <w:pPr>
      <w:ind w:firstLine="420" w:firstLineChars="200"/>
    </w:pPr>
  </w:style>
  <w:style w:type="character" w:customStyle="1" w:styleId="62">
    <w:name w:val="正文缩进 Char"/>
    <w:link w:val="63"/>
    <w:qFormat/>
    <w:uiPriority w:val="0"/>
    <w:rPr>
      <w:rFonts w:ascii="Calibri" w:hAnsi="Calibri"/>
      <w:kern w:val="2"/>
      <w:sz w:val="21"/>
      <w:szCs w:val="22"/>
    </w:rPr>
  </w:style>
  <w:style w:type="paragraph" w:customStyle="1" w:styleId="63">
    <w:name w:val="正文缩进1"/>
    <w:basedOn w:val="1"/>
    <w:link w:val="62"/>
    <w:qFormat/>
    <w:uiPriority w:val="0"/>
    <w:pPr>
      <w:ind w:firstLine="420" w:firstLineChars="200"/>
    </w:pPr>
    <w:rPr>
      <w:rFonts w:ascii="Calibri" w:hAnsi="Calibri"/>
      <w:szCs w:val="22"/>
    </w:rPr>
  </w:style>
  <w:style w:type="character" w:customStyle="1" w:styleId="64">
    <w:name w:val="纯文本 字符1"/>
    <w:link w:val="16"/>
    <w:qFormat/>
    <w:uiPriority w:val="0"/>
    <w:rPr>
      <w:rFonts w:ascii="宋体" w:hAnsi="Courier New" w:eastAsia="仿宋_GB2312"/>
      <w:kern w:val="2"/>
      <w:sz w:val="30"/>
      <w:lang w:val="en-US" w:eastAsia="zh-CN" w:bidi="ar-SA"/>
    </w:rPr>
  </w:style>
  <w:style w:type="character" w:customStyle="1" w:styleId="65">
    <w:name w:val="font11"/>
    <w:qFormat/>
    <w:uiPriority w:val="0"/>
    <w:rPr>
      <w:rFonts w:hint="default" w:ascii="Times New Roman" w:hAnsi="Times New Roman" w:cs="Times New Roman"/>
      <w:color w:val="000000"/>
      <w:sz w:val="18"/>
      <w:szCs w:val="18"/>
      <w:u w:val="none"/>
    </w:rPr>
  </w:style>
  <w:style w:type="character" w:customStyle="1" w:styleId="66">
    <w:name w:val="font31"/>
    <w:qFormat/>
    <w:uiPriority w:val="0"/>
    <w:rPr>
      <w:rFonts w:hint="default" w:ascii="仿宋" w:hAnsi="仿宋" w:eastAsia="仿宋" w:cs="仿宋"/>
      <w:color w:val="000000"/>
      <w:sz w:val="18"/>
      <w:szCs w:val="18"/>
      <w:u w:val="none"/>
      <w:vertAlign w:val="superscript"/>
    </w:rPr>
  </w:style>
  <w:style w:type="character" w:customStyle="1" w:styleId="67">
    <w:name w:val="font41"/>
    <w:qFormat/>
    <w:uiPriority w:val="0"/>
    <w:rPr>
      <w:rFonts w:hint="eastAsia" w:ascii="宋体" w:hAnsi="宋体" w:eastAsia="宋体" w:cs="宋体"/>
      <w:b/>
      <w:color w:val="000000"/>
      <w:sz w:val="18"/>
      <w:szCs w:val="18"/>
      <w:u w:val="none"/>
    </w:rPr>
  </w:style>
  <w:style w:type="character" w:customStyle="1" w:styleId="68">
    <w:name w:val="标题 4 字符"/>
    <w:link w:val="7"/>
    <w:qFormat/>
    <w:uiPriority w:val="0"/>
    <w:rPr>
      <w:rFonts w:ascii="Cambria" w:hAnsi="Cambria" w:eastAsia="宋体" w:cs="Times New Roman"/>
      <w:b/>
      <w:bCs/>
      <w:kern w:val="2"/>
      <w:sz w:val="28"/>
      <w:szCs w:val="28"/>
    </w:rPr>
  </w:style>
  <w:style w:type="character" w:customStyle="1" w:styleId="69">
    <w:name w:val="标题 6 字符"/>
    <w:link w:val="9"/>
    <w:qFormat/>
    <w:uiPriority w:val="0"/>
    <w:rPr>
      <w:rFonts w:ascii="Cambria" w:hAnsi="Cambria" w:eastAsia="宋体" w:cs="Times New Roman"/>
      <w:b/>
      <w:bCs/>
      <w:kern w:val="2"/>
      <w:sz w:val="24"/>
      <w:szCs w:val="24"/>
    </w:rPr>
  </w:style>
  <w:style w:type="character" w:customStyle="1" w:styleId="70">
    <w:name w:val="证 Char"/>
    <w:link w:val="71"/>
    <w:qFormat/>
    <w:uiPriority w:val="0"/>
    <w:rPr>
      <w:rFonts w:ascii="宋体" w:hAnsi="宋体"/>
      <w:kern w:val="2"/>
      <w:sz w:val="24"/>
      <w:szCs w:val="24"/>
    </w:rPr>
  </w:style>
  <w:style w:type="paragraph" w:customStyle="1" w:styleId="71">
    <w:name w:val="证"/>
    <w:basedOn w:val="1"/>
    <w:link w:val="70"/>
    <w:qFormat/>
    <w:uiPriority w:val="0"/>
    <w:pPr>
      <w:spacing w:line="360" w:lineRule="auto"/>
      <w:ind w:firstLine="480" w:firstLineChars="200"/>
    </w:pPr>
    <w:rPr>
      <w:rFonts w:ascii="宋体" w:hAnsi="宋体"/>
      <w:sz w:val="24"/>
      <w:szCs w:val="24"/>
    </w:rPr>
  </w:style>
  <w:style w:type="character" w:customStyle="1" w:styleId="72">
    <w:name w:val="正文文本缩进 3 字符"/>
    <w:link w:val="24"/>
    <w:qFormat/>
    <w:uiPriority w:val="0"/>
    <w:rPr>
      <w:kern w:val="2"/>
      <w:sz w:val="16"/>
      <w:szCs w:val="16"/>
    </w:rPr>
  </w:style>
  <w:style w:type="character" w:customStyle="1" w:styleId="73">
    <w:name w:val="样式 +标题3 + 仿宋_GB2312 Char Char"/>
    <w:link w:val="74"/>
    <w:qFormat/>
    <w:uiPriority w:val="0"/>
    <w:rPr>
      <w:rFonts w:ascii="仿宋_GB2312" w:hAnsi="仿宋_GB2312" w:eastAsia="仿宋_GB2312"/>
      <w:b/>
      <w:bCs/>
      <w:kern w:val="2"/>
      <w:sz w:val="24"/>
      <w:szCs w:val="24"/>
    </w:rPr>
  </w:style>
  <w:style w:type="paragraph" w:customStyle="1" w:styleId="74">
    <w:name w:val="样式 +标题3 + 仿宋_GB2312 Char"/>
    <w:basedOn w:val="1"/>
    <w:link w:val="73"/>
    <w:qFormat/>
    <w:uiPriority w:val="0"/>
    <w:pPr>
      <w:keepNext/>
      <w:keepLines/>
      <w:tabs>
        <w:tab w:val="left" w:pos="923"/>
        <w:tab w:val="left" w:pos="1798"/>
      </w:tabs>
      <w:spacing w:before="120" w:after="120" w:line="360" w:lineRule="auto"/>
      <w:jc w:val="left"/>
      <w:outlineLvl w:val="2"/>
    </w:pPr>
    <w:rPr>
      <w:rFonts w:ascii="仿宋_GB2312" w:hAnsi="仿宋_GB2312" w:eastAsia="仿宋_GB2312"/>
      <w:b/>
      <w:bCs/>
      <w:sz w:val="24"/>
      <w:szCs w:val="24"/>
    </w:rPr>
  </w:style>
  <w:style w:type="character" w:customStyle="1" w:styleId="75">
    <w:name w:val="标题 字符"/>
    <w:link w:val="27"/>
    <w:qFormat/>
    <w:uiPriority w:val="0"/>
    <w:rPr>
      <w:rFonts w:ascii="Calibri" w:hAnsi="Calibri"/>
      <w:kern w:val="2"/>
      <w:sz w:val="30"/>
      <w:szCs w:val="30"/>
    </w:rPr>
  </w:style>
  <w:style w:type="character" w:customStyle="1" w:styleId="76">
    <w:name w:val="表内 Char"/>
    <w:link w:val="77"/>
    <w:qFormat/>
    <w:uiPriority w:val="0"/>
    <w:rPr>
      <w:rFonts w:ascii="宋体" w:hAnsi="宋体"/>
      <w:kern w:val="2"/>
      <w:sz w:val="18"/>
      <w:szCs w:val="18"/>
    </w:rPr>
  </w:style>
  <w:style w:type="paragraph" w:customStyle="1" w:styleId="77">
    <w:name w:val="表内"/>
    <w:basedOn w:val="1"/>
    <w:link w:val="76"/>
    <w:qFormat/>
    <w:uiPriority w:val="0"/>
    <w:rPr>
      <w:rFonts w:ascii="宋体" w:hAnsi="宋体"/>
      <w:sz w:val="18"/>
      <w:szCs w:val="18"/>
    </w:rPr>
  </w:style>
  <w:style w:type="character" w:customStyle="1" w:styleId="78">
    <w:name w:val="日期 字符"/>
    <w:link w:val="18"/>
    <w:qFormat/>
    <w:uiPriority w:val="0"/>
    <w:rPr>
      <w:rFonts w:eastAsia="楷体_GB2312"/>
      <w:kern w:val="2"/>
      <w:sz w:val="32"/>
    </w:rPr>
  </w:style>
  <w:style w:type="character" w:customStyle="1" w:styleId="79">
    <w:name w:val="Char Char7"/>
    <w:qFormat/>
    <w:uiPriority w:val="0"/>
    <w:rPr>
      <w:rFonts w:ascii="??" w:hAnsi="??" w:eastAsia="??" w:cs="宋体"/>
      <w:kern w:val="2"/>
      <w:sz w:val="24"/>
      <w:szCs w:val="28"/>
    </w:rPr>
  </w:style>
  <w:style w:type="character" w:customStyle="1" w:styleId="80">
    <w:name w:val="标题 2 字符"/>
    <w:link w:val="5"/>
    <w:qFormat/>
    <w:uiPriority w:val="9"/>
    <w:rPr>
      <w:rFonts w:ascii="Arial" w:hAnsi="Arial" w:eastAsia="??"/>
      <w:b/>
      <w:kern w:val="2"/>
      <w:sz w:val="32"/>
      <w:szCs w:val="28"/>
      <w:lang w:val="en-US" w:eastAsia="zh-CN" w:bidi="ar-SA"/>
    </w:rPr>
  </w:style>
  <w:style w:type="character" w:customStyle="1" w:styleId="81">
    <w:name w:val="无间隔 字符"/>
    <w:link w:val="82"/>
    <w:qFormat/>
    <w:uiPriority w:val="0"/>
    <w:rPr>
      <w:rFonts w:ascii="Calibri" w:hAnsi="Calibri"/>
    </w:rPr>
  </w:style>
  <w:style w:type="paragraph" w:styleId="82">
    <w:name w:val="No Spacing"/>
    <w:basedOn w:val="1"/>
    <w:link w:val="81"/>
    <w:qFormat/>
    <w:uiPriority w:val="0"/>
    <w:pPr>
      <w:widowControl/>
      <w:jc w:val="left"/>
    </w:pPr>
    <w:rPr>
      <w:rFonts w:ascii="Calibri" w:hAnsi="Calibri"/>
      <w:kern w:val="0"/>
      <w:sz w:val="20"/>
    </w:rPr>
  </w:style>
  <w:style w:type="character" w:customStyle="1" w:styleId="83">
    <w:name w:val="标题 2 Char_0_0"/>
    <w:link w:val="84"/>
    <w:qFormat/>
    <w:uiPriority w:val="0"/>
    <w:rPr>
      <w:rFonts w:ascii="Cambria" w:hAnsi="Cambria"/>
      <w:b/>
      <w:bCs/>
      <w:sz w:val="32"/>
      <w:szCs w:val="32"/>
    </w:rPr>
  </w:style>
  <w:style w:type="paragraph" w:customStyle="1" w:styleId="84">
    <w:name w:val="标题 2_0_0"/>
    <w:basedOn w:val="1"/>
    <w:next w:val="1"/>
    <w:link w:val="83"/>
    <w:qFormat/>
    <w:uiPriority w:val="0"/>
    <w:pPr>
      <w:keepNext/>
      <w:keepLines/>
      <w:spacing w:before="260" w:after="260" w:line="415" w:lineRule="auto"/>
      <w:outlineLvl w:val="1"/>
    </w:pPr>
    <w:rPr>
      <w:rFonts w:ascii="Cambria" w:hAnsi="Cambria"/>
      <w:b/>
      <w:bCs/>
      <w:kern w:val="0"/>
      <w:sz w:val="32"/>
      <w:szCs w:val="32"/>
    </w:rPr>
  </w:style>
  <w:style w:type="character" w:customStyle="1" w:styleId="85">
    <w:name w:val="标题 3 字符"/>
    <w:link w:val="6"/>
    <w:qFormat/>
    <w:uiPriority w:val="9"/>
    <w:rPr>
      <w:b/>
      <w:bCs/>
      <w:kern w:val="2"/>
      <w:sz w:val="32"/>
      <w:szCs w:val="32"/>
    </w:rPr>
  </w:style>
  <w:style w:type="character" w:customStyle="1" w:styleId="86">
    <w:name w:val="表格非标题文字 Char"/>
    <w:link w:val="87"/>
    <w:qFormat/>
    <w:uiPriority w:val="0"/>
    <w:rPr>
      <w:rFonts w:ascii="Futura Bk" w:hAnsi="Futura Bk"/>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88">
    <w:name w:val="目录 31"/>
    <w:basedOn w:val="1"/>
    <w:qFormat/>
    <w:uiPriority w:val="1"/>
    <w:pPr>
      <w:spacing w:before="135"/>
      <w:ind w:left="538"/>
      <w:jc w:val="left"/>
    </w:pPr>
    <w:rPr>
      <w:rFonts w:ascii="宋体" w:hAnsi="宋体"/>
      <w:kern w:val="0"/>
      <w:sz w:val="24"/>
      <w:szCs w:val="24"/>
      <w:lang w:eastAsia="en-US"/>
    </w:rPr>
  </w:style>
  <w:style w:type="paragraph" w:customStyle="1" w:styleId="89">
    <w:name w:val="目录 51"/>
    <w:basedOn w:val="1"/>
    <w:qFormat/>
    <w:uiPriority w:val="1"/>
    <w:pPr>
      <w:spacing w:before="133"/>
      <w:ind w:left="1378"/>
      <w:jc w:val="left"/>
    </w:pPr>
    <w:rPr>
      <w:rFonts w:ascii="宋体" w:hAnsi="宋体"/>
      <w:kern w:val="0"/>
      <w:sz w:val="24"/>
      <w:szCs w:val="24"/>
      <w:lang w:eastAsia="en-US"/>
    </w:rPr>
  </w:style>
  <w:style w:type="paragraph" w:customStyle="1" w:styleId="90">
    <w:name w:val="目录 41"/>
    <w:basedOn w:val="1"/>
    <w:qFormat/>
    <w:uiPriority w:val="1"/>
    <w:pPr>
      <w:spacing w:before="133"/>
      <w:ind w:left="958"/>
      <w:jc w:val="left"/>
    </w:pPr>
    <w:rPr>
      <w:rFonts w:ascii="宋体" w:hAnsi="宋体"/>
      <w:kern w:val="0"/>
      <w:sz w:val="24"/>
      <w:szCs w:val="24"/>
      <w:lang w:eastAsia="en-US"/>
    </w:rPr>
  </w:style>
  <w:style w:type="paragraph" w:customStyle="1" w:styleId="91">
    <w:name w:val="目录 11"/>
    <w:basedOn w:val="1"/>
    <w:qFormat/>
    <w:uiPriority w:val="1"/>
    <w:pPr>
      <w:spacing w:before="134"/>
      <w:jc w:val="left"/>
    </w:pPr>
    <w:rPr>
      <w:rFonts w:ascii="宋体" w:hAnsi="宋体"/>
      <w:kern w:val="0"/>
      <w:sz w:val="24"/>
      <w:szCs w:val="24"/>
      <w:lang w:eastAsia="en-US"/>
    </w:rPr>
  </w:style>
  <w:style w:type="paragraph" w:customStyle="1" w:styleId="92">
    <w:name w:val="目录 21"/>
    <w:basedOn w:val="1"/>
    <w:qFormat/>
    <w:uiPriority w:val="1"/>
    <w:pPr>
      <w:spacing w:before="133"/>
      <w:ind w:left="118"/>
      <w:jc w:val="left"/>
    </w:pPr>
    <w:rPr>
      <w:rFonts w:ascii="宋体" w:hAnsi="宋体"/>
      <w:kern w:val="0"/>
      <w:sz w:val="24"/>
      <w:szCs w:val="24"/>
      <w:lang w:eastAsia="en-US"/>
    </w:rPr>
  </w:style>
  <w:style w:type="paragraph" w:customStyle="1" w:styleId="93">
    <w:name w:val="列出段落1"/>
    <w:basedOn w:val="1"/>
    <w:qFormat/>
    <w:uiPriority w:val="0"/>
    <w:pPr>
      <w:spacing w:line="360" w:lineRule="auto"/>
      <w:ind w:firstLine="420" w:firstLineChars="200"/>
    </w:pPr>
    <w:rPr>
      <w:szCs w:val="21"/>
    </w:rPr>
  </w:style>
  <w:style w:type="paragraph" w:customStyle="1" w:styleId="94">
    <w:name w:val="列出段落11"/>
    <w:basedOn w:val="1"/>
    <w:qFormat/>
    <w:uiPriority w:val="0"/>
    <w:pPr>
      <w:ind w:firstLine="420" w:firstLineChars="200"/>
    </w:pPr>
    <w:rPr>
      <w:rFonts w:ascii="Calibri" w:hAnsi="Calibri"/>
      <w:szCs w:val="22"/>
    </w:rPr>
  </w:style>
  <w:style w:type="paragraph" w:customStyle="1" w:styleId="95">
    <w:name w:val="正文_1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97">
    <w:name w:val="p0"/>
    <w:basedOn w:val="1"/>
    <w:qFormat/>
    <w:uiPriority w:val="99"/>
    <w:pPr>
      <w:widowControl/>
    </w:pPr>
    <w:rPr>
      <w:kern w:val="0"/>
      <w:szCs w:val="21"/>
    </w:rPr>
  </w:style>
  <w:style w:type="paragraph" w:customStyle="1" w:styleId="98">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列出段落2"/>
    <w:basedOn w:val="1"/>
    <w:qFormat/>
    <w:uiPriority w:val="34"/>
    <w:pPr>
      <w:spacing w:line="360" w:lineRule="auto"/>
      <w:ind w:firstLine="420" w:firstLineChars="200"/>
    </w:pPr>
    <w:rPr>
      <w:szCs w:val="21"/>
    </w:rPr>
  </w:style>
  <w:style w:type="paragraph" w:customStyle="1" w:styleId="100">
    <w:name w:val="文档正文"/>
    <w:basedOn w:val="1"/>
    <w:qFormat/>
    <w:uiPriority w:val="0"/>
    <w:rPr>
      <w:rFonts w:ascii="宋体" w:hAnsi="宋体" w:cs="Arial"/>
      <w:bCs/>
      <w:szCs w:val="21"/>
    </w:rPr>
  </w:style>
  <w:style w:type="paragraph" w:customStyle="1" w:styleId="101">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Table Paragraph"/>
    <w:basedOn w:val="1"/>
    <w:qFormat/>
    <w:uiPriority w:val="1"/>
    <w:pPr>
      <w:jc w:val="left"/>
    </w:pPr>
    <w:rPr>
      <w:rFonts w:ascii="Calibri" w:hAnsi="Calibri"/>
      <w:kern w:val="0"/>
      <w:sz w:val="22"/>
      <w:szCs w:val="22"/>
      <w:lang w:eastAsia="en-US"/>
    </w:rPr>
  </w:style>
  <w:style w:type="paragraph" w:customStyle="1" w:styleId="103">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w:basedOn w:val="1"/>
    <w:qFormat/>
    <w:uiPriority w:val="0"/>
    <w:rPr>
      <w:szCs w:val="24"/>
    </w:rPr>
  </w:style>
  <w:style w:type="paragraph" w:customStyle="1" w:styleId="10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108">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0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rPr>
  </w:style>
  <w:style w:type="paragraph" w:customStyle="1" w:styleId="111">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12">
    <w:name w:val="p16"/>
    <w:basedOn w:val="1"/>
    <w:qFormat/>
    <w:uiPriority w:val="0"/>
    <w:pPr>
      <w:widowControl/>
    </w:pPr>
    <w:rPr>
      <w:rFonts w:ascii="宋体" w:hAnsi="宋体" w:cs="宋体"/>
      <w:kern w:val="0"/>
      <w:sz w:val="30"/>
      <w:szCs w:val="30"/>
    </w:rPr>
  </w:style>
  <w:style w:type="paragraph" w:customStyle="1" w:styleId="113">
    <w:name w:val="纯文本21"/>
    <w:basedOn w:val="1"/>
    <w:qFormat/>
    <w:uiPriority w:val="0"/>
    <w:pPr>
      <w:spacing w:beforeLines="50" w:afterLines="50" w:line="400" w:lineRule="exact"/>
    </w:pPr>
    <w:rPr>
      <w:rFonts w:ascii="宋体" w:hAnsi="Courier New"/>
      <w:szCs w:val="21"/>
    </w:rPr>
  </w:style>
  <w:style w:type="paragraph" w:customStyle="1" w:styleId="114">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115">
    <w:name w:val="p15"/>
    <w:basedOn w:val="1"/>
    <w:qFormat/>
    <w:uiPriority w:val="0"/>
    <w:pPr>
      <w:widowControl/>
      <w:spacing w:before="75" w:after="75"/>
      <w:jc w:val="left"/>
    </w:pPr>
    <w:rPr>
      <w:rFonts w:ascii="宋体" w:hAnsi="宋体" w:cs="宋体"/>
      <w:kern w:val="0"/>
      <w:sz w:val="24"/>
      <w:szCs w:val="24"/>
    </w:rPr>
  </w:style>
  <w:style w:type="paragraph" w:customStyle="1" w:styleId="116">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17">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9">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1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1">
    <w:name w:val="正文文本缩进11"/>
    <w:basedOn w:val="1"/>
    <w:qFormat/>
    <w:uiPriority w:val="0"/>
    <w:pPr>
      <w:spacing w:line="200" w:lineRule="exact"/>
      <w:ind w:firstLine="301"/>
    </w:pPr>
    <w:rPr>
      <w:rFonts w:ascii="Calibri" w:hAnsi="Calibri"/>
    </w:rPr>
  </w:style>
  <w:style w:type="paragraph" w:customStyle="1" w:styleId="122">
    <w:name w:val="无间隔1"/>
    <w:qFormat/>
    <w:uiPriority w:val="0"/>
    <w:rPr>
      <w:rFonts w:ascii="Times New Roman" w:hAnsi="Times New Roman" w:eastAsia="宋体" w:cs="Times New Roman"/>
      <w:sz w:val="22"/>
      <w:szCs w:val="22"/>
      <w:lang w:val="en-US" w:eastAsia="zh-CN" w:bidi="ar-SA"/>
    </w:rPr>
  </w:style>
  <w:style w:type="paragraph" w:customStyle="1" w:styleId="123">
    <w:name w:val="纯文本1"/>
    <w:basedOn w:val="1"/>
    <w:qFormat/>
    <w:uiPriority w:val="0"/>
    <w:pPr>
      <w:spacing w:beforeLines="50" w:afterLines="50" w:line="400" w:lineRule="exact"/>
    </w:pPr>
    <w:rPr>
      <w:rFonts w:ascii="宋体" w:hAnsi="Courier New" w:eastAsia="仿宋_GB2312"/>
      <w:sz w:val="30"/>
      <w:szCs w:val="24"/>
    </w:rPr>
  </w:style>
  <w:style w:type="paragraph" w:customStyle="1" w:styleId="124">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125">
    <w:name w:val="正文样式"/>
    <w:basedOn w:val="1"/>
    <w:qFormat/>
    <w:uiPriority w:val="0"/>
    <w:pPr>
      <w:spacing w:beforeLines="50" w:line="312" w:lineRule="auto"/>
      <w:ind w:firstLine="200" w:firstLineChars="200"/>
    </w:pPr>
    <w:rPr>
      <w:rFonts w:ascii="Calibri" w:hAnsi="Calibri"/>
      <w:sz w:val="24"/>
      <w:szCs w:val="24"/>
    </w:rPr>
  </w:style>
  <w:style w:type="paragraph" w:customStyle="1" w:styleId="126">
    <w:name w:val="_Style 3"/>
    <w:basedOn w:val="1"/>
    <w:qFormat/>
    <w:uiPriority w:val="1"/>
    <w:pPr>
      <w:widowControl/>
      <w:spacing w:after="200" w:line="276" w:lineRule="auto"/>
      <w:ind w:left="720"/>
      <w:contextualSpacing/>
      <w:jc w:val="left"/>
    </w:pPr>
    <w:rPr>
      <w:rFonts w:ascii="Calibri" w:hAnsi="Calibri"/>
      <w:kern w:val="0"/>
      <w:sz w:val="22"/>
      <w:szCs w:val="22"/>
    </w:rPr>
  </w:style>
  <w:style w:type="table" w:customStyle="1" w:styleId="127">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2"/>
    <w:basedOn w:val="31"/>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Table Normal"/>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30">
    <w:name w:val="正文首行缩进 Char1"/>
    <w:qFormat/>
    <w:uiPriority w:val="0"/>
    <w:rPr>
      <w:rFonts w:eastAsia="仿宋_GB2312"/>
      <w:kern w:val="2"/>
      <w:sz w:val="28"/>
      <w:szCs w:val="24"/>
    </w:rPr>
  </w:style>
  <w:style w:type="character" w:customStyle="1" w:styleId="131">
    <w:name w:val="正文文本首行缩进 字符"/>
    <w:basedOn w:val="53"/>
    <w:link w:val="29"/>
    <w:qFormat/>
    <w:uiPriority w:val="0"/>
    <w:rPr>
      <w:rFonts w:eastAsia="??"/>
      <w:kern w:val="2"/>
      <w:sz w:val="21"/>
      <w:szCs w:val="28"/>
      <w:lang w:val="en-US" w:eastAsia="zh-CN" w:bidi="ar-SA"/>
    </w:rPr>
  </w:style>
  <w:style w:type="character" w:customStyle="1" w:styleId="132">
    <w:name w:val="文档结构图 字符1"/>
    <w:qFormat/>
    <w:uiPriority w:val="0"/>
    <w:rPr>
      <w:rFonts w:ascii="宋体" w:hAnsi="Calibri" w:eastAsia="宋体"/>
      <w:sz w:val="18"/>
      <w:szCs w:val="18"/>
      <w:lang w:eastAsia="en-US" w:bidi="en-US"/>
    </w:rPr>
  </w:style>
  <w:style w:type="paragraph" w:styleId="133">
    <w:name w:val="List Paragraph"/>
    <w:basedOn w:val="1"/>
    <w:qFormat/>
    <w:uiPriority w:val="99"/>
    <w:pPr>
      <w:ind w:firstLine="420" w:firstLineChars="200"/>
    </w:pPr>
  </w:style>
  <w:style w:type="character" w:customStyle="1" w:styleId="134">
    <w:name w:val="标题 2 Char1"/>
    <w:qFormat/>
    <w:uiPriority w:val="0"/>
    <w:rPr>
      <w:rFonts w:ascii="Arial" w:hAnsi="Arial" w:eastAsia="??"/>
      <w:b/>
      <w:kern w:val="2"/>
      <w:sz w:val="32"/>
      <w:szCs w:val="28"/>
      <w:lang w:val="en-US" w:eastAsia="zh-CN" w:bidi="ar-SA"/>
    </w:rPr>
  </w:style>
  <w:style w:type="character" w:customStyle="1" w:styleId="135">
    <w:name w:val="纯文本 Char2"/>
    <w:qFormat/>
    <w:uiPriority w:val="0"/>
    <w:rPr>
      <w:rFonts w:ascii="宋体" w:hAnsi="Courier New" w:eastAsia="仿宋_GB2312"/>
      <w:kern w:val="2"/>
      <w:sz w:val="30"/>
      <w:lang w:val="en-US" w:eastAsia="zh-CN" w:bidi="ar-SA"/>
    </w:rPr>
  </w:style>
  <w:style w:type="character" w:customStyle="1" w:styleId="136">
    <w:name w:val="正文首行缩进 2 Char"/>
    <w:basedOn w:val="51"/>
    <w:qFormat/>
    <w:uiPriority w:val="0"/>
    <w:rPr>
      <w:kern w:val="2"/>
      <w:sz w:val="21"/>
    </w:rPr>
  </w:style>
  <w:style w:type="character" w:customStyle="1" w:styleId="137">
    <w:name w:val="正文文本首行缩进 2 字符1"/>
    <w:basedOn w:val="33"/>
    <w:link w:val="30"/>
    <w:qFormat/>
    <w:uiPriority w:val="0"/>
    <w:rPr>
      <w:kern w:val="2"/>
      <w:sz w:val="21"/>
    </w:rPr>
  </w:style>
  <w:style w:type="character" w:customStyle="1" w:styleId="138">
    <w:name w:val="正文文本缩进 Char1"/>
    <w:qFormat/>
    <w:uiPriority w:val="0"/>
    <w:rPr>
      <w:kern w:val="2"/>
      <w:sz w:val="21"/>
    </w:rPr>
  </w:style>
  <w:style w:type="paragraph" w:customStyle="1" w:styleId="139">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正文_2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55</Pages>
  <Words>34698</Words>
  <Characters>36558</Characters>
  <Lines>297</Lines>
  <Paragraphs>83</Paragraphs>
  <TotalTime>5</TotalTime>
  <ScaleCrop>false</ScaleCrop>
  <LinksUpToDate>false</LinksUpToDate>
  <CharactersWithSpaces>38192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2021-10-20T06:47:00Z</dcterms:created>
  <dc:creator>Administrator</dc:creator>
  <cp:lastModifiedBy>森七、</cp:lastModifiedBy>
  <cp:lastPrinted>2021-07-28T01:45:00Z</cp:lastPrinted>
  <dcterms:modified xsi:type="dcterms:W3CDTF">2024-09-30T06:55:41Z</dcterms:modified>
  <dc:title>面上水利项目质量抽查2019年项目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07E272816D59447387C08C8B8B844802_13</vt:lpwstr>
  </property>
</Properties>
</file>