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06539">
      <w:pPr>
        <w:spacing w:line="360" w:lineRule="auto"/>
        <w:jc w:val="center"/>
        <w:rPr>
          <w:rFonts w:hint="eastAsia" w:ascii="宋体" w:hAnsi="宋体" w:cs="宋体"/>
          <w:b/>
          <w:color w:val="auto"/>
          <w:sz w:val="24"/>
          <w:highlight w:val="none"/>
        </w:rPr>
      </w:pPr>
    </w:p>
    <w:p w14:paraId="4FE6F865">
      <w:pPr>
        <w:spacing w:line="360" w:lineRule="auto"/>
        <w:jc w:val="center"/>
        <w:rPr>
          <w:rFonts w:hint="eastAsia" w:ascii="宋体" w:hAnsi="宋体" w:cs="宋体"/>
          <w:b/>
          <w:color w:val="auto"/>
          <w:sz w:val="24"/>
          <w:highlight w:val="none"/>
        </w:rPr>
      </w:pPr>
    </w:p>
    <w:p w14:paraId="52106D7C">
      <w:pPr>
        <w:adjustRightInd/>
        <w:spacing w:line="360" w:lineRule="auto"/>
        <w:jc w:val="center"/>
        <w:rPr>
          <w:rFonts w:hint="eastAsia" w:ascii="宋体" w:hAnsi="宋体" w:cs="宋体"/>
          <w:b/>
          <w:color w:val="auto"/>
          <w:sz w:val="44"/>
          <w:szCs w:val="44"/>
          <w:highlight w:val="none"/>
        </w:rPr>
      </w:pPr>
    </w:p>
    <w:p w14:paraId="3F643429">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浙江省机电技师学院</w:t>
      </w:r>
    </w:p>
    <w:p w14:paraId="63327925">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2024学年第二学期刀具耗材采购项目</w:t>
      </w:r>
    </w:p>
    <w:p w14:paraId="2B6A6702">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581C5205">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7294FEA4">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编号:ZJZX-JDJS-2024015G</w:t>
      </w:r>
    </w:p>
    <w:p w14:paraId="190C15FE">
      <w:pPr>
        <w:adjustRightInd/>
        <w:spacing w:line="360" w:lineRule="auto"/>
        <w:rPr>
          <w:rFonts w:hint="eastAsia" w:ascii="宋体" w:hAnsi="宋体" w:cs="宋体"/>
          <w:color w:val="auto"/>
          <w:sz w:val="28"/>
          <w:szCs w:val="20"/>
          <w:highlight w:val="none"/>
        </w:rPr>
      </w:pPr>
    </w:p>
    <w:p w14:paraId="4F6CB75E">
      <w:pPr>
        <w:spacing w:line="360" w:lineRule="auto"/>
        <w:jc w:val="center"/>
        <w:rPr>
          <w:rFonts w:hint="eastAsia" w:ascii="宋体" w:hAnsi="宋体" w:cs="宋体"/>
          <w:b/>
          <w:color w:val="auto"/>
          <w:sz w:val="44"/>
          <w:szCs w:val="44"/>
          <w:highlight w:val="none"/>
        </w:rPr>
      </w:pPr>
    </w:p>
    <w:p w14:paraId="45F1BDE4">
      <w:pPr>
        <w:spacing w:line="360" w:lineRule="auto"/>
        <w:jc w:val="center"/>
        <w:rPr>
          <w:rFonts w:hint="eastAsia" w:ascii="宋体" w:hAnsi="宋体" w:cs="宋体"/>
          <w:b/>
          <w:color w:val="auto"/>
          <w:sz w:val="44"/>
          <w:szCs w:val="44"/>
          <w:highlight w:val="none"/>
        </w:rPr>
      </w:pPr>
    </w:p>
    <w:p w14:paraId="41126EC2">
      <w:pPr>
        <w:spacing w:line="360" w:lineRule="auto"/>
        <w:jc w:val="center"/>
        <w:rPr>
          <w:rFonts w:hint="eastAsia" w:ascii="宋体" w:hAnsi="宋体" w:cs="宋体"/>
          <w:color w:val="auto"/>
          <w:sz w:val="24"/>
          <w:highlight w:val="none"/>
        </w:rPr>
      </w:pPr>
    </w:p>
    <w:p w14:paraId="2839D820">
      <w:pPr>
        <w:spacing w:line="360" w:lineRule="auto"/>
        <w:jc w:val="center"/>
        <w:rPr>
          <w:rFonts w:hint="eastAsia" w:ascii="宋体" w:hAnsi="宋体" w:cs="宋体"/>
          <w:color w:val="auto"/>
          <w:sz w:val="24"/>
          <w:highlight w:val="none"/>
        </w:rPr>
      </w:pPr>
    </w:p>
    <w:p w14:paraId="33780B2E">
      <w:pPr>
        <w:spacing w:line="360" w:lineRule="auto"/>
        <w:rPr>
          <w:rFonts w:hint="eastAsia" w:ascii="宋体" w:hAnsi="宋体" w:cs="宋体"/>
          <w:color w:val="auto"/>
          <w:sz w:val="32"/>
          <w:szCs w:val="32"/>
          <w:highlight w:val="none"/>
        </w:rPr>
      </w:pPr>
    </w:p>
    <w:p w14:paraId="06013007">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浙江省机电技师学院</w:t>
      </w:r>
    </w:p>
    <w:p w14:paraId="1A2BAD8B">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浙江致信招标代理有限公司</w:t>
      </w:r>
    </w:p>
    <w:p w14:paraId="12E905A9">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二〇二四年十月</w:t>
      </w:r>
    </w:p>
    <w:p w14:paraId="4E2F33C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0565E21">
      <w:pPr>
        <w:spacing w:line="360" w:lineRule="auto"/>
        <w:jc w:val="center"/>
        <w:rPr>
          <w:rFonts w:hint="eastAsia" w:ascii="宋体" w:hAnsi="宋体" w:cs="宋体"/>
          <w:color w:val="auto"/>
          <w:sz w:val="24"/>
          <w:highlight w:val="none"/>
        </w:rPr>
      </w:pPr>
    </w:p>
    <w:p w14:paraId="0F0619B9">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0C1ACD08">
      <w:pPr>
        <w:spacing w:line="360" w:lineRule="auto"/>
        <w:rPr>
          <w:rFonts w:hint="eastAsia" w:ascii="宋体" w:hAnsi="宋体" w:cs="宋体"/>
          <w:color w:val="auto"/>
          <w:sz w:val="32"/>
          <w:szCs w:val="32"/>
          <w:highlight w:val="none"/>
        </w:rPr>
      </w:pPr>
    </w:p>
    <w:p w14:paraId="00981EBA">
      <w:pPr>
        <w:spacing w:line="360" w:lineRule="auto"/>
        <w:rPr>
          <w:rFonts w:hint="eastAsia" w:ascii="宋体" w:hAnsi="宋体" w:cs="宋体"/>
          <w:color w:val="auto"/>
          <w:sz w:val="32"/>
          <w:szCs w:val="32"/>
          <w:highlight w:val="none"/>
        </w:rPr>
      </w:pPr>
    </w:p>
    <w:p w14:paraId="6161875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427973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3BC60A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C6782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42C252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DEA3A9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ABF89B2">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4BED34A3">
      <w:pPr>
        <w:spacing w:line="360" w:lineRule="auto"/>
        <w:ind w:firstLine="549" w:firstLineChars="229"/>
        <w:rPr>
          <w:rFonts w:hint="eastAsia" w:ascii="宋体" w:hAnsi="宋体" w:cs="宋体"/>
          <w:color w:val="auto"/>
          <w:sz w:val="24"/>
          <w:highlight w:val="none"/>
        </w:rPr>
      </w:pPr>
    </w:p>
    <w:p w14:paraId="7537850B">
      <w:pPr>
        <w:spacing w:line="360" w:lineRule="auto"/>
        <w:ind w:firstLine="549" w:firstLineChars="229"/>
        <w:rPr>
          <w:rFonts w:hint="eastAsia" w:ascii="宋体" w:hAnsi="宋体" w:cs="宋体"/>
          <w:color w:val="auto"/>
          <w:sz w:val="24"/>
          <w:highlight w:val="none"/>
        </w:rPr>
      </w:pPr>
    </w:p>
    <w:p w14:paraId="2FB0DF01">
      <w:pPr>
        <w:spacing w:line="360" w:lineRule="auto"/>
        <w:ind w:firstLine="549" w:firstLineChars="229"/>
        <w:rPr>
          <w:rFonts w:hint="eastAsia" w:ascii="宋体" w:hAnsi="宋体" w:cs="宋体"/>
          <w:color w:val="auto"/>
          <w:sz w:val="24"/>
          <w:highlight w:val="none"/>
        </w:rPr>
      </w:pPr>
    </w:p>
    <w:p w14:paraId="078BD501">
      <w:pPr>
        <w:spacing w:line="360" w:lineRule="auto"/>
        <w:ind w:firstLine="549" w:firstLineChars="229"/>
        <w:rPr>
          <w:rFonts w:hint="eastAsia" w:ascii="宋体" w:hAnsi="宋体" w:cs="宋体"/>
          <w:color w:val="auto"/>
          <w:sz w:val="24"/>
          <w:highlight w:val="none"/>
        </w:rPr>
      </w:pPr>
    </w:p>
    <w:p w14:paraId="7A2E0BBE">
      <w:pPr>
        <w:spacing w:line="360" w:lineRule="auto"/>
        <w:ind w:firstLine="549" w:firstLineChars="229"/>
        <w:rPr>
          <w:rFonts w:hint="eastAsia" w:ascii="宋体" w:hAnsi="宋体" w:cs="宋体"/>
          <w:color w:val="auto"/>
          <w:sz w:val="24"/>
          <w:highlight w:val="none"/>
        </w:rPr>
      </w:pPr>
    </w:p>
    <w:p w14:paraId="15F49964">
      <w:pPr>
        <w:spacing w:line="360" w:lineRule="auto"/>
        <w:ind w:firstLine="549" w:firstLineChars="229"/>
        <w:rPr>
          <w:rFonts w:hint="eastAsia" w:ascii="宋体" w:hAnsi="宋体" w:cs="宋体"/>
          <w:color w:val="auto"/>
          <w:sz w:val="24"/>
          <w:highlight w:val="none"/>
        </w:rPr>
      </w:pPr>
    </w:p>
    <w:p w14:paraId="3634F09D">
      <w:pPr>
        <w:spacing w:line="360" w:lineRule="auto"/>
        <w:ind w:firstLine="549" w:firstLineChars="229"/>
        <w:rPr>
          <w:rFonts w:hint="eastAsia" w:ascii="宋体" w:hAnsi="宋体" w:cs="宋体"/>
          <w:color w:val="auto"/>
          <w:sz w:val="24"/>
          <w:highlight w:val="none"/>
        </w:rPr>
      </w:pPr>
    </w:p>
    <w:p w14:paraId="382ED199">
      <w:pPr>
        <w:spacing w:line="360" w:lineRule="auto"/>
        <w:ind w:firstLine="549" w:firstLineChars="229"/>
        <w:rPr>
          <w:rFonts w:hint="eastAsia" w:ascii="宋体" w:hAnsi="宋体" w:cs="宋体"/>
          <w:color w:val="auto"/>
          <w:sz w:val="24"/>
          <w:highlight w:val="none"/>
        </w:rPr>
      </w:pPr>
    </w:p>
    <w:p w14:paraId="26AAA1EB">
      <w:pPr>
        <w:spacing w:line="360" w:lineRule="auto"/>
        <w:ind w:firstLine="549" w:firstLineChars="229"/>
        <w:rPr>
          <w:rFonts w:hint="eastAsia" w:ascii="宋体" w:hAnsi="宋体" w:cs="宋体"/>
          <w:color w:val="auto"/>
          <w:sz w:val="24"/>
          <w:highlight w:val="none"/>
        </w:rPr>
      </w:pPr>
    </w:p>
    <w:p w14:paraId="59303DE3">
      <w:pPr>
        <w:spacing w:line="360" w:lineRule="auto"/>
        <w:ind w:firstLine="549" w:firstLineChars="229"/>
        <w:rPr>
          <w:rFonts w:hint="eastAsia" w:ascii="宋体" w:hAnsi="宋体" w:cs="宋体"/>
          <w:color w:val="auto"/>
          <w:sz w:val="24"/>
          <w:highlight w:val="none"/>
        </w:rPr>
      </w:pPr>
    </w:p>
    <w:p w14:paraId="3E192A01">
      <w:pPr>
        <w:spacing w:line="360" w:lineRule="auto"/>
        <w:ind w:firstLine="549" w:firstLineChars="229"/>
        <w:rPr>
          <w:rFonts w:hint="eastAsia" w:ascii="宋体" w:hAnsi="宋体" w:cs="宋体"/>
          <w:color w:val="auto"/>
          <w:sz w:val="24"/>
          <w:highlight w:val="none"/>
        </w:rPr>
      </w:pPr>
    </w:p>
    <w:p w14:paraId="20624319">
      <w:pPr>
        <w:spacing w:line="360" w:lineRule="auto"/>
        <w:ind w:firstLine="549" w:firstLineChars="229"/>
        <w:rPr>
          <w:rFonts w:hint="eastAsia" w:ascii="宋体" w:hAnsi="宋体" w:cs="宋体"/>
          <w:color w:val="auto"/>
          <w:sz w:val="24"/>
          <w:highlight w:val="none"/>
        </w:rPr>
      </w:pPr>
    </w:p>
    <w:p w14:paraId="6F2027E9">
      <w:pPr>
        <w:spacing w:line="360" w:lineRule="auto"/>
        <w:rPr>
          <w:rFonts w:hint="eastAsia" w:ascii="宋体" w:hAnsi="宋体" w:cs="宋体"/>
          <w:color w:val="auto"/>
          <w:sz w:val="24"/>
          <w:highlight w:val="none"/>
        </w:rPr>
      </w:pPr>
    </w:p>
    <w:p w14:paraId="2EB2F2A1">
      <w:pPr>
        <w:pStyle w:val="2"/>
        <w:rPr>
          <w:rFonts w:hint="eastAsia" w:ascii="宋体" w:hAnsi="宋体" w:cs="宋体"/>
          <w:color w:val="auto"/>
          <w:szCs w:val="20"/>
          <w:highlight w:val="none"/>
        </w:rPr>
      </w:pPr>
      <w:bookmarkStart w:id="3" w:name="第一部分"/>
      <w:r>
        <w:rPr>
          <w:rFonts w:hint="eastAsia" w:ascii="宋体" w:hAnsi="宋体" w:cs="宋体"/>
          <w:color w:val="auto"/>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color w:val="auto"/>
          <w:szCs w:val="20"/>
          <w:highlight w:val="none"/>
        </w:rPr>
        <w:t>第一部分 招标公告</w:t>
      </w:r>
    </w:p>
    <w:p w14:paraId="5E9D8717">
      <w:pPr>
        <w:pBdr>
          <w:top w:val="single" w:color="auto" w:sz="4" w:space="1"/>
          <w:left w:val="single" w:color="auto" w:sz="4" w:space="4"/>
          <w:bottom w:val="single" w:color="auto" w:sz="4" w:space="2"/>
          <w:right w:val="single" w:color="auto" w:sz="4" w:space="4"/>
        </w:pBdr>
        <w:spacing w:line="44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791820D">
      <w:pPr>
        <w:pBdr>
          <w:top w:val="single" w:color="auto" w:sz="4" w:space="1"/>
          <w:left w:val="single" w:color="auto" w:sz="4" w:space="4"/>
          <w:bottom w:val="single" w:color="auto" w:sz="4" w:space="2"/>
          <w:right w:val="single" w:color="auto" w:sz="4" w:space="4"/>
        </w:pBdr>
        <w:spacing w:line="440" w:lineRule="exact"/>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浙江省机电技师学院2024学年第二学期刀具耗材采购项目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0"/>
          <w:rFonts w:cs="Times New Roman" w:asciiTheme="minorEastAsia" w:hAnsiTheme="minorEastAsia" w:eastAsiaTheme="minorEastAsia"/>
          <w:snapToGrid/>
          <w:color w:val="auto"/>
          <w:kern w:val="2"/>
          <w:sz w:val="24"/>
          <w:szCs w:val="24"/>
          <w:highlight w:val="none"/>
        </w:rPr>
        <w:t>https://www.zcygov.cn/）获取（下载）招标文件，并于</w:t>
      </w:r>
      <w:r>
        <w:rPr>
          <w:rStyle w:val="80"/>
          <w:rFonts w:hint="eastAsia" w:cs="Times New Roman" w:asciiTheme="minorEastAsia" w:hAnsiTheme="minorEastAsia" w:eastAsiaTheme="minorEastAsia"/>
          <w:snapToGrid/>
          <w:color w:val="auto"/>
          <w:kern w:val="2"/>
          <w:sz w:val="24"/>
          <w:szCs w:val="24"/>
          <w:highlight w:val="none"/>
        </w:rPr>
        <w:t>2024年</w:t>
      </w:r>
      <w:bookmarkStart w:id="411" w:name="_GoBack"/>
      <w:bookmarkEnd w:id="411"/>
      <w:r>
        <w:rPr>
          <w:rStyle w:val="80"/>
          <w:rFonts w:hint="eastAsia" w:cs="Times New Roman" w:asciiTheme="minorEastAsia" w:hAnsiTheme="minorEastAsia" w:eastAsiaTheme="minorEastAsia"/>
          <w:snapToGrid/>
          <w:color w:val="auto"/>
          <w:kern w:val="2"/>
          <w:sz w:val="24"/>
          <w:szCs w:val="24"/>
          <w:highlight w:val="none"/>
          <w:lang w:eastAsia="zh-CN"/>
        </w:rPr>
        <w:t>11月04日14点00分</w:t>
      </w:r>
      <w:r>
        <w:rPr>
          <w:rStyle w:val="80"/>
          <w:rFonts w:hint="eastAsia" w:cs="Times New Roman" w:asciiTheme="minorEastAsia" w:hAnsiTheme="minorEastAsia" w:eastAsiaTheme="minorEastAsia"/>
          <w:bCs/>
          <w:snapToGrid/>
          <w:color w:val="auto"/>
          <w:kern w:val="2"/>
          <w:sz w:val="24"/>
          <w:szCs w:val="24"/>
          <w:highlight w:val="none"/>
        </w:rPr>
        <w:t>00秒</w:t>
      </w:r>
      <w:r>
        <w:rPr>
          <w:rStyle w:val="80"/>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AB5D711">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一、项目基本情况</w:t>
      </w:r>
    </w:p>
    <w:p w14:paraId="1044C530">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rPr>
        <w:t>ZJZX-JDJS-2024015G</w:t>
      </w:r>
    </w:p>
    <w:p w14:paraId="2D2E6818">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2024学年第二学期刀具耗材采购项目</w:t>
      </w:r>
    </w:p>
    <w:p w14:paraId="169A10BE">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预算金额（元）：550000元</w:t>
      </w:r>
    </w:p>
    <w:p w14:paraId="14053930">
      <w:pPr>
        <w:snapToGrid w:val="0"/>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标项一：237500；标项二：285000</w:t>
      </w:r>
    </w:p>
    <w:p w14:paraId="77BC5A7A">
      <w:pPr>
        <w:pStyle w:val="15"/>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4C56C10D">
      <w:pPr>
        <w:pStyle w:val="15"/>
        <w:spacing w:line="360" w:lineRule="auto"/>
        <w:ind w:firstLine="480" w:firstLineChars="200"/>
        <w:rPr>
          <w:rFonts w:hint="eastAsia" w:hAnsi="宋体" w:cs="宋体"/>
          <w:bCs/>
          <w:color w:val="auto"/>
          <w:sz w:val="24"/>
          <w:highlight w:val="none"/>
        </w:rPr>
      </w:pPr>
      <w:r>
        <w:rPr>
          <w:rFonts w:hint="eastAsia" w:hAnsi="宋体" w:cs="宋体"/>
          <w:bCs/>
          <w:color w:val="auto"/>
          <w:sz w:val="24"/>
          <w:highlight w:val="none"/>
        </w:rPr>
        <w:t>标项一：</w:t>
      </w:r>
    </w:p>
    <w:p w14:paraId="78599317">
      <w:pPr>
        <w:pStyle w:val="15"/>
        <w:spacing w:line="360" w:lineRule="auto"/>
        <w:ind w:firstLine="960" w:firstLineChars="400"/>
        <w:rPr>
          <w:rFonts w:hint="eastAsia" w:hAnsi="宋体" w:cs="宋体"/>
          <w:bCs/>
          <w:color w:val="auto"/>
          <w:sz w:val="24"/>
          <w:highlight w:val="none"/>
        </w:rPr>
      </w:pPr>
      <w:r>
        <w:rPr>
          <w:rFonts w:hint="eastAsia" w:hAnsi="宋体" w:cs="宋体"/>
          <w:bCs/>
          <w:color w:val="auto"/>
          <w:sz w:val="24"/>
          <w:highlight w:val="none"/>
        </w:rPr>
        <w:t>标项名称：2024学年第二学期刀具采购</w:t>
      </w:r>
    </w:p>
    <w:p w14:paraId="1E1E32EB">
      <w:pPr>
        <w:pStyle w:val="15"/>
        <w:spacing w:line="360" w:lineRule="auto"/>
        <w:ind w:firstLine="960" w:firstLineChars="400"/>
        <w:rPr>
          <w:rFonts w:hint="eastAsia" w:hAnsi="宋体" w:cs="宋体"/>
          <w:bCs/>
          <w:color w:val="auto"/>
          <w:sz w:val="24"/>
          <w:highlight w:val="none"/>
        </w:rPr>
      </w:pPr>
      <w:r>
        <w:rPr>
          <w:rFonts w:hint="eastAsia" w:hAnsi="宋体" w:cs="宋体"/>
          <w:bCs/>
          <w:color w:val="auto"/>
          <w:sz w:val="24"/>
          <w:highlight w:val="none"/>
        </w:rPr>
        <w:t>数量：1批</w:t>
      </w:r>
    </w:p>
    <w:p w14:paraId="3BFFC65B">
      <w:pPr>
        <w:pStyle w:val="15"/>
        <w:spacing w:line="360" w:lineRule="auto"/>
        <w:ind w:firstLine="960" w:firstLineChars="400"/>
        <w:rPr>
          <w:rFonts w:hint="eastAsia" w:hAnsi="宋体" w:cs="宋体"/>
          <w:bCs/>
          <w:color w:val="auto"/>
          <w:sz w:val="24"/>
          <w:highlight w:val="none"/>
        </w:rPr>
      </w:pPr>
      <w:r>
        <w:rPr>
          <w:rFonts w:hint="eastAsia" w:hAnsi="宋体" w:cs="宋体"/>
          <w:bCs/>
          <w:color w:val="auto"/>
          <w:sz w:val="24"/>
          <w:highlight w:val="none"/>
        </w:rPr>
        <w:t>预算金额（元）：2</w:t>
      </w:r>
      <w:r>
        <w:rPr>
          <w:rFonts w:hint="eastAsia" w:hAnsi="宋体" w:cs="宋体"/>
          <w:bCs/>
          <w:color w:val="auto"/>
          <w:sz w:val="24"/>
          <w:highlight w:val="none"/>
          <w:lang w:val="en-US" w:eastAsia="zh-CN"/>
        </w:rPr>
        <w:t>5</w:t>
      </w:r>
      <w:r>
        <w:rPr>
          <w:rFonts w:hint="eastAsia" w:hAnsi="宋体" w:cs="宋体"/>
          <w:bCs/>
          <w:color w:val="auto"/>
          <w:sz w:val="24"/>
          <w:highlight w:val="none"/>
        </w:rPr>
        <w:t>0000元</w:t>
      </w:r>
    </w:p>
    <w:p w14:paraId="7F6D975B">
      <w:pPr>
        <w:pStyle w:val="15"/>
        <w:spacing w:line="360" w:lineRule="auto"/>
        <w:ind w:firstLine="960" w:firstLineChars="400"/>
        <w:rPr>
          <w:rFonts w:hint="eastAsia" w:hAnsi="宋体" w:cs="宋体"/>
          <w:bCs/>
          <w:color w:val="auto"/>
          <w:sz w:val="24"/>
          <w:highlight w:val="none"/>
        </w:rPr>
      </w:pPr>
      <w:r>
        <w:rPr>
          <w:rFonts w:hint="eastAsia" w:hAnsi="宋体" w:cs="宋体"/>
          <w:bCs/>
          <w:color w:val="auto"/>
          <w:sz w:val="24"/>
          <w:highlight w:val="none"/>
        </w:rPr>
        <w:t>简要规格描述或项目基本概况介绍、用途：详见招标文件第三部分采购需求。</w:t>
      </w:r>
    </w:p>
    <w:p w14:paraId="787B9E11">
      <w:pPr>
        <w:pStyle w:val="15"/>
        <w:spacing w:line="360" w:lineRule="auto"/>
        <w:ind w:firstLine="960" w:firstLineChars="400"/>
        <w:rPr>
          <w:rFonts w:hint="eastAsia" w:hAnsi="宋体" w:cs="宋体"/>
          <w:bCs/>
          <w:color w:val="auto"/>
          <w:sz w:val="24"/>
          <w:highlight w:val="none"/>
        </w:rPr>
      </w:pPr>
      <w:r>
        <w:rPr>
          <w:rFonts w:hint="eastAsia" w:hAnsi="宋体" w:cs="宋体"/>
          <w:bCs/>
          <w:color w:val="auto"/>
          <w:sz w:val="24"/>
          <w:highlight w:val="none"/>
        </w:rPr>
        <w:t>备注：/。</w:t>
      </w:r>
    </w:p>
    <w:p w14:paraId="6BF738DD">
      <w:pPr>
        <w:pStyle w:val="15"/>
        <w:spacing w:line="360" w:lineRule="auto"/>
        <w:ind w:firstLine="480" w:firstLineChars="200"/>
        <w:rPr>
          <w:rFonts w:hint="eastAsia" w:hAnsi="宋体" w:cs="宋体"/>
          <w:bCs/>
          <w:color w:val="auto"/>
          <w:sz w:val="24"/>
          <w:highlight w:val="none"/>
        </w:rPr>
      </w:pPr>
      <w:r>
        <w:rPr>
          <w:rFonts w:hint="eastAsia" w:hAnsi="宋体" w:cs="宋体"/>
          <w:bCs/>
          <w:color w:val="auto"/>
          <w:sz w:val="24"/>
          <w:highlight w:val="none"/>
        </w:rPr>
        <w:t>标项二：</w:t>
      </w:r>
    </w:p>
    <w:p w14:paraId="362FBAC1">
      <w:pPr>
        <w:pStyle w:val="15"/>
        <w:spacing w:line="360" w:lineRule="auto"/>
        <w:ind w:firstLine="960" w:firstLineChars="400"/>
        <w:rPr>
          <w:rFonts w:hint="eastAsia" w:hAnsi="宋体" w:cs="宋体"/>
          <w:bCs/>
          <w:color w:val="auto"/>
          <w:sz w:val="24"/>
          <w:highlight w:val="none"/>
        </w:rPr>
      </w:pPr>
      <w:r>
        <w:rPr>
          <w:rFonts w:hint="eastAsia" w:hAnsi="宋体" w:cs="宋体"/>
          <w:bCs/>
          <w:color w:val="auto"/>
          <w:sz w:val="24"/>
          <w:highlight w:val="none"/>
        </w:rPr>
        <w:t>标项名称：</w:t>
      </w:r>
      <w:r>
        <w:rPr>
          <w:rFonts w:hint="eastAsia" w:hAnsi="宋体" w:cs="宋体"/>
          <w:color w:val="auto"/>
          <w:sz w:val="24"/>
          <w:highlight w:val="none"/>
        </w:rPr>
        <w:t>2024学年第二学期耗材采购</w:t>
      </w:r>
    </w:p>
    <w:p w14:paraId="689C02B2">
      <w:pPr>
        <w:pStyle w:val="15"/>
        <w:spacing w:line="360" w:lineRule="auto"/>
        <w:ind w:firstLine="960" w:firstLineChars="400"/>
        <w:rPr>
          <w:rFonts w:hint="eastAsia" w:hAnsi="宋体" w:cs="宋体"/>
          <w:bCs/>
          <w:color w:val="auto"/>
          <w:sz w:val="24"/>
          <w:highlight w:val="none"/>
        </w:rPr>
      </w:pPr>
      <w:r>
        <w:rPr>
          <w:rFonts w:hint="eastAsia" w:hAnsi="宋体" w:cs="宋体"/>
          <w:bCs/>
          <w:color w:val="auto"/>
          <w:sz w:val="24"/>
          <w:highlight w:val="none"/>
        </w:rPr>
        <w:t>数量：1批</w:t>
      </w:r>
    </w:p>
    <w:p w14:paraId="4B8D9295">
      <w:pPr>
        <w:pStyle w:val="15"/>
        <w:spacing w:line="360" w:lineRule="auto"/>
        <w:ind w:firstLine="960" w:firstLineChars="400"/>
        <w:rPr>
          <w:rFonts w:hint="eastAsia" w:hAnsi="宋体" w:cs="宋体"/>
          <w:bCs/>
          <w:color w:val="auto"/>
          <w:sz w:val="24"/>
          <w:highlight w:val="none"/>
        </w:rPr>
      </w:pPr>
      <w:r>
        <w:rPr>
          <w:rFonts w:hint="eastAsia" w:hAnsi="宋体" w:cs="宋体"/>
          <w:bCs/>
          <w:color w:val="auto"/>
          <w:sz w:val="24"/>
          <w:highlight w:val="none"/>
        </w:rPr>
        <w:t>预算金额（元）：3</w:t>
      </w:r>
      <w:r>
        <w:rPr>
          <w:rFonts w:hint="eastAsia" w:hAnsi="宋体" w:cs="宋体"/>
          <w:bCs/>
          <w:color w:val="auto"/>
          <w:sz w:val="24"/>
          <w:highlight w:val="none"/>
          <w:lang w:val="en-US" w:eastAsia="zh-CN"/>
        </w:rPr>
        <w:t>0</w:t>
      </w:r>
      <w:r>
        <w:rPr>
          <w:rFonts w:hint="eastAsia" w:hAnsi="宋体" w:cs="宋体"/>
          <w:bCs/>
          <w:color w:val="auto"/>
          <w:sz w:val="24"/>
          <w:highlight w:val="none"/>
        </w:rPr>
        <w:t>0000元</w:t>
      </w:r>
    </w:p>
    <w:p w14:paraId="3CAE5722">
      <w:pPr>
        <w:pStyle w:val="15"/>
        <w:spacing w:line="360" w:lineRule="auto"/>
        <w:ind w:firstLine="960" w:firstLineChars="400"/>
        <w:rPr>
          <w:rFonts w:hint="eastAsia" w:hAnsi="宋体" w:cs="宋体"/>
          <w:bCs/>
          <w:color w:val="auto"/>
          <w:sz w:val="24"/>
          <w:highlight w:val="none"/>
        </w:rPr>
      </w:pPr>
      <w:r>
        <w:rPr>
          <w:rFonts w:hint="eastAsia" w:hAnsi="宋体" w:cs="宋体"/>
          <w:bCs/>
          <w:color w:val="auto"/>
          <w:sz w:val="24"/>
          <w:highlight w:val="none"/>
        </w:rPr>
        <w:t>简要规格描述或项目基本概况介绍、用途：详见招标文件第三部分采购需求。</w:t>
      </w:r>
    </w:p>
    <w:p w14:paraId="46AF84AA">
      <w:pPr>
        <w:pStyle w:val="15"/>
        <w:spacing w:line="360" w:lineRule="auto"/>
        <w:ind w:firstLine="960" w:firstLineChars="400"/>
        <w:rPr>
          <w:rFonts w:hint="eastAsia" w:hAnsi="宋体" w:cs="宋体"/>
          <w:bCs/>
          <w:color w:val="auto"/>
          <w:sz w:val="24"/>
          <w:highlight w:val="none"/>
        </w:rPr>
      </w:pPr>
      <w:r>
        <w:rPr>
          <w:rFonts w:hint="eastAsia" w:hAnsi="宋体" w:cs="宋体"/>
          <w:bCs/>
          <w:color w:val="auto"/>
          <w:sz w:val="24"/>
          <w:highlight w:val="none"/>
        </w:rPr>
        <w:t>备注：/。</w:t>
      </w:r>
    </w:p>
    <w:p w14:paraId="632E55FE">
      <w:pPr>
        <w:snapToGrid w:val="0"/>
        <w:spacing w:line="360" w:lineRule="auto"/>
        <w:ind w:firstLine="482" w:firstLineChars="200"/>
        <w:rPr>
          <w:rFonts w:hint="eastAsia" w:ascii="宋体" w:hAnsi="宋体" w:cs="宋体"/>
          <w:b/>
          <w:snapToGrid w:val="0"/>
          <w:color w:val="auto"/>
          <w:kern w:val="28"/>
          <w:sz w:val="24"/>
          <w:szCs w:val="20"/>
          <w:highlight w:val="none"/>
        </w:rPr>
      </w:pPr>
      <w:r>
        <w:rPr>
          <w:rFonts w:hint="eastAsia" w:ascii="宋体" w:hAnsi="宋体" w:cs="宋体"/>
          <w:b/>
          <w:snapToGrid w:val="0"/>
          <w:color w:val="auto"/>
          <w:kern w:val="28"/>
          <w:sz w:val="24"/>
          <w:szCs w:val="20"/>
          <w:highlight w:val="none"/>
        </w:rPr>
        <w:t>合同履约期限：标项一、标项二，签订合同后15日内完成供货、安装、调试。</w:t>
      </w:r>
    </w:p>
    <w:p w14:paraId="43BE9126">
      <w:pPr>
        <w:snapToGrid w:val="0"/>
        <w:spacing w:line="360" w:lineRule="auto"/>
        <w:ind w:firstLine="482" w:firstLineChars="200"/>
        <w:rPr>
          <w:rFonts w:hint="eastAsia" w:hAnsi="宋体" w:cs="宋体"/>
          <w:color w:val="auto"/>
          <w:kern w:val="0"/>
          <w:sz w:val="24"/>
          <w:highlight w:val="none"/>
        </w:rPr>
      </w:pPr>
      <w:r>
        <w:rPr>
          <w:rFonts w:hint="eastAsia" w:hAnsi="宋体" w:cs="宋体"/>
          <w:b/>
          <w:color w:val="auto"/>
          <w:sz w:val="24"/>
          <w:highlight w:val="none"/>
        </w:rPr>
        <w:t>本项目是否接受联合体投标：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9E6333C">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97B89D4">
      <w:pPr>
        <w:snapToGrid w:val="0"/>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DB765C6">
      <w:pPr>
        <w:snapToGrid w:val="0"/>
        <w:spacing w:line="360" w:lineRule="auto"/>
        <w:ind w:firstLine="48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p>
    <w:p w14:paraId="296FCA74">
      <w:pPr>
        <w:snapToGrid w:val="0"/>
        <w:spacing w:line="360" w:lineRule="auto"/>
        <w:ind w:firstLine="480" w:firstLineChars="200"/>
        <w:rPr>
          <w:rFonts w:hint="eastAsia" w:ascii="宋体" w:hAnsi="宋体" w:cs="宋体"/>
          <w:color w:val="auto"/>
          <w:sz w:val="24"/>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.落实政府采购政策需满足的资格要求：无</w:t>
      </w:r>
    </w:p>
    <w:p w14:paraId="44164820">
      <w:pPr>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4.本项目的特定资格要求：无。</w:t>
      </w:r>
    </w:p>
    <w:p w14:paraId="52821A8A">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05E3E8">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0EF579F">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eastAsia="zh-CN"/>
        </w:rPr>
        <w:t>11月04日</w:t>
      </w:r>
      <w:r>
        <w:rPr>
          <w:rFonts w:hint="eastAsia" w:ascii="宋体" w:hAnsi="宋体" w:cs="宋体"/>
          <w:color w:val="auto"/>
          <w:sz w:val="24"/>
          <w:highlight w:val="none"/>
        </w:rPr>
        <w:t>，每天上午00:00至12:00，下午12:00至23:59（北京时间，线上获取法定节假日均可，线下获取文件法定节假日除外）</w:t>
      </w:r>
    </w:p>
    <w:p w14:paraId="683580B6">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EC52869">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CCDF640">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68DFB9E">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19A73DA">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w:t>
      </w:r>
      <w:r>
        <w:rPr>
          <w:rFonts w:hint="eastAsia" w:ascii="宋体" w:hAnsi="宋体" w:cs="宋体"/>
          <w:color w:val="auto"/>
          <w:sz w:val="24"/>
          <w:highlight w:val="none"/>
          <w:u w:val="single"/>
          <w:lang w:eastAsia="zh-CN"/>
        </w:rPr>
        <w:t>11月04日14点00分</w:t>
      </w:r>
      <w:r>
        <w:rPr>
          <w:rFonts w:hint="eastAsia" w:ascii="宋体" w:hAnsi="宋体" w:cs="宋体"/>
          <w:color w:val="auto"/>
          <w:sz w:val="24"/>
          <w:highlight w:val="none"/>
          <w:u w:val="single"/>
        </w:rPr>
        <w:t>00秒</w:t>
      </w:r>
      <w:r>
        <w:rPr>
          <w:rFonts w:hint="eastAsia" w:ascii="宋体" w:hAnsi="宋体" w:cs="宋体"/>
          <w:color w:val="auto"/>
          <w:sz w:val="24"/>
          <w:highlight w:val="none"/>
        </w:rPr>
        <w:t>（北京时间）</w:t>
      </w:r>
    </w:p>
    <w:p w14:paraId="6CE87FF3">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DC74583">
      <w:pPr>
        <w:snapToGrid w:val="0"/>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eastAsia="zh-CN"/>
        </w:rPr>
        <w:t>11月04日14点00分</w:t>
      </w:r>
      <w:r>
        <w:rPr>
          <w:rFonts w:hint="eastAsia" w:ascii="宋体" w:hAnsi="宋体" w:cs="宋体"/>
          <w:color w:val="auto"/>
          <w:sz w:val="24"/>
          <w:highlight w:val="none"/>
          <w:u w:val="single"/>
        </w:rPr>
        <w:t>00秒</w:t>
      </w:r>
    </w:p>
    <w:p w14:paraId="64BD4065">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1745500">
      <w:pPr>
        <w:snapToGrid w:val="0"/>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751DEE8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43797EF8">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09C60E5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979B3B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53B2D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16F9F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9366BE4">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28F9E6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1.采购人信息</w:t>
      </w:r>
    </w:p>
    <w:p w14:paraId="4F7F376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名称：浙江省机电技师学院</w:t>
      </w:r>
    </w:p>
    <w:p w14:paraId="50B4645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地址：浙江省义乌市城北路60号</w:t>
      </w:r>
    </w:p>
    <w:p w14:paraId="5E4AC72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项目联系人（询问）：孙老师</w:t>
      </w:r>
    </w:p>
    <w:p w14:paraId="56E6ADD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项目联系方式（询问）：0579-85411085</w:t>
      </w:r>
    </w:p>
    <w:p w14:paraId="68F20DB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质疑联系人：毛老师</w:t>
      </w:r>
    </w:p>
    <w:p w14:paraId="1E53AA6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质疑联系方式：0579-85411619</w:t>
      </w:r>
    </w:p>
    <w:p w14:paraId="461CB05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2B7741F4">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称：浙江致信招标代理有限公司</w:t>
      </w:r>
    </w:p>
    <w:p w14:paraId="47597B67">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址：浙江省杭州市西湖区天目山路7号1号楼裙楼</w:t>
      </w:r>
    </w:p>
    <w:p w14:paraId="4BBE5EF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项目联系人（询问）：徐工、杨国薇、陈玉梅</w:t>
      </w:r>
    </w:p>
    <w:p w14:paraId="0FABF31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项目联系方式（询问）：0571-85388866</w:t>
      </w:r>
    </w:p>
    <w:p w14:paraId="10F729C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质疑联系人：俞工</w:t>
      </w:r>
    </w:p>
    <w:p w14:paraId="7EA030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质疑联系方式：0571-88026807</w:t>
      </w:r>
    </w:p>
    <w:p w14:paraId="23295C3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3.该项目由采购人处理采购争议。质疑环节，采购人委托采购代理机构处理的，可由采购代理机构答复。对质疑答复不满意的，向采购人内部设置的采购监督机构反映。</w:t>
      </w:r>
    </w:p>
    <w:p w14:paraId="378102C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FFB993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73F048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8D3DEA5">
      <w:pPr>
        <w:snapToGrid w:val="0"/>
        <w:spacing w:line="360" w:lineRule="auto"/>
        <w:rPr>
          <w:color w:val="auto"/>
          <w:highlight w:val="none"/>
        </w:rPr>
      </w:pPr>
      <w:r>
        <w:rPr>
          <w:color w:val="auto"/>
          <w:highlight w:val="none"/>
        </w:rPr>
        <w:br w:type="page"/>
      </w:r>
    </w:p>
    <w:p w14:paraId="05244B06">
      <w:pPr>
        <w:pStyle w:val="2"/>
        <w:rPr>
          <w:color w:val="auto"/>
          <w:highlight w:val="none"/>
        </w:rPr>
      </w:pPr>
      <w:r>
        <w:rPr>
          <w:rFonts w:hint="eastAsia"/>
          <w:color w:val="auto"/>
          <w:highlight w:val="none"/>
        </w:rPr>
        <w:t>第二部分</w:t>
      </w:r>
      <w:bookmarkEnd w:id="8"/>
      <w:r>
        <w:rPr>
          <w:rFonts w:hint="eastAsia"/>
          <w:color w:val="auto"/>
          <w:highlight w:val="none"/>
        </w:rPr>
        <w:t xml:space="preserve"> 投标人须知</w:t>
      </w:r>
      <w:bookmarkEnd w:id="9"/>
    </w:p>
    <w:p w14:paraId="5A39BC91">
      <w:pPr>
        <w:pStyle w:val="3"/>
        <w:jc w:val="center"/>
        <w:rPr>
          <w:rFonts w:hint="eastAsia"/>
          <w:color w:val="auto"/>
          <w:highlight w:val="none"/>
        </w:rPr>
      </w:pPr>
      <w:r>
        <w:rPr>
          <w:rFonts w:hint="eastAsia"/>
          <w:color w:val="auto"/>
          <w:highlight w:val="none"/>
        </w:rPr>
        <w:t>前附表</w:t>
      </w:r>
    </w:p>
    <w:tbl>
      <w:tblPr>
        <w:tblStyle w:val="6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4D4E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1" w:hRule="atLeast"/>
          <w:jc w:val="center"/>
        </w:trPr>
        <w:tc>
          <w:tcPr>
            <w:tcW w:w="629" w:type="dxa"/>
            <w:tcBorders>
              <w:top w:val="single" w:color="auto" w:sz="4" w:space="0"/>
              <w:left w:val="single" w:color="auto" w:sz="4" w:space="0"/>
              <w:bottom w:val="single" w:color="auto" w:sz="4" w:space="0"/>
              <w:right w:val="single" w:color="auto" w:sz="4" w:space="0"/>
            </w:tcBorders>
          </w:tcPr>
          <w:p w14:paraId="063E9FC7">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00464AE">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84FE22">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5BDEF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4F9ED8A">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4259B2">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EF382A7">
            <w:pPr>
              <w:rPr>
                <w:rFonts w:hint="eastAsia" w:ascii="宋体" w:hAnsi="宋体" w:cs="宋体"/>
                <w:color w:val="auto"/>
                <w:sz w:val="24"/>
                <w:highlight w:val="none"/>
              </w:rPr>
            </w:pPr>
            <w:r>
              <w:rPr>
                <w:rFonts w:hint="eastAsia" w:ascii="宋体" w:hAnsi="宋体" w:cs="宋体"/>
                <w:color w:val="auto"/>
                <w:sz w:val="24"/>
                <w:highlight w:val="none"/>
              </w:rPr>
              <w:t>货物类。</w:t>
            </w:r>
          </w:p>
        </w:tc>
      </w:tr>
      <w:tr w14:paraId="53407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A2ECA30">
            <w:pPr>
              <w:snapToGrid w:val="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F2C5659">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BCF299E">
            <w:pPr>
              <w:autoSpaceDE w:val="0"/>
              <w:autoSpaceDN w:val="0"/>
              <w:snapToGrid w:val="0"/>
              <w:spacing w:line="36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标项一：2024学年第二学期刀具采购项目</w:t>
            </w:r>
          </w:p>
          <w:tbl>
            <w:tblPr>
              <w:tblStyle w:val="66"/>
              <w:tblW w:w="6039" w:type="dxa"/>
              <w:jc w:val="center"/>
              <w:tblLayout w:type="fixed"/>
              <w:tblCellMar>
                <w:top w:w="0" w:type="dxa"/>
                <w:left w:w="108" w:type="dxa"/>
                <w:bottom w:w="0" w:type="dxa"/>
                <w:right w:w="108" w:type="dxa"/>
              </w:tblCellMar>
            </w:tblPr>
            <w:tblGrid>
              <w:gridCol w:w="1090"/>
              <w:gridCol w:w="3050"/>
              <w:gridCol w:w="1899"/>
            </w:tblGrid>
            <w:tr w14:paraId="22861B54">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28C24523">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2525" w:type="pct"/>
                  <w:tcBorders>
                    <w:top w:val="single" w:color="000000" w:sz="4" w:space="0"/>
                    <w:left w:val="single" w:color="000000" w:sz="4" w:space="0"/>
                    <w:bottom w:val="single" w:color="000000" w:sz="4" w:space="0"/>
                    <w:right w:val="single" w:color="000000" w:sz="4" w:space="0"/>
                  </w:tcBorders>
                  <w:vAlign w:val="center"/>
                </w:tcPr>
                <w:p w14:paraId="5CEB5243">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标的</w:t>
                  </w:r>
                </w:p>
              </w:tc>
              <w:tc>
                <w:tcPr>
                  <w:tcW w:w="1572" w:type="pct"/>
                  <w:tcBorders>
                    <w:top w:val="single" w:color="000000" w:sz="4" w:space="0"/>
                    <w:left w:val="single" w:color="000000" w:sz="4" w:space="0"/>
                    <w:bottom w:val="single" w:color="000000" w:sz="4" w:space="0"/>
                    <w:right w:val="single" w:color="000000" w:sz="4" w:space="0"/>
                  </w:tcBorders>
                  <w:vAlign w:val="center"/>
                </w:tcPr>
                <w:p w14:paraId="4A635999">
                  <w:pPr>
                    <w:widowControl/>
                    <w:snapToGrid w:val="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所属行业</w:t>
                  </w:r>
                </w:p>
              </w:tc>
            </w:tr>
            <w:tr w14:paraId="513DD26C">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217A159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525" w:type="pct"/>
                  <w:tcBorders>
                    <w:top w:val="single" w:color="000000" w:sz="4" w:space="0"/>
                    <w:left w:val="single" w:color="000000" w:sz="4" w:space="0"/>
                    <w:bottom w:val="single" w:color="000000" w:sz="4" w:space="0"/>
                    <w:right w:val="single" w:color="000000" w:sz="4" w:space="0"/>
                  </w:tcBorders>
                  <w:vAlign w:val="center"/>
                </w:tcPr>
                <w:p w14:paraId="29B4A9E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直柄立铣刀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1E2A935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7D79DAF">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B9B331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2525" w:type="pct"/>
                  <w:tcBorders>
                    <w:top w:val="single" w:color="000000" w:sz="4" w:space="0"/>
                    <w:left w:val="single" w:color="000000" w:sz="4" w:space="0"/>
                    <w:bottom w:val="single" w:color="000000" w:sz="4" w:space="0"/>
                    <w:right w:val="single" w:color="000000" w:sz="4" w:space="0"/>
                  </w:tcBorders>
                  <w:vAlign w:val="center"/>
                </w:tcPr>
                <w:p w14:paraId="7A22D0D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直柄立铣刀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604D404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8FC1830">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F069C1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2525" w:type="pct"/>
                  <w:tcBorders>
                    <w:top w:val="single" w:color="000000" w:sz="4" w:space="0"/>
                    <w:left w:val="single" w:color="000000" w:sz="4" w:space="0"/>
                    <w:bottom w:val="single" w:color="000000" w:sz="4" w:space="0"/>
                    <w:right w:val="single" w:color="000000" w:sz="4" w:space="0"/>
                  </w:tcBorders>
                  <w:vAlign w:val="center"/>
                </w:tcPr>
                <w:p w14:paraId="35F8145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直柄立铣刀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7750B72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7B339E9">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A79037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2525" w:type="pct"/>
                  <w:tcBorders>
                    <w:top w:val="single" w:color="000000" w:sz="4" w:space="0"/>
                    <w:left w:val="single" w:color="000000" w:sz="4" w:space="0"/>
                    <w:bottom w:val="single" w:color="000000" w:sz="4" w:space="0"/>
                    <w:right w:val="nil"/>
                  </w:tcBorders>
                  <w:vAlign w:val="center"/>
                </w:tcPr>
                <w:p w14:paraId="09A1A66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直柄立铣刀</w:t>
                  </w:r>
                </w:p>
              </w:tc>
              <w:tc>
                <w:tcPr>
                  <w:tcW w:w="1572" w:type="pct"/>
                  <w:tcBorders>
                    <w:top w:val="single" w:color="000000" w:sz="4" w:space="0"/>
                    <w:left w:val="single" w:color="000000" w:sz="4" w:space="0"/>
                    <w:bottom w:val="single" w:color="000000" w:sz="4" w:space="0"/>
                    <w:right w:val="nil"/>
                  </w:tcBorders>
                  <w:vAlign w:val="center"/>
                </w:tcPr>
                <w:p w14:paraId="4AD712C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CFDE17F">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68BB0C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2525" w:type="pct"/>
                  <w:tcBorders>
                    <w:top w:val="single" w:color="000000" w:sz="4" w:space="0"/>
                    <w:left w:val="single" w:color="000000" w:sz="4" w:space="0"/>
                    <w:bottom w:val="single" w:color="000000" w:sz="4" w:space="0"/>
                    <w:right w:val="nil"/>
                  </w:tcBorders>
                  <w:vAlign w:val="center"/>
                </w:tcPr>
                <w:p w14:paraId="52D59A3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盘铣刀刀片</w:t>
                  </w:r>
                </w:p>
              </w:tc>
              <w:tc>
                <w:tcPr>
                  <w:tcW w:w="1572" w:type="pct"/>
                  <w:tcBorders>
                    <w:top w:val="single" w:color="000000" w:sz="4" w:space="0"/>
                    <w:left w:val="single" w:color="000000" w:sz="4" w:space="0"/>
                    <w:bottom w:val="single" w:color="000000" w:sz="4" w:space="0"/>
                    <w:right w:val="nil"/>
                  </w:tcBorders>
                  <w:vAlign w:val="center"/>
                </w:tcPr>
                <w:p w14:paraId="5611C60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F764756">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43A55D1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2525" w:type="pct"/>
                  <w:tcBorders>
                    <w:top w:val="single" w:color="000000" w:sz="4" w:space="0"/>
                    <w:left w:val="single" w:color="000000" w:sz="4" w:space="0"/>
                    <w:bottom w:val="single" w:color="000000" w:sz="4" w:space="0"/>
                    <w:right w:val="nil"/>
                  </w:tcBorders>
                  <w:vAlign w:val="center"/>
                </w:tcPr>
                <w:p w14:paraId="60CF59E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数控铣刀柄</w:t>
                  </w:r>
                </w:p>
              </w:tc>
              <w:tc>
                <w:tcPr>
                  <w:tcW w:w="1572" w:type="pct"/>
                  <w:tcBorders>
                    <w:top w:val="single" w:color="000000" w:sz="4" w:space="0"/>
                    <w:left w:val="single" w:color="000000" w:sz="4" w:space="0"/>
                    <w:bottom w:val="single" w:color="000000" w:sz="4" w:space="0"/>
                    <w:right w:val="nil"/>
                  </w:tcBorders>
                  <w:vAlign w:val="center"/>
                </w:tcPr>
                <w:p w14:paraId="42D510B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6DD4291">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36D09A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2525" w:type="pct"/>
                  <w:tcBorders>
                    <w:top w:val="single" w:color="000000" w:sz="4" w:space="0"/>
                    <w:left w:val="single" w:color="000000" w:sz="4" w:space="0"/>
                    <w:bottom w:val="single" w:color="000000" w:sz="4" w:space="0"/>
                    <w:right w:val="nil"/>
                  </w:tcBorders>
                  <w:vAlign w:val="center"/>
                </w:tcPr>
                <w:p w14:paraId="41AEFC0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分中棒</w:t>
                  </w:r>
                </w:p>
              </w:tc>
              <w:tc>
                <w:tcPr>
                  <w:tcW w:w="1572" w:type="pct"/>
                  <w:tcBorders>
                    <w:top w:val="single" w:color="000000" w:sz="4" w:space="0"/>
                    <w:left w:val="single" w:color="000000" w:sz="4" w:space="0"/>
                    <w:bottom w:val="single" w:color="000000" w:sz="4" w:space="0"/>
                    <w:right w:val="nil"/>
                  </w:tcBorders>
                  <w:vAlign w:val="center"/>
                </w:tcPr>
                <w:p w14:paraId="4453AE5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1CA8DD7">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BB11B0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2525" w:type="pct"/>
                  <w:tcBorders>
                    <w:top w:val="single" w:color="000000" w:sz="4" w:space="0"/>
                    <w:left w:val="single" w:color="000000" w:sz="4" w:space="0"/>
                    <w:bottom w:val="single" w:color="000000" w:sz="4" w:space="0"/>
                    <w:right w:val="nil"/>
                  </w:tcBorders>
                  <w:vAlign w:val="center"/>
                </w:tcPr>
                <w:p w14:paraId="682D8C8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数控铣刀柄ER32弹簧夹头</w:t>
                  </w:r>
                </w:p>
              </w:tc>
              <w:tc>
                <w:tcPr>
                  <w:tcW w:w="1572" w:type="pct"/>
                  <w:tcBorders>
                    <w:top w:val="single" w:color="000000" w:sz="4" w:space="0"/>
                    <w:left w:val="single" w:color="000000" w:sz="4" w:space="0"/>
                    <w:bottom w:val="single" w:color="000000" w:sz="4" w:space="0"/>
                    <w:right w:val="nil"/>
                  </w:tcBorders>
                  <w:vAlign w:val="center"/>
                </w:tcPr>
                <w:p w14:paraId="7684F57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0ED6040">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EB7714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2525" w:type="pct"/>
                  <w:tcBorders>
                    <w:top w:val="single" w:color="000000" w:sz="4" w:space="0"/>
                    <w:left w:val="single" w:color="000000" w:sz="4" w:space="0"/>
                    <w:bottom w:val="single" w:color="000000" w:sz="4" w:space="0"/>
                    <w:right w:val="nil"/>
                  </w:tcBorders>
                  <w:vAlign w:val="center"/>
                </w:tcPr>
                <w:p w14:paraId="07D793F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数控铣刀柄ER32弹簧夹头</w:t>
                  </w:r>
                </w:p>
              </w:tc>
              <w:tc>
                <w:tcPr>
                  <w:tcW w:w="1572" w:type="pct"/>
                  <w:tcBorders>
                    <w:top w:val="single" w:color="000000" w:sz="4" w:space="0"/>
                    <w:left w:val="single" w:color="000000" w:sz="4" w:space="0"/>
                    <w:bottom w:val="single" w:color="000000" w:sz="4" w:space="0"/>
                    <w:right w:val="nil"/>
                  </w:tcBorders>
                  <w:vAlign w:val="center"/>
                </w:tcPr>
                <w:p w14:paraId="14DB865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C868172">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C19781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2525" w:type="pct"/>
                  <w:tcBorders>
                    <w:top w:val="single" w:color="000000" w:sz="4" w:space="0"/>
                    <w:left w:val="single" w:color="000000" w:sz="4" w:space="0"/>
                    <w:bottom w:val="single" w:color="000000" w:sz="4" w:space="0"/>
                    <w:right w:val="nil"/>
                  </w:tcBorders>
                  <w:vAlign w:val="center"/>
                </w:tcPr>
                <w:p w14:paraId="42D0E4C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数控铣刀柄ER32弹簧夹头</w:t>
                  </w:r>
                </w:p>
              </w:tc>
              <w:tc>
                <w:tcPr>
                  <w:tcW w:w="1572" w:type="pct"/>
                  <w:tcBorders>
                    <w:top w:val="single" w:color="000000" w:sz="4" w:space="0"/>
                    <w:left w:val="single" w:color="000000" w:sz="4" w:space="0"/>
                    <w:bottom w:val="single" w:color="000000" w:sz="4" w:space="0"/>
                    <w:right w:val="nil"/>
                  </w:tcBorders>
                  <w:vAlign w:val="center"/>
                </w:tcPr>
                <w:p w14:paraId="1E154F5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B3DC049">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630F43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2525" w:type="pct"/>
                  <w:tcBorders>
                    <w:top w:val="single" w:color="000000" w:sz="4" w:space="0"/>
                    <w:left w:val="single" w:color="000000" w:sz="4" w:space="0"/>
                    <w:bottom w:val="single" w:color="000000" w:sz="4" w:space="0"/>
                    <w:right w:val="nil"/>
                  </w:tcBorders>
                  <w:vAlign w:val="center"/>
                </w:tcPr>
                <w:p w14:paraId="4E2F0F1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数控铣刀柄ER32弹簧夹头</w:t>
                  </w:r>
                </w:p>
              </w:tc>
              <w:tc>
                <w:tcPr>
                  <w:tcW w:w="1572" w:type="pct"/>
                  <w:tcBorders>
                    <w:top w:val="single" w:color="000000" w:sz="4" w:space="0"/>
                    <w:left w:val="single" w:color="000000" w:sz="4" w:space="0"/>
                    <w:bottom w:val="single" w:color="000000" w:sz="4" w:space="0"/>
                    <w:right w:val="nil"/>
                  </w:tcBorders>
                  <w:vAlign w:val="center"/>
                </w:tcPr>
                <w:p w14:paraId="5EAE693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2E8B308">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469745D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2525" w:type="pct"/>
                  <w:tcBorders>
                    <w:top w:val="single" w:color="000000" w:sz="4" w:space="0"/>
                    <w:left w:val="single" w:color="000000" w:sz="4" w:space="0"/>
                    <w:bottom w:val="single" w:color="000000" w:sz="4" w:space="0"/>
                    <w:right w:val="nil"/>
                  </w:tcBorders>
                  <w:vAlign w:val="center"/>
                </w:tcPr>
                <w:p w14:paraId="50DF430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数控铣刀柄ER32弹簧夹头</w:t>
                  </w:r>
                </w:p>
              </w:tc>
              <w:tc>
                <w:tcPr>
                  <w:tcW w:w="1572" w:type="pct"/>
                  <w:tcBorders>
                    <w:top w:val="single" w:color="000000" w:sz="4" w:space="0"/>
                    <w:left w:val="single" w:color="000000" w:sz="4" w:space="0"/>
                    <w:bottom w:val="single" w:color="000000" w:sz="4" w:space="0"/>
                    <w:right w:val="nil"/>
                  </w:tcBorders>
                  <w:vAlign w:val="center"/>
                </w:tcPr>
                <w:p w14:paraId="5DF5BF9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706D0B9">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F93279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2525" w:type="pct"/>
                  <w:tcBorders>
                    <w:top w:val="single" w:color="000000" w:sz="4" w:space="0"/>
                    <w:left w:val="single" w:color="000000" w:sz="4" w:space="0"/>
                    <w:bottom w:val="single" w:color="000000" w:sz="4" w:space="0"/>
                    <w:right w:val="single" w:color="000000" w:sz="4" w:space="0"/>
                  </w:tcBorders>
                  <w:vAlign w:val="center"/>
                </w:tcPr>
                <w:p w14:paraId="3626449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平面铣刀刀柄</w:t>
                  </w:r>
                </w:p>
              </w:tc>
              <w:tc>
                <w:tcPr>
                  <w:tcW w:w="1572" w:type="pct"/>
                  <w:tcBorders>
                    <w:top w:val="single" w:color="000000" w:sz="4" w:space="0"/>
                    <w:left w:val="single" w:color="000000" w:sz="4" w:space="0"/>
                    <w:bottom w:val="single" w:color="000000" w:sz="4" w:space="0"/>
                    <w:right w:val="single" w:color="000000" w:sz="4" w:space="0"/>
                  </w:tcBorders>
                  <w:vAlign w:val="center"/>
                </w:tcPr>
                <w:p w14:paraId="0AC6464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B262DFD">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23B868F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2525" w:type="pct"/>
                  <w:tcBorders>
                    <w:top w:val="single" w:color="000000" w:sz="4" w:space="0"/>
                    <w:left w:val="single" w:color="000000" w:sz="4" w:space="0"/>
                    <w:bottom w:val="single" w:color="000000" w:sz="4" w:space="0"/>
                    <w:right w:val="single" w:color="000000" w:sz="4" w:space="0"/>
                  </w:tcBorders>
                  <w:vAlign w:val="center"/>
                </w:tcPr>
                <w:p w14:paraId="0410A85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圆鼻平面铣刀盘</w:t>
                  </w:r>
                </w:p>
              </w:tc>
              <w:tc>
                <w:tcPr>
                  <w:tcW w:w="1572" w:type="pct"/>
                  <w:tcBorders>
                    <w:top w:val="single" w:color="000000" w:sz="4" w:space="0"/>
                    <w:left w:val="single" w:color="000000" w:sz="4" w:space="0"/>
                    <w:bottom w:val="single" w:color="000000" w:sz="4" w:space="0"/>
                    <w:right w:val="single" w:color="000000" w:sz="4" w:space="0"/>
                  </w:tcBorders>
                  <w:vAlign w:val="center"/>
                </w:tcPr>
                <w:p w14:paraId="3AA77F1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45696EA">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03E5F7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2525" w:type="pct"/>
                  <w:tcBorders>
                    <w:top w:val="single" w:color="000000" w:sz="4" w:space="0"/>
                    <w:left w:val="single" w:color="000000" w:sz="4" w:space="0"/>
                    <w:bottom w:val="single" w:color="000000" w:sz="4" w:space="0"/>
                    <w:right w:val="single" w:color="000000" w:sz="4" w:space="0"/>
                  </w:tcBorders>
                  <w:vAlign w:val="center"/>
                </w:tcPr>
                <w:p w14:paraId="06F8D07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一体式钻夹头刀柄</w:t>
                  </w:r>
                </w:p>
              </w:tc>
              <w:tc>
                <w:tcPr>
                  <w:tcW w:w="1572" w:type="pct"/>
                  <w:tcBorders>
                    <w:top w:val="single" w:color="000000" w:sz="4" w:space="0"/>
                    <w:left w:val="single" w:color="000000" w:sz="4" w:space="0"/>
                    <w:bottom w:val="single" w:color="000000" w:sz="4" w:space="0"/>
                    <w:right w:val="single" w:color="000000" w:sz="4" w:space="0"/>
                  </w:tcBorders>
                  <w:vAlign w:val="center"/>
                </w:tcPr>
                <w:p w14:paraId="2A9A632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C8CA9A1">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2643314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2525" w:type="pct"/>
                  <w:tcBorders>
                    <w:top w:val="single" w:color="000000" w:sz="4" w:space="0"/>
                    <w:left w:val="single" w:color="000000" w:sz="4" w:space="0"/>
                    <w:bottom w:val="single" w:color="000000" w:sz="4" w:space="0"/>
                    <w:right w:val="single" w:color="000000" w:sz="4" w:space="0"/>
                  </w:tcBorders>
                  <w:vAlign w:val="center"/>
                </w:tcPr>
                <w:p w14:paraId="428423F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数控刀柄拉丁</w:t>
                  </w:r>
                </w:p>
              </w:tc>
              <w:tc>
                <w:tcPr>
                  <w:tcW w:w="1572" w:type="pct"/>
                  <w:tcBorders>
                    <w:top w:val="single" w:color="000000" w:sz="4" w:space="0"/>
                    <w:left w:val="single" w:color="000000" w:sz="4" w:space="0"/>
                    <w:bottom w:val="single" w:color="000000" w:sz="4" w:space="0"/>
                    <w:right w:val="single" w:color="000000" w:sz="4" w:space="0"/>
                  </w:tcBorders>
                  <w:vAlign w:val="center"/>
                </w:tcPr>
                <w:p w14:paraId="4DDB128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2886E23">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E64787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2525" w:type="pct"/>
                  <w:tcBorders>
                    <w:top w:val="single" w:color="000000" w:sz="4" w:space="0"/>
                    <w:left w:val="single" w:color="000000" w:sz="4" w:space="0"/>
                    <w:bottom w:val="single" w:color="000000" w:sz="4" w:space="0"/>
                    <w:right w:val="single" w:color="000000" w:sz="4" w:space="0"/>
                  </w:tcBorders>
                  <w:vAlign w:val="center"/>
                </w:tcPr>
                <w:p w14:paraId="138D63B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直柄麻花钻</w:t>
                  </w:r>
                </w:p>
              </w:tc>
              <w:tc>
                <w:tcPr>
                  <w:tcW w:w="1572" w:type="pct"/>
                  <w:tcBorders>
                    <w:top w:val="single" w:color="000000" w:sz="4" w:space="0"/>
                    <w:left w:val="single" w:color="000000" w:sz="4" w:space="0"/>
                    <w:bottom w:val="single" w:color="000000" w:sz="4" w:space="0"/>
                    <w:right w:val="single" w:color="000000" w:sz="4" w:space="0"/>
                  </w:tcBorders>
                  <w:vAlign w:val="center"/>
                </w:tcPr>
                <w:p w14:paraId="1B07307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E2A6685">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4560FCE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2525" w:type="pct"/>
                  <w:tcBorders>
                    <w:top w:val="single" w:color="000000" w:sz="4" w:space="0"/>
                    <w:left w:val="single" w:color="000000" w:sz="4" w:space="0"/>
                    <w:bottom w:val="single" w:color="000000" w:sz="4" w:space="0"/>
                    <w:right w:val="single" w:color="000000" w:sz="4" w:space="0"/>
                  </w:tcBorders>
                  <w:vAlign w:val="center"/>
                </w:tcPr>
                <w:p w14:paraId="79F1AC5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直柄麻花钻</w:t>
                  </w:r>
                </w:p>
              </w:tc>
              <w:tc>
                <w:tcPr>
                  <w:tcW w:w="1572" w:type="pct"/>
                  <w:tcBorders>
                    <w:top w:val="single" w:color="000000" w:sz="4" w:space="0"/>
                    <w:left w:val="single" w:color="000000" w:sz="4" w:space="0"/>
                    <w:bottom w:val="single" w:color="000000" w:sz="4" w:space="0"/>
                    <w:right w:val="single" w:color="000000" w:sz="4" w:space="0"/>
                  </w:tcBorders>
                  <w:vAlign w:val="center"/>
                </w:tcPr>
                <w:p w14:paraId="74869E8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91F5614">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E60E39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2525" w:type="pct"/>
                  <w:tcBorders>
                    <w:top w:val="single" w:color="000000" w:sz="4" w:space="0"/>
                    <w:left w:val="single" w:color="000000" w:sz="4" w:space="0"/>
                    <w:bottom w:val="single" w:color="000000" w:sz="4" w:space="0"/>
                    <w:right w:val="single" w:color="000000" w:sz="4" w:space="0"/>
                  </w:tcBorders>
                  <w:vAlign w:val="center"/>
                </w:tcPr>
                <w:p w14:paraId="5BDFAC7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直柄麻花钻</w:t>
                  </w:r>
                </w:p>
              </w:tc>
              <w:tc>
                <w:tcPr>
                  <w:tcW w:w="1572" w:type="pct"/>
                  <w:tcBorders>
                    <w:top w:val="single" w:color="000000" w:sz="4" w:space="0"/>
                    <w:left w:val="single" w:color="000000" w:sz="4" w:space="0"/>
                    <w:bottom w:val="single" w:color="000000" w:sz="4" w:space="0"/>
                    <w:right w:val="single" w:color="000000" w:sz="4" w:space="0"/>
                  </w:tcBorders>
                  <w:vAlign w:val="center"/>
                </w:tcPr>
                <w:p w14:paraId="63C3F55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1FBE56E">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AB5F06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2525" w:type="pct"/>
                  <w:tcBorders>
                    <w:top w:val="single" w:color="000000" w:sz="4" w:space="0"/>
                    <w:left w:val="single" w:color="000000" w:sz="4" w:space="0"/>
                    <w:bottom w:val="single" w:color="000000" w:sz="4" w:space="0"/>
                    <w:right w:val="single" w:color="000000" w:sz="4" w:space="0"/>
                  </w:tcBorders>
                  <w:vAlign w:val="center"/>
                </w:tcPr>
                <w:p w14:paraId="4928EB6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精密高性能钢用铣刀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4459432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FACCDE1">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EA4FA3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2525" w:type="pct"/>
                  <w:tcBorders>
                    <w:top w:val="single" w:color="000000" w:sz="4" w:space="0"/>
                    <w:left w:val="single" w:color="000000" w:sz="4" w:space="0"/>
                    <w:bottom w:val="single" w:color="000000" w:sz="4" w:space="0"/>
                    <w:right w:val="single" w:color="000000" w:sz="4" w:space="0"/>
                  </w:tcBorders>
                  <w:vAlign w:val="center"/>
                </w:tcPr>
                <w:p w14:paraId="2AB4F6D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精密高性能钢用铣刀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0B1C37A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6B77B4A">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D24A46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2525" w:type="pct"/>
                  <w:tcBorders>
                    <w:top w:val="single" w:color="000000" w:sz="4" w:space="0"/>
                    <w:left w:val="single" w:color="000000" w:sz="4" w:space="0"/>
                    <w:bottom w:val="single" w:color="000000" w:sz="4" w:space="0"/>
                    <w:right w:val="single" w:color="000000" w:sz="4" w:space="0"/>
                  </w:tcBorders>
                  <w:vAlign w:val="center"/>
                </w:tcPr>
                <w:p w14:paraId="764464F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精密高性能钢用铣刀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3F77D66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A1B97FB">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AD97C8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2525" w:type="pct"/>
                  <w:tcBorders>
                    <w:top w:val="single" w:color="000000" w:sz="4" w:space="0"/>
                    <w:left w:val="single" w:color="000000" w:sz="4" w:space="0"/>
                    <w:bottom w:val="single" w:color="000000" w:sz="4" w:space="0"/>
                    <w:right w:val="single" w:color="000000" w:sz="4" w:space="0"/>
                  </w:tcBorders>
                  <w:vAlign w:val="center"/>
                </w:tcPr>
                <w:p w14:paraId="0D559E9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精密高性能钢用铣刀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0C46474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A978C7F">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8DF466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2525" w:type="pct"/>
                  <w:tcBorders>
                    <w:top w:val="single" w:color="000000" w:sz="4" w:space="0"/>
                    <w:left w:val="single" w:color="000000" w:sz="4" w:space="0"/>
                    <w:bottom w:val="single" w:color="000000" w:sz="4" w:space="0"/>
                    <w:right w:val="single" w:color="000000" w:sz="4" w:space="0"/>
                  </w:tcBorders>
                  <w:vAlign w:val="center"/>
                </w:tcPr>
                <w:p w14:paraId="708993F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精密高性能铝用铣刀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58FDBAD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2FA1915">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4E99C5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2525" w:type="pct"/>
                  <w:tcBorders>
                    <w:top w:val="single" w:color="000000" w:sz="4" w:space="0"/>
                    <w:left w:val="single" w:color="000000" w:sz="4" w:space="0"/>
                    <w:bottom w:val="single" w:color="000000" w:sz="4" w:space="0"/>
                    <w:right w:val="single" w:color="000000" w:sz="4" w:space="0"/>
                  </w:tcBorders>
                  <w:vAlign w:val="center"/>
                </w:tcPr>
                <w:p w14:paraId="52C0B78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精密高性能铝用铣刀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750BEC0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10FA047">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586CAF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2525" w:type="pct"/>
                  <w:tcBorders>
                    <w:top w:val="single" w:color="000000" w:sz="4" w:space="0"/>
                    <w:left w:val="single" w:color="000000" w:sz="4" w:space="0"/>
                    <w:bottom w:val="single" w:color="000000" w:sz="4" w:space="0"/>
                    <w:right w:val="single" w:color="000000" w:sz="4" w:space="0"/>
                  </w:tcBorders>
                  <w:vAlign w:val="center"/>
                </w:tcPr>
                <w:p w14:paraId="1BACF49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精密高性能铝用铣刀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50DFC5E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62D976A">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239E2E0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27</w:t>
                  </w:r>
                </w:p>
              </w:tc>
              <w:tc>
                <w:tcPr>
                  <w:tcW w:w="2525" w:type="pct"/>
                  <w:tcBorders>
                    <w:top w:val="single" w:color="000000" w:sz="4" w:space="0"/>
                    <w:left w:val="single" w:color="000000" w:sz="4" w:space="0"/>
                    <w:bottom w:val="single" w:color="000000" w:sz="4" w:space="0"/>
                    <w:right w:val="single" w:color="000000" w:sz="4" w:space="0"/>
                  </w:tcBorders>
                  <w:vAlign w:val="center"/>
                </w:tcPr>
                <w:p w14:paraId="6A4DF33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精密高性能铝用铣刀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28D6A6A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4D58C45">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F977C6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28</w:t>
                  </w:r>
                </w:p>
              </w:tc>
              <w:tc>
                <w:tcPr>
                  <w:tcW w:w="2525" w:type="pct"/>
                  <w:tcBorders>
                    <w:top w:val="single" w:color="000000" w:sz="4" w:space="0"/>
                    <w:left w:val="single" w:color="000000" w:sz="4" w:space="0"/>
                    <w:bottom w:val="single" w:color="000000" w:sz="4" w:space="0"/>
                    <w:right w:val="single" w:color="000000" w:sz="4" w:space="0"/>
                  </w:tcBorders>
                  <w:vAlign w:val="center"/>
                </w:tcPr>
                <w:p w14:paraId="2D36BD4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高性能硬质合金涂层铣刀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2D5B463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98C3237">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B1ABE0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29</w:t>
                  </w:r>
                </w:p>
              </w:tc>
              <w:tc>
                <w:tcPr>
                  <w:tcW w:w="2525" w:type="pct"/>
                  <w:tcBorders>
                    <w:top w:val="single" w:color="000000" w:sz="4" w:space="0"/>
                    <w:left w:val="single" w:color="000000" w:sz="4" w:space="0"/>
                    <w:bottom w:val="single" w:color="000000" w:sz="4" w:space="0"/>
                    <w:right w:val="single" w:color="000000" w:sz="4" w:space="0"/>
                  </w:tcBorders>
                  <w:vAlign w:val="center"/>
                </w:tcPr>
                <w:p w14:paraId="0F8AD50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高性能硬质合金涂层铣刀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03B0659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55F9468">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572E44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30</w:t>
                  </w:r>
                </w:p>
              </w:tc>
              <w:tc>
                <w:tcPr>
                  <w:tcW w:w="2525" w:type="pct"/>
                  <w:tcBorders>
                    <w:top w:val="single" w:color="000000" w:sz="4" w:space="0"/>
                    <w:left w:val="single" w:color="000000" w:sz="4" w:space="0"/>
                    <w:bottom w:val="single" w:color="000000" w:sz="4" w:space="0"/>
                    <w:right w:val="single" w:color="000000" w:sz="4" w:space="0"/>
                  </w:tcBorders>
                  <w:vAlign w:val="center"/>
                </w:tcPr>
                <w:p w14:paraId="6EB4C22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高性能硬质合金涂层铣刀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124B488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0AA4A7E">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B04BA4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31</w:t>
                  </w:r>
                </w:p>
              </w:tc>
              <w:tc>
                <w:tcPr>
                  <w:tcW w:w="2525" w:type="pct"/>
                  <w:tcBorders>
                    <w:top w:val="single" w:color="000000" w:sz="4" w:space="0"/>
                    <w:left w:val="single" w:color="000000" w:sz="4" w:space="0"/>
                    <w:bottom w:val="single" w:color="000000" w:sz="4" w:space="0"/>
                    <w:right w:val="single" w:color="000000" w:sz="4" w:space="0"/>
                  </w:tcBorders>
                  <w:vAlign w:val="center"/>
                </w:tcPr>
                <w:p w14:paraId="13F0171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高性能硬质合金涂层铣刀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345D96A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20A2D3B">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44A0AD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32</w:t>
                  </w:r>
                </w:p>
              </w:tc>
              <w:tc>
                <w:tcPr>
                  <w:tcW w:w="2525" w:type="pct"/>
                  <w:tcBorders>
                    <w:top w:val="single" w:color="000000" w:sz="4" w:space="0"/>
                    <w:left w:val="single" w:color="000000" w:sz="4" w:space="0"/>
                    <w:bottom w:val="single" w:color="000000" w:sz="4" w:space="0"/>
                    <w:right w:val="single" w:color="000000" w:sz="4" w:space="0"/>
                  </w:tcBorders>
                  <w:vAlign w:val="center"/>
                </w:tcPr>
                <w:p w14:paraId="7AA6B84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高性能硬质合金涂层铣刀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7B3DBE4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6683E7B">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BBCF45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33</w:t>
                  </w:r>
                </w:p>
              </w:tc>
              <w:tc>
                <w:tcPr>
                  <w:tcW w:w="2525" w:type="pct"/>
                  <w:tcBorders>
                    <w:top w:val="single" w:color="000000" w:sz="4" w:space="0"/>
                    <w:left w:val="single" w:color="000000" w:sz="4" w:space="0"/>
                    <w:bottom w:val="single" w:color="000000" w:sz="4" w:space="0"/>
                    <w:right w:val="single" w:color="000000" w:sz="4" w:space="0"/>
                  </w:tcBorders>
                  <w:vAlign w:val="center"/>
                </w:tcPr>
                <w:p w14:paraId="035A34F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高性能硬质合金涂层铣刀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74DB439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8D16BEA">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7C1E2D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34</w:t>
                  </w:r>
                </w:p>
              </w:tc>
              <w:tc>
                <w:tcPr>
                  <w:tcW w:w="2525" w:type="pct"/>
                  <w:tcBorders>
                    <w:top w:val="single" w:color="000000" w:sz="4" w:space="0"/>
                    <w:left w:val="single" w:color="000000" w:sz="4" w:space="0"/>
                    <w:bottom w:val="single" w:color="000000" w:sz="4" w:space="0"/>
                    <w:right w:val="single" w:color="000000" w:sz="4" w:space="0"/>
                  </w:tcBorders>
                  <w:vAlign w:val="center"/>
                </w:tcPr>
                <w:p w14:paraId="400277B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高性能铝用合金铣刀（新款）</w:t>
                  </w:r>
                </w:p>
              </w:tc>
              <w:tc>
                <w:tcPr>
                  <w:tcW w:w="1572" w:type="pct"/>
                  <w:tcBorders>
                    <w:top w:val="single" w:color="000000" w:sz="4" w:space="0"/>
                    <w:left w:val="single" w:color="000000" w:sz="4" w:space="0"/>
                    <w:bottom w:val="single" w:color="000000" w:sz="4" w:space="0"/>
                    <w:right w:val="single" w:color="000000" w:sz="4" w:space="0"/>
                  </w:tcBorders>
                  <w:vAlign w:val="center"/>
                </w:tcPr>
                <w:p w14:paraId="19EEBD8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29480F4">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4EB3C3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35</w:t>
                  </w:r>
                </w:p>
              </w:tc>
              <w:tc>
                <w:tcPr>
                  <w:tcW w:w="2525" w:type="pct"/>
                  <w:tcBorders>
                    <w:top w:val="single" w:color="000000" w:sz="4" w:space="0"/>
                    <w:left w:val="single" w:color="000000" w:sz="4" w:space="0"/>
                    <w:bottom w:val="single" w:color="000000" w:sz="4" w:space="0"/>
                    <w:right w:val="single" w:color="000000" w:sz="4" w:space="0"/>
                  </w:tcBorders>
                  <w:vAlign w:val="center"/>
                </w:tcPr>
                <w:p w14:paraId="22EC096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高性能铝用合金铣刀（新款）</w:t>
                  </w:r>
                </w:p>
              </w:tc>
              <w:tc>
                <w:tcPr>
                  <w:tcW w:w="1572" w:type="pct"/>
                  <w:tcBorders>
                    <w:top w:val="single" w:color="000000" w:sz="4" w:space="0"/>
                    <w:left w:val="single" w:color="000000" w:sz="4" w:space="0"/>
                    <w:bottom w:val="single" w:color="000000" w:sz="4" w:space="0"/>
                    <w:right w:val="single" w:color="000000" w:sz="4" w:space="0"/>
                  </w:tcBorders>
                  <w:vAlign w:val="center"/>
                </w:tcPr>
                <w:p w14:paraId="6F016A7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A3C0956">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B7F97A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36</w:t>
                  </w:r>
                </w:p>
              </w:tc>
              <w:tc>
                <w:tcPr>
                  <w:tcW w:w="2525" w:type="pct"/>
                  <w:tcBorders>
                    <w:top w:val="single" w:color="000000" w:sz="4" w:space="0"/>
                    <w:left w:val="single" w:color="000000" w:sz="4" w:space="0"/>
                    <w:bottom w:val="single" w:color="000000" w:sz="4" w:space="0"/>
                    <w:right w:val="single" w:color="000000" w:sz="4" w:space="0"/>
                  </w:tcBorders>
                  <w:vAlign w:val="center"/>
                </w:tcPr>
                <w:p w14:paraId="4FC7AF8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高性能铝用合金铣刀（新款）</w:t>
                  </w:r>
                </w:p>
              </w:tc>
              <w:tc>
                <w:tcPr>
                  <w:tcW w:w="1572" w:type="pct"/>
                  <w:tcBorders>
                    <w:top w:val="single" w:color="000000" w:sz="4" w:space="0"/>
                    <w:left w:val="single" w:color="000000" w:sz="4" w:space="0"/>
                    <w:bottom w:val="single" w:color="000000" w:sz="4" w:space="0"/>
                    <w:right w:val="single" w:color="000000" w:sz="4" w:space="0"/>
                  </w:tcBorders>
                  <w:vAlign w:val="center"/>
                </w:tcPr>
                <w:p w14:paraId="52D8C18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0A9A12E">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4C364E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37</w:t>
                  </w:r>
                </w:p>
              </w:tc>
              <w:tc>
                <w:tcPr>
                  <w:tcW w:w="2525" w:type="pct"/>
                  <w:tcBorders>
                    <w:top w:val="single" w:color="000000" w:sz="4" w:space="0"/>
                    <w:left w:val="single" w:color="000000" w:sz="4" w:space="0"/>
                    <w:bottom w:val="single" w:color="000000" w:sz="4" w:space="0"/>
                    <w:right w:val="single" w:color="000000" w:sz="4" w:space="0"/>
                  </w:tcBorders>
                  <w:vAlign w:val="center"/>
                </w:tcPr>
                <w:p w14:paraId="3047D2E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高性能铝用合金铣刀（新款）</w:t>
                  </w:r>
                </w:p>
              </w:tc>
              <w:tc>
                <w:tcPr>
                  <w:tcW w:w="1572" w:type="pct"/>
                  <w:tcBorders>
                    <w:top w:val="single" w:color="000000" w:sz="4" w:space="0"/>
                    <w:left w:val="single" w:color="000000" w:sz="4" w:space="0"/>
                    <w:bottom w:val="single" w:color="000000" w:sz="4" w:space="0"/>
                    <w:right w:val="single" w:color="000000" w:sz="4" w:space="0"/>
                  </w:tcBorders>
                  <w:vAlign w:val="center"/>
                </w:tcPr>
                <w:p w14:paraId="49E7509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5532057">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ACE765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38</w:t>
                  </w:r>
                </w:p>
              </w:tc>
              <w:tc>
                <w:tcPr>
                  <w:tcW w:w="2525" w:type="pct"/>
                  <w:tcBorders>
                    <w:top w:val="single" w:color="000000" w:sz="4" w:space="0"/>
                    <w:left w:val="single" w:color="000000" w:sz="4" w:space="0"/>
                    <w:bottom w:val="single" w:color="000000" w:sz="4" w:space="0"/>
                    <w:right w:val="single" w:color="000000" w:sz="4" w:space="0"/>
                  </w:tcBorders>
                  <w:vAlign w:val="center"/>
                </w:tcPr>
                <w:p w14:paraId="1733959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高性能铝用合金铣刀（新款）</w:t>
                  </w:r>
                </w:p>
              </w:tc>
              <w:tc>
                <w:tcPr>
                  <w:tcW w:w="1572" w:type="pct"/>
                  <w:tcBorders>
                    <w:top w:val="single" w:color="000000" w:sz="4" w:space="0"/>
                    <w:left w:val="single" w:color="000000" w:sz="4" w:space="0"/>
                    <w:bottom w:val="single" w:color="000000" w:sz="4" w:space="0"/>
                    <w:right w:val="single" w:color="000000" w:sz="4" w:space="0"/>
                  </w:tcBorders>
                  <w:vAlign w:val="center"/>
                </w:tcPr>
                <w:p w14:paraId="32E5832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46264E8">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9EB8D3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39</w:t>
                  </w:r>
                </w:p>
              </w:tc>
              <w:tc>
                <w:tcPr>
                  <w:tcW w:w="2525" w:type="pct"/>
                  <w:tcBorders>
                    <w:top w:val="single" w:color="000000" w:sz="4" w:space="0"/>
                    <w:left w:val="single" w:color="000000" w:sz="4" w:space="0"/>
                    <w:bottom w:val="single" w:color="000000" w:sz="4" w:space="0"/>
                    <w:right w:val="single" w:color="000000" w:sz="4" w:space="0"/>
                  </w:tcBorders>
                  <w:vAlign w:val="center"/>
                </w:tcPr>
                <w:p w14:paraId="79DB077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高性能铝用合金铣刀（新款）</w:t>
                  </w:r>
                </w:p>
              </w:tc>
              <w:tc>
                <w:tcPr>
                  <w:tcW w:w="1572" w:type="pct"/>
                  <w:tcBorders>
                    <w:top w:val="single" w:color="000000" w:sz="4" w:space="0"/>
                    <w:left w:val="single" w:color="000000" w:sz="4" w:space="0"/>
                    <w:bottom w:val="single" w:color="000000" w:sz="4" w:space="0"/>
                    <w:right w:val="single" w:color="000000" w:sz="4" w:space="0"/>
                  </w:tcBorders>
                  <w:vAlign w:val="center"/>
                </w:tcPr>
                <w:p w14:paraId="25B7E50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FDEAAE1">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4FFFA90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40</w:t>
                  </w:r>
                </w:p>
              </w:tc>
              <w:tc>
                <w:tcPr>
                  <w:tcW w:w="2525" w:type="pct"/>
                  <w:tcBorders>
                    <w:top w:val="single" w:color="000000" w:sz="4" w:space="0"/>
                    <w:left w:val="single" w:color="000000" w:sz="4" w:space="0"/>
                    <w:bottom w:val="single" w:color="000000" w:sz="4" w:space="0"/>
                    <w:right w:val="single" w:color="000000" w:sz="4" w:space="0"/>
                  </w:tcBorders>
                  <w:vAlign w:val="center"/>
                </w:tcPr>
                <w:p w14:paraId="0F5B7E8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single" w:color="000000" w:sz="4" w:space="0"/>
                    <w:bottom w:val="single" w:color="000000" w:sz="4" w:space="0"/>
                    <w:right w:val="single" w:color="000000" w:sz="4" w:space="0"/>
                  </w:tcBorders>
                  <w:vAlign w:val="center"/>
                </w:tcPr>
                <w:p w14:paraId="76AF174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6B0E478">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ABE520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41</w:t>
                  </w:r>
                </w:p>
              </w:tc>
              <w:tc>
                <w:tcPr>
                  <w:tcW w:w="2525" w:type="pct"/>
                  <w:tcBorders>
                    <w:top w:val="single" w:color="000000" w:sz="4" w:space="0"/>
                    <w:left w:val="single" w:color="000000" w:sz="4" w:space="0"/>
                    <w:bottom w:val="single" w:color="000000" w:sz="4" w:space="0"/>
                    <w:right w:val="single" w:color="000000" w:sz="4" w:space="0"/>
                  </w:tcBorders>
                  <w:vAlign w:val="center"/>
                </w:tcPr>
                <w:p w14:paraId="0551D17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single" w:color="000000" w:sz="4" w:space="0"/>
                    <w:bottom w:val="single" w:color="000000" w:sz="4" w:space="0"/>
                    <w:right w:val="single" w:color="000000" w:sz="4" w:space="0"/>
                  </w:tcBorders>
                  <w:vAlign w:val="center"/>
                </w:tcPr>
                <w:p w14:paraId="69EB337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19EBD24">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FE4CCB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42</w:t>
                  </w:r>
                </w:p>
              </w:tc>
              <w:tc>
                <w:tcPr>
                  <w:tcW w:w="2525" w:type="pct"/>
                  <w:tcBorders>
                    <w:top w:val="single" w:color="000000" w:sz="4" w:space="0"/>
                    <w:left w:val="single" w:color="000000" w:sz="4" w:space="0"/>
                    <w:bottom w:val="single" w:color="000000" w:sz="4" w:space="0"/>
                    <w:right w:val="single" w:color="000000" w:sz="4" w:space="0"/>
                  </w:tcBorders>
                  <w:vAlign w:val="center"/>
                </w:tcPr>
                <w:p w14:paraId="4CE8DF9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single" w:color="000000" w:sz="4" w:space="0"/>
                    <w:bottom w:val="single" w:color="000000" w:sz="4" w:space="0"/>
                    <w:right w:val="single" w:color="000000" w:sz="4" w:space="0"/>
                  </w:tcBorders>
                  <w:vAlign w:val="center"/>
                </w:tcPr>
                <w:p w14:paraId="114EC0B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A0C2963">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0A89C2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43</w:t>
                  </w:r>
                </w:p>
              </w:tc>
              <w:tc>
                <w:tcPr>
                  <w:tcW w:w="2525" w:type="pct"/>
                  <w:tcBorders>
                    <w:top w:val="single" w:color="000000" w:sz="4" w:space="0"/>
                    <w:left w:val="single" w:color="000000" w:sz="4" w:space="0"/>
                    <w:bottom w:val="single" w:color="000000" w:sz="4" w:space="0"/>
                    <w:right w:val="single" w:color="000000" w:sz="4" w:space="0"/>
                  </w:tcBorders>
                  <w:vAlign w:val="center"/>
                </w:tcPr>
                <w:p w14:paraId="153266C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single" w:color="000000" w:sz="4" w:space="0"/>
                    <w:bottom w:val="single" w:color="000000" w:sz="4" w:space="0"/>
                    <w:right w:val="single" w:color="000000" w:sz="4" w:space="0"/>
                  </w:tcBorders>
                  <w:vAlign w:val="center"/>
                </w:tcPr>
                <w:p w14:paraId="427E5B3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D0BBB7E">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539F15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44</w:t>
                  </w:r>
                </w:p>
              </w:tc>
              <w:tc>
                <w:tcPr>
                  <w:tcW w:w="2525" w:type="pct"/>
                  <w:tcBorders>
                    <w:top w:val="single" w:color="000000" w:sz="4" w:space="0"/>
                    <w:left w:val="single" w:color="000000" w:sz="4" w:space="0"/>
                    <w:bottom w:val="single" w:color="000000" w:sz="4" w:space="0"/>
                    <w:right w:val="single" w:color="000000" w:sz="4" w:space="0"/>
                  </w:tcBorders>
                  <w:vAlign w:val="center"/>
                </w:tcPr>
                <w:p w14:paraId="1E33A40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single" w:color="000000" w:sz="4" w:space="0"/>
                    <w:bottom w:val="single" w:color="000000" w:sz="4" w:space="0"/>
                    <w:right w:val="single" w:color="000000" w:sz="4" w:space="0"/>
                  </w:tcBorders>
                  <w:vAlign w:val="center"/>
                </w:tcPr>
                <w:p w14:paraId="3E56D87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D56CA95">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BD2566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45</w:t>
                  </w:r>
                </w:p>
              </w:tc>
              <w:tc>
                <w:tcPr>
                  <w:tcW w:w="2525" w:type="pct"/>
                  <w:tcBorders>
                    <w:top w:val="single" w:color="000000" w:sz="4" w:space="0"/>
                    <w:left w:val="single" w:color="000000" w:sz="4" w:space="0"/>
                    <w:bottom w:val="single" w:color="000000" w:sz="4" w:space="0"/>
                    <w:right w:val="single" w:color="000000" w:sz="4" w:space="0"/>
                  </w:tcBorders>
                  <w:vAlign w:val="center"/>
                </w:tcPr>
                <w:p w14:paraId="4D8DAA8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single" w:color="000000" w:sz="4" w:space="0"/>
                    <w:bottom w:val="single" w:color="000000" w:sz="4" w:space="0"/>
                    <w:right w:val="single" w:color="000000" w:sz="4" w:space="0"/>
                  </w:tcBorders>
                  <w:vAlign w:val="center"/>
                </w:tcPr>
                <w:p w14:paraId="531A452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C4F9558">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E22731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46</w:t>
                  </w:r>
                </w:p>
              </w:tc>
              <w:tc>
                <w:tcPr>
                  <w:tcW w:w="2525" w:type="pct"/>
                  <w:tcBorders>
                    <w:top w:val="single" w:color="000000" w:sz="4" w:space="0"/>
                    <w:left w:val="single" w:color="000000" w:sz="4" w:space="0"/>
                    <w:bottom w:val="single" w:color="000000" w:sz="4" w:space="0"/>
                    <w:right w:val="single" w:color="000000" w:sz="4" w:space="0"/>
                  </w:tcBorders>
                  <w:vAlign w:val="center"/>
                </w:tcPr>
                <w:p w14:paraId="7A18891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single" w:color="000000" w:sz="4" w:space="0"/>
                    <w:bottom w:val="single" w:color="000000" w:sz="4" w:space="0"/>
                    <w:right w:val="single" w:color="000000" w:sz="4" w:space="0"/>
                  </w:tcBorders>
                  <w:vAlign w:val="center"/>
                </w:tcPr>
                <w:p w14:paraId="63E1AD7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BDEBA91">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F4479A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47</w:t>
                  </w:r>
                </w:p>
              </w:tc>
              <w:tc>
                <w:tcPr>
                  <w:tcW w:w="2525" w:type="pct"/>
                  <w:tcBorders>
                    <w:top w:val="single" w:color="000000" w:sz="4" w:space="0"/>
                    <w:left w:val="single" w:color="000000" w:sz="4" w:space="0"/>
                    <w:bottom w:val="single" w:color="000000" w:sz="4" w:space="0"/>
                    <w:right w:val="single" w:color="000000" w:sz="4" w:space="0"/>
                  </w:tcBorders>
                  <w:vAlign w:val="center"/>
                </w:tcPr>
                <w:p w14:paraId="28ADE32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single" w:color="000000" w:sz="4" w:space="0"/>
                    <w:bottom w:val="single" w:color="000000" w:sz="4" w:space="0"/>
                    <w:right w:val="single" w:color="000000" w:sz="4" w:space="0"/>
                  </w:tcBorders>
                  <w:vAlign w:val="center"/>
                </w:tcPr>
                <w:p w14:paraId="4BED83F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426D733">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E7F024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48</w:t>
                  </w:r>
                </w:p>
              </w:tc>
              <w:tc>
                <w:tcPr>
                  <w:tcW w:w="2525" w:type="pct"/>
                  <w:tcBorders>
                    <w:top w:val="single" w:color="000000" w:sz="4" w:space="0"/>
                    <w:left w:val="single" w:color="000000" w:sz="4" w:space="0"/>
                    <w:bottom w:val="single" w:color="000000" w:sz="4" w:space="0"/>
                    <w:right w:val="single" w:color="000000" w:sz="4" w:space="0"/>
                  </w:tcBorders>
                  <w:vAlign w:val="center"/>
                </w:tcPr>
                <w:p w14:paraId="3E08357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single" w:color="000000" w:sz="4" w:space="0"/>
                    <w:bottom w:val="single" w:color="000000" w:sz="4" w:space="0"/>
                    <w:right w:val="single" w:color="000000" w:sz="4" w:space="0"/>
                  </w:tcBorders>
                  <w:vAlign w:val="center"/>
                </w:tcPr>
                <w:p w14:paraId="7A9C23D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AD7BAD2">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9CDA7F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49</w:t>
                  </w:r>
                </w:p>
              </w:tc>
              <w:tc>
                <w:tcPr>
                  <w:tcW w:w="2525" w:type="pct"/>
                  <w:tcBorders>
                    <w:top w:val="single" w:color="000000" w:sz="4" w:space="0"/>
                    <w:left w:val="single" w:color="000000" w:sz="4" w:space="0"/>
                    <w:bottom w:val="single" w:color="000000" w:sz="4" w:space="0"/>
                    <w:right w:val="single" w:color="000000" w:sz="4" w:space="0"/>
                  </w:tcBorders>
                  <w:vAlign w:val="center"/>
                </w:tcPr>
                <w:p w14:paraId="671C490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single" w:color="000000" w:sz="4" w:space="0"/>
                    <w:bottom w:val="single" w:color="000000" w:sz="4" w:space="0"/>
                    <w:right w:val="single" w:color="000000" w:sz="4" w:space="0"/>
                  </w:tcBorders>
                  <w:vAlign w:val="center"/>
                </w:tcPr>
                <w:p w14:paraId="488C46F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6AA62C4">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0DC3CB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50</w:t>
                  </w:r>
                </w:p>
              </w:tc>
              <w:tc>
                <w:tcPr>
                  <w:tcW w:w="2525" w:type="pct"/>
                  <w:tcBorders>
                    <w:top w:val="single" w:color="000000" w:sz="4" w:space="0"/>
                    <w:left w:val="single" w:color="000000" w:sz="4" w:space="0"/>
                    <w:bottom w:val="single" w:color="000000" w:sz="4" w:space="0"/>
                    <w:right w:val="single" w:color="000000" w:sz="4" w:space="0"/>
                  </w:tcBorders>
                  <w:vAlign w:val="center"/>
                </w:tcPr>
                <w:p w14:paraId="67A0322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single" w:color="000000" w:sz="4" w:space="0"/>
                    <w:bottom w:val="single" w:color="000000" w:sz="4" w:space="0"/>
                    <w:right w:val="single" w:color="000000" w:sz="4" w:space="0"/>
                  </w:tcBorders>
                  <w:vAlign w:val="center"/>
                </w:tcPr>
                <w:p w14:paraId="00405D5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C325017">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E222AE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51</w:t>
                  </w:r>
                </w:p>
              </w:tc>
              <w:tc>
                <w:tcPr>
                  <w:tcW w:w="2525" w:type="pct"/>
                  <w:tcBorders>
                    <w:top w:val="single" w:color="000000" w:sz="4" w:space="0"/>
                    <w:left w:val="single" w:color="000000" w:sz="4" w:space="0"/>
                    <w:bottom w:val="single" w:color="000000" w:sz="4" w:space="0"/>
                    <w:right w:val="single" w:color="000000" w:sz="4" w:space="0"/>
                  </w:tcBorders>
                  <w:vAlign w:val="center"/>
                </w:tcPr>
                <w:p w14:paraId="00B9659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丝锥</w:t>
                  </w:r>
                </w:p>
              </w:tc>
              <w:tc>
                <w:tcPr>
                  <w:tcW w:w="1572" w:type="pct"/>
                  <w:tcBorders>
                    <w:top w:val="single" w:color="000000" w:sz="4" w:space="0"/>
                    <w:left w:val="single" w:color="000000" w:sz="4" w:space="0"/>
                    <w:bottom w:val="single" w:color="000000" w:sz="4" w:space="0"/>
                    <w:right w:val="single" w:color="000000" w:sz="4" w:space="0"/>
                  </w:tcBorders>
                  <w:vAlign w:val="center"/>
                </w:tcPr>
                <w:p w14:paraId="5512EA2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49147E1">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54E6E9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52</w:t>
                  </w:r>
                </w:p>
              </w:tc>
              <w:tc>
                <w:tcPr>
                  <w:tcW w:w="2525" w:type="pct"/>
                  <w:tcBorders>
                    <w:top w:val="single" w:color="000000" w:sz="4" w:space="0"/>
                    <w:left w:val="single" w:color="000000" w:sz="4" w:space="0"/>
                    <w:bottom w:val="single" w:color="000000" w:sz="4" w:space="0"/>
                    <w:right w:val="single" w:color="000000" w:sz="4" w:space="0"/>
                  </w:tcBorders>
                  <w:vAlign w:val="center"/>
                </w:tcPr>
                <w:p w14:paraId="2696FEA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丝锥</w:t>
                  </w:r>
                </w:p>
              </w:tc>
              <w:tc>
                <w:tcPr>
                  <w:tcW w:w="1572" w:type="pct"/>
                  <w:tcBorders>
                    <w:top w:val="single" w:color="000000" w:sz="4" w:space="0"/>
                    <w:left w:val="single" w:color="000000" w:sz="4" w:space="0"/>
                    <w:bottom w:val="single" w:color="000000" w:sz="4" w:space="0"/>
                    <w:right w:val="single" w:color="000000" w:sz="4" w:space="0"/>
                  </w:tcBorders>
                  <w:vAlign w:val="center"/>
                </w:tcPr>
                <w:p w14:paraId="5B0239A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FDC5563">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2BA2098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53</w:t>
                  </w:r>
                </w:p>
              </w:tc>
              <w:tc>
                <w:tcPr>
                  <w:tcW w:w="2525" w:type="pct"/>
                  <w:tcBorders>
                    <w:top w:val="single" w:color="000000" w:sz="4" w:space="0"/>
                    <w:left w:val="single" w:color="000000" w:sz="4" w:space="0"/>
                    <w:bottom w:val="single" w:color="000000" w:sz="4" w:space="0"/>
                    <w:right w:val="single" w:color="000000" w:sz="4" w:space="0"/>
                  </w:tcBorders>
                  <w:vAlign w:val="center"/>
                </w:tcPr>
                <w:p w14:paraId="7BADE8D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丝锥</w:t>
                  </w:r>
                </w:p>
              </w:tc>
              <w:tc>
                <w:tcPr>
                  <w:tcW w:w="1572" w:type="pct"/>
                  <w:tcBorders>
                    <w:top w:val="single" w:color="000000" w:sz="4" w:space="0"/>
                    <w:left w:val="single" w:color="000000" w:sz="4" w:space="0"/>
                    <w:bottom w:val="single" w:color="000000" w:sz="4" w:space="0"/>
                    <w:right w:val="single" w:color="000000" w:sz="4" w:space="0"/>
                  </w:tcBorders>
                  <w:vAlign w:val="center"/>
                </w:tcPr>
                <w:p w14:paraId="07C7ED9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60809DC">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544458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54</w:t>
                  </w:r>
                </w:p>
              </w:tc>
              <w:tc>
                <w:tcPr>
                  <w:tcW w:w="2525" w:type="pct"/>
                  <w:tcBorders>
                    <w:top w:val="single" w:color="000000" w:sz="4" w:space="0"/>
                    <w:left w:val="single" w:color="000000" w:sz="4" w:space="0"/>
                    <w:bottom w:val="single" w:color="000000" w:sz="4" w:space="0"/>
                    <w:right w:val="single" w:color="000000" w:sz="4" w:space="0"/>
                  </w:tcBorders>
                  <w:vAlign w:val="center"/>
                </w:tcPr>
                <w:p w14:paraId="75CB8BB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螺纹铣刀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388F178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7DBFE55">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19A477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55</w:t>
                  </w:r>
                </w:p>
              </w:tc>
              <w:tc>
                <w:tcPr>
                  <w:tcW w:w="2525" w:type="pct"/>
                  <w:tcBorders>
                    <w:top w:val="single" w:color="000000" w:sz="4" w:space="0"/>
                    <w:left w:val="single" w:color="000000" w:sz="4" w:space="0"/>
                    <w:bottom w:val="single" w:color="000000" w:sz="4" w:space="0"/>
                    <w:right w:val="single" w:color="000000" w:sz="4" w:space="0"/>
                  </w:tcBorders>
                  <w:vAlign w:val="center"/>
                </w:tcPr>
                <w:p w14:paraId="61FB726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螺纹铣刀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5FA37D4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7BAF735">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1CD61F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56</w:t>
                  </w:r>
                </w:p>
              </w:tc>
              <w:tc>
                <w:tcPr>
                  <w:tcW w:w="2525" w:type="pct"/>
                  <w:tcBorders>
                    <w:top w:val="single" w:color="000000" w:sz="4" w:space="0"/>
                    <w:left w:val="single" w:color="000000" w:sz="4" w:space="0"/>
                    <w:bottom w:val="single" w:color="000000" w:sz="4" w:space="0"/>
                    <w:right w:val="single" w:color="000000" w:sz="4" w:space="0"/>
                  </w:tcBorders>
                  <w:vAlign w:val="center"/>
                </w:tcPr>
                <w:p w14:paraId="61C404A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修边刀</w:t>
                  </w:r>
                </w:p>
              </w:tc>
              <w:tc>
                <w:tcPr>
                  <w:tcW w:w="1572" w:type="pct"/>
                  <w:tcBorders>
                    <w:top w:val="single" w:color="000000" w:sz="4" w:space="0"/>
                    <w:left w:val="single" w:color="000000" w:sz="4" w:space="0"/>
                    <w:bottom w:val="single" w:color="000000" w:sz="4" w:space="0"/>
                    <w:right w:val="single" w:color="000000" w:sz="4" w:space="0"/>
                  </w:tcBorders>
                  <w:vAlign w:val="center"/>
                </w:tcPr>
                <w:p w14:paraId="155AFF0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5008C1A">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3E6A03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57</w:t>
                  </w:r>
                </w:p>
              </w:tc>
              <w:tc>
                <w:tcPr>
                  <w:tcW w:w="2525" w:type="pct"/>
                  <w:tcBorders>
                    <w:top w:val="single" w:color="000000" w:sz="4" w:space="0"/>
                    <w:left w:val="single" w:color="000000" w:sz="4" w:space="0"/>
                    <w:bottom w:val="single" w:color="000000" w:sz="4" w:space="0"/>
                    <w:right w:val="single" w:color="000000" w:sz="4" w:space="0"/>
                  </w:tcBorders>
                  <w:vAlign w:val="center"/>
                </w:tcPr>
                <w:p w14:paraId="620F296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盘铣刀刀片</w:t>
                  </w:r>
                </w:p>
              </w:tc>
              <w:tc>
                <w:tcPr>
                  <w:tcW w:w="1572" w:type="pct"/>
                  <w:tcBorders>
                    <w:top w:val="single" w:color="000000" w:sz="4" w:space="0"/>
                    <w:left w:val="single" w:color="000000" w:sz="4" w:space="0"/>
                    <w:bottom w:val="single" w:color="000000" w:sz="4" w:space="0"/>
                    <w:right w:val="single" w:color="000000" w:sz="4" w:space="0"/>
                  </w:tcBorders>
                  <w:vAlign w:val="center"/>
                </w:tcPr>
                <w:p w14:paraId="3CC4EE0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258D31E">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F2D890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58</w:t>
                  </w:r>
                </w:p>
              </w:tc>
              <w:tc>
                <w:tcPr>
                  <w:tcW w:w="2525" w:type="pct"/>
                  <w:tcBorders>
                    <w:top w:val="single" w:color="000000" w:sz="4" w:space="0"/>
                    <w:left w:val="single" w:color="000000" w:sz="4" w:space="0"/>
                    <w:bottom w:val="single" w:color="000000" w:sz="4" w:space="0"/>
                    <w:right w:val="single" w:color="000000" w:sz="4" w:space="0"/>
                  </w:tcBorders>
                  <w:vAlign w:val="center"/>
                </w:tcPr>
                <w:p w14:paraId="115BA28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盘铣刀刀片</w:t>
                  </w:r>
                </w:p>
              </w:tc>
              <w:tc>
                <w:tcPr>
                  <w:tcW w:w="1572" w:type="pct"/>
                  <w:tcBorders>
                    <w:top w:val="single" w:color="000000" w:sz="4" w:space="0"/>
                    <w:left w:val="single" w:color="000000" w:sz="4" w:space="0"/>
                    <w:bottom w:val="single" w:color="000000" w:sz="4" w:space="0"/>
                    <w:right w:val="single" w:color="000000" w:sz="4" w:space="0"/>
                  </w:tcBorders>
                  <w:vAlign w:val="center"/>
                </w:tcPr>
                <w:p w14:paraId="73A80B7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B995E5D">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09AB01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59</w:t>
                  </w:r>
                </w:p>
              </w:tc>
              <w:tc>
                <w:tcPr>
                  <w:tcW w:w="2525" w:type="pct"/>
                  <w:tcBorders>
                    <w:top w:val="single" w:color="000000" w:sz="4" w:space="0"/>
                    <w:left w:val="single" w:color="000000" w:sz="4" w:space="0"/>
                    <w:bottom w:val="single" w:color="000000" w:sz="4" w:space="0"/>
                    <w:right w:val="single" w:color="000000" w:sz="4" w:space="0"/>
                  </w:tcBorders>
                  <w:vAlign w:val="center"/>
                </w:tcPr>
                <w:p w14:paraId="1C97769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安威ER刀柄</w:t>
                  </w:r>
                </w:p>
              </w:tc>
              <w:tc>
                <w:tcPr>
                  <w:tcW w:w="1572" w:type="pct"/>
                  <w:tcBorders>
                    <w:top w:val="single" w:color="000000" w:sz="4" w:space="0"/>
                    <w:left w:val="single" w:color="000000" w:sz="4" w:space="0"/>
                    <w:bottom w:val="single" w:color="000000" w:sz="4" w:space="0"/>
                    <w:right w:val="single" w:color="000000" w:sz="4" w:space="0"/>
                  </w:tcBorders>
                  <w:vAlign w:val="center"/>
                </w:tcPr>
                <w:p w14:paraId="71C6C71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58CBF29">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63FC77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60</w:t>
                  </w:r>
                </w:p>
              </w:tc>
              <w:tc>
                <w:tcPr>
                  <w:tcW w:w="2525" w:type="pct"/>
                  <w:tcBorders>
                    <w:top w:val="single" w:color="000000" w:sz="4" w:space="0"/>
                    <w:left w:val="single" w:color="000000" w:sz="4" w:space="0"/>
                    <w:bottom w:val="single" w:color="000000" w:sz="4" w:space="0"/>
                    <w:right w:val="single" w:color="000000" w:sz="4" w:space="0"/>
                  </w:tcBorders>
                  <w:vAlign w:val="center"/>
                </w:tcPr>
                <w:p w14:paraId="654181A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安威夹簧</w:t>
                  </w:r>
                </w:p>
              </w:tc>
              <w:tc>
                <w:tcPr>
                  <w:tcW w:w="1572" w:type="pct"/>
                  <w:tcBorders>
                    <w:top w:val="single" w:color="000000" w:sz="4" w:space="0"/>
                    <w:left w:val="single" w:color="000000" w:sz="4" w:space="0"/>
                    <w:bottom w:val="single" w:color="000000" w:sz="4" w:space="0"/>
                    <w:right w:val="single" w:color="000000" w:sz="4" w:space="0"/>
                  </w:tcBorders>
                  <w:vAlign w:val="center"/>
                </w:tcPr>
                <w:p w14:paraId="7BEA3A1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74CB853">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90C3E7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61</w:t>
                  </w:r>
                </w:p>
              </w:tc>
              <w:tc>
                <w:tcPr>
                  <w:tcW w:w="2525" w:type="pct"/>
                  <w:tcBorders>
                    <w:top w:val="single" w:color="000000" w:sz="4" w:space="0"/>
                    <w:left w:val="single" w:color="000000" w:sz="4" w:space="0"/>
                    <w:bottom w:val="single" w:color="000000" w:sz="4" w:space="0"/>
                    <w:right w:val="single" w:color="000000" w:sz="4" w:space="0"/>
                  </w:tcBorders>
                  <w:vAlign w:val="center"/>
                </w:tcPr>
                <w:p w14:paraId="6D5626F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安威夹簧</w:t>
                  </w:r>
                </w:p>
              </w:tc>
              <w:tc>
                <w:tcPr>
                  <w:tcW w:w="1572" w:type="pct"/>
                  <w:tcBorders>
                    <w:top w:val="single" w:color="000000" w:sz="4" w:space="0"/>
                    <w:left w:val="single" w:color="000000" w:sz="4" w:space="0"/>
                    <w:bottom w:val="single" w:color="000000" w:sz="4" w:space="0"/>
                    <w:right w:val="single" w:color="000000" w:sz="4" w:space="0"/>
                  </w:tcBorders>
                  <w:vAlign w:val="center"/>
                </w:tcPr>
                <w:p w14:paraId="4F45953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1E42610">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584A90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62</w:t>
                  </w:r>
                </w:p>
              </w:tc>
              <w:tc>
                <w:tcPr>
                  <w:tcW w:w="2525" w:type="pct"/>
                  <w:tcBorders>
                    <w:top w:val="single" w:color="000000" w:sz="4" w:space="0"/>
                    <w:left w:val="single" w:color="000000" w:sz="4" w:space="0"/>
                    <w:bottom w:val="single" w:color="000000" w:sz="4" w:space="0"/>
                    <w:right w:val="single" w:color="000000" w:sz="4" w:space="0"/>
                  </w:tcBorders>
                  <w:vAlign w:val="center"/>
                </w:tcPr>
                <w:p w14:paraId="468A3E7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安威夹簧</w:t>
                  </w:r>
                </w:p>
              </w:tc>
              <w:tc>
                <w:tcPr>
                  <w:tcW w:w="1572" w:type="pct"/>
                  <w:tcBorders>
                    <w:top w:val="single" w:color="000000" w:sz="4" w:space="0"/>
                    <w:left w:val="single" w:color="000000" w:sz="4" w:space="0"/>
                    <w:bottom w:val="single" w:color="000000" w:sz="4" w:space="0"/>
                    <w:right w:val="single" w:color="000000" w:sz="4" w:space="0"/>
                  </w:tcBorders>
                  <w:vAlign w:val="center"/>
                </w:tcPr>
                <w:p w14:paraId="08D9536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84E3ACC">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4B812E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63</w:t>
                  </w:r>
                </w:p>
              </w:tc>
              <w:tc>
                <w:tcPr>
                  <w:tcW w:w="2525" w:type="pct"/>
                  <w:tcBorders>
                    <w:top w:val="single" w:color="000000" w:sz="4" w:space="0"/>
                    <w:left w:val="single" w:color="000000" w:sz="4" w:space="0"/>
                    <w:bottom w:val="single" w:color="000000" w:sz="4" w:space="0"/>
                    <w:right w:val="single" w:color="000000" w:sz="4" w:space="0"/>
                  </w:tcBorders>
                  <w:vAlign w:val="center"/>
                </w:tcPr>
                <w:p w14:paraId="1022DC4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安威夹簧</w:t>
                  </w:r>
                </w:p>
              </w:tc>
              <w:tc>
                <w:tcPr>
                  <w:tcW w:w="1572" w:type="pct"/>
                  <w:tcBorders>
                    <w:top w:val="single" w:color="000000" w:sz="4" w:space="0"/>
                    <w:left w:val="single" w:color="000000" w:sz="4" w:space="0"/>
                    <w:bottom w:val="single" w:color="000000" w:sz="4" w:space="0"/>
                    <w:right w:val="single" w:color="000000" w:sz="4" w:space="0"/>
                  </w:tcBorders>
                  <w:vAlign w:val="center"/>
                </w:tcPr>
                <w:p w14:paraId="09DD7B5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2EC7FA5">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F2112A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64</w:t>
                  </w:r>
                </w:p>
              </w:tc>
              <w:tc>
                <w:tcPr>
                  <w:tcW w:w="2525" w:type="pct"/>
                  <w:tcBorders>
                    <w:top w:val="single" w:color="000000" w:sz="4" w:space="0"/>
                    <w:left w:val="single" w:color="000000" w:sz="4" w:space="0"/>
                    <w:bottom w:val="single" w:color="000000" w:sz="4" w:space="0"/>
                    <w:right w:val="single" w:color="000000" w:sz="4" w:space="0"/>
                  </w:tcBorders>
                  <w:vAlign w:val="center"/>
                </w:tcPr>
                <w:p w14:paraId="1D98840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安威夹簧</w:t>
                  </w:r>
                </w:p>
              </w:tc>
              <w:tc>
                <w:tcPr>
                  <w:tcW w:w="1572" w:type="pct"/>
                  <w:tcBorders>
                    <w:top w:val="single" w:color="000000" w:sz="4" w:space="0"/>
                    <w:left w:val="single" w:color="000000" w:sz="4" w:space="0"/>
                    <w:bottom w:val="single" w:color="000000" w:sz="4" w:space="0"/>
                    <w:right w:val="single" w:color="000000" w:sz="4" w:space="0"/>
                  </w:tcBorders>
                  <w:vAlign w:val="center"/>
                </w:tcPr>
                <w:p w14:paraId="50AE0BD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8945216">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B2C84B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65</w:t>
                  </w:r>
                </w:p>
              </w:tc>
              <w:tc>
                <w:tcPr>
                  <w:tcW w:w="2525" w:type="pct"/>
                  <w:tcBorders>
                    <w:top w:val="single" w:color="000000" w:sz="4" w:space="0"/>
                    <w:left w:val="single" w:color="000000" w:sz="4" w:space="0"/>
                    <w:bottom w:val="single" w:color="000000" w:sz="4" w:space="0"/>
                    <w:right w:val="single" w:color="000000" w:sz="4" w:space="0"/>
                  </w:tcBorders>
                  <w:vAlign w:val="center"/>
                </w:tcPr>
                <w:p w14:paraId="4DD3F35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安威夹簧</w:t>
                  </w:r>
                </w:p>
              </w:tc>
              <w:tc>
                <w:tcPr>
                  <w:tcW w:w="1572" w:type="pct"/>
                  <w:tcBorders>
                    <w:top w:val="single" w:color="000000" w:sz="4" w:space="0"/>
                    <w:left w:val="single" w:color="000000" w:sz="4" w:space="0"/>
                    <w:bottom w:val="single" w:color="000000" w:sz="4" w:space="0"/>
                    <w:right w:val="single" w:color="000000" w:sz="4" w:space="0"/>
                  </w:tcBorders>
                  <w:vAlign w:val="center"/>
                </w:tcPr>
                <w:p w14:paraId="57F8BBA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B68F4A0">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871D83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66</w:t>
                  </w:r>
                </w:p>
              </w:tc>
              <w:tc>
                <w:tcPr>
                  <w:tcW w:w="2525" w:type="pct"/>
                  <w:tcBorders>
                    <w:top w:val="single" w:color="000000" w:sz="4" w:space="0"/>
                    <w:left w:val="single" w:color="000000" w:sz="4" w:space="0"/>
                    <w:bottom w:val="single" w:color="000000" w:sz="4" w:space="0"/>
                    <w:right w:val="single" w:color="000000" w:sz="4" w:space="0"/>
                  </w:tcBorders>
                  <w:vAlign w:val="center"/>
                </w:tcPr>
                <w:p w14:paraId="5EE690D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热缩刀柄</w:t>
                  </w:r>
                </w:p>
              </w:tc>
              <w:tc>
                <w:tcPr>
                  <w:tcW w:w="1572" w:type="pct"/>
                  <w:tcBorders>
                    <w:top w:val="single" w:color="000000" w:sz="4" w:space="0"/>
                    <w:left w:val="single" w:color="000000" w:sz="4" w:space="0"/>
                    <w:bottom w:val="single" w:color="000000" w:sz="4" w:space="0"/>
                    <w:right w:val="single" w:color="000000" w:sz="4" w:space="0"/>
                  </w:tcBorders>
                  <w:vAlign w:val="center"/>
                </w:tcPr>
                <w:p w14:paraId="58F9C15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2574986">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5823A4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67</w:t>
                  </w:r>
                </w:p>
              </w:tc>
              <w:tc>
                <w:tcPr>
                  <w:tcW w:w="2525" w:type="pct"/>
                  <w:tcBorders>
                    <w:top w:val="single" w:color="000000" w:sz="4" w:space="0"/>
                    <w:left w:val="single" w:color="000000" w:sz="4" w:space="0"/>
                    <w:bottom w:val="single" w:color="000000" w:sz="4" w:space="0"/>
                    <w:right w:val="single" w:color="000000" w:sz="4" w:space="0"/>
                  </w:tcBorders>
                  <w:vAlign w:val="center"/>
                </w:tcPr>
                <w:p w14:paraId="4DCC7FB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热缩刀柄</w:t>
                  </w:r>
                </w:p>
              </w:tc>
              <w:tc>
                <w:tcPr>
                  <w:tcW w:w="1572" w:type="pct"/>
                  <w:tcBorders>
                    <w:top w:val="single" w:color="000000" w:sz="4" w:space="0"/>
                    <w:left w:val="single" w:color="000000" w:sz="4" w:space="0"/>
                    <w:bottom w:val="single" w:color="000000" w:sz="4" w:space="0"/>
                    <w:right w:val="single" w:color="000000" w:sz="4" w:space="0"/>
                  </w:tcBorders>
                  <w:vAlign w:val="center"/>
                </w:tcPr>
                <w:p w14:paraId="5CB50CC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5212B31">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FB9F81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68</w:t>
                  </w:r>
                </w:p>
              </w:tc>
              <w:tc>
                <w:tcPr>
                  <w:tcW w:w="2525" w:type="pct"/>
                  <w:tcBorders>
                    <w:top w:val="single" w:color="000000" w:sz="4" w:space="0"/>
                    <w:left w:val="single" w:color="000000" w:sz="4" w:space="0"/>
                    <w:bottom w:val="single" w:color="000000" w:sz="4" w:space="0"/>
                    <w:right w:val="single" w:color="000000" w:sz="4" w:space="0"/>
                  </w:tcBorders>
                  <w:vAlign w:val="center"/>
                </w:tcPr>
                <w:p w14:paraId="26E3DC1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热缩刀柄</w:t>
                  </w:r>
                </w:p>
              </w:tc>
              <w:tc>
                <w:tcPr>
                  <w:tcW w:w="1572" w:type="pct"/>
                  <w:tcBorders>
                    <w:top w:val="single" w:color="000000" w:sz="4" w:space="0"/>
                    <w:left w:val="single" w:color="000000" w:sz="4" w:space="0"/>
                    <w:bottom w:val="single" w:color="000000" w:sz="4" w:space="0"/>
                    <w:right w:val="single" w:color="000000" w:sz="4" w:space="0"/>
                  </w:tcBorders>
                  <w:vAlign w:val="center"/>
                </w:tcPr>
                <w:p w14:paraId="09BE588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2C3EC7B">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48FD90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69</w:t>
                  </w:r>
                </w:p>
              </w:tc>
              <w:tc>
                <w:tcPr>
                  <w:tcW w:w="2525" w:type="pct"/>
                  <w:tcBorders>
                    <w:top w:val="single" w:color="000000" w:sz="4" w:space="0"/>
                    <w:left w:val="single" w:color="000000" w:sz="4" w:space="0"/>
                    <w:bottom w:val="single" w:color="000000" w:sz="4" w:space="0"/>
                    <w:right w:val="single" w:color="000000" w:sz="4" w:space="0"/>
                  </w:tcBorders>
                  <w:vAlign w:val="center"/>
                </w:tcPr>
                <w:p w14:paraId="5D7A23E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SK40锁刀座</w:t>
                  </w:r>
                </w:p>
              </w:tc>
              <w:tc>
                <w:tcPr>
                  <w:tcW w:w="1572" w:type="pct"/>
                  <w:tcBorders>
                    <w:top w:val="single" w:color="000000" w:sz="4" w:space="0"/>
                    <w:left w:val="single" w:color="000000" w:sz="4" w:space="0"/>
                    <w:bottom w:val="single" w:color="000000" w:sz="4" w:space="0"/>
                    <w:right w:val="single" w:color="000000" w:sz="4" w:space="0"/>
                  </w:tcBorders>
                  <w:vAlign w:val="center"/>
                </w:tcPr>
                <w:p w14:paraId="76A6921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A9B63DB">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6E7187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70</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1687A77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螺纹刀片</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E7BB96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54098EC">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B58C72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71</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5FB17F9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内孔尖刀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3C1FC1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98AACA8">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583F5C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72</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3D4E227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外圆刀片</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524106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8D059D0">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2D2A8CF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73</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208C2D0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尖刀刀片</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70B43C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ADDEB3B">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29D8132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74</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7A41990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尖刀刀片</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C35AF1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408FA21">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27CCB84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75</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20241BE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3MM外槽刀片</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481062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1FB83CE">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814936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76</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047C3C9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4MM外槽刀片</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38F5C79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F1095CD">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1263F1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77</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4EADD78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抗震内孔刀片</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3BE3910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8B0E90C">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03F7D3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78</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7109B46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抗震内孔尖刀片</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00CAD9A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35D2360">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AE5B77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79</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207A60F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内螺纹刀片</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1C8957E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9DF976B">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C5F6E6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80</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7B5FA47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加强型切槽刀杆</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305ACC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AC128A0">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2F1570F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81</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0C72E82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普通外圆刀杆</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3866A88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DEEC6B2">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423D97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82</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31F6508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加强型切槽刀杆</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5201471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C9440C1">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473E203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83</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3BD911A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55°内孔车刀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0A64642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96D016C">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CAE420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84</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051EFE7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95°内孔车刀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43895FD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7A0D2D9">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41BED6A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85</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0478450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铝用槽刀片</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57EA565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7C6020E">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2129546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86</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4D8EF3B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内孔刀刀片</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0F9E42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BACF532">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55D647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87</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4602943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金刚石槽刀片</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437BF8A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2B7C6BA">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633863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88</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31F06D1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钢用槽刀片</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9FBD77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0A03326">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206737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89</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5C53543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钢用槽刀片</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355771B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16E35C1">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7889B4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90</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3C6F92A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外螺纹刀机夹刀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42D6C98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96D7872">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E57CB6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91</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736040E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尖刀机夹刀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0F20BD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C8C8004">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049AA3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92</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756C34B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普通切槽刀杆</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09EC998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126149A">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D38138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93</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1A7A060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普通外螺纹刀片</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33F2C9A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3B5543E">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3F938F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94</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18E8E66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外切槽机夹刀片</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4E936AD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2D356A8">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3BC501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95</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016A8F1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尖刀机夹刀片</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630C53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965C555">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1892AB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96</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70500E4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螺钉（螺纹）</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6C708E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FB8A231">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04C98A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97</w:t>
                  </w:r>
                </w:p>
              </w:tc>
              <w:tc>
                <w:tcPr>
                  <w:tcW w:w="2525" w:type="pct"/>
                  <w:tcBorders>
                    <w:top w:val="single" w:color="000000" w:sz="4" w:space="0"/>
                    <w:left w:val="single" w:color="000000" w:sz="4" w:space="0"/>
                    <w:bottom w:val="single" w:color="000000" w:sz="4" w:space="0"/>
                    <w:right w:val="single" w:color="000000" w:sz="4" w:space="0"/>
                  </w:tcBorders>
                  <w:vAlign w:val="center"/>
                </w:tcPr>
                <w:p w14:paraId="3FAEC48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垫片（螺纹）</w:t>
                  </w:r>
                </w:p>
              </w:tc>
              <w:tc>
                <w:tcPr>
                  <w:tcW w:w="1572" w:type="pct"/>
                  <w:tcBorders>
                    <w:top w:val="single" w:color="000000" w:sz="4" w:space="0"/>
                    <w:left w:val="single" w:color="000000" w:sz="4" w:space="0"/>
                    <w:bottom w:val="single" w:color="000000" w:sz="4" w:space="0"/>
                    <w:right w:val="single" w:color="000000" w:sz="4" w:space="0"/>
                  </w:tcBorders>
                  <w:vAlign w:val="center"/>
                </w:tcPr>
                <w:p w14:paraId="51D2F3E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7116978">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F781F4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98</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6EA6157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侧孔螺丝（螺纹）</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D57E8C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AA69CE1">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172D00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99</w:t>
                  </w:r>
                </w:p>
              </w:tc>
              <w:tc>
                <w:tcPr>
                  <w:tcW w:w="2525" w:type="pct"/>
                  <w:tcBorders>
                    <w:top w:val="single" w:color="000000" w:sz="4" w:space="0"/>
                    <w:left w:val="single" w:color="000000" w:sz="4" w:space="0"/>
                    <w:bottom w:val="single" w:color="000000" w:sz="4" w:space="0"/>
                    <w:right w:val="nil"/>
                  </w:tcBorders>
                  <w:vAlign w:val="center"/>
                </w:tcPr>
                <w:p w14:paraId="7A64699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垫片（尖刀）</w:t>
                  </w:r>
                </w:p>
              </w:tc>
              <w:tc>
                <w:tcPr>
                  <w:tcW w:w="1572" w:type="pct"/>
                  <w:tcBorders>
                    <w:top w:val="single" w:color="000000" w:sz="4" w:space="0"/>
                    <w:left w:val="single" w:color="000000" w:sz="4" w:space="0"/>
                    <w:bottom w:val="single" w:color="000000" w:sz="4" w:space="0"/>
                    <w:right w:val="nil"/>
                  </w:tcBorders>
                  <w:vAlign w:val="center"/>
                </w:tcPr>
                <w:p w14:paraId="71E3108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E81D8BE">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DA1494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100</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7E9B07C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双头螺丝（尖刀）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6EF232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4D5A4B3">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37BECF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101</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1ECB853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压板（尖刀）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1E6928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76D8B36">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91EF92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102</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7035DCE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螺钉（切槽）</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014F579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3F73D78">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94E40E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103</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217EE25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外圆刀（垫块）</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388A207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549328B">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D323D3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104</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7F71D16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400R铣刀杆</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95E7EA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1A38C11">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460DF0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105</w:t>
                  </w:r>
                </w:p>
              </w:tc>
              <w:tc>
                <w:tcPr>
                  <w:tcW w:w="2525" w:type="pct"/>
                  <w:tcBorders>
                    <w:top w:val="single" w:color="000000" w:sz="4" w:space="0"/>
                    <w:left w:val="single" w:color="000000" w:sz="4" w:space="0"/>
                    <w:bottom w:val="single" w:color="000000" w:sz="4" w:space="0"/>
                    <w:right w:val="nil"/>
                  </w:tcBorders>
                  <w:noWrap/>
                  <w:vAlign w:val="center"/>
                </w:tcPr>
                <w:p w14:paraId="25E3C2E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301R铣刀杆</w:t>
                  </w:r>
                </w:p>
              </w:tc>
              <w:tc>
                <w:tcPr>
                  <w:tcW w:w="1572" w:type="pct"/>
                  <w:tcBorders>
                    <w:top w:val="single" w:color="000000" w:sz="4" w:space="0"/>
                    <w:left w:val="single" w:color="000000" w:sz="4" w:space="0"/>
                    <w:bottom w:val="single" w:color="000000" w:sz="4" w:space="0"/>
                    <w:right w:val="nil"/>
                  </w:tcBorders>
                  <w:noWrap/>
                  <w:vAlign w:val="center"/>
                </w:tcPr>
                <w:p w14:paraId="478EC53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A3BBB6D">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E4EE4E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106</w:t>
                  </w:r>
                </w:p>
              </w:tc>
              <w:tc>
                <w:tcPr>
                  <w:tcW w:w="2525" w:type="pct"/>
                  <w:tcBorders>
                    <w:top w:val="single" w:color="000000" w:sz="4" w:space="0"/>
                    <w:left w:val="single" w:color="000000" w:sz="4" w:space="0"/>
                    <w:bottom w:val="single" w:color="000000" w:sz="4" w:space="0"/>
                    <w:right w:val="nil"/>
                  </w:tcBorders>
                  <w:noWrap/>
                  <w:vAlign w:val="center"/>
                </w:tcPr>
                <w:p w14:paraId="073BAB9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刀片</w:t>
                  </w:r>
                </w:p>
              </w:tc>
              <w:tc>
                <w:tcPr>
                  <w:tcW w:w="1572" w:type="pct"/>
                  <w:tcBorders>
                    <w:top w:val="single" w:color="000000" w:sz="4" w:space="0"/>
                    <w:left w:val="single" w:color="000000" w:sz="4" w:space="0"/>
                    <w:bottom w:val="single" w:color="000000" w:sz="4" w:space="0"/>
                    <w:right w:val="nil"/>
                  </w:tcBorders>
                  <w:noWrap/>
                  <w:vAlign w:val="center"/>
                </w:tcPr>
                <w:p w14:paraId="36891A7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1D36BC1">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0B2919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107</w:t>
                  </w:r>
                </w:p>
              </w:tc>
              <w:tc>
                <w:tcPr>
                  <w:tcW w:w="2525" w:type="pct"/>
                  <w:tcBorders>
                    <w:top w:val="single" w:color="000000" w:sz="4" w:space="0"/>
                    <w:left w:val="single" w:color="000000" w:sz="4" w:space="0"/>
                    <w:bottom w:val="single" w:color="000000" w:sz="4" w:space="0"/>
                    <w:right w:val="nil"/>
                  </w:tcBorders>
                  <w:noWrap/>
                  <w:vAlign w:val="center"/>
                </w:tcPr>
                <w:p w14:paraId="4FF0CB1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刀片</w:t>
                  </w:r>
                </w:p>
              </w:tc>
              <w:tc>
                <w:tcPr>
                  <w:tcW w:w="1572" w:type="pct"/>
                  <w:tcBorders>
                    <w:top w:val="single" w:color="000000" w:sz="4" w:space="0"/>
                    <w:left w:val="single" w:color="000000" w:sz="4" w:space="0"/>
                    <w:bottom w:val="single" w:color="000000" w:sz="4" w:space="0"/>
                    <w:right w:val="nil"/>
                  </w:tcBorders>
                  <w:noWrap/>
                  <w:vAlign w:val="center"/>
                </w:tcPr>
                <w:p w14:paraId="23C0AA0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45ADB46">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27ACEBC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108</w:t>
                  </w:r>
                </w:p>
              </w:tc>
              <w:tc>
                <w:tcPr>
                  <w:tcW w:w="2525" w:type="pct"/>
                  <w:tcBorders>
                    <w:top w:val="single" w:color="000000" w:sz="4" w:space="0"/>
                    <w:left w:val="single" w:color="000000" w:sz="4" w:space="0"/>
                    <w:bottom w:val="single" w:color="000000" w:sz="4" w:space="0"/>
                    <w:right w:val="nil"/>
                  </w:tcBorders>
                  <w:noWrap/>
                  <w:vAlign w:val="center"/>
                </w:tcPr>
                <w:p w14:paraId="12D13F8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刀片</w:t>
                  </w:r>
                </w:p>
              </w:tc>
              <w:tc>
                <w:tcPr>
                  <w:tcW w:w="1572" w:type="pct"/>
                  <w:tcBorders>
                    <w:top w:val="single" w:color="000000" w:sz="4" w:space="0"/>
                    <w:left w:val="single" w:color="000000" w:sz="4" w:space="0"/>
                    <w:bottom w:val="single" w:color="000000" w:sz="4" w:space="0"/>
                    <w:right w:val="nil"/>
                  </w:tcBorders>
                  <w:noWrap/>
                  <w:vAlign w:val="center"/>
                </w:tcPr>
                <w:p w14:paraId="16EA048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88FEDF3">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D8CF48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109</w:t>
                  </w:r>
                </w:p>
              </w:tc>
              <w:tc>
                <w:tcPr>
                  <w:tcW w:w="2525" w:type="pct"/>
                  <w:tcBorders>
                    <w:top w:val="single" w:color="000000" w:sz="4" w:space="0"/>
                    <w:left w:val="single" w:color="000000" w:sz="4" w:space="0"/>
                    <w:bottom w:val="single" w:color="000000" w:sz="4" w:space="0"/>
                    <w:right w:val="nil"/>
                  </w:tcBorders>
                  <w:noWrap/>
                  <w:vAlign w:val="center"/>
                </w:tcPr>
                <w:p w14:paraId="6C50C2C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nil"/>
                  </w:tcBorders>
                  <w:noWrap/>
                  <w:vAlign w:val="center"/>
                </w:tcPr>
                <w:p w14:paraId="49087B6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E8C1C95">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830F99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110</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44BE20F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0810E22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7F77FA6">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2C8126D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111</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0557AAF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522C0AF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3A1E81C">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4636E75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112</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6CD2C51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FB451F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F512ED8">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4926E9B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113</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6F2CB3E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CC1934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2329D9B">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200C0B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114</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253788D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5CC43AE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1EEF7BC">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4701DD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115</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3EECE79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C14F39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B574305">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28046EE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116</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27C96F2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191BBB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A714870">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A079EE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117</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251FA70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964986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BA1D8D0">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BDC743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118</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366CDC0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34E058C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1F13DC4">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7215F5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119</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2585995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3AA635C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6E87F23">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9BD1A6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120</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22F6889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8066BA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6763612">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87C63B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121</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12552C9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32CCC78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D095206">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234CEFFB">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122</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6EB5754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30DCF1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FF220FE">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E2235F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123</w:t>
                  </w:r>
                </w:p>
              </w:tc>
              <w:tc>
                <w:tcPr>
                  <w:tcW w:w="2525" w:type="pct"/>
                  <w:tcBorders>
                    <w:top w:val="single" w:color="000000" w:sz="4" w:space="0"/>
                    <w:left w:val="nil"/>
                    <w:bottom w:val="single" w:color="000000" w:sz="4" w:space="0"/>
                    <w:right w:val="single" w:color="000000" w:sz="4" w:space="0"/>
                  </w:tcBorders>
                  <w:noWrap/>
                  <w:vAlign w:val="center"/>
                </w:tcPr>
                <w:p w14:paraId="5F7806FF">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nil"/>
                    <w:bottom w:val="single" w:color="000000" w:sz="4" w:space="0"/>
                    <w:right w:val="single" w:color="000000" w:sz="4" w:space="0"/>
                  </w:tcBorders>
                  <w:noWrap/>
                  <w:vAlign w:val="center"/>
                </w:tcPr>
                <w:p w14:paraId="1C6F6B2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437B5FC">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884479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124</w:t>
                  </w:r>
                </w:p>
              </w:tc>
              <w:tc>
                <w:tcPr>
                  <w:tcW w:w="2525" w:type="pct"/>
                  <w:tcBorders>
                    <w:top w:val="single" w:color="000000" w:sz="4" w:space="0"/>
                    <w:left w:val="nil"/>
                    <w:bottom w:val="single" w:color="000000" w:sz="4" w:space="0"/>
                    <w:right w:val="single" w:color="000000" w:sz="4" w:space="0"/>
                  </w:tcBorders>
                  <w:noWrap/>
                  <w:vAlign w:val="center"/>
                </w:tcPr>
                <w:p w14:paraId="4B6F154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nil"/>
                    <w:bottom w:val="single" w:color="000000" w:sz="4" w:space="0"/>
                    <w:right w:val="single" w:color="000000" w:sz="4" w:space="0"/>
                  </w:tcBorders>
                  <w:noWrap/>
                  <w:vAlign w:val="center"/>
                </w:tcPr>
                <w:p w14:paraId="621115E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A2EC067">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21508E3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125</w:t>
                  </w:r>
                </w:p>
              </w:tc>
              <w:tc>
                <w:tcPr>
                  <w:tcW w:w="2525" w:type="pct"/>
                  <w:tcBorders>
                    <w:top w:val="single" w:color="000000" w:sz="4" w:space="0"/>
                    <w:left w:val="nil"/>
                    <w:bottom w:val="single" w:color="000000" w:sz="4" w:space="0"/>
                    <w:right w:val="single" w:color="000000" w:sz="4" w:space="0"/>
                  </w:tcBorders>
                  <w:noWrap/>
                  <w:vAlign w:val="center"/>
                </w:tcPr>
                <w:p w14:paraId="2E889FD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nil"/>
                    <w:bottom w:val="single" w:color="000000" w:sz="4" w:space="0"/>
                    <w:right w:val="single" w:color="000000" w:sz="4" w:space="0"/>
                  </w:tcBorders>
                  <w:noWrap/>
                  <w:vAlign w:val="center"/>
                </w:tcPr>
                <w:p w14:paraId="528690C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FFE0478">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4365214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126</w:t>
                  </w:r>
                </w:p>
              </w:tc>
              <w:tc>
                <w:tcPr>
                  <w:tcW w:w="2525" w:type="pct"/>
                  <w:tcBorders>
                    <w:top w:val="single" w:color="000000" w:sz="4" w:space="0"/>
                    <w:left w:val="nil"/>
                    <w:bottom w:val="single" w:color="000000" w:sz="4" w:space="0"/>
                    <w:right w:val="single" w:color="000000" w:sz="4" w:space="0"/>
                  </w:tcBorders>
                  <w:noWrap/>
                  <w:vAlign w:val="center"/>
                </w:tcPr>
                <w:p w14:paraId="6C713B3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nil"/>
                    <w:bottom w:val="single" w:color="000000" w:sz="4" w:space="0"/>
                    <w:right w:val="single" w:color="000000" w:sz="4" w:space="0"/>
                  </w:tcBorders>
                  <w:noWrap/>
                  <w:vAlign w:val="center"/>
                </w:tcPr>
                <w:p w14:paraId="3CF5464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D1C6627">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DA3DE4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127</w:t>
                  </w:r>
                </w:p>
              </w:tc>
              <w:tc>
                <w:tcPr>
                  <w:tcW w:w="2525" w:type="pct"/>
                  <w:tcBorders>
                    <w:top w:val="single" w:color="000000" w:sz="4" w:space="0"/>
                    <w:left w:val="nil"/>
                    <w:bottom w:val="single" w:color="000000" w:sz="4" w:space="0"/>
                    <w:right w:val="single" w:color="000000" w:sz="4" w:space="0"/>
                  </w:tcBorders>
                  <w:noWrap/>
                  <w:vAlign w:val="center"/>
                </w:tcPr>
                <w:p w14:paraId="344B43C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nil"/>
                    <w:bottom w:val="single" w:color="000000" w:sz="4" w:space="0"/>
                    <w:right w:val="single" w:color="000000" w:sz="4" w:space="0"/>
                  </w:tcBorders>
                  <w:noWrap/>
                  <w:vAlign w:val="center"/>
                </w:tcPr>
                <w:p w14:paraId="03780DD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A9CB489">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0FD3A2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128</w:t>
                  </w:r>
                </w:p>
              </w:tc>
              <w:tc>
                <w:tcPr>
                  <w:tcW w:w="2525" w:type="pct"/>
                  <w:tcBorders>
                    <w:top w:val="single" w:color="000000" w:sz="4" w:space="0"/>
                    <w:left w:val="nil"/>
                    <w:bottom w:val="single" w:color="000000" w:sz="4" w:space="0"/>
                    <w:right w:val="single" w:color="000000" w:sz="4" w:space="0"/>
                  </w:tcBorders>
                  <w:noWrap/>
                  <w:vAlign w:val="center"/>
                </w:tcPr>
                <w:p w14:paraId="00BED9F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nil"/>
                    <w:bottom w:val="single" w:color="000000" w:sz="4" w:space="0"/>
                    <w:right w:val="single" w:color="000000" w:sz="4" w:space="0"/>
                  </w:tcBorders>
                  <w:noWrap/>
                  <w:vAlign w:val="center"/>
                </w:tcPr>
                <w:p w14:paraId="142886D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B316BF2">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38A4C8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129</w:t>
                  </w:r>
                </w:p>
              </w:tc>
              <w:tc>
                <w:tcPr>
                  <w:tcW w:w="2525" w:type="pct"/>
                  <w:tcBorders>
                    <w:top w:val="single" w:color="000000" w:sz="4" w:space="0"/>
                    <w:left w:val="nil"/>
                    <w:bottom w:val="single" w:color="000000" w:sz="4" w:space="0"/>
                    <w:right w:val="single" w:color="000000" w:sz="4" w:space="0"/>
                  </w:tcBorders>
                  <w:noWrap/>
                  <w:vAlign w:val="center"/>
                </w:tcPr>
                <w:p w14:paraId="747D10D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nil"/>
                    <w:bottom w:val="single" w:color="000000" w:sz="4" w:space="0"/>
                    <w:right w:val="single" w:color="000000" w:sz="4" w:space="0"/>
                  </w:tcBorders>
                  <w:noWrap/>
                  <w:vAlign w:val="center"/>
                </w:tcPr>
                <w:p w14:paraId="7ACAC8B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E771B54">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4455DF9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130</w:t>
                  </w:r>
                </w:p>
              </w:tc>
              <w:tc>
                <w:tcPr>
                  <w:tcW w:w="2525" w:type="pct"/>
                  <w:tcBorders>
                    <w:top w:val="single" w:color="000000" w:sz="4" w:space="0"/>
                    <w:left w:val="nil"/>
                    <w:bottom w:val="single" w:color="000000" w:sz="4" w:space="0"/>
                    <w:right w:val="single" w:color="000000" w:sz="4" w:space="0"/>
                  </w:tcBorders>
                  <w:noWrap/>
                  <w:vAlign w:val="center"/>
                </w:tcPr>
                <w:p w14:paraId="12B0779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nil"/>
                    <w:bottom w:val="single" w:color="000000" w:sz="4" w:space="0"/>
                    <w:right w:val="single" w:color="000000" w:sz="4" w:space="0"/>
                  </w:tcBorders>
                  <w:noWrap/>
                  <w:vAlign w:val="center"/>
                </w:tcPr>
                <w:p w14:paraId="7DC12E7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D44611F">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05551B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131</w:t>
                  </w:r>
                </w:p>
              </w:tc>
              <w:tc>
                <w:tcPr>
                  <w:tcW w:w="2525" w:type="pct"/>
                  <w:tcBorders>
                    <w:top w:val="single" w:color="000000" w:sz="4" w:space="0"/>
                    <w:left w:val="nil"/>
                    <w:bottom w:val="single" w:color="000000" w:sz="4" w:space="0"/>
                    <w:right w:val="single" w:color="000000" w:sz="4" w:space="0"/>
                  </w:tcBorders>
                  <w:noWrap/>
                  <w:vAlign w:val="center"/>
                </w:tcPr>
                <w:p w14:paraId="0A65647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nil"/>
                    <w:bottom w:val="single" w:color="000000" w:sz="4" w:space="0"/>
                    <w:right w:val="single" w:color="000000" w:sz="4" w:space="0"/>
                  </w:tcBorders>
                  <w:noWrap/>
                  <w:vAlign w:val="center"/>
                </w:tcPr>
                <w:p w14:paraId="77F03A5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F78B669">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AA8AEF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132</w:t>
                  </w:r>
                </w:p>
              </w:tc>
              <w:tc>
                <w:tcPr>
                  <w:tcW w:w="2525" w:type="pct"/>
                  <w:tcBorders>
                    <w:top w:val="single" w:color="000000" w:sz="4" w:space="0"/>
                    <w:left w:val="nil"/>
                    <w:bottom w:val="single" w:color="000000" w:sz="4" w:space="0"/>
                    <w:right w:val="single" w:color="000000" w:sz="4" w:space="0"/>
                  </w:tcBorders>
                  <w:noWrap/>
                  <w:vAlign w:val="center"/>
                </w:tcPr>
                <w:p w14:paraId="729DC1C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nil"/>
                    <w:bottom w:val="single" w:color="000000" w:sz="4" w:space="0"/>
                    <w:right w:val="single" w:color="000000" w:sz="4" w:space="0"/>
                  </w:tcBorders>
                  <w:noWrap/>
                  <w:vAlign w:val="center"/>
                </w:tcPr>
                <w:p w14:paraId="6357C44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55541CE">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DB6798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133</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59738E90">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7577AC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DFF9A1A">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5DA8CB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134</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6C3D27A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1A7BBF4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85E0331">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42BCC83">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135</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26810C5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661235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D452768">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FFD160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136</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5472599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BC2B7E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7F19EBD">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094E03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137</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08671FD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钻头</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53E2FF8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BBF6146">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5108F5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138</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183E48E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铰刀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8FBAB5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03E99E6">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47B7195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139</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362C721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铰刀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C75802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596AF08">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248687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140</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1FE5967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铰刀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44953E7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4E7E35A">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0C1FBE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141</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308E5727">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铰刀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3B1E9BA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4EE8CF9">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175AFC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142</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7A5792B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铰刀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EF882A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04E3319">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124E20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143</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033684D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C5D90B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8B98F88">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0407D22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144</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4A31540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6D3BA68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0882EBD">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5D4C194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145</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174EE72E">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07CC6F4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571D6C9">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72D76EB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146</w:t>
                  </w:r>
                </w:p>
              </w:tc>
              <w:tc>
                <w:tcPr>
                  <w:tcW w:w="2525" w:type="pct"/>
                  <w:tcBorders>
                    <w:top w:val="single" w:color="000000" w:sz="4" w:space="0"/>
                    <w:left w:val="single" w:color="000000" w:sz="4" w:space="0"/>
                    <w:bottom w:val="single" w:color="000000" w:sz="4" w:space="0"/>
                    <w:right w:val="nil"/>
                  </w:tcBorders>
                  <w:noWrap/>
                  <w:vAlign w:val="center"/>
                </w:tcPr>
                <w:p w14:paraId="62FA5A4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倒角刀</w:t>
                  </w:r>
                </w:p>
              </w:tc>
              <w:tc>
                <w:tcPr>
                  <w:tcW w:w="1572" w:type="pct"/>
                  <w:tcBorders>
                    <w:top w:val="single" w:color="000000" w:sz="4" w:space="0"/>
                    <w:left w:val="single" w:color="000000" w:sz="4" w:space="0"/>
                    <w:bottom w:val="single" w:color="000000" w:sz="4" w:space="0"/>
                    <w:right w:val="nil"/>
                  </w:tcBorders>
                  <w:noWrap/>
                  <w:vAlign w:val="center"/>
                </w:tcPr>
                <w:p w14:paraId="2C52BBB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51C429D">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4ED67A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147</w:t>
                  </w:r>
                </w:p>
              </w:tc>
              <w:tc>
                <w:tcPr>
                  <w:tcW w:w="2525" w:type="pct"/>
                  <w:tcBorders>
                    <w:top w:val="single" w:color="000000" w:sz="4" w:space="0"/>
                    <w:left w:val="single" w:color="000000" w:sz="4" w:space="0"/>
                    <w:bottom w:val="single" w:color="000000" w:sz="4" w:space="0"/>
                    <w:right w:val="nil"/>
                  </w:tcBorders>
                  <w:noWrap/>
                  <w:vAlign w:val="center"/>
                </w:tcPr>
                <w:p w14:paraId="30B0BDA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nil"/>
                  </w:tcBorders>
                  <w:noWrap/>
                  <w:vAlign w:val="center"/>
                </w:tcPr>
                <w:p w14:paraId="2B19099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3FE59D7">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42602F46">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148</w:t>
                  </w:r>
                </w:p>
              </w:tc>
              <w:tc>
                <w:tcPr>
                  <w:tcW w:w="2525" w:type="pct"/>
                  <w:tcBorders>
                    <w:top w:val="single" w:color="000000" w:sz="4" w:space="0"/>
                    <w:left w:val="single" w:color="000000" w:sz="4" w:space="0"/>
                    <w:bottom w:val="single" w:color="000000" w:sz="4" w:space="0"/>
                    <w:right w:val="nil"/>
                  </w:tcBorders>
                  <w:noWrap/>
                  <w:vAlign w:val="center"/>
                </w:tcPr>
                <w:p w14:paraId="1FFD047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nil"/>
                  </w:tcBorders>
                  <w:noWrap/>
                  <w:vAlign w:val="center"/>
                </w:tcPr>
                <w:p w14:paraId="5456336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578BF8B">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37B2C2E2">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149</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226AC859">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724CC0D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4509EF8">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1F6F8D4">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150</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421DB4E1">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325A31A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8062EA1">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11ABB7E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151</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103F416D">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4829294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5300E24">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6047888C">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152</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4694BCF5">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16AF64F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EAB7A8D">
              <w:tblPrEx>
                <w:tblCellMar>
                  <w:top w:w="0" w:type="dxa"/>
                  <w:left w:w="108" w:type="dxa"/>
                  <w:bottom w:w="0" w:type="dxa"/>
                  <w:right w:w="108" w:type="dxa"/>
                </w:tblCellMar>
              </w:tblPrEx>
              <w:trPr>
                <w:jc w:val="center"/>
              </w:trPr>
              <w:tc>
                <w:tcPr>
                  <w:tcW w:w="902" w:type="pct"/>
                  <w:tcBorders>
                    <w:top w:val="single" w:color="000000" w:sz="4" w:space="0"/>
                    <w:left w:val="single" w:color="000000" w:sz="4" w:space="0"/>
                    <w:bottom w:val="single" w:color="000000" w:sz="4" w:space="0"/>
                    <w:right w:val="single" w:color="000000" w:sz="4" w:space="0"/>
                  </w:tcBorders>
                  <w:noWrap/>
                  <w:vAlign w:val="center"/>
                </w:tcPr>
                <w:p w14:paraId="26232DC8">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153</w:t>
                  </w:r>
                </w:p>
              </w:tc>
              <w:tc>
                <w:tcPr>
                  <w:tcW w:w="2525" w:type="pct"/>
                  <w:tcBorders>
                    <w:top w:val="single" w:color="000000" w:sz="4" w:space="0"/>
                    <w:left w:val="single" w:color="000000" w:sz="4" w:space="0"/>
                    <w:bottom w:val="single" w:color="000000" w:sz="4" w:space="0"/>
                    <w:right w:val="single" w:color="000000" w:sz="4" w:space="0"/>
                  </w:tcBorders>
                  <w:noWrap/>
                  <w:vAlign w:val="center"/>
                </w:tcPr>
                <w:p w14:paraId="5DBF42DA">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合金刀</w:t>
                  </w:r>
                </w:p>
              </w:tc>
              <w:tc>
                <w:tcPr>
                  <w:tcW w:w="1572" w:type="pct"/>
                  <w:tcBorders>
                    <w:top w:val="single" w:color="000000" w:sz="4" w:space="0"/>
                    <w:left w:val="single" w:color="000000" w:sz="4" w:space="0"/>
                    <w:bottom w:val="single" w:color="000000" w:sz="4" w:space="0"/>
                    <w:right w:val="single" w:color="000000" w:sz="4" w:space="0"/>
                  </w:tcBorders>
                  <w:noWrap/>
                  <w:vAlign w:val="center"/>
                </w:tcPr>
                <w:p w14:paraId="22C17D8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bl>
          <w:p w14:paraId="5B897F3D">
            <w:pPr>
              <w:rPr>
                <w:rFonts w:hint="eastAsia" w:ascii="宋体" w:hAnsi="宋体"/>
                <w:color w:val="auto"/>
                <w:highlight w:val="none"/>
              </w:rPr>
            </w:pPr>
          </w:p>
          <w:p w14:paraId="44873E26">
            <w:pPr>
              <w:rPr>
                <w:b/>
                <w:bCs/>
                <w:color w:val="auto"/>
                <w:highlight w:val="none"/>
              </w:rPr>
            </w:pPr>
            <w:r>
              <w:rPr>
                <w:rFonts w:hint="eastAsia" w:ascii="宋体" w:hAnsi="宋体"/>
                <w:b/>
                <w:bCs/>
                <w:color w:val="auto"/>
                <w:highlight w:val="none"/>
              </w:rPr>
              <w:t>标项二：2024学年第二学期耗材采购项目</w:t>
            </w:r>
          </w:p>
          <w:tbl>
            <w:tblPr>
              <w:tblStyle w:val="66"/>
              <w:tblW w:w="6038" w:type="dxa"/>
              <w:jc w:val="center"/>
              <w:tblLayout w:type="fixed"/>
              <w:tblCellMar>
                <w:top w:w="0" w:type="dxa"/>
                <w:left w:w="108" w:type="dxa"/>
                <w:bottom w:w="0" w:type="dxa"/>
                <w:right w:w="108" w:type="dxa"/>
              </w:tblCellMar>
            </w:tblPr>
            <w:tblGrid>
              <w:gridCol w:w="1089"/>
              <w:gridCol w:w="3051"/>
              <w:gridCol w:w="1898"/>
            </w:tblGrid>
            <w:tr w14:paraId="3F10CFF1">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72B8C9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b/>
                      <w:bCs/>
                      <w:color w:val="auto"/>
                      <w:kern w:val="0"/>
                      <w:sz w:val="24"/>
                      <w:highlight w:val="none"/>
                      <w:lang w:bidi="ar"/>
                    </w:rPr>
                    <w:t>序号</w:t>
                  </w:r>
                </w:p>
              </w:tc>
              <w:tc>
                <w:tcPr>
                  <w:tcW w:w="3051" w:type="dxa"/>
                  <w:tcBorders>
                    <w:top w:val="single" w:color="000000" w:sz="4" w:space="0"/>
                    <w:left w:val="single" w:color="000000" w:sz="4" w:space="0"/>
                    <w:bottom w:val="single" w:color="000000" w:sz="4" w:space="0"/>
                    <w:right w:val="nil"/>
                  </w:tcBorders>
                  <w:vAlign w:val="center"/>
                </w:tcPr>
                <w:p w14:paraId="6891E88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b/>
                      <w:bCs/>
                      <w:color w:val="auto"/>
                      <w:kern w:val="0"/>
                      <w:sz w:val="24"/>
                      <w:highlight w:val="none"/>
                      <w:lang w:bidi="ar"/>
                    </w:rPr>
                    <w:t>标的</w:t>
                  </w:r>
                </w:p>
              </w:tc>
              <w:tc>
                <w:tcPr>
                  <w:tcW w:w="1898" w:type="dxa"/>
                  <w:tcBorders>
                    <w:top w:val="single" w:color="000000" w:sz="4" w:space="0"/>
                    <w:left w:val="single" w:color="000000" w:sz="4" w:space="0"/>
                    <w:bottom w:val="single" w:color="000000" w:sz="4" w:space="0"/>
                    <w:right w:val="nil"/>
                  </w:tcBorders>
                  <w:vAlign w:val="center"/>
                </w:tcPr>
                <w:p w14:paraId="05BCD60F">
                  <w:pPr>
                    <w:widowControl/>
                    <w:snapToGrid w:val="0"/>
                    <w:jc w:val="center"/>
                    <w:textAlignment w:val="center"/>
                    <w:rPr>
                      <w:rFonts w:hint="eastAsia" w:ascii="宋体" w:hAnsi="宋体" w:cs="宋体"/>
                      <w:color w:val="auto"/>
                      <w:kern w:val="0"/>
                      <w:sz w:val="22"/>
                      <w:szCs w:val="22"/>
                      <w:highlight w:val="none"/>
                      <w:lang w:bidi="ar"/>
                    </w:rPr>
                  </w:pPr>
                  <w:r>
                    <w:rPr>
                      <w:rFonts w:hint="eastAsia" w:ascii="宋体" w:hAnsi="宋体" w:cs="宋体"/>
                      <w:b/>
                      <w:bCs/>
                      <w:color w:val="auto"/>
                      <w:kern w:val="0"/>
                      <w:sz w:val="24"/>
                      <w:highlight w:val="none"/>
                      <w:lang w:bidi="ar"/>
                    </w:rPr>
                    <w:t>所属行业</w:t>
                  </w:r>
                </w:p>
              </w:tc>
            </w:tr>
            <w:tr w14:paraId="47EC5DEE">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2E5B06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3051" w:type="dxa"/>
                  <w:tcBorders>
                    <w:top w:val="single" w:color="000000" w:sz="4" w:space="0"/>
                    <w:left w:val="single" w:color="000000" w:sz="4" w:space="0"/>
                    <w:bottom w:val="single" w:color="000000" w:sz="4" w:space="0"/>
                    <w:right w:val="nil"/>
                  </w:tcBorders>
                  <w:vAlign w:val="center"/>
                </w:tcPr>
                <w:p w14:paraId="7E1B5EA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尼龙棒</w:t>
                  </w:r>
                </w:p>
              </w:tc>
              <w:tc>
                <w:tcPr>
                  <w:tcW w:w="1898" w:type="dxa"/>
                  <w:tcBorders>
                    <w:top w:val="single" w:color="000000" w:sz="4" w:space="0"/>
                    <w:left w:val="single" w:color="000000" w:sz="4" w:space="0"/>
                    <w:bottom w:val="single" w:color="000000" w:sz="4" w:space="0"/>
                    <w:right w:val="nil"/>
                  </w:tcBorders>
                  <w:vAlign w:val="center"/>
                </w:tcPr>
                <w:p w14:paraId="5ADA1F1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1CB0BE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BA933A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5CF66C0D">
                  <w:pPr>
                    <w:widowControl/>
                    <w:jc w:val="center"/>
                    <w:textAlignment w:val="center"/>
                    <w:rPr>
                      <w:rFonts w:hint="eastAsia" w:ascii="宋体" w:hAnsi="宋体" w:cs="宋体"/>
                      <w:color w:val="auto"/>
                      <w:kern w:val="0"/>
                      <w:sz w:val="22"/>
                      <w:szCs w:val="22"/>
                      <w:highlight w:val="none"/>
                      <w:lang w:bidi="ar"/>
                    </w:rPr>
                  </w:pPr>
                  <w:r>
                    <w:rPr>
                      <w:rFonts w:ascii="宋体" w:hAnsi="宋体" w:cs="宋体"/>
                      <w:color w:val="auto"/>
                      <w:kern w:val="0"/>
                      <w:sz w:val="22"/>
                      <w:szCs w:val="22"/>
                      <w:highlight w:val="none"/>
                      <w:lang w:bidi="ar"/>
                    </w:rPr>
                    <w:t>手持式方头砂轮修整器</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66AB620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FC7DDF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279C911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w:t>
                  </w:r>
                </w:p>
              </w:tc>
              <w:tc>
                <w:tcPr>
                  <w:tcW w:w="3051" w:type="dxa"/>
                  <w:tcBorders>
                    <w:top w:val="single" w:color="000000" w:sz="4" w:space="0"/>
                    <w:left w:val="single" w:color="000000" w:sz="4" w:space="0"/>
                    <w:bottom w:val="nil"/>
                    <w:right w:val="single" w:color="000000" w:sz="4" w:space="0"/>
                  </w:tcBorders>
                  <w:noWrap/>
                  <w:vAlign w:val="center"/>
                </w:tcPr>
                <w:p w14:paraId="21CBDC11">
                  <w:pPr>
                    <w:widowControl/>
                    <w:jc w:val="center"/>
                    <w:textAlignment w:val="center"/>
                    <w:rPr>
                      <w:rFonts w:hint="eastAsia" w:ascii="宋体" w:hAnsi="宋体" w:cs="宋体"/>
                      <w:color w:val="auto"/>
                      <w:kern w:val="0"/>
                      <w:sz w:val="22"/>
                      <w:szCs w:val="22"/>
                      <w:highlight w:val="none"/>
                      <w:lang w:bidi="ar"/>
                    </w:rPr>
                  </w:pPr>
                  <w:r>
                    <w:rPr>
                      <w:rFonts w:ascii="宋体" w:hAnsi="宋体" w:cs="宋体"/>
                      <w:color w:val="auto"/>
                      <w:kern w:val="0"/>
                      <w:sz w:val="22"/>
                      <w:szCs w:val="22"/>
                      <w:highlight w:val="none"/>
                      <w:lang w:bidi="ar"/>
                    </w:rPr>
                    <w:t>塑料盒</w:t>
                  </w:r>
                </w:p>
              </w:tc>
              <w:tc>
                <w:tcPr>
                  <w:tcW w:w="1898" w:type="dxa"/>
                  <w:tcBorders>
                    <w:top w:val="single" w:color="000000" w:sz="4" w:space="0"/>
                    <w:left w:val="single" w:color="000000" w:sz="4" w:space="0"/>
                    <w:bottom w:val="nil"/>
                    <w:right w:val="single" w:color="000000" w:sz="4" w:space="0"/>
                  </w:tcBorders>
                  <w:noWrap/>
                  <w:vAlign w:val="center"/>
                </w:tcPr>
                <w:p w14:paraId="736DEDC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1ACAC46">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2B46D1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3FD9152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毛刷</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00FFB64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6F98381">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8AEEDA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70ACDB2">
                  <w:pPr>
                    <w:widowControl/>
                    <w:jc w:val="center"/>
                    <w:textAlignment w:val="center"/>
                    <w:rPr>
                      <w:rFonts w:hint="eastAsia" w:ascii="宋体" w:hAnsi="宋体" w:cs="宋体"/>
                      <w:color w:val="auto"/>
                      <w:kern w:val="0"/>
                      <w:sz w:val="22"/>
                      <w:szCs w:val="22"/>
                      <w:highlight w:val="none"/>
                      <w:lang w:bidi="ar"/>
                    </w:rPr>
                  </w:pPr>
                  <w:r>
                    <w:rPr>
                      <w:rFonts w:ascii="宋体" w:hAnsi="宋体" w:cs="宋体"/>
                      <w:color w:val="auto"/>
                      <w:kern w:val="0"/>
                      <w:sz w:val="22"/>
                      <w:szCs w:val="22"/>
                      <w:highlight w:val="none"/>
                      <w:lang w:bidi="ar"/>
                    </w:rPr>
                    <w:t>铜丝刷</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D06193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249672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63B300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B9D640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A3钢板</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B92FB8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C141FC3">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A0FC36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96B563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A3钢板</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6A3525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7A5EA1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6A962B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D1DAAB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A3钢板</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3C2320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A589191">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138AA9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986D14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A3钢板</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056B6F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30F4AD7">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9574E7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57C0B2F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A3钢板</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C048C5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681472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3286BD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54B929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A3钢板</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033A931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14B305F">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FD48A0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7FDF87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A3钢板</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3DAF96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CD86FA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86FB1E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3DE3A36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0CD3542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1AFF14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9BEE02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31927A0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扁钢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0E99E56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4D75F97">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5FB60B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B495EB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扁钢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73F754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92B456D">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7135BE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4C61084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扁钢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00C0144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6CD22A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29041AE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A1460C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扁钢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498532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96E37F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6B8336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52C9E26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扁钢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82B2C9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B7DF64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097BD5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5FB142B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扁钢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7B1F63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B47ED3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5640AB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20</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6EE7758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扁钢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298F0E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2647464">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2777A9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21</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618A0F2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扁钢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B97F12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28D2D97">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87EA21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22</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471F612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扁钢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60814D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DC7D25A">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7FD61E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23</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1BB32B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扁钢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062354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1691E67">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9D246F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24</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3C6A9E2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扁钢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97AD11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CE94B8F">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D322B6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25</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3C8B00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圆柱销</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9E7188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2A6039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E44CFF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26</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6EB8ED4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圆柱销</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B5DE22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EBB0C46">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38B5C7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27</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61A16E1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圆柱销</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3BF77A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9EF259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E3D2BF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28</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EC73C1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圆柱销</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013A38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1B843CD">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2339EB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29</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5472AE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内六角圆柱螺钉</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DAB921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3CBBF2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C8D258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30</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4545DE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内六角圆柱螺钉</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DAE456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4C2A48F">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91C500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31</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EB0583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内六角圆柱螺钉</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E4D85C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A63571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2C90EA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32</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4E2A6CF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内六角圆柱螺钉</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F7729D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8E13BDE">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B7FE28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33</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60C926B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内六角圆柱螺钉</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FFE0E3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70CE091">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D76385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34</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FABCBB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内六角圆柱螺钉</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B7CA0D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7BFF4DB">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285E99B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35</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83B593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内六角圆柱螺钉</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4227FC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F79E29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2B2DB8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36</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9BD02D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内六角圆柱螺钉</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BD8C9E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5CA5301">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501B96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37</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6C450A9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内六角圆柱螺钉</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027AE3F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B62616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460EEE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38</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A1DE29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内六角圆柱螺钉</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9D02DE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C951C37">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9F50DD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39</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C7482F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圆柱头内六角螺栓</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68E2641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D8A6CC3">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96EAEA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40</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47FE879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滚花螺母M6（DIN466）</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796F2F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C9E26AF">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E1E7D6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41</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50DAFCA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方钢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6EACCB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49FF7B4">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F1E60D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42</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357F27E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板料（铝材）</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C7B581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7536FD4">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27D27BE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43</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569D5E7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一字螺钉</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B0547F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F1C726A">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82D41F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44</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D4588B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带肩钻套</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FE51A4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11EE365">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77B4CD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45</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817503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D5BE93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25B72C7">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59BB6F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46</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3140A50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F19145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6D9EA4F">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B12029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47</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CF9085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35373C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429996D">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CC5E9D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48</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4F103C3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646B3F7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39C51BB">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D73E79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49</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E5FEE4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764523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9B6E18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C5CA45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50</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6C274FB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C10E94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E6A7937">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AAD53C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51</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E2A22D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BF5E58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13E019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360E03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52</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17CAF7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扁钢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B90D64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4541EC8">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EFC89E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53</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189AB1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扁钢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20C2A1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97C96C5">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8AB9B2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54</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672F4A9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花瓶摆件</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B7EA9F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6DEE515">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70D7D8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55</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3120578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汽车模型</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210527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DCA10B3">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98CEE1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56</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4B4564A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车载手持式吸尘器</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79F5CE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364D522">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30693E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57</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EA5F09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锯条</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95C415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6850E55">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654C3C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58</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7CC74F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汽车轮毂</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03CEE6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FB42F72">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B0DACE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59</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35EC4E0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3D打印耗材</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524BE7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17922D0">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C4135F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60</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61362D1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3D打印耗材</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B245BE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EFF47F6">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08472C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61</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84A170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3D打印耗材</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DCF27C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D6288C4">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DDF6F9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62</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FD1F6E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3D打印耗材</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2B35EE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1BC150F">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8658EA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63</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849515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3D打印耗材</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558777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6199A58">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328261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64</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43FA45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3D打印耗材</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BF8DD2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2992B6F">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33FD1A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65</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6548CC1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3D打印耗材</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CBDD66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B85960E">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A745F8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66</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41AD7D7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3D打印耗材</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1CE6B4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618A4F1">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9BDA37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67</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5FD1077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3D打印耗材</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E0FE1A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A5812C1">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5E9277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68</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82D858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3D打印耗材</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0DA73E4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0D6E3E0">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C51205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69</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D07E4C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3D打印耗材</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6D61117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D7762DB">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887BB1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70</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5D0914E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3D打印耗材</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653D9F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3C253E4">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12D862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71</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2DA52A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3D打印耗材</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1067DE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650AF5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E051DC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72</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9C10EA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3D耗材干燥盒</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259149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41E4A0D">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5E6D98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73</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EB93AB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硅胶滚轮</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0DBE2C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ABF7EA5">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8DDCF9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74</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89A375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3D打印树脂</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D87F8E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FD92F7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5F5E83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75</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94A557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酒精</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12A8C5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35374CF">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D00422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76</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7FB0CC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钢锯条</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0139D46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166E1A3">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CF475F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77</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78B640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Q235</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2F28DE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4450A74">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55E0EA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78</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521761C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Q235</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F165D5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4313054">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BBB8FE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79</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33F7BE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Q235</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BCCAC0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E44054B">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39DFD2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80</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4F8440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Q235</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480536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42DA89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EA12C1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81</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64D525C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Q235</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76B7FE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6D28C3D">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5CF180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82</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3DD2578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Q235</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F24C2D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AD7877A">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09B984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83</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5DD922B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Q235</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F24616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4411C52">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AE8761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84</w:t>
                  </w:r>
                </w:p>
              </w:tc>
              <w:tc>
                <w:tcPr>
                  <w:tcW w:w="3051" w:type="dxa"/>
                  <w:tcBorders>
                    <w:top w:val="single" w:color="000000" w:sz="4" w:space="0"/>
                    <w:left w:val="single" w:color="000000" w:sz="4" w:space="0"/>
                    <w:bottom w:val="single" w:color="000000" w:sz="4" w:space="0"/>
                    <w:right w:val="single" w:color="000000" w:sz="4" w:space="0"/>
                  </w:tcBorders>
                  <w:vAlign w:val="center"/>
                </w:tcPr>
                <w:p w14:paraId="558E145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小毛刷</w:t>
                  </w:r>
                </w:p>
              </w:tc>
              <w:tc>
                <w:tcPr>
                  <w:tcW w:w="1898" w:type="dxa"/>
                  <w:tcBorders>
                    <w:top w:val="single" w:color="000000" w:sz="4" w:space="0"/>
                    <w:left w:val="single" w:color="000000" w:sz="4" w:space="0"/>
                    <w:bottom w:val="single" w:color="000000" w:sz="4" w:space="0"/>
                    <w:right w:val="single" w:color="000000" w:sz="4" w:space="0"/>
                  </w:tcBorders>
                  <w:vAlign w:val="center"/>
                </w:tcPr>
                <w:p w14:paraId="4C1B81E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FDB6DA1">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A84E67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85</w:t>
                  </w:r>
                </w:p>
              </w:tc>
              <w:tc>
                <w:tcPr>
                  <w:tcW w:w="3051" w:type="dxa"/>
                  <w:tcBorders>
                    <w:top w:val="single" w:color="000000" w:sz="4" w:space="0"/>
                    <w:left w:val="single" w:color="000000" w:sz="4" w:space="0"/>
                    <w:bottom w:val="single" w:color="000000" w:sz="4" w:space="0"/>
                    <w:right w:val="single" w:color="000000" w:sz="4" w:space="0"/>
                  </w:tcBorders>
                  <w:vAlign w:val="center"/>
                </w:tcPr>
                <w:p w14:paraId="05C830F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卸刀扳手</w:t>
                  </w:r>
                </w:p>
              </w:tc>
              <w:tc>
                <w:tcPr>
                  <w:tcW w:w="1898" w:type="dxa"/>
                  <w:tcBorders>
                    <w:top w:val="single" w:color="000000" w:sz="4" w:space="0"/>
                    <w:left w:val="single" w:color="000000" w:sz="4" w:space="0"/>
                    <w:bottom w:val="single" w:color="000000" w:sz="4" w:space="0"/>
                    <w:right w:val="single" w:color="000000" w:sz="4" w:space="0"/>
                  </w:tcBorders>
                  <w:vAlign w:val="center"/>
                </w:tcPr>
                <w:p w14:paraId="257231F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F00DA6B">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17FABF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86</w:t>
                  </w:r>
                </w:p>
              </w:tc>
              <w:tc>
                <w:tcPr>
                  <w:tcW w:w="3051" w:type="dxa"/>
                  <w:tcBorders>
                    <w:top w:val="single" w:color="000000" w:sz="4" w:space="0"/>
                    <w:left w:val="single" w:color="000000" w:sz="4" w:space="0"/>
                    <w:bottom w:val="single" w:color="000000" w:sz="4" w:space="0"/>
                    <w:right w:val="single" w:color="000000" w:sz="4" w:space="0"/>
                  </w:tcBorders>
                  <w:vAlign w:val="center"/>
                </w:tcPr>
                <w:p w14:paraId="426D746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记号笔</w:t>
                  </w:r>
                </w:p>
              </w:tc>
              <w:tc>
                <w:tcPr>
                  <w:tcW w:w="1898" w:type="dxa"/>
                  <w:tcBorders>
                    <w:top w:val="single" w:color="000000" w:sz="4" w:space="0"/>
                    <w:left w:val="single" w:color="000000" w:sz="4" w:space="0"/>
                    <w:bottom w:val="single" w:color="000000" w:sz="4" w:space="0"/>
                    <w:right w:val="single" w:color="000000" w:sz="4" w:space="0"/>
                  </w:tcBorders>
                  <w:vAlign w:val="center"/>
                </w:tcPr>
                <w:p w14:paraId="38DAC22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DCC3852">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CD1692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87</w:t>
                  </w:r>
                </w:p>
              </w:tc>
              <w:tc>
                <w:tcPr>
                  <w:tcW w:w="3051" w:type="dxa"/>
                  <w:tcBorders>
                    <w:top w:val="single" w:color="000000" w:sz="4" w:space="0"/>
                    <w:left w:val="single" w:color="000000" w:sz="4" w:space="0"/>
                    <w:bottom w:val="single" w:color="000000" w:sz="4" w:space="0"/>
                    <w:right w:val="single" w:color="000000" w:sz="4" w:space="0"/>
                  </w:tcBorders>
                  <w:vAlign w:val="center"/>
                </w:tcPr>
                <w:p w14:paraId="5FFFD5E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白板笔</w:t>
                  </w:r>
                </w:p>
              </w:tc>
              <w:tc>
                <w:tcPr>
                  <w:tcW w:w="1898" w:type="dxa"/>
                  <w:tcBorders>
                    <w:top w:val="single" w:color="000000" w:sz="4" w:space="0"/>
                    <w:left w:val="single" w:color="000000" w:sz="4" w:space="0"/>
                    <w:bottom w:val="single" w:color="000000" w:sz="4" w:space="0"/>
                    <w:right w:val="single" w:color="000000" w:sz="4" w:space="0"/>
                  </w:tcBorders>
                  <w:vAlign w:val="center"/>
                </w:tcPr>
                <w:p w14:paraId="349F48F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50AE667">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2467D3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88</w:t>
                  </w:r>
                </w:p>
              </w:tc>
              <w:tc>
                <w:tcPr>
                  <w:tcW w:w="3051" w:type="dxa"/>
                  <w:tcBorders>
                    <w:top w:val="single" w:color="000000" w:sz="4" w:space="0"/>
                    <w:left w:val="single" w:color="000000" w:sz="4" w:space="0"/>
                    <w:bottom w:val="single" w:color="000000" w:sz="4" w:space="0"/>
                    <w:right w:val="single" w:color="000000" w:sz="4" w:space="0"/>
                  </w:tcBorders>
                  <w:vAlign w:val="center"/>
                </w:tcPr>
                <w:p w14:paraId="28A3071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加工中心锁刀座</w:t>
                  </w:r>
                </w:p>
              </w:tc>
              <w:tc>
                <w:tcPr>
                  <w:tcW w:w="1898" w:type="dxa"/>
                  <w:tcBorders>
                    <w:top w:val="single" w:color="000000" w:sz="4" w:space="0"/>
                    <w:left w:val="single" w:color="000000" w:sz="4" w:space="0"/>
                    <w:bottom w:val="single" w:color="000000" w:sz="4" w:space="0"/>
                    <w:right w:val="single" w:color="000000" w:sz="4" w:space="0"/>
                  </w:tcBorders>
                  <w:vAlign w:val="center"/>
                </w:tcPr>
                <w:p w14:paraId="0872551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531BD10">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218E23C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89</w:t>
                  </w:r>
                </w:p>
              </w:tc>
              <w:tc>
                <w:tcPr>
                  <w:tcW w:w="3051" w:type="dxa"/>
                  <w:tcBorders>
                    <w:top w:val="single" w:color="000000" w:sz="4" w:space="0"/>
                    <w:left w:val="single" w:color="000000" w:sz="4" w:space="0"/>
                    <w:bottom w:val="single" w:color="000000" w:sz="4" w:space="0"/>
                    <w:right w:val="single" w:color="000000" w:sz="4" w:space="0"/>
                  </w:tcBorders>
                  <w:vAlign w:val="center"/>
                </w:tcPr>
                <w:p w14:paraId="06ED410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磨砂工业油污洗手液</w:t>
                  </w:r>
                </w:p>
              </w:tc>
              <w:tc>
                <w:tcPr>
                  <w:tcW w:w="1898" w:type="dxa"/>
                  <w:tcBorders>
                    <w:top w:val="single" w:color="000000" w:sz="4" w:space="0"/>
                    <w:left w:val="single" w:color="000000" w:sz="4" w:space="0"/>
                    <w:bottom w:val="single" w:color="000000" w:sz="4" w:space="0"/>
                    <w:right w:val="single" w:color="000000" w:sz="4" w:space="0"/>
                  </w:tcBorders>
                  <w:vAlign w:val="center"/>
                </w:tcPr>
                <w:p w14:paraId="40FA4B0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F2E476A">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5CE195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90</w:t>
                  </w:r>
                </w:p>
              </w:tc>
              <w:tc>
                <w:tcPr>
                  <w:tcW w:w="3051" w:type="dxa"/>
                  <w:tcBorders>
                    <w:top w:val="single" w:color="000000" w:sz="4" w:space="0"/>
                    <w:left w:val="single" w:color="000000" w:sz="4" w:space="0"/>
                    <w:bottom w:val="single" w:color="000000" w:sz="4" w:space="0"/>
                    <w:right w:val="single" w:color="000000" w:sz="4" w:space="0"/>
                  </w:tcBorders>
                  <w:vAlign w:val="center"/>
                </w:tcPr>
                <w:p w14:paraId="3866555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福斯切削液</w:t>
                  </w:r>
                </w:p>
              </w:tc>
              <w:tc>
                <w:tcPr>
                  <w:tcW w:w="1898" w:type="dxa"/>
                  <w:tcBorders>
                    <w:top w:val="single" w:color="000000" w:sz="4" w:space="0"/>
                    <w:left w:val="single" w:color="000000" w:sz="4" w:space="0"/>
                    <w:bottom w:val="single" w:color="000000" w:sz="4" w:space="0"/>
                    <w:right w:val="single" w:color="000000" w:sz="4" w:space="0"/>
                  </w:tcBorders>
                  <w:vAlign w:val="center"/>
                </w:tcPr>
                <w:p w14:paraId="61BB5ED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48CAD44">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2D0A3F0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91</w:t>
                  </w:r>
                </w:p>
              </w:tc>
              <w:tc>
                <w:tcPr>
                  <w:tcW w:w="3051" w:type="dxa"/>
                  <w:tcBorders>
                    <w:top w:val="single" w:color="000000" w:sz="4" w:space="0"/>
                    <w:left w:val="single" w:color="000000" w:sz="4" w:space="0"/>
                    <w:bottom w:val="single" w:color="000000" w:sz="4" w:space="0"/>
                    <w:right w:val="single" w:color="000000" w:sz="4" w:space="0"/>
                  </w:tcBorders>
                  <w:vAlign w:val="center"/>
                </w:tcPr>
                <w:p w14:paraId="20D9B0B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加工中心防护门玻璃</w:t>
                  </w:r>
                </w:p>
              </w:tc>
              <w:tc>
                <w:tcPr>
                  <w:tcW w:w="1898" w:type="dxa"/>
                  <w:tcBorders>
                    <w:top w:val="single" w:color="000000" w:sz="4" w:space="0"/>
                    <w:left w:val="single" w:color="000000" w:sz="4" w:space="0"/>
                    <w:bottom w:val="single" w:color="000000" w:sz="4" w:space="0"/>
                    <w:right w:val="single" w:color="000000" w:sz="4" w:space="0"/>
                  </w:tcBorders>
                  <w:vAlign w:val="center"/>
                </w:tcPr>
                <w:p w14:paraId="62A67C6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CA07ED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75618B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92</w:t>
                  </w:r>
                </w:p>
              </w:tc>
              <w:tc>
                <w:tcPr>
                  <w:tcW w:w="3051" w:type="dxa"/>
                  <w:tcBorders>
                    <w:top w:val="single" w:color="000000" w:sz="4" w:space="0"/>
                    <w:left w:val="single" w:color="000000" w:sz="4" w:space="0"/>
                    <w:bottom w:val="single" w:color="000000" w:sz="4" w:space="0"/>
                    <w:right w:val="single" w:color="000000" w:sz="4" w:space="0"/>
                  </w:tcBorders>
                  <w:vAlign w:val="center"/>
                </w:tcPr>
                <w:p w14:paraId="3C9AF28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加工中心防护门玻璃</w:t>
                  </w:r>
                </w:p>
              </w:tc>
              <w:tc>
                <w:tcPr>
                  <w:tcW w:w="1898" w:type="dxa"/>
                  <w:tcBorders>
                    <w:top w:val="single" w:color="000000" w:sz="4" w:space="0"/>
                    <w:left w:val="single" w:color="000000" w:sz="4" w:space="0"/>
                    <w:bottom w:val="single" w:color="000000" w:sz="4" w:space="0"/>
                    <w:right w:val="single" w:color="000000" w:sz="4" w:space="0"/>
                  </w:tcBorders>
                  <w:vAlign w:val="center"/>
                </w:tcPr>
                <w:p w14:paraId="0BCFB63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FFFEDF1">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B44A9A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93</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522D4D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工业橡胶锤（两头可换）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0C1BE33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934EBC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FF862D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94</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5255A5C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替换锤头</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140BAD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91C1E4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2E9BAC2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95</w:t>
                  </w:r>
                </w:p>
              </w:tc>
              <w:tc>
                <w:tcPr>
                  <w:tcW w:w="3051" w:type="dxa"/>
                  <w:tcBorders>
                    <w:top w:val="single" w:color="000000" w:sz="4" w:space="0"/>
                    <w:left w:val="single" w:color="000000" w:sz="4" w:space="0"/>
                    <w:bottom w:val="single" w:color="000000" w:sz="4" w:space="0"/>
                    <w:right w:val="single" w:color="000000" w:sz="4" w:space="0"/>
                  </w:tcBorders>
                  <w:vAlign w:val="center"/>
                </w:tcPr>
                <w:p w14:paraId="4C70344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铝块</w:t>
                  </w:r>
                </w:p>
              </w:tc>
              <w:tc>
                <w:tcPr>
                  <w:tcW w:w="1898" w:type="dxa"/>
                  <w:tcBorders>
                    <w:top w:val="single" w:color="000000" w:sz="4" w:space="0"/>
                    <w:left w:val="single" w:color="000000" w:sz="4" w:space="0"/>
                    <w:bottom w:val="single" w:color="000000" w:sz="4" w:space="0"/>
                    <w:right w:val="single" w:color="000000" w:sz="4" w:space="0"/>
                  </w:tcBorders>
                  <w:vAlign w:val="center"/>
                </w:tcPr>
                <w:p w14:paraId="10E4C3E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9835D92">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736F1B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96</w:t>
                  </w:r>
                </w:p>
              </w:tc>
              <w:tc>
                <w:tcPr>
                  <w:tcW w:w="3051" w:type="dxa"/>
                  <w:tcBorders>
                    <w:top w:val="single" w:color="000000" w:sz="4" w:space="0"/>
                    <w:left w:val="single" w:color="000000" w:sz="4" w:space="0"/>
                    <w:bottom w:val="single" w:color="000000" w:sz="4" w:space="0"/>
                    <w:right w:val="single" w:color="000000" w:sz="4" w:space="0"/>
                  </w:tcBorders>
                  <w:vAlign w:val="center"/>
                </w:tcPr>
                <w:p w14:paraId="7501B17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铝块</w:t>
                  </w:r>
                </w:p>
              </w:tc>
              <w:tc>
                <w:tcPr>
                  <w:tcW w:w="1898" w:type="dxa"/>
                  <w:tcBorders>
                    <w:top w:val="single" w:color="000000" w:sz="4" w:space="0"/>
                    <w:left w:val="single" w:color="000000" w:sz="4" w:space="0"/>
                    <w:bottom w:val="single" w:color="000000" w:sz="4" w:space="0"/>
                    <w:right w:val="single" w:color="000000" w:sz="4" w:space="0"/>
                  </w:tcBorders>
                  <w:vAlign w:val="center"/>
                </w:tcPr>
                <w:p w14:paraId="78EC45E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575CE3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9B4224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97</w:t>
                  </w:r>
                </w:p>
              </w:tc>
              <w:tc>
                <w:tcPr>
                  <w:tcW w:w="3051" w:type="dxa"/>
                  <w:tcBorders>
                    <w:top w:val="single" w:color="000000" w:sz="4" w:space="0"/>
                    <w:left w:val="single" w:color="000000" w:sz="4" w:space="0"/>
                    <w:bottom w:val="single" w:color="000000" w:sz="4" w:space="0"/>
                    <w:right w:val="single" w:color="000000" w:sz="4" w:space="0"/>
                  </w:tcBorders>
                  <w:vAlign w:val="center"/>
                </w:tcPr>
                <w:p w14:paraId="5EEA614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铝块</w:t>
                  </w:r>
                </w:p>
              </w:tc>
              <w:tc>
                <w:tcPr>
                  <w:tcW w:w="1898" w:type="dxa"/>
                  <w:tcBorders>
                    <w:top w:val="single" w:color="000000" w:sz="4" w:space="0"/>
                    <w:left w:val="single" w:color="000000" w:sz="4" w:space="0"/>
                    <w:bottom w:val="single" w:color="000000" w:sz="4" w:space="0"/>
                    <w:right w:val="single" w:color="000000" w:sz="4" w:space="0"/>
                  </w:tcBorders>
                  <w:vAlign w:val="center"/>
                </w:tcPr>
                <w:p w14:paraId="187D88F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126B39A">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3EC379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98</w:t>
                  </w:r>
                </w:p>
              </w:tc>
              <w:tc>
                <w:tcPr>
                  <w:tcW w:w="3051" w:type="dxa"/>
                  <w:tcBorders>
                    <w:top w:val="single" w:color="000000" w:sz="4" w:space="0"/>
                    <w:left w:val="single" w:color="000000" w:sz="4" w:space="0"/>
                    <w:bottom w:val="single" w:color="000000" w:sz="4" w:space="0"/>
                    <w:right w:val="single" w:color="000000" w:sz="4" w:space="0"/>
                  </w:tcBorders>
                  <w:vAlign w:val="center"/>
                </w:tcPr>
                <w:p w14:paraId="413CC4B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铝块</w:t>
                  </w:r>
                </w:p>
              </w:tc>
              <w:tc>
                <w:tcPr>
                  <w:tcW w:w="1898" w:type="dxa"/>
                  <w:tcBorders>
                    <w:top w:val="single" w:color="000000" w:sz="4" w:space="0"/>
                    <w:left w:val="single" w:color="000000" w:sz="4" w:space="0"/>
                    <w:bottom w:val="single" w:color="000000" w:sz="4" w:space="0"/>
                    <w:right w:val="single" w:color="000000" w:sz="4" w:space="0"/>
                  </w:tcBorders>
                  <w:vAlign w:val="center"/>
                </w:tcPr>
                <w:p w14:paraId="2982562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25275EA">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59F8EE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99</w:t>
                  </w:r>
                </w:p>
              </w:tc>
              <w:tc>
                <w:tcPr>
                  <w:tcW w:w="3051" w:type="dxa"/>
                  <w:tcBorders>
                    <w:top w:val="single" w:color="000000" w:sz="4" w:space="0"/>
                    <w:left w:val="single" w:color="000000" w:sz="4" w:space="0"/>
                    <w:bottom w:val="single" w:color="000000" w:sz="4" w:space="0"/>
                    <w:right w:val="single" w:color="000000" w:sz="4" w:space="0"/>
                  </w:tcBorders>
                  <w:vAlign w:val="center"/>
                </w:tcPr>
                <w:p w14:paraId="4E8FA03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铝块</w:t>
                  </w:r>
                </w:p>
              </w:tc>
              <w:tc>
                <w:tcPr>
                  <w:tcW w:w="1898" w:type="dxa"/>
                  <w:tcBorders>
                    <w:top w:val="single" w:color="000000" w:sz="4" w:space="0"/>
                    <w:left w:val="single" w:color="000000" w:sz="4" w:space="0"/>
                    <w:bottom w:val="single" w:color="000000" w:sz="4" w:space="0"/>
                    <w:right w:val="single" w:color="000000" w:sz="4" w:space="0"/>
                  </w:tcBorders>
                  <w:vAlign w:val="center"/>
                </w:tcPr>
                <w:p w14:paraId="3E90742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49D513D">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215573A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100</w:t>
                  </w:r>
                </w:p>
              </w:tc>
              <w:tc>
                <w:tcPr>
                  <w:tcW w:w="3051" w:type="dxa"/>
                  <w:tcBorders>
                    <w:top w:val="single" w:color="000000" w:sz="4" w:space="0"/>
                    <w:left w:val="single" w:color="000000" w:sz="4" w:space="0"/>
                    <w:bottom w:val="single" w:color="000000" w:sz="4" w:space="0"/>
                    <w:right w:val="single" w:color="000000" w:sz="4" w:space="0"/>
                  </w:tcBorders>
                  <w:vAlign w:val="center"/>
                </w:tcPr>
                <w:p w14:paraId="074BCFB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铝块</w:t>
                  </w:r>
                </w:p>
              </w:tc>
              <w:tc>
                <w:tcPr>
                  <w:tcW w:w="1898" w:type="dxa"/>
                  <w:tcBorders>
                    <w:top w:val="single" w:color="000000" w:sz="4" w:space="0"/>
                    <w:left w:val="single" w:color="000000" w:sz="4" w:space="0"/>
                    <w:bottom w:val="single" w:color="000000" w:sz="4" w:space="0"/>
                    <w:right w:val="single" w:color="000000" w:sz="4" w:space="0"/>
                  </w:tcBorders>
                  <w:vAlign w:val="center"/>
                </w:tcPr>
                <w:p w14:paraId="081EAFF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3880D3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D46649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101</w:t>
                  </w:r>
                </w:p>
              </w:tc>
              <w:tc>
                <w:tcPr>
                  <w:tcW w:w="3051" w:type="dxa"/>
                  <w:tcBorders>
                    <w:top w:val="single" w:color="000000" w:sz="4" w:space="0"/>
                    <w:left w:val="single" w:color="000000" w:sz="4" w:space="0"/>
                    <w:bottom w:val="single" w:color="000000" w:sz="4" w:space="0"/>
                    <w:right w:val="single" w:color="000000" w:sz="4" w:space="0"/>
                  </w:tcBorders>
                  <w:vAlign w:val="center"/>
                </w:tcPr>
                <w:p w14:paraId="5E442EE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45号钢</w:t>
                  </w:r>
                </w:p>
              </w:tc>
              <w:tc>
                <w:tcPr>
                  <w:tcW w:w="1898" w:type="dxa"/>
                  <w:tcBorders>
                    <w:top w:val="single" w:color="000000" w:sz="4" w:space="0"/>
                    <w:left w:val="single" w:color="000000" w:sz="4" w:space="0"/>
                    <w:bottom w:val="single" w:color="000000" w:sz="4" w:space="0"/>
                    <w:right w:val="single" w:color="000000" w:sz="4" w:space="0"/>
                  </w:tcBorders>
                  <w:vAlign w:val="center"/>
                </w:tcPr>
                <w:p w14:paraId="3362CD9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492B29F">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CDC040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102</w:t>
                  </w:r>
                </w:p>
              </w:tc>
              <w:tc>
                <w:tcPr>
                  <w:tcW w:w="3051" w:type="dxa"/>
                  <w:tcBorders>
                    <w:top w:val="single" w:color="000000" w:sz="4" w:space="0"/>
                    <w:left w:val="single" w:color="000000" w:sz="4" w:space="0"/>
                    <w:bottom w:val="single" w:color="000000" w:sz="4" w:space="0"/>
                    <w:right w:val="single" w:color="000000" w:sz="4" w:space="0"/>
                  </w:tcBorders>
                  <w:vAlign w:val="center"/>
                </w:tcPr>
                <w:p w14:paraId="6BCDA24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铝块</w:t>
                  </w:r>
                </w:p>
              </w:tc>
              <w:tc>
                <w:tcPr>
                  <w:tcW w:w="1898" w:type="dxa"/>
                  <w:tcBorders>
                    <w:top w:val="single" w:color="000000" w:sz="4" w:space="0"/>
                    <w:left w:val="single" w:color="000000" w:sz="4" w:space="0"/>
                    <w:bottom w:val="single" w:color="000000" w:sz="4" w:space="0"/>
                    <w:right w:val="single" w:color="000000" w:sz="4" w:space="0"/>
                  </w:tcBorders>
                  <w:vAlign w:val="center"/>
                </w:tcPr>
                <w:p w14:paraId="766CAE8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134B91F">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5B0376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103</w:t>
                  </w:r>
                </w:p>
              </w:tc>
              <w:tc>
                <w:tcPr>
                  <w:tcW w:w="3051" w:type="dxa"/>
                  <w:tcBorders>
                    <w:top w:val="single" w:color="000000" w:sz="4" w:space="0"/>
                    <w:left w:val="single" w:color="000000" w:sz="4" w:space="0"/>
                    <w:bottom w:val="single" w:color="000000" w:sz="4" w:space="0"/>
                    <w:right w:val="single" w:color="000000" w:sz="4" w:space="0"/>
                  </w:tcBorders>
                  <w:vAlign w:val="center"/>
                </w:tcPr>
                <w:p w14:paraId="7989230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等高块</w:t>
                  </w:r>
                </w:p>
              </w:tc>
              <w:tc>
                <w:tcPr>
                  <w:tcW w:w="1898" w:type="dxa"/>
                  <w:tcBorders>
                    <w:top w:val="single" w:color="000000" w:sz="4" w:space="0"/>
                    <w:left w:val="single" w:color="000000" w:sz="4" w:space="0"/>
                    <w:bottom w:val="single" w:color="000000" w:sz="4" w:space="0"/>
                    <w:right w:val="single" w:color="000000" w:sz="4" w:space="0"/>
                  </w:tcBorders>
                  <w:vAlign w:val="center"/>
                </w:tcPr>
                <w:p w14:paraId="18BC802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FAF645D">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354601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104</w:t>
                  </w:r>
                </w:p>
              </w:tc>
              <w:tc>
                <w:tcPr>
                  <w:tcW w:w="3051" w:type="dxa"/>
                  <w:tcBorders>
                    <w:top w:val="single" w:color="000000" w:sz="4" w:space="0"/>
                    <w:left w:val="single" w:color="000000" w:sz="4" w:space="0"/>
                    <w:bottom w:val="single" w:color="000000" w:sz="4" w:space="0"/>
                    <w:right w:val="single" w:color="000000" w:sz="4" w:space="0"/>
                  </w:tcBorders>
                  <w:vAlign w:val="center"/>
                </w:tcPr>
                <w:p w14:paraId="3EA6D06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长方形零件盒塑料箱</w:t>
                  </w:r>
                </w:p>
              </w:tc>
              <w:tc>
                <w:tcPr>
                  <w:tcW w:w="1898" w:type="dxa"/>
                  <w:tcBorders>
                    <w:top w:val="single" w:color="000000" w:sz="4" w:space="0"/>
                    <w:left w:val="single" w:color="000000" w:sz="4" w:space="0"/>
                    <w:bottom w:val="single" w:color="000000" w:sz="4" w:space="0"/>
                    <w:right w:val="single" w:color="000000" w:sz="4" w:space="0"/>
                  </w:tcBorders>
                  <w:vAlign w:val="center"/>
                </w:tcPr>
                <w:p w14:paraId="05DC319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C503025">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2B74C4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105</w:t>
                  </w:r>
                </w:p>
              </w:tc>
              <w:tc>
                <w:tcPr>
                  <w:tcW w:w="3051" w:type="dxa"/>
                  <w:tcBorders>
                    <w:top w:val="single" w:color="000000" w:sz="4" w:space="0"/>
                    <w:left w:val="single" w:color="000000" w:sz="4" w:space="0"/>
                    <w:bottom w:val="single" w:color="000000" w:sz="4" w:space="0"/>
                    <w:right w:val="single" w:color="000000" w:sz="4" w:space="0"/>
                  </w:tcBorders>
                  <w:vAlign w:val="center"/>
                </w:tcPr>
                <w:p w14:paraId="60266B8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铝块</w:t>
                  </w:r>
                </w:p>
              </w:tc>
              <w:tc>
                <w:tcPr>
                  <w:tcW w:w="1898" w:type="dxa"/>
                  <w:tcBorders>
                    <w:top w:val="single" w:color="000000" w:sz="4" w:space="0"/>
                    <w:left w:val="single" w:color="000000" w:sz="4" w:space="0"/>
                    <w:bottom w:val="single" w:color="000000" w:sz="4" w:space="0"/>
                    <w:right w:val="single" w:color="000000" w:sz="4" w:space="0"/>
                  </w:tcBorders>
                  <w:vAlign w:val="center"/>
                </w:tcPr>
                <w:p w14:paraId="6C51B7B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3EBD06B">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C50B63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106</w:t>
                  </w:r>
                </w:p>
              </w:tc>
              <w:tc>
                <w:tcPr>
                  <w:tcW w:w="3051" w:type="dxa"/>
                  <w:tcBorders>
                    <w:top w:val="single" w:color="000000" w:sz="4" w:space="0"/>
                    <w:left w:val="single" w:color="000000" w:sz="4" w:space="0"/>
                    <w:bottom w:val="single" w:color="000000" w:sz="4" w:space="0"/>
                    <w:right w:val="single" w:color="000000" w:sz="4" w:space="0"/>
                  </w:tcBorders>
                  <w:vAlign w:val="center"/>
                </w:tcPr>
                <w:p w14:paraId="1F700B5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铝棒</w:t>
                  </w:r>
                </w:p>
              </w:tc>
              <w:tc>
                <w:tcPr>
                  <w:tcW w:w="1898" w:type="dxa"/>
                  <w:tcBorders>
                    <w:top w:val="single" w:color="000000" w:sz="4" w:space="0"/>
                    <w:left w:val="single" w:color="000000" w:sz="4" w:space="0"/>
                    <w:bottom w:val="single" w:color="000000" w:sz="4" w:space="0"/>
                    <w:right w:val="single" w:color="000000" w:sz="4" w:space="0"/>
                  </w:tcBorders>
                  <w:vAlign w:val="center"/>
                </w:tcPr>
                <w:p w14:paraId="19A729E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610A804">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8303D7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107</w:t>
                  </w:r>
                </w:p>
              </w:tc>
              <w:tc>
                <w:tcPr>
                  <w:tcW w:w="3051" w:type="dxa"/>
                  <w:tcBorders>
                    <w:top w:val="single" w:color="000000" w:sz="4" w:space="0"/>
                    <w:left w:val="single" w:color="000000" w:sz="4" w:space="0"/>
                    <w:bottom w:val="single" w:color="000000" w:sz="4" w:space="0"/>
                    <w:right w:val="single" w:color="000000" w:sz="4" w:space="0"/>
                  </w:tcBorders>
                  <w:vAlign w:val="center"/>
                </w:tcPr>
                <w:p w14:paraId="75A5FD0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网线</w:t>
                  </w:r>
                </w:p>
              </w:tc>
              <w:tc>
                <w:tcPr>
                  <w:tcW w:w="1898" w:type="dxa"/>
                  <w:tcBorders>
                    <w:top w:val="single" w:color="000000" w:sz="4" w:space="0"/>
                    <w:left w:val="single" w:color="000000" w:sz="4" w:space="0"/>
                    <w:bottom w:val="single" w:color="000000" w:sz="4" w:space="0"/>
                    <w:right w:val="single" w:color="000000" w:sz="4" w:space="0"/>
                  </w:tcBorders>
                  <w:vAlign w:val="center"/>
                </w:tcPr>
                <w:p w14:paraId="0288596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3622FD5">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D7CE63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108</w:t>
                  </w:r>
                </w:p>
              </w:tc>
              <w:tc>
                <w:tcPr>
                  <w:tcW w:w="3051" w:type="dxa"/>
                  <w:tcBorders>
                    <w:top w:val="single" w:color="000000" w:sz="4" w:space="0"/>
                    <w:left w:val="single" w:color="000000" w:sz="4" w:space="0"/>
                    <w:bottom w:val="single" w:color="000000" w:sz="4" w:space="0"/>
                    <w:right w:val="single" w:color="000000" w:sz="4" w:space="0"/>
                  </w:tcBorders>
                  <w:vAlign w:val="center"/>
                </w:tcPr>
                <w:p w14:paraId="033AEB5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护目镜</w:t>
                  </w:r>
                </w:p>
              </w:tc>
              <w:tc>
                <w:tcPr>
                  <w:tcW w:w="1898" w:type="dxa"/>
                  <w:tcBorders>
                    <w:top w:val="single" w:color="000000" w:sz="4" w:space="0"/>
                    <w:left w:val="single" w:color="000000" w:sz="4" w:space="0"/>
                    <w:bottom w:val="single" w:color="000000" w:sz="4" w:space="0"/>
                    <w:right w:val="single" w:color="000000" w:sz="4" w:space="0"/>
                  </w:tcBorders>
                  <w:vAlign w:val="center"/>
                </w:tcPr>
                <w:p w14:paraId="43CF5CF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88A0A2A">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5C3C85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109</w:t>
                  </w:r>
                </w:p>
              </w:tc>
              <w:tc>
                <w:tcPr>
                  <w:tcW w:w="3051" w:type="dxa"/>
                  <w:tcBorders>
                    <w:top w:val="single" w:color="000000" w:sz="4" w:space="0"/>
                    <w:left w:val="single" w:color="000000" w:sz="4" w:space="0"/>
                    <w:bottom w:val="single" w:color="000000" w:sz="4" w:space="0"/>
                    <w:right w:val="single" w:color="000000" w:sz="4" w:space="0"/>
                  </w:tcBorders>
                  <w:vAlign w:val="center"/>
                </w:tcPr>
                <w:p w14:paraId="170CB2D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不锈钢平板车小推车</w:t>
                  </w:r>
                </w:p>
              </w:tc>
              <w:tc>
                <w:tcPr>
                  <w:tcW w:w="1898" w:type="dxa"/>
                  <w:tcBorders>
                    <w:top w:val="single" w:color="000000" w:sz="4" w:space="0"/>
                    <w:left w:val="single" w:color="000000" w:sz="4" w:space="0"/>
                    <w:bottom w:val="single" w:color="000000" w:sz="4" w:space="0"/>
                    <w:right w:val="single" w:color="000000" w:sz="4" w:space="0"/>
                  </w:tcBorders>
                  <w:vAlign w:val="center"/>
                </w:tcPr>
                <w:p w14:paraId="29871FB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D01B59B">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539050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110</w:t>
                  </w:r>
                </w:p>
              </w:tc>
              <w:tc>
                <w:tcPr>
                  <w:tcW w:w="3051" w:type="dxa"/>
                  <w:tcBorders>
                    <w:top w:val="single" w:color="000000" w:sz="4" w:space="0"/>
                    <w:left w:val="single" w:color="000000" w:sz="4" w:space="0"/>
                    <w:bottom w:val="single" w:color="000000" w:sz="4" w:space="0"/>
                    <w:right w:val="single" w:color="000000" w:sz="4" w:space="0"/>
                  </w:tcBorders>
                  <w:vAlign w:val="center"/>
                </w:tcPr>
                <w:p w14:paraId="4915DF1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304不锈钢链条锁+不锈钢锁</w:t>
                  </w:r>
                </w:p>
              </w:tc>
              <w:tc>
                <w:tcPr>
                  <w:tcW w:w="1898" w:type="dxa"/>
                  <w:tcBorders>
                    <w:top w:val="single" w:color="000000" w:sz="4" w:space="0"/>
                    <w:left w:val="single" w:color="000000" w:sz="4" w:space="0"/>
                    <w:bottom w:val="single" w:color="000000" w:sz="4" w:space="0"/>
                    <w:right w:val="single" w:color="000000" w:sz="4" w:space="0"/>
                  </w:tcBorders>
                  <w:vAlign w:val="center"/>
                </w:tcPr>
                <w:p w14:paraId="77E0B71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C943163">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4A5616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111</w:t>
                  </w:r>
                </w:p>
              </w:tc>
              <w:tc>
                <w:tcPr>
                  <w:tcW w:w="3051" w:type="dxa"/>
                  <w:tcBorders>
                    <w:top w:val="single" w:color="000000" w:sz="4" w:space="0"/>
                    <w:left w:val="single" w:color="000000" w:sz="4" w:space="0"/>
                    <w:bottom w:val="single" w:color="000000" w:sz="4" w:space="0"/>
                    <w:right w:val="single" w:color="000000" w:sz="4" w:space="0"/>
                  </w:tcBorders>
                  <w:vAlign w:val="center"/>
                </w:tcPr>
                <w:p w14:paraId="757978F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WD40清洁油</w:t>
                  </w:r>
                </w:p>
              </w:tc>
              <w:tc>
                <w:tcPr>
                  <w:tcW w:w="1898" w:type="dxa"/>
                  <w:tcBorders>
                    <w:top w:val="single" w:color="000000" w:sz="4" w:space="0"/>
                    <w:left w:val="single" w:color="000000" w:sz="4" w:space="0"/>
                    <w:bottom w:val="single" w:color="000000" w:sz="4" w:space="0"/>
                    <w:right w:val="single" w:color="000000" w:sz="4" w:space="0"/>
                  </w:tcBorders>
                  <w:vAlign w:val="center"/>
                </w:tcPr>
                <w:p w14:paraId="51A27B7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FE67906">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8FAEE9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112</w:t>
                  </w:r>
                </w:p>
              </w:tc>
              <w:tc>
                <w:tcPr>
                  <w:tcW w:w="3051" w:type="dxa"/>
                  <w:tcBorders>
                    <w:top w:val="single" w:color="000000" w:sz="4" w:space="0"/>
                    <w:left w:val="single" w:color="000000" w:sz="4" w:space="0"/>
                    <w:bottom w:val="single" w:color="000000" w:sz="4" w:space="0"/>
                    <w:right w:val="single" w:color="000000" w:sz="4" w:space="0"/>
                  </w:tcBorders>
                  <w:vAlign w:val="center"/>
                </w:tcPr>
                <w:p w14:paraId="469ACE8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诺佳NOGA修边刀</w:t>
                  </w:r>
                </w:p>
              </w:tc>
              <w:tc>
                <w:tcPr>
                  <w:tcW w:w="1898" w:type="dxa"/>
                  <w:tcBorders>
                    <w:top w:val="single" w:color="000000" w:sz="4" w:space="0"/>
                    <w:left w:val="single" w:color="000000" w:sz="4" w:space="0"/>
                    <w:bottom w:val="single" w:color="000000" w:sz="4" w:space="0"/>
                    <w:right w:val="single" w:color="000000" w:sz="4" w:space="0"/>
                  </w:tcBorders>
                  <w:vAlign w:val="center"/>
                </w:tcPr>
                <w:p w14:paraId="0E11E84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0D16AB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986D8D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113</w:t>
                  </w:r>
                </w:p>
              </w:tc>
              <w:tc>
                <w:tcPr>
                  <w:tcW w:w="3051" w:type="dxa"/>
                  <w:tcBorders>
                    <w:top w:val="single" w:color="000000" w:sz="4" w:space="0"/>
                    <w:left w:val="single" w:color="000000" w:sz="4" w:space="0"/>
                    <w:bottom w:val="single" w:color="000000" w:sz="4" w:space="0"/>
                    <w:right w:val="single" w:color="000000" w:sz="4" w:space="0"/>
                  </w:tcBorders>
                  <w:vAlign w:val="center"/>
                </w:tcPr>
                <w:p w14:paraId="2FBBA8E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诺佳NOGA修边三角刮刀</w:t>
                  </w:r>
                </w:p>
              </w:tc>
              <w:tc>
                <w:tcPr>
                  <w:tcW w:w="1898" w:type="dxa"/>
                  <w:tcBorders>
                    <w:top w:val="single" w:color="000000" w:sz="4" w:space="0"/>
                    <w:left w:val="single" w:color="000000" w:sz="4" w:space="0"/>
                    <w:bottom w:val="single" w:color="000000" w:sz="4" w:space="0"/>
                    <w:right w:val="single" w:color="000000" w:sz="4" w:space="0"/>
                  </w:tcBorders>
                  <w:vAlign w:val="center"/>
                </w:tcPr>
                <w:p w14:paraId="030BCE2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B163A03">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F6871A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114</w:t>
                  </w:r>
                </w:p>
              </w:tc>
              <w:tc>
                <w:tcPr>
                  <w:tcW w:w="3051" w:type="dxa"/>
                  <w:tcBorders>
                    <w:top w:val="single" w:color="000000" w:sz="4" w:space="0"/>
                    <w:left w:val="single" w:color="000000" w:sz="4" w:space="0"/>
                    <w:bottom w:val="single" w:color="000000" w:sz="4" w:space="0"/>
                    <w:right w:val="single" w:color="000000" w:sz="4" w:space="0"/>
                  </w:tcBorders>
                  <w:vAlign w:val="center"/>
                </w:tcPr>
                <w:p w14:paraId="60F1904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磨砂洗手液</w:t>
                  </w:r>
                </w:p>
              </w:tc>
              <w:tc>
                <w:tcPr>
                  <w:tcW w:w="1898" w:type="dxa"/>
                  <w:tcBorders>
                    <w:top w:val="single" w:color="000000" w:sz="4" w:space="0"/>
                    <w:left w:val="single" w:color="000000" w:sz="4" w:space="0"/>
                    <w:bottom w:val="single" w:color="000000" w:sz="4" w:space="0"/>
                    <w:right w:val="single" w:color="000000" w:sz="4" w:space="0"/>
                  </w:tcBorders>
                  <w:vAlign w:val="center"/>
                </w:tcPr>
                <w:p w14:paraId="31B4F4E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69F8123">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FD07BC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115</w:t>
                  </w:r>
                </w:p>
              </w:tc>
              <w:tc>
                <w:tcPr>
                  <w:tcW w:w="3051" w:type="dxa"/>
                  <w:tcBorders>
                    <w:top w:val="single" w:color="000000" w:sz="4" w:space="0"/>
                    <w:left w:val="single" w:color="000000" w:sz="4" w:space="0"/>
                    <w:bottom w:val="single" w:color="000000" w:sz="4" w:space="0"/>
                    <w:right w:val="single" w:color="000000" w:sz="4" w:space="0"/>
                  </w:tcBorders>
                  <w:vAlign w:val="center"/>
                </w:tcPr>
                <w:p w14:paraId="67295A7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劳保手套</w:t>
                  </w:r>
                </w:p>
              </w:tc>
              <w:tc>
                <w:tcPr>
                  <w:tcW w:w="1898" w:type="dxa"/>
                  <w:tcBorders>
                    <w:top w:val="single" w:color="000000" w:sz="4" w:space="0"/>
                    <w:left w:val="single" w:color="000000" w:sz="4" w:space="0"/>
                    <w:bottom w:val="single" w:color="000000" w:sz="4" w:space="0"/>
                    <w:right w:val="single" w:color="000000" w:sz="4" w:space="0"/>
                  </w:tcBorders>
                  <w:vAlign w:val="center"/>
                </w:tcPr>
                <w:p w14:paraId="392BFE6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0C61C28">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435427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116</w:t>
                  </w:r>
                </w:p>
              </w:tc>
              <w:tc>
                <w:tcPr>
                  <w:tcW w:w="3051" w:type="dxa"/>
                  <w:tcBorders>
                    <w:top w:val="single" w:color="000000" w:sz="4" w:space="0"/>
                    <w:left w:val="single" w:color="000000" w:sz="4" w:space="0"/>
                    <w:bottom w:val="single" w:color="000000" w:sz="4" w:space="0"/>
                    <w:right w:val="single" w:color="000000" w:sz="4" w:space="0"/>
                  </w:tcBorders>
                  <w:vAlign w:val="center"/>
                </w:tcPr>
                <w:p w14:paraId="3432C1B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护目镜</w:t>
                  </w:r>
                </w:p>
              </w:tc>
              <w:tc>
                <w:tcPr>
                  <w:tcW w:w="1898" w:type="dxa"/>
                  <w:tcBorders>
                    <w:top w:val="single" w:color="000000" w:sz="4" w:space="0"/>
                    <w:left w:val="single" w:color="000000" w:sz="4" w:space="0"/>
                    <w:bottom w:val="single" w:color="000000" w:sz="4" w:space="0"/>
                    <w:right w:val="single" w:color="000000" w:sz="4" w:space="0"/>
                  </w:tcBorders>
                  <w:vAlign w:val="center"/>
                </w:tcPr>
                <w:p w14:paraId="23C4D58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1B477F5">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A8FC81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117</w:t>
                  </w:r>
                </w:p>
              </w:tc>
              <w:tc>
                <w:tcPr>
                  <w:tcW w:w="3051" w:type="dxa"/>
                  <w:tcBorders>
                    <w:top w:val="single" w:color="000000" w:sz="4" w:space="0"/>
                    <w:left w:val="single" w:color="000000" w:sz="4" w:space="0"/>
                    <w:bottom w:val="single" w:color="000000" w:sz="4" w:space="0"/>
                    <w:right w:val="single" w:color="000000" w:sz="4" w:space="0"/>
                  </w:tcBorders>
                  <w:vAlign w:val="center"/>
                </w:tcPr>
                <w:p w14:paraId="4453D2A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垫块套装</w:t>
                  </w:r>
                </w:p>
              </w:tc>
              <w:tc>
                <w:tcPr>
                  <w:tcW w:w="1898" w:type="dxa"/>
                  <w:tcBorders>
                    <w:top w:val="single" w:color="000000" w:sz="4" w:space="0"/>
                    <w:left w:val="single" w:color="000000" w:sz="4" w:space="0"/>
                    <w:bottom w:val="single" w:color="000000" w:sz="4" w:space="0"/>
                    <w:right w:val="single" w:color="000000" w:sz="4" w:space="0"/>
                  </w:tcBorders>
                  <w:vAlign w:val="center"/>
                </w:tcPr>
                <w:p w14:paraId="373C5A6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EADB2A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84EC18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118</w:t>
                  </w:r>
                </w:p>
              </w:tc>
              <w:tc>
                <w:tcPr>
                  <w:tcW w:w="3051" w:type="dxa"/>
                  <w:tcBorders>
                    <w:top w:val="single" w:color="000000" w:sz="4" w:space="0"/>
                    <w:left w:val="single" w:color="000000" w:sz="4" w:space="0"/>
                    <w:bottom w:val="single" w:color="000000" w:sz="4" w:space="0"/>
                    <w:right w:val="single" w:color="000000" w:sz="4" w:space="0"/>
                  </w:tcBorders>
                  <w:vAlign w:val="center"/>
                </w:tcPr>
                <w:p w14:paraId="35AEE91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螺纹塞规</w:t>
                  </w:r>
                </w:p>
              </w:tc>
              <w:tc>
                <w:tcPr>
                  <w:tcW w:w="1898" w:type="dxa"/>
                  <w:tcBorders>
                    <w:top w:val="single" w:color="000000" w:sz="4" w:space="0"/>
                    <w:left w:val="single" w:color="000000" w:sz="4" w:space="0"/>
                    <w:bottom w:val="single" w:color="000000" w:sz="4" w:space="0"/>
                    <w:right w:val="single" w:color="000000" w:sz="4" w:space="0"/>
                  </w:tcBorders>
                  <w:vAlign w:val="center"/>
                </w:tcPr>
                <w:p w14:paraId="60A89FF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E6E4A5B">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2AD2252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119</w:t>
                  </w:r>
                </w:p>
              </w:tc>
              <w:tc>
                <w:tcPr>
                  <w:tcW w:w="3051" w:type="dxa"/>
                  <w:tcBorders>
                    <w:top w:val="single" w:color="000000" w:sz="4" w:space="0"/>
                    <w:left w:val="single" w:color="000000" w:sz="4" w:space="0"/>
                    <w:bottom w:val="single" w:color="000000" w:sz="4" w:space="0"/>
                    <w:right w:val="single" w:color="000000" w:sz="4" w:space="0"/>
                  </w:tcBorders>
                  <w:vAlign w:val="center"/>
                </w:tcPr>
                <w:p w14:paraId="161E613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螺纹塞规</w:t>
                  </w:r>
                </w:p>
              </w:tc>
              <w:tc>
                <w:tcPr>
                  <w:tcW w:w="1898" w:type="dxa"/>
                  <w:tcBorders>
                    <w:top w:val="single" w:color="000000" w:sz="4" w:space="0"/>
                    <w:left w:val="single" w:color="000000" w:sz="4" w:space="0"/>
                    <w:bottom w:val="single" w:color="000000" w:sz="4" w:space="0"/>
                    <w:right w:val="single" w:color="000000" w:sz="4" w:space="0"/>
                  </w:tcBorders>
                  <w:vAlign w:val="center"/>
                </w:tcPr>
                <w:p w14:paraId="6B80476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9D9DD5A">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6E6B97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120</w:t>
                  </w:r>
                </w:p>
              </w:tc>
              <w:tc>
                <w:tcPr>
                  <w:tcW w:w="3051" w:type="dxa"/>
                  <w:tcBorders>
                    <w:top w:val="single" w:color="000000" w:sz="4" w:space="0"/>
                    <w:left w:val="single" w:color="000000" w:sz="4" w:space="0"/>
                    <w:bottom w:val="single" w:color="000000" w:sz="4" w:space="0"/>
                    <w:right w:val="single" w:color="000000" w:sz="4" w:space="0"/>
                  </w:tcBorders>
                  <w:vAlign w:val="center"/>
                </w:tcPr>
                <w:p w14:paraId="7923C18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游标卡尺</w:t>
                  </w:r>
                </w:p>
              </w:tc>
              <w:tc>
                <w:tcPr>
                  <w:tcW w:w="1898" w:type="dxa"/>
                  <w:tcBorders>
                    <w:top w:val="single" w:color="000000" w:sz="4" w:space="0"/>
                    <w:left w:val="single" w:color="000000" w:sz="4" w:space="0"/>
                    <w:bottom w:val="single" w:color="000000" w:sz="4" w:space="0"/>
                    <w:right w:val="single" w:color="000000" w:sz="4" w:space="0"/>
                  </w:tcBorders>
                  <w:vAlign w:val="center"/>
                </w:tcPr>
                <w:p w14:paraId="709E196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DBF4FF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D939F5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121</w:t>
                  </w:r>
                </w:p>
              </w:tc>
              <w:tc>
                <w:tcPr>
                  <w:tcW w:w="3051" w:type="dxa"/>
                  <w:tcBorders>
                    <w:top w:val="single" w:color="000000" w:sz="4" w:space="0"/>
                    <w:left w:val="single" w:color="000000" w:sz="4" w:space="0"/>
                    <w:bottom w:val="single" w:color="000000" w:sz="4" w:space="0"/>
                    <w:right w:val="single" w:color="000000" w:sz="4" w:space="0"/>
                  </w:tcBorders>
                  <w:vAlign w:val="center"/>
                </w:tcPr>
                <w:p w14:paraId="742D1D5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主轴清洁棒</w:t>
                  </w:r>
                </w:p>
              </w:tc>
              <w:tc>
                <w:tcPr>
                  <w:tcW w:w="1898" w:type="dxa"/>
                  <w:tcBorders>
                    <w:top w:val="single" w:color="000000" w:sz="4" w:space="0"/>
                    <w:left w:val="single" w:color="000000" w:sz="4" w:space="0"/>
                    <w:bottom w:val="single" w:color="000000" w:sz="4" w:space="0"/>
                    <w:right w:val="single" w:color="000000" w:sz="4" w:space="0"/>
                  </w:tcBorders>
                  <w:vAlign w:val="center"/>
                </w:tcPr>
                <w:p w14:paraId="32EB438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8A3AF63">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09F0B4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122</w:t>
                  </w:r>
                </w:p>
              </w:tc>
              <w:tc>
                <w:tcPr>
                  <w:tcW w:w="3051" w:type="dxa"/>
                  <w:tcBorders>
                    <w:top w:val="single" w:color="000000" w:sz="4" w:space="0"/>
                    <w:left w:val="single" w:color="000000" w:sz="4" w:space="0"/>
                    <w:bottom w:val="single" w:color="000000" w:sz="4" w:space="0"/>
                    <w:right w:val="single" w:color="000000" w:sz="4" w:space="0"/>
                  </w:tcBorders>
                  <w:vAlign w:val="center"/>
                </w:tcPr>
                <w:p w14:paraId="351DF7A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六角扳手</w:t>
                  </w:r>
                </w:p>
              </w:tc>
              <w:tc>
                <w:tcPr>
                  <w:tcW w:w="1898" w:type="dxa"/>
                  <w:tcBorders>
                    <w:top w:val="single" w:color="000000" w:sz="4" w:space="0"/>
                    <w:left w:val="single" w:color="000000" w:sz="4" w:space="0"/>
                    <w:bottom w:val="single" w:color="000000" w:sz="4" w:space="0"/>
                    <w:right w:val="single" w:color="000000" w:sz="4" w:space="0"/>
                  </w:tcBorders>
                  <w:vAlign w:val="center"/>
                </w:tcPr>
                <w:p w14:paraId="19E4B44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A4E8024">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2E12C87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123</w:t>
                  </w:r>
                </w:p>
              </w:tc>
              <w:tc>
                <w:tcPr>
                  <w:tcW w:w="3051" w:type="dxa"/>
                  <w:tcBorders>
                    <w:top w:val="single" w:color="000000" w:sz="4" w:space="0"/>
                    <w:left w:val="single" w:color="000000" w:sz="4" w:space="0"/>
                    <w:bottom w:val="single" w:color="000000" w:sz="4" w:space="0"/>
                    <w:right w:val="single" w:color="000000" w:sz="4" w:space="0"/>
                  </w:tcBorders>
                  <w:vAlign w:val="center"/>
                </w:tcPr>
                <w:p w14:paraId="18AE372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棘轮扳手</w:t>
                  </w:r>
                </w:p>
              </w:tc>
              <w:tc>
                <w:tcPr>
                  <w:tcW w:w="1898" w:type="dxa"/>
                  <w:tcBorders>
                    <w:top w:val="single" w:color="000000" w:sz="4" w:space="0"/>
                    <w:left w:val="single" w:color="000000" w:sz="4" w:space="0"/>
                    <w:bottom w:val="single" w:color="000000" w:sz="4" w:space="0"/>
                    <w:right w:val="single" w:color="000000" w:sz="4" w:space="0"/>
                  </w:tcBorders>
                  <w:vAlign w:val="center"/>
                </w:tcPr>
                <w:p w14:paraId="064DB2B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79AF9B8">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4B76B3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124</w:t>
                  </w:r>
                </w:p>
              </w:tc>
              <w:tc>
                <w:tcPr>
                  <w:tcW w:w="3051" w:type="dxa"/>
                  <w:tcBorders>
                    <w:top w:val="single" w:color="000000" w:sz="4" w:space="0"/>
                    <w:left w:val="single" w:color="000000" w:sz="4" w:space="0"/>
                    <w:bottom w:val="single" w:color="000000" w:sz="4" w:space="0"/>
                    <w:right w:val="single" w:color="000000" w:sz="4" w:space="0"/>
                  </w:tcBorders>
                  <w:vAlign w:val="center"/>
                </w:tcPr>
                <w:p w14:paraId="570A7EC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T形螺母</w:t>
                  </w:r>
                </w:p>
              </w:tc>
              <w:tc>
                <w:tcPr>
                  <w:tcW w:w="1898" w:type="dxa"/>
                  <w:tcBorders>
                    <w:top w:val="single" w:color="000000" w:sz="4" w:space="0"/>
                    <w:left w:val="single" w:color="000000" w:sz="4" w:space="0"/>
                    <w:bottom w:val="single" w:color="000000" w:sz="4" w:space="0"/>
                    <w:right w:val="single" w:color="000000" w:sz="4" w:space="0"/>
                  </w:tcBorders>
                  <w:vAlign w:val="center"/>
                </w:tcPr>
                <w:p w14:paraId="18BCFB7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3ED9E34">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0D7AC0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125</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518F3DA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中心销（通孔）</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C7EC4D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2556493">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EEE04F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126</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502C6E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中心销（通孔）</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64D62D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1E48EEE">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2BEDCF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127</w:t>
                  </w:r>
                </w:p>
              </w:tc>
              <w:tc>
                <w:tcPr>
                  <w:tcW w:w="3051" w:type="dxa"/>
                  <w:tcBorders>
                    <w:top w:val="single" w:color="000000" w:sz="4" w:space="0"/>
                    <w:left w:val="single" w:color="000000" w:sz="4" w:space="0"/>
                    <w:bottom w:val="single" w:color="000000" w:sz="4" w:space="0"/>
                    <w:right w:val="single" w:color="000000" w:sz="4" w:space="0"/>
                  </w:tcBorders>
                  <w:vAlign w:val="center"/>
                </w:tcPr>
                <w:p w14:paraId="3C39107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铝料</w:t>
                  </w:r>
                </w:p>
              </w:tc>
              <w:tc>
                <w:tcPr>
                  <w:tcW w:w="1898" w:type="dxa"/>
                  <w:tcBorders>
                    <w:top w:val="single" w:color="000000" w:sz="4" w:space="0"/>
                    <w:left w:val="single" w:color="000000" w:sz="4" w:space="0"/>
                    <w:bottom w:val="single" w:color="000000" w:sz="4" w:space="0"/>
                    <w:right w:val="single" w:color="000000" w:sz="4" w:space="0"/>
                  </w:tcBorders>
                  <w:vAlign w:val="center"/>
                </w:tcPr>
                <w:p w14:paraId="02CDA6B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09AAE34">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40F406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128</w:t>
                  </w:r>
                </w:p>
              </w:tc>
              <w:tc>
                <w:tcPr>
                  <w:tcW w:w="3051" w:type="dxa"/>
                  <w:tcBorders>
                    <w:top w:val="single" w:color="000000" w:sz="4" w:space="0"/>
                    <w:left w:val="single" w:color="000000" w:sz="4" w:space="0"/>
                    <w:bottom w:val="single" w:color="000000" w:sz="4" w:space="0"/>
                    <w:right w:val="single" w:color="000000" w:sz="4" w:space="0"/>
                  </w:tcBorders>
                  <w:vAlign w:val="center"/>
                </w:tcPr>
                <w:p w14:paraId="0C128B4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铝料</w:t>
                  </w:r>
                </w:p>
              </w:tc>
              <w:tc>
                <w:tcPr>
                  <w:tcW w:w="1898" w:type="dxa"/>
                  <w:tcBorders>
                    <w:top w:val="single" w:color="000000" w:sz="4" w:space="0"/>
                    <w:left w:val="single" w:color="000000" w:sz="4" w:space="0"/>
                    <w:bottom w:val="single" w:color="000000" w:sz="4" w:space="0"/>
                    <w:right w:val="single" w:color="000000" w:sz="4" w:space="0"/>
                  </w:tcBorders>
                  <w:vAlign w:val="center"/>
                </w:tcPr>
                <w:p w14:paraId="272D35A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73B58AA">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5BF6DE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129</w:t>
                  </w:r>
                </w:p>
              </w:tc>
              <w:tc>
                <w:tcPr>
                  <w:tcW w:w="3051" w:type="dxa"/>
                  <w:tcBorders>
                    <w:top w:val="single" w:color="000000" w:sz="4" w:space="0"/>
                    <w:left w:val="single" w:color="000000" w:sz="4" w:space="0"/>
                    <w:bottom w:val="single" w:color="000000" w:sz="4" w:space="0"/>
                    <w:right w:val="single" w:color="000000" w:sz="4" w:space="0"/>
                  </w:tcBorders>
                  <w:vAlign w:val="center"/>
                </w:tcPr>
                <w:p w14:paraId="7353A04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铝料</w:t>
                  </w:r>
                </w:p>
              </w:tc>
              <w:tc>
                <w:tcPr>
                  <w:tcW w:w="1898" w:type="dxa"/>
                  <w:tcBorders>
                    <w:top w:val="single" w:color="000000" w:sz="4" w:space="0"/>
                    <w:left w:val="single" w:color="000000" w:sz="4" w:space="0"/>
                    <w:bottom w:val="single" w:color="000000" w:sz="4" w:space="0"/>
                    <w:right w:val="single" w:color="000000" w:sz="4" w:space="0"/>
                  </w:tcBorders>
                  <w:vAlign w:val="center"/>
                </w:tcPr>
                <w:p w14:paraId="24035DC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491A37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ADE7C1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130</w:t>
                  </w:r>
                </w:p>
              </w:tc>
              <w:tc>
                <w:tcPr>
                  <w:tcW w:w="3051" w:type="dxa"/>
                  <w:tcBorders>
                    <w:top w:val="single" w:color="000000" w:sz="4" w:space="0"/>
                    <w:left w:val="single" w:color="000000" w:sz="4" w:space="0"/>
                    <w:bottom w:val="single" w:color="000000" w:sz="4" w:space="0"/>
                    <w:right w:val="single" w:color="000000" w:sz="4" w:space="0"/>
                  </w:tcBorders>
                  <w:vAlign w:val="center"/>
                </w:tcPr>
                <w:p w14:paraId="00F571A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铝料</w:t>
                  </w:r>
                </w:p>
              </w:tc>
              <w:tc>
                <w:tcPr>
                  <w:tcW w:w="1898" w:type="dxa"/>
                  <w:tcBorders>
                    <w:top w:val="single" w:color="000000" w:sz="4" w:space="0"/>
                    <w:left w:val="single" w:color="000000" w:sz="4" w:space="0"/>
                    <w:bottom w:val="single" w:color="000000" w:sz="4" w:space="0"/>
                    <w:right w:val="single" w:color="000000" w:sz="4" w:space="0"/>
                  </w:tcBorders>
                  <w:vAlign w:val="center"/>
                </w:tcPr>
                <w:p w14:paraId="6FC6B7C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49EA6FC2">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48E56E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131</w:t>
                  </w:r>
                </w:p>
              </w:tc>
              <w:tc>
                <w:tcPr>
                  <w:tcW w:w="3051" w:type="dxa"/>
                  <w:tcBorders>
                    <w:top w:val="single" w:color="000000" w:sz="4" w:space="0"/>
                    <w:left w:val="single" w:color="000000" w:sz="4" w:space="0"/>
                    <w:bottom w:val="single" w:color="000000" w:sz="4" w:space="0"/>
                    <w:right w:val="single" w:color="000000" w:sz="4" w:space="0"/>
                  </w:tcBorders>
                  <w:vAlign w:val="center"/>
                </w:tcPr>
                <w:p w14:paraId="2B8E7D3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铝料</w:t>
                  </w:r>
                </w:p>
              </w:tc>
              <w:tc>
                <w:tcPr>
                  <w:tcW w:w="1898" w:type="dxa"/>
                  <w:tcBorders>
                    <w:top w:val="single" w:color="000000" w:sz="4" w:space="0"/>
                    <w:left w:val="single" w:color="000000" w:sz="4" w:space="0"/>
                    <w:bottom w:val="single" w:color="000000" w:sz="4" w:space="0"/>
                    <w:right w:val="single" w:color="000000" w:sz="4" w:space="0"/>
                  </w:tcBorders>
                  <w:vAlign w:val="center"/>
                </w:tcPr>
                <w:p w14:paraId="5C851E2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8960EF7">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8F9F13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132</w:t>
                  </w:r>
                </w:p>
              </w:tc>
              <w:tc>
                <w:tcPr>
                  <w:tcW w:w="3051" w:type="dxa"/>
                  <w:tcBorders>
                    <w:top w:val="single" w:color="000000" w:sz="4" w:space="0"/>
                    <w:left w:val="single" w:color="000000" w:sz="4" w:space="0"/>
                    <w:bottom w:val="single" w:color="000000" w:sz="4" w:space="0"/>
                    <w:right w:val="single" w:color="000000" w:sz="4" w:space="0"/>
                  </w:tcBorders>
                  <w:vAlign w:val="center"/>
                </w:tcPr>
                <w:p w14:paraId="02A5C1A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铝料</w:t>
                  </w:r>
                </w:p>
              </w:tc>
              <w:tc>
                <w:tcPr>
                  <w:tcW w:w="1898" w:type="dxa"/>
                  <w:tcBorders>
                    <w:top w:val="single" w:color="000000" w:sz="4" w:space="0"/>
                    <w:left w:val="single" w:color="000000" w:sz="4" w:space="0"/>
                    <w:bottom w:val="single" w:color="000000" w:sz="4" w:space="0"/>
                    <w:right w:val="single" w:color="000000" w:sz="4" w:space="0"/>
                  </w:tcBorders>
                  <w:vAlign w:val="center"/>
                </w:tcPr>
                <w:p w14:paraId="601A434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2A228AE">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882DA6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133</w:t>
                  </w:r>
                </w:p>
              </w:tc>
              <w:tc>
                <w:tcPr>
                  <w:tcW w:w="3051" w:type="dxa"/>
                  <w:tcBorders>
                    <w:top w:val="single" w:color="000000" w:sz="4" w:space="0"/>
                    <w:left w:val="single" w:color="000000" w:sz="4" w:space="0"/>
                    <w:bottom w:val="single" w:color="000000" w:sz="4" w:space="0"/>
                    <w:right w:val="single" w:color="000000" w:sz="4" w:space="0"/>
                  </w:tcBorders>
                  <w:vAlign w:val="center"/>
                </w:tcPr>
                <w:p w14:paraId="489A0D0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铝料</w:t>
                  </w:r>
                </w:p>
              </w:tc>
              <w:tc>
                <w:tcPr>
                  <w:tcW w:w="1898" w:type="dxa"/>
                  <w:tcBorders>
                    <w:top w:val="single" w:color="000000" w:sz="4" w:space="0"/>
                    <w:left w:val="single" w:color="000000" w:sz="4" w:space="0"/>
                    <w:bottom w:val="single" w:color="000000" w:sz="4" w:space="0"/>
                    <w:right w:val="single" w:color="000000" w:sz="4" w:space="0"/>
                  </w:tcBorders>
                  <w:vAlign w:val="center"/>
                </w:tcPr>
                <w:p w14:paraId="2420DEB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D81F756">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E470E0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134</w:t>
                  </w:r>
                </w:p>
              </w:tc>
              <w:tc>
                <w:tcPr>
                  <w:tcW w:w="3051" w:type="dxa"/>
                  <w:tcBorders>
                    <w:top w:val="single" w:color="000000" w:sz="4" w:space="0"/>
                    <w:left w:val="single" w:color="000000" w:sz="4" w:space="0"/>
                    <w:bottom w:val="single" w:color="000000" w:sz="4" w:space="0"/>
                    <w:right w:val="single" w:color="000000" w:sz="4" w:space="0"/>
                  </w:tcBorders>
                  <w:vAlign w:val="center"/>
                </w:tcPr>
                <w:p w14:paraId="4241FEB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铝料</w:t>
                  </w:r>
                </w:p>
              </w:tc>
              <w:tc>
                <w:tcPr>
                  <w:tcW w:w="1898" w:type="dxa"/>
                  <w:tcBorders>
                    <w:top w:val="single" w:color="000000" w:sz="4" w:space="0"/>
                    <w:left w:val="single" w:color="000000" w:sz="4" w:space="0"/>
                    <w:bottom w:val="single" w:color="000000" w:sz="4" w:space="0"/>
                    <w:right w:val="single" w:color="000000" w:sz="4" w:space="0"/>
                  </w:tcBorders>
                  <w:vAlign w:val="center"/>
                </w:tcPr>
                <w:p w14:paraId="0A78C0D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390026F">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00469B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135</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1FB6EB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0DB5F5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3CB984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2285A8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136</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DCDA94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160725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3F7758B">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69F6AC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137</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F2505C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0C262B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A8AD94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14D6DD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138</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825967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0B61191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39C33AA">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9B021A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139</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4EC2B3C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D9BECE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4A3D69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CE051C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140</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4EE5F09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BEFC27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4A30A28">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377FA7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141</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E683FC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419A22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33988FF">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00E8D7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142</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52BA84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755857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06F921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033D13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143</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353EDB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679B074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06289FE">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2200AE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144</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4C8CA78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圆钢</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6E5B197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A419DE5">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27DC24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145</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9F2CAB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标准模架</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225126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A8480A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6520C4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146</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59B65C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标准模架</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F7EDDF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8B50E71">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2AEABA3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147</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307938B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标准模架</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7705BA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720A046">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A1E64C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148</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37D507A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标准模架</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5795BA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D040706">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11C0E9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149</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F27647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顶针</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1B8D3C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239E44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A5DCA5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150</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593A08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顶针</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63FA398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C352549">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6304FE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151</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495F36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顶针</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693CE78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3A75C64">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723E509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152</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497A510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螺钉</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009A66B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8B09F3B">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92FB29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153</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64E401C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螺钉</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85D2F5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695473A">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934239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154</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57D1E25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螺钉</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B7C7F7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7C70E9D">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983154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155</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C266BF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螺钉</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74C532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BE1C83A">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D94123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156</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55EC3F2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弹簧</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BDFE3D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3132C82">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53210C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157</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4E63606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弹簧</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98B8E1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40F07DB">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20E408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158</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F36DBD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方料</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0BB2F64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D40888B">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99853C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159</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296149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方料</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38A27B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A9CB088">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603D88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160</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3CBE281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方料</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63F497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D74D617">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C2DA6D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161</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4B8EF8F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气动打磨机</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6D73B6E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55D0FBA">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E44DD6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162</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A64675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气动打磨机</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F3EAD8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F9E84B1">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DA3894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163</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954318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气动打磨机</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CC2BEA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60334E3">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7250EE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164</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529A27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羊毛球</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9909C6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CF3439E">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FD49CD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165</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5011E70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羊毛球</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602BBCB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8B4056C">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24952C0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166</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611E1C3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羊毛球</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7716A7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CD05C9F">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22943E4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167</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1FD62E8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羊毛球</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0EEA2B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07D108A">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87C101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168</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64F79A2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羊毛球</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0B76CB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A639A95">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C8ADBA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169</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681E2B0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研磨膏</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7C9854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7529A1A4">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26F6AF6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170</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037101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研磨膏</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6913FC0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6F36F2A">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0E5EE7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171</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240392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研磨膏</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656720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E584070">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428C06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172</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20F4E8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油石</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E13817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56F3A2B">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2BA94AE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173</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F0DE02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油石</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8615F9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2307DFA">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01F0CA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174</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6AA5020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油石</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D3BB45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6B7E0A8">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2AE7A8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175</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331A707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油石</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6F38B6A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F6E7E38">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4C0742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176</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3DFA6E2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油石</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0A5C4B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0EC121FF">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9A8C57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177</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5B33434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砂纸</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1D0E96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4A151F4">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15936F2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178</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9AB4EA1">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砂纸</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325D58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0D3061A">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2EDD397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179</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BA4222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砂纸</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588B2B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C1D54A7">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B3075E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180</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C949CE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砂纸</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304D3CB3">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8F36E1B">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73BF36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181</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467DDAE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砂纸</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106173B">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61F35C77">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7F053A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182</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4939507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99EDED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52DEB120">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B9B611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183</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797197E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13B1E5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0D7F8F1">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327EB72">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184</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0AB31E2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654D13E4">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C4D27B2">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25EA0C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185</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D7AA757">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铝</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FD24D3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1999D36">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6B5CBC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186</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4B9998D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内六角扳手</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524F62A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2EEEF38">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6040425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187</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3B2A578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大师工作室文化布置</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B7D193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932EE02">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4F8BD1E0">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188</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922BEDA">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PRO主机柜</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77E604E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3D6DC140">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3277CD85">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189</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45CE253E">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108工具柜</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217BD23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247C9695">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013EC2C8">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190</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38DA2E19">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模具水嘴</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1154887C">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r w14:paraId="1DCE1033">
              <w:tblPrEx>
                <w:tblCellMar>
                  <w:top w:w="0" w:type="dxa"/>
                  <w:left w:w="108" w:type="dxa"/>
                  <w:bottom w:w="0" w:type="dxa"/>
                  <w:right w:w="108" w:type="dxa"/>
                </w:tblCellMar>
              </w:tblPrEx>
              <w:trPr>
                <w:jc w:val="center"/>
              </w:trPr>
              <w:tc>
                <w:tcPr>
                  <w:tcW w:w="1089" w:type="dxa"/>
                  <w:tcBorders>
                    <w:top w:val="single" w:color="000000" w:sz="4" w:space="0"/>
                    <w:left w:val="single" w:color="000000" w:sz="4" w:space="0"/>
                    <w:bottom w:val="single" w:color="000000" w:sz="4" w:space="0"/>
                    <w:right w:val="single" w:color="000000" w:sz="4" w:space="0"/>
                  </w:tcBorders>
                  <w:noWrap/>
                  <w:vAlign w:val="center"/>
                </w:tcPr>
                <w:p w14:paraId="56936E3F">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191</w:t>
                  </w:r>
                </w:p>
              </w:tc>
              <w:tc>
                <w:tcPr>
                  <w:tcW w:w="3051" w:type="dxa"/>
                  <w:tcBorders>
                    <w:top w:val="single" w:color="000000" w:sz="4" w:space="0"/>
                    <w:left w:val="single" w:color="000000" w:sz="4" w:space="0"/>
                    <w:bottom w:val="single" w:color="000000" w:sz="4" w:space="0"/>
                    <w:right w:val="single" w:color="000000" w:sz="4" w:space="0"/>
                  </w:tcBorders>
                  <w:noWrap/>
                  <w:vAlign w:val="center"/>
                </w:tcPr>
                <w:p w14:paraId="23BF1CFD">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防水生料带</w:t>
                  </w:r>
                </w:p>
              </w:tc>
              <w:tc>
                <w:tcPr>
                  <w:tcW w:w="1898" w:type="dxa"/>
                  <w:tcBorders>
                    <w:top w:val="single" w:color="000000" w:sz="4" w:space="0"/>
                    <w:left w:val="single" w:color="000000" w:sz="4" w:space="0"/>
                    <w:bottom w:val="single" w:color="000000" w:sz="4" w:space="0"/>
                    <w:right w:val="single" w:color="000000" w:sz="4" w:space="0"/>
                  </w:tcBorders>
                  <w:noWrap/>
                  <w:vAlign w:val="center"/>
                </w:tcPr>
                <w:p w14:paraId="40CCE046">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工业</w:t>
                  </w:r>
                </w:p>
              </w:tc>
            </w:tr>
          </w:tbl>
          <w:p w14:paraId="3CBC44A5">
            <w:pPr>
              <w:snapToGrid w:val="0"/>
              <w:rPr>
                <w:rFonts w:hint="eastAsia" w:ascii="宋体" w:hAnsi="宋体" w:cs="宋体"/>
                <w:color w:val="auto"/>
                <w:kern w:val="0"/>
                <w:sz w:val="24"/>
                <w:highlight w:val="none"/>
              </w:rPr>
            </w:pPr>
          </w:p>
          <w:p w14:paraId="31216CF7">
            <w:pPr>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B8FBD5C">
            <w:pPr>
              <w:snapToGrid w:val="0"/>
              <w:rPr>
                <w:rFonts w:hint="eastAsia" w:ascii="宋体" w:hAnsi="宋体" w:cs="宋体"/>
                <w:color w:val="auto"/>
                <w:kern w:val="0"/>
                <w:sz w:val="24"/>
                <w:highlight w:val="none"/>
              </w:rPr>
            </w:pPr>
            <w:r>
              <w:rPr>
                <w:rFonts w:hint="eastAsia" w:ascii="宋体" w:hAnsi="宋体" w:cs="宋体"/>
                <w:b/>
                <w:bCs/>
                <w:color w:val="auto"/>
                <w:kern w:val="0"/>
                <w:sz w:val="24"/>
                <w:highlight w:val="none"/>
              </w:rPr>
              <w:t>注：对于未预留份额专门面向中小企业的政府采购货物或服务项目，以及预留份额政府采购货物或服务项目中的非预留部分标项，对小型和微型企业的最后报价给予10%的扣除，用扣除后的价格参与评审。</w:t>
            </w:r>
          </w:p>
        </w:tc>
      </w:tr>
      <w:tr w14:paraId="336ED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C3E7C3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11CED24">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40330FF">
            <w:pPr>
              <w:rPr>
                <w:rFonts w:hint="eastAsia" w:ascii="宋体" w:hAnsi="宋体" w:cs="宋体"/>
                <w:color w:val="auto"/>
                <w:kern w:val="0"/>
                <w:sz w:val="24"/>
                <w:highlight w:val="none"/>
              </w:rPr>
            </w:pPr>
            <w:r>
              <w:rPr>
                <w:rFonts w:hint="eastAsia" w:ascii="宋体" w:hAnsi="宋体" w:cs="宋体"/>
                <w:color w:val="auto"/>
                <w:kern w:val="0"/>
                <w:sz w:val="24"/>
                <w:highlight w:val="none"/>
              </w:rPr>
              <w:t>标项一、标项二：</w:t>
            </w:r>
          </w:p>
          <w:p w14:paraId="20C2C13E">
            <w:pPr>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本项目不允许采购进口产品。</w:t>
            </w:r>
          </w:p>
          <w:p w14:paraId="24714A09">
            <w:pPr>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583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9B4F1DC">
            <w:pPr>
              <w:snapToGrid w:val="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8E94003">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转包、分包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0AC97A7">
            <w:pPr>
              <w:rPr>
                <w:rFonts w:hint="eastAsia" w:ascii="宋体" w:hAnsi="宋体" w:cs="宋体"/>
                <w:color w:val="auto"/>
                <w:kern w:val="0"/>
                <w:sz w:val="24"/>
                <w:highlight w:val="none"/>
              </w:rPr>
            </w:pPr>
            <w:r>
              <w:rPr>
                <w:rFonts w:hint="eastAsia" w:ascii="宋体" w:hAnsi="宋体" w:cs="宋体"/>
                <w:color w:val="auto"/>
                <w:kern w:val="0"/>
                <w:sz w:val="24"/>
                <w:highlight w:val="none"/>
              </w:rPr>
              <w:t>转包：否</w:t>
            </w:r>
          </w:p>
          <w:p w14:paraId="515A279D">
            <w:pPr>
              <w:rPr>
                <w:rFonts w:hint="eastAsia" w:ascii="宋体" w:hAnsi="宋体" w:cs="宋体"/>
                <w:color w:val="auto"/>
                <w:kern w:val="0"/>
                <w:sz w:val="24"/>
                <w:highlight w:val="none"/>
              </w:rPr>
            </w:pPr>
            <w:r>
              <w:rPr>
                <w:rFonts w:hint="eastAsia" w:ascii="宋体" w:hAnsi="宋体" w:cs="宋体"/>
                <w:color w:val="auto"/>
                <w:kern w:val="0"/>
                <w:sz w:val="24"/>
                <w:highlight w:val="none"/>
              </w:rPr>
              <w:t>分包：</w:t>
            </w:r>
          </w:p>
          <w:p w14:paraId="19C034DD">
            <w:pPr>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同意将本项目非主体、非关键性的</w:t>
            </w:r>
            <w:r>
              <w:rPr>
                <w:rFonts w:hint="eastAsia" w:ascii="宋体" w:hAnsi="宋体" w:cs="宋体"/>
                <w:color w:val="auto"/>
                <w:sz w:val="24"/>
                <w:highlight w:val="none"/>
                <w:u w:val="single"/>
              </w:rPr>
              <w:t xml:space="preserve"> 运输 </w:t>
            </w:r>
            <w:r>
              <w:rPr>
                <w:rFonts w:hint="eastAsia" w:ascii="宋体" w:hAnsi="宋体" w:cs="宋体"/>
                <w:color w:val="auto"/>
                <w:sz w:val="24"/>
                <w:highlight w:val="none"/>
              </w:rPr>
              <w:t>部分进行合理分包。</w:t>
            </w:r>
          </w:p>
          <w:p w14:paraId="1DAE51B9">
            <w:pPr>
              <w:rPr>
                <w:rFonts w:hint="eastAsia"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37AD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35A86BF">
            <w:pPr>
              <w:snapToGrid w:val="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918DE87">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181354">
            <w:pPr>
              <w:rPr>
                <w:rFonts w:hint="eastAsia"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F20DAAB">
            <w:pPr>
              <w:rPr>
                <w:rFonts w:hint="eastAsia" w:ascii="宋体" w:hAnsi="宋体" w:cs="宋体"/>
                <w:color w:val="auto"/>
                <w:sz w:val="24"/>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1F80B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A11F39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E8E5212">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5C7A3CB">
            <w:pPr>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74FED2D">
            <w:pPr>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2A52AEDB">
            <w:pPr>
              <w:rPr>
                <w:rFonts w:hint="eastAsia" w:ascii="宋体" w:hAnsi="宋体" w:cs="宋体"/>
                <w:b/>
                <w:color w:val="auto"/>
                <w:sz w:val="24"/>
                <w:highlight w:val="none"/>
              </w:rPr>
            </w:pPr>
            <w:r>
              <w:rPr>
                <w:rFonts w:hint="eastAsia" w:ascii="宋体" w:hAnsi="宋体" w:cs="宋体"/>
                <w:b/>
                <w:color w:val="auto"/>
                <w:sz w:val="24"/>
                <w:highlight w:val="none"/>
              </w:rPr>
              <w:t>样品具体要求详见：第三部分 采购需求</w:t>
            </w:r>
          </w:p>
        </w:tc>
      </w:tr>
      <w:tr w14:paraId="3CD20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12CFA88">
            <w:pPr>
              <w:snapToGrid w:val="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409D094">
            <w:pPr>
              <w:snapToGrid w:val="0"/>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3A5A2C">
            <w:pPr>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1B2D4D7">
            <w:pPr>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F0877C1">
            <w:pPr>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298A2316">
            <w:pPr>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D09D0C1">
            <w:pPr>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5CC2F18">
            <w:pPr>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B245133">
            <w:pPr>
              <w:snapToGrid w:val="0"/>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86D5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7E01FF79">
            <w:pPr>
              <w:snapToGrid w:val="0"/>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A32491E">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BAAD2FB">
            <w:pPr>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1049B1F">
            <w:pPr>
              <w:rPr>
                <w:rFonts w:hint="eastAsia" w:ascii="宋体" w:hAnsi="宋体" w:cs="宋体"/>
                <w:snapToGrid w:val="0"/>
                <w:color w:val="auto"/>
                <w:kern w:val="0"/>
                <w:sz w:val="24"/>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3980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jc w:val="center"/>
        </w:trPr>
        <w:tc>
          <w:tcPr>
            <w:tcW w:w="629" w:type="dxa"/>
            <w:vMerge w:val="continue"/>
            <w:tcBorders>
              <w:left w:val="single" w:color="auto" w:sz="4" w:space="0"/>
              <w:bottom w:val="single" w:color="auto" w:sz="4" w:space="0"/>
              <w:right w:val="single" w:color="auto" w:sz="4" w:space="0"/>
            </w:tcBorders>
            <w:vAlign w:val="center"/>
          </w:tcPr>
          <w:p w14:paraId="30666CBD">
            <w:pPr>
              <w:snapToGrid w:val="0"/>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1CB8B91">
            <w:pPr>
              <w:snapToGrid w:val="0"/>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E4989E5">
            <w:pPr>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042E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A6100D8">
            <w:pPr>
              <w:snapToGrid w:val="0"/>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FA35CD6">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A8E35C">
            <w:pPr>
              <w:snapToGrid w:val="0"/>
              <w:rPr>
                <w:rFonts w:hint="eastAsia" w:ascii="宋体" w:hAnsi="宋体" w:cs="宋体"/>
                <w:color w:val="auto"/>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8D12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C489294">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5EB5611">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2E606EF">
            <w:pPr>
              <w:snapToGrid w:val="0"/>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993436F">
            <w:pPr>
              <w:snapToGrid w:val="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D5418F5">
            <w:pPr>
              <w:snapToGrid w:val="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50C1A5C">
            <w:pPr>
              <w:snapToGrid w:val="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ECA3F00">
            <w:pPr>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6802BECA">
            <w:pPr>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B996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3" w:hRule="atLeast"/>
          <w:jc w:val="center"/>
        </w:trPr>
        <w:tc>
          <w:tcPr>
            <w:tcW w:w="629" w:type="dxa"/>
            <w:tcBorders>
              <w:top w:val="single" w:color="auto" w:sz="4" w:space="0"/>
              <w:left w:val="single" w:color="000000" w:sz="8" w:space="0"/>
              <w:right w:val="single" w:color="000000" w:sz="2" w:space="0"/>
            </w:tcBorders>
            <w:vAlign w:val="center"/>
          </w:tcPr>
          <w:p w14:paraId="27BB91A8">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FE746D1">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采购代理服务费</w:t>
            </w:r>
          </w:p>
        </w:tc>
        <w:tc>
          <w:tcPr>
            <w:tcW w:w="6095" w:type="dxa"/>
            <w:tcBorders>
              <w:top w:val="single" w:color="000000" w:sz="8" w:space="0"/>
              <w:left w:val="single" w:color="000000" w:sz="2" w:space="0"/>
              <w:right w:val="single" w:color="000000" w:sz="8" w:space="0"/>
            </w:tcBorders>
            <w:vAlign w:val="center"/>
          </w:tcPr>
          <w:p w14:paraId="5BEB7C65">
            <w:pPr>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（1）采购代理服务费参照国家发改委发改办价格[2003]857号通知和原国家计[2002]1980号文件规定的招标费率标准7折收取，不足3000元按3000元收取。</w:t>
            </w:r>
          </w:p>
          <w:p w14:paraId="717B6765">
            <w:pPr>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（2）中标人在领取中标通知书前，应向招标代理机构交纳采购代理服务费。</w:t>
            </w:r>
          </w:p>
          <w:p w14:paraId="32C3F7FB">
            <w:pPr>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（3）采购代理服务费以电汇方式支付。</w:t>
            </w:r>
          </w:p>
          <w:p w14:paraId="7DC9DABA">
            <w:pPr>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（4）中标人如未按上述规定办理，本招标代理机构有权从其参加招标活动的投标保证金中收取采采购代理服务费，并对不足部分进行追索。</w:t>
            </w:r>
          </w:p>
          <w:p w14:paraId="0DED0E2E">
            <w:pPr>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（5）服务费缴纳账号：</w:t>
            </w:r>
          </w:p>
          <w:p w14:paraId="5C671F39">
            <w:pPr>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户名：浙江致信招标代理有限公司宁波分公司</w:t>
            </w:r>
          </w:p>
          <w:p w14:paraId="13E8C374">
            <w:pPr>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账号：33030100201000007592</w:t>
            </w:r>
          </w:p>
          <w:p w14:paraId="405B8866">
            <w:pPr>
              <w:jc w:val="left"/>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开户行：浙江泰隆商业银行宁波路林小微企业专营支行</w:t>
            </w:r>
          </w:p>
        </w:tc>
      </w:tr>
      <w:tr w14:paraId="5F80C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C34F2F7">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F24E7A7">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CAB2ABD">
            <w:pPr>
              <w:pStyle w:val="34"/>
              <w:rPr>
                <w:rFonts w:hint="eastAsia" w:hAnsi="宋体" w:cs="宋体"/>
                <w:color w:val="auto"/>
                <w:kern w:val="28"/>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 xml:space="preserve"> 江东教育服务中心3楼303会议室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徐工/17706633850</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22742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000000" w:sz="8" w:space="0"/>
              <w:right w:val="single" w:color="000000" w:sz="2" w:space="0"/>
            </w:tcBorders>
            <w:vAlign w:val="center"/>
          </w:tcPr>
          <w:p w14:paraId="39FEDB6E">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F8078EB">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2821217">
            <w:pPr>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3962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tcPr>
          <w:p w14:paraId="21630075">
            <w:pPr>
              <w:snapToGrid w:val="0"/>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A61CB3C">
            <w:pPr>
              <w:snapToGrid w:val="0"/>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5839EF3">
            <w:pPr>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C623202">
            <w:pPr>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D555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bottom w:val="single" w:color="auto" w:sz="4" w:space="0"/>
              <w:right w:val="single" w:color="000000" w:sz="2" w:space="0"/>
            </w:tcBorders>
          </w:tcPr>
          <w:p w14:paraId="6A51C880">
            <w:pPr>
              <w:snapToGrid w:val="0"/>
              <w:jc w:val="center"/>
              <w:rPr>
                <w:rFonts w:hint="eastAsia"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0CCB3EC">
            <w:pPr>
              <w:snapToGrid w:val="0"/>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57E9CC9">
            <w:pPr>
              <w:rPr>
                <w:rFonts w:hint="eastAsia" w:ascii="宋体" w:hAnsi="宋体" w:cs="宋体"/>
                <w:color w:val="auto"/>
                <w:kern w:val="0"/>
                <w:sz w:val="24"/>
                <w:highlight w:val="none"/>
              </w:rPr>
            </w:pPr>
            <w:r>
              <w:rPr>
                <w:rFonts w:hint="eastAsia" w:ascii="宋体" w:hAnsi="宋体" w:cs="宋体"/>
                <w:b/>
                <w:bCs/>
                <w:color w:val="auto"/>
                <w:kern w:val="0"/>
                <w:sz w:val="24"/>
                <w:highlight w:val="none"/>
              </w:rPr>
              <w:t>▲参与同一标段（包）的投标人（供应商）存在 MAC 地址相同、计算机硬盘序列号相同、投标文件细节错误一致且无合理解释、供应商手机号相同等情形的，其投标文件无效。</w:t>
            </w:r>
          </w:p>
        </w:tc>
      </w:tr>
    </w:tbl>
    <w:p w14:paraId="4EC31F80">
      <w:pPr>
        <w:snapToGrid w:val="0"/>
        <w:spacing w:line="360" w:lineRule="auto"/>
        <w:jc w:val="center"/>
        <w:rPr>
          <w:rFonts w:hint="eastAsia" w:ascii="宋体" w:hAnsi="宋体" w:cs="宋体"/>
          <w:b/>
          <w:color w:val="auto"/>
          <w:sz w:val="32"/>
          <w:szCs w:val="20"/>
          <w:highlight w:val="none"/>
        </w:rPr>
      </w:pPr>
    </w:p>
    <w:bookmarkEnd w:id="10"/>
    <w:p w14:paraId="5B96B9C2">
      <w:pPr>
        <w:pStyle w:val="3"/>
        <w:jc w:val="center"/>
        <w:rPr>
          <w:rFonts w:hint="eastAsia"/>
          <w:color w:val="auto"/>
          <w:highlight w:val="none"/>
        </w:rPr>
      </w:pPr>
      <w:bookmarkStart w:id="12" w:name="第三部分"/>
      <w:bookmarkStart w:id="13" w:name="_Toc164416483"/>
      <w:r>
        <w:rPr>
          <w:rFonts w:hint="eastAsia"/>
          <w:color w:val="auto"/>
          <w:highlight w:val="none"/>
        </w:rPr>
        <w:t>一、总则</w:t>
      </w:r>
    </w:p>
    <w:p w14:paraId="1746221A">
      <w:pPr>
        <w:pStyle w:val="4"/>
        <w:rPr>
          <w:rFonts w:hint="eastAsia"/>
          <w:color w:val="auto"/>
          <w:highlight w:val="none"/>
        </w:rPr>
      </w:pPr>
      <w:r>
        <w:rPr>
          <w:rFonts w:hint="eastAsia"/>
          <w:color w:val="auto"/>
          <w:highlight w:val="none"/>
        </w:rPr>
        <w:t>1.适用范围</w:t>
      </w:r>
    </w:p>
    <w:p w14:paraId="686A36A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13EAD1E">
      <w:pPr>
        <w:pStyle w:val="4"/>
        <w:rPr>
          <w:rFonts w:hint="eastAsia"/>
          <w:color w:val="auto"/>
          <w:highlight w:val="none"/>
        </w:rPr>
      </w:pPr>
      <w:r>
        <w:rPr>
          <w:rFonts w:hint="eastAsia"/>
          <w:color w:val="auto"/>
          <w:highlight w:val="none"/>
        </w:rPr>
        <w:t>2.定义</w:t>
      </w:r>
    </w:p>
    <w:p w14:paraId="3BA4EB2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62BA7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B06DD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78779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70BB7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648D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 “电子交易平台”系指本项目政府采购活动所依托的政府采购云平台（https://www.zcygov.cn/）。</w:t>
      </w:r>
    </w:p>
    <w:p w14:paraId="1DAA8B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A34C7EB">
      <w:pPr>
        <w:pStyle w:val="4"/>
        <w:rPr>
          <w:rFonts w:hint="eastAsia"/>
          <w:color w:val="auto"/>
          <w:highlight w:val="none"/>
        </w:rPr>
      </w:pPr>
      <w:r>
        <w:rPr>
          <w:rFonts w:hint="eastAsia"/>
          <w:color w:val="auto"/>
          <w:highlight w:val="none"/>
        </w:rPr>
        <w:t>3.采购项目需要落实的政府采购政策</w:t>
      </w:r>
    </w:p>
    <w:p w14:paraId="53C45D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83E87C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5FFB9C3A">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59AFE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B94C0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A8C1C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6785CB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 支持中小企业发展</w:t>
      </w:r>
    </w:p>
    <w:p w14:paraId="61177B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535186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39A0408">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bCs/>
          <w:color w:val="auto"/>
          <w:sz w:val="24"/>
          <w:highlight w:val="none"/>
        </w:rPr>
        <w:t xml:space="preserve"> </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D0872DB">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6B64F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 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80434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 符合《关于促进残疾人就业政府采购政策的通知》（财库〔2017〕141号）规定的条件并提供《残疾人福利性单位声明函》（附件1）的残疾人福利性单位视同小型、微型企业；</w:t>
      </w:r>
    </w:p>
    <w:p w14:paraId="4315AD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5209F2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D31C9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 中小企业享受扶持政策获得政府采购合同的，小微企业不得将合同分包给大中型企业，中型企业不得将合同分包给大型企业。</w:t>
      </w:r>
    </w:p>
    <w:p w14:paraId="2E7906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226EA8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DE76E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 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50214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 平等对待内外资企业和符合条件的破产重整企业</w:t>
      </w:r>
    </w:p>
    <w:p w14:paraId="23D302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755CED3A">
      <w:pPr>
        <w:pStyle w:val="4"/>
        <w:rPr>
          <w:rFonts w:hint="eastAsia"/>
          <w:color w:val="auto"/>
          <w:highlight w:val="none"/>
        </w:rPr>
      </w:pPr>
      <w:r>
        <w:rPr>
          <w:rFonts w:hint="eastAsia"/>
          <w:color w:val="auto"/>
          <w:highlight w:val="none"/>
        </w:rPr>
        <w:t>4.询问、质疑、投诉</w:t>
      </w:r>
    </w:p>
    <w:p w14:paraId="1FC27F79">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7246EC41">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357766">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4.2</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供应商询问</w:t>
      </w:r>
    </w:p>
    <w:p w14:paraId="6891FB3A">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sz w:val="24"/>
          <w:highlight w:val="none"/>
          <w:lang w:val="zh-CN"/>
        </w:rPr>
        <w:t>供应商对政府采购活动事项有疑问的，可以提出询问，采购人或者采购代理机构应当在3个工作日内对供应商依法提出的询问作出答复，但答复的内容不得</w:t>
      </w:r>
      <w:r>
        <w:rPr>
          <w:rFonts w:hint="eastAsia" w:ascii="宋体" w:hAnsi="宋体" w:cs="宋体"/>
          <w:color w:val="auto"/>
          <w:kern w:val="0"/>
          <w:sz w:val="24"/>
          <w:highlight w:val="none"/>
          <w:lang w:val="zh-CN"/>
        </w:rPr>
        <w:t>涉及商业秘密。供应商提出的询问超出采购人对采购代理机构委托授权范围的，采购代理机构应当告知供应商向采购人提出。</w:t>
      </w:r>
    </w:p>
    <w:p w14:paraId="29147BFC">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19F4CE0D">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 提出质疑的供应商应当是参与所质疑项目采购活动的供应商。潜在供应商已依法获取其可质疑的招标文件的，可以对该文件提出质疑。</w:t>
      </w:r>
    </w:p>
    <w:p w14:paraId="4D8D1D3D">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 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D30A8C">
      <w:pPr>
        <w:pStyle w:val="1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 对招标文件提出质疑的，质疑期限为供应商获得招标文件之日或者招标文件公告期限届满之日起计算。</w:t>
      </w:r>
    </w:p>
    <w:p w14:paraId="53B2DA01">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4.3.2.2 对采购过程提出质疑的，质疑期限为各采购程序环节结束之日起计算。4.3.2.3对采购结果提出质疑的，质疑期限自采购结果公告期限届满之日起计算。</w:t>
      </w:r>
    </w:p>
    <w:p w14:paraId="018A61CE">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kern w:val="0"/>
          <w:sz w:val="24"/>
          <w:highlight w:val="none"/>
        </w:rPr>
        <w:t xml:space="preserve"> </w:t>
      </w:r>
      <w:r>
        <w:rPr>
          <w:rFonts w:hint="eastAsia" w:hAnsi="宋体" w:cs="宋体"/>
          <w:color w:val="auto"/>
          <w:sz w:val="24"/>
          <w:highlight w:val="none"/>
        </w:rPr>
        <w:t>供应商提出质疑应当提交质疑函和必要的证明材料。质疑函应当包括下列内容：</w:t>
      </w:r>
    </w:p>
    <w:p w14:paraId="0F06DF66">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4.3.3.1</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供应商的姓名或者名称、地址、邮编、联系人及联系电话；</w:t>
      </w:r>
    </w:p>
    <w:p w14:paraId="5E8B1CD6">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4.3.3.2</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质疑项目的名称、编号；</w:t>
      </w:r>
    </w:p>
    <w:p w14:paraId="62E77BEB">
      <w:pPr>
        <w:pStyle w:val="34"/>
        <w:spacing w:line="360" w:lineRule="auto"/>
        <w:ind w:firstLine="480" w:firstLineChars="200"/>
        <w:rPr>
          <w:rFonts w:hint="eastAsia" w:hAnsi="宋体" w:cs="宋体"/>
          <w:color w:val="auto"/>
          <w:sz w:val="24"/>
          <w:highlight w:val="none"/>
          <w:lang w:val="zh-CN"/>
        </w:rPr>
      </w:pPr>
      <w:r>
        <w:rPr>
          <w:rFonts w:hint="eastAsia" w:hAnsi="宋体" w:cs="宋体"/>
          <w:color w:val="auto"/>
          <w:kern w:val="0"/>
          <w:sz w:val="24"/>
          <w:highlight w:val="none"/>
          <w:lang w:val="zh-CN"/>
        </w:rPr>
        <w:t>4.3.3.3</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具体、明确的质疑事项</w:t>
      </w:r>
      <w:r>
        <w:rPr>
          <w:rFonts w:hint="eastAsia" w:hAnsi="宋体" w:cs="宋体"/>
          <w:color w:val="auto"/>
          <w:sz w:val="24"/>
          <w:highlight w:val="none"/>
          <w:lang w:val="zh-CN"/>
        </w:rPr>
        <w:t>和与质疑事项相关的请求；</w:t>
      </w:r>
    </w:p>
    <w:p w14:paraId="44117E63">
      <w:pPr>
        <w:pStyle w:val="34"/>
        <w:spacing w:line="360" w:lineRule="auto"/>
        <w:ind w:firstLine="480" w:firstLineChars="200"/>
        <w:rPr>
          <w:rFonts w:hint="eastAsia" w:hAnsi="宋体" w:cs="宋体"/>
          <w:color w:val="auto"/>
          <w:sz w:val="24"/>
          <w:highlight w:val="none"/>
          <w:lang w:val="zh-CN"/>
        </w:rPr>
      </w:pPr>
      <w:r>
        <w:rPr>
          <w:rFonts w:hint="eastAsia" w:hAnsi="宋体" w:cs="宋体"/>
          <w:color w:val="auto"/>
          <w:sz w:val="24"/>
          <w:highlight w:val="none"/>
          <w:lang w:val="zh-CN"/>
        </w:rPr>
        <w:t>4.3.3.4</w:t>
      </w:r>
      <w:r>
        <w:rPr>
          <w:rFonts w:hint="eastAsia" w:hAnsi="宋体" w:cs="宋体"/>
          <w:color w:val="auto"/>
          <w:sz w:val="24"/>
          <w:highlight w:val="none"/>
        </w:rPr>
        <w:t xml:space="preserve"> </w:t>
      </w:r>
      <w:r>
        <w:rPr>
          <w:rFonts w:hint="eastAsia" w:hAnsi="宋体" w:cs="宋体"/>
          <w:color w:val="auto"/>
          <w:sz w:val="24"/>
          <w:highlight w:val="none"/>
          <w:lang w:val="zh-CN"/>
        </w:rPr>
        <w:t>事实依据；</w:t>
      </w:r>
    </w:p>
    <w:p w14:paraId="2AF34369">
      <w:pPr>
        <w:pStyle w:val="34"/>
        <w:spacing w:line="360" w:lineRule="auto"/>
        <w:ind w:firstLine="480" w:firstLineChars="200"/>
        <w:rPr>
          <w:rFonts w:hint="eastAsia" w:hAnsi="宋体" w:cs="宋体"/>
          <w:color w:val="auto"/>
          <w:sz w:val="24"/>
          <w:highlight w:val="none"/>
          <w:lang w:val="zh-CN"/>
        </w:rPr>
      </w:pPr>
      <w:r>
        <w:rPr>
          <w:rFonts w:hint="eastAsia" w:hAnsi="宋体" w:cs="宋体"/>
          <w:color w:val="auto"/>
          <w:sz w:val="24"/>
          <w:highlight w:val="none"/>
          <w:lang w:val="zh-CN"/>
        </w:rPr>
        <w:t>4.3.3.5</w:t>
      </w:r>
      <w:r>
        <w:rPr>
          <w:rFonts w:hint="eastAsia" w:hAnsi="宋体" w:cs="宋体"/>
          <w:color w:val="auto"/>
          <w:sz w:val="24"/>
          <w:highlight w:val="none"/>
        </w:rPr>
        <w:t xml:space="preserve"> </w:t>
      </w:r>
      <w:r>
        <w:rPr>
          <w:rFonts w:hint="eastAsia" w:hAnsi="宋体" w:cs="宋体"/>
          <w:color w:val="auto"/>
          <w:sz w:val="24"/>
          <w:highlight w:val="none"/>
          <w:lang w:val="zh-CN"/>
        </w:rPr>
        <w:t>必要的法律依据；</w:t>
      </w:r>
    </w:p>
    <w:p w14:paraId="05EA226D">
      <w:pPr>
        <w:pStyle w:val="34"/>
        <w:spacing w:line="360" w:lineRule="auto"/>
        <w:ind w:firstLine="480" w:firstLineChars="200"/>
        <w:rPr>
          <w:rFonts w:hint="eastAsia" w:hAnsi="宋体" w:cs="宋体"/>
          <w:color w:val="auto"/>
          <w:sz w:val="24"/>
          <w:highlight w:val="none"/>
          <w:lang w:val="zh-CN"/>
        </w:rPr>
      </w:pPr>
      <w:r>
        <w:rPr>
          <w:rFonts w:hint="eastAsia" w:hAnsi="宋体" w:cs="宋体"/>
          <w:color w:val="auto"/>
          <w:sz w:val="24"/>
          <w:highlight w:val="none"/>
          <w:lang w:val="zh-CN"/>
        </w:rPr>
        <w:t>4.3.3.6</w:t>
      </w:r>
      <w:r>
        <w:rPr>
          <w:rFonts w:hint="eastAsia" w:hAnsi="宋体" w:cs="宋体"/>
          <w:color w:val="auto"/>
          <w:sz w:val="24"/>
          <w:highlight w:val="none"/>
        </w:rPr>
        <w:t xml:space="preserve"> </w:t>
      </w:r>
      <w:r>
        <w:rPr>
          <w:rFonts w:hint="eastAsia" w:hAnsi="宋体" w:cs="宋体"/>
          <w:color w:val="auto"/>
          <w:sz w:val="24"/>
          <w:highlight w:val="none"/>
          <w:lang w:val="zh-CN"/>
        </w:rPr>
        <w:t>提出质疑的日期。</w:t>
      </w:r>
    </w:p>
    <w:p w14:paraId="23C5D49C">
      <w:pPr>
        <w:pStyle w:val="34"/>
        <w:spacing w:line="360" w:lineRule="auto"/>
        <w:ind w:firstLine="482" w:firstLineChars="200"/>
        <w:rPr>
          <w:rFonts w:hint="eastAsia" w:hAnsi="宋体" w:cs="宋体"/>
          <w:b/>
          <w:bCs/>
          <w:color w:val="auto"/>
          <w:sz w:val="24"/>
          <w:highlight w:val="none"/>
        </w:rPr>
      </w:pPr>
      <w:r>
        <w:rPr>
          <w:rFonts w:hint="eastAsia" w:hAnsi="宋体" w:cs="宋体"/>
          <w:b/>
          <w:bCs/>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F1B11C4">
      <w:pPr>
        <w:pStyle w:val="34"/>
        <w:spacing w:line="360" w:lineRule="auto"/>
        <w:ind w:firstLine="482" w:firstLineChars="200"/>
        <w:rPr>
          <w:rFonts w:hint="eastAsia" w:hAnsi="宋体" w:cs="宋体"/>
          <w:b/>
          <w:bCs/>
          <w:color w:val="auto"/>
          <w:sz w:val="24"/>
          <w:highlight w:val="none"/>
        </w:rPr>
      </w:pPr>
      <w:r>
        <w:rPr>
          <w:rFonts w:hint="eastAsia" w:hAnsi="宋体" w:cs="宋体"/>
          <w:b/>
          <w:bCs/>
          <w:color w:val="auto"/>
          <w:sz w:val="24"/>
          <w:highlight w:val="none"/>
        </w:rPr>
        <w:t>质疑函范本及制作说明详见附件2。</w:t>
      </w:r>
    </w:p>
    <w:p w14:paraId="5D5A63B7">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4.3.4</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对同一采购程序环节的质疑，供应商须在法定质疑期内一次性提出。</w:t>
      </w:r>
    </w:p>
    <w:p w14:paraId="7BB14895">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4.3.5</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155C2036">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4.3.6</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询问或者质疑事项可能影响采购结果的，采购人应当暂停签订合同，已经签订合同的，应当中止履行合同。</w:t>
      </w:r>
    </w:p>
    <w:p w14:paraId="76039135">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4.4</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供应商投诉</w:t>
      </w:r>
    </w:p>
    <w:p w14:paraId="5DC988B5">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4.4.1</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68B7B6FD">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4.4.2</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供应商投诉的事项不得超出已质疑事项的范围，基于质疑答复内容提出的投诉事项除外。</w:t>
      </w:r>
    </w:p>
    <w:p w14:paraId="74F30DE3">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4.4.3</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供应商投诉应当有明确的请求和必要的证明材料。</w:t>
      </w:r>
    </w:p>
    <w:p w14:paraId="0E6B8938">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4.4.4 以联合体形式参加政府采购活动的，其投诉应当由组成联合体的所有供应商共同提出。</w:t>
      </w:r>
    </w:p>
    <w:p w14:paraId="04B7E3F4">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投诉书范本及制作说明详见附件3。</w:t>
      </w:r>
    </w:p>
    <w:p w14:paraId="3FC727EC">
      <w:pPr>
        <w:pStyle w:val="132"/>
        <w:snapToGrid w:val="0"/>
        <w:spacing w:before="0"/>
        <w:ind w:firstLine="360"/>
        <w:rPr>
          <w:rFonts w:hint="eastAsia" w:ascii="宋体" w:hAnsi="宋体" w:cs="宋体"/>
          <w:color w:val="auto"/>
          <w:sz w:val="18"/>
          <w:szCs w:val="18"/>
          <w:highlight w:val="none"/>
        </w:rPr>
      </w:pPr>
    </w:p>
    <w:p w14:paraId="33388D2E">
      <w:pPr>
        <w:pStyle w:val="3"/>
        <w:jc w:val="center"/>
        <w:rPr>
          <w:rFonts w:hint="eastAsia"/>
          <w:color w:val="auto"/>
          <w:highlight w:val="none"/>
        </w:rPr>
      </w:pPr>
      <w:r>
        <w:rPr>
          <w:rFonts w:hint="eastAsia"/>
          <w:color w:val="auto"/>
          <w:highlight w:val="none"/>
        </w:rPr>
        <w:t>二、招标文件的构成、澄清、修改</w:t>
      </w:r>
    </w:p>
    <w:p w14:paraId="0C5C8B47">
      <w:pPr>
        <w:pStyle w:val="4"/>
        <w:rPr>
          <w:rFonts w:hint="eastAsia"/>
          <w:color w:val="auto"/>
          <w:highlight w:val="none"/>
        </w:rPr>
      </w:pPr>
      <w:r>
        <w:rPr>
          <w:rFonts w:hint="eastAsia"/>
          <w:color w:val="auto"/>
          <w:highlight w:val="none"/>
        </w:rPr>
        <w:t>5．招标文件的构成</w:t>
      </w:r>
    </w:p>
    <w:p w14:paraId="02BD515E">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099E8C15">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 招标公告；</w:t>
      </w:r>
    </w:p>
    <w:p w14:paraId="4FDD2739">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 投标人须知；</w:t>
      </w:r>
    </w:p>
    <w:p w14:paraId="7AAF81F7">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 采购需求；</w:t>
      </w:r>
    </w:p>
    <w:p w14:paraId="559CCA0B">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 评标办法；</w:t>
      </w:r>
    </w:p>
    <w:p w14:paraId="43AC71DB">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 拟签订的合同文本；</w:t>
      </w:r>
    </w:p>
    <w:p w14:paraId="46914F59">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 xml:space="preserve">5.1.6 </w:t>
      </w:r>
      <w:r>
        <w:rPr>
          <w:rFonts w:hint="eastAsia" w:hAnsi="宋体" w:cs="宋体"/>
          <w:color w:val="auto"/>
          <w:sz w:val="24"/>
          <w:szCs w:val="24"/>
          <w:highlight w:val="none"/>
        </w:rPr>
        <w:t>应提交的有关格式范例。</w:t>
      </w:r>
    </w:p>
    <w:p w14:paraId="5A4E32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 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A55E2B0">
      <w:pPr>
        <w:pStyle w:val="4"/>
        <w:rPr>
          <w:rFonts w:hint="eastAsia"/>
          <w:color w:val="auto"/>
          <w:highlight w:val="none"/>
        </w:rPr>
      </w:pPr>
      <w:r>
        <w:rPr>
          <w:rFonts w:hint="eastAsia"/>
          <w:color w:val="auto"/>
          <w:highlight w:val="none"/>
        </w:rPr>
        <w:t>6.招标文件的澄清、修改</w:t>
      </w:r>
    </w:p>
    <w:p w14:paraId="7C8C2A83">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6.1 已获取招标文件的潜在投标人，若有问题需要澄清，应于投标截止时间前，以书面形式向采购代理机构提出。</w:t>
      </w:r>
    </w:p>
    <w:p w14:paraId="078147DD">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91E2BA">
      <w:pPr>
        <w:pStyle w:val="132"/>
        <w:snapToGrid w:val="0"/>
        <w:spacing w:before="0"/>
        <w:ind w:firstLine="480"/>
        <w:rPr>
          <w:rFonts w:hint="eastAsia" w:ascii="宋体" w:hAnsi="宋体" w:cs="宋体"/>
          <w:color w:val="auto"/>
          <w:highlight w:val="none"/>
        </w:rPr>
      </w:pPr>
    </w:p>
    <w:p w14:paraId="6B56210E">
      <w:pPr>
        <w:pStyle w:val="3"/>
        <w:jc w:val="center"/>
        <w:rPr>
          <w:rFonts w:hint="eastAsia"/>
          <w:color w:val="auto"/>
          <w:highlight w:val="none"/>
        </w:rPr>
      </w:pPr>
      <w:r>
        <w:rPr>
          <w:rFonts w:hint="eastAsia"/>
          <w:color w:val="auto"/>
          <w:highlight w:val="none"/>
        </w:rPr>
        <w:t>三、投标</w:t>
      </w:r>
    </w:p>
    <w:p w14:paraId="7761ABEE">
      <w:pPr>
        <w:pStyle w:val="4"/>
        <w:rPr>
          <w:rFonts w:hint="eastAsia"/>
          <w:color w:val="auto"/>
          <w:highlight w:val="none"/>
        </w:rPr>
      </w:pPr>
      <w:r>
        <w:rPr>
          <w:rFonts w:hint="eastAsia"/>
          <w:color w:val="auto"/>
          <w:highlight w:val="none"/>
        </w:rPr>
        <w:t>7.招标文件的获取</w:t>
      </w:r>
    </w:p>
    <w:p w14:paraId="2B17E886">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F0FC443">
      <w:pPr>
        <w:pStyle w:val="4"/>
        <w:rPr>
          <w:rFonts w:hint="eastAsia"/>
          <w:color w:val="auto"/>
          <w:highlight w:val="none"/>
        </w:rPr>
      </w:pPr>
      <w:r>
        <w:rPr>
          <w:rFonts w:hint="eastAsia"/>
          <w:color w:val="auto"/>
          <w:highlight w:val="none"/>
        </w:rPr>
        <w:t>8.开标前答疑会或现场考察</w:t>
      </w:r>
    </w:p>
    <w:p w14:paraId="6D46EB79">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F165736">
      <w:pPr>
        <w:pStyle w:val="4"/>
        <w:rPr>
          <w:rFonts w:hint="eastAsia"/>
          <w:color w:val="auto"/>
          <w:highlight w:val="none"/>
        </w:rPr>
      </w:pPr>
      <w:r>
        <w:rPr>
          <w:rFonts w:hint="eastAsia"/>
          <w:color w:val="auto"/>
          <w:highlight w:val="none"/>
        </w:rPr>
        <w:t>9.投标保证金</w:t>
      </w:r>
    </w:p>
    <w:p w14:paraId="7F47DD0B">
      <w:pPr>
        <w:pStyle w:val="1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35C0D74D">
      <w:pPr>
        <w:pStyle w:val="4"/>
        <w:rPr>
          <w:rFonts w:hint="eastAsia"/>
          <w:color w:val="auto"/>
          <w:highlight w:val="none"/>
        </w:rPr>
      </w:pPr>
      <w:r>
        <w:rPr>
          <w:rFonts w:hint="eastAsia"/>
          <w:color w:val="auto"/>
          <w:highlight w:val="none"/>
        </w:rPr>
        <w:t>10.投标文件的语言</w:t>
      </w:r>
    </w:p>
    <w:p w14:paraId="74B57E4A">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A6AAE3C">
      <w:pPr>
        <w:pStyle w:val="4"/>
        <w:rPr>
          <w:rFonts w:hint="eastAsia"/>
          <w:color w:val="auto"/>
          <w:highlight w:val="none"/>
        </w:rPr>
      </w:pPr>
      <w:r>
        <w:rPr>
          <w:rFonts w:hint="eastAsia"/>
          <w:color w:val="auto"/>
          <w:highlight w:val="none"/>
        </w:rPr>
        <w:t>11.投标文件的组成</w:t>
      </w:r>
    </w:p>
    <w:p w14:paraId="74A0D60D">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 xml:space="preserve">11.1 </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2D3F76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0D8091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57D5337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C0D74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D5AE10">
      <w:pPr>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444E260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C3B0E8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BC55DB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CE25D7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071B1D7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3A4CFFE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7194423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4831F7B1">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A5CC82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11.2.9投标人股权信息表；</w:t>
      </w:r>
    </w:p>
    <w:p w14:paraId="086AF569">
      <w:pPr>
        <w:snapToGrid w:val="0"/>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▲11.2.10缴纳代理服务费承诺书。</w:t>
      </w:r>
    </w:p>
    <w:p w14:paraId="1D8AF651">
      <w:pPr>
        <w:snapToGrid w:val="0"/>
        <w:spacing w:line="360" w:lineRule="auto"/>
        <w:ind w:firstLine="482" w:firstLineChars="200"/>
        <w:rPr>
          <w:rFonts w:hint="eastAsia"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18CA39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0723686">
      <w:pPr>
        <w:snapToGrid w:val="0"/>
        <w:spacing w:line="360" w:lineRule="auto"/>
        <w:ind w:firstLine="964" w:firstLineChars="400"/>
        <w:rPr>
          <w:rFonts w:hint="eastAsia" w:ascii="宋体" w:hAnsi="宋体" w:cs="宋体"/>
          <w:b/>
          <w:bCs/>
          <w:color w:val="auto"/>
          <w:sz w:val="24"/>
          <w:highlight w:val="none"/>
        </w:rPr>
      </w:pPr>
      <w:r>
        <w:rPr>
          <w:rFonts w:hint="eastAsia" w:ascii="宋体" w:hAnsi="宋体" w:cs="宋体"/>
          <w:b/>
          <w:bCs/>
          <w:color w:val="auto"/>
          <w:sz w:val="24"/>
          <w:highlight w:val="none"/>
        </w:rPr>
        <w:t>11.3.2中小企业声明函。</w:t>
      </w:r>
    </w:p>
    <w:p w14:paraId="70AF8FD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AC58CF5">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5BA70537">
      <w:pPr>
        <w:pStyle w:val="4"/>
        <w:rPr>
          <w:rFonts w:hint="eastAsia" w:cs="宋体"/>
          <w:color w:val="auto"/>
          <w:szCs w:val="24"/>
          <w:highlight w:val="none"/>
        </w:rPr>
      </w:pPr>
      <w:r>
        <w:rPr>
          <w:rFonts w:hint="eastAsia" w:cs="宋体"/>
          <w:color w:val="auto"/>
          <w:szCs w:val="24"/>
          <w:highlight w:val="none"/>
        </w:rPr>
        <w:t>12</w:t>
      </w:r>
      <w:r>
        <w:rPr>
          <w:rFonts w:hint="eastAsia" w:cs="宋体"/>
          <w:color w:val="auto"/>
          <w:kern w:val="0"/>
          <w:szCs w:val="24"/>
          <w:highlight w:val="none"/>
          <w:lang w:val="zh-CN"/>
        </w:rPr>
        <w:t>.</w:t>
      </w:r>
      <w:r>
        <w:rPr>
          <w:rFonts w:hint="eastAsia" w:cs="宋体"/>
          <w:color w:val="auto"/>
          <w:szCs w:val="24"/>
          <w:highlight w:val="none"/>
        </w:rPr>
        <w:t>投标文件的编制</w:t>
      </w:r>
    </w:p>
    <w:p w14:paraId="3DD0B345">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8C5016">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4891FDCD">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2125B608">
      <w:pPr>
        <w:pStyle w:val="4"/>
        <w:rPr>
          <w:rFonts w:hint="eastAsia"/>
          <w:color w:val="auto"/>
          <w:highlight w:val="none"/>
        </w:rPr>
      </w:pPr>
      <w:r>
        <w:rPr>
          <w:rFonts w:hint="eastAsia"/>
          <w:color w:val="auto"/>
          <w:highlight w:val="none"/>
        </w:rPr>
        <w:t>13.投标文件的签署、盖章</w:t>
      </w:r>
    </w:p>
    <w:p w14:paraId="0E2FEF71">
      <w:pPr>
        <w:pStyle w:val="132"/>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 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719DE58">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13.2 为确保网上操作合法、有效和安全，投标人应当在投标截止时间前完成在“政府采购云平台”的身份认证，确保在电子投标过程中能够对相关数据电文进行加密和使用电子签名。</w:t>
      </w:r>
    </w:p>
    <w:p w14:paraId="5F88A12F">
      <w:pPr>
        <w:pStyle w:val="132"/>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 招标文件对投标文件签署、盖章的要求适用于电子签名。</w:t>
      </w:r>
    </w:p>
    <w:p w14:paraId="73D262B2">
      <w:pPr>
        <w:pStyle w:val="4"/>
        <w:rPr>
          <w:rFonts w:hint="eastAsia"/>
          <w:color w:val="auto"/>
          <w:highlight w:val="none"/>
        </w:rPr>
      </w:pPr>
      <w:r>
        <w:rPr>
          <w:rFonts w:hint="eastAsia"/>
          <w:color w:val="auto"/>
          <w:highlight w:val="none"/>
        </w:rPr>
        <w:t>14.投标文件的提交、补充、修改、撤回</w:t>
      </w:r>
    </w:p>
    <w:p w14:paraId="42BFB22B">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BE84636">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14.2 电子交易平台收到投标文件，将妥善保存并即时向供应商发出确认回执通知。在投标截止时间前，除供应商补充、修改或者撤回投标文件外，任何单位和个人不得解密或提取投标文件。</w:t>
      </w:r>
    </w:p>
    <w:p w14:paraId="4BD90EF7">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14.3 采购人、采购代理机构可以视情况延长投标文件提交的截止时间。在上述情况下，采购代理机构与投标人以前在投标截止期方面的全部权利、责任和义务，将适用于延长至新的投标截止期。</w:t>
      </w:r>
    </w:p>
    <w:p w14:paraId="4D5B4356">
      <w:pPr>
        <w:pStyle w:val="4"/>
        <w:rPr>
          <w:rFonts w:hint="eastAsia"/>
          <w:color w:val="auto"/>
          <w:highlight w:val="none"/>
        </w:rPr>
      </w:pPr>
      <w:r>
        <w:rPr>
          <w:rFonts w:hint="eastAsia"/>
          <w:color w:val="auto"/>
          <w:highlight w:val="none"/>
        </w:rPr>
        <w:t>15.备份投标文件</w:t>
      </w:r>
    </w:p>
    <w:p w14:paraId="24D12C84">
      <w:pPr>
        <w:pStyle w:val="132"/>
        <w:snapToGrid w:val="0"/>
        <w:spacing w:before="0"/>
        <w:ind w:firstLine="480"/>
        <w:rPr>
          <w:rFonts w:hint="eastAsia" w:ascii="宋体" w:hAnsi="宋体" w:cs="宋体"/>
          <w:b/>
          <w:bCs/>
          <w:color w:val="auto"/>
          <w:highlight w:val="none"/>
        </w:rPr>
      </w:pPr>
      <w:r>
        <w:rPr>
          <w:rFonts w:hint="eastAsia" w:ascii="宋体" w:hAnsi="宋体" w:cs="宋体"/>
          <w:color w:val="auto"/>
          <w:highlight w:val="none"/>
        </w:rPr>
        <w:t>15.1 投标人在电子交易平台传输递交投标文件后，还可以在投标截止时间前直接提交或者以邮政快递方式递交备份投标文件1份，</w:t>
      </w:r>
      <w:r>
        <w:rPr>
          <w:rFonts w:hint="eastAsia" w:ascii="宋体" w:hAnsi="宋体" w:cs="宋体"/>
          <w:b/>
          <w:bCs/>
          <w:color w:val="auto"/>
          <w:highlight w:val="none"/>
        </w:rPr>
        <w:t>但采购人、采购代理机构不强制或变相强制投标人提交备份投标文件。</w:t>
      </w:r>
    </w:p>
    <w:p w14:paraId="306BC658">
      <w:pPr>
        <w:pStyle w:val="132"/>
        <w:snapToGrid w:val="0"/>
        <w:spacing w:before="0"/>
        <w:ind w:firstLine="480"/>
        <w:rPr>
          <w:rFonts w:hint="eastAsia" w:hAnsi="宋体" w:cs="宋体"/>
          <w:b/>
          <w:color w:val="auto"/>
          <w:szCs w:val="24"/>
          <w:highlight w:val="none"/>
        </w:rPr>
      </w:pPr>
      <w:r>
        <w:rPr>
          <w:rFonts w:hint="eastAsia" w:hAnsi="宋体" w:cs="宋体"/>
          <w:color w:val="auto"/>
          <w:szCs w:val="24"/>
          <w:highlight w:val="none"/>
        </w:rPr>
        <w:t>15.2 备份投标文件须在“政采云投标客户端”制作生成，并储存在</w:t>
      </w:r>
      <w:r>
        <w:rPr>
          <w:rFonts w:hint="eastAsia" w:hAnsi="宋体" w:cs="宋体"/>
          <w:color w:val="auto"/>
          <w:highlight w:val="none"/>
        </w:rPr>
        <w:t>DVD光盘等存储介质</w:t>
      </w:r>
      <w:r>
        <w:rPr>
          <w:rFonts w:hint="eastAsia" w:hAnsi="宋体" w:cs="宋体"/>
          <w:color w:val="auto"/>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w:t>
      </w:r>
      <w:r>
        <w:rPr>
          <w:rFonts w:hint="eastAsia" w:hAnsi="宋体" w:cs="宋体"/>
          <w:b/>
          <w:color w:val="auto"/>
          <w:szCs w:val="24"/>
          <w:highlight w:val="none"/>
        </w:rPr>
        <w:t>存储、密封规定的备份投标文件将被视为无效或者被拒绝接收。</w:t>
      </w:r>
    </w:p>
    <w:p w14:paraId="1BAA7DC1">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 直接提交备份投标文件的，投标人应于投标截止时间前在招标公告中载明的开标地点将备份投标文件提交给采购代理机构，采购代理机构将拒绝接受逾期送达的备份投标文件。</w:t>
      </w:r>
    </w:p>
    <w:p w14:paraId="61F953E1">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 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031333BA">
      <w:pPr>
        <w:pStyle w:val="34"/>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 投标人仅提交备份投标文件，未在电子交易平台传输递交投标文件的，投标无效。</w:t>
      </w:r>
    </w:p>
    <w:p w14:paraId="6E572B62">
      <w:pPr>
        <w:pStyle w:val="4"/>
        <w:rPr>
          <w:rFonts w:hint="eastAsia"/>
          <w:color w:val="auto"/>
          <w:highlight w:val="none"/>
        </w:rPr>
      </w:pPr>
      <w:r>
        <w:rPr>
          <w:rFonts w:hint="eastAsia"/>
          <w:color w:val="auto"/>
          <w:highlight w:val="none"/>
        </w:rPr>
        <w:t>16.投标文件的无效处理</w:t>
      </w:r>
    </w:p>
    <w:p w14:paraId="2FBBA8CF">
      <w:pPr>
        <w:pStyle w:val="26"/>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65E6E972">
      <w:pPr>
        <w:pStyle w:val="4"/>
        <w:rPr>
          <w:rFonts w:hint="eastAsia"/>
          <w:color w:val="auto"/>
          <w:highlight w:val="none"/>
        </w:rPr>
      </w:pPr>
      <w:r>
        <w:rPr>
          <w:rFonts w:hint="eastAsia"/>
          <w:color w:val="auto"/>
          <w:highlight w:val="none"/>
        </w:rPr>
        <w:t>17.投标有效期</w:t>
      </w:r>
    </w:p>
    <w:p w14:paraId="7A5F67A1">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 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A8B3FED">
      <w:pPr>
        <w:pStyle w:val="132"/>
        <w:spacing w:before="0"/>
        <w:ind w:firstLine="480"/>
        <w:rPr>
          <w:rFonts w:hint="eastAsia" w:ascii="宋体" w:hAnsi="宋体" w:cs="宋体"/>
          <w:color w:val="auto"/>
          <w:highlight w:val="none"/>
        </w:rPr>
      </w:pPr>
      <w:r>
        <w:rPr>
          <w:rFonts w:hint="eastAsia" w:ascii="宋体" w:hAnsi="宋体" w:cs="宋体"/>
          <w:color w:val="auto"/>
          <w:highlight w:val="none"/>
        </w:rPr>
        <w:t>17.2 投标文件合格投递后，自投标截止日期起，在投标有效期内有效。</w:t>
      </w:r>
    </w:p>
    <w:p w14:paraId="7C075B12">
      <w:pPr>
        <w:pStyle w:val="132"/>
        <w:spacing w:before="0"/>
        <w:ind w:firstLine="480"/>
        <w:rPr>
          <w:rFonts w:hint="eastAsia" w:ascii="宋体" w:hAnsi="宋体" w:cs="宋体"/>
          <w:color w:val="auto"/>
          <w:highlight w:val="none"/>
        </w:rPr>
      </w:pPr>
      <w:r>
        <w:rPr>
          <w:rFonts w:hint="eastAsia" w:ascii="宋体" w:hAnsi="宋体" w:cs="宋体"/>
          <w:color w:val="auto"/>
          <w:highlight w:val="none"/>
        </w:rPr>
        <w:t>17.3 在原定投标有效期满之前，如果出现特殊情况，采购代理机构可以以书面形式通知投标人延长投标有效期。投标人同意延长的，不得要求或被允许修改其投标文件，投标人拒绝延长的，其投标无效。</w:t>
      </w:r>
    </w:p>
    <w:p w14:paraId="1BC5DF66">
      <w:pPr>
        <w:pStyle w:val="132"/>
        <w:spacing w:before="0"/>
        <w:ind w:firstLine="480"/>
        <w:rPr>
          <w:rFonts w:hint="eastAsia" w:ascii="宋体" w:hAnsi="宋体" w:cs="宋体"/>
          <w:color w:val="auto"/>
          <w:highlight w:val="none"/>
        </w:rPr>
      </w:pPr>
    </w:p>
    <w:p w14:paraId="357534E2">
      <w:pPr>
        <w:pStyle w:val="3"/>
        <w:jc w:val="center"/>
        <w:rPr>
          <w:rFonts w:hint="eastAsia"/>
          <w:color w:val="auto"/>
          <w:highlight w:val="none"/>
        </w:rPr>
      </w:pPr>
      <w:r>
        <w:rPr>
          <w:rFonts w:hint="eastAsia"/>
          <w:color w:val="auto"/>
          <w:highlight w:val="none"/>
        </w:rPr>
        <w:t>四、开标、资格审查与信用信息查询</w:t>
      </w:r>
    </w:p>
    <w:p w14:paraId="24B2C221">
      <w:pPr>
        <w:pStyle w:val="4"/>
        <w:rPr>
          <w:rFonts w:hint="eastAsia" w:cs="宋体"/>
          <w:color w:val="auto"/>
          <w:highlight w:val="none"/>
        </w:rPr>
      </w:pPr>
      <w:r>
        <w:rPr>
          <w:rFonts w:hint="eastAsia" w:cs="宋体"/>
          <w:color w:val="auto"/>
          <w:szCs w:val="24"/>
          <w:highlight w:val="none"/>
        </w:rPr>
        <w:t>18.开标</w:t>
      </w:r>
    </w:p>
    <w:p w14:paraId="21C0BEEA">
      <w:pPr>
        <w:pStyle w:val="557"/>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 采购代理机构按照招标文件规定的时间通过电子交易平台组织开标，所有投标人均应当准时在线参加。投标人不足3家的，不得开标。</w:t>
      </w:r>
    </w:p>
    <w:p w14:paraId="27A83E6D">
      <w:pPr>
        <w:pStyle w:val="557"/>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18.2 开标时，电子交易平台按开标时间自动提取所有投标文件。采购代理机构依托电子交易平台发起开始解密指令，投标人按照平台提示和招标文件的规定在半小时内完成在线解密。</w:t>
      </w:r>
    </w:p>
    <w:p w14:paraId="2EC048BA">
      <w:pPr>
        <w:pStyle w:val="557"/>
        <w:spacing w:before="0" w:line="360" w:lineRule="auto"/>
        <w:ind w:left="0" w:firstLine="480" w:firstLineChars="200"/>
        <w:contextualSpacing/>
        <w:rPr>
          <w:rFonts w:hint="eastAsia" w:ascii="宋体" w:hAnsi="宋体" w:cs="宋体"/>
          <w:b/>
          <w:color w:val="auto"/>
          <w:sz w:val="24"/>
          <w:highlight w:val="none"/>
        </w:rPr>
      </w:pPr>
      <w:r>
        <w:rPr>
          <w:rFonts w:hint="eastAsia" w:ascii="宋体" w:hAnsi="宋体" w:cs="宋体"/>
          <w:color w:val="auto"/>
          <w:sz w:val="24"/>
          <w:highlight w:val="none"/>
        </w:rPr>
        <w:t xml:space="preserve">18.3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D467ED0">
      <w:pPr>
        <w:pStyle w:val="4"/>
        <w:rPr>
          <w:rFonts w:hint="eastAsia"/>
          <w:color w:val="auto"/>
          <w:highlight w:val="none"/>
        </w:rPr>
      </w:pPr>
      <w:r>
        <w:rPr>
          <w:rFonts w:hint="eastAsia"/>
          <w:color w:val="auto"/>
          <w:highlight w:val="none"/>
        </w:rPr>
        <w:t>19.资格审查</w:t>
      </w:r>
    </w:p>
    <w:p w14:paraId="2C67646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 xml:space="preserve">19.1 </w:t>
      </w:r>
      <w:r>
        <w:rPr>
          <w:rFonts w:hint="eastAsia" w:ascii="宋体" w:hAnsi="宋体" w:cs="宋体"/>
          <w:color w:val="auto"/>
          <w:sz w:val="24"/>
          <w:highlight w:val="none"/>
        </w:rPr>
        <w:t>采购人或采购代理机构依据法律法规和招标文件的规定，对投标人的资格进行审查。</w:t>
      </w:r>
    </w:p>
    <w:p w14:paraId="14DC49F0">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 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789E391">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 对未通过资格审查的投标人，采购人或采购代理机构告知其未通过的原因。</w:t>
      </w:r>
    </w:p>
    <w:p w14:paraId="44F1F3DD">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 合格投标人不足3家的，不再评标。</w:t>
      </w:r>
    </w:p>
    <w:p w14:paraId="4740F43A">
      <w:pPr>
        <w:pStyle w:val="4"/>
        <w:rPr>
          <w:rFonts w:hint="eastAsia"/>
          <w:color w:val="auto"/>
          <w:highlight w:val="none"/>
        </w:rPr>
      </w:pPr>
      <w:r>
        <w:rPr>
          <w:rFonts w:hint="eastAsia"/>
          <w:color w:val="auto"/>
          <w:highlight w:val="none"/>
        </w:rPr>
        <w:t>20.信用信息查询</w:t>
      </w:r>
    </w:p>
    <w:p w14:paraId="35D4F95C">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 信用信息查询渠道及截止时间：采购代理机构将在资格审查时通过“信用中国”网站(www.creditchina.gov.cn)、中国政府采购网(www.ccgp.gov.cn)渠道查询投标人接受资格审查时的信用记录。</w:t>
      </w:r>
    </w:p>
    <w:p w14:paraId="668ECE8F">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 信用信息查询记录和证据留存的具体方式：现场查询的投标人的信用记录、查询结果经确认后将与采购文件一起存档。</w:t>
      </w:r>
    </w:p>
    <w:p w14:paraId="122F1EBC">
      <w:pPr>
        <w:pStyle w:val="132"/>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 信用信息的使用规则：经查询列入失信被执行人名单、重大税收违法案件当事人名单、政府采购严重违法失信行为记录名单的投标人将被拒绝参与政府采购活动。</w:t>
      </w:r>
    </w:p>
    <w:p w14:paraId="6D6AB63A">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DD5E0F4">
      <w:pPr>
        <w:pStyle w:val="132"/>
        <w:spacing w:before="0"/>
        <w:ind w:firstLine="0" w:firstLineChars="0"/>
        <w:rPr>
          <w:rFonts w:hint="eastAsia" w:ascii="宋体" w:hAnsi="宋体" w:cs="宋体"/>
          <w:color w:val="auto"/>
          <w:kern w:val="0"/>
          <w:szCs w:val="24"/>
          <w:highlight w:val="none"/>
        </w:rPr>
      </w:pPr>
    </w:p>
    <w:p w14:paraId="4E24D1F3">
      <w:pPr>
        <w:pStyle w:val="3"/>
        <w:jc w:val="center"/>
        <w:rPr>
          <w:rFonts w:hint="eastAsia"/>
          <w:color w:val="auto"/>
          <w:highlight w:val="none"/>
        </w:rPr>
      </w:pPr>
      <w:r>
        <w:rPr>
          <w:rFonts w:hint="eastAsia"/>
          <w:color w:val="auto"/>
          <w:highlight w:val="none"/>
        </w:rPr>
        <w:t>五、评标</w:t>
      </w:r>
    </w:p>
    <w:p w14:paraId="1AACE416">
      <w:pPr>
        <w:pStyle w:val="4"/>
        <w:rPr>
          <w:rFonts w:hint="eastAsia" w:cs="宋体"/>
          <w:color w:val="auto"/>
          <w:highlight w:val="none"/>
        </w:rPr>
      </w:pPr>
      <w:bookmarkStart w:id="17" w:name="_Toc91899903"/>
      <w:r>
        <w:rPr>
          <w:rFonts w:hint="eastAsia" w:cs="宋体"/>
          <w:color w:val="auto"/>
          <w:highlight w:val="none"/>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22061F86">
      <w:pPr>
        <w:spacing w:line="360" w:lineRule="auto"/>
        <w:rPr>
          <w:rFonts w:hint="eastAsia" w:ascii="宋体" w:hAnsi="宋体" w:cs="宋体"/>
          <w:b/>
          <w:color w:val="auto"/>
          <w:sz w:val="24"/>
          <w:highlight w:val="none"/>
        </w:rPr>
      </w:pPr>
    </w:p>
    <w:p w14:paraId="2C1A8091">
      <w:pPr>
        <w:pStyle w:val="3"/>
        <w:jc w:val="center"/>
        <w:rPr>
          <w:rFonts w:hint="eastAsia"/>
          <w:color w:val="auto"/>
          <w:highlight w:val="none"/>
        </w:rPr>
      </w:pPr>
      <w:r>
        <w:rPr>
          <w:rFonts w:hint="eastAsia"/>
          <w:color w:val="auto"/>
          <w:highlight w:val="none"/>
        </w:rPr>
        <w:t>六、定 标</w:t>
      </w:r>
    </w:p>
    <w:p w14:paraId="48E5353D">
      <w:pPr>
        <w:pStyle w:val="4"/>
        <w:rPr>
          <w:rFonts w:hint="eastAsia"/>
          <w:color w:val="auto"/>
          <w:highlight w:val="none"/>
        </w:rPr>
      </w:pPr>
      <w:r>
        <w:rPr>
          <w:rFonts w:hint="eastAsia"/>
          <w:color w:val="auto"/>
          <w:highlight w:val="none"/>
        </w:rPr>
        <w:t>22.确定中标供应商</w:t>
      </w:r>
    </w:p>
    <w:p w14:paraId="42143AE2">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中标人。中标、成交通知书和中标、成交结果公告应当在规定时间内同时发出。</w:t>
      </w:r>
    </w:p>
    <w:p w14:paraId="50D4EB6C">
      <w:pPr>
        <w:pStyle w:val="4"/>
        <w:rPr>
          <w:rFonts w:hint="eastAsia"/>
          <w:color w:val="auto"/>
          <w:highlight w:val="none"/>
        </w:rPr>
      </w:pPr>
      <w:r>
        <w:rPr>
          <w:rFonts w:hint="eastAsia"/>
          <w:color w:val="auto"/>
          <w:highlight w:val="none"/>
        </w:rPr>
        <w:t>23.中标通知与中标结果公告</w:t>
      </w:r>
    </w:p>
    <w:p w14:paraId="6C831F9E">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 自中标人确定之日起2个工作日内，采购代理机构通过电子交易平台向中标人发出中标通知书，同时编制发布采购结果公告。采购代理机构也可以以纸质形式进行中标通知。</w:t>
      </w:r>
    </w:p>
    <w:p w14:paraId="33E3493C">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 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3C59BE4">
      <w:pPr>
        <w:widowControl/>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 公告期限为1个工作日。</w:t>
      </w:r>
    </w:p>
    <w:p w14:paraId="1E240B6E">
      <w:pPr>
        <w:snapToGrid w:val="0"/>
        <w:spacing w:line="360" w:lineRule="auto"/>
        <w:ind w:left="120" w:leftChars="57" w:firstLine="482" w:firstLineChars="150"/>
        <w:jc w:val="center"/>
        <w:rPr>
          <w:rFonts w:hint="eastAsia" w:ascii="宋体" w:hAnsi="宋体" w:cs="宋体"/>
          <w:b/>
          <w:color w:val="auto"/>
          <w:sz w:val="32"/>
          <w:highlight w:val="none"/>
        </w:rPr>
      </w:pPr>
    </w:p>
    <w:p w14:paraId="3F10FD4B">
      <w:pPr>
        <w:pStyle w:val="3"/>
        <w:jc w:val="center"/>
        <w:rPr>
          <w:rFonts w:hint="eastAsia"/>
          <w:color w:val="auto"/>
          <w:highlight w:val="none"/>
        </w:rPr>
      </w:pPr>
      <w:r>
        <w:rPr>
          <w:rFonts w:hint="eastAsia"/>
          <w:color w:val="auto"/>
          <w:highlight w:val="none"/>
        </w:rPr>
        <w:t>七、合同授予</w:t>
      </w:r>
    </w:p>
    <w:p w14:paraId="69C3F532">
      <w:pPr>
        <w:pStyle w:val="4"/>
        <w:rPr>
          <w:rFonts w:hint="eastAsia" w:cs="宋体"/>
          <w:color w:val="auto"/>
          <w:highlight w:val="none"/>
        </w:rPr>
      </w:pPr>
      <w:r>
        <w:rPr>
          <w:rFonts w:hint="eastAsia" w:cs="宋体"/>
          <w:color w:val="auto"/>
          <w:highlight w:val="none"/>
        </w:rPr>
        <w:t>24.合同主要条款详见第五部分拟签订的合同文本。</w:t>
      </w:r>
    </w:p>
    <w:p w14:paraId="12279E63">
      <w:pPr>
        <w:pStyle w:val="4"/>
        <w:rPr>
          <w:rFonts w:hint="eastAsia"/>
          <w:color w:val="auto"/>
          <w:highlight w:val="none"/>
        </w:rPr>
      </w:pPr>
      <w:r>
        <w:rPr>
          <w:rFonts w:hint="eastAsia"/>
          <w:color w:val="auto"/>
          <w:highlight w:val="none"/>
        </w:rPr>
        <w:t>25.合同的签订</w:t>
      </w:r>
    </w:p>
    <w:p w14:paraId="77AF40A3">
      <w:pPr>
        <w:widowControl/>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4814FDD6">
      <w:pPr>
        <w:pStyle w:val="132"/>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2ED747C0">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25.3 如签订合同并生效后，供应商无故拒绝或延期，除按照合同条款处理外，列入不良行为记录一次，并给予通报。</w:t>
      </w:r>
    </w:p>
    <w:p w14:paraId="3A809310">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25.4 中标供应商拒绝与采购人签订合同的，采购人可以按照评审报告推荐的中标或者成交候选人名单排序，确定下一候选人为中标供应商，也可以重新开展政府采购活动。</w:t>
      </w:r>
    </w:p>
    <w:p w14:paraId="09EAEDF2">
      <w:pPr>
        <w:pStyle w:val="132"/>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 采购合同由采购人与中标供应商根据招标文件、投标文件等内容通过政府采购电子交易平台在线签订，自动备案。</w:t>
      </w:r>
    </w:p>
    <w:p w14:paraId="59DA0A1F">
      <w:pPr>
        <w:pStyle w:val="4"/>
        <w:rPr>
          <w:rFonts w:hint="eastAsia"/>
          <w:color w:val="auto"/>
          <w:highlight w:val="none"/>
        </w:rPr>
      </w:pPr>
      <w:r>
        <w:rPr>
          <w:rFonts w:hint="eastAsia"/>
          <w:color w:val="auto"/>
          <w:highlight w:val="none"/>
        </w:rPr>
        <w:t>26.履约保证金</w:t>
      </w:r>
    </w:p>
    <w:p w14:paraId="4DA95FF4">
      <w:pPr>
        <w:tabs>
          <w:tab w:val="left" w:pos="0"/>
        </w:tabs>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3FF098E">
      <w:pPr>
        <w:tabs>
          <w:tab w:val="left" w:pos="0"/>
        </w:tabs>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ABBC1B9">
      <w:pPr>
        <w:pStyle w:val="4"/>
        <w:rPr>
          <w:rFonts w:hint="eastAsia"/>
          <w:color w:val="auto"/>
          <w:highlight w:val="none"/>
        </w:rPr>
      </w:pPr>
      <w:r>
        <w:rPr>
          <w:color w:val="auto"/>
          <w:highlight w:val="none"/>
        </w:rPr>
        <w:t>27.预付款</w:t>
      </w:r>
    </w:p>
    <w:p w14:paraId="5FDF0275">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3D53779">
      <w:pPr>
        <w:snapToGrid w:val="0"/>
        <w:spacing w:line="360" w:lineRule="auto"/>
        <w:ind w:firstLine="3357" w:firstLineChars="1045"/>
        <w:rPr>
          <w:rFonts w:hint="eastAsia" w:ascii="宋体" w:hAnsi="宋体" w:cs="宋体"/>
          <w:b/>
          <w:color w:val="auto"/>
          <w:sz w:val="32"/>
          <w:highlight w:val="none"/>
        </w:rPr>
      </w:pPr>
    </w:p>
    <w:p w14:paraId="12FFFD4D">
      <w:pPr>
        <w:pStyle w:val="3"/>
        <w:jc w:val="center"/>
        <w:rPr>
          <w:rFonts w:hint="eastAsia"/>
          <w:color w:val="auto"/>
          <w:highlight w:val="none"/>
        </w:rPr>
      </w:pPr>
      <w:r>
        <w:rPr>
          <w:rFonts w:hint="eastAsia"/>
          <w:color w:val="auto"/>
          <w:highlight w:val="none"/>
        </w:rPr>
        <w:t>八、电子交易活动的中止</w:t>
      </w:r>
    </w:p>
    <w:p w14:paraId="2033EDA2">
      <w:pPr>
        <w:pStyle w:val="4"/>
        <w:rPr>
          <w:rFonts w:hint="eastAsia"/>
          <w:color w:val="auto"/>
          <w:highlight w:val="none"/>
        </w:rPr>
      </w:pPr>
      <w:r>
        <w:rPr>
          <w:color w:val="auto"/>
          <w:highlight w:val="none"/>
        </w:rPr>
        <w:t>28</w:t>
      </w:r>
      <w:r>
        <w:rPr>
          <w:rFonts w:hint="eastAsia"/>
          <w:color w:val="auto"/>
          <w:highlight w:val="none"/>
        </w:rPr>
        <w:t>.电子交易活动的中止。</w:t>
      </w:r>
    </w:p>
    <w:p w14:paraId="6A6159BD">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436B40A">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 电子交易平台发生故障而无法登录访问的； </w:t>
      </w:r>
    </w:p>
    <w:p w14:paraId="5896B451">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28.2 电子交易平台应用或数据库出现错误，不能进行正常操作的；</w:t>
      </w:r>
    </w:p>
    <w:p w14:paraId="3E89082A">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28.3 电子交易平台发现严重安全漏洞，有潜在泄密危险的；</w:t>
      </w:r>
    </w:p>
    <w:p w14:paraId="5B6687A4">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 病毒发作导致不能进行正常操作的； </w:t>
      </w:r>
    </w:p>
    <w:p w14:paraId="0EF5C513">
      <w:pPr>
        <w:pStyle w:val="132"/>
        <w:snapToGrid w:val="0"/>
        <w:spacing w:before="0"/>
        <w:ind w:firstLine="480"/>
        <w:rPr>
          <w:rFonts w:hint="eastAsia" w:ascii="宋体" w:hAnsi="宋体" w:cs="宋体"/>
          <w:color w:val="auto"/>
          <w:highlight w:val="none"/>
        </w:rPr>
      </w:pPr>
      <w:r>
        <w:rPr>
          <w:rFonts w:hint="eastAsia" w:ascii="宋体" w:hAnsi="宋体" w:cs="宋体"/>
          <w:color w:val="auto"/>
          <w:highlight w:val="none"/>
        </w:rPr>
        <w:t>28.5 其他无法保证电子交易的公平、公正和安全的情况。</w:t>
      </w:r>
    </w:p>
    <w:p w14:paraId="6C18AB12">
      <w:pPr>
        <w:pStyle w:val="4"/>
        <w:rPr>
          <w:rFonts w:hint="eastAsia"/>
          <w:color w:val="auto"/>
          <w:highlight w:val="none"/>
        </w:rPr>
      </w:pPr>
      <w:r>
        <w:rPr>
          <w:rFonts w:hint="eastAsia"/>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26B8C9F">
      <w:pPr>
        <w:tabs>
          <w:tab w:val="left" w:pos="0"/>
        </w:tabs>
        <w:spacing w:line="360" w:lineRule="auto"/>
        <w:ind w:firstLine="480"/>
        <w:rPr>
          <w:rFonts w:hint="eastAsia" w:ascii="宋体" w:hAnsi="宋体" w:cs="宋体"/>
          <w:color w:val="auto"/>
          <w:sz w:val="24"/>
          <w:highlight w:val="none"/>
        </w:rPr>
      </w:pPr>
    </w:p>
    <w:p w14:paraId="2C075308">
      <w:pPr>
        <w:pStyle w:val="3"/>
        <w:jc w:val="center"/>
        <w:rPr>
          <w:rFonts w:hint="eastAsia"/>
          <w:color w:val="auto"/>
          <w:highlight w:val="none"/>
        </w:rPr>
      </w:pPr>
      <w:r>
        <w:rPr>
          <w:rFonts w:hint="eastAsia"/>
          <w:color w:val="auto"/>
          <w:highlight w:val="none"/>
        </w:rPr>
        <w:t>九、验收</w:t>
      </w:r>
    </w:p>
    <w:p w14:paraId="67B4759A">
      <w:pPr>
        <w:pStyle w:val="4"/>
        <w:rPr>
          <w:rFonts w:hint="eastAsia"/>
          <w:color w:val="auto"/>
          <w:highlight w:val="none"/>
        </w:rPr>
      </w:pPr>
      <w:r>
        <w:rPr>
          <w:rFonts w:hint="eastAsia"/>
          <w:color w:val="auto"/>
          <w:highlight w:val="none"/>
        </w:rPr>
        <w:t>30.验收</w:t>
      </w:r>
    </w:p>
    <w:p w14:paraId="0F93461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 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ADD7B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 采购人可以邀请参加本项目的其他投标人或者第三方机构参与验收。参与验收的投标人或者第三方机构的意见作为验收书的参考资料一并存档。</w:t>
      </w:r>
    </w:p>
    <w:p w14:paraId="748C621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9ADADB">
      <w:pPr>
        <w:tabs>
          <w:tab w:val="left" w:pos="0"/>
        </w:tabs>
        <w:spacing w:line="360"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7ABDE124">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bookmarkStart w:id="18" w:name="_Hlt68072998"/>
      <w:bookmarkEnd w:id="18"/>
      <w:bookmarkStart w:id="19" w:name="_Hlt68073093"/>
      <w:bookmarkEnd w:id="19"/>
      <w:bookmarkStart w:id="20" w:name="_Hlt74729768"/>
      <w:bookmarkEnd w:id="20"/>
      <w:bookmarkStart w:id="21" w:name="_Hlt75236011"/>
      <w:bookmarkEnd w:id="21"/>
      <w:bookmarkStart w:id="22" w:name="_Hlt68072990"/>
      <w:bookmarkEnd w:id="22"/>
      <w:bookmarkStart w:id="23" w:name="_Hlt74730295"/>
      <w:bookmarkEnd w:id="23"/>
      <w:bookmarkStart w:id="24" w:name="_Hlt68057669"/>
      <w:bookmarkEnd w:id="24"/>
      <w:bookmarkStart w:id="25" w:name="_Hlt68403820"/>
      <w:bookmarkEnd w:id="25"/>
      <w:bookmarkStart w:id="26" w:name="_Hlt75236290"/>
      <w:bookmarkEnd w:id="26"/>
      <w:bookmarkStart w:id="27" w:name="_Hlt74714665"/>
      <w:bookmarkEnd w:id="27"/>
      <w:bookmarkStart w:id="28" w:name="_Hlt75236101"/>
      <w:bookmarkEnd w:id="28"/>
      <w:bookmarkStart w:id="29" w:name="_Hlt74707468"/>
      <w:bookmarkEnd w:id="29"/>
    </w:p>
    <w:bookmarkEnd w:id="12"/>
    <w:bookmarkEnd w:id="13"/>
    <w:p w14:paraId="28245384">
      <w:pPr>
        <w:pStyle w:val="2"/>
        <w:rPr>
          <w:color w:val="auto"/>
          <w:highlight w:val="none"/>
        </w:rPr>
      </w:pPr>
      <w:bookmarkStart w:id="30" w:name="第四部分"/>
      <w:r>
        <w:rPr>
          <w:rFonts w:hint="eastAsia" w:ascii="宋体" w:hAnsi="宋体" w:cs="宋体"/>
          <w:color w:val="auto"/>
          <w:szCs w:val="36"/>
          <w:highlight w:val="none"/>
        </w:rPr>
        <w:t>第三部分</w:t>
      </w:r>
      <w:r>
        <w:rPr>
          <w:rFonts w:hint="eastAsia"/>
          <w:color w:val="auto"/>
          <w:highlight w:val="none"/>
        </w:rPr>
        <w:t xml:space="preserve"> 采购需求</w:t>
      </w:r>
    </w:p>
    <w:p w14:paraId="4A7E0CA4">
      <w:pPr>
        <w:pStyle w:val="3"/>
        <w:rPr>
          <w:rFonts w:hint="eastAsia"/>
          <w:color w:val="auto"/>
          <w:highlight w:val="none"/>
        </w:rPr>
      </w:pPr>
      <w:r>
        <w:rPr>
          <w:rFonts w:hint="eastAsia"/>
          <w:color w:val="auto"/>
          <w:highlight w:val="none"/>
        </w:rPr>
        <w:t>一、项目概述</w:t>
      </w:r>
    </w:p>
    <w:p w14:paraId="21C4C075">
      <w:pPr>
        <w:snapToGrid w:val="0"/>
        <w:spacing w:line="360" w:lineRule="auto"/>
        <w:ind w:firstLine="480" w:firstLineChars="200"/>
        <w:rPr>
          <w:rFonts w:hint="eastAsia" w:ascii="宋体" w:hAnsi="宋体"/>
          <w:bCs/>
          <w:color w:val="auto"/>
          <w:szCs w:val="21"/>
          <w:highlight w:val="none"/>
        </w:rPr>
      </w:pPr>
      <w:r>
        <w:rPr>
          <w:rFonts w:hint="eastAsia" w:ascii="宋体" w:hAnsi="宋体" w:cs="宋体"/>
          <w:color w:val="auto"/>
          <w:sz w:val="24"/>
          <w:highlight w:val="none"/>
        </w:rPr>
        <w:t>本项目为浙江省机电技师学院2024学年第二学期刀具耗材采购项目，详见采购清单</w:t>
      </w:r>
      <w:r>
        <w:rPr>
          <w:rFonts w:hint="eastAsia" w:ascii="宋体" w:hAnsi="宋体"/>
          <w:bCs/>
          <w:color w:val="auto"/>
          <w:szCs w:val="21"/>
          <w:highlight w:val="none"/>
        </w:rPr>
        <w:t>。</w:t>
      </w:r>
    </w:p>
    <w:p w14:paraId="52810347">
      <w:pPr>
        <w:pStyle w:val="3"/>
        <w:rPr>
          <w:rFonts w:hint="eastAsia"/>
          <w:color w:val="auto"/>
          <w:highlight w:val="none"/>
          <w:lang w:val="en-US"/>
        </w:rPr>
      </w:pPr>
      <w:r>
        <w:rPr>
          <w:rFonts w:hint="eastAsia"/>
          <w:color w:val="auto"/>
          <w:highlight w:val="none"/>
          <w:lang w:val="en-US"/>
        </w:rPr>
        <w:t>二、采购清单</w:t>
      </w:r>
    </w:p>
    <w:p w14:paraId="08271CD8">
      <w:pPr>
        <w:pStyle w:val="4"/>
        <w:rPr>
          <w:rFonts w:hint="eastAsia"/>
          <w:color w:val="auto"/>
          <w:highlight w:val="none"/>
        </w:rPr>
      </w:pPr>
      <w:r>
        <w:rPr>
          <w:rFonts w:hint="eastAsia"/>
          <w:color w:val="auto"/>
          <w:highlight w:val="none"/>
        </w:rPr>
        <w:t>标项一：2024学年第二学期刀具采购</w:t>
      </w:r>
    </w:p>
    <w:tbl>
      <w:tblPr>
        <w:tblStyle w:val="66"/>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3214"/>
        <w:gridCol w:w="4324"/>
        <w:gridCol w:w="1213"/>
        <w:gridCol w:w="578"/>
      </w:tblGrid>
      <w:tr w14:paraId="25CF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78F7E05D">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617" w:type="pct"/>
            <w:vAlign w:val="center"/>
          </w:tcPr>
          <w:p w14:paraId="3BE14CB3">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物品名称</w:t>
            </w:r>
          </w:p>
        </w:tc>
        <w:tc>
          <w:tcPr>
            <w:tcW w:w="2176" w:type="pct"/>
            <w:vAlign w:val="center"/>
          </w:tcPr>
          <w:p w14:paraId="23A13F2D">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型号规格</w:t>
            </w:r>
          </w:p>
        </w:tc>
        <w:tc>
          <w:tcPr>
            <w:tcW w:w="611" w:type="pct"/>
            <w:vAlign w:val="center"/>
          </w:tcPr>
          <w:p w14:paraId="2C66E7F7">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单位</w:t>
            </w:r>
          </w:p>
        </w:tc>
        <w:tc>
          <w:tcPr>
            <w:tcW w:w="291" w:type="pct"/>
            <w:noWrap/>
            <w:vAlign w:val="center"/>
          </w:tcPr>
          <w:p w14:paraId="446E5EB6">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数量</w:t>
            </w:r>
          </w:p>
        </w:tc>
      </w:tr>
      <w:tr w14:paraId="7034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ED87ED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617" w:type="pct"/>
            <w:vAlign w:val="center"/>
          </w:tcPr>
          <w:p w14:paraId="45FCD1D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直柄立铣刀</w:t>
            </w:r>
          </w:p>
        </w:tc>
        <w:tc>
          <w:tcPr>
            <w:tcW w:w="2176" w:type="pct"/>
            <w:vAlign w:val="center"/>
          </w:tcPr>
          <w:p w14:paraId="656796F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6*6*24*68（2刃）</w:t>
            </w:r>
          </w:p>
        </w:tc>
        <w:tc>
          <w:tcPr>
            <w:tcW w:w="611" w:type="pct"/>
            <w:vAlign w:val="center"/>
          </w:tcPr>
          <w:p w14:paraId="073BB4E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38DE91E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r>
      <w:tr w14:paraId="1E01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1D13FFD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617" w:type="pct"/>
            <w:vAlign w:val="center"/>
          </w:tcPr>
          <w:p w14:paraId="3F9E6D2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直柄立铣刀</w:t>
            </w:r>
          </w:p>
        </w:tc>
        <w:tc>
          <w:tcPr>
            <w:tcW w:w="2176" w:type="pct"/>
            <w:vAlign w:val="center"/>
          </w:tcPr>
          <w:p w14:paraId="236EEBF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8*8*38*82（2刃）</w:t>
            </w:r>
          </w:p>
        </w:tc>
        <w:tc>
          <w:tcPr>
            <w:tcW w:w="611" w:type="pct"/>
            <w:vAlign w:val="center"/>
          </w:tcPr>
          <w:p w14:paraId="4A30A7D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15CFED9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r>
      <w:tr w14:paraId="4A90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FD6E27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617" w:type="pct"/>
            <w:vAlign w:val="center"/>
          </w:tcPr>
          <w:p w14:paraId="2CC2EA9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直柄立铣刀</w:t>
            </w:r>
          </w:p>
        </w:tc>
        <w:tc>
          <w:tcPr>
            <w:tcW w:w="2176" w:type="pct"/>
            <w:vAlign w:val="center"/>
          </w:tcPr>
          <w:p w14:paraId="32FF91D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10*10*45*95（2刃）</w:t>
            </w:r>
          </w:p>
        </w:tc>
        <w:tc>
          <w:tcPr>
            <w:tcW w:w="611" w:type="pct"/>
            <w:vAlign w:val="center"/>
          </w:tcPr>
          <w:p w14:paraId="50B1EE3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6956C11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r>
      <w:tr w14:paraId="0A27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00694D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617" w:type="pct"/>
            <w:vAlign w:val="center"/>
          </w:tcPr>
          <w:p w14:paraId="695BD8A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直柄立铣刀</w:t>
            </w:r>
          </w:p>
        </w:tc>
        <w:tc>
          <w:tcPr>
            <w:tcW w:w="2176" w:type="pct"/>
            <w:vAlign w:val="center"/>
          </w:tcPr>
          <w:p w14:paraId="39D40E9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12*12*53*110（2刃）</w:t>
            </w:r>
          </w:p>
        </w:tc>
        <w:tc>
          <w:tcPr>
            <w:tcW w:w="611" w:type="pct"/>
            <w:vAlign w:val="center"/>
          </w:tcPr>
          <w:p w14:paraId="7CFFBFD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7313196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r>
      <w:tr w14:paraId="1663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32CC589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1617" w:type="pct"/>
            <w:vAlign w:val="center"/>
          </w:tcPr>
          <w:p w14:paraId="1D5922D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盘铣刀刀片</w:t>
            </w:r>
          </w:p>
        </w:tc>
        <w:tc>
          <w:tcPr>
            <w:tcW w:w="2176" w:type="pct"/>
            <w:vAlign w:val="center"/>
          </w:tcPr>
          <w:p w14:paraId="4DA604A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RPMW1003M0 VP15TF 三菱</w:t>
            </w:r>
          </w:p>
        </w:tc>
        <w:tc>
          <w:tcPr>
            <w:tcW w:w="611" w:type="pct"/>
            <w:vAlign w:val="center"/>
          </w:tcPr>
          <w:p w14:paraId="2165373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盒</w:t>
            </w:r>
          </w:p>
        </w:tc>
        <w:tc>
          <w:tcPr>
            <w:tcW w:w="291" w:type="pct"/>
            <w:vAlign w:val="center"/>
          </w:tcPr>
          <w:p w14:paraId="64CBD13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5340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3C5D45D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1617" w:type="pct"/>
            <w:vAlign w:val="center"/>
          </w:tcPr>
          <w:p w14:paraId="2B5670E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数控铣刀柄</w:t>
            </w:r>
          </w:p>
        </w:tc>
        <w:tc>
          <w:tcPr>
            <w:tcW w:w="2176" w:type="pct"/>
            <w:vAlign w:val="center"/>
          </w:tcPr>
          <w:p w14:paraId="74D76CF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BT40-ER32-70</w:t>
            </w:r>
          </w:p>
        </w:tc>
        <w:tc>
          <w:tcPr>
            <w:tcW w:w="611" w:type="pct"/>
            <w:vAlign w:val="center"/>
          </w:tcPr>
          <w:p w14:paraId="790DB33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4471CDB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53F2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3128811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1617" w:type="pct"/>
            <w:vAlign w:val="center"/>
          </w:tcPr>
          <w:p w14:paraId="4B99F8B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分中棒</w:t>
            </w:r>
          </w:p>
        </w:tc>
        <w:tc>
          <w:tcPr>
            <w:tcW w:w="2176" w:type="pct"/>
            <w:vAlign w:val="center"/>
          </w:tcPr>
          <w:p w14:paraId="3BB9FF3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无磁</w:t>
            </w:r>
          </w:p>
        </w:tc>
        <w:tc>
          <w:tcPr>
            <w:tcW w:w="611" w:type="pct"/>
            <w:vAlign w:val="center"/>
          </w:tcPr>
          <w:p w14:paraId="22A4051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1E7BA21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35DE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751F4C8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1617" w:type="pct"/>
            <w:vAlign w:val="center"/>
          </w:tcPr>
          <w:p w14:paraId="7D12268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数控铣刀柄ER32弹簧夹头</w:t>
            </w:r>
          </w:p>
        </w:tc>
        <w:tc>
          <w:tcPr>
            <w:tcW w:w="2176" w:type="pct"/>
            <w:vAlign w:val="center"/>
          </w:tcPr>
          <w:p w14:paraId="5583F6D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RE32-4</w:t>
            </w:r>
          </w:p>
        </w:tc>
        <w:tc>
          <w:tcPr>
            <w:tcW w:w="611" w:type="pct"/>
            <w:vAlign w:val="center"/>
          </w:tcPr>
          <w:p w14:paraId="3C496B8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6D5C83B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3FDD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55E7A32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1617" w:type="pct"/>
            <w:vAlign w:val="center"/>
          </w:tcPr>
          <w:p w14:paraId="3696CDA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数控铣刀柄ER32弹簧夹头</w:t>
            </w:r>
          </w:p>
        </w:tc>
        <w:tc>
          <w:tcPr>
            <w:tcW w:w="2176" w:type="pct"/>
            <w:vAlign w:val="center"/>
          </w:tcPr>
          <w:p w14:paraId="786A282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RE32-6</w:t>
            </w:r>
          </w:p>
        </w:tc>
        <w:tc>
          <w:tcPr>
            <w:tcW w:w="611" w:type="pct"/>
            <w:vAlign w:val="center"/>
          </w:tcPr>
          <w:p w14:paraId="6C7D5CE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23D9EC2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0BBB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11CB76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1617" w:type="pct"/>
            <w:vAlign w:val="center"/>
          </w:tcPr>
          <w:p w14:paraId="5A24E84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数控铣刀柄ER32弹簧夹头</w:t>
            </w:r>
          </w:p>
        </w:tc>
        <w:tc>
          <w:tcPr>
            <w:tcW w:w="2176" w:type="pct"/>
            <w:vAlign w:val="center"/>
          </w:tcPr>
          <w:p w14:paraId="06144EE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RE32-8</w:t>
            </w:r>
          </w:p>
        </w:tc>
        <w:tc>
          <w:tcPr>
            <w:tcW w:w="611" w:type="pct"/>
            <w:vAlign w:val="center"/>
          </w:tcPr>
          <w:p w14:paraId="065A2CB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27C182E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3BC2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4CBA9C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1617" w:type="pct"/>
            <w:vAlign w:val="center"/>
          </w:tcPr>
          <w:p w14:paraId="7316A1C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数控铣刀柄ER32弹簧夹头</w:t>
            </w:r>
          </w:p>
        </w:tc>
        <w:tc>
          <w:tcPr>
            <w:tcW w:w="2176" w:type="pct"/>
            <w:vAlign w:val="center"/>
          </w:tcPr>
          <w:p w14:paraId="235D4C4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RE32-10</w:t>
            </w:r>
          </w:p>
        </w:tc>
        <w:tc>
          <w:tcPr>
            <w:tcW w:w="611" w:type="pct"/>
            <w:vAlign w:val="center"/>
          </w:tcPr>
          <w:p w14:paraId="4E0F88B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759858D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56B4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7F494D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1617" w:type="pct"/>
            <w:vAlign w:val="center"/>
          </w:tcPr>
          <w:p w14:paraId="75D852E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数控铣刀柄ER32弹簧夹头</w:t>
            </w:r>
          </w:p>
        </w:tc>
        <w:tc>
          <w:tcPr>
            <w:tcW w:w="2176" w:type="pct"/>
            <w:vAlign w:val="center"/>
          </w:tcPr>
          <w:p w14:paraId="7509C23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RE32-12</w:t>
            </w:r>
          </w:p>
        </w:tc>
        <w:tc>
          <w:tcPr>
            <w:tcW w:w="611" w:type="pct"/>
            <w:vAlign w:val="center"/>
          </w:tcPr>
          <w:p w14:paraId="06CF6F6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575D54E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5724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337D68F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1617" w:type="pct"/>
            <w:vAlign w:val="center"/>
          </w:tcPr>
          <w:p w14:paraId="6D64351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平面铣刀刀柄</w:t>
            </w:r>
          </w:p>
        </w:tc>
        <w:tc>
          <w:tcPr>
            <w:tcW w:w="2176" w:type="pct"/>
            <w:vAlign w:val="center"/>
          </w:tcPr>
          <w:p w14:paraId="68F1881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BT40-FMB27-45L</w:t>
            </w:r>
          </w:p>
        </w:tc>
        <w:tc>
          <w:tcPr>
            <w:tcW w:w="611" w:type="pct"/>
            <w:vAlign w:val="center"/>
          </w:tcPr>
          <w:p w14:paraId="40A01C4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2957B6C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7B81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18FC1F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1617" w:type="pct"/>
            <w:vAlign w:val="center"/>
          </w:tcPr>
          <w:p w14:paraId="70F8BF3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圆鼻平面铣刀盘</w:t>
            </w:r>
          </w:p>
        </w:tc>
        <w:tc>
          <w:tcPr>
            <w:tcW w:w="2176" w:type="pct"/>
            <w:vAlign w:val="center"/>
          </w:tcPr>
          <w:p w14:paraId="37E947B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5R80-FMB-27-6T</w:t>
            </w:r>
          </w:p>
        </w:tc>
        <w:tc>
          <w:tcPr>
            <w:tcW w:w="611" w:type="pct"/>
            <w:vAlign w:val="center"/>
          </w:tcPr>
          <w:p w14:paraId="3070F32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5EEBB74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739B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01992B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1617" w:type="pct"/>
            <w:vAlign w:val="center"/>
          </w:tcPr>
          <w:p w14:paraId="5D47A58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一体式钻夹头刀柄</w:t>
            </w:r>
          </w:p>
        </w:tc>
        <w:tc>
          <w:tcPr>
            <w:tcW w:w="2176" w:type="pct"/>
            <w:vAlign w:val="center"/>
          </w:tcPr>
          <w:p w14:paraId="00E9E74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BT40-APU13</w:t>
            </w:r>
          </w:p>
        </w:tc>
        <w:tc>
          <w:tcPr>
            <w:tcW w:w="611" w:type="pct"/>
            <w:vAlign w:val="center"/>
          </w:tcPr>
          <w:p w14:paraId="317D564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5599869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0035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F02CDF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w:t>
            </w:r>
          </w:p>
        </w:tc>
        <w:tc>
          <w:tcPr>
            <w:tcW w:w="1617" w:type="pct"/>
            <w:vAlign w:val="center"/>
          </w:tcPr>
          <w:p w14:paraId="413739A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数控刀柄拉丁</w:t>
            </w:r>
          </w:p>
        </w:tc>
        <w:tc>
          <w:tcPr>
            <w:tcW w:w="2176" w:type="pct"/>
            <w:vAlign w:val="center"/>
          </w:tcPr>
          <w:p w14:paraId="282337C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BT40</w:t>
            </w:r>
          </w:p>
        </w:tc>
        <w:tc>
          <w:tcPr>
            <w:tcW w:w="611" w:type="pct"/>
            <w:vAlign w:val="center"/>
          </w:tcPr>
          <w:p w14:paraId="772DF18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27AF689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r>
      <w:tr w14:paraId="5F80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1934B05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w:t>
            </w:r>
          </w:p>
        </w:tc>
        <w:tc>
          <w:tcPr>
            <w:tcW w:w="1617" w:type="pct"/>
            <w:vAlign w:val="center"/>
          </w:tcPr>
          <w:p w14:paraId="4F9740F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直柄麻花钻</w:t>
            </w:r>
          </w:p>
        </w:tc>
        <w:tc>
          <w:tcPr>
            <w:tcW w:w="2176" w:type="pct"/>
            <w:vAlign w:val="center"/>
          </w:tcPr>
          <w:p w14:paraId="109E79E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6HSS</w:t>
            </w:r>
          </w:p>
        </w:tc>
        <w:tc>
          <w:tcPr>
            <w:tcW w:w="611" w:type="pct"/>
            <w:vAlign w:val="center"/>
          </w:tcPr>
          <w:p w14:paraId="3399933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24F45D2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300</w:t>
            </w:r>
          </w:p>
        </w:tc>
      </w:tr>
      <w:tr w14:paraId="6C2A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1BCC3F1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w:t>
            </w:r>
          </w:p>
        </w:tc>
        <w:tc>
          <w:tcPr>
            <w:tcW w:w="1617" w:type="pct"/>
            <w:vAlign w:val="center"/>
          </w:tcPr>
          <w:p w14:paraId="5404D3A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直柄麻花钻</w:t>
            </w:r>
          </w:p>
        </w:tc>
        <w:tc>
          <w:tcPr>
            <w:tcW w:w="2176" w:type="pct"/>
            <w:vAlign w:val="center"/>
          </w:tcPr>
          <w:p w14:paraId="2224951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8.5HSS</w:t>
            </w:r>
          </w:p>
        </w:tc>
        <w:tc>
          <w:tcPr>
            <w:tcW w:w="611" w:type="pct"/>
            <w:vAlign w:val="center"/>
          </w:tcPr>
          <w:p w14:paraId="48CE972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3A3F3FD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r>
      <w:tr w14:paraId="3734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9B3261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19</w:t>
            </w:r>
          </w:p>
        </w:tc>
        <w:tc>
          <w:tcPr>
            <w:tcW w:w="1617" w:type="pct"/>
            <w:vAlign w:val="center"/>
          </w:tcPr>
          <w:p w14:paraId="167D35D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直柄麻花钻</w:t>
            </w:r>
          </w:p>
        </w:tc>
        <w:tc>
          <w:tcPr>
            <w:tcW w:w="2176" w:type="pct"/>
            <w:vAlign w:val="center"/>
          </w:tcPr>
          <w:p w14:paraId="1C0754D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10.5HSS</w:t>
            </w:r>
          </w:p>
        </w:tc>
        <w:tc>
          <w:tcPr>
            <w:tcW w:w="611" w:type="pct"/>
            <w:vAlign w:val="center"/>
          </w:tcPr>
          <w:p w14:paraId="038EB9A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34E2601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r>
      <w:tr w14:paraId="08EB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D6ED8E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1617" w:type="pct"/>
            <w:vAlign w:val="center"/>
          </w:tcPr>
          <w:p w14:paraId="7A3B2C5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精密高性能钢用铣刀</w:t>
            </w:r>
          </w:p>
        </w:tc>
        <w:tc>
          <w:tcPr>
            <w:tcW w:w="2176" w:type="pct"/>
            <w:vAlign w:val="center"/>
          </w:tcPr>
          <w:p w14:paraId="7CE3CA6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RAFPGD6*50L*4T</w:t>
            </w:r>
          </w:p>
        </w:tc>
        <w:tc>
          <w:tcPr>
            <w:tcW w:w="611" w:type="pct"/>
            <w:vAlign w:val="center"/>
          </w:tcPr>
          <w:p w14:paraId="384A884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7756689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249F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5D87400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w:t>
            </w:r>
          </w:p>
        </w:tc>
        <w:tc>
          <w:tcPr>
            <w:tcW w:w="1617" w:type="pct"/>
            <w:vAlign w:val="center"/>
          </w:tcPr>
          <w:p w14:paraId="01FC785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精密高性能钢用铣刀</w:t>
            </w:r>
          </w:p>
        </w:tc>
        <w:tc>
          <w:tcPr>
            <w:tcW w:w="2176" w:type="pct"/>
            <w:vAlign w:val="center"/>
          </w:tcPr>
          <w:p w14:paraId="6FC3F60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RAFPGD8*60L*4T</w:t>
            </w:r>
          </w:p>
        </w:tc>
        <w:tc>
          <w:tcPr>
            <w:tcW w:w="611" w:type="pct"/>
            <w:vAlign w:val="center"/>
          </w:tcPr>
          <w:p w14:paraId="4A06B5E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49D2577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5A88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F4DBDF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w:t>
            </w:r>
          </w:p>
        </w:tc>
        <w:tc>
          <w:tcPr>
            <w:tcW w:w="1617" w:type="pct"/>
            <w:vAlign w:val="center"/>
          </w:tcPr>
          <w:p w14:paraId="769050F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精密高性能钢用铣刀</w:t>
            </w:r>
          </w:p>
        </w:tc>
        <w:tc>
          <w:tcPr>
            <w:tcW w:w="2176" w:type="pct"/>
            <w:vAlign w:val="center"/>
          </w:tcPr>
          <w:p w14:paraId="5A06230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RAFPGD10*75L*4T</w:t>
            </w:r>
          </w:p>
        </w:tc>
        <w:tc>
          <w:tcPr>
            <w:tcW w:w="611" w:type="pct"/>
            <w:vAlign w:val="center"/>
          </w:tcPr>
          <w:p w14:paraId="1B3C2D4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5C47825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0284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339D450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23</w:t>
            </w:r>
          </w:p>
        </w:tc>
        <w:tc>
          <w:tcPr>
            <w:tcW w:w="1617" w:type="pct"/>
            <w:vAlign w:val="center"/>
          </w:tcPr>
          <w:p w14:paraId="223A437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精密高性能钢用铣刀</w:t>
            </w:r>
          </w:p>
        </w:tc>
        <w:tc>
          <w:tcPr>
            <w:tcW w:w="2176" w:type="pct"/>
            <w:vAlign w:val="center"/>
          </w:tcPr>
          <w:p w14:paraId="7B51A7A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RAFPGD12*75L*4T</w:t>
            </w:r>
          </w:p>
        </w:tc>
        <w:tc>
          <w:tcPr>
            <w:tcW w:w="611" w:type="pct"/>
            <w:vAlign w:val="center"/>
          </w:tcPr>
          <w:p w14:paraId="78B6A1A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646B26E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78B0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32568F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w:t>
            </w:r>
          </w:p>
        </w:tc>
        <w:tc>
          <w:tcPr>
            <w:tcW w:w="1617" w:type="pct"/>
            <w:vAlign w:val="center"/>
          </w:tcPr>
          <w:p w14:paraId="5FF13BC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精密高性能铝用铣刀</w:t>
            </w:r>
          </w:p>
        </w:tc>
        <w:tc>
          <w:tcPr>
            <w:tcW w:w="2176" w:type="pct"/>
            <w:vAlign w:val="center"/>
          </w:tcPr>
          <w:p w14:paraId="25A195C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RAFPLD6*50L*3T</w:t>
            </w:r>
          </w:p>
        </w:tc>
        <w:tc>
          <w:tcPr>
            <w:tcW w:w="611" w:type="pct"/>
            <w:vAlign w:val="center"/>
          </w:tcPr>
          <w:p w14:paraId="5EA5226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noWrap/>
            <w:vAlign w:val="center"/>
          </w:tcPr>
          <w:p w14:paraId="226A2A6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r>
      <w:tr w14:paraId="6775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B48D7F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w:t>
            </w:r>
          </w:p>
        </w:tc>
        <w:tc>
          <w:tcPr>
            <w:tcW w:w="1617" w:type="pct"/>
            <w:vAlign w:val="center"/>
          </w:tcPr>
          <w:p w14:paraId="635CA0B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精密高性能铝用铣刀</w:t>
            </w:r>
          </w:p>
        </w:tc>
        <w:tc>
          <w:tcPr>
            <w:tcW w:w="2176" w:type="pct"/>
            <w:vAlign w:val="center"/>
          </w:tcPr>
          <w:p w14:paraId="5683587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RAFPLD8*60L*3T</w:t>
            </w:r>
          </w:p>
        </w:tc>
        <w:tc>
          <w:tcPr>
            <w:tcW w:w="611" w:type="pct"/>
            <w:vAlign w:val="center"/>
          </w:tcPr>
          <w:p w14:paraId="33C7015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noWrap/>
            <w:vAlign w:val="center"/>
          </w:tcPr>
          <w:p w14:paraId="1CDF9B8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r>
      <w:tr w14:paraId="36C7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796DD10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w:t>
            </w:r>
          </w:p>
        </w:tc>
        <w:tc>
          <w:tcPr>
            <w:tcW w:w="1617" w:type="pct"/>
            <w:vAlign w:val="center"/>
          </w:tcPr>
          <w:p w14:paraId="0457DB9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精密高性能铝用铣刀</w:t>
            </w:r>
          </w:p>
        </w:tc>
        <w:tc>
          <w:tcPr>
            <w:tcW w:w="2176" w:type="pct"/>
            <w:vAlign w:val="center"/>
          </w:tcPr>
          <w:p w14:paraId="3C15A50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RAFPLD10*75L*3T</w:t>
            </w:r>
          </w:p>
        </w:tc>
        <w:tc>
          <w:tcPr>
            <w:tcW w:w="611" w:type="pct"/>
            <w:vAlign w:val="center"/>
          </w:tcPr>
          <w:p w14:paraId="581328A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noWrap/>
            <w:vAlign w:val="center"/>
          </w:tcPr>
          <w:p w14:paraId="2A44EA6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r>
      <w:tr w14:paraId="0DDA3FB6">
        <w:tblPrEx>
          <w:tblCellMar>
            <w:top w:w="0" w:type="dxa"/>
            <w:left w:w="108" w:type="dxa"/>
            <w:bottom w:w="0" w:type="dxa"/>
            <w:right w:w="108" w:type="dxa"/>
          </w:tblCellMar>
        </w:tblPrEx>
        <w:trPr>
          <w:trHeight w:val="300" w:hRule="atLeast"/>
        </w:trPr>
        <w:tc>
          <w:tcPr>
            <w:tcW w:w="303" w:type="pct"/>
            <w:noWrap/>
            <w:vAlign w:val="center"/>
          </w:tcPr>
          <w:p w14:paraId="68CFEC8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w:t>
            </w:r>
          </w:p>
        </w:tc>
        <w:tc>
          <w:tcPr>
            <w:tcW w:w="1617" w:type="pct"/>
            <w:vAlign w:val="center"/>
          </w:tcPr>
          <w:p w14:paraId="12B2842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精密高性能铝用铣刀</w:t>
            </w:r>
          </w:p>
        </w:tc>
        <w:tc>
          <w:tcPr>
            <w:tcW w:w="2176" w:type="pct"/>
            <w:vAlign w:val="center"/>
          </w:tcPr>
          <w:p w14:paraId="7244FAA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RAFPLD12*75L*3T</w:t>
            </w:r>
          </w:p>
        </w:tc>
        <w:tc>
          <w:tcPr>
            <w:tcW w:w="611" w:type="pct"/>
            <w:vAlign w:val="center"/>
          </w:tcPr>
          <w:p w14:paraId="4FA70EA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3F7D7A0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r>
      <w:tr w14:paraId="0CD8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BEBE5C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28</w:t>
            </w:r>
          </w:p>
        </w:tc>
        <w:tc>
          <w:tcPr>
            <w:tcW w:w="1617" w:type="pct"/>
            <w:vAlign w:val="center"/>
          </w:tcPr>
          <w:p w14:paraId="1371C92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高性能硬质合金涂层铣刀</w:t>
            </w:r>
          </w:p>
        </w:tc>
        <w:tc>
          <w:tcPr>
            <w:tcW w:w="2176" w:type="pct"/>
            <w:vAlign w:val="center"/>
          </w:tcPr>
          <w:p w14:paraId="66CFF07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KDFT-TWO φ4*50*4T</w:t>
            </w:r>
          </w:p>
        </w:tc>
        <w:tc>
          <w:tcPr>
            <w:tcW w:w="611" w:type="pct"/>
            <w:vAlign w:val="center"/>
          </w:tcPr>
          <w:p w14:paraId="7DD9F3F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094E0EC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223C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D2D161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29</w:t>
            </w:r>
          </w:p>
        </w:tc>
        <w:tc>
          <w:tcPr>
            <w:tcW w:w="1617" w:type="pct"/>
            <w:vAlign w:val="center"/>
          </w:tcPr>
          <w:p w14:paraId="22124DF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高性能硬质合金涂层铣刀</w:t>
            </w:r>
          </w:p>
        </w:tc>
        <w:tc>
          <w:tcPr>
            <w:tcW w:w="2176" w:type="pct"/>
            <w:vAlign w:val="center"/>
          </w:tcPr>
          <w:p w14:paraId="4A171FD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KDFT-TWO φ6*50*4T</w:t>
            </w:r>
          </w:p>
        </w:tc>
        <w:tc>
          <w:tcPr>
            <w:tcW w:w="611" w:type="pct"/>
            <w:vAlign w:val="center"/>
          </w:tcPr>
          <w:p w14:paraId="4E1C660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69666E5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5249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87890B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1617" w:type="pct"/>
            <w:vAlign w:val="center"/>
          </w:tcPr>
          <w:p w14:paraId="01EBD73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高性能硬质合金涂层铣刀</w:t>
            </w:r>
          </w:p>
        </w:tc>
        <w:tc>
          <w:tcPr>
            <w:tcW w:w="2176" w:type="pct"/>
            <w:vAlign w:val="center"/>
          </w:tcPr>
          <w:p w14:paraId="2B5B38B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KDFT-TWO φ8*60*4T</w:t>
            </w:r>
          </w:p>
        </w:tc>
        <w:tc>
          <w:tcPr>
            <w:tcW w:w="611" w:type="pct"/>
            <w:vAlign w:val="center"/>
          </w:tcPr>
          <w:p w14:paraId="1F326BA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5287992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1FDD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71E99E9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w:t>
            </w:r>
          </w:p>
        </w:tc>
        <w:tc>
          <w:tcPr>
            <w:tcW w:w="1617" w:type="pct"/>
            <w:vAlign w:val="center"/>
          </w:tcPr>
          <w:p w14:paraId="09F85BA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高性能硬质合金涂层铣刀</w:t>
            </w:r>
          </w:p>
        </w:tc>
        <w:tc>
          <w:tcPr>
            <w:tcW w:w="2176" w:type="pct"/>
            <w:vAlign w:val="center"/>
          </w:tcPr>
          <w:p w14:paraId="1C10DBA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KDFT-TWO φ10*75*4T</w:t>
            </w:r>
          </w:p>
        </w:tc>
        <w:tc>
          <w:tcPr>
            <w:tcW w:w="611" w:type="pct"/>
            <w:vAlign w:val="center"/>
          </w:tcPr>
          <w:p w14:paraId="7563CDE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2BD58D7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119F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8B319F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w:t>
            </w:r>
          </w:p>
        </w:tc>
        <w:tc>
          <w:tcPr>
            <w:tcW w:w="1617" w:type="pct"/>
            <w:vAlign w:val="center"/>
          </w:tcPr>
          <w:p w14:paraId="357FA99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高性能硬质合金涂层铣刀</w:t>
            </w:r>
          </w:p>
        </w:tc>
        <w:tc>
          <w:tcPr>
            <w:tcW w:w="2176" w:type="pct"/>
            <w:vAlign w:val="center"/>
          </w:tcPr>
          <w:p w14:paraId="7133CCA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KDFT-TWO φ12*75*4T</w:t>
            </w:r>
          </w:p>
        </w:tc>
        <w:tc>
          <w:tcPr>
            <w:tcW w:w="611" w:type="pct"/>
            <w:vAlign w:val="center"/>
          </w:tcPr>
          <w:p w14:paraId="4464A3A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7A9D5CE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1211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3A63BFD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w:t>
            </w:r>
          </w:p>
        </w:tc>
        <w:tc>
          <w:tcPr>
            <w:tcW w:w="1617" w:type="pct"/>
            <w:vAlign w:val="center"/>
          </w:tcPr>
          <w:p w14:paraId="2D40BC8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高性能硬质合金涂层铣刀</w:t>
            </w:r>
          </w:p>
        </w:tc>
        <w:tc>
          <w:tcPr>
            <w:tcW w:w="2176" w:type="pct"/>
            <w:vAlign w:val="center"/>
          </w:tcPr>
          <w:p w14:paraId="4A4BDDC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KDFT-TWO φ16*100*4T</w:t>
            </w:r>
          </w:p>
        </w:tc>
        <w:tc>
          <w:tcPr>
            <w:tcW w:w="611" w:type="pct"/>
            <w:vAlign w:val="center"/>
          </w:tcPr>
          <w:p w14:paraId="18A6D0B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22315EB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7DD6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BBE7D8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34</w:t>
            </w:r>
          </w:p>
        </w:tc>
        <w:tc>
          <w:tcPr>
            <w:tcW w:w="1617" w:type="pct"/>
            <w:vAlign w:val="center"/>
          </w:tcPr>
          <w:p w14:paraId="6D65D72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高性能铝用合金铣刀（新款）</w:t>
            </w:r>
          </w:p>
        </w:tc>
        <w:tc>
          <w:tcPr>
            <w:tcW w:w="2176" w:type="pct"/>
            <w:vAlign w:val="center"/>
          </w:tcPr>
          <w:p w14:paraId="79AD613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KDFT-AL φ4*50*3T</w:t>
            </w:r>
          </w:p>
        </w:tc>
        <w:tc>
          <w:tcPr>
            <w:tcW w:w="611" w:type="pct"/>
            <w:vAlign w:val="center"/>
          </w:tcPr>
          <w:p w14:paraId="1D57E4E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5A2EA87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1B9B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1EB8371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35</w:t>
            </w:r>
          </w:p>
        </w:tc>
        <w:tc>
          <w:tcPr>
            <w:tcW w:w="1617" w:type="pct"/>
            <w:vAlign w:val="center"/>
          </w:tcPr>
          <w:p w14:paraId="6FDF904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高性能铝用合金铣刀（新款）</w:t>
            </w:r>
          </w:p>
        </w:tc>
        <w:tc>
          <w:tcPr>
            <w:tcW w:w="2176" w:type="pct"/>
            <w:vAlign w:val="center"/>
          </w:tcPr>
          <w:p w14:paraId="099D303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KDFT-AL φ6*50*3T</w:t>
            </w:r>
          </w:p>
        </w:tc>
        <w:tc>
          <w:tcPr>
            <w:tcW w:w="611" w:type="pct"/>
            <w:vAlign w:val="center"/>
          </w:tcPr>
          <w:p w14:paraId="25FDC8E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4B8BC78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2383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147B2A9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w:t>
            </w:r>
          </w:p>
        </w:tc>
        <w:tc>
          <w:tcPr>
            <w:tcW w:w="1617" w:type="pct"/>
            <w:vAlign w:val="center"/>
          </w:tcPr>
          <w:p w14:paraId="5604908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高性能铝用合金铣刀（新款）</w:t>
            </w:r>
          </w:p>
        </w:tc>
        <w:tc>
          <w:tcPr>
            <w:tcW w:w="2176" w:type="pct"/>
            <w:vAlign w:val="center"/>
          </w:tcPr>
          <w:p w14:paraId="4B3D745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KDFT-AL φ8*60*3T</w:t>
            </w:r>
          </w:p>
        </w:tc>
        <w:tc>
          <w:tcPr>
            <w:tcW w:w="611" w:type="pct"/>
            <w:vAlign w:val="center"/>
          </w:tcPr>
          <w:p w14:paraId="2D1E4BF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401EB58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5EDF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98D076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37</w:t>
            </w:r>
          </w:p>
        </w:tc>
        <w:tc>
          <w:tcPr>
            <w:tcW w:w="1617" w:type="pct"/>
            <w:vAlign w:val="center"/>
          </w:tcPr>
          <w:p w14:paraId="032C3FD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高性能铝用合金铣刀（新款）</w:t>
            </w:r>
          </w:p>
        </w:tc>
        <w:tc>
          <w:tcPr>
            <w:tcW w:w="2176" w:type="pct"/>
            <w:vAlign w:val="center"/>
          </w:tcPr>
          <w:p w14:paraId="6ED71D8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KDFT-AL φ10*75*3T</w:t>
            </w:r>
          </w:p>
        </w:tc>
        <w:tc>
          <w:tcPr>
            <w:tcW w:w="611" w:type="pct"/>
            <w:vAlign w:val="center"/>
          </w:tcPr>
          <w:p w14:paraId="14C674C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3B76961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5861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1B6137C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38</w:t>
            </w:r>
          </w:p>
        </w:tc>
        <w:tc>
          <w:tcPr>
            <w:tcW w:w="1617" w:type="pct"/>
            <w:vAlign w:val="center"/>
          </w:tcPr>
          <w:p w14:paraId="4FD93F7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高性能铝用合金铣刀（新款）</w:t>
            </w:r>
          </w:p>
        </w:tc>
        <w:tc>
          <w:tcPr>
            <w:tcW w:w="2176" w:type="pct"/>
            <w:vAlign w:val="center"/>
          </w:tcPr>
          <w:p w14:paraId="51511FD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KDFT-AL φ12*75*3T</w:t>
            </w:r>
          </w:p>
        </w:tc>
        <w:tc>
          <w:tcPr>
            <w:tcW w:w="611" w:type="pct"/>
            <w:vAlign w:val="center"/>
          </w:tcPr>
          <w:p w14:paraId="0966519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362CE84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3C69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F95518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39</w:t>
            </w:r>
          </w:p>
        </w:tc>
        <w:tc>
          <w:tcPr>
            <w:tcW w:w="1617" w:type="pct"/>
            <w:vAlign w:val="center"/>
          </w:tcPr>
          <w:p w14:paraId="0BA2B02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高性能铝用合金铣刀（新款）</w:t>
            </w:r>
          </w:p>
        </w:tc>
        <w:tc>
          <w:tcPr>
            <w:tcW w:w="2176" w:type="pct"/>
            <w:vAlign w:val="center"/>
          </w:tcPr>
          <w:p w14:paraId="0232F80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KDFT-AL φ16*100*3T</w:t>
            </w:r>
          </w:p>
        </w:tc>
        <w:tc>
          <w:tcPr>
            <w:tcW w:w="611" w:type="pct"/>
            <w:vAlign w:val="center"/>
          </w:tcPr>
          <w:p w14:paraId="76C3EB1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359AEB5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7DEE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A7DA15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40</w:t>
            </w:r>
          </w:p>
        </w:tc>
        <w:tc>
          <w:tcPr>
            <w:tcW w:w="1617" w:type="pct"/>
            <w:vAlign w:val="center"/>
          </w:tcPr>
          <w:p w14:paraId="11258F5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vAlign w:val="center"/>
          </w:tcPr>
          <w:p w14:paraId="4507F4D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3.3(LIST 6568P)</w:t>
            </w:r>
          </w:p>
        </w:tc>
        <w:tc>
          <w:tcPr>
            <w:tcW w:w="611" w:type="pct"/>
            <w:vAlign w:val="center"/>
          </w:tcPr>
          <w:p w14:paraId="79A8A5F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53072DB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2B55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7BE6A77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41</w:t>
            </w:r>
          </w:p>
        </w:tc>
        <w:tc>
          <w:tcPr>
            <w:tcW w:w="1617" w:type="pct"/>
            <w:vAlign w:val="center"/>
          </w:tcPr>
          <w:p w14:paraId="2C863D9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vAlign w:val="center"/>
          </w:tcPr>
          <w:p w14:paraId="123A824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4.2(LIST 6568P)</w:t>
            </w:r>
          </w:p>
        </w:tc>
        <w:tc>
          <w:tcPr>
            <w:tcW w:w="611" w:type="pct"/>
            <w:vAlign w:val="center"/>
          </w:tcPr>
          <w:p w14:paraId="63F3896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3B5EFCF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4862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660C55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42</w:t>
            </w:r>
          </w:p>
        </w:tc>
        <w:tc>
          <w:tcPr>
            <w:tcW w:w="1617" w:type="pct"/>
            <w:vAlign w:val="center"/>
          </w:tcPr>
          <w:p w14:paraId="121173F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vAlign w:val="center"/>
          </w:tcPr>
          <w:p w14:paraId="6F9CF84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5.2(LIST 6568P)</w:t>
            </w:r>
          </w:p>
        </w:tc>
        <w:tc>
          <w:tcPr>
            <w:tcW w:w="611" w:type="pct"/>
            <w:vAlign w:val="center"/>
          </w:tcPr>
          <w:p w14:paraId="0EDD786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796640E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5D52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04CDB2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w:t>
            </w:r>
          </w:p>
        </w:tc>
        <w:tc>
          <w:tcPr>
            <w:tcW w:w="1617" w:type="pct"/>
            <w:vAlign w:val="center"/>
          </w:tcPr>
          <w:p w14:paraId="5E33620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vAlign w:val="center"/>
          </w:tcPr>
          <w:p w14:paraId="6A5F139E">
            <w:pPr>
              <w:widowControl/>
              <w:snapToGrid w:val="0"/>
              <w:jc w:val="center"/>
              <w:textAlignment w:val="center"/>
              <w:rPr>
                <w:rFonts w:hint="eastAsia" w:ascii="宋体" w:hAnsi="宋体" w:cs="宋体"/>
                <w:color w:val="auto"/>
                <w:sz w:val="24"/>
                <w:highlight w:val="none"/>
              </w:rPr>
            </w:pPr>
            <w:r>
              <w:rPr>
                <w:rStyle w:val="147"/>
                <w:rFonts w:ascii="宋体" w:hAnsi="宋体" w:eastAsia="宋体" w:cs="宋体"/>
                <w:color w:val="auto"/>
                <w:sz w:val="24"/>
                <w:szCs w:val="24"/>
                <w:highlight w:val="none"/>
                <w:lang w:bidi="ar"/>
              </w:rPr>
              <w:t>6.</w:t>
            </w:r>
            <w:r>
              <w:rPr>
                <w:rFonts w:hint="eastAsia" w:ascii="宋体" w:hAnsi="宋体" w:cs="宋体"/>
                <w:color w:val="auto"/>
                <w:kern w:val="0"/>
                <w:sz w:val="24"/>
                <w:highlight w:val="none"/>
                <w:lang w:bidi="ar"/>
              </w:rPr>
              <w:t>8(LIST 6568P)</w:t>
            </w:r>
          </w:p>
        </w:tc>
        <w:tc>
          <w:tcPr>
            <w:tcW w:w="611" w:type="pct"/>
            <w:vAlign w:val="center"/>
          </w:tcPr>
          <w:p w14:paraId="1DDC051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724632F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3B1A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BB8E07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44</w:t>
            </w:r>
          </w:p>
        </w:tc>
        <w:tc>
          <w:tcPr>
            <w:tcW w:w="1617" w:type="pct"/>
            <w:vAlign w:val="center"/>
          </w:tcPr>
          <w:p w14:paraId="3484D2B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vAlign w:val="center"/>
          </w:tcPr>
          <w:p w14:paraId="6A929AB9">
            <w:pPr>
              <w:widowControl/>
              <w:snapToGrid w:val="0"/>
              <w:jc w:val="center"/>
              <w:textAlignment w:val="center"/>
              <w:rPr>
                <w:rFonts w:hint="eastAsia" w:ascii="宋体" w:hAnsi="宋体" w:cs="宋体"/>
                <w:color w:val="auto"/>
                <w:sz w:val="24"/>
                <w:highlight w:val="none"/>
              </w:rPr>
            </w:pPr>
            <w:r>
              <w:rPr>
                <w:rStyle w:val="147"/>
                <w:rFonts w:ascii="宋体" w:hAnsi="宋体" w:eastAsia="宋体" w:cs="宋体"/>
                <w:color w:val="auto"/>
                <w:sz w:val="24"/>
                <w:szCs w:val="24"/>
                <w:highlight w:val="none"/>
                <w:lang w:bidi="ar"/>
              </w:rPr>
              <w:t>5.8(LIST 656</w:t>
            </w:r>
            <w:r>
              <w:rPr>
                <w:rFonts w:hint="eastAsia" w:ascii="宋体" w:hAnsi="宋体" w:cs="宋体"/>
                <w:color w:val="auto"/>
                <w:kern w:val="0"/>
                <w:sz w:val="24"/>
                <w:highlight w:val="none"/>
                <w:lang w:bidi="ar"/>
              </w:rPr>
              <w:t>8P)</w:t>
            </w:r>
          </w:p>
        </w:tc>
        <w:tc>
          <w:tcPr>
            <w:tcW w:w="611" w:type="pct"/>
            <w:vAlign w:val="center"/>
          </w:tcPr>
          <w:p w14:paraId="6212FAD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72AABE6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151B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497E48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45</w:t>
            </w:r>
          </w:p>
        </w:tc>
        <w:tc>
          <w:tcPr>
            <w:tcW w:w="1617" w:type="pct"/>
            <w:vAlign w:val="center"/>
          </w:tcPr>
          <w:p w14:paraId="33474F8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vAlign w:val="center"/>
          </w:tcPr>
          <w:p w14:paraId="455E3FB7">
            <w:pPr>
              <w:widowControl/>
              <w:snapToGrid w:val="0"/>
              <w:jc w:val="center"/>
              <w:textAlignment w:val="center"/>
              <w:rPr>
                <w:rFonts w:hint="eastAsia" w:ascii="宋体" w:hAnsi="宋体" w:cs="宋体"/>
                <w:color w:val="auto"/>
                <w:sz w:val="24"/>
                <w:highlight w:val="none"/>
              </w:rPr>
            </w:pPr>
            <w:r>
              <w:rPr>
                <w:rStyle w:val="147"/>
                <w:rFonts w:ascii="宋体" w:hAnsi="宋体" w:eastAsia="宋体" w:cs="宋体"/>
                <w:color w:val="auto"/>
                <w:sz w:val="24"/>
                <w:szCs w:val="24"/>
                <w:highlight w:val="none"/>
                <w:lang w:bidi="ar"/>
              </w:rPr>
              <w:t>7.8(LIST 656</w:t>
            </w:r>
            <w:r>
              <w:rPr>
                <w:rFonts w:hint="eastAsia" w:ascii="宋体" w:hAnsi="宋体" w:cs="宋体"/>
                <w:color w:val="auto"/>
                <w:kern w:val="0"/>
                <w:sz w:val="24"/>
                <w:highlight w:val="none"/>
                <w:lang w:bidi="ar"/>
              </w:rPr>
              <w:t>8P)</w:t>
            </w:r>
          </w:p>
        </w:tc>
        <w:tc>
          <w:tcPr>
            <w:tcW w:w="611" w:type="pct"/>
            <w:vAlign w:val="center"/>
          </w:tcPr>
          <w:p w14:paraId="223C190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03E214F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1583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EB0A51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46</w:t>
            </w:r>
          </w:p>
        </w:tc>
        <w:tc>
          <w:tcPr>
            <w:tcW w:w="1617" w:type="pct"/>
            <w:vAlign w:val="center"/>
          </w:tcPr>
          <w:p w14:paraId="445D261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vAlign w:val="center"/>
          </w:tcPr>
          <w:p w14:paraId="63F036A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8(LIST 6569P)</w:t>
            </w:r>
          </w:p>
        </w:tc>
        <w:tc>
          <w:tcPr>
            <w:tcW w:w="611" w:type="pct"/>
            <w:vAlign w:val="center"/>
          </w:tcPr>
          <w:p w14:paraId="42EFF54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54BA6AC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105C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EEE77E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47</w:t>
            </w:r>
          </w:p>
        </w:tc>
        <w:tc>
          <w:tcPr>
            <w:tcW w:w="1617" w:type="pct"/>
            <w:vAlign w:val="center"/>
          </w:tcPr>
          <w:p w14:paraId="0DD788D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vAlign w:val="center"/>
          </w:tcPr>
          <w:p w14:paraId="2FCD40C0">
            <w:pPr>
              <w:widowControl/>
              <w:snapToGrid w:val="0"/>
              <w:jc w:val="center"/>
              <w:textAlignment w:val="center"/>
              <w:rPr>
                <w:rFonts w:hint="eastAsia" w:ascii="宋体" w:hAnsi="宋体" w:cs="宋体"/>
                <w:color w:val="auto"/>
                <w:sz w:val="24"/>
                <w:highlight w:val="none"/>
              </w:rPr>
            </w:pPr>
            <w:r>
              <w:rPr>
                <w:rStyle w:val="147"/>
                <w:rFonts w:ascii="宋体" w:hAnsi="宋体" w:eastAsia="宋体" w:cs="宋体"/>
                <w:color w:val="auto"/>
                <w:sz w:val="24"/>
                <w:szCs w:val="24"/>
                <w:highlight w:val="none"/>
                <w:lang w:bidi="ar"/>
              </w:rPr>
              <w:t>8.5(LIST 656</w:t>
            </w:r>
            <w:r>
              <w:rPr>
                <w:rFonts w:hint="eastAsia" w:ascii="宋体" w:hAnsi="宋体" w:cs="宋体"/>
                <w:color w:val="auto"/>
                <w:kern w:val="0"/>
                <w:sz w:val="24"/>
                <w:highlight w:val="none"/>
                <w:lang w:bidi="ar"/>
              </w:rPr>
              <w:t>8P)</w:t>
            </w:r>
          </w:p>
        </w:tc>
        <w:tc>
          <w:tcPr>
            <w:tcW w:w="611" w:type="pct"/>
            <w:vAlign w:val="center"/>
          </w:tcPr>
          <w:p w14:paraId="70F9132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0ECF249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09C3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1B746E6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48</w:t>
            </w:r>
          </w:p>
        </w:tc>
        <w:tc>
          <w:tcPr>
            <w:tcW w:w="1617" w:type="pct"/>
            <w:vAlign w:val="center"/>
          </w:tcPr>
          <w:p w14:paraId="0787C9C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vAlign w:val="center"/>
          </w:tcPr>
          <w:p w14:paraId="48020CD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9.8(LIST 6568P)</w:t>
            </w:r>
          </w:p>
        </w:tc>
        <w:tc>
          <w:tcPr>
            <w:tcW w:w="611" w:type="pct"/>
            <w:vAlign w:val="center"/>
          </w:tcPr>
          <w:p w14:paraId="1F59C12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64746A7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5EB8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E64631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49</w:t>
            </w:r>
          </w:p>
        </w:tc>
        <w:tc>
          <w:tcPr>
            <w:tcW w:w="1617" w:type="pct"/>
            <w:vAlign w:val="center"/>
          </w:tcPr>
          <w:p w14:paraId="5334F19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vAlign w:val="center"/>
          </w:tcPr>
          <w:p w14:paraId="3D7ECA9B">
            <w:pPr>
              <w:widowControl/>
              <w:snapToGrid w:val="0"/>
              <w:jc w:val="center"/>
              <w:textAlignment w:val="center"/>
              <w:rPr>
                <w:rFonts w:hint="eastAsia" w:ascii="宋体" w:hAnsi="宋体" w:cs="宋体"/>
                <w:color w:val="auto"/>
                <w:sz w:val="24"/>
                <w:highlight w:val="none"/>
              </w:rPr>
            </w:pPr>
            <w:r>
              <w:rPr>
                <w:rStyle w:val="147"/>
                <w:rFonts w:ascii="宋体" w:hAnsi="宋体" w:eastAsia="宋体" w:cs="宋体"/>
                <w:color w:val="auto"/>
                <w:sz w:val="24"/>
                <w:szCs w:val="24"/>
                <w:highlight w:val="none"/>
                <w:lang w:bidi="ar"/>
              </w:rPr>
              <w:t>10.</w:t>
            </w:r>
            <w:r>
              <w:rPr>
                <w:rFonts w:hint="eastAsia" w:ascii="宋体" w:hAnsi="宋体" w:cs="宋体"/>
                <w:color w:val="auto"/>
                <w:kern w:val="0"/>
                <w:sz w:val="24"/>
                <w:highlight w:val="none"/>
                <w:lang w:bidi="ar"/>
              </w:rPr>
              <w:t>3(LIST 6568P)</w:t>
            </w:r>
          </w:p>
        </w:tc>
        <w:tc>
          <w:tcPr>
            <w:tcW w:w="611" w:type="pct"/>
            <w:vAlign w:val="center"/>
          </w:tcPr>
          <w:p w14:paraId="267892E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6D68408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1BA9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5EF5E07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1617" w:type="pct"/>
            <w:vAlign w:val="center"/>
          </w:tcPr>
          <w:p w14:paraId="2CC109E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vAlign w:val="center"/>
          </w:tcPr>
          <w:p w14:paraId="66223E9D">
            <w:pPr>
              <w:widowControl/>
              <w:snapToGrid w:val="0"/>
              <w:jc w:val="center"/>
              <w:textAlignment w:val="center"/>
              <w:rPr>
                <w:rFonts w:hint="eastAsia" w:ascii="宋体" w:hAnsi="宋体" w:cs="宋体"/>
                <w:color w:val="auto"/>
                <w:sz w:val="24"/>
                <w:highlight w:val="none"/>
              </w:rPr>
            </w:pPr>
            <w:r>
              <w:rPr>
                <w:rStyle w:val="147"/>
                <w:rFonts w:ascii="宋体" w:hAnsi="宋体" w:eastAsia="宋体" w:cs="宋体"/>
                <w:color w:val="auto"/>
                <w:sz w:val="24"/>
                <w:szCs w:val="24"/>
                <w:highlight w:val="none"/>
                <w:lang w:bidi="ar"/>
              </w:rPr>
              <w:t>11.8</w:t>
            </w:r>
            <w:r>
              <w:rPr>
                <w:rFonts w:hint="eastAsia" w:ascii="宋体" w:hAnsi="宋体" w:cs="宋体"/>
                <w:color w:val="auto"/>
                <w:kern w:val="0"/>
                <w:sz w:val="24"/>
                <w:highlight w:val="none"/>
                <w:lang w:bidi="ar"/>
              </w:rPr>
              <w:t>(LIST 6568P)</w:t>
            </w:r>
          </w:p>
        </w:tc>
        <w:tc>
          <w:tcPr>
            <w:tcW w:w="611" w:type="pct"/>
            <w:vAlign w:val="center"/>
          </w:tcPr>
          <w:p w14:paraId="64A9B8B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3EB7024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1F7E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7339C0A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51</w:t>
            </w:r>
          </w:p>
        </w:tc>
        <w:tc>
          <w:tcPr>
            <w:tcW w:w="1617" w:type="pct"/>
            <w:vAlign w:val="center"/>
          </w:tcPr>
          <w:p w14:paraId="047AD09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丝锥</w:t>
            </w:r>
          </w:p>
        </w:tc>
        <w:tc>
          <w:tcPr>
            <w:tcW w:w="2176" w:type="pct"/>
            <w:vAlign w:val="center"/>
          </w:tcPr>
          <w:p w14:paraId="65185ED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S-Sp M4*0.7</w:t>
            </w:r>
          </w:p>
        </w:tc>
        <w:tc>
          <w:tcPr>
            <w:tcW w:w="611" w:type="pct"/>
            <w:vAlign w:val="center"/>
          </w:tcPr>
          <w:p w14:paraId="2C1D5FF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0C3195A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3274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86D9B7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52</w:t>
            </w:r>
          </w:p>
        </w:tc>
        <w:tc>
          <w:tcPr>
            <w:tcW w:w="1617" w:type="pct"/>
            <w:vAlign w:val="center"/>
          </w:tcPr>
          <w:p w14:paraId="32ABF7C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丝锥</w:t>
            </w:r>
          </w:p>
        </w:tc>
        <w:tc>
          <w:tcPr>
            <w:tcW w:w="2176" w:type="pct"/>
            <w:vAlign w:val="center"/>
          </w:tcPr>
          <w:p w14:paraId="2F3F94D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S-Sp M5*0.8</w:t>
            </w:r>
          </w:p>
        </w:tc>
        <w:tc>
          <w:tcPr>
            <w:tcW w:w="611" w:type="pct"/>
            <w:vAlign w:val="center"/>
          </w:tcPr>
          <w:p w14:paraId="6D10AD1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429A5EF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5591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DF623D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53</w:t>
            </w:r>
          </w:p>
        </w:tc>
        <w:tc>
          <w:tcPr>
            <w:tcW w:w="1617" w:type="pct"/>
            <w:vAlign w:val="center"/>
          </w:tcPr>
          <w:p w14:paraId="3D42F11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丝锥</w:t>
            </w:r>
          </w:p>
        </w:tc>
        <w:tc>
          <w:tcPr>
            <w:tcW w:w="2176" w:type="pct"/>
            <w:vAlign w:val="center"/>
          </w:tcPr>
          <w:p w14:paraId="4130F30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S-Sp M6*1</w:t>
            </w:r>
          </w:p>
        </w:tc>
        <w:tc>
          <w:tcPr>
            <w:tcW w:w="611" w:type="pct"/>
            <w:vAlign w:val="center"/>
          </w:tcPr>
          <w:p w14:paraId="2A7E1E1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18D6D99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154B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1701D5B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54</w:t>
            </w:r>
          </w:p>
        </w:tc>
        <w:tc>
          <w:tcPr>
            <w:tcW w:w="1617" w:type="pct"/>
            <w:vAlign w:val="center"/>
          </w:tcPr>
          <w:p w14:paraId="1651F17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螺纹铣刀</w:t>
            </w:r>
          </w:p>
        </w:tc>
        <w:tc>
          <w:tcPr>
            <w:tcW w:w="2176" w:type="pct"/>
            <w:vAlign w:val="center"/>
          </w:tcPr>
          <w:p w14:paraId="2F517F2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Vargus D3T10082L208 10mmX1.5</w:t>
            </w:r>
          </w:p>
        </w:tc>
        <w:tc>
          <w:tcPr>
            <w:tcW w:w="611" w:type="pct"/>
            <w:vAlign w:val="center"/>
          </w:tcPr>
          <w:p w14:paraId="359AD20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022B5DB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0C58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749FDA3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w:t>
            </w:r>
          </w:p>
        </w:tc>
        <w:tc>
          <w:tcPr>
            <w:tcW w:w="1617" w:type="pct"/>
            <w:vAlign w:val="center"/>
          </w:tcPr>
          <w:p w14:paraId="54C9DF3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螺纹铣刀</w:t>
            </w:r>
          </w:p>
        </w:tc>
        <w:tc>
          <w:tcPr>
            <w:tcW w:w="2176" w:type="pct"/>
            <w:vAlign w:val="center"/>
          </w:tcPr>
          <w:p w14:paraId="481D7EB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Vargus D3T10082L208 6mmX1.5</w:t>
            </w:r>
          </w:p>
        </w:tc>
        <w:tc>
          <w:tcPr>
            <w:tcW w:w="611" w:type="pct"/>
            <w:vAlign w:val="center"/>
          </w:tcPr>
          <w:p w14:paraId="58A9EA6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vAlign w:val="center"/>
          </w:tcPr>
          <w:p w14:paraId="0DD7FC0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74F0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7E54409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56</w:t>
            </w:r>
          </w:p>
        </w:tc>
        <w:tc>
          <w:tcPr>
            <w:tcW w:w="1617" w:type="pct"/>
            <w:vAlign w:val="center"/>
          </w:tcPr>
          <w:p w14:paraId="6006170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修边刀</w:t>
            </w:r>
          </w:p>
        </w:tc>
        <w:tc>
          <w:tcPr>
            <w:tcW w:w="2176" w:type="pct"/>
            <w:vAlign w:val="center"/>
          </w:tcPr>
          <w:p w14:paraId="2521186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NOGA BK3010</w:t>
            </w:r>
          </w:p>
        </w:tc>
        <w:tc>
          <w:tcPr>
            <w:tcW w:w="611" w:type="pct"/>
            <w:vAlign w:val="center"/>
          </w:tcPr>
          <w:p w14:paraId="39FDF6E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盒</w:t>
            </w:r>
          </w:p>
        </w:tc>
        <w:tc>
          <w:tcPr>
            <w:tcW w:w="291" w:type="pct"/>
            <w:vAlign w:val="center"/>
          </w:tcPr>
          <w:p w14:paraId="50D78AD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r>
      <w:tr w14:paraId="16CF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13900A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57</w:t>
            </w:r>
          </w:p>
        </w:tc>
        <w:tc>
          <w:tcPr>
            <w:tcW w:w="1617" w:type="pct"/>
            <w:vAlign w:val="center"/>
          </w:tcPr>
          <w:p w14:paraId="0E8D0DD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盘铣刀刀片</w:t>
            </w:r>
          </w:p>
        </w:tc>
        <w:tc>
          <w:tcPr>
            <w:tcW w:w="2176" w:type="pct"/>
            <w:noWrap/>
            <w:vAlign w:val="center"/>
          </w:tcPr>
          <w:p w14:paraId="691D22A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APMT1604PDER-M2VP15TF（三菱圆形） </w:t>
            </w:r>
          </w:p>
        </w:tc>
        <w:tc>
          <w:tcPr>
            <w:tcW w:w="611" w:type="pct"/>
            <w:vAlign w:val="center"/>
          </w:tcPr>
          <w:p w14:paraId="2745ECD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盒</w:t>
            </w:r>
          </w:p>
        </w:tc>
        <w:tc>
          <w:tcPr>
            <w:tcW w:w="291" w:type="pct"/>
            <w:vAlign w:val="center"/>
          </w:tcPr>
          <w:p w14:paraId="466F825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7A54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44F41F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58</w:t>
            </w:r>
          </w:p>
        </w:tc>
        <w:tc>
          <w:tcPr>
            <w:tcW w:w="1617" w:type="pct"/>
            <w:vAlign w:val="center"/>
          </w:tcPr>
          <w:p w14:paraId="0F9BE3D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盘铣刀刀片</w:t>
            </w:r>
          </w:p>
        </w:tc>
        <w:tc>
          <w:tcPr>
            <w:tcW w:w="2176" w:type="pct"/>
            <w:noWrap/>
            <w:vAlign w:val="center"/>
          </w:tcPr>
          <w:p w14:paraId="5197A1CC">
            <w:pPr>
              <w:widowControl/>
              <w:snapToGrid w:val="0"/>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APMT1604PDER-M2VP15TF（三菱长方形） </w:t>
            </w:r>
          </w:p>
        </w:tc>
        <w:tc>
          <w:tcPr>
            <w:tcW w:w="611" w:type="pct"/>
            <w:vAlign w:val="center"/>
          </w:tcPr>
          <w:p w14:paraId="3BA035E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盒</w:t>
            </w:r>
          </w:p>
        </w:tc>
        <w:tc>
          <w:tcPr>
            <w:tcW w:w="291" w:type="pct"/>
            <w:vAlign w:val="center"/>
          </w:tcPr>
          <w:p w14:paraId="5C70007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7BE9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061BD0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59</w:t>
            </w:r>
          </w:p>
        </w:tc>
        <w:tc>
          <w:tcPr>
            <w:tcW w:w="1617" w:type="pct"/>
            <w:vAlign w:val="center"/>
          </w:tcPr>
          <w:p w14:paraId="023757E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安威ER刀柄</w:t>
            </w:r>
          </w:p>
        </w:tc>
        <w:tc>
          <w:tcPr>
            <w:tcW w:w="2176" w:type="pct"/>
            <w:vAlign w:val="center"/>
          </w:tcPr>
          <w:p w14:paraId="25CC187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BT40-ER32-70L</w:t>
            </w:r>
          </w:p>
        </w:tc>
        <w:tc>
          <w:tcPr>
            <w:tcW w:w="611" w:type="pct"/>
            <w:vAlign w:val="center"/>
          </w:tcPr>
          <w:p w14:paraId="35DA1CE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291" w:type="pct"/>
            <w:vAlign w:val="center"/>
          </w:tcPr>
          <w:p w14:paraId="4543169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26A2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E99FAC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60</w:t>
            </w:r>
          </w:p>
        </w:tc>
        <w:tc>
          <w:tcPr>
            <w:tcW w:w="1617" w:type="pct"/>
            <w:vAlign w:val="center"/>
          </w:tcPr>
          <w:p w14:paraId="580ED4C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安威夹簧</w:t>
            </w:r>
          </w:p>
        </w:tc>
        <w:tc>
          <w:tcPr>
            <w:tcW w:w="2176" w:type="pct"/>
            <w:vAlign w:val="center"/>
          </w:tcPr>
          <w:p w14:paraId="0588E32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anweiER32Φ4</w:t>
            </w:r>
          </w:p>
        </w:tc>
        <w:tc>
          <w:tcPr>
            <w:tcW w:w="611" w:type="pct"/>
            <w:vAlign w:val="center"/>
          </w:tcPr>
          <w:p w14:paraId="246E748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291" w:type="pct"/>
            <w:vAlign w:val="center"/>
          </w:tcPr>
          <w:p w14:paraId="7E6643C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20BD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271854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w:t>
            </w:r>
          </w:p>
        </w:tc>
        <w:tc>
          <w:tcPr>
            <w:tcW w:w="1617" w:type="pct"/>
            <w:vAlign w:val="center"/>
          </w:tcPr>
          <w:p w14:paraId="690862C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安威夹簧</w:t>
            </w:r>
          </w:p>
        </w:tc>
        <w:tc>
          <w:tcPr>
            <w:tcW w:w="2176" w:type="pct"/>
            <w:vAlign w:val="center"/>
          </w:tcPr>
          <w:p w14:paraId="7DDC5EB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anweiER32Φ6</w:t>
            </w:r>
          </w:p>
        </w:tc>
        <w:tc>
          <w:tcPr>
            <w:tcW w:w="611" w:type="pct"/>
            <w:vAlign w:val="center"/>
          </w:tcPr>
          <w:p w14:paraId="6FE6E4C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291" w:type="pct"/>
            <w:vAlign w:val="center"/>
          </w:tcPr>
          <w:p w14:paraId="7A76222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53BC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5970E4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62</w:t>
            </w:r>
          </w:p>
        </w:tc>
        <w:tc>
          <w:tcPr>
            <w:tcW w:w="1617" w:type="pct"/>
            <w:vAlign w:val="center"/>
          </w:tcPr>
          <w:p w14:paraId="3002B97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安威夹簧</w:t>
            </w:r>
          </w:p>
        </w:tc>
        <w:tc>
          <w:tcPr>
            <w:tcW w:w="2176" w:type="pct"/>
            <w:vAlign w:val="center"/>
          </w:tcPr>
          <w:p w14:paraId="3B88F2D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anweiER32Φ8</w:t>
            </w:r>
          </w:p>
        </w:tc>
        <w:tc>
          <w:tcPr>
            <w:tcW w:w="611" w:type="pct"/>
            <w:vAlign w:val="center"/>
          </w:tcPr>
          <w:p w14:paraId="3F33956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291" w:type="pct"/>
            <w:vAlign w:val="center"/>
          </w:tcPr>
          <w:p w14:paraId="55E9E76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69DE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173DAB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63</w:t>
            </w:r>
          </w:p>
        </w:tc>
        <w:tc>
          <w:tcPr>
            <w:tcW w:w="1617" w:type="pct"/>
            <w:vAlign w:val="center"/>
          </w:tcPr>
          <w:p w14:paraId="2A90F98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安威夹簧</w:t>
            </w:r>
          </w:p>
        </w:tc>
        <w:tc>
          <w:tcPr>
            <w:tcW w:w="2176" w:type="pct"/>
            <w:vAlign w:val="center"/>
          </w:tcPr>
          <w:p w14:paraId="2BAA56C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anweiER32Φ10</w:t>
            </w:r>
          </w:p>
        </w:tc>
        <w:tc>
          <w:tcPr>
            <w:tcW w:w="611" w:type="pct"/>
            <w:vAlign w:val="center"/>
          </w:tcPr>
          <w:p w14:paraId="2369CDC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291" w:type="pct"/>
            <w:vAlign w:val="center"/>
          </w:tcPr>
          <w:p w14:paraId="2423C53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707D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75236C2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64</w:t>
            </w:r>
          </w:p>
        </w:tc>
        <w:tc>
          <w:tcPr>
            <w:tcW w:w="1617" w:type="pct"/>
            <w:vAlign w:val="center"/>
          </w:tcPr>
          <w:p w14:paraId="6BE56E8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安威夹簧</w:t>
            </w:r>
          </w:p>
        </w:tc>
        <w:tc>
          <w:tcPr>
            <w:tcW w:w="2176" w:type="pct"/>
            <w:vAlign w:val="center"/>
          </w:tcPr>
          <w:p w14:paraId="4291F97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anweiER32Φ12</w:t>
            </w:r>
          </w:p>
        </w:tc>
        <w:tc>
          <w:tcPr>
            <w:tcW w:w="611" w:type="pct"/>
            <w:vAlign w:val="center"/>
          </w:tcPr>
          <w:p w14:paraId="2DD71B1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291" w:type="pct"/>
            <w:vAlign w:val="center"/>
          </w:tcPr>
          <w:p w14:paraId="4E97BF5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17F9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C5AA07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65</w:t>
            </w:r>
          </w:p>
        </w:tc>
        <w:tc>
          <w:tcPr>
            <w:tcW w:w="1617" w:type="pct"/>
            <w:vAlign w:val="center"/>
          </w:tcPr>
          <w:p w14:paraId="63DE8B3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安威夹簧</w:t>
            </w:r>
          </w:p>
        </w:tc>
        <w:tc>
          <w:tcPr>
            <w:tcW w:w="2176" w:type="pct"/>
            <w:vAlign w:val="center"/>
          </w:tcPr>
          <w:p w14:paraId="554B013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anweiER32Φ16</w:t>
            </w:r>
          </w:p>
        </w:tc>
        <w:tc>
          <w:tcPr>
            <w:tcW w:w="611" w:type="pct"/>
            <w:vAlign w:val="center"/>
          </w:tcPr>
          <w:p w14:paraId="74CAA67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291" w:type="pct"/>
            <w:vAlign w:val="center"/>
          </w:tcPr>
          <w:p w14:paraId="3609077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0E02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59B136A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66</w:t>
            </w:r>
          </w:p>
        </w:tc>
        <w:tc>
          <w:tcPr>
            <w:tcW w:w="1617" w:type="pct"/>
            <w:vAlign w:val="center"/>
          </w:tcPr>
          <w:p w14:paraId="2C030B0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热缩刀柄</w:t>
            </w:r>
          </w:p>
        </w:tc>
        <w:tc>
          <w:tcPr>
            <w:tcW w:w="2176" w:type="pct"/>
            <w:noWrap/>
            <w:vAlign w:val="center"/>
          </w:tcPr>
          <w:p w14:paraId="78FB4F1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SK40-SF3.175-80</w:t>
            </w:r>
          </w:p>
        </w:tc>
        <w:tc>
          <w:tcPr>
            <w:tcW w:w="611" w:type="pct"/>
            <w:vAlign w:val="center"/>
          </w:tcPr>
          <w:p w14:paraId="32B15CE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c>
          <w:tcPr>
            <w:tcW w:w="291" w:type="pct"/>
            <w:vAlign w:val="center"/>
          </w:tcPr>
          <w:p w14:paraId="4CA03B4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r>
      <w:tr w14:paraId="09A7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1CD4021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67</w:t>
            </w:r>
          </w:p>
        </w:tc>
        <w:tc>
          <w:tcPr>
            <w:tcW w:w="1617" w:type="pct"/>
            <w:vAlign w:val="center"/>
          </w:tcPr>
          <w:p w14:paraId="14DF76D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热缩刀柄</w:t>
            </w:r>
          </w:p>
        </w:tc>
        <w:tc>
          <w:tcPr>
            <w:tcW w:w="2176" w:type="pct"/>
            <w:noWrap/>
            <w:vAlign w:val="center"/>
          </w:tcPr>
          <w:p w14:paraId="46BDA98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SK40-SF4-80</w:t>
            </w:r>
          </w:p>
        </w:tc>
        <w:tc>
          <w:tcPr>
            <w:tcW w:w="611" w:type="pct"/>
            <w:vAlign w:val="center"/>
          </w:tcPr>
          <w:p w14:paraId="5D0E85E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c>
          <w:tcPr>
            <w:tcW w:w="291" w:type="pct"/>
            <w:vAlign w:val="center"/>
          </w:tcPr>
          <w:p w14:paraId="3070CE4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r>
      <w:tr w14:paraId="7D4E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673F07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68</w:t>
            </w:r>
          </w:p>
        </w:tc>
        <w:tc>
          <w:tcPr>
            <w:tcW w:w="1617" w:type="pct"/>
            <w:vAlign w:val="center"/>
          </w:tcPr>
          <w:p w14:paraId="1C1E698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热缩刀柄</w:t>
            </w:r>
          </w:p>
        </w:tc>
        <w:tc>
          <w:tcPr>
            <w:tcW w:w="2176" w:type="pct"/>
            <w:noWrap/>
            <w:vAlign w:val="center"/>
          </w:tcPr>
          <w:p w14:paraId="0402779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SK40-SF6-80</w:t>
            </w:r>
          </w:p>
        </w:tc>
        <w:tc>
          <w:tcPr>
            <w:tcW w:w="611" w:type="pct"/>
            <w:vAlign w:val="center"/>
          </w:tcPr>
          <w:p w14:paraId="1B1D6CF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c>
          <w:tcPr>
            <w:tcW w:w="291" w:type="pct"/>
            <w:vAlign w:val="center"/>
          </w:tcPr>
          <w:p w14:paraId="4C615E8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r>
      <w:tr w14:paraId="160D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56A2638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69</w:t>
            </w:r>
          </w:p>
        </w:tc>
        <w:tc>
          <w:tcPr>
            <w:tcW w:w="1617" w:type="pct"/>
            <w:vAlign w:val="center"/>
          </w:tcPr>
          <w:p w14:paraId="62023D6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SK40锁刀座</w:t>
            </w:r>
          </w:p>
        </w:tc>
        <w:tc>
          <w:tcPr>
            <w:tcW w:w="2176" w:type="pct"/>
            <w:vAlign w:val="center"/>
          </w:tcPr>
          <w:p w14:paraId="13463A3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985-SK40A80</w:t>
            </w:r>
          </w:p>
        </w:tc>
        <w:tc>
          <w:tcPr>
            <w:tcW w:w="611" w:type="pct"/>
            <w:vAlign w:val="center"/>
          </w:tcPr>
          <w:p w14:paraId="03548AF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291" w:type="pct"/>
            <w:vAlign w:val="center"/>
          </w:tcPr>
          <w:p w14:paraId="6D4D322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r>
      <w:tr w14:paraId="0586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702658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70</w:t>
            </w:r>
          </w:p>
        </w:tc>
        <w:tc>
          <w:tcPr>
            <w:tcW w:w="1617" w:type="pct"/>
            <w:noWrap/>
            <w:vAlign w:val="center"/>
          </w:tcPr>
          <w:p w14:paraId="2128419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螺纹刀片</w:t>
            </w:r>
          </w:p>
        </w:tc>
        <w:tc>
          <w:tcPr>
            <w:tcW w:w="2176" w:type="pct"/>
            <w:noWrap/>
            <w:vAlign w:val="center"/>
          </w:tcPr>
          <w:p w14:paraId="641D6BF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TTX32R6001 PR930</w:t>
            </w:r>
          </w:p>
        </w:tc>
        <w:tc>
          <w:tcPr>
            <w:tcW w:w="611" w:type="pct"/>
            <w:noWrap/>
            <w:vAlign w:val="center"/>
          </w:tcPr>
          <w:p w14:paraId="4535100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10片/盒</w:t>
            </w:r>
          </w:p>
        </w:tc>
        <w:tc>
          <w:tcPr>
            <w:tcW w:w="291" w:type="pct"/>
            <w:noWrap/>
            <w:vAlign w:val="center"/>
          </w:tcPr>
          <w:p w14:paraId="096D12D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2D38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12EFFB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w:t>
            </w:r>
          </w:p>
        </w:tc>
        <w:tc>
          <w:tcPr>
            <w:tcW w:w="1617" w:type="pct"/>
            <w:noWrap/>
            <w:vAlign w:val="center"/>
          </w:tcPr>
          <w:p w14:paraId="7A8BE86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内孔尖刀</w:t>
            </w:r>
          </w:p>
        </w:tc>
        <w:tc>
          <w:tcPr>
            <w:tcW w:w="2176" w:type="pct"/>
            <w:noWrap/>
            <w:vAlign w:val="center"/>
          </w:tcPr>
          <w:p w14:paraId="084C38C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DCMT070204HQ TN6020</w:t>
            </w:r>
          </w:p>
        </w:tc>
        <w:tc>
          <w:tcPr>
            <w:tcW w:w="611" w:type="pct"/>
            <w:noWrap/>
            <w:vAlign w:val="center"/>
          </w:tcPr>
          <w:p w14:paraId="3C201CC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10片/盒</w:t>
            </w:r>
          </w:p>
        </w:tc>
        <w:tc>
          <w:tcPr>
            <w:tcW w:w="291" w:type="pct"/>
            <w:noWrap/>
            <w:vAlign w:val="center"/>
          </w:tcPr>
          <w:p w14:paraId="6A8188F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2D24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51B8F7F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w:t>
            </w:r>
          </w:p>
        </w:tc>
        <w:tc>
          <w:tcPr>
            <w:tcW w:w="1617" w:type="pct"/>
            <w:noWrap/>
            <w:vAlign w:val="center"/>
          </w:tcPr>
          <w:p w14:paraId="4A297E9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外圆刀片</w:t>
            </w:r>
          </w:p>
        </w:tc>
        <w:tc>
          <w:tcPr>
            <w:tcW w:w="2176" w:type="pct"/>
            <w:noWrap/>
            <w:vAlign w:val="center"/>
          </w:tcPr>
          <w:p w14:paraId="69135C5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CNMG120404HQ TN60</w:t>
            </w:r>
          </w:p>
        </w:tc>
        <w:tc>
          <w:tcPr>
            <w:tcW w:w="611" w:type="pct"/>
            <w:noWrap/>
            <w:vAlign w:val="center"/>
          </w:tcPr>
          <w:p w14:paraId="13DFC77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10片/盒</w:t>
            </w:r>
          </w:p>
        </w:tc>
        <w:tc>
          <w:tcPr>
            <w:tcW w:w="291" w:type="pct"/>
            <w:noWrap/>
            <w:vAlign w:val="center"/>
          </w:tcPr>
          <w:p w14:paraId="13F9A36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r>
      <w:tr w14:paraId="408F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7E708D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73</w:t>
            </w:r>
          </w:p>
        </w:tc>
        <w:tc>
          <w:tcPr>
            <w:tcW w:w="1617" w:type="pct"/>
            <w:noWrap/>
            <w:vAlign w:val="center"/>
          </w:tcPr>
          <w:p w14:paraId="69E183C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尖刀刀片</w:t>
            </w:r>
          </w:p>
        </w:tc>
        <w:tc>
          <w:tcPr>
            <w:tcW w:w="2176" w:type="pct"/>
            <w:noWrap/>
            <w:vAlign w:val="center"/>
          </w:tcPr>
          <w:p w14:paraId="4A06BB9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VNMG160404HQ TN60</w:t>
            </w:r>
          </w:p>
        </w:tc>
        <w:tc>
          <w:tcPr>
            <w:tcW w:w="611" w:type="pct"/>
            <w:noWrap/>
            <w:vAlign w:val="center"/>
          </w:tcPr>
          <w:p w14:paraId="2CFEB47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10片/盒</w:t>
            </w:r>
          </w:p>
        </w:tc>
        <w:tc>
          <w:tcPr>
            <w:tcW w:w="291" w:type="pct"/>
            <w:noWrap/>
            <w:vAlign w:val="center"/>
          </w:tcPr>
          <w:p w14:paraId="61ABD7E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2432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50CF1D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74</w:t>
            </w:r>
          </w:p>
        </w:tc>
        <w:tc>
          <w:tcPr>
            <w:tcW w:w="1617" w:type="pct"/>
            <w:noWrap/>
            <w:vAlign w:val="center"/>
          </w:tcPr>
          <w:p w14:paraId="64609E2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尖刀刀片</w:t>
            </w:r>
          </w:p>
        </w:tc>
        <w:tc>
          <w:tcPr>
            <w:tcW w:w="2176" w:type="pct"/>
            <w:noWrap/>
            <w:vAlign w:val="center"/>
          </w:tcPr>
          <w:p w14:paraId="70373A8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VBMT160404HQ TN60</w:t>
            </w:r>
          </w:p>
        </w:tc>
        <w:tc>
          <w:tcPr>
            <w:tcW w:w="611" w:type="pct"/>
            <w:noWrap/>
            <w:vAlign w:val="center"/>
          </w:tcPr>
          <w:p w14:paraId="46107D6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10片/盒</w:t>
            </w:r>
          </w:p>
        </w:tc>
        <w:tc>
          <w:tcPr>
            <w:tcW w:w="291" w:type="pct"/>
            <w:noWrap/>
            <w:vAlign w:val="center"/>
          </w:tcPr>
          <w:p w14:paraId="1BEABFF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6724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7CC7F83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75</w:t>
            </w:r>
          </w:p>
        </w:tc>
        <w:tc>
          <w:tcPr>
            <w:tcW w:w="1617" w:type="pct"/>
            <w:noWrap/>
            <w:vAlign w:val="center"/>
          </w:tcPr>
          <w:p w14:paraId="7488B8D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3MM外槽刀片</w:t>
            </w:r>
          </w:p>
        </w:tc>
        <w:tc>
          <w:tcPr>
            <w:tcW w:w="2176" w:type="pct"/>
            <w:noWrap/>
            <w:vAlign w:val="center"/>
          </w:tcPr>
          <w:p w14:paraId="20B5569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GMM3020-020MW TN90</w:t>
            </w:r>
          </w:p>
        </w:tc>
        <w:tc>
          <w:tcPr>
            <w:tcW w:w="611" w:type="pct"/>
            <w:noWrap/>
            <w:vAlign w:val="center"/>
          </w:tcPr>
          <w:p w14:paraId="5CA7CEF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10片/盒</w:t>
            </w:r>
          </w:p>
        </w:tc>
        <w:tc>
          <w:tcPr>
            <w:tcW w:w="291" w:type="pct"/>
            <w:noWrap/>
            <w:vAlign w:val="center"/>
          </w:tcPr>
          <w:p w14:paraId="026959C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5A8B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8BD01E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76</w:t>
            </w:r>
          </w:p>
        </w:tc>
        <w:tc>
          <w:tcPr>
            <w:tcW w:w="1617" w:type="pct"/>
            <w:noWrap/>
            <w:vAlign w:val="center"/>
          </w:tcPr>
          <w:p w14:paraId="28A5369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4MM外槽刀片</w:t>
            </w:r>
          </w:p>
        </w:tc>
        <w:tc>
          <w:tcPr>
            <w:tcW w:w="2176" w:type="pct"/>
            <w:noWrap/>
            <w:vAlign w:val="center"/>
          </w:tcPr>
          <w:p w14:paraId="017A0E4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GMM4020-020MW TN90</w:t>
            </w:r>
          </w:p>
        </w:tc>
        <w:tc>
          <w:tcPr>
            <w:tcW w:w="611" w:type="pct"/>
            <w:noWrap/>
            <w:vAlign w:val="center"/>
          </w:tcPr>
          <w:p w14:paraId="3E7C3FA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10片/盒</w:t>
            </w:r>
          </w:p>
        </w:tc>
        <w:tc>
          <w:tcPr>
            <w:tcW w:w="291" w:type="pct"/>
            <w:noWrap/>
            <w:vAlign w:val="center"/>
          </w:tcPr>
          <w:p w14:paraId="58BE284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12E7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F40D75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77</w:t>
            </w:r>
          </w:p>
        </w:tc>
        <w:tc>
          <w:tcPr>
            <w:tcW w:w="1617" w:type="pct"/>
            <w:noWrap/>
            <w:vAlign w:val="center"/>
          </w:tcPr>
          <w:p w14:paraId="489DD4B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抗震内孔刀片</w:t>
            </w:r>
          </w:p>
        </w:tc>
        <w:tc>
          <w:tcPr>
            <w:tcW w:w="2176" w:type="pct"/>
            <w:noWrap/>
            <w:vAlign w:val="center"/>
          </w:tcPr>
          <w:p w14:paraId="2F6FDF1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CCMT09T302HQ</w:t>
            </w:r>
          </w:p>
        </w:tc>
        <w:tc>
          <w:tcPr>
            <w:tcW w:w="611" w:type="pct"/>
            <w:noWrap/>
            <w:vAlign w:val="center"/>
          </w:tcPr>
          <w:p w14:paraId="611AA47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10片/盒</w:t>
            </w:r>
          </w:p>
        </w:tc>
        <w:tc>
          <w:tcPr>
            <w:tcW w:w="291" w:type="pct"/>
            <w:noWrap/>
            <w:vAlign w:val="center"/>
          </w:tcPr>
          <w:p w14:paraId="40444A6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043E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18E9B5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78</w:t>
            </w:r>
          </w:p>
        </w:tc>
        <w:tc>
          <w:tcPr>
            <w:tcW w:w="1617" w:type="pct"/>
            <w:noWrap/>
            <w:vAlign w:val="center"/>
          </w:tcPr>
          <w:p w14:paraId="5BF0D18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抗震内孔尖刀片</w:t>
            </w:r>
          </w:p>
        </w:tc>
        <w:tc>
          <w:tcPr>
            <w:tcW w:w="2176" w:type="pct"/>
            <w:noWrap/>
            <w:vAlign w:val="center"/>
          </w:tcPr>
          <w:p w14:paraId="0249DDE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DCMT070202HQ TN6020</w:t>
            </w:r>
          </w:p>
        </w:tc>
        <w:tc>
          <w:tcPr>
            <w:tcW w:w="611" w:type="pct"/>
            <w:noWrap/>
            <w:vAlign w:val="center"/>
          </w:tcPr>
          <w:p w14:paraId="03551D5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10片/盒</w:t>
            </w:r>
          </w:p>
        </w:tc>
        <w:tc>
          <w:tcPr>
            <w:tcW w:w="291" w:type="pct"/>
            <w:noWrap/>
            <w:vAlign w:val="center"/>
          </w:tcPr>
          <w:p w14:paraId="52534F3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282F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64CF95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79</w:t>
            </w:r>
          </w:p>
        </w:tc>
        <w:tc>
          <w:tcPr>
            <w:tcW w:w="1617" w:type="pct"/>
            <w:noWrap/>
            <w:vAlign w:val="center"/>
          </w:tcPr>
          <w:p w14:paraId="300958B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内螺纹刀片</w:t>
            </w:r>
          </w:p>
        </w:tc>
        <w:tc>
          <w:tcPr>
            <w:tcW w:w="2176" w:type="pct"/>
            <w:noWrap/>
            <w:vAlign w:val="center"/>
          </w:tcPr>
          <w:p w14:paraId="72FB090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TNN221R 150M</w:t>
            </w:r>
          </w:p>
        </w:tc>
        <w:tc>
          <w:tcPr>
            <w:tcW w:w="611" w:type="pct"/>
            <w:noWrap/>
            <w:vAlign w:val="center"/>
          </w:tcPr>
          <w:p w14:paraId="602F916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10片/盒</w:t>
            </w:r>
          </w:p>
        </w:tc>
        <w:tc>
          <w:tcPr>
            <w:tcW w:w="291" w:type="pct"/>
            <w:noWrap/>
            <w:vAlign w:val="center"/>
          </w:tcPr>
          <w:p w14:paraId="7E3243F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7ABF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E6366F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80</w:t>
            </w:r>
          </w:p>
        </w:tc>
        <w:tc>
          <w:tcPr>
            <w:tcW w:w="1617" w:type="pct"/>
            <w:noWrap/>
            <w:vAlign w:val="center"/>
          </w:tcPr>
          <w:p w14:paraId="05817D7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加强型切槽刀杆</w:t>
            </w:r>
          </w:p>
        </w:tc>
        <w:tc>
          <w:tcPr>
            <w:tcW w:w="2176" w:type="pct"/>
            <w:noWrap/>
            <w:vAlign w:val="center"/>
          </w:tcPr>
          <w:p w14:paraId="0454AD4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HWT-KGMR2525K3T20</w:t>
            </w:r>
          </w:p>
        </w:tc>
        <w:tc>
          <w:tcPr>
            <w:tcW w:w="611" w:type="pct"/>
            <w:vAlign w:val="center"/>
          </w:tcPr>
          <w:p w14:paraId="4366425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17FEE87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6CE8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19B657A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81</w:t>
            </w:r>
          </w:p>
        </w:tc>
        <w:tc>
          <w:tcPr>
            <w:tcW w:w="1617" w:type="pct"/>
            <w:noWrap/>
            <w:vAlign w:val="center"/>
          </w:tcPr>
          <w:p w14:paraId="1E55605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普通外圆刀杆</w:t>
            </w:r>
          </w:p>
        </w:tc>
        <w:tc>
          <w:tcPr>
            <w:tcW w:w="2176" w:type="pct"/>
            <w:noWrap/>
            <w:vAlign w:val="center"/>
          </w:tcPr>
          <w:p w14:paraId="4810C18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HWT-SVJCR2525K16</w:t>
            </w:r>
          </w:p>
        </w:tc>
        <w:tc>
          <w:tcPr>
            <w:tcW w:w="611" w:type="pct"/>
            <w:vAlign w:val="center"/>
          </w:tcPr>
          <w:p w14:paraId="305DF00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6B5197B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4D90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7175E5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82</w:t>
            </w:r>
          </w:p>
        </w:tc>
        <w:tc>
          <w:tcPr>
            <w:tcW w:w="1617" w:type="pct"/>
            <w:noWrap/>
            <w:vAlign w:val="center"/>
          </w:tcPr>
          <w:p w14:paraId="3BC2286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加强型切槽刀杆</w:t>
            </w:r>
          </w:p>
        </w:tc>
        <w:tc>
          <w:tcPr>
            <w:tcW w:w="2176" w:type="pct"/>
            <w:noWrap/>
            <w:vAlign w:val="center"/>
          </w:tcPr>
          <w:p w14:paraId="637EA52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HWT-KGMR2525K3T25</w:t>
            </w:r>
          </w:p>
        </w:tc>
        <w:tc>
          <w:tcPr>
            <w:tcW w:w="611" w:type="pct"/>
            <w:vAlign w:val="center"/>
          </w:tcPr>
          <w:p w14:paraId="6DFDFE6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2BE9BBD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4F1F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1F8E78C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83</w:t>
            </w:r>
          </w:p>
        </w:tc>
        <w:tc>
          <w:tcPr>
            <w:tcW w:w="1617" w:type="pct"/>
            <w:noWrap/>
            <w:vAlign w:val="center"/>
          </w:tcPr>
          <w:p w14:paraId="275038D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55°内孔车刀</w:t>
            </w:r>
          </w:p>
        </w:tc>
        <w:tc>
          <w:tcPr>
            <w:tcW w:w="2176" w:type="pct"/>
            <w:noWrap/>
            <w:vAlign w:val="center"/>
          </w:tcPr>
          <w:p w14:paraId="47C97A9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HWT-C16QSDUCR07（55°合金）</w:t>
            </w:r>
          </w:p>
        </w:tc>
        <w:tc>
          <w:tcPr>
            <w:tcW w:w="611" w:type="pct"/>
            <w:vAlign w:val="center"/>
          </w:tcPr>
          <w:p w14:paraId="4322F52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2648D9E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030C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0AAB08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84</w:t>
            </w:r>
          </w:p>
        </w:tc>
        <w:tc>
          <w:tcPr>
            <w:tcW w:w="1617" w:type="pct"/>
            <w:noWrap/>
            <w:vAlign w:val="center"/>
          </w:tcPr>
          <w:p w14:paraId="3D28105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95°内孔车刀</w:t>
            </w:r>
          </w:p>
        </w:tc>
        <w:tc>
          <w:tcPr>
            <w:tcW w:w="2176" w:type="pct"/>
            <w:noWrap/>
            <w:vAlign w:val="center"/>
          </w:tcPr>
          <w:p w14:paraId="696142A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HWT-C16QSCLCR09（95°合金）</w:t>
            </w:r>
          </w:p>
        </w:tc>
        <w:tc>
          <w:tcPr>
            <w:tcW w:w="611" w:type="pct"/>
            <w:vAlign w:val="center"/>
          </w:tcPr>
          <w:p w14:paraId="769A178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4A2CD58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44D2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5729F02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85</w:t>
            </w:r>
          </w:p>
        </w:tc>
        <w:tc>
          <w:tcPr>
            <w:tcW w:w="1617" w:type="pct"/>
            <w:noWrap/>
            <w:vAlign w:val="center"/>
          </w:tcPr>
          <w:p w14:paraId="69F1EAD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铝用槽刀片</w:t>
            </w:r>
          </w:p>
        </w:tc>
        <w:tc>
          <w:tcPr>
            <w:tcW w:w="2176" w:type="pct"/>
            <w:noWrap/>
            <w:vAlign w:val="center"/>
          </w:tcPr>
          <w:p w14:paraId="7989CA5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HWT-GMM3020-040-L</w:t>
            </w:r>
          </w:p>
        </w:tc>
        <w:tc>
          <w:tcPr>
            <w:tcW w:w="611" w:type="pct"/>
            <w:vAlign w:val="center"/>
          </w:tcPr>
          <w:p w14:paraId="6742E2B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10片/盒</w:t>
            </w:r>
          </w:p>
        </w:tc>
        <w:tc>
          <w:tcPr>
            <w:tcW w:w="291" w:type="pct"/>
            <w:vAlign w:val="center"/>
          </w:tcPr>
          <w:p w14:paraId="4975EE2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71E6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52ABB00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86</w:t>
            </w:r>
          </w:p>
        </w:tc>
        <w:tc>
          <w:tcPr>
            <w:tcW w:w="1617" w:type="pct"/>
            <w:noWrap/>
            <w:vAlign w:val="center"/>
          </w:tcPr>
          <w:p w14:paraId="68D83CD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内孔刀刀片</w:t>
            </w:r>
          </w:p>
        </w:tc>
        <w:tc>
          <w:tcPr>
            <w:tcW w:w="2176" w:type="pct"/>
            <w:noWrap/>
            <w:vAlign w:val="center"/>
          </w:tcPr>
          <w:p w14:paraId="7BC8EC1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HWT-DCGT110204-J</w:t>
            </w:r>
          </w:p>
        </w:tc>
        <w:tc>
          <w:tcPr>
            <w:tcW w:w="611" w:type="pct"/>
            <w:vAlign w:val="center"/>
          </w:tcPr>
          <w:p w14:paraId="51EFC4F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10片/盒</w:t>
            </w:r>
          </w:p>
        </w:tc>
        <w:tc>
          <w:tcPr>
            <w:tcW w:w="291" w:type="pct"/>
            <w:vAlign w:val="center"/>
          </w:tcPr>
          <w:p w14:paraId="14BD4E9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27B1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EFD47D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87</w:t>
            </w:r>
          </w:p>
        </w:tc>
        <w:tc>
          <w:tcPr>
            <w:tcW w:w="1617" w:type="pct"/>
            <w:noWrap/>
            <w:vAlign w:val="center"/>
          </w:tcPr>
          <w:p w14:paraId="0594472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金刚石槽刀片</w:t>
            </w:r>
          </w:p>
        </w:tc>
        <w:tc>
          <w:tcPr>
            <w:tcW w:w="2176" w:type="pct"/>
            <w:noWrap/>
            <w:vAlign w:val="center"/>
          </w:tcPr>
          <w:p w14:paraId="6A8822B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HWT-GMM3020 PCD </w:t>
            </w:r>
          </w:p>
        </w:tc>
        <w:tc>
          <w:tcPr>
            <w:tcW w:w="611" w:type="pct"/>
            <w:vAlign w:val="center"/>
          </w:tcPr>
          <w:p w14:paraId="64BA18C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片</w:t>
            </w:r>
          </w:p>
        </w:tc>
        <w:tc>
          <w:tcPr>
            <w:tcW w:w="291" w:type="pct"/>
            <w:vAlign w:val="center"/>
          </w:tcPr>
          <w:p w14:paraId="0EDD401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7537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36BD4F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88</w:t>
            </w:r>
          </w:p>
        </w:tc>
        <w:tc>
          <w:tcPr>
            <w:tcW w:w="1617" w:type="pct"/>
            <w:noWrap/>
            <w:vAlign w:val="center"/>
          </w:tcPr>
          <w:p w14:paraId="3EF2D4A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钢用槽刀片</w:t>
            </w:r>
          </w:p>
        </w:tc>
        <w:tc>
          <w:tcPr>
            <w:tcW w:w="2176" w:type="pct"/>
            <w:noWrap/>
            <w:vAlign w:val="center"/>
          </w:tcPr>
          <w:p w14:paraId="3CE5CFE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HWT-GMM3020-040-C</w:t>
            </w:r>
          </w:p>
        </w:tc>
        <w:tc>
          <w:tcPr>
            <w:tcW w:w="611" w:type="pct"/>
            <w:vAlign w:val="center"/>
          </w:tcPr>
          <w:p w14:paraId="0A9F8E7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10片/盒</w:t>
            </w:r>
          </w:p>
        </w:tc>
        <w:tc>
          <w:tcPr>
            <w:tcW w:w="291" w:type="pct"/>
            <w:vAlign w:val="center"/>
          </w:tcPr>
          <w:p w14:paraId="379221E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0039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7B9953E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89</w:t>
            </w:r>
          </w:p>
        </w:tc>
        <w:tc>
          <w:tcPr>
            <w:tcW w:w="1617" w:type="pct"/>
            <w:noWrap/>
            <w:vAlign w:val="center"/>
          </w:tcPr>
          <w:p w14:paraId="0840397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钢用槽刀片</w:t>
            </w:r>
          </w:p>
        </w:tc>
        <w:tc>
          <w:tcPr>
            <w:tcW w:w="2176" w:type="pct"/>
            <w:noWrap/>
            <w:vAlign w:val="center"/>
          </w:tcPr>
          <w:p w14:paraId="22BB77D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HWT-GMM3020-040-J</w:t>
            </w:r>
          </w:p>
        </w:tc>
        <w:tc>
          <w:tcPr>
            <w:tcW w:w="611" w:type="pct"/>
            <w:vAlign w:val="center"/>
          </w:tcPr>
          <w:p w14:paraId="23E14AD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10片/盒</w:t>
            </w:r>
          </w:p>
        </w:tc>
        <w:tc>
          <w:tcPr>
            <w:tcW w:w="291" w:type="pct"/>
            <w:vAlign w:val="center"/>
          </w:tcPr>
          <w:p w14:paraId="26A0CFB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3B94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71CBA8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90</w:t>
            </w:r>
          </w:p>
        </w:tc>
        <w:tc>
          <w:tcPr>
            <w:tcW w:w="1617" w:type="pct"/>
            <w:noWrap/>
            <w:vAlign w:val="center"/>
          </w:tcPr>
          <w:p w14:paraId="70E1A04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外螺纹刀机夹刀</w:t>
            </w:r>
          </w:p>
        </w:tc>
        <w:tc>
          <w:tcPr>
            <w:tcW w:w="2176" w:type="pct"/>
            <w:noWrap/>
            <w:vAlign w:val="center"/>
          </w:tcPr>
          <w:p w14:paraId="0ABEF81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SER2020K16</w:t>
            </w:r>
          </w:p>
        </w:tc>
        <w:tc>
          <w:tcPr>
            <w:tcW w:w="611" w:type="pct"/>
            <w:vAlign w:val="center"/>
          </w:tcPr>
          <w:p w14:paraId="4561753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44996E0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60A6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shd w:val="clear" w:color="auto" w:fill="auto"/>
            <w:noWrap/>
            <w:vAlign w:val="center"/>
          </w:tcPr>
          <w:p w14:paraId="0819800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91</w:t>
            </w:r>
          </w:p>
        </w:tc>
        <w:tc>
          <w:tcPr>
            <w:tcW w:w="1617" w:type="pct"/>
            <w:shd w:val="clear" w:color="auto" w:fill="auto"/>
            <w:noWrap/>
            <w:vAlign w:val="center"/>
          </w:tcPr>
          <w:p w14:paraId="0264BD7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尖刀机夹刀</w:t>
            </w:r>
          </w:p>
        </w:tc>
        <w:tc>
          <w:tcPr>
            <w:tcW w:w="2176" w:type="pct"/>
            <w:shd w:val="clear" w:color="auto" w:fill="FFFFFF"/>
            <w:noWrap/>
            <w:vAlign w:val="center"/>
          </w:tcPr>
          <w:p w14:paraId="0BB4CFE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HWT-SVJCR2525K16</w:t>
            </w:r>
          </w:p>
        </w:tc>
        <w:tc>
          <w:tcPr>
            <w:tcW w:w="611" w:type="pct"/>
            <w:vAlign w:val="center"/>
          </w:tcPr>
          <w:p w14:paraId="03B0B84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6C7D4EE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68DD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shd w:val="clear" w:color="auto" w:fill="auto"/>
            <w:noWrap/>
            <w:vAlign w:val="center"/>
          </w:tcPr>
          <w:p w14:paraId="58527DB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92</w:t>
            </w:r>
          </w:p>
        </w:tc>
        <w:tc>
          <w:tcPr>
            <w:tcW w:w="1617" w:type="pct"/>
            <w:shd w:val="clear" w:color="auto" w:fill="auto"/>
            <w:noWrap/>
            <w:vAlign w:val="center"/>
          </w:tcPr>
          <w:p w14:paraId="201AC7E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普通切槽刀杆</w:t>
            </w:r>
          </w:p>
        </w:tc>
        <w:tc>
          <w:tcPr>
            <w:tcW w:w="2176" w:type="pct"/>
            <w:shd w:val="clear" w:color="auto" w:fill="FFFFFF"/>
            <w:noWrap/>
            <w:vAlign w:val="center"/>
          </w:tcPr>
          <w:p w14:paraId="0CD11C0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HWT-KGMR2525K3T20</w:t>
            </w:r>
          </w:p>
        </w:tc>
        <w:tc>
          <w:tcPr>
            <w:tcW w:w="611" w:type="pct"/>
            <w:vAlign w:val="center"/>
          </w:tcPr>
          <w:p w14:paraId="2A715FB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291" w:type="pct"/>
            <w:vAlign w:val="center"/>
          </w:tcPr>
          <w:p w14:paraId="698997C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6883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shd w:val="clear" w:color="auto" w:fill="auto"/>
            <w:noWrap/>
            <w:vAlign w:val="center"/>
          </w:tcPr>
          <w:p w14:paraId="4618122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93</w:t>
            </w:r>
          </w:p>
        </w:tc>
        <w:tc>
          <w:tcPr>
            <w:tcW w:w="1617" w:type="pct"/>
            <w:shd w:val="clear" w:color="auto" w:fill="auto"/>
            <w:noWrap/>
            <w:vAlign w:val="center"/>
          </w:tcPr>
          <w:p w14:paraId="66A41D6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普通外螺纹刀片</w:t>
            </w:r>
          </w:p>
        </w:tc>
        <w:tc>
          <w:tcPr>
            <w:tcW w:w="2176" w:type="pct"/>
            <w:shd w:val="clear" w:color="auto" w:fill="FFFFFF"/>
            <w:noWrap/>
            <w:vAlign w:val="center"/>
          </w:tcPr>
          <w:p w14:paraId="65F6EDD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16ERAG60(ZM20A)</w:t>
            </w:r>
          </w:p>
        </w:tc>
        <w:tc>
          <w:tcPr>
            <w:tcW w:w="611" w:type="pct"/>
            <w:vAlign w:val="center"/>
          </w:tcPr>
          <w:p w14:paraId="1EBC9F7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10片/盒</w:t>
            </w:r>
          </w:p>
        </w:tc>
        <w:tc>
          <w:tcPr>
            <w:tcW w:w="291" w:type="pct"/>
            <w:noWrap/>
            <w:vAlign w:val="center"/>
          </w:tcPr>
          <w:p w14:paraId="2AA8FDB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4D53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shd w:val="clear" w:color="auto" w:fill="auto"/>
            <w:noWrap/>
            <w:vAlign w:val="center"/>
          </w:tcPr>
          <w:p w14:paraId="5BA44D8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94</w:t>
            </w:r>
          </w:p>
        </w:tc>
        <w:tc>
          <w:tcPr>
            <w:tcW w:w="1617" w:type="pct"/>
            <w:shd w:val="clear" w:color="auto" w:fill="auto"/>
            <w:noWrap/>
            <w:vAlign w:val="center"/>
          </w:tcPr>
          <w:p w14:paraId="4E9A657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外切槽机夹刀片</w:t>
            </w:r>
          </w:p>
        </w:tc>
        <w:tc>
          <w:tcPr>
            <w:tcW w:w="2176" w:type="pct"/>
            <w:shd w:val="clear" w:color="auto" w:fill="FFFFFF"/>
            <w:noWrap/>
            <w:vAlign w:val="center"/>
          </w:tcPr>
          <w:p w14:paraId="07F3055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HWT-GMM3020-040-C</w:t>
            </w:r>
          </w:p>
        </w:tc>
        <w:tc>
          <w:tcPr>
            <w:tcW w:w="611" w:type="pct"/>
            <w:vAlign w:val="center"/>
          </w:tcPr>
          <w:p w14:paraId="61B9B5A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10片/盒</w:t>
            </w:r>
          </w:p>
        </w:tc>
        <w:tc>
          <w:tcPr>
            <w:tcW w:w="291" w:type="pct"/>
            <w:noWrap/>
            <w:vAlign w:val="center"/>
          </w:tcPr>
          <w:p w14:paraId="7E578A4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79C6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ECAB2A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95</w:t>
            </w:r>
          </w:p>
        </w:tc>
        <w:tc>
          <w:tcPr>
            <w:tcW w:w="1617" w:type="pct"/>
            <w:noWrap/>
            <w:vAlign w:val="center"/>
          </w:tcPr>
          <w:p w14:paraId="0F91847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尖刀机夹刀片</w:t>
            </w:r>
          </w:p>
        </w:tc>
        <w:tc>
          <w:tcPr>
            <w:tcW w:w="2176" w:type="pct"/>
            <w:noWrap/>
            <w:vAlign w:val="center"/>
          </w:tcPr>
          <w:p w14:paraId="3929174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VNMG160404</w:t>
            </w:r>
          </w:p>
        </w:tc>
        <w:tc>
          <w:tcPr>
            <w:tcW w:w="611" w:type="pct"/>
            <w:vAlign w:val="center"/>
          </w:tcPr>
          <w:p w14:paraId="7CDED2C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10片/盒</w:t>
            </w:r>
          </w:p>
        </w:tc>
        <w:tc>
          <w:tcPr>
            <w:tcW w:w="291" w:type="pct"/>
            <w:vAlign w:val="center"/>
          </w:tcPr>
          <w:p w14:paraId="5063805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2F9B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7B82F39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96</w:t>
            </w:r>
          </w:p>
        </w:tc>
        <w:tc>
          <w:tcPr>
            <w:tcW w:w="1617" w:type="pct"/>
            <w:noWrap/>
            <w:vAlign w:val="center"/>
          </w:tcPr>
          <w:p w14:paraId="28C8F29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螺钉（螺纹）</w:t>
            </w:r>
          </w:p>
        </w:tc>
        <w:tc>
          <w:tcPr>
            <w:tcW w:w="2176" w:type="pct"/>
            <w:noWrap/>
            <w:vAlign w:val="center"/>
          </w:tcPr>
          <w:p w14:paraId="6769EF4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M3.5X12</w:t>
            </w:r>
          </w:p>
        </w:tc>
        <w:tc>
          <w:tcPr>
            <w:tcW w:w="611" w:type="pct"/>
            <w:vAlign w:val="center"/>
          </w:tcPr>
          <w:p w14:paraId="3AE574B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291" w:type="pct"/>
            <w:vAlign w:val="center"/>
          </w:tcPr>
          <w:p w14:paraId="58B0D93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1B2B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0156CC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97</w:t>
            </w:r>
          </w:p>
        </w:tc>
        <w:tc>
          <w:tcPr>
            <w:tcW w:w="1617" w:type="pct"/>
            <w:vAlign w:val="center"/>
          </w:tcPr>
          <w:p w14:paraId="01D65DA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垫片（螺纹）</w:t>
            </w:r>
          </w:p>
        </w:tc>
        <w:tc>
          <w:tcPr>
            <w:tcW w:w="2176" w:type="pct"/>
            <w:noWrap/>
            <w:vAlign w:val="center"/>
          </w:tcPr>
          <w:p w14:paraId="7BED0E3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STM1603</w:t>
            </w:r>
          </w:p>
        </w:tc>
        <w:tc>
          <w:tcPr>
            <w:tcW w:w="611" w:type="pct"/>
            <w:vAlign w:val="center"/>
          </w:tcPr>
          <w:p w14:paraId="5E2B226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291" w:type="pct"/>
            <w:vAlign w:val="center"/>
          </w:tcPr>
          <w:p w14:paraId="1B515F7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6A50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91410C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98</w:t>
            </w:r>
          </w:p>
        </w:tc>
        <w:tc>
          <w:tcPr>
            <w:tcW w:w="1617" w:type="pct"/>
            <w:noWrap/>
            <w:vAlign w:val="center"/>
          </w:tcPr>
          <w:p w14:paraId="01C1F55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侧孔螺丝（螺纹）</w:t>
            </w:r>
          </w:p>
        </w:tc>
        <w:tc>
          <w:tcPr>
            <w:tcW w:w="2176" w:type="pct"/>
            <w:noWrap/>
            <w:vAlign w:val="center"/>
          </w:tcPr>
          <w:p w14:paraId="39B8CC4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M3X8</w:t>
            </w:r>
          </w:p>
        </w:tc>
        <w:tc>
          <w:tcPr>
            <w:tcW w:w="611" w:type="pct"/>
            <w:vAlign w:val="center"/>
          </w:tcPr>
          <w:p w14:paraId="46732B1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291" w:type="pct"/>
            <w:vAlign w:val="center"/>
          </w:tcPr>
          <w:p w14:paraId="3292FE6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064E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13E6929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99</w:t>
            </w:r>
          </w:p>
        </w:tc>
        <w:tc>
          <w:tcPr>
            <w:tcW w:w="1617" w:type="pct"/>
            <w:vAlign w:val="center"/>
          </w:tcPr>
          <w:p w14:paraId="62EF4E2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垫片（尖刀）</w:t>
            </w:r>
          </w:p>
        </w:tc>
        <w:tc>
          <w:tcPr>
            <w:tcW w:w="2176" w:type="pct"/>
            <w:noWrap/>
            <w:vAlign w:val="center"/>
          </w:tcPr>
          <w:p w14:paraId="0C148A7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MV1603</w:t>
            </w:r>
          </w:p>
        </w:tc>
        <w:tc>
          <w:tcPr>
            <w:tcW w:w="611" w:type="pct"/>
            <w:vAlign w:val="center"/>
          </w:tcPr>
          <w:p w14:paraId="0A87FCE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291" w:type="pct"/>
            <w:vAlign w:val="center"/>
          </w:tcPr>
          <w:p w14:paraId="74990A7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23FC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188D272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1617" w:type="pct"/>
            <w:noWrap/>
            <w:vAlign w:val="center"/>
          </w:tcPr>
          <w:p w14:paraId="02874C6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双头螺丝（尖刀）</w:t>
            </w:r>
          </w:p>
        </w:tc>
        <w:tc>
          <w:tcPr>
            <w:tcW w:w="2176" w:type="pct"/>
            <w:noWrap/>
            <w:vAlign w:val="center"/>
          </w:tcPr>
          <w:p w14:paraId="2F2E63E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MCS625</w:t>
            </w:r>
          </w:p>
        </w:tc>
        <w:tc>
          <w:tcPr>
            <w:tcW w:w="611" w:type="pct"/>
            <w:vAlign w:val="center"/>
          </w:tcPr>
          <w:p w14:paraId="1E1FAE6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291" w:type="pct"/>
            <w:vAlign w:val="center"/>
          </w:tcPr>
          <w:p w14:paraId="08424F6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2E7F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644AF4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101</w:t>
            </w:r>
          </w:p>
        </w:tc>
        <w:tc>
          <w:tcPr>
            <w:tcW w:w="1617" w:type="pct"/>
            <w:noWrap/>
            <w:vAlign w:val="center"/>
          </w:tcPr>
          <w:p w14:paraId="5C8A81E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压板（尖刀）</w:t>
            </w:r>
          </w:p>
        </w:tc>
        <w:tc>
          <w:tcPr>
            <w:tcW w:w="2176" w:type="pct"/>
            <w:noWrap/>
            <w:vAlign w:val="center"/>
          </w:tcPr>
          <w:p w14:paraId="5562B38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HL2414</w:t>
            </w:r>
          </w:p>
        </w:tc>
        <w:tc>
          <w:tcPr>
            <w:tcW w:w="611" w:type="pct"/>
            <w:vAlign w:val="center"/>
          </w:tcPr>
          <w:p w14:paraId="71E8031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291" w:type="pct"/>
            <w:vAlign w:val="center"/>
          </w:tcPr>
          <w:p w14:paraId="7B0022A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2A64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CD3343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102</w:t>
            </w:r>
          </w:p>
        </w:tc>
        <w:tc>
          <w:tcPr>
            <w:tcW w:w="1617" w:type="pct"/>
            <w:noWrap/>
            <w:vAlign w:val="center"/>
          </w:tcPr>
          <w:p w14:paraId="274E022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螺钉（切槽）</w:t>
            </w:r>
          </w:p>
        </w:tc>
        <w:tc>
          <w:tcPr>
            <w:tcW w:w="2176" w:type="pct"/>
            <w:noWrap/>
            <w:vAlign w:val="center"/>
          </w:tcPr>
          <w:p w14:paraId="5022B54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M5X20</w:t>
            </w:r>
          </w:p>
        </w:tc>
        <w:tc>
          <w:tcPr>
            <w:tcW w:w="611" w:type="pct"/>
            <w:vAlign w:val="center"/>
          </w:tcPr>
          <w:p w14:paraId="44CF0E1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291" w:type="pct"/>
            <w:vAlign w:val="center"/>
          </w:tcPr>
          <w:p w14:paraId="409B020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3AFA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367EC24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103</w:t>
            </w:r>
          </w:p>
        </w:tc>
        <w:tc>
          <w:tcPr>
            <w:tcW w:w="1617" w:type="pct"/>
            <w:noWrap/>
            <w:vAlign w:val="center"/>
          </w:tcPr>
          <w:p w14:paraId="7AD7BED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外圆刀（垫块）</w:t>
            </w:r>
          </w:p>
        </w:tc>
        <w:tc>
          <w:tcPr>
            <w:tcW w:w="2176" w:type="pct"/>
            <w:noWrap/>
            <w:vAlign w:val="center"/>
          </w:tcPr>
          <w:p w14:paraId="27690A1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配套</w:t>
            </w:r>
          </w:p>
        </w:tc>
        <w:tc>
          <w:tcPr>
            <w:tcW w:w="611" w:type="pct"/>
            <w:vAlign w:val="center"/>
          </w:tcPr>
          <w:p w14:paraId="2BF7C97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291" w:type="pct"/>
            <w:vAlign w:val="center"/>
          </w:tcPr>
          <w:p w14:paraId="5710727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2F73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7816C7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104</w:t>
            </w:r>
          </w:p>
        </w:tc>
        <w:tc>
          <w:tcPr>
            <w:tcW w:w="1617" w:type="pct"/>
            <w:noWrap/>
            <w:vAlign w:val="center"/>
          </w:tcPr>
          <w:p w14:paraId="6968FB0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400R铣刀杆</w:t>
            </w:r>
          </w:p>
        </w:tc>
        <w:tc>
          <w:tcPr>
            <w:tcW w:w="2176" w:type="pct"/>
            <w:noWrap/>
            <w:vAlign w:val="center"/>
          </w:tcPr>
          <w:p w14:paraId="6F15059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C24-25-2T-150（装1604刀片）</w:t>
            </w:r>
          </w:p>
        </w:tc>
        <w:tc>
          <w:tcPr>
            <w:tcW w:w="611" w:type="pct"/>
            <w:noWrap/>
            <w:vAlign w:val="center"/>
          </w:tcPr>
          <w:p w14:paraId="0790871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072364E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7653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2144B6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105</w:t>
            </w:r>
          </w:p>
        </w:tc>
        <w:tc>
          <w:tcPr>
            <w:tcW w:w="1617" w:type="pct"/>
            <w:noWrap/>
            <w:vAlign w:val="center"/>
          </w:tcPr>
          <w:p w14:paraId="2FFBE71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301R铣刀杆</w:t>
            </w:r>
          </w:p>
        </w:tc>
        <w:tc>
          <w:tcPr>
            <w:tcW w:w="2176" w:type="pct"/>
            <w:noWrap/>
            <w:vAlign w:val="center"/>
          </w:tcPr>
          <w:p w14:paraId="09FB540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C19-20-2T-150（装1135刀片）</w:t>
            </w:r>
          </w:p>
        </w:tc>
        <w:tc>
          <w:tcPr>
            <w:tcW w:w="611" w:type="pct"/>
            <w:noWrap/>
            <w:vAlign w:val="center"/>
          </w:tcPr>
          <w:p w14:paraId="76B3A5F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0158D4A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3E72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77089E4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106</w:t>
            </w:r>
          </w:p>
        </w:tc>
        <w:tc>
          <w:tcPr>
            <w:tcW w:w="1617" w:type="pct"/>
            <w:noWrap/>
            <w:vAlign w:val="center"/>
          </w:tcPr>
          <w:p w14:paraId="0BF41B6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刀片</w:t>
            </w:r>
          </w:p>
        </w:tc>
        <w:tc>
          <w:tcPr>
            <w:tcW w:w="2176" w:type="pct"/>
            <w:noWrap/>
            <w:vAlign w:val="center"/>
          </w:tcPr>
          <w:p w14:paraId="629DF96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RPMW1003MO VP15TF</w:t>
            </w:r>
          </w:p>
        </w:tc>
        <w:tc>
          <w:tcPr>
            <w:tcW w:w="611" w:type="pct"/>
            <w:noWrap/>
            <w:vAlign w:val="center"/>
          </w:tcPr>
          <w:p w14:paraId="6F2B1D9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盒</w:t>
            </w:r>
          </w:p>
        </w:tc>
        <w:tc>
          <w:tcPr>
            <w:tcW w:w="291" w:type="pct"/>
            <w:noWrap/>
            <w:vAlign w:val="center"/>
          </w:tcPr>
          <w:p w14:paraId="33C98E0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631C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B22209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107</w:t>
            </w:r>
          </w:p>
        </w:tc>
        <w:tc>
          <w:tcPr>
            <w:tcW w:w="1617" w:type="pct"/>
            <w:noWrap/>
            <w:vAlign w:val="center"/>
          </w:tcPr>
          <w:p w14:paraId="5D4D349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刀片</w:t>
            </w:r>
          </w:p>
        </w:tc>
        <w:tc>
          <w:tcPr>
            <w:tcW w:w="2176" w:type="pct"/>
            <w:noWrap/>
            <w:vAlign w:val="center"/>
          </w:tcPr>
          <w:p w14:paraId="1884E9F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APMT1604-M2 VP15F</w:t>
            </w:r>
          </w:p>
        </w:tc>
        <w:tc>
          <w:tcPr>
            <w:tcW w:w="611" w:type="pct"/>
            <w:noWrap/>
            <w:vAlign w:val="center"/>
          </w:tcPr>
          <w:p w14:paraId="7A80F3E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盒</w:t>
            </w:r>
          </w:p>
        </w:tc>
        <w:tc>
          <w:tcPr>
            <w:tcW w:w="291" w:type="pct"/>
            <w:noWrap/>
            <w:vAlign w:val="center"/>
          </w:tcPr>
          <w:p w14:paraId="49133EC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3BB8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ED461A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108</w:t>
            </w:r>
          </w:p>
        </w:tc>
        <w:tc>
          <w:tcPr>
            <w:tcW w:w="1617" w:type="pct"/>
            <w:noWrap/>
            <w:vAlign w:val="center"/>
          </w:tcPr>
          <w:p w14:paraId="010C3D1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刀片</w:t>
            </w:r>
          </w:p>
        </w:tc>
        <w:tc>
          <w:tcPr>
            <w:tcW w:w="2176" w:type="pct"/>
            <w:noWrap/>
            <w:vAlign w:val="center"/>
          </w:tcPr>
          <w:p w14:paraId="3167D0C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APMT1135-M2 VP15F</w:t>
            </w:r>
          </w:p>
        </w:tc>
        <w:tc>
          <w:tcPr>
            <w:tcW w:w="611" w:type="pct"/>
            <w:noWrap/>
            <w:vAlign w:val="center"/>
          </w:tcPr>
          <w:p w14:paraId="5783C49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盒</w:t>
            </w:r>
          </w:p>
        </w:tc>
        <w:tc>
          <w:tcPr>
            <w:tcW w:w="291" w:type="pct"/>
            <w:noWrap/>
            <w:vAlign w:val="center"/>
          </w:tcPr>
          <w:p w14:paraId="10140AF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5258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543CCBE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109</w:t>
            </w:r>
          </w:p>
        </w:tc>
        <w:tc>
          <w:tcPr>
            <w:tcW w:w="1617" w:type="pct"/>
            <w:noWrap/>
            <w:vAlign w:val="center"/>
          </w:tcPr>
          <w:p w14:paraId="7A5FF63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noWrap/>
            <w:vAlign w:val="center"/>
          </w:tcPr>
          <w:p w14:paraId="1424EBF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55度12*30*75L*12D</w:t>
            </w:r>
          </w:p>
        </w:tc>
        <w:tc>
          <w:tcPr>
            <w:tcW w:w="611" w:type="pct"/>
            <w:noWrap/>
            <w:vAlign w:val="center"/>
          </w:tcPr>
          <w:p w14:paraId="22FB85F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6ED0E05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r>
      <w:tr w14:paraId="608A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3A4519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110</w:t>
            </w:r>
          </w:p>
        </w:tc>
        <w:tc>
          <w:tcPr>
            <w:tcW w:w="1617" w:type="pct"/>
            <w:noWrap/>
            <w:vAlign w:val="center"/>
          </w:tcPr>
          <w:p w14:paraId="585081F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noWrap/>
            <w:vAlign w:val="center"/>
          </w:tcPr>
          <w:p w14:paraId="04E3DF1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55度8*20*60L*8D</w:t>
            </w:r>
          </w:p>
        </w:tc>
        <w:tc>
          <w:tcPr>
            <w:tcW w:w="611" w:type="pct"/>
            <w:noWrap/>
            <w:vAlign w:val="center"/>
          </w:tcPr>
          <w:p w14:paraId="3659EA8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5F8595F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r>
      <w:tr w14:paraId="5251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D4784C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111</w:t>
            </w:r>
          </w:p>
        </w:tc>
        <w:tc>
          <w:tcPr>
            <w:tcW w:w="1617" w:type="pct"/>
            <w:noWrap/>
            <w:vAlign w:val="center"/>
          </w:tcPr>
          <w:p w14:paraId="02B46FE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noWrap/>
            <w:vAlign w:val="center"/>
          </w:tcPr>
          <w:p w14:paraId="4608835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55度6*15*50L*6D</w:t>
            </w:r>
          </w:p>
        </w:tc>
        <w:tc>
          <w:tcPr>
            <w:tcW w:w="611" w:type="pct"/>
            <w:noWrap/>
            <w:vAlign w:val="center"/>
          </w:tcPr>
          <w:p w14:paraId="38CFEB0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001662F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r>
      <w:tr w14:paraId="4CD2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8EF072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112</w:t>
            </w:r>
          </w:p>
        </w:tc>
        <w:tc>
          <w:tcPr>
            <w:tcW w:w="1617" w:type="pct"/>
            <w:noWrap/>
            <w:vAlign w:val="center"/>
          </w:tcPr>
          <w:p w14:paraId="54782FE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noWrap/>
            <w:vAlign w:val="center"/>
          </w:tcPr>
          <w:p w14:paraId="3282489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55度4*12*50L*4D</w:t>
            </w:r>
          </w:p>
        </w:tc>
        <w:tc>
          <w:tcPr>
            <w:tcW w:w="611" w:type="pct"/>
            <w:noWrap/>
            <w:vAlign w:val="center"/>
          </w:tcPr>
          <w:p w14:paraId="34BFA54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4357E40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r>
      <w:tr w14:paraId="38DE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85B1DC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113</w:t>
            </w:r>
          </w:p>
        </w:tc>
        <w:tc>
          <w:tcPr>
            <w:tcW w:w="1617" w:type="pct"/>
            <w:noWrap/>
            <w:vAlign w:val="center"/>
          </w:tcPr>
          <w:p w14:paraId="2552981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noWrap/>
            <w:vAlign w:val="center"/>
          </w:tcPr>
          <w:p w14:paraId="42CBF22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55度3*9*50L*4D</w:t>
            </w:r>
          </w:p>
        </w:tc>
        <w:tc>
          <w:tcPr>
            <w:tcW w:w="611" w:type="pct"/>
            <w:noWrap/>
            <w:vAlign w:val="center"/>
          </w:tcPr>
          <w:p w14:paraId="4EA3EBE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54D297B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r>
      <w:tr w14:paraId="138A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47CFE2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114</w:t>
            </w:r>
          </w:p>
        </w:tc>
        <w:tc>
          <w:tcPr>
            <w:tcW w:w="1617" w:type="pct"/>
            <w:noWrap/>
            <w:vAlign w:val="center"/>
          </w:tcPr>
          <w:p w14:paraId="24CF2FB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noWrap/>
            <w:vAlign w:val="center"/>
          </w:tcPr>
          <w:p w14:paraId="4BDE21E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55度2*6*50L*4D</w:t>
            </w:r>
          </w:p>
        </w:tc>
        <w:tc>
          <w:tcPr>
            <w:tcW w:w="611" w:type="pct"/>
            <w:noWrap/>
            <w:vAlign w:val="center"/>
          </w:tcPr>
          <w:p w14:paraId="06977D1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5F828D3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r>
      <w:tr w14:paraId="66AB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35F269B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115</w:t>
            </w:r>
          </w:p>
        </w:tc>
        <w:tc>
          <w:tcPr>
            <w:tcW w:w="1617" w:type="pct"/>
            <w:noWrap/>
            <w:vAlign w:val="center"/>
          </w:tcPr>
          <w:p w14:paraId="3438439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noWrap/>
            <w:vAlign w:val="center"/>
          </w:tcPr>
          <w:p w14:paraId="763F2B7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55度1.5*4.5*50L*4D</w:t>
            </w:r>
          </w:p>
        </w:tc>
        <w:tc>
          <w:tcPr>
            <w:tcW w:w="611" w:type="pct"/>
            <w:noWrap/>
            <w:vAlign w:val="center"/>
          </w:tcPr>
          <w:p w14:paraId="7904627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4B32728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r>
      <w:tr w14:paraId="1477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shd w:val="clear" w:color="auto" w:fill="auto"/>
            <w:noWrap/>
            <w:vAlign w:val="center"/>
          </w:tcPr>
          <w:p w14:paraId="490AEBC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116</w:t>
            </w:r>
          </w:p>
        </w:tc>
        <w:tc>
          <w:tcPr>
            <w:tcW w:w="1617" w:type="pct"/>
            <w:shd w:val="clear" w:color="auto" w:fill="auto"/>
            <w:noWrap/>
            <w:vAlign w:val="center"/>
          </w:tcPr>
          <w:p w14:paraId="2A8E831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shd w:val="clear" w:color="auto" w:fill="FFFFFF"/>
            <w:noWrap/>
            <w:vAlign w:val="center"/>
          </w:tcPr>
          <w:p w14:paraId="5D061F6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55度1*3*50L*4D</w:t>
            </w:r>
          </w:p>
        </w:tc>
        <w:tc>
          <w:tcPr>
            <w:tcW w:w="611" w:type="pct"/>
            <w:noWrap/>
            <w:vAlign w:val="center"/>
          </w:tcPr>
          <w:p w14:paraId="50DD1E4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3199F32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r>
      <w:tr w14:paraId="5E7B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shd w:val="clear" w:color="auto" w:fill="auto"/>
            <w:noWrap/>
            <w:vAlign w:val="center"/>
          </w:tcPr>
          <w:p w14:paraId="2AA4F81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117</w:t>
            </w:r>
          </w:p>
        </w:tc>
        <w:tc>
          <w:tcPr>
            <w:tcW w:w="1617" w:type="pct"/>
            <w:shd w:val="clear" w:color="auto" w:fill="auto"/>
            <w:noWrap/>
            <w:vAlign w:val="center"/>
          </w:tcPr>
          <w:p w14:paraId="17498D5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shd w:val="clear" w:color="auto" w:fill="FFFFFF"/>
            <w:noWrap/>
            <w:vAlign w:val="center"/>
          </w:tcPr>
          <w:p w14:paraId="7E054A9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R3*15*50L*6D</w:t>
            </w:r>
          </w:p>
        </w:tc>
        <w:tc>
          <w:tcPr>
            <w:tcW w:w="611" w:type="pct"/>
            <w:noWrap/>
            <w:vAlign w:val="center"/>
          </w:tcPr>
          <w:p w14:paraId="455903E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5524E02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r>
      <w:tr w14:paraId="66BF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shd w:val="clear" w:color="auto" w:fill="auto"/>
            <w:noWrap/>
            <w:vAlign w:val="center"/>
          </w:tcPr>
          <w:p w14:paraId="218CD1D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118</w:t>
            </w:r>
          </w:p>
        </w:tc>
        <w:tc>
          <w:tcPr>
            <w:tcW w:w="1617" w:type="pct"/>
            <w:shd w:val="clear" w:color="auto" w:fill="auto"/>
            <w:noWrap/>
            <w:vAlign w:val="center"/>
          </w:tcPr>
          <w:p w14:paraId="46F1607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shd w:val="clear" w:color="auto" w:fill="FFFFFF"/>
            <w:noWrap/>
            <w:vAlign w:val="center"/>
          </w:tcPr>
          <w:p w14:paraId="2D94FFC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R2*10*50L*4D</w:t>
            </w:r>
          </w:p>
        </w:tc>
        <w:tc>
          <w:tcPr>
            <w:tcW w:w="611" w:type="pct"/>
            <w:noWrap/>
            <w:vAlign w:val="center"/>
          </w:tcPr>
          <w:p w14:paraId="0A1084E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2111990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r>
      <w:tr w14:paraId="3F7A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shd w:val="clear" w:color="auto" w:fill="auto"/>
            <w:noWrap/>
            <w:vAlign w:val="center"/>
          </w:tcPr>
          <w:p w14:paraId="5F8CF2D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119</w:t>
            </w:r>
          </w:p>
        </w:tc>
        <w:tc>
          <w:tcPr>
            <w:tcW w:w="1617" w:type="pct"/>
            <w:shd w:val="clear" w:color="auto" w:fill="auto"/>
            <w:noWrap/>
            <w:vAlign w:val="center"/>
          </w:tcPr>
          <w:p w14:paraId="07A3EF9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shd w:val="clear" w:color="auto" w:fill="FFFFFF"/>
            <w:noWrap/>
            <w:vAlign w:val="center"/>
          </w:tcPr>
          <w:p w14:paraId="65606B8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R1.5*8*50L*4D</w:t>
            </w:r>
          </w:p>
        </w:tc>
        <w:tc>
          <w:tcPr>
            <w:tcW w:w="611" w:type="pct"/>
            <w:noWrap/>
            <w:vAlign w:val="center"/>
          </w:tcPr>
          <w:p w14:paraId="5B45DC8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4A6288E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r>
      <w:tr w14:paraId="71EB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shd w:val="clear" w:color="auto" w:fill="auto"/>
            <w:noWrap/>
            <w:vAlign w:val="center"/>
          </w:tcPr>
          <w:p w14:paraId="7A2E541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120</w:t>
            </w:r>
          </w:p>
        </w:tc>
        <w:tc>
          <w:tcPr>
            <w:tcW w:w="1617" w:type="pct"/>
            <w:shd w:val="clear" w:color="auto" w:fill="auto"/>
            <w:noWrap/>
            <w:vAlign w:val="center"/>
          </w:tcPr>
          <w:p w14:paraId="2FFC66C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shd w:val="clear" w:color="auto" w:fill="FFFFFF"/>
            <w:noWrap/>
            <w:vAlign w:val="center"/>
          </w:tcPr>
          <w:p w14:paraId="727B18F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R1*6*50L*4D</w:t>
            </w:r>
          </w:p>
        </w:tc>
        <w:tc>
          <w:tcPr>
            <w:tcW w:w="611" w:type="pct"/>
            <w:noWrap/>
            <w:vAlign w:val="center"/>
          </w:tcPr>
          <w:p w14:paraId="434A842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01F0D03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r>
      <w:tr w14:paraId="2AC1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shd w:val="clear" w:color="auto" w:fill="auto"/>
            <w:noWrap/>
            <w:vAlign w:val="center"/>
          </w:tcPr>
          <w:p w14:paraId="7749922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121</w:t>
            </w:r>
          </w:p>
        </w:tc>
        <w:tc>
          <w:tcPr>
            <w:tcW w:w="1617" w:type="pct"/>
            <w:shd w:val="clear" w:color="auto" w:fill="auto"/>
            <w:noWrap/>
            <w:vAlign w:val="center"/>
          </w:tcPr>
          <w:p w14:paraId="3DD041A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shd w:val="clear" w:color="auto" w:fill="FFFFFF"/>
            <w:noWrap/>
            <w:vAlign w:val="center"/>
          </w:tcPr>
          <w:p w14:paraId="7456D57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R0.5*3*50L*4D</w:t>
            </w:r>
          </w:p>
        </w:tc>
        <w:tc>
          <w:tcPr>
            <w:tcW w:w="611" w:type="pct"/>
            <w:noWrap/>
            <w:vAlign w:val="center"/>
          </w:tcPr>
          <w:p w14:paraId="174C13F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70040B8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r>
      <w:tr w14:paraId="61DD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9B7D32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122</w:t>
            </w:r>
          </w:p>
        </w:tc>
        <w:tc>
          <w:tcPr>
            <w:tcW w:w="1617" w:type="pct"/>
            <w:noWrap/>
            <w:vAlign w:val="center"/>
          </w:tcPr>
          <w:p w14:paraId="0373E58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noWrap/>
            <w:vAlign w:val="center"/>
          </w:tcPr>
          <w:p w14:paraId="3CAA75C4">
            <w:pPr>
              <w:widowControl/>
              <w:snapToGrid w:val="0"/>
              <w:jc w:val="center"/>
              <w:textAlignment w:val="center"/>
              <w:rPr>
                <w:rFonts w:hint="eastAsia" w:ascii="宋体" w:hAnsi="宋体" w:cs="宋体"/>
                <w:color w:val="auto"/>
                <w:sz w:val="24"/>
                <w:highlight w:val="none"/>
              </w:rPr>
            </w:pPr>
            <w:r>
              <w:rPr>
                <w:rStyle w:val="373"/>
                <w:rFonts w:ascii="宋体" w:hAnsi="宋体" w:eastAsia="宋体" w:cs="宋体"/>
                <w:color w:val="auto"/>
                <w:sz w:val="24"/>
                <w:szCs w:val="24"/>
                <w:highlight w:val="none"/>
                <w:lang w:bidi="ar"/>
              </w:rPr>
              <w:t>∅8*</w:t>
            </w:r>
            <w:r>
              <w:rPr>
                <w:rStyle w:val="962"/>
                <w:color w:val="auto"/>
                <w:sz w:val="24"/>
                <w:szCs w:val="24"/>
                <w:highlight w:val="none"/>
                <w:lang w:bidi="ar"/>
              </w:rPr>
              <w:t>98</w:t>
            </w:r>
          </w:p>
        </w:tc>
        <w:tc>
          <w:tcPr>
            <w:tcW w:w="611" w:type="pct"/>
            <w:noWrap/>
            <w:vAlign w:val="center"/>
          </w:tcPr>
          <w:p w14:paraId="53E57AC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491D573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66AA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1C767B9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123</w:t>
            </w:r>
          </w:p>
        </w:tc>
        <w:tc>
          <w:tcPr>
            <w:tcW w:w="1617" w:type="pct"/>
            <w:noWrap/>
            <w:vAlign w:val="center"/>
          </w:tcPr>
          <w:p w14:paraId="28AA569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noWrap/>
            <w:vAlign w:val="center"/>
          </w:tcPr>
          <w:p w14:paraId="7E468C41">
            <w:pPr>
              <w:widowControl/>
              <w:snapToGrid w:val="0"/>
              <w:jc w:val="center"/>
              <w:textAlignment w:val="center"/>
              <w:rPr>
                <w:rFonts w:hint="eastAsia" w:ascii="宋体" w:hAnsi="宋体" w:cs="宋体"/>
                <w:color w:val="auto"/>
                <w:sz w:val="24"/>
                <w:highlight w:val="none"/>
              </w:rPr>
            </w:pPr>
            <w:r>
              <w:rPr>
                <w:rStyle w:val="373"/>
                <w:rFonts w:ascii="宋体" w:hAnsi="宋体" w:eastAsia="宋体" w:cs="宋体"/>
                <w:color w:val="auto"/>
                <w:sz w:val="24"/>
                <w:szCs w:val="24"/>
                <w:highlight w:val="none"/>
                <w:lang w:bidi="ar"/>
              </w:rPr>
              <w:t>∅6*</w:t>
            </w:r>
            <w:r>
              <w:rPr>
                <w:rStyle w:val="962"/>
                <w:color w:val="auto"/>
                <w:sz w:val="24"/>
                <w:szCs w:val="24"/>
                <w:highlight w:val="none"/>
                <w:lang w:bidi="ar"/>
              </w:rPr>
              <w:t>80</w:t>
            </w:r>
          </w:p>
        </w:tc>
        <w:tc>
          <w:tcPr>
            <w:tcW w:w="611" w:type="pct"/>
            <w:noWrap/>
            <w:vAlign w:val="center"/>
          </w:tcPr>
          <w:p w14:paraId="08CAE71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63F79AD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322E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438F73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124</w:t>
            </w:r>
          </w:p>
        </w:tc>
        <w:tc>
          <w:tcPr>
            <w:tcW w:w="1617" w:type="pct"/>
            <w:noWrap/>
            <w:vAlign w:val="center"/>
          </w:tcPr>
          <w:p w14:paraId="6E8385E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noWrap/>
            <w:vAlign w:val="center"/>
          </w:tcPr>
          <w:p w14:paraId="487B9986">
            <w:pPr>
              <w:widowControl/>
              <w:snapToGrid w:val="0"/>
              <w:jc w:val="center"/>
              <w:textAlignment w:val="center"/>
              <w:rPr>
                <w:rFonts w:hint="eastAsia" w:ascii="宋体" w:hAnsi="宋体" w:cs="宋体"/>
                <w:color w:val="auto"/>
                <w:sz w:val="24"/>
                <w:highlight w:val="none"/>
              </w:rPr>
            </w:pPr>
            <w:r>
              <w:rPr>
                <w:rStyle w:val="373"/>
                <w:rFonts w:ascii="宋体" w:hAnsi="宋体" w:eastAsia="宋体" w:cs="宋体"/>
                <w:color w:val="auto"/>
                <w:sz w:val="24"/>
                <w:szCs w:val="24"/>
                <w:highlight w:val="none"/>
                <w:lang w:bidi="ar"/>
              </w:rPr>
              <w:t>∅5*</w:t>
            </w:r>
            <w:r>
              <w:rPr>
                <w:rStyle w:val="962"/>
                <w:color w:val="auto"/>
                <w:sz w:val="24"/>
                <w:szCs w:val="24"/>
                <w:highlight w:val="none"/>
                <w:lang w:bidi="ar"/>
              </w:rPr>
              <w:t>74</w:t>
            </w:r>
          </w:p>
        </w:tc>
        <w:tc>
          <w:tcPr>
            <w:tcW w:w="611" w:type="pct"/>
            <w:noWrap/>
            <w:vAlign w:val="center"/>
          </w:tcPr>
          <w:p w14:paraId="721D43F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5294200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31B1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5D57E7C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125</w:t>
            </w:r>
          </w:p>
        </w:tc>
        <w:tc>
          <w:tcPr>
            <w:tcW w:w="1617" w:type="pct"/>
            <w:noWrap/>
            <w:vAlign w:val="center"/>
          </w:tcPr>
          <w:p w14:paraId="07334F3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noWrap/>
            <w:vAlign w:val="center"/>
          </w:tcPr>
          <w:p w14:paraId="77B3F56C">
            <w:pPr>
              <w:widowControl/>
              <w:snapToGrid w:val="0"/>
              <w:jc w:val="center"/>
              <w:textAlignment w:val="center"/>
              <w:rPr>
                <w:rFonts w:hint="eastAsia" w:ascii="宋体" w:hAnsi="宋体" w:cs="宋体"/>
                <w:color w:val="auto"/>
                <w:sz w:val="24"/>
                <w:highlight w:val="none"/>
              </w:rPr>
            </w:pPr>
            <w:r>
              <w:rPr>
                <w:rStyle w:val="373"/>
                <w:rFonts w:ascii="宋体" w:hAnsi="宋体" w:eastAsia="宋体" w:cs="宋体"/>
                <w:color w:val="auto"/>
                <w:sz w:val="24"/>
                <w:szCs w:val="24"/>
                <w:highlight w:val="none"/>
                <w:lang w:bidi="ar"/>
              </w:rPr>
              <w:t>∅4*</w:t>
            </w:r>
            <w:r>
              <w:rPr>
                <w:rStyle w:val="962"/>
                <w:color w:val="auto"/>
                <w:sz w:val="24"/>
                <w:szCs w:val="24"/>
                <w:highlight w:val="none"/>
                <w:lang w:bidi="ar"/>
              </w:rPr>
              <w:t>65</w:t>
            </w:r>
          </w:p>
        </w:tc>
        <w:tc>
          <w:tcPr>
            <w:tcW w:w="611" w:type="pct"/>
            <w:noWrap/>
            <w:vAlign w:val="center"/>
          </w:tcPr>
          <w:p w14:paraId="3DA8A7D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098AE91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5DB8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BD7B76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126</w:t>
            </w:r>
          </w:p>
        </w:tc>
        <w:tc>
          <w:tcPr>
            <w:tcW w:w="1617" w:type="pct"/>
            <w:noWrap/>
            <w:vAlign w:val="center"/>
          </w:tcPr>
          <w:p w14:paraId="35E4492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noWrap/>
            <w:vAlign w:val="center"/>
          </w:tcPr>
          <w:p w14:paraId="29D6D02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∅9.8*133</w:t>
            </w:r>
          </w:p>
        </w:tc>
        <w:tc>
          <w:tcPr>
            <w:tcW w:w="611" w:type="pct"/>
            <w:noWrap/>
            <w:vAlign w:val="center"/>
          </w:tcPr>
          <w:p w14:paraId="5A1638E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2FA4C40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1609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0A9BF2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127</w:t>
            </w:r>
          </w:p>
        </w:tc>
        <w:tc>
          <w:tcPr>
            <w:tcW w:w="1617" w:type="pct"/>
            <w:noWrap/>
            <w:vAlign w:val="center"/>
          </w:tcPr>
          <w:p w14:paraId="38517DB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noWrap/>
            <w:vAlign w:val="center"/>
          </w:tcPr>
          <w:p w14:paraId="4EB71F6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∅7.8*117</w:t>
            </w:r>
          </w:p>
        </w:tc>
        <w:tc>
          <w:tcPr>
            <w:tcW w:w="611" w:type="pct"/>
            <w:noWrap/>
            <w:vAlign w:val="center"/>
          </w:tcPr>
          <w:p w14:paraId="0A5948E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7B13A4D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r>
      <w:tr w14:paraId="2A7D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37D161E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128</w:t>
            </w:r>
          </w:p>
        </w:tc>
        <w:tc>
          <w:tcPr>
            <w:tcW w:w="1617" w:type="pct"/>
            <w:noWrap/>
            <w:vAlign w:val="center"/>
          </w:tcPr>
          <w:p w14:paraId="16E1F78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noWrap/>
            <w:vAlign w:val="center"/>
          </w:tcPr>
          <w:p w14:paraId="49F4B69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∅6.8*109</w:t>
            </w:r>
          </w:p>
        </w:tc>
        <w:tc>
          <w:tcPr>
            <w:tcW w:w="611" w:type="pct"/>
            <w:noWrap/>
            <w:vAlign w:val="center"/>
          </w:tcPr>
          <w:p w14:paraId="7E1BEFE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包（10支）</w:t>
            </w:r>
          </w:p>
        </w:tc>
        <w:tc>
          <w:tcPr>
            <w:tcW w:w="291" w:type="pct"/>
            <w:noWrap/>
            <w:vAlign w:val="center"/>
          </w:tcPr>
          <w:p w14:paraId="71AEB63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0DA0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1F91C8E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129</w:t>
            </w:r>
          </w:p>
        </w:tc>
        <w:tc>
          <w:tcPr>
            <w:tcW w:w="1617" w:type="pct"/>
            <w:noWrap/>
            <w:vAlign w:val="center"/>
          </w:tcPr>
          <w:p w14:paraId="77BA67E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noWrap/>
            <w:vAlign w:val="center"/>
          </w:tcPr>
          <w:p w14:paraId="2E0DC7B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∅6*93</w:t>
            </w:r>
          </w:p>
        </w:tc>
        <w:tc>
          <w:tcPr>
            <w:tcW w:w="611" w:type="pct"/>
            <w:noWrap/>
            <w:vAlign w:val="center"/>
          </w:tcPr>
          <w:p w14:paraId="41075C9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包（10支）</w:t>
            </w:r>
          </w:p>
        </w:tc>
        <w:tc>
          <w:tcPr>
            <w:tcW w:w="291" w:type="pct"/>
            <w:noWrap/>
            <w:vAlign w:val="center"/>
          </w:tcPr>
          <w:p w14:paraId="50BEE20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7AE6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3FB9E4F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130</w:t>
            </w:r>
          </w:p>
        </w:tc>
        <w:tc>
          <w:tcPr>
            <w:tcW w:w="1617" w:type="pct"/>
            <w:noWrap/>
            <w:vAlign w:val="center"/>
          </w:tcPr>
          <w:p w14:paraId="50A018F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noWrap/>
            <w:vAlign w:val="center"/>
          </w:tcPr>
          <w:p w14:paraId="4D9712D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∅5.8*93</w:t>
            </w:r>
          </w:p>
        </w:tc>
        <w:tc>
          <w:tcPr>
            <w:tcW w:w="611" w:type="pct"/>
            <w:noWrap/>
            <w:vAlign w:val="center"/>
          </w:tcPr>
          <w:p w14:paraId="2BA9D68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包（10支）</w:t>
            </w:r>
          </w:p>
        </w:tc>
        <w:tc>
          <w:tcPr>
            <w:tcW w:w="291" w:type="pct"/>
            <w:noWrap/>
            <w:vAlign w:val="center"/>
          </w:tcPr>
          <w:p w14:paraId="005447C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1E2D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54B5EB1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w:t>
            </w:r>
          </w:p>
        </w:tc>
        <w:tc>
          <w:tcPr>
            <w:tcW w:w="1617" w:type="pct"/>
            <w:noWrap/>
            <w:vAlign w:val="center"/>
          </w:tcPr>
          <w:p w14:paraId="1192EFF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noWrap/>
            <w:vAlign w:val="center"/>
          </w:tcPr>
          <w:p w14:paraId="2B94F58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∅5*86</w:t>
            </w:r>
          </w:p>
        </w:tc>
        <w:tc>
          <w:tcPr>
            <w:tcW w:w="611" w:type="pct"/>
            <w:noWrap/>
            <w:vAlign w:val="center"/>
          </w:tcPr>
          <w:p w14:paraId="3B4D6AD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包（10支）</w:t>
            </w:r>
          </w:p>
        </w:tc>
        <w:tc>
          <w:tcPr>
            <w:tcW w:w="291" w:type="pct"/>
            <w:noWrap/>
            <w:vAlign w:val="center"/>
          </w:tcPr>
          <w:p w14:paraId="6ABA829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3739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2A8B31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132</w:t>
            </w:r>
          </w:p>
        </w:tc>
        <w:tc>
          <w:tcPr>
            <w:tcW w:w="1617" w:type="pct"/>
            <w:noWrap/>
            <w:vAlign w:val="center"/>
          </w:tcPr>
          <w:p w14:paraId="6727E72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noWrap/>
            <w:vAlign w:val="center"/>
          </w:tcPr>
          <w:p w14:paraId="0A67ED9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∅4.8*86</w:t>
            </w:r>
          </w:p>
        </w:tc>
        <w:tc>
          <w:tcPr>
            <w:tcW w:w="611" w:type="pct"/>
            <w:noWrap/>
            <w:vAlign w:val="center"/>
          </w:tcPr>
          <w:p w14:paraId="408A594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包（10支）</w:t>
            </w:r>
          </w:p>
        </w:tc>
        <w:tc>
          <w:tcPr>
            <w:tcW w:w="291" w:type="pct"/>
            <w:noWrap/>
            <w:vAlign w:val="center"/>
          </w:tcPr>
          <w:p w14:paraId="33C70F3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5865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78EEA4F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133</w:t>
            </w:r>
          </w:p>
        </w:tc>
        <w:tc>
          <w:tcPr>
            <w:tcW w:w="1617" w:type="pct"/>
            <w:noWrap/>
            <w:vAlign w:val="center"/>
          </w:tcPr>
          <w:p w14:paraId="6C3B4CF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noWrap/>
            <w:vAlign w:val="center"/>
          </w:tcPr>
          <w:p w14:paraId="4B3B748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∅3.8*75</w:t>
            </w:r>
          </w:p>
        </w:tc>
        <w:tc>
          <w:tcPr>
            <w:tcW w:w="611" w:type="pct"/>
            <w:noWrap/>
            <w:vAlign w:val="center"/>
          </w:tcPr>
          <w:p w14:paraId="3933393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包（10支）</w:t>
            </w:r>
          </w:p>
        </w:tc>
        <w:tc>
          <w:tcPr>
            <w:tcW w:w="291" w:type="pct"/>
            <w:noWrap/>
            <w:vAlign w:val="center"/>
          </w:tcPr>
          <w:p w14:paraId="392CE1A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365A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4B6C7A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134</w:t>
            </w:r>
          </w:p>
        </w:tc>
        <w:tc>
          <w:tcPr>
            <w:tcW w:w="1617" w:type="pct"/>
            <w:noWrap/>
            <w:vAlign w:val="center"/>
          </w:tcPr>
          <w:p w14:paraId="49C0550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noWrap/>
            <w:vAlign w:val="center"/>
          </w:tcPr>
          <w:p w14:paraId="1CE1377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∅3.3*65</w:t>
            </w:r>
          </w:p>
        </w:tc>
        <w:tc>
          <w:tcPr>
            <w:tcW w:w="611" w:type="pct"/>
            <w:noWrap/>
            <w:vAlign w:val="center"/>
          </w:tcPr>
          <w:p w14:paraId="5139B94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包（10支）</w:t>
            </w:r>
          </w:p>
        </w:tc>
        <w:tc>
          <w:tcPr>
            <w:tcW w:w="291" w:type="pct"/>
            <w:noWrap/>
            <w:vAlign w:val="center"/>
          </w:tcPr>
          <w:p w14:paraId="485B459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3D4F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57D10E9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135</w:t>
            </w:r>
          </w:p>
        </w:tc>
        <w:tc>
          <w:tcPr>
            <w:tcW w:w="1617" w:type="pct"/>
            <w:noWrap/>
            <w:vAlign w:val="center"/>
          </w:tcPr>
          <w:p w14:paraId="465B812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noWrap/>
            <w:vAlign w:val="center"/>
          </w:tcPr>
          <w:p w14:paraId="294B3B3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∅3*61</w:t>
            </w:r>
          </w:p>
        </w:tc>
        <w:tc>
          <w:tcPr>
            <w:tcW w:w="611" w:type="pct"/>
            <w:noWrap/>
            <w:vAlign w:val="center"/>
          </w:tcPr>
          <w:p w14:paraId="3BA957D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包（10支）</w:t>
            </w:r>
          </w:p>
        </w:tc>
        <w:tc>
          <w:tcPr>
            <w:tcW w:w="291" w:type="pct"/>
            <w:noWrap/>
            <w:vAlign w:val="center"/>
          </w:tcPr>
          <w:p w14:paraId="32C2C98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23BB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31D1B92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136</w:t>
            </w:r>
          </w:p>
        </w:tc>
        <w:tc>
          <w:tcPr>
            <w:tcW w:w="1617" w:type="pct"/>
            <w:noWrap/>
            <w:vAlign w:val="center"/>
          </w:tcPr>
          <w:p w14:paraId="4925249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noWrap/>
            <w:vAlign w:val="center"/>
          </w:tcPr>
          <w:p w14:paraId="7D3F97A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∅6.8*300</w:t>
            </w:r>
          </w:p>
        </w:tc>
        <w:tc>
          <w:tcPr>
            <w:tcW w:w="611" w:type="pct"/>
            <w:noWrap/>
            <w:vAlign w:val="center"/>
          </w:tcPr>
          <w:p w14:paraId="549D366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39E76D5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5DC8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33137F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137</w:t>
            </w:r>
          </w:p>
        </w:tc>
        <w:tc>
          <w:tcPr>
            <w:tcW w:w="1617" w:type="pct"/>
            <w:noWrap/>
            <w:vAlign w:val="center"/>
          </w:tcPr>
          <w:p w14:paraId="62A38FC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钻头</w:t>
            </w:r>
          </w:p>
        </w:tc>
        <w:tc>
          <w:tcPr>
            <w:tcW w:w="2176" w:type="pct"/>
            <w:noWrap/>
            <w:vAlign w:val="center"/>
          </w:tcPr>
          <w:p w14:paraId="48D63E5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∅5*300</w:t>
            </w:r>
          </w:p>
        </w:tc>
        <w:tc>
          <w:tcPr>
            <w:tcW w:w="611" w:type="pct"/>
            <w:noWrap/>
            <w:vAlign w:val="center"/>
          </w:tcPr>
          <w:p w14:paraId="21F11FC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3B6C238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4E28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940C8F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138</w:t>
            </w:r>
          </w:p>
        </w:tc>
        <w:tc>
          <w:tcPr>
            <w:tcW w:w="1617" w:type="pct"/>
            <w:noWrap/>
            <w:vAlign w:val="center"/>
          </w:tcPr>
          <w:p w14:paraId="32AE764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铰刀</w:t>
            </w:r>
          </w:p>
        </w:tc>
        <w:tc>
          <w:tcPr>
            <w:tcW w:w="2176" w:type="pct"/>
            <w:noWrap/>
            <w:vAlign w:val="center"/>
          </w:tcPr>
          <w:p w14:paraId="2AF45CC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∅10H7*113</w:t>
            </w:r>
          </w:p>
        </w:tc>
        <w:tc>
          <w:tcPr>
            <w:tcW w:w="611" w:type="pct"/>
            <w:noWrap/>
            <w:vAlign w:val="center"/>
          </w:tcPr>
          <w:p w14:paraId="5A295E3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7AC38E3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4503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6EB097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139</w:t>
            </w:r>
          </w:p>
        </w:tc>
        <w:tc>
          <w:tcPr>
            <w:tcW w:w="1617" w:type="pct"/>
            <w:noWrap/>
            <w:vAlign w:val="center"/>
          </w:tcPr>
          <w:p w14:paraId="1FF0C2B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铰刀</w:t>
            </w:r>
          </w:p>
        </w:tc>
        <w:tc>
          <w:tcPr>
            <w:tcW w:w="2176" w:type="pct"/>
            <w:noWrap/>
            <w:vAlign w:val="center"/>
          </w:tcPr>
          <w:p w14:paraId="3785784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∅8H7*115</w:t>
            </w:r>
          </w:p>
        </w:tc>
        <w:tc>
          <w:tcPr>
            <w:tcW w:w="611" w:type="pct"/>
            <w:noWrap/>
            <w:vAlign w:val="center"/>
          </w:tcPr>
          <w:p w14:paraId="7E8CE4C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588A2EE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43F3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70D961B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140</w:t>
            </w:r>
          </w:p>
        </w:tc>
        <w:tc>
          <w:tcPr>
            <w:tcW w:w="1617" w:type="pct"/>
            <w:noWrap/>
            <w:vAlign w:val="center"/>
          </w:tcPr>
          <w:p w14:paraId="6D764A9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铰刀</w:t>
            </w:r>
          </w:p>
        </w:tc>
        <w:tc>
          <w:tcPr>
            <w:tcW w:w="2176" w:type="pct"/>
            <w:noWrap/>
            <w:vAlign w:val="center"/>
          </w:tcPr>
          <w:p w14:paraId="6CF9E20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∅6H7*93</w:t>
            </w:r>
          </w:p>
        </w:tc>
        <w:tc>
          <w:tcPr>
            <w:tcW w:w="611" w:type="pct"/>
            <w:noWrap/>
            <w:vAlign w:val="center"/>
          </w:tcPr>
          <w:p w14:paraId="7782A19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16178B2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5770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DA43AE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141</w:t>
            </w:r>
          </w:p>
        </w:tc>
        <w:tc>
          <w:tcPr>
            <w:tcW w:w="1617" w:type="pct"/>
            <w:noWrap/>
            <w:vAlign w:val="center"/>
          </w:tcPr>
          <w:p w14:paraId="52E6641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铰刀</w:t>
            </w:r>
          </w:p>
        </w:tc>
        <w:tc>
          <w:tcPr>
            <w:tcW w:w="2176" w:type="pct"/>
            <w:noWrap/>
            <w:vAlign w:val="center"/>
          </w:tcPr>
          <w:p w14:paraId="5C29240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∅5H7*87</w:t>
            </w:r>
          </w:p>
        </w:tc>
        <w:tc>
          <w:tcPr>
            <w:tcW w:w="611" w:type="pct"/>
            <w:noWrap/>
            <w:vAlign w:val="center"/>
          </w:tcPr>
          <w:p w14:paraId="61F962E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324FA0D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51AE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98AD93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142</w:t>
            </w:r>
          </w:p>
        </w:tc>
        <w:tc>
          <w:tcPr>
            <w:tcW w:w="1617" w:type="pct"/>
            <w:noWrap/>
            <w:vAlign w:val="center"/>
          </w:tcPr>
          <w:p w14:paraId="4CC98A5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铰刀</w:t>
            </w:r>
          </w:p>
        </w:tc>
        <w:tc>
          <w:tcPr>
            <w:tcW w:w="2176" w:type="pct"/>
            <w:noWrap/>
            <w:vAlign w:val="center"/>
          </w:tcPr>
          <w:p w14:paraId="27B8EF1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∅4H7*76</w:t>
            </w:r>
          </w:p>
        </w:tc>
        <w:tc>
          <w:tcPr>
            <w:tcW w:w="611" w:type="pct"/>
            <w:noWrap/>
            <w:vAlign w:val="center"/>
          </w:tcPr>
          <w:p w14:paraId="679FD7E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5EED7F7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r>
      <w:tr w14:paraId="3309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B2BA0A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143</w:t>
            </w:r>
          </w:p>
        </w:tc>
        <w:tc>
          <w:tcPr>
            <w:tcW w:w="1617" w:type="pct"/>
            <w:noWrap/>
            <w:vAlign w:val="center"/>
          </w:tcPr>
          <w:p w14:paraId="34D5416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noWrap/>
            <w:vAlign w:val="center"/>
          </w:tcPr>
          <w:p w14:paraId="6948482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55度∅6*50L</w:t>
            </w:r>
          </w:p>
        </w:tc>
        <w:tc>
          <w:tcPr>
            <w:tcW w:w="611" w:type="pct"/>
            <w:noWrap/>
            <w:vAlign w:val="center"/>
          </w:tcPr>
          <w:p w14:paraId="44AD508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2CDAEC4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3955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2E4789A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144</w:t>
            </w:r>
          </w:p>
        </w:tc>
        <w:tc>
          <w:tcPr>
            <w:tcW w:w="1617" w:type="pct"/>
            <w:noWrap/>
            <w:vAlign w:val="center"/>
          </w:tcPr>
          <w:p w14:paraId="085F530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noWrap/>
            <w:vAlign w:val="center"/>
          </w:tcPr>
          <w:p w14:paraId="5EA35A4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55度∅10*50L</w:t>
            </w:r>
          </w:p>
        </w:tc>
        <w:tc>
          <w:tcPr>
            <w:tcW w:w="611" w:type="pct"/>
            <w:noWrap/>
            <w:vAlign w:val="center"/>
          </w:tcPr>
          <w:p w14:paraId="312F5CC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036E2DE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044A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1DDC236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145</w:t>
            </w:r>
          </w:p>
        </w:tc>
        <w:tc>
          <w:tcPr>
            <w:tcW w:w="1617" w:type="pct"/>
            <w:noWrap/>
            <w:vAlign w:val="center"/>
          </w:tcPr>
          <w:p w14:paraId="5F7944D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noWrap/>
            <w:vAlign w:val="center"/>
          </w:tcPr>
          <w:p w14:paraId="178A23A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55度∅12*50L</w:t>
            </w:r>
          </w:p>
        </w:tc>
        <w:tc>
          <w:tcPr>
            <w:tcW w:w="611" w:type="pct"/>
            <w:noWrap/>
            <w:vAlign w:val="center"/>
          </w:tcPr>
          <w:p w14:paraId="33D02AA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43639C3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0A78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5EC7191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146</w:t>
            </w:r>
          </w:p>
        </w:tc>
        <w:tc>
          <w:tcPr>
            <w:tcW w:w="1617" w:type="pct"/>
            <w:noWrap/>
            <w:vAlign w:val="center"/>
          </w:tcPr>
          <w:p w14:paraId="6CBCC30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倒角刀</w:t>
            </w:r>
          </w:p>
        </w:tc>
        <w:tc>
          <w:tcPr>
            <w:tcW w:w="2176" w:type="pct"/>
            <w:noWrap/>
            <w:vAlign w:val="center"/>
          </w:tcPr>
          <w:p w14:paraId="1BFCA89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55度∅6X90度</w:t>
            </w:r>
          </w:p>
        </w:tc>
        <w:tc>
          <w:tcPr>
            <w:tcW w:w="611" w:type="pct"/>
            <w:noWrap/>
            <w:vAlign w:val="center"/>
          </w:tcPr>
          <w:p w14:paraId="4B20B4F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6E59B8B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3A42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EFF58F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147</w:t>
            </w:r>
          </w:p>
        </w:tc>
        <w:tc>
          <w:tcPr>
            <w:tcW w:w="1617" w:type="pct"/>
            <w:noWrap/>
            <w:vAlign w:val="center"/>
          </w:tcPr>
          <w:p w14:paraId="281D47F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noWrap/>
            <w:vAlign w:val="center"/>
          </w:tcPr>
          <w:p w14:paraId="45419B5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55度∅6X75</w:t>
            </w:r>
          </w:p>
        </w:tc>
        <w:tc>
          <w:tcPr>
            <w:tcW w:w="611" w:type="pct"/>
            <w:noWrap/>
            <w:vAlign w:val="center"/>
          </w:tcPr>
          <w:p w14:paraId="33A6DE7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463CA45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78B0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5CA26D2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148</w:t>
            </w:r>
          </w:p>
        </w:tc>
        <w:tc>
          <w:tcPr>
            <w:tcW w:w="1617" w:type="pct"/>
            <w:noWrap/>
            <w:vAlign w:val="center"/>
          </w:tcPr>
          <w:p w14:paraId="2A70D87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noWrap/>
            <w:vAlign w:val="center"/>
          </w:tcPr>
          <w:p w14:paraId="245C6C5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55度∅10*100L</w:t>
            </w:r>
          </w:p>
        </w:tc>
        <w:tc>
          <w:tcPr>
            <w:tcW w:w="611" w:type="pct"/>
            <w:noWrap/>
            <w:vAlign w:val="center"/>
          </w:tcPr>
          <w:p w14:paraId="537DD72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54E6FF9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26EF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0AF11EB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149</w:t>
            </w:r>
          </w:p>
        </w:tc>
        <w:tc>
          <w:tcPr>
            <w:tcW w:w="1617" w:type="pct"/>
            <w:noWrap/>
            <w:vAlign w:val="center"/>
          </w:tcPr>
          <w:p w14:paraId="615D3B7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noWrap/>
            <w:vAlign w:val="center"/>
          </w:tcPr>
          <w:p w14:paraId="64CA02E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55度∅12*100L</w:t>
            </w:r>
          </w:p>
        </w:tc>
        <w:tc>
          <w:tcPr>
            <w:tcW w:w="611" w:type="pct"/>
            <w:noWrap/>
            <w:vAlign w:val="center"/>
          </w:tcPr>
          <w:p w14:paraId="5C19355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57E3F5F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656F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5BFA75C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150</w:t>
            </w:r>
          </w:p>
        </w:tc>
        <w:tc>
          <w:tcPr>
            <w:tcW w:w="1617" w:type="pct"/>
            <w:noWrap/>
            <w:vAlign w:val="center"/>
          </w:tcPr>
          <w:p w14:paraId="059FFA7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noWrap/>
            <w:vAlign w:val="center"/>
          </w:tcPr>
          <w:p w14:paraId="3D20884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R0.5*15*4*50L</w:t>
            </w:r>
          </w:p>
        </w:tc>
        <w:tc>
          <w:tcPr>
            <w:tcW w:w="611" w:type="pct"/>
            <w:noWrap/>
            <w:vAlign w:val="center"/>
          </w:tcPr>
          <w:p w14:paraId="1DFBBDA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059DF5E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628E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4F48002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151</w:t>
            </w:r>
          </w:p>
        </w:tc>
        <w:tc>
          <w:tcPr>
            <w:tcW w:w="1617" w:type="pct"/>
            <w:noWrap/>
            <w:vAlign w:val="center"/>
          </w:tcPr>
          <w:p w14:paraId="1920AE6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noWrap/>
            <w:vAlign w:val="center"/>
          </w:tcPr>
          <w:p w14:paraId="2D93759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R0.75*15*4*50L</w:t>
            </w:r>
          </w:p>
        </w:tc>
        <w:tc>
          <w:tcPr>
            <w:tcW w:w="611" w:type="pct"/>
            <w:noWrap/>
            <w:vAlign w:val="center"/>
          </w:tcPr>
          <w:p w14:paraId="4516BE5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3905340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049B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1891BF5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152</w:t>
            </w:r>
          </w:p>
        </w:tc>
        <w:tc>
          <w:tcPr>
            <w:tcW w:w="1617" w:type="pct"/>
            <w:noWrap/>
            <w:vAlign w:val="center"/>
          </w:tcPr>
          <w:p w14:paraId="37567A0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noWrap/>
            <w:vAlign w:val="center"/>
          </w:tcPr>
          <w:p w14:paraId="7B93AB7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R1*15*4*50L</w:t>
            </w:r>
          </w:p>
        </w:tc>
        <w:tc>
          <w:tcPr>
            <w:tcW w:w="611" w:type="pct"/>
            <w:noWrap/>
            <w:vAlign w:val="center"/>
          </w:tcPr>
          <w:p w14:paraId="2FA7EFF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64579D4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r w14:paraId="1E59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 w:type="pct"/>
            <w:noWrap/>
            <w:vAlign w:val="center"/>
          </w:tcPr>
          <w:p w14:paraId="6A909BE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153</w:t>
            </w:r>
          </w:p>
        </w:tc>
        <w:tc>
          <w:tcPr>
            <w:tcW w:w="1617" w:type="pct"/>
            <w:noWrap/>
            <w:vAlign w:val="center"/>
          </w:tcPr>
          <w:p w14:paraId="4A10174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合金刀</w:t>
            </w:r>
          </w:p>
        </w:tc>
        <w:tc>
          <w:tcPr>
            <w:tcW w:w="2176" w:type="pct"/>
            <w:noWrap/>
            <w:vAlign w:val="center"/>
          </w:tcPr>
          <w:p w14:paraId="4B3736C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R1*30.5*6*75L</w:t>
            </w:r>
          </w:p>
        </w:tc>
        <w:tc>
          <w:tcPr>
            <w:tcW w:w="611" w:type="pct"/>
            <w:noWrap/>
            <w:vAlign w:val="center"/>
          </w:tcPr>
          <w:p w14:paraId="7C1D9CA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291" w:type="pct"/>
            <w:noWrap/>
            <w:vAlign w:val="center"/>
          </w:tcPr>
          <w:p w14:paraId="7CE9CA5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r>
    </w:tbl>
    <w:p w14:paraId="614CBB0C">
      <w:pPr>
        <w:snapToGrid w:val="0"/>
        <w:ind w:firstLine="482" w:firstLineChars="200"/>
        <w:rPr>
          <w:rFonts w:hint="eastAsia" w:ascii="宋体" w:hAnsi="宋体" w:cs="宋体"/>
          <w:b/>
          <w:bCs/>
          <w:color w:val="auto"/>
          <w:sz w:val="24"/>
          <w:highlight w:val="none"/>
        </w:rPr>
      </w:pPr>
    </w:p>
    <w:p w14:paraId="7A919079">
      <w:pPr>
        <w:pStyle w:val="4"/>
        <w:rPr>
          <w:rFonts w:hint="eastAsia"/>
          <w:color w:val="auto"/>
          <w:highlight w:val="none"/>
        </w:rPr>
        <w:sectPr>
          <w:pgSz w:w="11906" w:h="16838"/>
          <w:pgMar w:top="1440" w:right="1080" w:bottom="1440" w:left="1080" w:header="851" w:footer="851" w:gutter="0"/>
          <w:cols w:space="720" w:num="1"/>
          <w:docGrid w:linePitch="312" w:charSpace="0"/>
        </w:sectPr>
      </w:pPr>
    </w:p>
    <w:p w14:paraId="1B0D960C">
      <w:pPr>
        <w:pStyle w:val="4"/>
        <w:rPr>
          <w:rFonts w:hint="eastAsia"/>
          <w:color w:val="auto"/>
          <w:highlight w:val="none"/>
        </w:rPr>
      </w:pPr>
      <w:r>
        <w:rPr>
          <w:rFonts w:hint="eastAsia"/>
          <w:color w:val="auto"/>
          <w:highlight w:val="none"/>
        </w:rPr>
        <w:t>标项二：2024学年第二学期耗材采购</w:t>
      </w:r>
    </w:p>
    <w:tbl>
      <w:tblPr>
        <w:tblStyle w:val="66"/>
        <w:tblW w:w="5000" w:type="pct"/>
        <w:tblInd w:w="0" w:type="dxa"/>
        <w:tblLayout w:type="fixed"/>
        <w:tblCellMar>
          <w:top w:w="0" w:type="dxa"/>
          <w:left w:w="108" w:type="dxa"/>
          <w:bottom w:w="0" w:type="dxa"/>
          <w:right w:w="108" w:type="dxa"/>
        </w:tblCellMar>
      </w:tblPr>
      <w:tblGrid>
        <w:gridCol w:w="604"/>
        <w:gridCol w:w="2488"/>
        <w:gridCol w:w="3108"/>
        <w:gridCol w:w="629"/>
        <w:gridCol w:w="656"/>
        <w:gridCol w:w="1804"/>
      </w:tblGrid>
      <w:tr w14:paraId="514E7E64">
        <w:tblPrEx>
          <w:tblCellMar>
            <w:top w:w="0" w:type="dxa"/>
            <w:left w:w="108" w:type="dxa"/>
            <w:bottom w:w="0" w:type="dxa"/>
            <w:right w:w="108" w:type="dxa"/>
          </w:tblCellMar>
        </w:tblPrEx>
        <w:trPr>
          <w:trHeight w:val="510" w:hRule="atLeast"/>
        </w:trPr>
        <w:tc>
          <w:tcPr>
            <w:tcW w:w="325" w:type="pct"/>
            <w:tcBorders>
              <w:top w:val="single" w:color="000000" w:sz="4" w:space="0"/>
              <w:left w:val="single" w:color="000000" w:sz="4" w:space="0"/>
              <w:bottom w:val="nil"/>
              <w:right w:val="single" w:color="000000" w:sz="4" w:space="0"/>
            </w:tcBorders>
            <w:noWrap/>
            <w:vAlign w:val="center"/>
          </w:tcPr>
          <w:p w14:paraId="38118A67">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编号</w:t>
            </w:r>
          </w:p>
        </w:tc>
        <w:tc>
          <w:tcPr>
            <w:tcW w:w="1338" w:type="pct"/>
            <w:tcBorders>
              <w:top w:val="single" w:color="000000" w:sz="4" w:space="0"/>
              <w:left w:val="single" w:color="000000" w:sz="4" w:space="0"/>
              <w:bottom w:val="nil"/>
              <w:right w:val="single" w:color="000000" w:sz="4" w:space="0"/>
            </w:tcBorders>
            <w:vAlign w:val="center"/>
          </w:tcPr>
          <w:p w14:paraId="75FF585D">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货物名称</w:t>
            </w:r>
          </w:p>
        </w:tc>
        <w:tc>
          <w:tcPr>
            <w:tcW w:w="1672" w:type="pct"/>
            <w:tcBorders>
              <w:top w:val="single" w:color="000000" w:sz="4" w:space="0"/>
              <w:left w:val="single" w:color="000000" w:sz="4" w:space="0"/>
              <w:bottom w:val="nil"/>
              <w:right w:val="single" w:color="000000" w:sz="4" w:space="0"/>
            </w:tcBorders>
            <w:vAlign w:val="center"/>
          </w:tcPr>
          <w:p w14:paraId="658BB15D">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型号规格</w:t>
            </w:r>
          </w:p>
        </w:tc>
        <w:tc>
          <w:tcPr>
            <w:tcW w:w="339" w:type="pct"/>
            <w:tcBorders>
              <w:top w:val="single" w:color="000000" w:sz="4" w:space="0"/>
              <w:left w:val="single" w:color="000000" w:sz="4" w:space="0"/>
              <w:bottom w:val="nil"/>
              <w:right w:val="single" w:color="000000" w:sz="4" w:space="0"/>
            </w:tcBorders>
            <w:vAlign w:val="center"/>
          </w:tcPr>
          <w:p w14:paraId="2F687A85">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数量</w:t>
            </w:r>
          </w:p>
        </w:tc>
        <w:tc>
          <w:tcPr>
            <w:tcW w:w="353" w:type="pct"/>
            <w:tcBorders>
              <w:top w:val="single" w:color="000000" w:sz="4" w:space="0"/>
              <w:left w:val="single" w:color="000000" w:sz="4" w:space="0"/>
              <w:bottom w:val="nil"/>
              <w:right w:val="single" w:color="000000" w:sz="4" w:space="0"/>
            </w:tcBorders>
            <w:vAlign w:val="center"/>
          </w:tcPr>
          <w:p w14:paraId="7B882FA5">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单位</w:t>
            </w:r>
          </w:p>
        </w:tc>
        <w:tc>
          <w:tcPr>
            <w:tcW w:w="970" w:type="pct"/>
            <w:tcBorders>
              <w:top w:val="single" w:color="000000" w:sz="4" w:space="0"/>
              <w:left w:val="single" w:color="000000" w:sz="4" w:space="0"/>
              <w:bottom w:val="nil"/>
              <w:right w:val="single" w:color="000000" w:sz="4" w:space="0"/>
            </w:tcBorders>
            <w:noWrap/>
            <w:vAlign w:val="center"/>
          </w:tcPr>
          <w:p w14:paraId="4B52667E">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其他说明</w:t>
            </w:r>
          </w:p>
        </w:tc>
      </w:tr>
      <w:tr w14:paraId="7F89371B">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EB9B40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338" w:type="pct"/>
            <w:tcBorders>
              <w:top w:val="single" w:color="000000" w:sz="4" w:space="0"/>
              <w:left w:val="single" w:color="000000" w:sz="4" w:space="0"/>
              <w:bottom w:val="single" w:color="000000" w:sz="4" w:space="0"/>
              <w:right w:val="nil"/>
            </w:tcBorders>
            <w:vAlign w:val="center"/>
          </w:tcPr>
          <w:p w14:paraId="3011686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尼龙棒</w:t>
            </w:r>
          </w:p>
        </w:tc>
        <w:tc>
          <w:tcPr>
            <w:tcW w:w="1672" w:type="pct"/>
            <w:tcBorders>
              <w:top w:val="single" w:color="000000" w:sz="4" w:space="0"/>
              <w:left w:val="single" w:color="000000" w:sz="4" w:space="0"/>
              <w:bottom w:val="nil"/>
              <w:right w:val="nil"/>
            </w:tcBorders>
            <w:vAlign w:val="center"/>
          </w:tcPr>
          <w:p w14:paraId="64FD19D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Φ45X1.2米</w:t>
            </w:r>
          </w:p>
        </w:tc>
        <w:tc>
          <w:tcPr>
            <w:tcW w:w="339" w:type="pct"/>
            <w:tcBorders>
              <w:top w:val="single" w:color="000000" w:sz="4" w:space="0"/>
              <w:left w:val="single" w:color="000000" w:sz="4" w:space="0"/>
              <w:bottom w:val="single" w:color="000000" w:sz="4" w:space="0"/>
              <w:right w:val="nil"/>
            </w:tcBorders>
            <w:vAlign w:val="center"/>
          </w:tcPr>
          <w:p w14:paraId="723E7F6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353" w:type="pct"/>
            <w:tcBorders>
              <w:top w:val="single" w:color="000000" w:sz="4" w:space="0"/>
              <w:left w:val="single" w:color="000000" w:sz="4" w:space="0"/>
              <w:bottom w:val="single" w:color="000000" w:sz="4" w:space="0"/>
              <w:right w:val="nil"/>
            </w:tcBorders>
            <w:vAlign w:val="center"/>
          </w:tcPr>
          <w:p w14:paraId="0F26B69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7490E88">
            <w:pPr>
              <w:widowControl/>
              <w:snapToGrid w:val="0"/>
              <w:jc w:val="center"/>
              <w:rPr>
                <w:rFonts w:hint="eastAsia" w:ascii="宋体" w:hAnsi="宋体" w:cs="宋体"/>
                <w:color w:val="auto"/>
                <w:sz w:val="24"/>
                <w:highlight w:val="none"/>
              </w:rPr>
            </w:pPr>
          </w:p>
        </w:tc>
      </w:tr>
      <w:tr w14:paraId="1922CA46">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6ED7AB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5AB851C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手持式方头砂轮修整器</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5235CA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110</w:t>
            </w:r>
          </w:p>
        </w:tc>
        <w:tc>
          <w:tcPr>
            <w:tcW w:w="339" w:type="pct"/>
            <w:tcBorders>
              <w:top w:val="single" w:color="000000" w:sz="4" w:space="0"/>
              <w:left w:val="single" w:color="000000" w:sz="4" w:space="0"/>
              <w:bottom w:val="single" w:color="000000" w:sz="4" w:space="0"/>
              <w:right w:val="single" w:color="000000" w:sz="4" w:space="0"/>
            </w:tcBorders>
            <w:vAlign w:val="center"/>
          </w:tcPr>
          <w:p w14:paraId="7928DDD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B1844E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9F38285">
            <w:pPr>
              <w:widowControl/>
              <w:snapToGrid w:val="0"/>
              <w:jc w:val="center"/>
              <w:rPr>
                <w:rFonts w:hint="eastAsia" w:ascii="宋体" w:hAnsi="宋体" w:cs="宋体"/>
                <w:color w:val="auto"/>
                <w:sz w:val="24"/>
                <w:highlight w:val="none"/>
              </w:rPr>
            </w:pPr>
          </w:p>
        </w:tc>
      </w:tr>
      <w:tr w14:paraId="5CF4A5B6">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71CEE2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1338" w:type="pct"/>
            <w:tcBorders>
              <w:top w:val="single" w:color="000000" w:sz="4" w:space="0"/>
              <w:left w:val="single" w:color="000000" w:sz="4" w:space="0"/>
              <w:bottom w:val="nil"/>
              <w:right w:val="single" w:color="000000" w:sz="4" w:space="0"/>
            </w:tcBorders>
            <w:noWrap/>
            <w:vAlign w:val="center"/>
          </w:tcPr>
          <w:p w14:paraId="5755483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塑料盒</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5136EAB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350×250×150</w:t>
            </w:r>
          </w:p>
        </w:tc>
        <w:tc>
          <w:tcPr>
            <w:tcW w:w="339" w:type="pct"/>
            <w:tcBorders>
              <w:top w:val="single" w:color="000000" w:sz="4" w:space="0"/>
              <w:left w:val="nil"/>
              <w:bottom w:val="nil"/>
              <w:right w:val="single" w:color="000000" w:sz="4" w:space="0"/>
            </w:tcBorders>
            <w:vAlign w:val="center"/>
          </w:tcPr>
          <w:p w14:paraId="5DC3A73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80</w:t>
            </w:r>
          </w:p>
        </w:tc>
        <w:tc>
          <w:tcPr>
            <w:tcW w:w="353" w:type="pct"/>
            <w:tcBorders>
              <w:top w:val="single" w:color="000000" w:sz="4" w:space="0"/>
              <w:left w:val="single" w:color="000000" w:sz="4" w:space="0"/>
              <w:bottom w:val="nil"/>
              <w:right w:val="single" w:color="000000" w:sz="4" w:space="0"/>
            </w:tcBorders>
            <w:noWrap/>
            <w:vAlign w:val="center"/>
          </w:tcPr>
          <w:p w14:paraId="5CC8132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670F5AD">
            <w:pPr>
              <w:widowControl/>
              <w:snapToGrid w:val="0"/>
              <w:jc w:val="center"/>
              <w:rPr>
                <w:rFonts w:hint="eastAsia" w:ascii="宋体" w:hAnsi="宋体" w:cs="宋体"/>
                <w:color w:val="auto"/>
                <w:sz w:val="24"/>
                <w:highlight w:val="none"/>
              </w:rPr>
            </w:pPr>
          </w:p>
        </w:tc>
      </w:tr>
      <w:tr w14:paraId="614D90F4">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481158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5115F4A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毛刷</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5B3EBE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5寸</w:t>
            </w:r>
          </w:p>
        </w:tc>
        <w:tc>
          <w:tcPr>
            <w:tcW w:w="339" w:type="pct"/>
            <w:tcBorders>
              <w:top w:val="single" w:color="000000" w:sz="4" w:space="0"/>
              <w:left w:val="nil"/>
              <w:bottom w:val="single" w:color="000000" w:sz="4" w:space="0"/>
              <w:right w:val="single" w:color="000000" w:sz="4" w:space="0"/>
            </w:tcBorders>
            <w:noWrap/>
            <w:vAlign w:val="center"/>
          </w:tcPr>
          <w:p w14:paraId="56CA3C6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150</w:t>
            </w:r>
          </w:p>
        </w:tc>
        <w:tc>
          <w:tcPr>
            <w:tcW w:w="353" w:type="pct"/>
            <w:tcBorders>
              <w:top w:val="single" w:color="000000" w:sz="4" w:space="0"/>
              <w:left w:val="single" w:color="000000" w:sz="4" w:space="0"/>
              <w:bottom w:val="nil"/>
              <w:right w:val="single" w:color="000000" w:sz="4" w:space="0"/>
            </w:tcBorders>
            <w:noWrap/>
            <w:vAlign w:val="center"/>
          </w:tcPr>
          <w:p w14:paraId="6F00D86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51AC4DE">
            <w:pPr>
              <w:widowControl/>
              <w:snapToGrid w:val="0"/>
              <w:jc w:val="center"/>
              <w:rPr>
                <w:rFonts w:hint="eastAsia" w:ascii="宋体" w:hAnsi="宋体" w:cs="宋体"/>
                <w:color w:val="auto"/>
                <w:sz w:val="24"/>
                <w:highlight w:val="none"/>
              </w:rPr>
            </w:pPr>
          </w:p>
        </w:tc>
      </w:tr>
      <w:tr w14:paraId="07EBA523">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FCE275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2C50D9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铜丝刷</w:t>
            </w:r>
          </w:p>
        </w:tc>
        <w:tc>
          <w:tcPr>
            <w:tcW w:w="1672" w:type="pct"/>
            <w:tcBorders>
              <w:top w:val="single" w:color="000000" w:sz="4" w:space="0"/>
              <w:left w:val="single" w:color="000000" w:sz="4" w:space="0"/>
              <w:bottom w:val="single" w:color="000000" w:sz="4" w:space="0"/>
              <w:right w:val="single" w:color="000000" w:sz="4" w:space="0"/>
            </w:tcBorders>
            <w:vAlign w:val="center"/>
          </w:tcPr>
          <w:p w14:paraId="179D2FB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宽2寸</w:t>
            </w:r>
          </w:p>
        </w:tc>
        <w:tc>
          <w:tcPr>
            <w:tcW w:w="339" w:type="pct"/>
            <w:tcBorders>
              <w:top w:val="single" w:color="000000" w:sz="4" w:space="0"/>
              <w:left w:val="single" w:color="000000" w:sz="4" w:space="0"/>
              <w:bottom w:val="single" w:color="000000" w:sz="4" w:space="0"/>
              <w:right w:val="single" w:color="000000" w:sz="4" w:space="0"/>
            </w:tcBorders>
            <w:vAlign w:val="center"/>
          </w:tcPr>
          <w:p w14:paraId="3175B1B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74533A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379B39B">
            <w:pPr>
              <w:widowControl/>
              <w:snapToGrid w:val="0"/>
              <w:jc w:val="center"/>
              <w:rPr>
                <w:rFonts w:hint="eastAsia" w:ascii="宋体" w:hAnsi="宋体" w:cs="宋体"/>
                <w:color w:val="auto"/>
                <w:sz w:val="24"/>
                <w:highlight w:val="none"/>
              </w:rPr>
            </w:pPr>
          </w:p>
        </w:tc>
      </w:tr>
      <w:tr w14:paraId="45581941">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09CDE4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6FE75C8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A3钢板</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748787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1000×100×6</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D31D9B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4694AF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29A2FB9">
            <w:pPr>
              <w:widowControl/>
              <w:snapToGrid w:val="0"/>
              <w:jc w:val="center"/>
              <w:rPr>
                <w:rFonts w:hint="eastAsia" w:ascii="宋体" w:hAnsi="宋体" w:cs="宋体"/>
                <w:color w:val="auto"/>
                <w:sz w:val="24"/>
                <w:highlight w:val="none"/>
              </w:rPr>
            </w:pPr>
          </w:p>
        </w:tc>
      </w:tr>
      <w:tr w14:paraId="6D854B89">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BD2078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9E4EA3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A3钢板</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57A7DD9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1000×80×8</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BAAE28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E45B47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257C35D">
            <w:pPr>
              <w:widowControl/>
              <w:snapToGrid w:val="0"/>
              <w:jc w:val="center"/>
              <w:rPr>
                <w:rFonts w:hint="eastAsia" w:ascii="宋体" w:hAnsi="宋体" w:cs="宋体"/>
                <w:color w:val="auto"/>
                <w:sz w:val="24"/>
                <w:highlight w:val="none"/>
              </w:rPr>
            </w:pPr>
          </w:p>
        </w:tc>
      </w:tr>
      <w:tr w14:paraId="533803FF">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74CDE3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5ECC5E6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A3钢板</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AFEABE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1000×80×10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D7B86F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BB0195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DCC30F9">
            <w:pPr>
              <w:widowControl/>
              <w:snapToGrid w:val="0"/>
              <w:jc w:val="center"/>
              <w:rPr>
                <w:rFonts w:hint="eastAsia" w:ascii="宋体" w:hAnsi="宋体" w:cs="宋体"/>
                <w:color w:val="auto"/>
                <w:sz w:val="24"/>
                <w:highlight w:val="none"/>
              </w:rPr>
            </w:pPr>
          </w:p>
        </w:tc>
      </w:tr>
      <w:tr w14:paraId="515C7EFE">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79C3A1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F8EE54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A3钢板</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F4CFA5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1000×80×12</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B983D3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6E16CE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195D2AF">
            <w:pPr>
              <w:widowControl/>
              <w:snapToGrid w:val="0"/>
              <w:jc w:val="center"/>
              <w:rPr>
                <w:rFonts w:hint="eastAsia" w:ascii="宋体" w:hAnsi="宋体" w:cs="宋体"/>
                <w:color w:val="auto"/>
                <w:sz w:val="24"/>
                <w:highlight w:val="none"/>
              </w:rPr>
            </w:pPr>
          </w:p>
        </w:tc>
      </w:tr>
      <w:tr w14:paraId="247493F6">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7CF67B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E1374D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A3钢板</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7BAB12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1000×80×15</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8C4AD0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6A914F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9F69CEC">
            <w:pPr>
              <w:widowControl/>
              <w:snapToGrid w:val="0"/>
              <w:jc w:val="center"/>
              <w:rPr>
                <w:rFonts w:hint="eastAsia" w:ascii="宋体" w:hAnsi="宋体" w:cs="宋体"/>
                <w:color w:val="auto"/>
                <w:sz w:val="24"/>
                <w:highlight w:val="none"/>
              </w:rPr>
            </w:pPr>
          </w:p>
        </w:tc>
      </w:tr>
      <w:tr w14:paraId="2F5F8855">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BFD3C0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42EE4E4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A3钢板</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7D597F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1000×80×20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6DE27C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664836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899BE9B">
            <w:pPr>
              <w:widowControl/>
              <w:snapToGrid w:val="0"/>
              <w:jc w:val="center"/>
              <w:rPr>
                <w:rFonts w:hint="eastAsia" w:ascii="宋体" w:hAnsi="宋体" w:cs="宋体"/>
                <w:color w:val="auto"/>
                <w:sz w:val="24"/>
                <w:highlight w:val="none"/>
              </w:rPr>
            </w:pPr>
          </w:p>
        </w:tc>
      </w:tr>
      <w:tr w14:paraId="0CF4EBF4">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81F6F8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5F5ADB1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A3钢板</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86F7DD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65×55×30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8936B2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365485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42FD423">
            <w:pPr>
              <w:widowControl/>
              <w:snapToGrid w:val="0"/>
              <w:jc w:val="center"/>
              <w:rPr>
                <w:rFonts w:hint="eastAsia" w:ascii="宋体" w:hAnsi="宋体" w:cs="宋体"/>
                <w:color w:val="auto"/>
                <w:sz w:val="24"/>
                <w:highlight w:val="none"/>
              </w:rPr>
            </w:pPr>
          </w:p>
        </w:tc>
      </w:tr>
      <w:tr w14:paraId="6E71B0C0">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44CD1C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015AC3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84498D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Φ65×1500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A7E055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4A8739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FF98ED2">
            <w:pPr>
              <w:widowControl/>
              <w:snapToGrid w:val="0"/>
              <w:jc w:val="center"/>
              <w:rPr>
                <w:rFonts w:hint="eastAsia" w:ascii="宋体" w:hAnsi="宋体" w:cs="宋体"/>
                <w:color w:val="auto"/>
                <w:sz w:val="24"/>
                <w:highlight w:val="none"/>
              </w:rPr>
            </w:pPr>
          </w:p>
        </w:tc>
      </w:tr>
      <w:tr w14:paraId="5F269BB9">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276A51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6B322CD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扁钢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392D82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1000×80×4</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1E563C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CCF46E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83317E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EN 10278</w:t>
            </w:r>
          </w:p>
        </w:tc>
      </w:tr>
      <w:tr w14:paraId="76C2DBAC">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10B7BDE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EDEE2C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扁钢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354472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1000×80×6</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67E852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50E182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F83777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EN 10278</w:t>
            </w:r>
          </w:p>
        </w:tc>
      </w:tr>
      <w:tr w14:paraId="72C1C1C9">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0D9BCB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56568F0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扁钢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E8FD45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1000×80×8</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25CCCC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8BB6C2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B48D75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EN 10278</w:t>
            </w:r>
          </w:p>
        </w:tc>
      </w:tr>
      <w:tr w14:paraId="00D1CCC1">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191087C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31DC61D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扁钢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5E01E4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1000×80×10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538276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51C34D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F0AEEC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EN 10278</w:t>
            </w:r>
          </w:p>
        </w:tc>
      </w:tr>
      <w:tr w14:paraId="53C985A0">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0D0748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1EAFCB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扁钢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6108FE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1000×80×12</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DF5F14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F05408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340E0C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EN 10278</w:t>
            </w:r>
          </w:p>
        </w:tc>
      </w:tr>
      <w:tr w14:paraId="295ECBE4">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2E3D1B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19</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8C7425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扁钢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C9C736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1000×80×14</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CBD3EF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EF0E52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19FFF3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EN 10278</w:t>
            </w:r>
          </w:p>
        </w:tc>
      </w:tr>
      <w:tr w14:paraId="3BAEAD27">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CED71E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3C41DA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扁钢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ED7389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1000×80×16</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35F9D3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ED288A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820537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EN 10278</w:t>
            </w:r>
          </w:p>
        </w:tc>
      </w:tr>
      <w:tr w14:paraId="767A9F74">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28F48B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21</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A46EF3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扁钢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B25BD0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1000×80×20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4879E94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A785AB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591B17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EN 10278</w:t>
            </w:r>
          </w:p>
        </w:tc>
      </w:tr>
      <w:tr w14:paraId="14316A33">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87BC8F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22</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A2DA26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扁钢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595BD04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1000×80×25</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CF5184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7BD8A3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74C5D4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EN 10278</w:t>
            </w:r>
          </w:p>
        </w:tc>
      </w:tr>
      <w:tr w14:paraId="5E5E0916">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B83CCA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23</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8EAB50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扁钢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7AF8C3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1000×80×30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1FA690B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F73C33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4D5B81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EN 10278</w:t>
            </w:r>
          </w:p>
        </w:tc>
      </w:tr>
      <w:tr w14:paraId="6B7B99DB">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380D0C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59D164D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扁钢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79BD1EA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1000×80×40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3E90C6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5DF197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F32DA7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EN 10278</w:t>
            </w:r>
          </w:p>
        </w:tc>
      </w:tr>
      <w:tr w14:paraId="4909E731">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18C935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4009DDD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圆柱销</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B2E4E5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Φ4×1000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220802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D915A2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1D3D0A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IOS 8734</w:t>
            </w:r>
          </w:p>
        </w:tc>
      </w:tr>
      <w:tr w14:paraId="1494BC40">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09765B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26</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34DB3D0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圆柱销</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786DBBF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Φ5×1000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7D7302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779E03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ECFDB7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IOS 8734</w:t>
            </w:r>
          </w:p>
        </w:tc>
      </w:tr>
      <w:tr w14:paraId="2EEBE7CE">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BE9699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27</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32F55BF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圆柱销</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7C29837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Φ6×1000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40D38F1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304D82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B7B441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IOS 8734</w:t>
            </w:r>
          </w:p>
        </w:tc>
      </w:tr>
      <w:tr w14:paraId="58011FA5">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7D33AB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28</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6E0975E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圆柱销</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E388D2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Φ8×1000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A330F3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E9A6E5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56EBB2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IOS 8734</w:t>
            </w:r>
          </w:p>
        </w:tc>
      </w:tr>
      <w:tr w14:paraId="6523065B">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DD639F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29</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6FA3691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内六角圆柱螺钉</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C03338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M4X12</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415AD97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24451F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99E1EEA">
            <w:pPr>
              <w:widowControl/>
              <w:snapToGrid w:val="0"/>
              <w:jc w:val="center"/>
              <w:rPr>
                <w:rFonts w:hint="eastAsia" w:ascii="宋体" w:hAnsi="宋体" w:cs="宋体"/>
                <w:color w:val="auto"/>
                <w:sz w:val="24"/>
                <w:highlight w:val="none"/>
              </w:rPr>
            </w:pPr>
          </w:p>
        </w:tc>
      </w:tr>
      <w:tr w14:paraId="5F67FE15">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E4D83C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71659E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内六角圆柱螺钉</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927CF3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M5X10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14210DF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035DE8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A35A5B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IOS 4762</w:t>
            </w:r>
          </w:p>
        </w:tc>
      </w:tr>
      <w:tr w14:paraId="06041AA9">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EAE10F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31</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71EB0D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内六角圆柱螺钉</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D9AABA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M5X12</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D75E34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C95A8F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C14AC9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DIN912</w:t>
            </w:r>
          </w:p>
        </w:tc>
      </w:tr>
      <w:tr w14:paraId="4935F77E">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5C3DF8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5E07DA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内六角圆柱螺钉</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541ED7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M5X15</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E0836E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9EBAC1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A814E3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DIN923</w:t>
            </w:r>
          </w:p>
        </w:tc>
      </w:tr>
      <w:tr w14:paraId="56609CF5">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6DEB8C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33</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460217D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内六角圆柱螺钉</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A2F794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M6X16</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F30755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94A308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800DEC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IOS 4762</w:t>
            </w:r>
          </w:p>
        </w:tc>
      </w:tr>
      <w:tr w14:paraId="34D39581">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BFB0B9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34</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6283CF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内六角圆柱螺钉</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F4A524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M6X20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994046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EE939F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0C6E15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IOS 4762</w:t>
            </w:r>
          </w:p>
        </w:tc>
      </w:tr>
      <w:tr w14:paraId="509174C3">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2A5F87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35</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4A51E7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内六角圆柱螺钉</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DE26F4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M6X25</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7A9D4A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15B3BC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B66BD0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IOS 4762</w:t>
            </w:r>
          </w:p>
        </w:tc>
      </w:tr>
      <w:tr w14:paraId="743E6676">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5845E3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36</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385F6DC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内六角圆柱螺钉</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40CB39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M6X30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3A8DAF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C7FD05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A75D4F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IOS 4762</w:t>
            </w:r>
          </w:p>
        </w:tc>
      </w:tr>
      <w:tr w14:paraId="1707ECFE">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CAF6E4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37</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A91E93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内六角圆柱螺钉</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7A5372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M6X45</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D49B15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7494C9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864A7C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IOS 4762</w:t>
            </w:r>
          </w:p>
        </w:tc>
      </w:tr>
      <w:tr w14:paraId="029A1906">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1649892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38</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4A0957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内六角圆柱螺钉</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039302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M6X50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5DFA2F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66E911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3A77CD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IOS 4762</w:t>
            </w:r>
          </w:p>
        </w:tc>
      </w:tr>
      <w:tr w14:paraId="06C507CD">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0FAB5D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39</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38E20C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圆柱头内六角螺栓</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A82C4B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M5*20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A3CD0E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A575E1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1BC6038">
            <w:pPr>
              <w:widowControl/>
              <w:snapToGrid w:val="0"/>
              <w:jc w:val="center"/>
              <w:rPr>
                <w:rFonts w:hint="eastAsia" w:ascii="宋体" w:hAnsi="宋体" w:cs="宋体"/>
                <w:color w:val="auto"/>
                <w:sz w:val="24"/>
                <w:highlight w:val="none"/>
              </w:rPr>
            </w:pPr>
          </w:p>
        </w:tc>
      </w:tr>
      <w:tr w14:paraId="69688221">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F1D11B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40</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EED736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滚花螺母M6（DIN466）</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7887C8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M6</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6540B5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8CDB8C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2C59E17">
            <w:pPr>
              <w:widowControl/>
              <w:snapToGrid w:val="0"/>
              <w:jc w:val="center"/>
              <w:rPr>
                <w:rFonts w:hint="eastAsia" w:ascii="宋体" w:hAnsi="宋体" w:cs="宋体"/>
                <w:color w:val="auto"/>
                <w:sz w:val="24"/>
                <w:highlight w:val="none"/>
              </w:rPr>
            </w:pPr>
          </w:p>
        </w:tc>
      </w:tr>
      <w:tr w14:paraId="173732D5">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21EB93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41</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233150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方钢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5057912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12X12X1000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6D34CF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E3C5C7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F9DDC4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EN 10278</w:t>
            </w:r>
          </w:p>
        </w:tc>
      </w:tr>
      <w:tr w14:paraId="780C0226">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B0C71E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42</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5AA964A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板料（铝材）</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FE1683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300X30X1</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865EF2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C30839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片</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67BEB7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IOS 4762</w:t>
            </w:r>
          </w:p>
        </w:tc>
      </w:tr>
      <w:tr w14:paraId="75E240EB">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7BB4E9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43</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32A859D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一字螺钉</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706D6E3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M5X12</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7D0C90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2B0A03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A23BDFC">
            <w:pPr>
              <w:widowControl/>
              <w:snapToGrid w:val="0"/>
              <w:jc w:val="center"/>
              <w:rPr>
                <w:rFonts w:hint="eastAsia" w:ascii="宋体" w:hAnsi="宋体" w:cs="宋体"/>
                <w:color w:val="auto"/>
                <w:sz w:val="24"/>
                <w:highlight w:val="none"/>
              </w:rPr>
            </w:pPr>
          </w:p>
        </w:tc>
      </w:tr>
      <w:tr w14:paraId="3E199413">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3108E8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44</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014AC8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带肩钻套</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85C49A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A5X8</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8E82D6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BA0B17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50DCBD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DIN 172</w:t>
            </w:r>
          </w:p>
        </w:tc>
      </w:tr>
      <w:tr w14:paraId="639AB2E7">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806865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45</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71C4BA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3F4330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Φ12*1000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F1386F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62C311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A633B6E">
            <w:pPr>
              <w:widowControl/>
              <w:snapToGrid w:val="0"/>
              <w:jc w:val="center"/>
              <w:rPr>
                <w:rFonts w:hint="eastAsia" w:ascii="宋体" w:hAnsi="宋体" w:cs="宋体"/>
                <w:color w:val="auto"/>
                <w:sz w:val="24"/>
                <w:highlight w:val="none"/>
              </w:rPr>
            </w:pPr>
          </w:p>
        </w:tc>
      </w:tr>
      <w:tr w14:paraId="62582F5E">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0237C5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46</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46A975D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85B4FB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φ14*1000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4F89E1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F3E7B9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BC92B91">
            <w:pPr>
              <w:widowControl/>
              <w:snapToGrid w:val="0"/>
              <w:jc w:val="center"/>
              <w:rPr>
                <w:rFonts w:hint="eastAsia" w:ascii="宋体" w:hAnsi="宋体" w:cs="宋体"/>
                <w:color w:val="auto"/>
                <w:sz w:val="24"/>
                <w:highlight w:val="none"/>
              </w:rPr>
            </w:pPr>
          </w:p>
        </w:tc>
      </w:tr>
      <w:tr w14:paraId="2C081832">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BED0C0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47</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6F57B96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EEA374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φ16*1000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F839DF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9B7667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5AE9BE6">
            <w:pPr>
              <w:widowControl/>
              <w:snapToGrid w:val="0"/>
              <w:jc w:val="center"/>
              <w:rPr>
                <w:rFonts w:hint="eastAsia" w:ascii="宋体" w:hAnsi="宋体" w:cs="宋体"/>
                <w:color w:val="auto"/>
                <w:sz w:val="24"/>
                <w:highlight w:val="none"/>
              </w:rPr>
            </w:pPr>
          </w:p>
        </w:tc>
      </w:tr>
      <w:tr w14:paraId="111FC63C">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482217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48</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314C9E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01AB20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Φ20×1000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4B4C644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49923C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B183A5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EN 10278</w:t>
            </w:r>
          </w:p>
        </w:tc>
      </w:tr>
      <w:tr w14:paraId="67115B0E">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6D4205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49</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6BC3D9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59CE94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φ30*1000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07B9C4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734F9D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0B6798D">
            <w:pPr>
              <w:widowControl/>
              <w:snapToGrid w:val="0"/>
              <w:jc w:val="center"/>
              <w:rPr>
                <w:rFonts w:hint="eastAsia" w:ascii="宋体" w:hAnsi="宋体" w:cs="宋体"/>
                <w:color w:val="auto"/>
                <w:sz w:val="24"/>
                <w:highlight w:val="none"/>
              </w:rPr>
            </w:pPr>
          </w:p>
        </w:tc>
      </w:tr>
      <w:tr w14:paraId="7BC9D875">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BB619D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7B30AE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26B3C4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φ25*1000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4671934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F3C9D6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572A27E">
            <w:pPr>
              <w:widowControl/>
              <w:snapToGrid w:val="0"/>
              <w:jc w:val="center"/>
              <w:rPr>
                <w:rFonts w:hint="eastAsia" w:ascii="宋体" w:hAnsi="宋体" w:cs="宋体"/>
                <w:color w:val="auto"/>
                <w:sz w:val="24"/>
                <w:highlight w:val="none"/>
              </w:rPr>
            </w:pPr>
          </w:p>
        </w:tc>
      </w:tr>
      <w:tr w14:paraId="64E1D2AD">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C0ACB8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51</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7070A5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2C2273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Φ40×1000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ACE880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B88231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701AB1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EN 10278</w:t>
            </w:r>
          </w:p>
        </w:tc>
      </w:tr>
      <w:tr w14:paraId="65CB1C50">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EBAEFE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52</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46C696D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扁钢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1AC7B3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5*100*1000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0F0A17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9E18E9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84CE0B3">
            <w:pPr>
              <w:widowControl/>
              <w:snapToGrid w:val="0"/>
              <w:jc w:val="center"/>
              <w:rPr>
                <w:rFonts w:hint="eastAsia" w:ascii="宋体" w:hAnsi="宋体" w:cs="宋体"/>
                <w:color w:val="auto"/>
                <w:sz w:val="24"/>
                <w:highlight w:val="none"/>
              </w:rPr>
            </w:pPr>
          </w:p>
        </w:tc>
      </w:tr>
      <w:tr w14:paraId="712FF7FC">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A81CDB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53</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3DCB0E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扁钢</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6E3E3C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6*100*1000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8319C2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ECCFD2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F4AEDFC">
            <w:pPr>
              <w:widowControl/>
              <w:snapToGrid w:val="0"/>
              <w:jc w:val="center"/>
              <w:rPr>
                <w:rFonts w:hint="eastAsia" w:ascii="宋体" w:hAnsi="宋体" w:cs="宋体"/>
                <w:color w:val="auto"/>
                <w:sz w:val="24"/>
                <w:highlight w:val="none"/>
              </w:rPr>
            </w:pPr>
          </w:p>
        </w:tc>
      </w:tr>
      <w:tr w14:paraId="0E193513">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C071DF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54</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5B81C8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花瓶摆件</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A9AE6F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普通光面小花瓶摆件</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D39316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D5408E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85347D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油泥</w:t>
            </w:r>
          </w:p>
        </w:tc>
      </w:tr>
      <w:tr w14:paraId="6FBA849F">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42A409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31F0B22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汽车模型</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1CB08B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约1：24左右</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E9A958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0D789F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8F81DC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油泥</w:t>
            </w:r>
          </w:p>
        </w:tc>
      </w:tr>
      <w:tr w14:paraId="5A7A0CCC">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998C08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56</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4D9B484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车载手持式吸尘器</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D64EC9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不限</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2935CC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B7D483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847978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油泥</w:t>
            </w:r>
          </w:p>
        </w:tc>
      </w:tr>
      <w:tr w14:paraId="771EAF68">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968863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57</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0F0117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锯条</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7D803E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不限</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C0C8E0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66F681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F895CB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油泥</w:t>
            </w:r>
          </w:p>
        </w:tc>
      </w:tr>
      <w:tr w14:paraId="1D23AF36">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1BBC0A4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58</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9BAD36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汽车轮毂</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21A457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约1：18左右</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1A3B123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8BE4AE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AB7A77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油泥</w:t>
            </w:r>
          </w:p>
        </w:tc>
      </w:tr>
      <w:tr w14:paraId="1F2DE929">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1FDAFC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59</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B50829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3D打印耗材</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D00705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ESUN PLA+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白色1kg</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9E2F00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B2D20D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卷</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48F850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3D打印</w:t>
            </w:r>
          </w:p>
        </w:tc>
      </w:tr>
      <w:tr w14:paraId="3D1D6EC0">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F8C536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60</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3BD12C8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3D打印耗材</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F32A73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ESUN PLA+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黑色1kg</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B3C003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4332FF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卷</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F91244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4D打印</w:t>
            </w:r>
          </w:p>
        </w:tc>
      </w:tr>
      <w:tr w14:paraId="202353D9">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11D5D57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61</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34B33B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3D打印耗材</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7B5566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ESUN PLA+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黄色1kg</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DA0343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9CDC76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卷</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CAD6DA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5D打印</w:t>
            </w:r>
          </w:p>
        </w:tc>
      </w:tr>
      <w:tr w14:paraId="01FE9D4D">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CFDA59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62</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024132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3D打印耗材</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559E6D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ESUN PLA+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淡蓝色1kg</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1070379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67AFB4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卷</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0EF608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6D打印</w:t>
            </w:r>
          </w:p>
        </w:tc>
      </w:tr>
      <w:tr w14:paraId="2C07A782">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FE3EE0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63</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BCB63F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3D打印耗材</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513A69C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ESUN PLA+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消防红1kg</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E494A4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EC78C3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卷</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916CC4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7D打印</w:t>
            </w:r>
          </w:p>
        </w:tc>
      </w:tr>
      <w:tr w14:paraId="3281B888">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29B52B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64</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D0BE97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3D打印耗材</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53B0475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ESUN PLA+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嫩绿色1kg</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2FF42B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E1B4D6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卷</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609F68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8D打印</w:t>
            </w:r>
          </w:p>
        </w:tc>
      </w:tr>
      <w:tr w14:paraId="32CAB9BA">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83ACA7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65</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3E1D68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3D打印耗材</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05F076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ESUN ABS+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黑色1kg</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F5B38D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900A8F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卷</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53738E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9D打印</w:t>
            </w:r>
          </w:p>
        </w:tc>
      </w:tr>
      <w:tr w14:paraId="58E53B56">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9DCB3E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66</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48FF344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3D打印耗材</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3F56AC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ESUN ABS+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橙色1kg</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1A8A619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FCBE45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卷</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88B2C0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10D打印</w:t>
            </w:r>
          </w:p>
        </w:tc>
      </w:tr>
      <w:tr w14:paraId="67F9A2CC">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83E9F6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67</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B54A51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3D打印耗材</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76A2126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ESUN ABS+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本色1kg</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18DC6AB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8803CC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卷</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AE97D5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11D打印</w:t>
            </w:r>
          </w:p>
        </w:tc>
      </w:tr>
      <w:tr w14:paraId="6976EE0C">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49C5D3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68</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A5B116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3D打印耗材</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9AE493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ESUN ABS+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银色1kg</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46095E5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2016E1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卷</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1A8BAE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12D打印</w:t>
            </w:r>
          </w:p>
        </w:tc>
      </w:tr>
      <w:tr w14:paraId="2F7E9A65">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CBC1A8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69</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03DFA9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3D打印耗材</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9C2591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ESUN ABS+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冷白色1kg</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148BA03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97362E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卷</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8F6F5C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13D打印</w:t>
            </w:r>
          </w:p>
        </w:tc>
      </w:tr>
      <w:tr w14:paraId="62E99A8B">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0A417B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70</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588E436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3D打印耗材</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B0CD0F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ESUN ABS+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淡蓝色1kg</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1D21B5C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DE3755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卷</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F23D23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14D打印</w:t>
            </w:r>
          </w:p>
        </w:tc>
      </w:tr>
      <w:tr w14:paraId="21B74610">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6578A1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71</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5C529AD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3D打印耗材</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5B46EBB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ESUN木塑 1.75mm 本色 1kg</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4FD82B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4E76AC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卷</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E71359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15D打印</w:t>
            </w:r>
          </w:p>
        </w:tc>
      </w:tr>
      <w:tr w14:paraId="13157C6D">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A864D7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72</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5CC95A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3D耗材干燥盒</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65EC54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eBOX Lite</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4CE2BF5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F5B7CC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盒</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D1242F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16D打印</w:t>
            </w:r>
          </w:p>
        </w:tc>
      </w:tr>
      <w:tr w14:paraId="118C0E26">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12C12E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73</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3699EDA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硅胶滚轮</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52B780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10cm</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751045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666C17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8A279F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17D打印</w:t>
            </w:r>
          </w:p>
        </w:tc>
      </w:tr>
      <w:tr w14:paraId="69323912">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021C7D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74</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59BE645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3D打印树脂</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25B33F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中优智能有限公司专供竞赛树脂</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FD5A5A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216EA8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EF2A6A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18D打印</w:t>
            </w:r>
          </w:p>
        </w:tc>
      </w:tr>
      <w:tr w14:paraId="3306C36C">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F0798E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75</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693D9A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酒精</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164574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75%酒精度5L/瓶</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4FE4470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9EAFDA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D10A1B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19D打印</w:t>
            </w:r>
          </w:p>
        </w:tc>
      </w:tr>
      <w:tr w14:paraId="4350414E">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F0C1A7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76</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3FEEF8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钢锯条</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3C8516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SG10-50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8D61B9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42F576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箱</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CD4DB01">
            <w:pPr>
              <w:widowControl/>
              <w:snapToGrid w:val="0"/>
              <w:jc w:val="center"/>
              <w:rPr>
                <w:rFonts w:hint="eastAsia" w:ascii="宋体" w:hAnsi="宋体" w:cs="宋体"/>
                <w:color w:val="auto"/>
                <w:sz w:val="24"/>
                <w:highlight w:val="none"/>
              </w:rPr>
            </w:pPr>
          </w:p>
        </w:tc>
      </w:tr>
      <w:tr w14:paraId="4CA8DD38">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E31655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77</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86956E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Q235</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49FCA8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65×65×20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B14B1E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A69235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4E6ABC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考证</w:t>
            </w:r>
          </w:p>
        </w:tc>
      </w:tr>
      <w:tr w14:paraId="73AA7BE3">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9E95C3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78</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466F45C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Q235</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7626DCB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55×35×15</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C5233C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4D3FF2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3DD2D4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考证</w:t>
            </w:r>
          </w:p>
        </w:tc>
      </w:tr>
      <w:tr w14:paraId="4EA46352">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C3F175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79</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5954F9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Q235</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76343E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65×55×30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A37CCE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100546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CDE0A3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考证</w:t>
            </w:r>
          </w:p>
        </w:tc>
      </w:tr>
      <w:tr w14:paraId="74D76BFB">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597ACF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80</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624BEA3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Q235</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27888C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Φ60×10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467270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E68519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D1DDB0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考证</w:t>
            </w:r>
          </w:p>
        </w:tc>
      </w:tr>
      <w:tr w14:paraId="1D717F6C">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67F01C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81</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7D1754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Q235</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D93C7F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65×48×12</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22976C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E2EEFB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1A6A6C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考证</w:t>
            </w:r>
          </w:p>
        </w:tc>
      </w:tr>
      <w:tr w14:paraId="5E52DCE1">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95C98F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82</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BAC2A8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Q235</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EF8E98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65×50×12</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FCE995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4EA79B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A75609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考证</w:t>
            </w:r>
          </w:p>
        </w:tc>
      </w:tr>
      <w:tr w14:paraId="500C0682">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7C4697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83</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A103E1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Q235</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7771032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65×40×12</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032D24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CE5EC6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件</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A63CF6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考证</w:t>
            </w:r>
          </w:p>
        </w:tc>
      </w:tr>
      <w:tr w14:paraId="14AD6B67">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03A20F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84</w:t>
            </w:r>
          </w:p>
        </w:tc>
        <w:tc>
          <w:tcPr>
            <w:tcW w:w="1338" w:type="pct"/>
            <w:tcBorders>
              <w:top w:val="single" w:color="000000" w:sz="4" w:space="0"/>
              <w:left w:val="single" w:color="000000" w:sz="4" w:space="0"/>
              <w:bottom w:val="single" w:color="000000" w:sz="4" w:space="0"/>
              <w:right w:val="single" w:color="000000" w:sz="4" w:space="0"/>
            </w:tcBorders>
            <w:vAlign w:val="center"/>
          </w:tcPr>
          <w:p w14:paraId="63EE30C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小毛刷</w:t>
            </w:r>
          </w:p>
        </w:tc>
        <w:tc>
          <w:tcPr>
            <w:tcW w:w="1672" w:type="pct"/>
            <w:tcBorders>
              <w:top w:val="single" w:color="000000" w:sz="4" w:space="0"/>
              <w:left w:val="single" w:color="000000" w:sz="4" w:space="0"/>
              <w:bottom w:val="single" w:color="000000" w:sz="4" w:space="0"/>
              <w:right w:val="single" w:color="000000" w:sz="4" w:space="0"/>
            </w:tcBorders>
            <w:vAlign w:val="center"/>
          </w:tcPr>
          <w:p w14:paraId="39933DE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2.5寸</w:t>
            </w:r>
          </w:p>
        </w:tc>
        <w:tc>
          <w:tcPr>
            <w:tcW w:w="339" w:type="pct"/>
            <w:tcBorders>
              <w:top w:val="single" w:color="000000" w:sz="4" w:space="0"/>
              <w:left w:val="single" w:color="000000" w:sz="4" w:space="0"/>
              <w:bottom w:val="single" w:color="000000" w:sz="4" w:space="0"/>
              <w:right w:val="single" w:color="000000" w:sz="4" w:space="0"/>
            </w:tcBorders>
            <w:vAlign w:val="center"/>
          </w:tcPr>
          <w:p w14:paraId="2D223F6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w:t>
            </w:r>
          </w:p>
        </w:tc>
        <w:tc>
          <w:tcPr>
            <w:tcW w:w="353" w:type="pct"/>
            <w:tcBorders>
              <w:top w:val="single" w:color="000000" w:sz="4" w:space="0"/>
              <w:left w:val="single" w:color="000000" w:sz="4" w:space="0"/>
              <w:bottom w:val="single" w:color="000000" w:sz="4" w:space="0"/>
              <w:right w:val="single" w:color="000000" w:sz="4" w:space="0"/>
            </w:tcBorders>
            <w:vAlign w:val="center"/>
          </w:tcPr>
          <w:p w14:paraId="63454E4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970" w:type="pct"/>
            <w:tcBorders>
              <w:top w:val="single" w:color="000000" w:sz="4" w:space="0"/>
              <w:left w:val="single" w:color="000000" w:sz="4" w:space="0"/>
              <w:bottom w:val="single" w:color="000000" w:sz="4" w:space="0"/>
              <w:right w:val="single" w:color="000000" w:sz="4" w:space="0"/>
            </w:tcBorders>
            <w:vAlign w:val="center"/>
          </w:tcPr>
          <w:p w14:paraId="488D85D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普车教学用</w:t>
            </w:r>
          </w:p>
        </w:tc>
      </w:tr>
      <w:tr w14:paraId="4C5BF974">
        <w:tblPrEx>
          <w:tblCellMar>
            <w:top w:w="0" w:type="dxa"/>
            <w:left w:w="108" w:type="dxa"/>
            <w:bottom w:w="0" w:type="dxa"/>
            <w:right w:w="108" w:type="dxa"/>
          </w:tblCellMar>
        </w:tblPrEx>
        <w:trPr>
          <w:trHeight w:val="64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72B719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85</w:t>
            </w:r>
          </w:p>
        </w:tc>
        <w:tc>
          <w:tcPr>
            <w:tcW w:w="1338" w:type="pct"/>
            <w:tcBorders>
              <w:top w:val="single" w:color="000000" w:sz="4" w:space="0"/>
              <w:left w:val="single" w:color="000000" w:sz="4" w:space="0"/>
              <w:bottom w:val="single" w:color="000000" w:sz="4" w:space="0"/>
              <w:right w:val="single" w:color="000000" w:sz="4" w:space="0"/>
            </w:tcBorders>
            <w:vAlign w:val="center"/>
          </w:tcPr>
          <w:p w14:paraId="6A1F1D9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卸刀扳手</w:t>
            </w:r>
          </w:p>
        </w:tc>
        <w:tc>
          <w:tcPr>
            <w:tcW w:w="1672" w:type="pct"/>
            <w:tcBorders>
              <w:top w:val="single" w:color="000000" w:sz="4" w:space="0"/>
              <w:left w:val="single" w:color="000000" w:sz="4" w:space="0"/>
              <w:bottom w:val="single" w:color="000000" w:sz="4" w:space="0"/>
              <w:right w:val="single" w:color="000000" w:sz="4" w:space="0"/>
            </w:tcBorders>
            <w:vAlign w:val="center"/>
          </w:tcPr>
          <w:p w14:paraId="26B56A5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RE32</w:t>
            </w:r>
          </w:p>
        </w:tc>
        <w:tc>
          <w:tcPr>
            <w:tcW w:w="339" w:type="pct"/>
            <w:tcBorders>
              <w:top w:val="single" w:color="000000" w:sz="4" w:space="0"/>
              <w:left w:val="single" w:color="000000" w:sz="4" w:space="0"/>
              <w:bottom w:val="single" w:color="000000" w:sz="4" w:space="0"/>
              <w:right w:val="single" w:color="000000" w:sz="4" w:space="0"/>
            </w:tcBorders>
            <w:vAlign w:val="center"/>
          </w:tcPr>
          <w:p w14:paraId="3A8A0FC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401A9B1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970" w:type="pct"/>
            <w:tcBorders>
              <w:top w:val="single" w:color="000000" w:sz="4" w:space="0"/>
              <w:left w:val="single" w:color="000000" w:sz="4" w:space="0"/>
              <w:bottom w:val="single" w:color="000000" w:sz="4" w:space="0"/>
              <w:right w:val="single" w:color="000000" w:sz="4" w:space="0"/>
            </w:tcBorders>
            <w:vAlign w:val="center"/>
          </w:tcPr>
          <w:p w14:paraId="0F5ADF2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数控铣教学</w:t>
            </w:r>
          </w:p>
        </w:tc>
      </w:tr>
      <w:tr w14:paraId="7E2FC72B">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1927BB4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86</w:t>
            </w:r>
          </w:p>
        </w:tc>
        <w:tc>
          <w:tcPr>
            <w:tcW w:w="1338" w:type="pct"/>
            <w:tcBorders>
              <w:top w:val="single" w:color="000000" w:sz="4" w:space="0"/>
              <w:left w:val="single" w:color="000000" w:sz="4" w:space="0"/>
              <w:bottom w:val="single" w:color="000000" w:sz="4" w:space="0"/>
              <w:right w:val="single" w:color="000000" w:sz="4" w:space="0"/>
            </w:tcBorders>
            <w:vAlign w:val="center"/>
          </w:tcPr>
          <w:p w14:paraId="72F66EA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记号笔</w:t>
            </w:r>
          </w:p>
        </w:tc>
        <w:tc>
          <w:tcPr>
            <w:tcW w:w="1672" w:type="pct"/>
            <w:tcBorders>
              <w:top w:val="single" w:color="000000" w:sz="4" w:space="0"/>
              <w:left w:val="single" w:color="000000" w:sz="4" w:space="0"/>
              <w:bottom w:val="single" w:color="000000" w:sz="4" w:space="0"/>
              <w:right w:val="single" w:color="000000" w:sz="4" w:space="0"/>
            </w:tcBorders>
            <w:vAlign w:val="center"/>
          </w:tcPr>
          <w:p w14:paraId="04D7D97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黑色</w:t>
            </w:r>
          </w:p>
        </w:tc>
        <w:tc>
          <w:tcPr>
            <w:tcW w:w="339" w:type="pct"/>
            <w:tcBorders>
              <w:top w:val="single" w:color="000000" w:sz="4" w:space="0"/>
              <w:left w:val="single" w:color="000000" w:sz="4" w:space="0"/>
              <w:bottom w:val="single" w:color="000000" w:sz="4" w:space="0"/>
              <w:right w:val="single" w:color="000000" w:sz="4" w:space="0"/>
            </w:tcBorders>
            <w:vAlign w:val="center"/>
          </w:tcPr>
          <w:p w14:paraId="29FBDAF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01715FE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c>
          <w:tcPr>
            <w:tcW w:w="970" w:type="pct"/>
            <w:tcBorders>
              <w:top w:val="single" w:color="000000" w:sz="4" w:space="0"/>
              <w:left w:val="single" w:color="000000" w:sz="4" w:space="0"/>
              <w:bottom w:val="single" w:color="000000" w:sz="4" w:space="0"/>
              <w:right w:val="single" w:color="000000" w:sz="4" w:space="0"/>
            </w:tcBorders>
            <w:vAlign w:val="center"/>
          </w:tcPr>
          <w:p w14:paraId="171A9C9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数控铣教学</w:t>
            </w:r>
          </w:p>
        </w:tc>
      </w:tr>
      <w:tr w14:paraId="4888B426">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BD3BE8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87</w:t>
            </w:r>
          </w:p>
        </w:tc>
        <w:tc>
          <w:tcPr>
            <w:tcW w:w="1338" w:type="pct"/>
            <w:tcBorders>
              <w:top w:val="single" w:color="000000" w:sz="4" w:space="0"/>
              <w:left w:val="single" w:color="000000" w:sz="4" w:space="0"/>
              <w:bottom w:val="single" w:color="000000" w:sz="4" w:space="0"/>
              <w:right w:val="single" w:color="000000" w:sz="4" w:space="0"/>
            </w:tcBorders>
            <w:vAlign w:val="center"/>
          </w:tcPr>
          <w:p w14:paraId="2DAD19E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白板笔</w:t>
            </w:r>
          </w:p>
        </w:tc>
        <w:tc>
          <w:tcPr>
            <w:tcW w:w="1672" w:type="pct"/>
            <w:tcBorders>
              <w:top w:val="single" w:color="000000" w:sz="4" w:space="0"/>
              <w:left w:val="single" w:color="000000" w:sz="4" w:space="0"/>
              <w:bottom w:val="single" w:color="000000" w:sz="4" w:space="0"/>
              <w:right w:val="single" w:color="000000" w:sz="4" w:space="0"/>
            </w:tcBorders>
            <w:vAlign w:val="center"/>
          </w:tcPr>
          <w:p w14:paraId="14ECDFA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黑色</w:t>
            </w:r>
          </w:p>
        </w:tc>
        <w:tc>
          <w:tcPr>
            <w:tcW w:w="339" w:type="pct"/>
            <w:tcBorders>
              <w:top w:val="single" w:color="000000" w:sz="4" w:space="0"/>
              <w:left w:val="single" w:color="000000" w:sz="4" w:space="0"/>
              <w:bottom w:val="single" w:color="000000" w:sz="4" w:space="0"/>
              <w:right w:val="single" w:color="000000" w:sz="4" w:space="0"/>
            </w:tcBorders>
            <w:vAlign w:val="center"/>
          </w:tcPr>
          <w:p w14:paraId="61CEAEE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33E0EC5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只</w:t>
            </w:r>
          </w:p>
        </w:tc>
        <w:tc>
          <w:tcPr>
            <w:tcW w:w="970" w:type="pct"/>
            <w:tcBorders>
              <w:top w:val="single" w:color="000000" w:sz="4" w:space="0"/>
              <w:left w:val="single" w:color="000000" w:sz="4" w:space="0"/>
              <w:bottom w:val="single" w:color="000000" w:sz="4" w:space="0"/>
              <w:right w:val="single" w:color="000000" w:sz="4" w:space="0"/>
            </w:tcBorders>
            <w:vAlign w:val="center"/>
          </w:tcPr>
          <w:p w14:paraId="310B337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数控铣教学</w:t>
            </w:r>
          </w:p>
        </w:tc>
      </w:tr>
      <w:tr w14:paraId="0BE81C50">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C46083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88</w:t>
            </w:r>
          </w:p>
        </w:tc>
        <w:tc>
          <w:tcPr>
            <w:tcW w:w="1338" w:type="pct"/>
            <w:tcBorders>
              <w:top w:val="single" w:color="000000" w:sz="4" w:space="0"/>
              <w:left w:val="single" w:color="000000" w:sz="4" w:space="0"/>
              <w:bottom w:val="single" w:color="000000" w:sz="4" w:space="0"/>
              <w:right w:val="single" w:color="000000" w:sz="4" w:space="0"/>
            </w:tcBorders>
            <w:vAlign w:val="center"/>
          </w:tcPr>
          <w:p w14:paraId="1260552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加工中心锁刀座</w:t>
            </w:r>
          </w:p>
        </w:tc>
        <w:tc>
          <w:tcPr>
            <w:tcW w:w="1672" w:type="pct"/>
            <w:tcBorders>
              <w:top w:val="single" w:color="000000" w:sz="4" w:space="0"/>
              <w:left w:val="single" w:color="000000" w:sz="4" w:space="0"/>
              <w:bottom w:val="single" w:color="000000" w:sz="4" w:space="0"/>
              <w:right w:val="single" w:color="000000" w:sz="4" w:space="0"/>
            </w:tcBorders>
            <w:vAlign w:val="center"/>
          </w:tcPr>
          <w:p w14:paraId="7582ABD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BT40</w:t>
            </w:r>
          </w:p>
        </w:tc>
        <w:tc>
          <w:tcPr>
            <w:tcW w:w="339" w:type="pct"/>
            <w:tcBorders>
              <w:top w:val="single" w:color="000000" w:sz="4" w:space="0"/>
              <w:left w:val="single" w:color="000000" w:sz="4" w:space="0"/>
              <w:bottom w:val="single" w:color="000000" w:sz="4" w:space="0"/>
              <w:right w:val="single" w:color="000000" w:sz="4" w:space="0"/>
            </w:tcBorders>
            <w:vAlign w:val="center"/>
          </w:tcPr>
          <w:p w14:paraId="4BCA002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vAlign w:val="center"/>
          </w:tcPr>
          <w:p w14:paraId="75E948D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vAlign w:val="center"/>
          </w:tcPr>
          <w:p w14:paraId="4ABB41F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数控铣教学</w:t>
            </w:r>
          </w:p>
        </w:tc>
      </w:tr>
      <w:tr w14:paraId="11AA4E80">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044C95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89</w:t>
            </w:r>
          </w:p>
        </w:tc>
        <w:tc>
          <w:tcPr>
            <w:tcW w:w="1338" w:type="pct"/>
            <w:tcBorders>
              <w:top w:val="single" w:color="000000" w:sz="4" w:space="0"/>
              <w:left w:val="single" w:color="000000" w:sz="4" w:space="0"/>
              <w:bottom w:val="single" w:color="000000" w:sz="4" w:space="0"/>
              <w:right w:val="single" w:color="000000" w:sz="4" w:space="0"/>
            </w:tcBorders>
            <w:vAlign w:val="center"/>
          </w:tcPr>
          <w:p w14:paraId="304E4CB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磨砂工业油污洗手液</w:t>
            </w:r>
          </w:p>
        </w:tc>
        <w:tc>
          <w:tcPr>
            <w:tcW w:w="1672" w:type="pct"/>
            <w:tcBorders>
              <w:top w:val="single" w:color="000000" w:sz="4" w:space="0"/>
              <w:left w:val="single" w:color="000000" w:sz="4" w:space="0"/>
              <w:bottom w:val="single" w:color="000000" w:sz="4" w:space="0"/>
              <w:right w:val="single" w:color="000000" w:sz="4" w:space="0"/>
            </w:tcBorders>
            <w:vAlign w:val="center"/>
          </w:tcPr>
          <w:p w14:paraId="1213F0B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2L（eh-70清香型）</w:t>
            </w:r>
          </w:p>
        </w:tc>
        <w:tc>
          <w:tcPr>
            <w:tcW w:w="339" w:type="pct"/>
            <w:tcBorders>
              <w:top w:val="single" w:color="000000" w:sz="4" w:space="0"/>
              <w:left w:val="single" w:color="000000" w:sz="4" w:space="0"/>
              <w:bottom w:val="single" w:color="000000" w:sz="4" w:space="0"/>
              <w:right w:val="single" w:color="000000" w:sz="4" w:space="0"/>
            </w:tcBorders>
            <w:vAlign w:val="center"/>
          </w:tcPr>
          <w:p w14:paraId="5FF241C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w:t>
            </w:r>
          </w:p>
        </w:tc>
        <w:tc>
          <w:tcPr>
            <w:tcW w:w="353" w:type="pct"/>
            <w:tcBorders>
              <w:top w:val="single" w:color="000000" w:sz="4" w:space="0"/>
              <w:left w:val="single" w:color="000000" w:sz="4" w:space="0"/>
              <w:bottom w:val="single" w:color="000000" w:sz="4" w:space="0"/>
              <w:right w:val="single" w:color="000000" w:sz="4" w:space="0"/>
            </w:tcBorders>
            <w:vAlign w:val="center"/>
          </w:tcPr>
          <w:p w14:paraId="5EE58DA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瓶</w:t>
            </w:r>
          </w:p>
        </w:tc>
        <w:tc>
          <w:tcPr>
            <w:tcW w:w="970" w:type="pct"/>
            <w:tcBorders>
              <w:top w:val="single" w:color="000000" w:sz="4" w:space="0"/>
              <w:left w:val="single" w:color="000000" w:sz="4" w:space="0"/>
              <w:bottom w:val="single" w:color="000000" w:sz="4" w:space="0"/>
              <w:right w:val="single" w:color="000000" w:sz="4" w:space="0"/>
            </w:tcBorders>
            <w:vAlign w:val="center"/>
          </w:tcPr>
          <w:p w14:paraId="48C74BA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数控铣教学</w:t>
            </w:r>
          </w:p>
        </w:tc>
      </w:tr>
      <w:tr w14:paraId="0157FC61">
        <w:tblPrEx>
          <w:tblCellMar>
            <w:top w:w="0" w:type="dxa"/>
            <w:left w:w="108" w:type="dxa"/>
            <w:bottom w:w="0" w:type="dxa"/>
            <w:right w:w="108" w:type="dxa"/>
          </w:tblCellMar>
        </w:tblPrEx>
        <w:trPr>
          <w:trHeight w:val="58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86344A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90</w:t>
            </w:r>
          </w:p>
        </w:tc>
        <w:tc>
          <w:tcPr>
            <w:tcW w:w="1338" w:type="pct"/>
            <w:tcBorders>
              <w:top w:val="single" w:color="000000" w:sz="4" w:space="0"/>
              <w:left w:val="single" w:color="000000" w:sz="4" w:space="0"/>
              <w:bottom w:val="single" w:color="000000" w:sz="4" w:space="0"/>
              <w:right w:val="single" w:color="000000" w:sz="4" w:space="0"/>
            </w:tcBorders>
            <w:vAlign w:val="center"/>
          </w:tcPr>
          <w:p w14:paraId="6D81AA6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福斯切削液</w:t>
            </w:r>
          </w:p>
        </w:tc>
        <w:tc>
          <w:tcPr>
            <w:tcW w:w="1672" w:type="pct"/>
            <w:tcBorders>
              <w:top w:val="single" w:color="000000" w:sz="4" w:space="0"/>
              <w:left w:val="single" w:color="000000" w:sz="4" w:space="0"/>
              <w:bottom w:val="single" w:color="000000" w:sz="4" w:space="0"/>
              <w:right w:val="single" w:color="000000" w:sz="4" w:space="0"/>
            </w:tcBorders>
            <w:vAlign w:val="center"/>
          </w:tcPr>
          <w:p w14:paraId="318FFEE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福斯水溶性切削液600NBF C</w:t>
            </w:r>
            <w:r>
              <w:rPr>
                <w:rStyle w:val="970"/>
                <w:color w:val="auto"/>
                <w:sz w:val="24"/>
                <w:szCs w:val="24"/>
                <w:highlight w:val="none"/>
                <w:lang w:bidi="ar"/>
              </w:rPr>
              <w:t>（18L）</w:t>
            </w:r>
          </w:p>
        </w:tc>
        <w:tc>
          <w:tcPr>
            <w:tcW w:w="339" w:type="pct"/>
            <w:tcBorders>
              <w:top w:val="single" w:color="000000" w:sz="4" w:space="0"/>
              <w:left w:val="single" w:color="000000" w:sz="4" w:space="0"/>
              <w:bottom w:val="single" w:color="000000" w:sz="4" w:space="0"/>
              <w:right w:val="single" w:color="000000" w:sz="4" w:space="0"/>
            </w:tcBorders>
            <w:vAlign w:val="center"/>
          </w:tcPr>
          <w:p w14:paraId="42C67BF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353" w:type="pct"/>
            <w:tcBorders>
              <w:top w:val="single" w:color="000000" w:sz="4" w:space="0"/>
              <w:left w:val="single" w:color="000000" w:sz="4" w:space="0"/>
              <w:bottom w:val="single" w:color="000000" w:sz="4" w:space="0"/>
              <w:right w:val="single" w:color="000000" w:sz="4" w:space="0"/>
            </w:tcBorders>
            <w:vAlign w:val="center"/>
          </w:tcPr>
          <w:p w14:paraId="18F1779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桶</w:t>
            </w:r>
          </w:p>
        </w:tc>
        <w:tc>
          <w:tcPr>
            <w:tcW w:w="970" w:type="pct"/>
            <w:tcBorders>
              <w:top w:val="single" w:color="000000" w:sz="4" w:space="0"/>
              <w:left w:val="single" w:color="000000" w:sz="4" w:space="0"/>
              <w:bottom w:val="single" w:color="000000" w:sz="4" w:space="0"/>
              <w:right w:val="single" w:color="000000" w:sz="4" w:space="0"/>
            </w:tcBorders>
            <w:vAlign w:val="center"/>
          </w:tcPr>
          <w:p w14:paraId="21D22AA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数控铣教学</w:t>
            </w:r>
          </w:p>
        </w:tc>
      </w:tr>
      <w:tr w14:paraId="654D4CB1">
        <w:tblPrEx>
          <w:tblCellMar>
            <w:top w:w="0" w:type="dxa"/>
            <w:left w:w="108" w:type="dxa"/>
            <w:bottom w:w="0" w:type="dxa"/>
            <w:right w:w="108" w:type="dxa"/>
          </w:tblCellMar>
        </w:tblPrEx>
        <w:trPr>
          <w:trHeight w:val="600"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A4F2EB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91</w:t>
            </w:r>
          </w:p>
        </w:tc>
        <w:tc>
          <w:tcPr>
            <w:tcW w:w="1338" w:type="pct"/>
            <w:tcBorders>
              <w:top w:val="single" w:color="000000" w:sz="4" w:space="0"/>
              <w:left w:val="single" w:color="000000" w:sz="4" w:space="0"/>
              <w:bottom w:val="single" w:color="000000" w:sz="4" w:space="0"/>
              <w:right w:val="single" w:color="000000" w:sz="4" w:space="0"/>
            </w:tcBorders>
            <w:vAlign w:val="center"/>
          </w:tcPr>
          <w:p w14:paraId="35747AB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加工中心防护门玻璃</w:t>
            </w:r>
          </w:p>
        </w:tc>
        <w:tc>
          <w:tcPr>
            <w:tcW w:w="1672" w:type="pct"/>
            <w:tcBorders>
              <w:top w:val="single" w:color="000000" w:sz="4" w:space="0"/>
              <w:left w:val="single" w:color="000000" w:sz="4" w:space="0"/>
              <w:bottom w:val="single" w:color="000000" w:sz="4" w:space="0"/>
              <w:right w:val="single" w:color="000000" w:sz="4" w:space="0"/>
            </w:tcBorders>
            <w:vAlign w:val="center"/>
          </w:tcPr>
          <w:p w14:paraId="47FBA3F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双层隔胶玻璃5+5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防护门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976*486*10（单位：mm）</w:t>
            </w:r>
          </w:p>
        </w:tc>
        <w:tc>
          <w:tcPr>
            <w:tcW w:w="339" w:type="pct"/>
            <w:tcBorders>
              <w:top w:val="single" w:color="000000" w:sz="4" w:space="0"/>
              <w:left w:val="single" w:color="000000" w:sz="4" w:space="0"/>
              <w:bottom w:val="single" w:color="000000" w:sz="4" w:space="0"/>
              <w:right w:val="single" w:color="000000" w:sz="4" w:space="0"/>
            </w:tcBorders>
            <w:vAlign w:val="center"/>
          </w:tcPr>
          <w:p w14:paraId="265104B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53" w:type="pct"/>
            <w:tcBorders>
              <w:top w:val="single" w:color="000000" w:sz="4" w:space="0"/>
              <w:left w:val="single" w:color="000000" w:sz="4" w:space="0"/>
              <w:bottom w:val="single" w:color="000000" w:sz="4" w:space="0"/>
              <w:right w:val="single" w:color="000000" w:sz="4" w:space="0"/>
            </w:tcBorders>
            <w:vAlign w:val="center"/>
          </w:tcPr>
          <w:p w14:paraId="563EC19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片</w:t>
            </w:r>
          </w:p>
        </w:tc>
        <w:tc>
          <w:tcPr>
            <w:tcW w:w="970" w:type="pct"/>
            <w:tcBorders>
              <w:top w:val="single" w:color="000000" w:sz="4" w:space="0"/>
              <w:left w:val="single" w:color="000000" w:sz="4" w:space="0"/>
              <w:bottom w:val="single" w:color="000000" w:sz="4" w:space="0"/>
              <w:right w:val="single" w:color="000000" w:sz="4" w:space="0"/>
            </w:tcBorders>
            <w:vAlign w:val="center"/>
          </w:tcPr>
          <w:p w14:paraId="7FC0EA4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数控铣教学</w:t>
            </w:r>
          </w:p>
        </w:tc>
      </w:tr>
      <w:tr w14:paraId="3CE48069">
        <w:tblPrEx>
          <w:tblCellMar>
            <w:top w:w="0" w:type="dxa"/>
            <w:left w:w="108" w:type="dxa"/>
            <w:bottom w:w="0" w:type="dxa"/>
            <w:right w:w="108" w:type="dxa"/>
          </w:tblCellMar>
        </w:tblPrEx>
        <w:trPr>
          <w:trHeight w:val="600"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AD21C5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92</w:t>
            </w:r>
          </w:p>
        </w:tc>
        <w:tc>
          <w:tcPr>
            <w:tcW w:w="1338" w:type="pct"/>
            <w:tcBorders>
              <w:top w:val="single" w:color="000000" w:sz="4" w:space="0"/>
              <w:left w:val="single" w:color="000000" w:sz="4" w:space="0"/>
              <w:bottom w:val="single" w:color="000000" w:sz="4" w:space="0"/>
              <w:right w:val="single" w:color="000000" w:sz="4" w:space="0"/>
            </w:tcBorders>
            <w:vAlign w:val="center"/>
          </w:tcPr>
          <w:p w14:paraId="7E25087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加工中心防护门玻璃</w:t>
            </w:r>
          </w:p>
        </w:tc>
        <w:tc>
          <w:tcPr>
            <w:tcW w:w="1672" w:type="pct"/>
            <w:tcBorders>
              <w:top w:val="single" w:color="000000" w:sz="4" w:space="0"/>
              <w:left w:val="single" w:color="000000" w:sz="4" w:space="0"/>
              <w:bottom w:val="single" w:color="000000" w:sz="4" w:space="0"/>
              <w:right w:val="single" w:color="000000" w:sz="4" w:space="0"/>
            </w:tcBorders>
            <w:vAlign w:val="center"/>
          </w:tcPr>
          <w:p w14:paraId="221F540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双层隔胶玻璃5+5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侧门869*619*10（单位：mm）</w:t>
            </w:r>
          </w:p>
        </w:tc>
        <w:tc>
          <w:tcPr>
            <w:tcW w:w="339" w:type="pct"/>
            <w:tcBorders>
              <w:top w:val="single" w:color="000000" w:sz="4" w:space="0"/>
              <w:left w:val="single" w:color="000000" w:sz="4" w:space="0"/>
              <w:bottom w:val="single" w:color="000000" w:sz="4" w:space="0"/>
              <w:right w:val="single" w:color="000000" w:sz="4" w:space="0"/>
            </w:tcBorders>
            <w:vAlign w:val="center"/>
          </w:tcPr>
          <w:p w14:paraId="0CAD287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53" w:type="pct"/>
            <w:tcBorders>
              <w:top w:val="single" w:color="000000" w:sz="4" w:space="0"/>
              <w:left w:val="single" w:color="000000" w:sz="4" w:space="0"/>
              <w:bottom w:val="single" w:color="000000" w:sz="4" w:space="0"/>
              <w:right w:val="single" w:color="000000" w:sz="4" w:space="0"/>
            </w:tcBorders>
            <w:vAlign w:val="center"/>
          </w:tcPr>
          <w:p w14:paraId="7968FEC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片</w:t>
            </w:r>
          </w:p>
        </w:tc>
        <w:tc>
          <w:tcPr>
            <w:tcW w:w="970" w:type="pct"/>
            <w:tcBorders>
              <w:top w:val="single" w:color="000000" w:sz="4" w:space="0"/>
              <w:left w:val="single" w:color="000000" w:sz="4" w:space="0"/>
              <w:bottom w:val="single" w:color="000000" w:sz="4" w:space="0"/>
              <w:right w:val="single" w:color="000000" w:sz="4" w:space="0"/>
            </w:tcBorders>
            <w:vAlign w:val="center"/>
          </w:tcPr>
          <w:p w14:paraId="3BB6862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数控铣教学</w:t>
            </w:r>
          </w:p>
        </w:tc>
      </w:tr>
      <w:tr w14:paraId="1720C8FF">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070F0E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93</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6945025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工业橡胶锤（两头可换）</w:t>
            </w:r>
          </w:p>
        </w:tc>
        <w:tc>
          <w:tcPr>
            <w:tcW w:w="1672" w:type="pct"/>
            <w:tcBorders>
              <w:top w:val="single" w:color="000000" w:sz="4" w:space="0"/>
              <w:left w:val="single" w:color="000000" w:sz="4" w:space="0"/>
              <w:bottom w:val="single" w:color="000000" w:sz="4" w:space="0"/>
              <w:right w:val="single" w:color="000000" w:sz="4" w:space="0"/>
            </w:tcBorders>
            <w:vAlign w:val="center"/>
          </w:tcPr>
          <w:p w14:paraId="78BA095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45mm</w:t>
            </w:r>
          </w:p>
        </w:tc>
        <w:tc>
          <w:tcPr>
            <w:tcW w:w="339" w:type="pct"/>
            <w:tcBorders>
              <w:top w:val="single" w:color="000000" w:sz="4" w:space="0"/>
              <w:left w:val="single" w:color="000000" w:sz="4" w:space="0"/>
              <w:bottom w:val="single" w:color="000000" w:sz="4" w:space="0"/>
              <w:right w:val="single" w:color="000000" w:sz="4" w:space="0"/>
            </w:tcBorders>
            <w:vAlign w:val="center"/>
          </w:tcPr>
          <w:p w14:paraId="6122D8E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2739562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970" w:type="pct"/>
            <w:tcBorders>
              <w:top w:val="single" w:color="000000" w:sz="4" w:space="0"/>
              <w:left w:val="single" w:color="000000" w:sz="4" w:space="0"/>
              <w:bottom w:val="single" w:color="000000" w:sz="4" w:space="0"/>
              <w:right w:val="single" w:color="000000" w:sz="4" w:space="0"/>
            </w:tcBorders>
            <w:vAlign w:val="center"/>
          </w:tcPr>
          <w:p w14:paraId="7016E4C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数控中德</w:t>
            </w:r>
          </w:p>
        </w:tc>
      </w:tr>
      <w:tr w14:paraId="1354DF1A">
        <w:tblPrEx>
          <w:tblCellMar>
            <w:top w:w="0" w:type="dxa"/>
            <w:left w:w="108" w:type="dxa"/>
            <w:bottom w:w="0" w:type="dxa"/>
            <w:right w:w="108" w:type="dxa"/>
          </w:tblCellMar>
        </w:tblPrEx>
        <w:trPr>
          <w:trHeight w:val="600"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1AAA62E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94</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6BECC88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替换锤头</w:t>
            </w:r>
          </w:p>
        </w:tc>
        <w:tc>
          <w:tcPr>
            <w:tcW w:w="1672" w:type="pct"/>
            <w:tcBorders>
              <w:top w:val="single" w:color="000000" w:sz="4" w:space="0"/>
              <w:left w:val="single" w:color="000000" w:sz="4" w:space="0"/>
              <w:bottom w:val="single" w:color="000000" w:sz="4" w:space="0"/>
              <w:right w:val="single" w:color="000000" w:sz="4" w:space="0"/>
            </w:tcBorders>
            <w:vAlign w:val="center"/>
          </w:tcPr>
          <w:p w14:paraId="2038AF3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45mm</w:t>
            </w:r>
          </w:p>
        </w:tc>
        <w:tc>
          <w:tcPr>
            <w:tcW w:w="339" w:type="pct"/>
            <w:tcBorders>
              <w:top w:val="single" w:color="000000" w:sz="4" w:space="0"/>
              <w:left w:val="single" w:color="000000" w:sz="4" w:space="0"/>
              <w:bottom w:val="single" w:color="000000" w:sz="4" w:space="0"/>
              <w:right w:val="single" w:color="000000" w:sz="4" w:space="0"/>
            </w:tcBorders>
            <w:vAlign w:val="center"/>
          </w:tcPr>
          <w:p w14:paraId="48049DB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353" w:type="pct"/>
            <w:tcBorders>
              <w:top w:val="single" w:color="000000" w:sz="4" w:space="0"/>
              <w:left w:val="single" w:color="000000" w:sz="4" w:space="0"/>
              <w:bottom w:val="single" w:color="000000" w:sz="4" w:space="0"/>
              <w:right w:val="single" w:color="000000" w:sz="4" w:space="0"/>
            </w:tcBorders>
            <w:vAlign w:val="center"/>
          </w:tcPr>
          <w:p w14:paraId="2F67D11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5个/组</w:t>
            </w:r>
          </w:p>
        </w:tc>
        <w:tc>
          <w:tcPr>
            <w:tcW w:w="970" w:type="pct"/>
            <w:tcBorders>
              <w:top w:val="single" w:color="000000" w:sz="4" w:space="0"/>
              <w:left w:val="single" w:color="000000" w:sz="4" w:space="0"/>
              <w:bottom w:val="single" w:color="000000" w:sz="4" w:space="0"/>
              <w:right w:val="single" w:color="000000" w:sz="4" w:space="0"/>
            </w:tcBorders>
            <w:vAlign w:val="center"/>
          </w:tcPr>
          <w:p w14:paraId="4B8957C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数控中德</w:t>
            </w:r>
          </w:p>
        </w:tc>
      </w:tr>
      <w:tr w14:paraId="0C95EF58">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16C7B9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95</w:t>
            </w:r>
          </w:p>
        </w:tc>
        <w:tc>
          <w:tcPr>
            <w:tcW w:w="1338" w:type="pct"/>
            <w:tcBorders>
              <w:top w:val="single" w:color="000000" w:sz="4" w:space="0"/>
              <w:left w:val="single" w:color="000000" w:sz="4" w:space="0"/>
              <w:bottom w:val="single" w:color="000000" w:sz="4" w:space="0"/>
              <w:right w:val="single" w:color="000000" w:sz="4" w:space="0"/>
            </w:tcBorders>
            <w:vAlign w:val="center"/>
          </w:tcPr>
          <w:p w14:paraId="52C64AB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铝块</w:t>
            </w:r>
          </w:p>
        </w:tc>
        <w:tc>
          <w:tcPr>
            <w:tcW w:w="1672" w:type="pct"/>
            <w:tcBorders>
              <w:top w:val="single" w:color="000000" w:sz="4" w:space="0"/>
              <w:left w:val="single" w:color="000000" w:sz="4" w:space="0"/>
              <w:bottom w:val="single" w:color="000000" w:sz="4" w:space="0"/>
              <w:right w:val="single" w:color="000000" w:sz="4" w:space="0"/>
            </w:tcBorders>
            <w:vAlign w:val="center"/>
          </w:tcPr>
          <w:p w14:paraId="7A671D8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85x85x35</w:t>
            </w:r>
          </w:p>
        </w:tc>
        <w:tc>
          <w:tcPr>
            <w:tcW w:w="339" w:type="pct"/>
            <w:tcBorders>
              <w:top w:val="single" w:color="000000" w:sz="4" w:space="0"/>
              <w:left w:val="single" w:color="000000" w:sz="4" w:space="0"/>
              <w:bottom w:val="single" w:color="000000" w:sz="4" w:space="0"/>
              <w:right w:val="single" w:color="000000" w:sz="4" w:space="0"/>
            </w:tcBorders>
            <w:vAlign w:val="center"/>
          </w:tcPr>
          <w:p w14:paraId="1E335F4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c>
          <w:tcPr>
            <w:tcW w:w="353" w:type="pct"/>
            <w:tcBorders>
              <w:top w:val="single" w:color="000000" w:sz="4" w:space="0"/>
              <w:left w:val="single" w:color="000000" w:sz="4" w:space="0"/>
              <w:bottom w:val="single" w:color="000000" w:sz="4" w:space="0"/>
              <w:right w:val="single" w:color="000000" w:sz="4" w:space="0"/>
            </w:tcBorders>
            <w:vAlign w:val="center"/>
          </w:tcPr>
          <w:p w14:paraId="5B1A04E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vAlign w:val="center"/>
          </w:tcPr>
          <w:p w14:paraId="7DB3AC0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数控铣+社会培训</w:t>
            </w:r>
          </w:p>
        </w:tc>
      </w:tr>
      <w:tr w14:paraId="095D6442">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6EA428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96</w:t>
            </w:r>
          </w:p>
        </w:tc>
        <w:tc>
          <w:tcPr>
            <w:tcW w:w="1338" w:type="pct"/>
            <w:tcBorders>
              <w:top w:val="single" w:color="000000" w:sz="4" w:space="0"/>
              <w:left w:val="single" w:color="000000" w:sz="4" w:space="0"/>
              <w:bottom w:val="single" w:color="000000" w:sz="4" w:space="0"/>
              <w:right w:val="single" w:color="000000" w:sz="4" w:space="0"/>
            </w:tcBorders>
            <w:vAlign w:val="center"/>
          </w:tcPr>
          <w:p w14:paraId="4DC0995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铝块</w:t>
            </w:r>
          </w:p>
        </w:tc>
        <w:tc>
          <w:tcPr>
            <w:tcW w:w="1672" w:type="pct"/>
            <w:tcBorders>
              <w:top w:val="single" w:color="000000" w:sz="4" w:space="0"/>
              <w:left w:val="single" w:color="000000" w:sz="4" w:space="0"/>
              <w:bottom w:val="single" w:color="000000" w:sz="4" w:space="0"/>
              <w:right w:val="single" w:color="000000" w:sz="4" w:space="0"/>
            </w:tcBorders>
            <w:vAlign w:val="center"/>
          </w:tcPr>
          <w:p w14:paraId="7B94A26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85x85x20</w:t>
            </w:r>
          </w:p>
        </w:tc>
        <w:tc>
          <w:tcPr>
            <w:tcW w:w="339" w:type="pct"/>
            <w:tcBorders>
              <w:top w:val="single" w:color="000000" w:sz="4" w:space="0"/>
              <w:left w:val="single" w:color="000000" w:sz="4" w:space="0"/>
              <w:bottom w:val="single" w:color="000000" w:sz="4" w:space="0"/>
              <w:right w:val="single" w:color="000000" w:sz="4" w:space="0"/>
            </w:tcBorders>
            <w:vAlign w:val="center"/>
          </w:tcPr>
          <w:p w14:paraId="083DE82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c>
          <w:tcPr>
            <w:tcW w:w="353" w:type="pct"/>
            <w:tcBorders>
              <w:top w:val="single" w:color="000000" w:sz="4" w:space="0"/>
              <w:left w:val="single" w:color="000000" w:sz="4" w:space="0"/>
              <w:bottom w:val="single" w:color="000000" w:sz="4" w:space="0"/>
              <w:right w:val="single" w:color="000000" w:sz="4" w:space="0"/>
            </w:tcBorders>
            <w:vAlign w:val="center"/>
          </w:tcPr>
          <w:p w14:paraId="3B72BCC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vAlign w:val="center"/>
          </w:tcPr>
          <w:p w14:paraId="2D0EB1B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数控铣+社会培训</w:t>
            </w:r>
          </w:p>
        </w:tc>
      </w:tr>
      <w:tr w14:paraId="37AF8E1D">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C3FEAD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97</w:t>
            </w:r>
          </w:p>
        </w:tc>
        <w:tc>
          <w:tcPr>
            <w:tcW w:w="1338" w:type="pct"/>
            <w:tcBorders>
              <w:top w:val="single" w:color="000000" w:sz="4" w:space="0"/>
              <w:left w:val="single" w:color="000000" w:sz="4" w:space="0"/>
              <w:bottom w:val="single" w:color="000000" w:sz="4" w:space="0"/>
              <w:right w:val="single" w:color="000000" w:sz="4" w:space="0"/>
            </w:tcBorders>
            <w:vAlign w:val="center"/>
          </w:tcPr>
          <w:p w14:paraId="11AABAE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铝块</w:t>
            </w:r>
          </w:p>
        </w:tc>
        <w:tc>
          <w:tcPr>
            <w:tcW w:w="1672" w:type="pct"/>
            <w:tcBorders>
              <w:top w:val="single" w:color="000000" w:sz="4" w:space="0"/>
              <w:left w:val="single" w:color="000000" w:sz="4" w:space="0"/>
              <w:bottom w:val="single" w:color="000000" w:sz="4" w:space="0"/>
              <w:right w:val="single" w:color="000000" w:sz="4" w:space="0"/>
            </w:tcBorders>
            <w:vAlign w:val="center"/>
          </w:tcPr>
          <w:p w14:paraId="3D527AC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100x100x50</w:t>
            </w:r>
          </w:p>
        </w:tc>
        <w:tc>
          <w:tcPr>
            <w:tcW w:w="339" w:type="pct"/>
            <w:tcBorders>
              <w:top w:val="single" w:color="000000" w:sz="4" w:space="0"/>
              <w:left w:val="single" w:color="000000" w:sz="4" w:space="0"/>
              <w:bottom w:val="single" w:color="000000" w:sz="4" w:space="0"/>
              <w:right w:val="single" w:color="000000" w:sz="4" w:space="0"/>
            </w:tcBorders>
            <w:vAlign w:val="center"/>
          </w:tcPr>
          <w:p w14:paraId="3C18A89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53" w:type="pct"/>
            <w:tcBorders>
              <w:top w:val="single" w:color="000000" w:sz="4" w:space="0"/>
              <w:left w:val="single" w:color="000000" w:sz="4" w:space="0"/>
              <w:bottom w:val="single" w:color="000000" w:sz="4" w:space="0"/>
              <w:right w:val="single" w:color="000000" w:sz="4" w:space="0"/>
            </w:tcBorders>
            <w:vAlign w:val="center"/>
          </w:tcPr>
          <w:p w14:paraId="388398F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vAlign w:val="center"/>
          </w:tcPr>
          <w:p w14:paraId="2138028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数控铣+社会培训</w:t>
            </w:r>
          </w:p>
        </w:tc>
      </w:tr>
      <w:tr w14:paraId="657DC6DC">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B77ABE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98</w:t>
            </w:r>
          </w:p>
        </w:tc>
        <w:tc>
          <w:tcPr>
            <w:tcW w:w="1338" w:type="pct"/>
            <w:tcBorders>
              <w:top w:val="single" w:color="000000" w:sz="4" w:space="0"/>
              <w:left w:val="single" w:color="000000" w:sz="4" w:space="0"/>
              <w:bottom w:val="single" w:color="000000" w:sz="4" w:space="0"/>
              <w:right w:val="single" w:color="000000" w:sz="4" w:space="0"/>
            </w:tcBorders>
            <w:vAlign w:val="center"/>
          </w:tcPr>
          <w:p w14:paraId="062EB9F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铝块</w:t>
            </w:r>
          </w:p>
        </w:tc>
        <w:tc>
          <w:tcPr>
            <w:tcW w:w="1672" w:type="pct"/>
            <w:tcBorders>
              <w:top w:val="single" w:color="000000" w:sz="4" w:space="0"/>
              <w:left w:val="single" w:color="000000" w:sz="4" w:space="0"/>
              <w:bottom w:val="single" w:color="000000" w:sz="4" w:space="0"/>
              <w:right w:val="single" w:color="000000" w:sz="4" w:space="0"/>
            </w:tcBorders>
            <w:vAlign w:val="center"/>
          </w:tcPr>
          <w:p w14:paraId="0F48CD6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120x120x50</w:t>
            </w:r>
          </w:p>
        </w:tc>
        <w:tc>
          <w:tcPr>
            <w:tcW w:w="339" w:type="pct"/>
            <w:tcBorders>
              <w:top w:val="single" w:color="000000" w:sz="4" w:space="0"/>
              <w:left w:val="single" w:color="000000" w:sz="4" w:space="0"/>
              <w:bottom w:val="single" w:color="000000" w:sz="4" w:space="0"/>
              <w:right w:val="single" w:color="000000" w:sz="4" w:space="0"/>
            </w:tcBorders>
            <w:vAlign w:val="center"/>
          </w:tcPr>
          <w:p w14:paraId="0F91581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53" w:type="pct"/>
            <w:tcBorders>
              <w:top w:val="single" w:color="000000" w:sz="4" w:space="0"/>
              <w:left w:val="single" w:color="000000" w:sz="4" w:space="0"/>
              <w:bottom w:val="single" w:color="000000" w:sz="4" w:space="0"/>
              <w:right w:val="single" w:color="000000" w:sz="4" w:space="0"/>
            </w:tcBorders>
            <w:vAlign w:val="center"/>
          </w:tcPr>
          <w:p w14:paraId="7873089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vAlign w:val="center"/>
          </w:tcPr>
          <w:p w14:paraId="292411A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数控铣+社会培训</w:t>
            </w:r>
          </w:p>
        </w:tc>
      </w:tr>
      <w:tr w14:paraId="5F8D972F">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1C3A8C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99</w:t>
            </w:r>
          </w:p>
        </w:tc>
        <w:tc>
          <w:tcPr>
            <w:tcW w:w="1338" w:type="pct"/>
            <w:tcBorders>
              <w:top w:val="single" w:color="000000" w:sz="4" w:space="0"/>
              <w:left w:val="single" w:color="000000" w:sz="4" w:space="0"/>
              <w:bottom w:val="single" w:color="000000" w:sz="4" w:space="0"/>
              <w:right w:val="single" w:color="000000" w:sz="4" w:space="0"/>
            </w:tcBorders>
            <w:vAlign w:val="center"/>
          </w:tcPr>
          <w:p w14:paraId="50290A3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铝块</w:t>
            </w:r>
          </w:p>
        </w:tc>
        <w:tc>
          <w:tcPr>
            <w:tcW w:w="1672" w:type="pct"/>
            <w:tcBorders>
              <w:top w:val="single" w:color="000000" w:sz="4" w:space="0"/>
              <w:left w:val="single" w:color="000000" w:sz="4" w:space="0"/>
              <w:bottom w:val="single" w:color="000000" w:sz="4" w:space="0"/>
              <w:right w:val="single" w:color="000000" w:sz="4" w:space="0"/>
            </w:tcBorders>
            <w:vAlign w:val="center"/>
          </w:tcPr>
          <w:p w14:paraId="4215F0D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125x125x35</w:t>
            </w:r>
          </w:p>
        </w:tc>
        <w:tc>
          <w:tcPr>
            <w:tcW w:w="339" w:type="pct"/>
            <w:tcBorders>
              <w:top w:val="single" w:color="000000" w:sz="4" w:space="0"/>
              <w:left w:val="single" w:color="000000" w:sz="4" w:space="0"/>
              <w:bottom w:val="single" w:color="000000" w:sz="4" w:space="0"/>
              <w:right w:val="single" w:color="000000" w:sz="4" w:space="0"/>
            </w:tcBorders>
            <w:vAlign w:val="center"/>
          </w:tcPr>
          <w:p w14:paraId="0CF0BDE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53" w:type="pct"/>
            <w:tcBorders>
              <w:top w:val="single" w:color="000000" w:sz="4" w:space="0"/>
              <w:left w:val="single" w:color="000000" w:sz="4" w:space="0"/>
              <w:bottom w:val="single" w:color="000000" w:sz="4" w:space="0"/>
              <w:right w:val="single" w:color="000000" w:sz="4" w:space="0"/>
            </w:tcBorders>
            <w:vAlign w:val="center"/>
          </w:tcPr>
          <w:p w14:paraId="2033BC9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vAlign w:val="center"/>
          </w:tcPr>
          <w:p w14:paraId="140C4CF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数控铣+社会培训</w:t>
            </w:r>
          </w:p>
        </w:tc>
      </w:tr>
      <w:tr w14:paraId="35EA56CE">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532405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1338" w:type="pct"/>
            <w:tcBorders>
              <w:top w:val="single" w:color="000000" w:sz="4" w:space="0"/>
              <w:left w:val="single" w:color="000000" w:sz="4" w:space="0"/>
              <w:bottom w:val="single" w:color="000000" w:sz="4" w:space="0"/>
              <w:right w:val="single" w:color="000000" w:sz="4" w:space="0"/>
            </w:tcBorders>
            <w:vAlign w:val="center"/>
          </w:tcPr>
          <w:p w14:paraId="3FDD1BE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铝块</w:t>
            </w:r>
          </w:p>
        </w:tc>
        <w:tc>
          <w:tcPr>
            <w:tcW w:w="1672" w:type="pct"/>
            <w:tcBorders>
              <w:top w:val="single" w:color="000000" w:sz="4" w:space="0"/>
              <w:left w:val="single" w:color="000000" w:sz="4" w:space="0"/>
              <w:bottom w:val="single" w:color="000000" w:sz="4" w:space="0"/>
              <w:right w:val="single" w:color="000000" w:sz="4" w:space="0"/>
            </w:tcBorders>
            <w:vAlign w:val="center"/>
          </w:tcPr>
          <w:p w14:paraId="58C4B18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125x125x45</w:t>
            </w:r>
          </w:p>
        </w:tc>
        <w:tc>
          <w:tcPr>
            <w:tcW w:w="339" w:type="pct"/>
            <w:tcBorders>
              <w:top w:val="single" w:color="000000" w:sz="4" w:space="0"/>
              <w:left w:val="single" w:color="000000" w:sz="4" w:space="0"/>
              <w:bottom w:val="single" w:color="000000" w:sz="4" w:space="0"/>
              <w:right w:val="single" w:color="000000" w:sz="4" w:space="0"/>
            </w:tcBorders>
            <w:vAlign w:val="center"/>
          </w:tcPr>
          <w:p w14:paraId="5674D52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53" w:type="pct"/>
            <w:tcBorders>
              <w:top w:val="single" w:color="000000" w:sz="4" w:space="0"/>
              <w:left w:val="single" w:color="000000" w:sz="4" w:space="0"/>
              <w:bottom w:val="single" w:color="000000" w:sz="4" w:space="0"/>
              <w:right w:val="single" w:color="000000" w:sz="4" w:space="0"/>
            </w:tcBorders>
            <w:vAlign w:val="center"/>
          </w:tcPr>
          <w:p w14:paraId="5AB551F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vAlign w:val="center"/>
          </w:tcPr>
          <w:p w14:paraId="67F936F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数控铣+社会培训</w:t>
            </w:r>
          </w:p>
        </w:tc>
      </w:tr>
      <w:tr w14:paraId="2F1ACDF4">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4449E7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101</w:t>
            </w:r>
          </w:p>
        </w:tc>
        <w:tc>
          <w:tcPr>
            <w:tcW w:w="1338" w:type="pct"/>
            <w:tcBorders>
              <w:top w:val="single" w:color="000000" w:sz="4" w:space="0"/>
              <w:left w:val="single" w:color="000000" w:sz="4" w:space="0"/>
              <w:bottom w:val="single" w:color="000000" w:sz="4" w:space="0"/>
              <w:right w:val="single" w:color="000000" w:sz="4" w:space="0"/>
            </w:tcBorders>
            <w:vAlign w:val="center"/>
          </w:tcPr>
          <w:p w14:paraId="573434E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45号钢</w:t>
            </w:r>
          </w:p>
        </w:tc>
        <w:tc>
          <w:tcPr>
            <w:tcW w:w="1672" w:type="pct"/>
            <w:tcBorders>
              <w:top w:val="single" w:color="000000" w:sz="4" w:space="0"/>
              <w:left w:val="single" w:color="000000" w:sz="4" w:space="0"/>
              <w:bottom w:val="single" w:color="000000" w:sz="4" w:space="0"/>
              <w:right w:val="single" w:color="000000" w:sz="4" w:space="0"/>
            </w:tcBorders>
            <w:vAlign w:val="center"/>
          </w:tcPr>
          <w:p w14:paraId="5DA346C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125x125x35</w:t>
            </w:r>
          </w:p>
        </w:tc>
        <w:tc>
          <w:tcPr>
            <w:tcW w:w="339" w:type="pct"/>
            <w:tcBorders>
              <w:top w:val="single" w:color="000000" w:sz="4" w:space="0"/>
              <w:left w:val="single" w:color="000000" w:sz="4" w:space="0"/>
              <w:bottom w:val="single" w:color="000000" w:sz="4" w:space="0"/>
              <w:right w:val="single" w:color="000000" w:sz="4" w:space="0"/>
            </w:tcBorders>
            <w:vAlign w:val="center"/>
          </w:tcPr>
          <w:p w14:paraId="135FEA3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53" w:type="pct"/>
            <w:tcBorders>
              <w:top w:val="single" w:color="000000" w:sz="4" w:space="0"/>
              <w:left w:val="single" w:color="000000" w:sz="4" w:space="0"/>
              <w:bottom w:val="single" w:color="000000" w:sz="4" w:space="0"/>
              <w:right w:val="single" w:color="000000" w:sz="4" w:space="0"/>
            </w:tcBorders>
            <w:vAlign w:val="center"/>
          </w:tcPr>
          <w:p w14:paraId="6B24C02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vAlign w:val="center"/>
          </w:tcPr>
          <w:p w14:paraId="05110E3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数控铣+社会培训</w:t>
            </w:r>
          </w:p>
        </w:tc>
      </w:tr>
      <w:tr w14:paraId="086BB3BB">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542C9C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102</w:t>
            </w:r>
          </w:p>
        </w:tc>
        <w:tc>
          <w:tcPr>
            <w:tcW w:w="1338" w:type="pct"/>
            <w:tcBorders>
              <w:top w:val="single" w:color="000000" w:sz="4" w:space="0"/>
              <w:left w:val="single" w:color="000000" w:sz="4" w:space="0"/>
              <w:bottom w:val="single" w:color="000000" w:sz="4" w:space="0"/>
              <w:right w:val="single" w:color="000000" w:sz="4" w:space="0"/>
            </w:tcBorders>
            <w:vAlign w:val="center"/>
          </w:tcPr>
          <w:p w14:paraId="5AEA221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铝块</w:t>
            </w:r>
          </w:p>
        </w:tc>
        <w:tc>
          <w:tcPr>
            <w:tcW w:w="1672" w:type="pct"/>
            <w:tcBorders>
              <w:top w:val="single" w:color="000000" w:sz="4" w:space="0"/>
              <w:left w:val="single" w:color="000000" w:sz="4" w:space="0"/>
              <w:bottom w:val="single" w:color="000000" w:sz="4" w:space="0"/>
              <w:right w:val="single" w:color="000000" w:sz="4" w:space="0"/>
            </w:tcBorders>
            <w:vAlign w:val="center"/>
          </w:tcPr>
          <w:p w14:paraId="0B80C45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80x80x20</w:t>
            </w:r>
          </w:p>
        </w:tc>
        <w:tc>
          <w:tcPr>
            <w:tcW w:w="339" w:type="pct"/>
            <w:tcBorders>
              <w:top w:val="single" w:color="000000" w:sz="4" w:space="0"/>
              <w:left w:val="single" w:color="000000" w:sz="4" w:space="0"/>
              <w:bottom w:val="single" w:color="000000" w:sz="4" w:space="0"/>
              <w:right w:val="single" w:color="000000" w:sz="4" w:space="0"/>
            </w:tcBorders>
            <w:vAlign w:val="center"/>
          </w:tcPr>
          <w:p w14:paraId="2BB34A8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200</w:t>
            </w:r>
          </w:p>
        </w:tc>
        <w:tc>
          <w:tcPr>
            <w:tcW w:w="353" w:type="pct"/>
            <w:tcBorders>
              <w:top w:val="single" w:color="000000" w:sz="4" w:space="0"/>
              <w:left w:val="single" w:color="000000" w:sz="4" w:space="0"/>
              <w:bottom w:val="single" w:color="000000" w:sz="4" w:space="0"/>
              <w:right w:val="single" w:color="000000" w:sz="4" w:space="0"/>
            </w:tcBorders>
            <w:vAlign w:val="center"/>
          </w:tcPr>
          <w:p w14:paraId="74747EE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vAlign w:val="center"/>
          </w:tcPr>
          <w:p w14:paraId="387927E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普铣教学</w:t>
            </w:r>
          </w:p>
        </w:tc>
      </w:tr>
      <w:tr w14:paraId="40B8A17D">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259F7D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103</w:t>
            </w:r>
          </w:p>
        </w:tc>
        <w:tc>
          <w:tcPr>
            <w:tcW w:w="1338" w:type="pct"/>
            <w:tcBorders>
              <w:top w:val="single" w:color="000000" w:sz="4" w:space="0"/>
              <w:left w:val="single" w:color="000000" w:sz="4" w:space="0"/>
              <w:bottom w:val="single" w:color="000000" w:sz="4" w:space="0"/>
              <w:right w:val="single" w:color="000000" w:sz="4" w:space="0"/>
            </w:tcBorders>
            <w:vAlign w:val="center"/>
          </w:tcPr>
          <w:p w14:paraId="651F9DE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等高块</w:t>
            </w:r>
          </w:p>
        </w:tc>
        <w:tc>
          <w:tcPr>
            <w:tcW w:w="1672" w:type="pct"/>
            <w:tcBorders>
              <w:top w:val="single" w:color="000000" w:sz="4" w:space="0"/>
              <w:left w:val="single" w:color="000000" w:sz="4" w:space="0"/>
              <w:bottom w:val="single" w:color="000000" w:sz="4" w:space="0"/>
              <w:right w:val="single" w:color="000000" w:sz="4" w:space="0"/>
            </w:tcBorders>
            <w:vAlign w:val="center"/>
          </w:tcPr>
          <w:p w14:paraId="3BA374C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JH-150-4</w:t>
            </w:r>
          </w:p>
        </w:tc>
        <w:tc>
          <w:tcPr>
            <w:tcW w:w="339" w:type="pct"/>
            <w:tcBorders>
              <w:top w:val="single" w:color="000000" w:sz="4" w:space="0"/>
              <w:left w:val="single" w:color="000000" w:sz="4" w:space="0"/>
              <w:bottom w:val="single" w:color="000000" w:sz="4" w:space="0"/>
              <w:right w:val="single" w:color="000000" w:sz="4" w:space="0"/>
            </w:tcBorders>
            <w:vAlign w:val="center"/>
          </w:tcPr>
          <w:p w14:paraId="59334AD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vAlign w:val="center"/>
          </w:tcPr>
          <w:p w14:paraId="3C976ED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盒</w:t>
            </w:r>
          </w:p>
        </w:tc>
        <w:tc>
          <w:tcPr>
            <w:tcW w:w="970" w:type="pct"/>
            <w:tcBorders>
              <w:top w:val="single" w:color="000000" w:sz="4" w:space="0"/>
              <w:left w:val="single" w:color="000000" w:sz="4" w:space="0"/>
              <w:bottom w:val="single" w:color="000000" w:sz="4" w:space="0"/>
              <w:right w:val="single" w:color="000000" w:sz="4" w:space="0"/>
            </w:tcBorders>
            <w:vAlign w:val="center"/>
          </w:tcPr>
          <w:p w14:paraId="4344960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数控铣+社会培训</w:t>
            </w:r>
          </w:p>
        </w:tc>
      </w:tr>
      <w:tr w14:paraId="5793F5D1">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960FF2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104</w:t>
            </w:r>
          </w:p>
        </w:tc>
        <w:tc>
          <w:tcPr>
            <w:tcW w:w="1338" w:type="pct"/>
            <w:tcBorders>
              <w:top w:val="single" w:color="000000" w:sz="4" w:space="0"/>
              <w:left w:val="single" w:color="000000" w:sz="4" w:space="0"/>
              <w:bottom w:val="single" w:color="000000" w:sz="4" w:space="0"/>
              <w:right w:val="single" w:color="000000" w:sz="4" w:space="0"/>
            </w:tcBorders>
            <w:vAlign w:val="center"/>
          </w:tcPr>
          <w:p w14:paraId="4D08DAD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长方形零件盒塑料箱</w:t>
            </w:r>
          </w:p>
        </w:tc>
        <w:tc>
          <w:tcPr>
            <w:tcW w:w="1672" w:type="pct"/>
            <w:tcBorders>
              <w:top w:val="single" w:color="000000" w:sz="4" w:space="0"/>
              <w:left w:val="single" w:color="000000" w:sz="4" w:space="0"/>
              <w:bottom w:val="single" w:color="000000" w:sz="4" w:space="0"/>
              <w:right w:val="single" w:color="000000" w:sz="4" w:space="0"/>
            </w:tcBorders>
            <w:vAlign w:val="center"/>
          </w:tcPr>
          <w:p w14:paraId="5B9D828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6号【350*250*95】</w:t>
            </w:r>
          </w:p>
        </w:tc>
        <w:tc>
          <w:tcPr>
            <w:tcW w:w="339" w:type="pct"/>
            <w:tcBorders>
              <w:top w:val="single" w:color="000000" w:sz="4" w:space="0"/>
              <w:left w:val="single" w:color="000000" w:sz="4" w:space="0"/>
              <w:bottom w:val="single" w:color="000000" w:sz="4" w:space="0"/>
              <w:right w:val="single" w:color="000000" w:sz="4" w:space="0"/>
            </w:tcBorders>
            <w:vAlign w:val="center"/>
          </w:tcPr>
          <w:p w14:paraId="2639813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90</w:t>
            </w:r>
          </w:p>
        </w:tc>
        <w:tc>
          <w:tcPr>
            <w:tcW w:w="353" w:type="pct"/>
            <w:tcBorders>
              <w:top w:val="single" w:color="000000" w:sz="4" w:space="0"/>
              <w:left w:val="single" w:color="000000" w:sz="4" w:space="0"/>
              <w:bottom w:val="single" w:color="000000" w:sz="4" w:space="0"/>
              <w:right w:val="single" w:color="000000" w:sz="4" w:space="0"/>
            </w:tcBorders>
            <w:vAlign w:val="center"/>
          </w:tcPr>
          <w:p w14:paraId="7AB5044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vAlign w:val="center"/>
          </w:tcPr>
          <w:p w14:paraId="714810A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数控中德</w:t>
            </w:r>
          </w:p>
        </w:tc>
      </w:tr>
      <w:tr w14:paraId="6428C3A9">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2C702F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105</w:t>
            </w:r>
          </w:p>
        </w:tc>
        <w:tc>
          <w:tcPr>
            <w:tcW w:w="1338" w:type="pct"/>
            <w:tcBorders>
              <w:top w:val="single" w:color="000000" w:sz="4" w:space="0"/>
              <w:left w:val="single" w:color="000000" w:sz="4" w:space="0"/>
              <w:bottom w:val="single" w:color="000000" w:sz="4" w:space="0"/>
              <w:right w:val="single" w:color="000000" w:sz="4" w:space="0"/>
            </w:tcBorders>
            <w:vAlign w:val="center"/>
          </w:tcPr>
          <w:p w14:paraId="01EFD21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铝块</w:t>
            </w:r>
          </w:p>
        </w:tc>
        <w:tc>
          <w:tcPr>
            <w:tcW w:w="1672" w:type="pct"/>
            <w:tcBorders>
              <w:top w:val="single" w:color="000000" w:sz="4" w:space="0"/>
              <w:left w:val="single" w:color="000000" w:sz="4" w:space="0"/>
              <w:bottom w:val="single" w:color="000000" w:sz="4" w:space="0"/>
              <w:right w:val="single" w:color="000000" w:sz="4" w:space="0"/>
            </w:tcBorders>
            <w:vAlign w:val="center"/>
          </w:tcPr>
          <w:p w14:paraId="0B21D40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70*30*85</w:t>
            </w:r>
          </w:p>
        </w:tc>
        <w:tc>
          <w:tcPr>
            <w:tcW w:w="339" w:type="pct"/>
            <w:tcBorders>
              <w:top w:val="single" w:color="000000" w:sz="4" w:space="0"/>
              <w:left w:val="single" w:color="000000" w:sz="4" w:space="0"/>
              <w:bottom w:val="single" w:color="000000" w:sz="4" w:space="0"/>
              <w:right w:val="single" w:color="000000" w:sz="4" w:space="0"/>
            </w:tcBorders>
            <w:vAlign w:val="center"/>
          </w:tcPr>
          <w:p w14:paraId="4962161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53" w:type="pct"/>
            <w:tcBorders>
              <w:top w:val="single" w:color="000000" w:sz="4" w:space="0"/>
              <w:left w:val="single" w:color="000000" w:sz="4" w:space="0"/>
              <w:bottom w:val="single" w:color="000000" w:sz="4" w:space="0"/>
              <w:right w:val="single" w:color="000000" w:sz="4" w:space="0"/>
            </w:tcBorders>
            <w:vAlign w:val="center"/>
          </w:tcPr>
          <w:p w14:paraId="03EBFCA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vAlign w:val="center"/>
          </w:tcPr>
          <w:p w14:paraId="3CA6629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数控中德</w:t>
            </w:r>
          </w:p>
        </w:tc>
      </w:tr>
      <w:tr w14:paraId="32CC56A4">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E75DAC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106</w:t>
            </w:r>
          </w:p>
        </w:tc>
        <w:tc>
          <w:tcPr>
            <w:tcW w:w="1338" w:type="pct"/>
            <w:tcBorders>
              <w:top w:val="single" w:color="000000" w:sz="4" w:space="0"/>
              <w:left w:val="single" w:color="000000" w:sz="4" w:space="0"/>
              <w:bottom w:val="single" w:color="000000" w:sz="4" w:space="0"/>
              <w:right w:val="single" w:color="000000" w:sz="4" w:space="0"/>
            </w:tcBorders>
            <w:vAlign w:val="center"/>
          </w:tcPr>
          <w:p w14:paraId="50B3D35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铝棒</w:t>
            </w:r>
          </w:p>
        </w:tc>
        <w:tc>
          <w:tcPr>
            <w:tcW w:w="1672" w:type="pct"/>
            <w:tcBorders>
              <w:top w:val="single" w:color="000000" w:sz="4" w:space="0"/>
              <w:left w:val="single" w:color="000000" w:sz="4" w:space="0"/>
              <w:bottom w:val="single" w:color="000000" w:sz="4" w:space="0"/>
              <w:right w:val="single" w:color="000000" w:sz="4" w:space="0"/>
            </w:tcBorders>
            <w:vAlign w:val="center"/>
          </w:tcPr>
          <w:p w14:paraId="47BFF3E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Φ60X1.5米</w:t>
            </w:r>
          </w:p>
        </w:tc>
        <w:tc>
          <w:tcPr>
            <w:tcW w:w="339" w:type="pct"/>
            <w:tcBorders>
              <w:top w:val="single" w:color="000000" w:sz="4" w:space="0"/>
              <w:left w:val="single" w:color="000000" w:sz="4" w:space="0"/>
              <w:bottom w:val="single" w:color="000000" w:sz="4" w:space="0"/>
              <w:right w:val="single" w:color="000000" w:sz="4" w:space="0"/>
            </w:tcBorders>
            <w:vAlign w:val="center"/>
          </w:tcPr>
          <w:p w14:paraId="1A502F0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353" w:type="pct"/>
            <w:tcBorders>
              <w:top w:val="single" w:color="000000" w:sz="4" w:space="0"/>
              <w:left w:val="single" w:color="000000" w:sz="4" w:space="0"/>
              <w:bottom w:val="single" w:color="000000" w:sz="4" w:space="0"/>
              <w:right w:val="single" w:color="000000" w:sz="4" w:space="0"/>
            </w:tcBorders>
            <w:vAlign w:val="center"/>
          </w:tcPr>
          <w:p w14:paraId="32F8E88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vAlign w:val="center"/>
          </w:tcPr>
          <w:p w14:paraId="2844425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数控中德</w:t>
            </w:r>
          </w:p>
        </w:tc>
      </w:tr>
      <w:tr w14:paraId="1BD628EF">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3EDC4A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107</w:t>
            </w:r>
          </w:p>
        </w:tc>
        <w:tc>
          <w:tcPr>
            <w:tcW w:w="1338" w:type="pct"/>
            <w:tcBorders>
              <w:top w:val="single" w:color="000000" w:sz="4" w:space="0"/>
              <w:left w:val="single" w:color="000000" w:sz="4" w:space="0"/>
              <w:bottom w:val="single" w:color="000000" w:sz="4" w:space="0"/>
              <w:right w:val="single" w:color="000000" w:sz="4" w:space="0"/>
            </w:tcBorders>
            <w:vAlign w:val="center"/>
          </w:tcPr>
          <w:p w14:paraId="64156EB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网线</w:t>
            </w:r>
          </w:p>
        </w:tc>
        <w:tc>
          <w:tcPr>
            <w:tcW w:w="1672" w:type="pct"/>
            <w:tcBorders>
              <w:top w:val="single" w:color="000000" w:sz="4" w:space="0"/>
              <w:left w:val="single" w:color="000000" w:sz="4" w:space="0"/>
              <w:bottom w:val="single" w:color="000000" w:sz="4" w:space="0"/>
              <w:right w:val="single" w:color="000000" w:sz="4" w:space="0"/>
            </w:tcBorders>
            <w:vAlign w:val="center"/>
          </w:tcPr>
          <w:p w14:paraId="0AB3814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2米</w:t>
            </w:r>
          </w:p>
        </w:tc>
        <w:tc>
          <w:tcPr>
            <w:tcW w:w="339" w:type="pct"/>
            <w:tcBorders>
              <w:top w:val="single" w:color="000000" w:sz="4" w:space="0"/>
              <w:left w:val="single" w:color="000000" w:sz="4" w:space="0"/>
              <w:bottom w:val="single" w:color="000000" w:sz="4" w:space="0"/>
              <w:right w:val="single" w:color="000000" w:sz="4" w:space="0"/>
            </w:tcBorders>
            <w:vAlign w:val="center"/>
          </w:tcPr>
          <w:p w14:paraId="7A76636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31DB739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vAlign w:val="center"/>
          </w:tcPr>
          <w:p w14:paraId="250E414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数控铣教学</w:t>
            </w:r>
          </w:p>
        </w:tc>
      </w:tr>
      <w:tr w14:paraId="4D0B3538">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2F5A03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108</w:t>
            </w:r>
          </w:p>
        </w:tc>
        <w:tc>
          <w:tcPr>
            <w:tcW w:w="1338" w:type="pct"/>
            <w:tcBorders>
              <w:top w:val="single" w:color="000000" w:sz="4" w:space="0"/>
              <w:left w:val="single" w:color="000000" w:sz="4" w:space="0"/>
              <w:bottom w:val="single" w:color="000000" w:sz="4" w:space="0"/>
              <w:right w:val="single" w:color="000000" w:sz="4" w:space="0"/>
            </w:tcBorders>
            <w:vAlign w:val="center"/>
          </w:tcPr>
          <w:p w14:paraId="3EF8642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护目镜</w:t>
            </w:r>
          </w:p>
        </w:tc>
        <w:tc>
          <w:tcPr>
            <w:tcW w:w="1672" w:type="pct"/>
            <w:tcBorders>
              <w:top w:val="single" w:color="000000" w:sz="4" w:space="0"/>
              <w:left w:val="single" w:color="000000" w:sz="4" w:space="0"/>
              <w:bottom w:val="single" w:color="000000" w:sz="4" w:space="0"/>
              <w:right w:val="single" w:color="000000" w:sz="4" w:space="0"/>
            </w:tcBorders>
            <w:vAlign w:val="center"/>
          </w:tcPr>
          <w:p w14:paraId="3A7FA36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12308</w:t>
            </w:r>
          </w:p>
        </w:tc>
        <w:tc>
          <w:tcPr>
            <w:tcW w:w="339" w:type="pct"/>
            <w:tcBorders>
              <w:top w:val="single" w:color="000000" w:sz="4" w:space="0"/>
              <w:left w:val="single" w:color="000000" w:sz="4" w:space="0"/>
              <w:bottom w:val="single" w:color="000000" w:sz="4" w:space="0"/>
              <w:right w:val="single" w:color="000000" w:sz="4" w:space="0"/>
            </w:tcBorders>
            <w:vAlign w:val="center"/>
          </w:tcPr>
          <w:p w14:paraId="616B6B3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vAlign w:val="center"/>
          </w:tcPr>
          <w:p w14:paraId="3FE1E75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副</w:t>
            </w:r>
          </w:p>
        </w:tc>
        <w:tc>
          <w:tcPr>
            <w:tcW w:w="970" w:type="pct"/>
            <w:tcBorders>
              <w:top w:val="single" w:color="000000" w:sz="4" w:space="0"/>
              <w:left w:val="single" w:color="000000" w:sz="4" w:space="0"/>
              <w:bottom w:val="single" w:color="000000" w:sz="4" w:space="0"/>
              <w:right w:val="single" w:color="000000" w:sz="4" w:space="0"/>
            </w:tcBorders>
            <w:vAlign w:val="center"/>
          </w:tcPr>
          <w:p w14:paraId="11E4545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数控铣教学</w:t>
            </w:r>
          </w:p>
        </w:tc>
      </w:tr>
      <w:tr w14:paraId="4475E2AB">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91E233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109</w:t>
            </w:r>
          </w:p>
        </w:tc>
        <w:tc>
          <w:tcPr>
            <w:tcW w:w="1338" w:type="pct"/>
            <w:tcBorders>
              <w:top w:val="single" w:color="000000" w:sz="4" w:space="0"/>
              <w:left w:val="single" w:color="000000" w:sz="4" w:space="0"/>
              <w:bottom w:val="single" w:color="000000" w:sz="4" w:space="0"/>
              <w:right w:val="single" w:color="000000" w:sz="4" w:space="0"/>
            </w:tcBorders>
            <w:vAlign w:val="center"/>
          </w:tcPr>
          <w:p w14:paraId="3AFEF69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不锈钢平板车小推车</w:t>
            </w:r>
          </w:p>
        </w:tc>
        <w:tc>
          <w:tcPr>
            <w:tcW w:w="1672" w:type="pct"/>
            <w:tcBorders>
              <w:top w:val="single" w:color="000000" w:sz="4" w:space="0"/>
              <w:left w:val="single" w:color="000000" w:sz="4" w:space="0"/>
              <w:bottom w:val="single" w:color="000000" w:sz="4" w:space="0"/>
              <w:right w:val="single" w:color="000000" w:sz="4" w:space="0"/>
            </w:tcBorders>
            <w:vAlign w:val="center"/>
          </w:tcPr>
          <w:p w14:paraId="5FEB55F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304材料100*60配5寸静音橡胶轮</w:t>
            </w:r>
          </w:p>
        </w:tc>
        <w:tc>
          <w:tcPr>
            <w:tcW w:w="339" w:type="pct"/>
            <w:tcBorders>
              <w:top w:val="single" w:color="000000" w:sz="4" w:space="0"/>
              <w:left w:val="single" w:color="000000" w:sz="4" w:space="0"/>
              <w:bottom w:val="single" w:color="000000" w:sz="4" w:space="0"/>
              <w:right w:val="single" w:color="000000" w:sz="4" w:space="0"/>
            </w:tcBorders>
            <w:vAlign w:val="center"/>
          </w:tcPr>
          <w:p w14:paraId="79ABB33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53" w:type="pct"/>
            <w:tcBorders>
              <w:top w:val="single" w:color="000000" w:sz="4" w:space="0"/>
              <w:left w:val="single" w:color="000000" w:sz="4" w:space="0"/>
              <w:bottom w:val="single" w:color="000000" w:sz="4" w:space="0"/>
              <w:right w:val="single" w:color="000000" w:sz="4" w:space="0"/>
            </w:tcBorders>
            <w:vAlign w:val="center"/>
          </w:tcPr>
          <w:p w14:paraId="75609AA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辆</w:t>
            </w:r>
          </w:p>
        </w:tc>
        <w:tc>
          <w:tcPr>
            <w:tcW w:w="970" w:type="pct"/>
            <w:tcBorders>
              <w:top w:val="single" w:color="000000" w:sz="4" w:space="0"/>
              <w:left w:val="single" w:color="000000" w:sz="4" w:space="0"/>
              <w:bottom w:val="single" w:color="000000" w:sz="4" w:space="0"/>
              <w:right w:val="single" w:color="000000" w:sz="4" w:space="0"/>
            </w:tcBorders>
            <w:vAlign w:val="center"/>
          </w:tcPr>
          <w:p w14:paraId="5BB396A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数控铣区域</w:t>
            </w:r>
          </w:p>
        </w:tc>
      </w:tr>
      <w:tr w14:paraId="6F040850">
        <w:tblPrEx>
          <w:tblCellMar>
            <w:top w:w="0" w:type="dxa"/>
            <w:left w:w="108" w:type="dxa"/>
            <w:bottom w:w="0" w:type="dxa"/>
            <w:right w:w="108" w:type="dxa"/>
          </w:tblCellMar>
        </w:tblPrEx>
        <w:trPr>
          <w:trHeight w:val="64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94BA7F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110</w:t>
            </w:r>
          </w:p>
        </w:tc>
        <w:tc>
          <w:tcPr>
            <w:tcW w:w="1338" w:type="pct"/>
            <w:tcBorders>
              <w:top w:val="single" w:color="000000" w:sz="4" w:space="0"/>
              <w:left w:val="single" w:color="000000" w:sz="4" w:space="0"/>
              <w:bottom w:val="single" w:color="000000" w:sz="4" w:space="0"/>
              <w:right w:val="single" w:color="000000" w:sz="4" w:space="0"/>
            </w:tcBorders>
            <w:vAlign w:val="center"/>
          </w:tcPr>
          <w:p w14:paraId="37A83E7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304不锈钢链条锁+不锈钢锁</w:t>
            </w:r>
          </w:p>
        </w:tc>
        <w:tc>
          <w:tcPr>
            <w:tcW w:w="1672" w:type="pct"/>
            <w:tcBorders>
              <w:top w:val="single" w:color="000000" w:sz="4" w:space="0"/>
              <w:left w:val="single" w:color="000000" w:sz="4" w:space="0"/>
              <w:bottom w:val="single" w:color="000000" w:sz="4" w:space="0"/>
              <w:right w:val="single" w:color="000000" w:sz="4" w:space="0"/>
            </w:tcBorders>
            <w:vAlign w:val="center"/>
          </w:tcPr>
          <w:p w14:paraId="0C9C96F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304不锈钢5mm链条0.5米+不锈钢锁</w:t>
            </w:r>
          </w:p>
        </w:tc>
        <w:tc>
          <w:tcPr>
            <w:tcW w:w="339" w:type="pct"/>
            <w:tcBorders>
              <w:top w:val="single" w:color="000000" w:sz="4" w:space="0"/>
              <w:left w:val="single" w:color="000000" w:sz="4" w:space="0"/>
              <w:bottom w:val="single" w:color="000000" w:sz="4" w:space="0"/>
              <w:right w:val="single" w:color="000000" w:sz="4" w:space="0"/>
            </w:tcBorders>
            <w:vAlign w:val="center"/>
          </w:tcPr>
          <w:p w14:paraId="124258D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53" w:type="pct"/>
            <w:tcBorders>
              <w:top w:val="single" w:color="000000" w:sz="4" w:space="0"/>
              <w:left w:val="single" w:color="000000" w:sz="4" w:space="0"/>
              <w:bottom w:val="single" w:color="000000" w:sz="4" w:space="0"/>
              <w:right w:val="single" w:color="000000" w:sz="4" w:space="0"/>
            </w:tcBorders>
            <w:vAlign w:val="center"/>
          </w:tcPr>
          <w:p w14:paraId="0113F04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条/把</w:t>
            </w:r>
          </w:p>
        </w:tc>
        <w:tc>
          <w:tcPr>
            <w:tcW w:w="970" w:type="pct"/>
            <w:tcBorders>
              <w:top w:val="single" w:color="000000" w:sz="4" w:space="0"/>
              <w:left w:val="single" w:color="000000" w:sz="4" w:space="0"/>
              <w:bottom w:val="single" w:color="000000" w:sz="4" w:space="0"/>
              <w:right w:val="single" w:color="000000" w:sz="4" w:space="0"/>
            </w:tcBorders>
            <w:vAlign w:val="center"/>
          </w:tcPr>
          <w:p w14:paraId="23BB006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数控铣区域</w:t>
            </w:r>
          </w:p>
        </w:tc>
      </w:tr>
      <w:tr w14:paraId="544CD340">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6A4CE8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111</w:t>
            </w:r>
          </w:p>
        </w:tc>
        <w:tc>
          <w:tcPr>
            <w:tcW w:w="1338" w:type="pct"/>
            <w:tcBorders>
              <w:top w:val="single" w:color="000000" w:sz="4" w:space="0"/>
              <w:left w:val="single" w:color="000000" w:sz="4" w:space="0"/>
              <w:bottom w:val="single" w:color="000000" w:sz="4" w:space="0"/>
              <w:right w:val="single" w:color="000000" w:sz="4" w:space="0"/>
            </w:tcBorders>
            <w:vAlign w:val="center"/>
          </w:tcPr>
          <w:p w14:paraId="5EE938B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WD40清洁油</w:t>
            </w:r>
          </w:p>
        </w:tc>
        <w:tc>
          <w:tcPr>
            <w:tcW w:w="1672" w:type="pct"/>
            <w:tcBorders>
              <w:top w:val="single" w:color="000000" w:sz="4" w:space="0"/>
              <w:left w:val="single" w:color="000000" w:sz="4" w:space="0"/>
              <w:bottom w:val="single" w:color="000000" w:sz="4" w:space="0"/>
              <w:right w:val="single" w:color="000000" w:sz="4" w:space="0"/>
            </w:tcBorders>
            <w:vAlign w:val="center"/>
          </w:tcPr>
          <w:p w14:paraId="6D6B834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WD-40 </w:t>
            </w:r>
          </w:p>
        </w:tc>
        <w:tc>
          <w:tcPr>
            <w:tcW w:w="339" w:type="pct"/>
            <w:tcBorders>
              <w:top w:val="single" w:color="000000" w:sz="4" w:space="0"/>
              <w:left w:val="single" w:color="000000" w:sz="4" w:space="0"/>
              <w:bottom w:val="single" w:color="000000" w:sz="4" w:space="0"/>
              <w:right w:val="single" w:color="000000" w:sz="4" w:space="0"/>
            </w:tcBorders>
            <w:vAlign w:val="center"/>
          </w:tcPr>
          <w:p w14:paraId="5B08659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w:t>
            </w:r>
          </w:p>
        </w:tc>
        <w:tc>
          <w:tcPr>
            <w:tcW w:w="353" w:type="pct"/>
            <w:tcBorders>
              <w:top w:val="single" w:color="000000" w:sz="4" w:space="0"/>
              <w:left w:val="single" w:color="000000" w:sz="4" w:space="0"/>
              <w:bottom w:val="single" w:color="000000" w:sz="4" w:space="0"/>
              <w:right w:val="single" w:color="000000" w:sz="4" w:space="0"/>
            </w:tcBorders>
            <w:vAlign w:val="center"/>
          </w:tcPr>
          <w:p w14:paraId="3111B1A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瓶</w:t>
            </w:r>
          </w:p>
        </w:tc>
        <w:tc>
          <w:tcPr>
            <w:tcW w:w="970" w:type="pct"/>
            <w:tcBorders>
              <w:top w:val="single" w:color="000000" w:sz="4" w:space="0"/>
              <w:left w:val="single" w:color="000000" w:sz="4" w:space="0"/>
              <w:bottom w:val="single" w:color="000000" w:sz="4" w:space="0"/>
              <w:right w:val="single" w:color="000000" w:sz="4" w:space="0"/>
            </w:tcBorders>
            <w:vAlign w:val="center"/>
          </w:tcPr>
          <w:p w14:paraId="054CC9B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数控铣兴趣小组</w:t>
            </w:r>
          </w:p>
        </w:tc>
      </w:tr>
      <w:tr w14:paraId="0326F6BF">
        <w:tblPrEx>
          <w:tblCellMar>
            <w:top w:w="0" w:type="dxa"/>
            <w:left w:w="108" w:type="dxa"/>
            <w:bottom w:w="0" w:type="dxa"/>
            <w:right w:w="108" w:type="dxa"/>
          </w:tblCellMar>
        </w:tblPrEx>
        <w:trPr>
          <w:trHeight w:val="600"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62CBCE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112</w:t>
            </w:r>
          </w:p>
        </w:tc>
        <w:tc>
          <w:tcPr>
            <w:tcW w:w="1338" w:type="pct"/>
            <w:tcBorders>
              <w:top w:val="single" w:color="000000" w:sz="4" w:space="0"/>
              <w:left w:val="single" w:color="000000" w:sz="4" w:space="0"/>
              <w:bottom w:val="single" w:color="000000" w:sz="4" w:space="0"/>
              <w:right w:val="single" w:color="000000" w:sz="4" w:space="0"/>
            </w:tcBorders>
            <w:vAlign w:val="center"/>
          </w:tcPr>
          <w:p w14:paraId="1826BE0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诺佳NOGA修边刀</w:t>
            </w:r>
          </w:p>
        </w:tc>
        <w:tc>
          <w:tcPr>
            <w:tcW w:w="1672" w:type="pct"/>
            <w:tcBorders>
              <w:top w:val="single" w:color="000000" w:sz="4" w:space="0"/>
              <w:left w:val="single" w:color="000000" w:sz="4" w:space="0"/>
              <w:bottom w:val="single" w:color="000000" w:sz="4" w:space="0"/>
              <w:right w:val="single" w:color="000000" w:sz="4" w:space="0"/>
            </w:tcBorders>
            <w:vAlign w:val="center"/>
          </w:tcPr>
          <w:p w14:paraId="72858D3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去毛刺套装 含10片S10 BS1010刀头NG8150 </w:t>
            </w:r>
          </w:p>
        </w:tc>
        <w:tc>
          <w:tcPr>
            <w:tcW w:w="339" w:type="pct"/>
            <w:tcBorders>
              <w:top w:val="single" w:color="000000" w:sz="4" w:space="0"/>
              <w:left w:val="single" w:color="000000" w:sz="4" w:space="0"/>
              <w:bottom w:val="single" w:color="000000" w:sz="4" w:space="0"/>
              <w:right w:val="single" w:color="000000" w:sz="4" w:space="0"/>
            </w:tcBorders>
            <w:vAlign w:val="center"/>
          </w:tcPr>
          <w:p w14:paraId="7DB6FF7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vAlign w:val="center"/>
          </w:tcPr>
          <w:p w14:paraId="108EA2D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970" w:type="pct"/>
            <w:tcBorders>
              <w:top w:val="single" w:color="000000" w:sz="4" w:space="0"/>
              <w:left w:val="single" w:color="000000" w:sz="4" w:space="0"/>
              <w:bottom w:val="single" w:color="000000" w:sz="4" w:space="0"/>
              <w:right w:val="single" w:color="000000" w:sz="4" w:space="0"/>
            </w:tcBorders>
            <w:vAlign w:val="center"/>
          </w:tcPr>
          <w:p w14:paraId="0C517F4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数控铣兴趣小组</w:t>
            </w:r>
          </w:p>
        </w:tc>
      </w:tr>
      <w:tr w14:paraId="6C578EDB">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5FD15B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113</w:t>
            </w:r>
          </w:p>
        </w:tc>
        <w:tc>
          <w:tcPr>
            <w:tcW w:w="1338" w:type="pct"/>
            <w:tcBorders>
              <w:top w:val="single" w:color="000000" w:sz="4" w:space="0"/>
              <w:left w:val="single" w:color="000000" w:sz="4" w:space="0"/>
              <w:bottom w:val="single" w:color="000000" w:sz="4" w:space="0"/>
              <w:right w:val="single" w:color="000000" w:sz="4" w:space="0"/>
            </w:tcBorders>
            <w:vAlign w:val="center"/>
          </w:tcPr>
          <w:p w14:paraId="6CC9BD4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诺佳NOGA修边三角刮刀</w:t>
            </w:r>
          </w:p>
        </w:tc>
        <w:tc>
          <w:tcPr>
            <w:tcW w:w="1672" w:type="pct"/>
            <w:tcBorders>
              <w:top w:val="single" w:color="000000" w:sz="4" w:space="0"/>
              <w:left w:val="single" w:color="000000" w:sz="4" w:space="0"/>
              <w:bottom w:val="single" w:color="000000" w:sz="4" w:space="0"/>
              <w:right w:val="single" w:color="000000" w:sz="4" w:space="0"/>
            </w:tcBorders>
            <w:vAlign w:val="center"/>
          </w:tcPr>
          <w:p w14:paraId="35E7D46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SC8000</w:t>
            </w:r>
          </w:p>
        </w:tc>
        <w:tc>
          <w:tcPr>
            <w:tcW w:w="339" w:type="pct"/>
            <w:tcBorders>
              <w:top w:val="single" w:color="000000" w:sz="4" w:space="0"/>
              <w:left w:val="single" w:color="000000" w:sz="4" w:space="0"/>
              <w:bottom w:val="single" w:color="000000" w:sz="4" w:space="0"/>
              <w:right w:val="single" w:color="000000" w:sz="4" w:space="0"/>
            </w:tcBorders>
            <w:vAlign w:val="center"/>
          </w:tcPr>
          <w:p w14:paraId="380A31E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vAlign w:val="center"/>
          </w:tcPr>
          <w:p w14:paraId="40A81D0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970" w:type="pct"/>
            <w:tcBorders>
              <w:top w:val="single" w:color="000000" w:sz="4" w:space="0"/>
              <w:left w:val="single" w:color="000000" w:sz="4" w:space="0"/>
              <w:bottom w:val="single" w:color="000000" w:sz="4" w:space="0"/>
              <w:right w:val="single" w:color="000000" w:sz="4" w:space="0"/>
            </w:tcBorders>
            <w:vAlign w:val="center"/>
          </w:tcPr>
          <w:p w14:paraId="2E10CC0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数控铣兴趣小组</w:t>
            </w:r>
          </w:p>
        </w:tc>
      </w:tr>
      <w:tr w14:paraId="25543236">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8D2ADD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114</w:t>
            </w:r>
          </w:p>
        </w:tc>
        <w:tc>
          <w:tcPr>
            <w:tcW w:w="1338" w:type="pct"/>
            <w:tcBorders>
              <w:top w:val="single" w:color="000000" w:sz="4" w:space="0"/>
              <w:left w:val="single" w:color="000000" w:sz="4" w:space="0"/>
              <w:bottom w:val="single" w:color="000000" w:sz="4" w:space="0"/>
              <w:right w:val="single" w:color="000000" w:sz="4" w:space="0"/>
            </w:tcBorders>
            <w:vAlign w:val="center"/>
          </w:tcPr>
          <w:p w14:paraId="799ACBE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磨砂洗手液</w:t>
            </w:r>
          </w:p>
        </w:tc>
        <w:tc>
          <w:tcPr>
            <w:tcW w:w="1672" w:type="pct"/>
            <w:tcBorders>
              <w:top w:val="single" w:color="000000" w:sz="4" w:space="0"/>
              <w:left w:val="single" w:color="000000" w:sz="4" w:space="0"/>
              <w:bottom w:val="single" w:color="000000" w:sz="4" w:space="0"/>
              <w:right w:val="single" w:color="000000" w:sz="4" w:space="0"/>
            </w:tcBorders>
            <w:vAlign w:val="center"/>
          </w:tcPr>
          <w:p w14:paraId="1EBF8D3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EH-70</w:t>
            </w:r>
          </w:p>
        </w:tc>
        <w:tc>
          <w:tcPr>
            <w:tcW w:w="339" w:type="pct"/>
            <w:tcBorders>
              <w:top w:val="single" w:color="000000" w:sz="4" w:space="0"/>
              <w:left w:val="single" w:color="000000" w:sz="4" w:space="0"/>
              <w:bottom w:val="single" w:color="000000" w:sz="4" w:space="0"/>
              <w:right w:val="single" w:color="000000" w:sz="4" w:space="0"/>
            </w:tcBorders>
            <w:vAlign w:val="center"/>
          </w:tcPr>
          <w:p w14:paraId="3D4E6DA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53" w:type="pct"/>
            <w:tcBorders>
              <w:top w:val="single" w:color="000000" w:sz="4" w:space="0"/>
              <w:left w:val="single" w:color="000000" w:sz="4" w:space="0"/>
              <w:bottom w:val="single" w:color="000000" w:sz="4" w:space="0"/>
              <w:right w:val="single" w:color="000000" w:sz="4" w:space="0"/>
            </w:tcBorders>
            <w:vAlign w:val="center"/>
          </w:tcPr>
          <w:p w14:paraId="04B1FE5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瓶</w:t>
            </w:r>
          </w:p>
        </w:tc>
        <w:tc>
          <w:tcPr>
            <w:tcW w:w="970" w:type="pct"/>
            <w:tcBorders>
              <w:top w:val="single" w:color="000000" w:sz="4" w:space="0"/>
              <w:left w:val="single" w:color="000000" w:sz="4" w:space="0"/>
              <w:bottom w:val="single" w:color="000000" w:sz="4" w:space="0"/>
              <w:right w:val="single" w:color="000000" w:sz="4" w:space="0"/>
            </w:tcBorders>
            <w:vAlign w:val="center"/>
          </w:tcPr>
          <w:p w14:paraId="001DF42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数控铣兴趣小组</w:t>
            </w:r>
          </w:p>
        </w:tc>
      </w:tr>
      <w:tr w14:paraId="085379A9">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02488B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115</w:t>
            </w:r>
          </w:p>
        </w:tc>
        <w:tc>
          <w:tcPr>
            <w:tcW w:w="1338" w:type="pct"/>
            <w:tcBorders>
              <w:top w:val="single" w:color="000000" w:sz="4" w:space="0"/>
              <w:left w:val="single" w:color="000000" w:sz="4" w:space="0"/>
              <w:bottom w:val="single" w:color="000000" w:sz="4" w:space="0"/>
              <w:right w:val="single" w:color="000000" w:sz="4" w:space="0"/>
            </w:tcBorders>
            <w:vAlign w:val="center"/>
          </w:tcPr>
          <w:p w14:paraId="77D1F01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劳保手套</w:t>
            </w:r>
          </w:p>
        </w:tc>
        <w:tc>
          <w:tcPr>
            <w:tcW w:w="1672" w:type="pct"/>
            <w:tcBorders>
              <w:top w:val="single" w:color="000000" w:sz="4" w:space="0"/>
              <w:left w:val="single" w:color="000000" w:sz="4" w:space="0"/>
              <w:bottom w:val="single" w:color="000000" w:sz="4" w:space="0"/>
              <w:right w:val="single" w:color="000000" w:sz="4" w:space="0"/>
            </w:tcBorders>
            <w:vAlign w:val="center"/>
          </w:tcPr>
          <w:p w14:paraId="5CBC8BF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防滑耐磨</w:t>
            </w:r>
          </w:p>
        </w:tc>
        <w:tc>
          <w:tcPr>
            <w:tcW w:w="339" w:type="pct"/>
            <w:tcBorders>
              <w:top w:val="single" w:color="000000" w:sz="4" w:space="0"/>
              <w:left w:val="single" w:color="000000" w:sz="4" w:space="0"/>
              <w:bottom w:val="single" w:color="000000" w:sz="4" w:space="0"/>
              <w:right w:val="single" w:color="000000" w:sz="4" w:space="0"/>
            </w:tcBorders>
            <w:vAlign w:val="center"/>
          </w:tcPr>
          <w:p w14:paraId="41F36F1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353" w:type="pct"/>
            <w:tcBorders>
              <w:top w:val="single" w:color="000000" w:sz="4" w:space="0"/>
              <w:left w:val="single" w:color="000000" w:sz="4" w:space="0"/>
              <w:bottom w:val="single" w:color="000000" w:sz="4" w:space="0"/>
              <w:right w:val="single" w:color="000000" w:sz="4" w:space="0"/>
            </w:tcBorders>
            <w:vAlign w:val="center"/>
          </w:tcPr>
          <w:p w14:paraId="23E7488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双</w:t>
            </w:r>
          </w:p>
        </w:tc>
        <w:tc>
          <w:tcPr>
            <w:tcW w:w="970" w:type="pct"/>
            <w:tcBorders>
              <w:top w:val="single" w:color="000000" w:sz="4" w:space="0"/>
              <w:left w:val="single" w:color="000000" w:sz="4" w:space="0"/>
              <w:bottom w:val="single" w:color="000000" w:sz="4" w:space="0"/>
              <w:right w:val="single" w:color="000000" w:sz="4" w:space="0"/>
            </w:tcBorders>
            <w:vAlign w:val="center"/>
          </w:tcPr>
          <w:p w14:paraId="1EE3764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数控铣兴趣小组</w:t>
            </w:r>
          </w:p>
        </w:tc>
      </w:tr>
      <w:tr w14:paraId="7F8B02B8">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C9D347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116</w:t>
            </w:r>
          </w:p>
        </w:tc>
        <w:tc>
          <w:tcPr>
            <w:tcW w:w="1338" w:type="pct"/>
            <w:tcBorders>
              <w:top w:val="single" w:color="000000" w:sz="4" w:space="0"/>
              <w:left w:val="single" w:color="000000" w:sz="4" w:space="0"/>
              <w:bottom w:val="single" w:color="000000" w:sz="4" w:space="0"/>
              <w:right w:val="single" w:color="000000" w:sz="4" w:space="0"/>
            </w:tcBorders>
            <w:vAlign w:val="center"/>
          </w:tcPr>
          <w:p w14:paraId="429DE0A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护目镜</w:t>
            </w:r>
          </w:p>
        </w:tc>
        <w:tc>
          <w:tcPr>
            <w:tcW w:w="1672" w:type="pct"/>
            <w:tcBorders>
              <w:top w:val="single" w:color="000000" w:sz="4" w:space="0"/>
              <w:left w:val="single" w:color="000000" w:sz="4" w:space="0"/>
              <w:bottom w:val="single" w:color="000000" w:sz="4" w:space="0"/>
              <w:right w:val="single" w:color="000000" w:sz="4" w:space="0"/>
            </w:tcBorders>
            <w:vAlign w:val="center"/>
          </w:tcPr>
          <w:p w14:paraId="067AF9B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12308</w:t>
            </w:r>
          </w:p>
        </w:tc>
        <w:tc>
          <w:tcPr>
            <w:tcW w:w="339" w:type="pct"/>
            <w:tcBorders>
              <w:top w:val="single" w:color="000000" w:sz="4" w:space="0"/>
              <w:left w:val="single" w:color="000000" w:sz="4" w:space="0"/>
              <w:bottom w:val="single" w:color="000000" w:sz="4" w:space="0"/>
              <w:right w:val="single" w:color="000000" w:sz="4" w:space="0"/>
            </w:tcBorders>
            <w:vAlign w:val="center"/>
          </w:tcPr>
          <w:p w14:paraId="5F785F5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vAlign w:val="center"/>
          </w:tcPr>
          <w:p w14:paraId="56EE847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副</w:t>
            </w:r>
          </w:p>
        </w:tc>
        <w:tc>
          <w:tcPr>
            <w:tcW w:w="970" w:type="pct"/>
            <w:tcBorders>
              <w:top w:val="single" w:color="000000" w:sz="4" w:space="0"/>
              <w:left w:val="single" w:color="000000" w:sz="4" w:space="0"/>
              <w:bottom w:val="single" w:color="000000" w:sz="4" w:space="0"/>
              <w:right w:val="single" w:color="000000" w:sz="4" w:space="0"/>
            </w:tcBorders>
            <w:vAlign w:val="center"/>
          </w:tcPr>
          <w:p w14:paraId="254832A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数控铣兴趣小组</w:t>
            </w:r>
          </w:p>
        </w:tc>
      </w:tr>
      <w:tr w14:paraId="2E8E12EB">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10998E1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117</w:t>
            </w:r>
          </w:p>
        </w:tc>
        <w:tc>
          <w:tcPr>
            <w:tcW w:w="1338" w:type="pct"/>
            <w:tcBorders>
              <w:top w:val="single" w:color="000000" w:sz="4" w:space="0"/>
              <w:left w:val="single" w:color="000000" w:sz="4" w:space="0"/>
              <w:bottom w:val="single" w:color="000000" w:sz="4" w:space="0"/>
              <w:right w:val="single" w:color="000000" w:sz="4" w:space="0"/>
            </w:tcBorders>
            <w:vAlign w:val="center"/>
          </w:tcPr>
          <w:p w14:paraId="6E5363D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垫块套装</w:t>
            </w:r>
          </w:p>
        </w:tc>
        <w:tc>
          <w:tcPr>
            <w:tcW w:w="1672" w:type="pct"/>
            <w:tcBorders>
              <w:top w:val="single" w:color="000000" w:sz="4" w:space="0"/>
              <w:left w:val="single" w:color="000000" w:sz="4" w:space="0"/>
              <w:bottom w:val="single" w:color="000000" w:sz="4" w:space="0"/>
              <w:right w:val="single" w:color="000000" w:sz="4" w:space="0"/>
            </w:tcBorders>
            <w:vAlign w:val="center"/>
          </w:tcPr>
          <w:p w14:paraId="7697B0B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18副套装</w:t>
            </w:r>
          </w:p>
        </w:tc>
        <w:tc>
          <w:tcPr>
            <w:tcW w:w="339" w:type="pct"/>
            <w:tcBorders>
              <w:top w:val="single" w:color="000000" w:sz="4" w:space="0"/>
              <w:left w:val="single" w:color="000000" w:sz="4" w:space="0"/>
              <w:bottom w:val="single" w:color="000000" w:sz="4" w:space="0"/>
              <w:right w:val="single" w:color="000000" w:sz="4" w:space="0"/>
            </w:tcBorders>
            <w:vAlign w:val="center"/>
          </w:tcPr>
          <w:p w14:paraId="6247625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vAlign w:val="center"/>
          </w:tcPr>
          <w:p w14:paraId="54689E1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970" w:type="pct"/>
            <w:tcBorders>
              <w:top w:val="single" w:color="000000" w:sz="4" w:space="0"/>
              <w:left w:val="single" w:color="000000" w:sz="4" w:space="0"/>
              <w:bottom w:val="single" w:color="000000" w:sz="4" w:space="0"/>
              <w:right w:val="single" w:color="000000" w:sz="4" w:space="0"/>
            </w:tcBorders>
            <w:vAlign w:val="center"/>
          </w:tcPr>
          <w:p w14:paraId="203F777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数控铣兴趣小组</w:t>
            </w:r>
          </w:p>
        </w:tc>
      </w:tr>
      <w:tr w14:paraId="3945F350">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F9E01A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118</w:t>
            </w:r>
          </w:p>
        </w:tc>
        <w:tc>
          <w:tcPr>
            <w:tcW w:w="1338" w:type="pct"/>
            <w:tcBorders>
              <w:top w:val="single" w:color="000000" w:sz="4" w:space="0"/>
              <w:left w:val="single" w:color="000000" w:sz="4" w:space="0"/>
              <w:bottom w:val="single" w:color="000000" w:sz="4" w:space="0"/>
              <w:right w:val="single" w:color="000000" w:sz="4" w:space="0"/>
            </w:tcBorders>
            <w:vAlign w:val="center"/>
          </w:tcPr>
          <w:p w14:paraId="2F37627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螺纹塞规</w:t>
            </w:r>
          </w:p>
        </w:tc>
        <w:tc>
          <w:tcPr>
            <w:tcW w:w="1672" w:type="pct"/>
            <w:tcBorders>
              <w:top w:val="single" w:color="000000" w:sz="4" w:space="0"/>
              <w:left w:val="single" w:color="000000" w:sz="4" w:space="0"/>
              <w:bottom w:val="single" w:color="000000" w:sz="4" w:space="0"/>
              <w:right w:val="single" w:color="000000" w:sz="4" w:space="0"/>
            </w:tcBorders>
            <w:vAlign w:val="center"/>
          </w:tcPr>
          <w:p w14:paraId="4594008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chengliangM30x1.5-6H</w:t>
            </w:r>
          </w:p>
        </w:tc>
        <w:tc>
          <w:tcPr>
            <w:tcW w:w="339" w:type="pct"/>
            <w:tcBorders>
              <w:top w:val="single" w:color="000000" w:sz="4" w:space="0"/>
              <w:left w:val="single" w:color="000000" w:sz="4" w:space="0"/>
              <w:bottom w:val="single" w:color="000000" w:sz="4" w:space="0"/>
              <w:right w:val="single" w:color="000000" w:sz="4" w:space="0"/>
            </w:tcBorders>
            <w:vAlign w:val="center"/>
          </w:tcPr>
          <w:p w14:paraId="2CBAF46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vAlign w:val="center"/>
          </w:tcPr>
          <w:p w14:paraId="038894B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vAlign w:val="center"/>
          </w:tcPr>
          <w:p w14:paraId="60F8B91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数控铣兴趣小组</w:t>
            </w:r>
          </w:p>
        </w:tc>
      </w:tr>
      <w:tr w14:paraId="05C79067">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9782C6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119</w:t>
            </w:r>
          </w:p>
        </w:tc>
        <w:tc>
          <w:tcPr>
            <w:tcW w:w="1338" w:type="pct"/>
            <w:tcBorders>
              <w:top w:val="single" w:color="000000" w:sz="4" w:space="0"/>
              <w:left w:val="single" w:color="000000" w:sz="4" w:space="0"/>
              <w:bottom w:val="single" w:color="000000" w:sz="4" w:space="0"/>
              <w:right w:val="single" w:color="000000" w:sz="4" w:space="0"/>
            </w:tcBorders>
            <w:vAlign w:val="center"/>
          </w:tcPr>
          <w:p w14:paraId="0F85E7E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螺纹塞规</w:t>
            </w:r>
          </w:p>
        </w:tc>
        <w:tc>
          <w:tcPr>
            <w:tcW w:w="1672" w:type="pct"/>
            <w:tcBorders>
              <w:top w:val="single" w:color="000000" w:sz="4" w:space="0"/>
              <w:left w:val="single" w:color="000000" w:sz="4" w:space="0"/>
              <w:bottom w:val="single" w:color="000000" w:sz="4" w:space="0"/>
              <w:right w:val="single" w:color="000000" w:sz="4" w:space="0"/>
            </w:tcBorders>
            <w:vAlign w:val="center"/>
          </w:tcPr>
          <w:p w14:paraId="15BFE51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chengliangM42x1.5-6H</w:t>
            </w:r>
          </w:p>
        </w:tc>
        <w:tc>
          <w:tcPr>
            <w:tcW w:w="339" w:type="pct"/>
            <w:tcBorders>
              <w:top w:val="single" w:color="000000" w:sz="4" w:space="0"/>
              <w:left w:val="single" w:color="000000" w:sz="4" w:space="0"/>
              <w:bottom w:val="single" w:color="000000" w:sz="4" w:space="0"/>
              <w:right w:val="single" w:color="000000" w:sz="4" w:space="0"/>
            </w:tcBorders>
            <w:vAlign w:val="center"/>
          </w:tcPr>
          <w:p w14:paraId="4FB89DC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vAlign w:val="center"/>
          </w:tcPr>
          <w:p w14:paraId="7D37EF6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vAlign w:val="center"/>
          </w:tcPr>
          <w:p w14:paraId="5DA4A6C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数控铣兴趣小组</w:t>
            </w:r>
          </w:p>
        </w:tc>
      </w:tr>
      <w:tr w14:paraId="7DBBCB5F">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941E65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120</w:t>
            </w:r>
          </w:p>
        </w:tc>
        <w:tc>
          <w:tcPr>
            <w:tcW w:w="1338" w:type="pct"/>
            <w:tcBorders>
              <w:top w:val="single" w:color="000000" w:sz="4" w:space="0"/>
              <w:left w:val="single" w:color="000000" w:sz="4" w:space="0"/>
              <w:bottom w:val="single" w:color="000000" w:sz="4" w:space="0"/>
              <w:right w:val="single" w:color="000000" w:sz="4" w:space="0"/>
            </w:tcBorders>
            <w:vAlign w:val="center"/>
          </w:tcPr>
          <w:p w14:paraId="57A7890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游标卡尺</w:t>
            </w:r>
          </w:p>
        </w:tc>
        <w:tc>
          <w:tcPr>
            <w:tcW w:w="1672" w:type="pct"/>
            <w:tcBorders>
              <w:top w:val="single" w:color="000000" w:sz="4" w:space="0"/>
              <w:left w:val="single" w:color="000000" w:sz="4" w:space="0"/>
              <w:bottom w:val="single" w:color="000000" w:sz="4" w:space="0"/>
              <w:right w:val="single" w:color="000000" w:sz="4" w:space="0"/>
            </w:tcBorders>
            <w:vAlign w:val="center"/>
          </w:tcPr>
          <w:p w14:paraId="4B109FD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Mitutoyo505-732（0.01mm）</w:t>
            </w:r>
          </w:p>
        </w:tc>
        <w:tc>
          <w:tcPr>
            <w:tcW w:w="339" w:type="pct"/>
            <w:tcBorders>
              <w:top w:val="single" w:color="000000" w:sz="4" w:space="0"/>
              <w:left w:val="single" w:color="000000" w:sz="4" w:space="0"/>
              <w:bottom w:val="single" w:color="000000" w:sz="4" w:space="0"/>
              <w:right w:val="single" w:color="000000" w:sz="4" w:space="0"/>
            </w:tcBorders>
            <w:vAlign w:val="center"/>
          </w:tcPr>
          <w:p w14:paraId="1EA7C8D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vAlign w:val="center"/>
          </w:tcPr>
          <w:p w14:paraId="2C33837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vAlign w:val="center"/>
          </w:tcPr>
          <w:p w14:paraId="078B203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数控铣兴趣小组</w:t>
            </w:r>
          </w:p>
        </w:tc>
      </w:tr>
      <w:tr w14:paraId="5BE116A5">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1FF3CEF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121</w:t>
            </w:r>
          </w:p>
        </w:tc>
        <w:tc>
          <w:tcPr>
            <w:tcW w:w="1338" w:type="pct"/>
            <w:tcBorders>
              <w:top w:val="single" w:color="000000" w:sz="4" w:space="0"/>
              <w:left w:val="single" w:color="000000" w:sz="4" w:space="0"/>
              <w:bottom w:val="single" w:color="000000" w:sz="4" w:space="0"/>
              <w:right w:val="single" w:color="000000" w:sz="4" w:space="0"/>
            </w:tcBorders>
            <w:vAlign w:val="center"/>
          </w:tcPr>
          <w:p w14:paraId="7110272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主轴清洁棒</w:t>
            </w:r>
          </w:p>
        </w:tc>
        <w:tc>
          <w:tcPr>
            <w:tcW w:w="1672" w:type="pct"/>
            <w:tcBorders>
              <w:top w:val="single" w:color="000000" w:sz="4" w:space="0"/>
              <w:left w:val="single" w:color="000000" w:sz="4" w:space="0"/>
              <w:bottom w:val="single" w:color="000000" w:sz="4" w:space="0"/>
              <w:right w:val="single" w:color="000000" w:sz="4" w:space="0"/>
            </w:tcBorders>
            <w:vAlign w:val="center"/>
          </w:tcPr>
          <w:p w14:paraId="700FDA6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BT40</w:t>
            </w:r>
          </w:p>
        </w:tc>
        <w:tc>
          <w:tcPr>
            <w:tcW w:w="339" w:type="pct"/>
            <w:tcBorders>
              <w:top w:val="single" w:color="000000" w:sz="4" w:space="0"/>
              <w:left w:val="single" w:color="000000" w:sz="4" w:space="0"/>
              <w:bottom w:val="single" w:color="000000" w:sz="4" w:space="0"/>
              <w:right w:val="single" w:color="000000" w:sz="4" w:space="0"/>
            </w:tcBorders>
            <w:vAlign w:val="center"/>
          </w:tcPr>
          <w:p w14:paraId="0778BC7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vAlign w:val="center"/>
          </w:tcPr>
          <w:p w14:paraId="501E95B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vAlign w:val="center"/>
          </w:tcPr>
          <w:p w14:paraId="069E3E2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数控铣兴趣小组</w:t>
            </w:r>
          </w:p>
        </w:tc>
      </w:tr>
      <w:tr w14:paraId="3B5409A4">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9F73E0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122</w:t>
            </w:r>
          </w:p>
        </w:tc>
        <w:tc>
          <w:tcPr>
            <w:tcW w:w="1338" w:type="pct"/>
            <w:tcBorders>
              <w:top w:val="single" w:color="000000" w:sz="4" w:space="0"/>
              <w:left w:val="single" w:color="000000" w:sz="4" w:space="0"/>
              <w:bottom w:val="single" w:color="000000" w:sz="4" w:space="0"/>
              <w:right w:val="single" w:color="000000" w:sz="4" w:space="0"/>
            </w:tcBorders>
            <w:vAlign w:val="center"/>
          </w:tcPr>
          <w:p w14:paraId="177B3DE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六角扳手</w:t>
            </w:r>
          </w:p>
        </w:tc>
        <w:tc>
          <w:tcPr>
            <w:tcW w:w="1672" w:type="pct"/>
            <w:tcBorders>
              <w:top w:val="single" w:color="000000" w:sz="4" w:space="0"/>
              <w:left w:val="single" w:color="000000" w:sz="4" w:space="0"/>
              <w:bottom w:val="single" w:color="000000" w:sz="4" w:space="0"/>
              <w:right w:val="single" w:color="000000" w:sz="4" w:space="0"/>
            </w:tcBorders>
            <w:vAlign w:val="center"/>
          </w:tcPr>
          <w:p w14:paraId="4320CB5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12件套</w:t>
            </w:r>
          </w:p>
        </w:tc>
        <w:tc>
          <w:tcPr>
            <w:tcW w:w="339" w:type="pct"/>
            <w:tcBorders>
              <w:top w:val="single" w:color="000000" w:sz="4" w:space="0"/>
              <w:left w:val="single" w:color="000000" w:sz="4" w:space="0"/>
              <w:bottom w:val="single" w:color="000000" w:sz="4" w:space="0"/>
              <w:right w:val="single" w:color="000000" w:sz="4" w:space="0"/>
            </w:tcBorders>
            <w:vAlign w:val="center"/>
          </w:tcPr>
          <w:p w14:paraId="65E2A0D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w:t>
            </w:r>
          </w:p>
        </w:tc>
        <w:tc>
          <w:tcPr>
            <w:tcW w:w="353" w:type="pct"/>
            <w:tcBorders>
              <w:top w:val="single" w:color="000000" w:sz="4" w:space="0"/>
              <w:left w:val="single" w:color="000000" w:sz="4" w:space="0"/>
              <w:bottom w:val="single" w:color="000000" w:sz="4" w:space="0"/>
              <w:right w:val="single" w:color="000000" w:sz="4" w:space="0"/>
            </w:tcBorders>
            <w:vAlign w:val="center"/>
          </w:tcPr>
          <w:p w14:paraId="1E2F4CB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970" w:type="pct"/>
            <w:tcBorders>
              <w:top w:val="single" w:color="000000" w:sz="4" w:space="0"/>
              <w:left w:val="single" w:color="000000" w:sz="4" w:space="0"/>
              <w:bottom w:val="single" w:color="000000" w:sz="4" w:space="0"/>
              <w:right w:val="single" w:color="000000" w:sz="4" w:space="0"/>
            </w:tcBorders>
            <w:vAlign w:val="center"/>
          </w:tcPr>
          <w:p w14:paraId="6CE9424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数控铣兴趣小组</w:t>
            </w:r>
          </w:p>
        </w:tc>
      </w:tr>
      <w:tr w14:paraId="62FF7201">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1C42116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123</w:t>
            </w:r>
          </w:p>
        </w:tc>
        <w:tc>
          <w:tcPr>
            <w:tcW w:w="1338" w:type="pct"/>
            <w:tcBorders>
              <w:top w:val="single" w:color="000000" w:sz="4" w:space="0"/>
              <w:left w:val="single" w:color="000000" w:sz="4" w:space="0"/>
              <w:bottom w:val="single" w:color="000000" w:sz="4" w:space="0"/>
              <w:right w:val="single" w:color="000000" w:sz="4" w:space="0"/>
            </w:tcBorders>
            <w:vAlign w:val="center"/>
          </w:tcPr>
          <w:p w14:paraId="7462B5C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棘轮扳手</w:t>
            </w:r>
          </w:p>
        </w:tc>
        <w:tc>
          <w:tcPr>
            <w:tcW w:w="1672" w:type="pct"/>
            <w:tcBorders>
              <w:top w:val="single" w:color="000000" w:sz="4" w:space="0"/>
              <w:left w:val="single" w:color="000000" w:sz="4" w:space="0"/>
              <w:bottom w:val="single" w:color="000000" w:sz="4" w:space="0"/>
              <w:right w:val="single" w:color="000000" w:sz="4" w:space="0"/>
            </w:tcBorders>
            <w:vAlign w:val="center"/>
          </w:tcPr>
          <w:p w14:paraId="2298FF2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09518汽车维修专用组合套</w:t>
            </w:r>
          </w:p>
        </w:tc>
        <w:tc>
          <w:tcPr>
            <w:tcW w:w="339" w:type="pct"/>
            <w:tcBorders>
              <w:top w:val="single" w:color="000000" w:sz="4" w:space="0"/>
              <w:left w:val="single" w:color="000000" w:sz="4" w:space="0"/>
              <w:bottom w:val="single" w:color="000000" w:sz="4" w:space="0"/>
              <w:right w:val="single" w:color="000000" w:sz="4" w:space="0"/>
            </w:tcBorders>
            <w:vAlign w:val="center"/>
          </w:tcPr>
          <w:p w14:paraId="5BAD4D3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53" w:type="pct"/>
            <w:tcBorders>
              <w:top w:val="single" w:color="000000" w:sz="4" w:space="0"/>
              <w:left w:val="single" w:color="000000" w:sz="4" w:space="0"/>
              <w:bottom w:val="single" w:color="000000" w:sz="4" w:space="0"/>
              <w:right w:val="single" w:color="000000" w:sz="4" w:space="0"/>
            </w:tcBorders>
            <w:vAlign w:val="center"/>
          </w:tcPr>
          <w:p w14:paraId="4E02423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970" w:type="pct"/>
            <w:tcBorders>
              <w:top w:val="single" w:color="000000" w:sz="4" w:space="0"/>
              <w:left w:val="single" w:color="000000" w:sz="4" w:space="0"/>
              <w:bottom w:val="single" w:color="000000" w:sz="4" w:space="0"/>
              <w:right w:val="single" w:color="000000" w:sz="4" w:space="0"/>
            </w:tcBorders>
            <w:vAlign w:val="center"/>
          </w:tcPr>
          <w:p w14:paraId="667010E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数控铣兴趣小组</w:t>
            </w:r>
          </w:p>
        </w:tc>
      </w:tr>
      <w:tr w14:paraId="01030510">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1AC9DB0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124</w:t>
            </w:r>
          </w:p>
        </w:tc>
        <w:tc>
          <w:tcPr>
            <w:tcW w:w="1338" w:type="pct"/>
            <w:tcBorders>
              <w:top w:val="single" w:color="000000" w:sz="4" w:space="0"/>
              <w:left w:val="single" w:color="000000" w:sz="4" w:space="0"/>
              <w:bottom w:val="single" w:color="000000" w:sz="4" w:space="0"/>
              <w:right w:val="single" w:color="000000" w:sz="4" w:space="0"/>
            </w:tcBorders>
            <w:vAlign w:val="center"/>
          </w:tcPr>
          <w:p w14:paraId="38CF2F8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T形螺母</w:t>
            </w:r>
          </w:p>
        </w:tc>
        <w:tc>
          <w:tcPr>
            <w:tcW w:w="1672" w:type="pct"/>
            <w:tcBorders>
              <w:top w:val="single" w:color="000000" w:sz="4" w:space="0"/>
              <w:left w:val="single" w:color="000000" w:sz="4" w:space="0"/>
              <w:bottom w:val="single" w:color="000000" w:sz="4" w:space="0"/>
              <w:right w:val="single" w:color="000000" w:sz="4" w:space="0"/>
            </w:tcBorders>
            <w:vAlign w:val="center"/>
          </w:tcPr>
          <w:p w14:paraId="546E1AF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32X30X18X12.5</w:t>
            </w:r>
          </w:p>
        </w:tc>
        <w:tc>
          <w:tcPr>
            <w:tcW w:w="339" w:type="pct"/>
            <w:tcBorders>
              <w:top w:val="single" w:color="000000" w:sz="4" w:space="0"/>
              <w:left w:val="single" w:color="000000" w:sz="4" w:space="0"/>
              <w:bottom w:val="single" w:color="000000" w:sz="4" w:space="0"/>
              <w:right w:val="single" w:color="000000" w:sz="4" w:space="0"/>
            </w:tcBorders>
            <w:vAlign w:val="center"/>
          </w:tcPr>
          <w:p w14:paraId="5DB947B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40</w:t>
            </w:r>
          </w:p>
        </w:tc>
        <w:tc>
          <w:tcPr>
            <w:tcW w:w="353" w:type="pct"/>
            <w:tcBorders>
              <w:top w:val="single" w:color="000000" w:sz="4" w:space="0"/>
              <w:left w:val="single" w:color="000000" w:sz="4" w:space="0"/>
              <w:bottom w:val="single" w:color="000000" w:sz="4" w:space="0"/>
              <w:right w:val="single" w:color="000000" w:sz="4" w:space="0"/>
            </w:tcBorders>
            <w:vAlign w:val="center"/>
          </w:tcPr>
          <w:p w14:paraId="26D3E42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vAlign w:val="center"/>
          </w:tcPr>
          <w:p w14:paraId="20F4AE1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数控铣兴趣小组</w:t>
            </w:r>
          </w:p>
        </w:tc>
      </w:tr>
      <w:tr w14:paraId="5E4F532D">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8E08B7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125</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37D661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中心销（通孔）</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A31AB9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MCT513</w:t>
            </w:r>
          </w:p>
        </w:tc>
        <w:tc>
          <w:tcPr>
            <w:tcW w:w="339" w:type="pct"/>
            <w:tcBorders>
              <w:top w:val="single" w:color="000000" w:sz="4" w:space="0"/>
              <w:left w:val="single" w:color="000000" w:sz="4" w:space="0"/>
              <w:bottom w:val="single" w:color="000000" w:sz="4" w:space="0"/>
              <w:right w:val="single" w:color="000000" w:sz="4" w:space="0"/>
            </w:tcBorders>
            <w:vAlign w:val="center"/>
          </w:tcPr>
          <w:p w14:paraId="3B3E8E3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353" w:type="pct"/>
            <w:tcBorders>
              <w:top w:val="single" w:color="000000" w:sz="4" w:space="0"/>
              <w:left w:val="single" w:color="000000" w:sz="4" w:space="0"/>
              <w:bottom w:val="single" w:color="000000" w:sz="4" w:space="0"/>
              <w:right w:val="single" w:color="000000" w:sz="4" w:space="0"/>
            </w:tcBorders>
            <w:vAlign w:val="center"/>
          </w:tcPr>
          <w:p w14:paraId="3500A97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7987D5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w:t>
            </w:r>
          </w:p>
        </w:tc>
      </w:tr>
      <w:tr w14:paraId="3A48ACF1">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D45E09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126</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45C6C4A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中心销（通孔）</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B4FD0C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CTM617</w:t>
            </w:r>
          </w:p>
        </w:tc>
        <w:tc>
          <w:tcPr>
            <w:tcW w:w="339" w:type="pct"/>
            <w:tcBorders>
              <w:top w:val="single" w:color="000000" w:sz="4" w:space="0"/>
              <w:left w:val="single" w:color="000000" w:sz="4" w:space="0"/>
              <w:bottom w:val="single" w:color="000000" w:sz="4" w:space="0"/>
              <w:right w:val="single" w:color="000000" w:sz="4" w:space="0"/>
            </w:tcBorders>
            <w:vAlign w:val="center"/>
          </w:tcPr>
          <w:p w14:paraId="70A5F7D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353" w:type="pct"/>
            <w:tcBorders>
              <w:top w:val="single" w:color="000000" w:sz="4" w:space="0"/>
              <w:left w:val="single" w:color="000000" w:sz="4" w:space="0"/>
              <w:bottom w:val="single" w:color="000000" w:sz="4" w:space="0"/>
              <w:right w:val="single" w:color="000000" w:sz="4" w:space="0"/>
            </w:tcBorders>
            <w:vAlign w:val="center"/>
          </w:tcPr>
          <w:p w14:paraId="46BFE75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B7E79A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w:t>
            </w:r>
          </w:p>
        </w:tc>
      </w:tr>
      <w:tr w14:paraId="6708EA3C">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6AEE06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127</w:t>
            </w:r>
          </w:p>
        </w:tc>
        <w:tc>
          <w:tcPr>
            <w:tcW w:w="1338" w:type="pct"/>
            <w:tcBorders>
              <w:top w:val="single" w:color="000000" w:sz="4" w:space="0"/>
              <w:left w:val="single" w:color="000000" w:sz="4" w:space="0"/>
              <w:bottom w:val="single" w:color="000000" w:sz="4" w:space="0"/>
              <w:right w:val="single" w:color="000000" w:sz="4" w:space="0"/>
            </w:tcBorders>
            <w:vAlign w:val="center"/>
          </w:tcPr>
          <w:p w14:paraId="4EA41D1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铝料</w:t>
            </w:r>
          </w:p>
        </w:tc>
        <w:tc>
          <w:tcPr>
            <w:tcW w:w="1672" w:type="pct"/>
            <w:tcBorders>
              <w:top w:val="single" w:color="000000" w:sz="4" w:space="0"/>
              <w:left w:val="single" w:color="000000" w:sz="4" w:space="0"/>
              <w:bottom w:val="single" w:color="000000" w:sz="4" w:space="0"/>
              <w:right w:val="single" w:color="000000" w:sz="4" w:space="0"/>
            </w:tcBorders>
            <w:vAlign w:val="center"/>
          </w:tcPr>
          <w:p w14:paraId="7FBE0A8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Φ45X1.5米</w:t>
            </w:r>
          </w:p>
        </w:tc>
        <w:tc>
          <w:tcPr>
            <w:tcW w:w="339" w:type="pct"/>
            <w:tcBorders>
              <w:top w:val="single" w:color="000000" w:sz="4" w:space="0"/>
              <w:left w:val="single" w:color="000000" w:sz="4" w:space="0"/>
              <w:bottom w:val="single" w:color="000000" w:sz="4" w:space="0"/>
              <w:right w:val="single" w:color="000000" w:sz="4" w:space="0"/>
            </w:tcBorders>
            <w:vAlign w:val="center"/>
          </w:tcPr>
          <w:p w14:paraId="7365F08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36E764F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30A948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w:t>
            </w:r>
          </w:p>
        </w:tc>
      </w:tr>
      <w:tr w14:paraId="6288E351">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4930ED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128</w:t>
            </w:r>
          </w:p>
        </w:tc>
        <w:tc>
          <w:tcPr>
            <w:tcW w:w="1338" w:type="pct"/>
            <w:tcBorders>
              <w:top w:val="single" w:color="000000" w:sz="4" w:space="0"/>
              <w:left w:val="single" w:color="000000" w:sz="4" w:space="0"/>
              <w:bottom w:val="single" w:color="000000" w:sz="4" w:space="0"/>
              <w:right w:val="single" w:color="000000" w:sz="4" w:space="0"/>
            </w:tcBorders>
            <w:vAlign w:val="center"/>
          </w:tcPr>
          <w:p w14:paraId="0297D29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铝料</w:t>
            </w:r>
          </w:p>
        </w:tc>
        <w:tc>
          <w:tcPr>
            <w:tcW w:w="1672" w:type="pct"/>
            <w:tcBorders>
              <w:top w:val="single" w:color="000000" w:sz="4" w:space="0"/>
              <w:left w:val="single" w:color="000000" w:sz="4" w:space="0"/>
              <w:bottom w:val="single" w:color="000000" w:sz="4" w:space="0"/>
              <w:right w:val="single" w:color="000000" w:sz="4" w:space="0"/>
            </w:tcBorders>
            <w:vAlign w:val="center"/>
          </w:tcPr>
          <w:p w14:paraId="48785A2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Φ50X1.5米</w:t>
            </w:r>
          </w:p>
        </w:tc>
        <w:tc>
          <w:tcPr>
            <w:tcW w:w="339" w:type="pct"/>
            <w:tcBorders>
              <w:top w:val="single" w:color="000000" w:sz="4" w:space="0"/>
              <w:left w:val="single" w:color="000000" w:sz="4" w:space="0"/>
              <w:bottom w:val="single" w:color="000000" w:sz="4" w:space="0"/>
              <w:right w:val="single" w:color="000000" w:sz="4" w:space="0"/>
            </w:tcBorders>
            <w:vAlign w:val="center"/>
          </w:tcPr>
          <w:p w14:paraId="1354AF7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5BC489D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2BE305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w:t>
            </w:r>
          </w:p>
        </w:tc>
      </w:tr>
      <w:tr w14:paraId="23AA5CA0">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5B2B68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129</w:t>
            </w:r>
          </w:p>
        </w:tc>
        <w:tc>
          <w:tcPr>
            <w:tcW w:w="1338" w:type="pct"/>
            <w:tcBorders>
              <w:top w:val="single" w:color="000000" w:sz="4" w:space="0"/>
              <w:left w:val="single" w:color="000000" w:sz="4" w:space="0"/>
              <w:bottom w:val="single" w:color="000000" w:sz="4" w:space="0"/>
              <w:right w:val="single" w:color="000000" w:sz="4" w:space="0"/>
            </w:tcBorders>
            <w:vAlign w:val="center"/>
          </w:tcPr>
          <w:p w14:paraId="153ADA1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铝料</w:t>
            </w:r>
          </w:p>
        </w:tc>
        <w:tc>
          <w:tcPr>
            <w:tcW w:w="1672" w:type="pct"/>
            <w:tcBorders>
              <w:top w:val="single" w:color="000000" w:sz="4" w:space="0"/>
              <w:left w:val="single" w:color="000000" w:sz="4" w:space="0"/>
              <w:bottom w:val="single" w:color="000000" w:sz="4" w:space="0"/>
              <w:right w:val="single" w:color="000000" w:sz="4" w:space="0"/>
            </w:tcBorders>
            <w:vAlign w:val="center"/>
          </w:tcPr>
          <w:p w14:paraId="003FF35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Φ60X1.5米</w:t>
            </w:r>
          </w:p>
        </w:tc>
        <w:tc>
          <w:tcPr>
            <w:tcW w:w="339" w:type="pct"/>
            <w:tcBorders>
              <w:top w:val="single" w:color="000000" w:sz="4" w:space="0"/>
              <w:left w:val="single" w:color="000000" w:sz="4" w:space="0"/>
              <w:bottom w:val="single" w:color="000000" w:sz="4" w:space="0"/>
              <w:right w:val="single" w:color="000000" w:sz="4" w:space="0"/>
            </w:tcBorders>
            <w:vAlign w:val="center"/>
          </w:tcPr>
          <w:p w14:paraId="4843CB7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07B076A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8B2182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w:t>
            </w:r>
          </w:p>
        </w:tc>
      </w:tr>
      <w:tr w14:paraId="652876A4">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7A2173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130</w:t>
            </w:r>
          </w:p>
        </w:tc>
        <w:tc>
          <w:tcPr>
            <w:tcW w:w="1338" w:type="pct"/>
            <w:tcBorders>
              <w:top w:val="single" w:color="000000" w:sz="4" w:space="0"/>
              <w:left w:val="single" w:color="000000" w:sz="4" w:space="0"/>
              <w:bottom w:val="single" w:color="000000" w:sz="4" w:space="0"/>
              <w:right w:val="single" w:color="000000" w:sz="4" w:space="0"/>
            </w:tcBorders>
            <w:vAlign w:val="center"/>
          </w:tcPr>
          <w:p w14:paraId="10EEE8C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铝料</w:t>
            </w:r>
          </w:p>
        </w:tc>
        <w:tc>
          <w:tcPr>
            <w:tcW w:w="1672" w:type="pct"/>
            <w:tcBorders>
              <w:top w:val="single" w:color="000000" w:sz="4" w:space="0"/>
              <w:left w:val="single" w:color="000000" w:sz="4" w:space="0"/>
              <w:bottom w:val="single" w:color="000000" w:sz="4" w:space="0"/>
              <w:right w:val="single" w:color="000000" w:sz="4" w:space="0"/>
            </w:tcBorders>
            <w:vAlign w:val="center"/>
          </w:tcPr>
          <w:p w14:paraId="726BE16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Φ70X1.5米</w:t>
            </w:r>
          </w:p>
        </w:tc>
        <w:tc>
          <w:tcPr>
            <w:tcW w:w="339" w:type="pct"/>
            <w:tcBorders>
              <w:top w:val="single" w:color="000000" w:sz="4" w:space="0"/>
              <w:left w:val="single" w:color="000000" w:sz="4" w:space="0"/>
              <w:bottom w:val="single" w:color="000000" w:sz="4" w:space="0"/>
              <w:right w:val="single" w:color="000000" w:sz="4" w:space="0"/>
            </w:tcBorders>
            <w:vAlign w:val="center"/>
          </w:tcPr>
          <w:p w14:paraId="6699D54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vAlign w:val="center"/>
          </w:tcPr>
          <w:p w14:paraId="7764A19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9369DA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w:t>
            </w:r>
          </w:p>
        </w:tc>
      </w:tr>
      <w:tr w14:paraId="6F55040C">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179095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131</w:t>
            </w:r>
          </w:p>
        </w:tc>
        <w:tc>
          <w:tcPr>
            <w:tcW w:w="1338" w:type="pct"/>
            <w:tcBorders>
              <w:top w:val="single" w:color="000000" w:sz="4" w:space="0"/>
              <w:left w:val="single" w:color="000000" w:sz="4" w:space="0"/>
              <w:bottom w:val="single" w:color="000000" w:sz="4" w:space="0"/>
              <w:right w:val="single" w:color="000000" w:sz="4" w:space="0"/>
            </w:tcBorders>
            <w:vAlign w:val="center"/>
          </w:tcPr>
          <w:p w14:paraId="0762CC7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铝料</w:t>
            </w:r>
          </w:p>
        </w:tc>
        <w:tc>
          <w:tcPr>
            <w:tcW w:w="1672" w:type="pct"/>
            <w:tcBorders>
              <w:top w:val="single" w:color="000000" w:sz="4" w:space="0"/>
              <w:left w:val="single" w:color="000000" w:sz="4" w:space="0"/>
              <w:bottom w:val="single" w:color="000000" w:sz="4" w:space="0"/>
              <w:right w:val="single" w:color="000000" w:sz="4" w:space="0"/>
            </w:tcBorders>
            <w:vAlign w:val="center"/>
          </w:tcPr>
          <w:p w14:paraId="17A8B0E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Φ80X1.5米</w:t>
            </w:r>
          </w:p>
        </w:tc>
        <w:tc>
          <w:tcPr>
            <w:tcW w:w="339" w:type="pct"/>
            <w:tcBorders>
              <w:top w:val="single" w:color="000000" w:sz="4" w:space="0"/>
              <w:left w:val="single" w:color="000000" w:sz="4" w:space="0"/>
              <w:bottom w:val="single" w:color="000000" w:sz="4" w:space="0"/>
              <w:right w:val="single" w:color="000000" w:sz="4" w:space="0"/>
            </w:tcBorders>
            <w:vAlign w:val="center"/>
          </w:tcPr>
          <w:p w14:paraId="54014C3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vAlign w:val="center"/>
          </w:tcPr>
          <w:p w14:paraId="6FA59FA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4BF0FE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w:t>
            </w:r>
          </w:p>
        </w:tc>
      </w:tr>
      <w:tr w14:paraId="2C2B6267">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1F91462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132</w:t>
            </w:r>
          </w:p>
        </w:tc>
        <w:tc>
          <w:tcPr>
            <w:tcW w:w="1338" w:type="pct"/>
            <w:tcBorders>
              <w:top w:val="single" w:color="000000" w:sz="4" w:space="0"/>
              <w:left w:val="single" w:color="000000" w:sz="4" w:space="0"/>
              <w:bottom w:val="single" w:color="000000" w:sz="4" w:space="0"/>
              <w:right w:val="single" w:color="000000" w:sz="4" w:space="0"/>
            </w:tcBorders>
            <w:vAlign w:val="center"/>
          </w:tcPr>
          <w:p w14:paraId="63A64D6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铝料</w:t>
            </w:r>
          </w:p>
        </w:tc>
        <w:tc>
          <w:tcPr>
            <w:tcW w:w="1672" w:type="pct"/>
            <w:tcBorders>
              <w:top w:val="single" w:color="000000" w:sz="4" w:space="0"/>
              <w:left w:val="single" w:color="000000" w:sz="4" w:space="0"/>
              <w:bottom w:val="single" w:color="000000" w:sz="4" w:space="0"/>
              <w:right w:val="single" w:color="000000" w:sz="4" w:space="0"/>
            </w:tcBorders>
            <w:vAlign w:val="center"/>
          </w:tcPr>
          <w:p w14:paraId="20DD84B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Φ90X1.5米</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149BD28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vAlign w:val="center"/>
          </w:tcPr>
          <w:p w14:paraId="36F5E69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0EB257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w:t>
            </w:r>
          </w:p>
        </w:tc>
      </w:tr>
      <w:tr w14:paraId="69CD38E5">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1D936DE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133</w:t>
            </w:r>
          </w:p>
        </w:tc>
        <w:tc>
          <w:tcPr>
            <w:tcW w:w="1338" w:type="pct"/>
            <w:tcBorders>
              <w:top w:val="single" w:color="000000" w:sz="4" w:space="0"/>
              <w:left w:val="single" w:color="000000" w:sz="4" w:space="0"/>
              <w:bottom w:val="single" w:color="000000" w:sz="4" w:space="0"/>
              <w:right w:val="single" w:color="000000" w:sz="4" w:space="0"/>
            </w:tcBorders>
            <w:vAlign w:val="center"/>
          </w:tcPr>
          <w:p w14:paraId="13CFB98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铝料</w:t>
            </w:r>
          </w:p>
        </w:tc>
        <w:tc>
          <w:tcPr>
            <w:tcW w:w="1672" w:type="pct"/>
            <w:tcBorders>
              <w:top w:val="single" w:color="000000" w:sz="4" w:space="0"/>
              <w:left w:val="single" w:color="000000" w:sz="4" w:space="0"/>
              <w:bottom w:val="single" w:color="000000" w:sz="4" w:space="0"/>
              <w:right w:val="single" w:color="000000" w:sz="4" w:space="0"/>
            </w:tcBorders>
            <w:vAlign w:val="center"/>
          </w:tcPr>
          <w:p w14:paraId="3065F4F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Φ100X1.5米</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C7BE2D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vAlign w:val="center"/>
          </w:tcPr>
          <w:p w14:paraId="27F1D65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D771AB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w:t>
            </w:r>
          </w:p>
        </w:tc>
      </w:tr>
      <w:tr w14:paraId="7B4914FC">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D9FB6B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134</w:t>
            </w:r>
          </w:p>
        </w:tc>
        <w:tc>
          <w:tcPr>
            <w:tcW w:w="1338" w:type="pct"/>
            <w:tcBorders>
              <w:top w:val="single" w:color="000000" w:sz="4" w:space="0"/>
              <w:left w:val="single" w:color="000000" w:sz="4" w:space="0"/>
              <w:bottom w:val="single" w:color="000000" w:sz="4" w:space="0"/>
              <w:right w:val="single" w:color="000000" w:sz="4" w:space="0"/>
            </w:tcBorders>
            <w:vAlign w:val="center"/>
          </w:tcPr>
          <w:p w14:paraId="60766DB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铝料</w:t>
            </w:r>
          </w:p>
        </w:tc>
        <w:tc>
          <w:tcPr>
            <w:tcW w:w="1672" w:type="pct"/>
            <w:tcBorders>
              <w:top w:val="single" w:color="000000" w:sz="4" w:space="0"/>
              <w:left w:val="single" w:color="000000" w:sz="4" w:space="0"/>
              <w:bottom w:val="single" w:color="000000" w:sz="4" w:space="0"/>
              <w:right w:val="single" w:color="000000" w:sz="4" w:space="0"/>
            </w:tcBorders>
            <w:vAlign w:val="center"/>
          </w:tcPr>
          <w:p w14:paraId="5DA8A1A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Φ120X1.5米</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C3ADF4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vAlign w:val="center"/>
          </w:tcPr>
          <w:p w14:paraId="7F476BD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E459F8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w:t>
            </w:r>
          </w:p>
        </w:tc>
      </w:tr>
      <w:tr w14:paraId="7A4FC0A5">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309A68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135</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639E74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vAlign w:val="center"/>
          </w:tcPr>
          <w:p w14:paraId="3EE89AF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Φ30X1.5米</w:t>
            </w:r>
          </w:p>
        </w:tc>
        <w:tc>
          <w:tcPr>
            <w:tcW w:w="339" w:type="pct"/>
            <w:tcBorders>
              <w:top w:val="single" w:color="000000" w:sz="4" w:space="0"/>
              <w:left w:val="single" w:color="000000" w:sz="4" w:space="0"/>
              <w:bottom w:val="single" w:color="000000" w:sz="4" w:space="0"/>
              <w:right w:val="single" w:color="000000" w:sz="4" w:space="0"/>
            </w:tcBorders>
            <w:vAlign w:val="center"/>
          </w:tcPr>
          <w:p w14:paraId="1E780D7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576F8EB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C6A041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w:t>
            </w:r>
          </w:p>
        </w:tc>
      </w:tr>
      <w:tr w14:paraId="2788A4BA">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D228A6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136</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4B38E8A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vAlign w:val="center"/>
          </w:tcPr>
          <w:p w14:paraId="209FABF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Φ35X1.5米</w:t>
            </w:r>
          </w:p>
        </w:tc>
        <w:tc>
          <w:tcPr>
            <w:tcW w:w="339" w:type="pct"/>
            <w:tcBorders>
              <w:top w:val="single" w:color="000000" w:sz="4" w:space="0"/>
              <w:left w:val="single" w:color="000000" w:sz="4" w:space="0"/>
              <w:bottom w:val="single" w:color="000000" w:sz="4" w:space="0"/>
              <w:right w:val="single" w:color="000000" w:sz="4" w:space="0"/>
            </w:tcBorders>
            <w:vAlign w:val="center"/>
          </w:tcPr>
          <w:p w14:paraId="074998E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7D58735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2D1D86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w:t>
            </w:r>
          </w:p>
        </w:tc>
      </w:tr>
      <w:tr w14:paraId="101289F0">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A4B25D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137</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37E2678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vAlign w:val="center"/>
          </w:tcPr>
          <w:p w14:paraId="40E6FFD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Φ40X1.5米</w:t>
            </w:r>
          </w:p>
        </w:tc>
        <w:tc>
          <w:tcPr>
            <w:tcW w:w="339" w:type="pct"/>
            <w:tcBorders>
              <w:top w:val="single" w:color="000000" w:sz="4" w:space="0"/>
              <w:left w:val="single" w:color="000000" w:sz="4" w:space="0"/>
              <w:bottom w:val="single" w:color="000000" w:sz="4" w:space="0"/>
              <w:right w:val="single" w:color="000000" w:sz="4" w:space="0"/>
            </w:tcBorders>
            <w:vAlign w:val="center"/>
          </w:tcPr>
          <w:p w14:paraId="5C8904C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49FA163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F035F2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w:t>
            </w:r>
          </w:p>
        </w:tc>
      </w:tr>
      <w:tr w14:paraId="5A079443">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BBCE84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138</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E55BE9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vAlign w:val="center"/>
          </w:tcPr>
          <w:p w14:paraId="5196020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Φ45X1.5米</w:t>
            </w:r>
          </w:p>
        </w:tc>
        <w:tc>
          <w:tcPr>
            <w:tcW w:w="339" w:type="pct"/>
            <w:tcBorders>
              <w:top w:val="single" w:color="000000" w:sz="4" w:space="0"/>
              <w:left w:val="single" w:color="000000" w:sz="4" w:space="0"/>
              <w:bottom w:val="single" w:color="000000" w:sz="4" w:space="0"/>
              <w:right w:val="single" w:color="000000" w:sz="4" w:space="0"/>
            </w:tcBorders>
            <w:vAlign w:val="center"/>
          </w:tcPr>
          <w:p w14:paraId="2E4EC41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008A8C8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1D5222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w:t>
            </w:r>
          </w:p>
        </w:tc>
      </w:tr>
      <w:tr w14:paraId="7A98962C">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90D0A4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139</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561D47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vAlign w:val="center"/>
          </w:tcPr>
          <w:p w14:paraId="18531D7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Φ60X1.5米</w:t>
            </w:r>
          </w:p>
        </w:tc>
        <w:tc>
          <w:tcPr>
            <w:tcW w:w="339" w:type="pct"/>
            <w:tcBorders>
              <w:top w:val="single" w:color="000000" w:sz="4" w:space="0"/>
              <w:left w:val="single" w:color="000000" w:sz="4" w:space="0"/>
              <w:bottom w:val="single" w:color="000000" w:sz="4" w:space="0"/>
              <w:right w:val="single" w:color="000000" w:sz="4" w:space="0"/>
            </w:tcBorders>
            <w:vAlign w:val="center"/>
          </w:tcPr>
          <w:p w14:paraId="0C5AB33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2187260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2E31A5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数控车教学+培训</w:t>
            </w:r>
          </w:p>
        </w:tc>
      </w:tr>
      <w:tr w14:paraId="0564E671">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144CF9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140</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6F6EDCD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vAlign w:val="center"/>
          </w:tcPr>
          <w:p w14:paraId="5A7B5DE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Φ65X1.5米</w:t>
            </w:r>
          </w:p>
        </w:tc>
        <w:tc>
          <w:tcPr>
            <w:tcW w:w="339" w:type="pct"/>
            <w:tcBorders>
              <w:top w:val="single" w:color="000000" w:sz="4" w:space="0"/>
              <w:left w:val="single" w:color="000000" w:sz="4" w:space="0"/>
              <w:bottom w:val="single" w:color="000000" w:sz="4" w:space="0"/>
              <w:right w:val="single" w:color="000000" w:sz="4" w:space="0"/>
            </w:tcBorders>
            <w:vAlign w:val="center"/>
          </w:tcPr>
          <w:p w14:paraId="6025B29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1F0D19A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C944ED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数控车教学+培训</w:t>
            </w:r>
          </w:p>
        </w:tc>
      </w:tr>
      <w:tr w14:paraId="4B5EAC07">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C76D37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141</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9045D1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vAlign w:val="center"/>
          </w:tcPr>
          <w:p w14:paraId="0AC4289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Φ70X1.5米</w:t>
            </w:r>
          </w:p>
        </w:tc>
        <w:tc>
          <w:tcPr>
            <w:tcW w:w="339" w:type="pct"/>
            <w:tcBorders>
              <w:top w:val="single" w:color="000000" w:sz="4" w:space="0"/>
              <w:left w:val="single" w:color="000000" w:sz="4" w:space="0"/>
              <w:bottom w:val="single" w:color="000000" w:sz="4" w:space="0"/>
              <w:right w:val="single" w:color="000000" w:sz="4" w:space="0"/>
            </w:tcBorders>
            <w:vAlign w:val="center"/>
          </w:tcPr>
          <w:p w14:paraId="260AA2F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4BCD190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E207D4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数控车教学+培训</w:t>
            </w:r>
          </w:p>
        </w:tc>
      </w:tr>
      <w:tr w14:paraId="7AE7F4EB">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A4DD73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142</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77C057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vAlign w:val="center"/>
          </w:tcPr>
          <w:p w14:paraId="44BCB22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Φ75X1.5米</w:t>
            </w:r>
          </w:p>
        </w:tc>
        <w:tc>
          <w:tcPr>
            <w:tcW w:w="339" w:type="pct"/>
            <w:tcBorders>
              <w:top w:val="single" w:color="000000" w:sz="4" w:space="0"/>
              <w:left w:val="single" w:color="000000" w:sz="4" w:space="0"/>
              <w:bottom w:val="single" w:color="000000" w:sz="4" w:space="0"/>
              <w:right w:val="single" w:color="000000" w:sz="4" w:space="0"/>
            </w:tcBorders>
            <w:vAlign w:val="center"/>
          </w:tcPr>
          <w:p w14:paraId="696EAFE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6DF3EF9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AD89C4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数控车教学+培训</w:t>
            </w:r>
          </w:p>
        </w:tc>
      </w:tr>
      <w:tr w14:paraId="1B84C462">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D8615E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143</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501CF12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vAlign w:val="center"/>
          </w:tcPr>
          <w:p w14:paraId="67FC7A2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Φ80X1.5米</w:t>
            </w:r>
          </w:p>
        </w:tc>
        <w:tc>
          <w:tcPr>
            <w:tcW w:w="339" w:type="pct"/>
            <w:tcBorders>
              <w:top w:val="single" w:color="000000" w:sz="4" w:space="0"/>
              <w:left w:val="single" w:color="000000" w:sz="4" w:space="0"/>
              <w:bottom w:val="single" w:color="000000" w:sz="4" w:space="0"/>
              <w:right w:val="single" w:color="000000" w:sz="4" w:space="0"/>
            </w:tcBorders>
            <w:vAlign w:val="center"/>
          </w:tcPr>
          <w:p w14:paraId="73142B2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059AA0C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98D7CA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数控车教学+培训</w:t>
            </w:r>
          </w:p>
        </w:tc>
      </w:tr>
      <w:tr w14:paraId="71B3554A">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1D71398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144</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3DF9AB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圆钢</w:t>
            </w:r>
          </w:p>
        </w:tc>
        <w:tc>
          <w:tcPr>
            <w:tcW w:w="1672" w:type="pct"/>
            <w:tcBorders>
              <w:top w:val="single" w:color="000000" w:sz="4" w:space="0"/>
              <w:left w:val="single" w:color="000000" w:sz="4" w:space="0"/>
              <w:bottom w:val="single" w:color="000000" w:sz="4" w:space="0"/>
              <w:right w:val="single" w:color="000000" w:sz="4" w:space="0"/>
            </w:tcBorders>
            <w:vAlign w:val="center"/>
          </w:tcPr>
          <w:p w14:paraId="31A622A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Φ85X1.5米</w:t>
            </w:r>
          </w:p>
        </w:tc>
        <w:tc>
          <w:tcPr>
            <w:tcW w:w="339" w:type="pct"/>
            <w:tcBorders>
              <w:top w:val="single" w:color="000000" w:sz="4" w:space="0"/>
              <w:left w:val="single" w:color="000000" w:sz="4" w:space="0"/>
              <w:bottom w:val="single" w:color="000000" w:sz="4" w:space="0"/>
              <w:right w:val="single" w:color="000000" w:sz="4" w:space="0"/>
            </w:tcBorders>
            <w:vAlign w:val="center"/>
          </w:tcPr>
          <w:p w14:paraId="4870983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vAlign w:val="center"/>
          </w:tcPr>
          <w:p w14:paraId="73D861A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FEA65A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数控车教学+培训</w:t>
            </w:r>
          </w:p>
        </w:tc>
      </w:tr>
      <w:tr w14:paraId="4BBE5FE4">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9C0050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145</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40CBE7E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标准模架</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FD1698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DCI 2025 A40B40C70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D849D6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9E9F0C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副</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F00B75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5CFE1ED3">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E73B5D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146</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24369F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标准模架</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50F2AF9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DCI 2025 A40B50C70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5A6D9C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E1CF1A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副</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17DAB6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4A63044B">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8F204F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147</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30C6BF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标准模架</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E6F8AF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CI 2020 A40B40C70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6D636E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015349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副</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4A2023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47CB15C7">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443C38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148</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9D3125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标准模架</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8194D4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CI 2020 A40B50C70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05B493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5D5080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副</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DA8616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7F265E2A">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4A3B4D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149</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5B8BC1B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顶针</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F6F912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FDO-MJDZ-G61∅6*150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640F90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196E2C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5CB599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6F59A613">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8DD21F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150</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3FDB4A3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顶针</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1F744D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FDO-MJDZ-G61∅5*150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CCA257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078A8E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957933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33A7F74D">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1A2DA3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151</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4516EAE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顶针</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B5C0AF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FDO-MJDZ-G61∅4*150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AA7BCE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A2BF59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4D754C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572A28E5">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0E555A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152</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863D5A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螺钉</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F13EFB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M4*30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46EFCAF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3BD6F7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AD770F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145FA17A">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19B6DE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153</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AE7433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螺钉</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4DFFD4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M5*30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FA0608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92C906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FE5AA4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5658D200">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1FEDFD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154</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3E8D29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螺钉</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E88F35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M6*30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7F39FA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C1DC64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881FA6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2A70CE15">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A30878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155</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304B2A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螺钉</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F97460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M8*30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311781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B7B3D3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862771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6996C04A">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6CC0740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156</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63E3692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弹簧</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AB5C83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∅25*75</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2A4518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78E8F9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A62B68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293DA189">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18CB2E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157</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043CB8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弹簧</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5C1EDF0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∅10*300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96F1BC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39035F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8DA300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0B9F1423">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703DDE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158</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CA85DE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方料</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2FC810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130X100X30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4191B60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393A9B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772DDB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0C7EC9DB">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E84640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159</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BB8B6F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方料</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BB83C8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130X100X35</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4BC3EBD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B25DA0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906D04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4F61608A">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66448C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160</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7AED3C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方料</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182AB1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130X100X40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39F3E59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4F89D0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块</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236809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4FBC6ECB">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E4CE53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161</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0A5528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气动打磨机</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0080A3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370A</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BA5C81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99046D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FAED87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1092D716">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B781FE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162</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010F17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气动打磨机</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B88C8B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GY-06EL(前后往复)</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1CA06C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DBAEC8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1CC1D4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49FDA1AA">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80E25E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163</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55562F4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气动打磨机</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333D49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GY993(左右摆)</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01DCEB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B03D5F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把</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54A7E7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0F5ED5C8">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7909F4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164</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33B8A37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羊毛球</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A2E6E1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圆柱D4*8*3</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410CC44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C0CD5E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E28BE2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380CA2EE">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685683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165</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5EEDD47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羊毛球</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6050E98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圆柱D6*10*3</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C57690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AD0BA0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F216E7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7047F792">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858239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166</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8BBF16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羊毛球</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284B71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圆柱D8*12*3</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C1262E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BA8CDD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22C5B8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7E6918B9">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B76448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167</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69176C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羊毛球</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75D1A2F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圆柱D10*14*3</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40EA12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6BA2FD5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46EF01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1A3A8C05">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7C51CB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168</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4135D9F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羊毛球</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3BA83D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圆柱D12*16*3</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9E69A8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727556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个</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09B335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7DF9B3A8">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DB9121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169</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D2C9B8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研磨膏</w:t>
            </w:r>
          </w:p>
        </w:tc>
        <w:tc>
          <w:tcPr>
            <w:tcW w:w="1672" w:type="pct"/>
            <w:tcBorders>
              <w:top w:val="single" w:color="000000" w:sz="4" w:space="0"/>
              <w:left w:val="single" w:color="000000" w:sz="4" w:space="0"/>
              <w:bottom w:val="single" w:color="000000" w:sz="4" w:space="0"/>
              <w:right w:val="single" w:color="000000" w:sz="4" w:space="0"/>
            </w:tcBorders>
            <w:vAlign w:val="center"/>
          </w:tcPr>
          <w:p w14:paraId="74EC43A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8-FS-40红色1800#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468FF41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B1B142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6EAF69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7507C83C">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5B387D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170</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616988B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研磨膏</w:t>
            </w:r>
          </w:p>
        </w:tc>
        <w:tc>
          <w:tcPr>
            <w:tcW w:w="1672" w:type="pct"/>
            <w:tcBorders>
              <w:top w:val="single" w:color="000000" w:sz="4" w:space="0"/>
              <w:left w:val="single" w:color="000000" w:sz="4" w:space="0"/>
              <w:bottom w:val="single" w:color="000000" w:sz="4" w:space="0"/>
              <w:right w:val="single" w:color="000000" w:sz="4" w:space="0"/>
            </w:tcBorders>
            <w:vAlign w:val="center"/>
          </w:tcPr>
          <w:p w14:paraId="0C9F2D2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6-FS-48黄色3000#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28EF5A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C01AB9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1EEAC3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448B2C91">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904234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171</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318674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研磨膏</w:t>
            </w:r>
          </w:p>
        </w:tc>
        <w:tc>
          <w:tcPr>
            <w:tcW w:w="1672" w:type="pct"/>
            <w:tcBorders>
              <w:top w:val="single" w:color="000000" w:sz="4" w:space="0"/>
              <w:left w:val="single" w:color="000000" w:sz="4" w:space="0"/>
              <w:bottom w:val="single" w:color="000000" w:sz="4" w:space="0"/>
              <w:right w:val="single" w:color="000000" w:sz="4" w:space="0"/>
            </w:tcBorders>
            <w:vAlign w:val="center"/>
          </w:tcPr>
          <w:p w14:paraId="7004C3E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3-FS-48绿色8000#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538A8E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A6FC72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838706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61277BA3">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0B40D3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172</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25E329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油石</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A024D8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413613B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878FF9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340BEA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4505E4E4">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F55F23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173</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D928B4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油石</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DF8D23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029101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0DF930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BEBC0D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0A57DC7E">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A9F40E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174</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34E76DD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油石</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7DB518D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FE6029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65FA8A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B5F874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3E9C3A89">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02668E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175</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32E8F20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油石</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4CA90D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1BF085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61F593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271FEF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502529E4">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C6E35D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176</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D7AB42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油石</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0D0851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649F201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E4617A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支</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DB2695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68CF3102">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2ADE1D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177</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7EC895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砂纸</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299D17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240#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1D43713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2FB898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张</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514928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340D22CD">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791EEF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178</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3115761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砂纸</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D5F451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400#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5D0945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4F94806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张</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0B84CA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0642590D">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8B65A0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179</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DB89C0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砂纸</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03CC37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600#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258E3C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B4E15C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张</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062D16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64E271C3">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86A6DA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180</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56D6C98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砂纸</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3F137D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7C0438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10F521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张</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9583FE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4D876F9A">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29F93C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181</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5128A87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砂纸</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399140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B62595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50</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1C1CAF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张</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DF1C36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模具兴趣小组</w:t>
            </w:r>
          </w:p>
        </w:tc>
      </w:tr>
      <w:tr w14:paraId="4D7F90CF">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0C10F5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182</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44CCEBE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50B6DA2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∅150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A5691A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1C0351F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3E1C55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多轴教学、多轴兴趣小组</w:t>
            </w:r>
          </w:p>
        </w:tc>
      </w:tr>
      <w:tr w14:paraId="7FE98463">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F59C01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183</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042E0B4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777CC2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∅120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51C7B4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2E2CC8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4F0D69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多轴教学、多轴兴趣小组</w:t>
            </w:r>
          </w:p>
        </w:tc>
      </w:tr>
      <w:tr w14:paraId="4769D5C6">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29BC98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184</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AA3B69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1E14173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5DEB89A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3D9A3E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E11729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多轴教学、多轴兴趣小组</w:t>
            </w:r>
          </w:p>
        </w:tc>
      </w:tr>
      <w:tr w14:paraId="34134DC5">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479C5C2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185</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A03446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铝</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9FCE8F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∅80</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A9F4D24">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563E48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米</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61CE897">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多轴教学、多轴兴趣小组</w:t>
            </w:r>
          </w:p>
        </w:tc>
      </w:tr>
      <w:tr w14:paraId="3ADDD3FF">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768009E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186</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1AC9D9A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内六角扳手</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3FDD30C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BL-CSNLJ</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00A374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5</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D1AFE3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套</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30E5063">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多轴教学、多轴兴趣小组</w:t>
            </w:r>
          </w:p>
        </w:tc>
      </w:tr>
      <w:tr w14:paraId="6D89CE74">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2BCD0B6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187</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4788CD4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大师工作室文化布置</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11EE9D9">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定制</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539A1C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06FAEBE">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718BEA5">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大师工作室</w:t>
            </w:r>
          </w:p>
        </w:tc>
      </w:tr>
      <w:tr w14:paraId="30ACF4C8">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05826CE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188</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23048F62">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PRO主机柜</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476A7B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PRO</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20D90D4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2D4CCB8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6C47C0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存取刀具</w:t>
            </w:r>
          </w:p>
        </w:tc>
      </w:tr>
      <w:tr w14:paraId="3189DEAB">
        <w:tblPrEx>
          <w:tblCellMar>
            <w:top w:w="0" w:type="dxa"/>
            <w:left w:w="108" w:type="dxa"/>
            <w:bottom w:w="0" w:type="dxa"/>
            <w:right w:w="108" w:type="dxa"/>
          </w:tblCellMar>
        </w:tblPrEx>
        <w:trPr>
          <w:trHeight w:val="402"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38E3F69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189</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5DD1792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108工具柜</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29EECEA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T108</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189D10D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5F77A3D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台</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E5252C6">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存取工具</w:t>
            </w:r>
          </w:p>
        </w:tc>
      </w:tr>
      <w:tr w14:paraId="4E0184BB">
        <w:tblPrEx>
          <w:tblCellMar>
            <w:top w:w="0" w:type="dxa"/>
            <w:left w:w="108" w:type="dxa"/>
            <w:bottom w:w="0" w:type="dxa"/>
            <w:right w:w="108" w:type="dxa"/>
          </w:tblCellMar>
        </w:tblPrEx>
        <w:trPr>
          <w:trHeight w:val="330"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5261370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190</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3D449FE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模具水嘴</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4D5DBCC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PC8-M8*1.25（</w:t>
            </w:r>
            <w:r>
              <w:rPr>
                <w:rStyle w:val="971"/>
                <w:color w:val="auto"/>
                <w:sz w:val="24"/>
                <w:szCs w:val="24"/>
                <w:highlight w:val="none"/>
                <w:lang w:bidi="ar"/>
              </w:rPr>
              <w:t>100只/包）</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7A0FE38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包</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4672B6F">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2</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CB7B844">
            <w:pPr>
              <w:widowControl/>
              <w:snapToGrid w:val="0"/>
              <w:jc w:val="center"/>
              <w:rPr>
                <w:rFonts w:hint="eastAsia" w:ascii="宋体" w:hAnsi="宋体" w:cs="宋体"/>
                <w:color w:val="auto"/>
                <w:sz w:val="24"/>
                <w:highlight w:val="none"/>
              </w:rPr>
            </w:pPr>
          </w:p>
        </w:tc>
      </w:tr>
      <w:tr w14:paraId="7979064A">
        <w:tblPrEx>
          <w:tblCellMar>
            <w:top w:w="0" w:type="dxa"/>
            <w:left w:w="108" w:type="dxa"/>
            <w:bottom w:w="0" w:type="dxa"/>
            <w:right w:w="108" w:type="dxa"/>
          </w:tblCellMar>
        </w:tblPrEx>
        <w:trPr>
          <w:trHeight w:val="259" w:hRule="atLeast"/>
        </w:trPr>
        <w:tc>
          <w:tcPr>
            <w:tcW w:w="325" w:type="pct"/>
            <w:tcBorders>
              <w:top w:val="single" w:color="000000" w:sz="4" w:space="0"/>
              <w:left w:val="single" w:color="000000" w:sz="4" w:space="0"/>
              <w:bottom w:val="single" w:color="000000" w:sz="4" w:space="0"/>
              <w:right w:val="single" w:color="000000" w:sz="4" w:space="0"/>
            </w:tcBorders>
            <w:noWrap/>
            <w:vAlign w:val="center"/>
          </w:tcPr>
          <w:p w14:paraId="179477D0">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191</w:t>
            </w:r>
          </w:p>
        </w:tc>
        <w:tc>
          <w:tcPr>
            <w:tcW w:w="1338" w:type="pct"/>
            <w:tcBorders>
              <w:top w:val="single" w:color="000000" w:sz="4" w:space="0"/>
              <w:left w:val="single" w:color="000000" w:sz="4" w:space="0"/>
              <w:bottom w:val="single" w:color="000000" w:sz="4" w:space="0"/>
              <w:right w:val="single" w:color="000000" w:sz="4" w:space="0"/>
            </w:tcBorders>
            <w:noWrap/>
            <w:vAlign w:val="center"/>
          </w:tcPr>
          <w:p w14:paraId="7AB9536C">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防水生料带</w:t>
            </w:r>
          </w:p>
        </w:tc>
        <w:tc>
          <w:tcPr>
            <w:tcW w:w="1672" w:type="pct"/>
            <w:tcBorders>
              <w:top w:val="single" w:color="000000" w:sz="4" w:space="0"/>
              <w:left w:val="single" w:color="000000" w:sz="4" w:space="0"/>
              <w:bottom w:val="single" w:color="000000" w:sz="4" w:space="0"/>
              <w:right w:val="single" w:color="000000" w:sz="4" w:space="0"/>
            </w:tcBorders>
            <w:noWrap/>
            <w:vAlign w:val="center"/>
          </w:tcPr>
          <w:p w14:paraId="0D527ED1">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13mm*14.9m（3M03041509）</w:t>
            </w:r>
          </w:p>
        </w:tc>
        <w:tc>
          <w:tcPr>
            <w:tcW w:w="339" w:type="pct"/>
            <w:tcBorders>
              <w:top w:val="single" w:color="000000" w:sz="4" w:space="0"/>
              <w:left w:val="single" w:color="000000" w:sz="4" w:space="0"/>
              <w:bottom w:val="single" w:color="000000" w:sz="4" w:space="0"/>
              <w:right w:val="single" w:color="000000" w:sz="4" w:space="0"/>
            </w:tcBorders>
            <w:noWrap/>
            <w:vAlign w:val="center"/>
          </w:tcPr>
          <w:p w14:paraId="077D4D6B">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卷</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759AD3CD">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14E19D3">
            <w:pPr>
              <w:widowControl/>
              <w:snapToGrid w:val="0"/>
              <w:jc w:val="center"/>
              <w:rPr>
                <w:rFonts w:hint="eastAsia" w:ascii="宋体" w:hAnsi="宋体" w:cs="宋体"/>
                <w:color w:val="auto"/>
                <w:sz w:val="24"/>
                <w:highlight w:val="none"/>
              </w:rPr>
            </w:pPr>
          </w:p>
        </w:tc>
      </w:tr>
    </w:tbl>
    <w:p w14:paraId="238CE1B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392B764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不可预测因素：考虑到该清单为测算清单，在实际采购时，可能会出现个别产品购买数量减少，甚至也会出现个别产品不购买的情况，但同时也会出现个别产品购买数量增加的情况。采购周期内不管实际购买数量如何变化、货物市场价格如何涨跌，对应材料单价均按本次中标人采购清单单价最终报价为准。</w:t>
      </w:r>
    </w:p>
    <w:p w14:paraId="19BB28D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2、投标响应产品必须满足采购品牌参数的全部要求，不允许负偏离，要求原厂全新正品，质量及安装达到国家或国际标准，严禁以次充好、恶意低价扰乱正常流程。</w:t>
      </w:r>
    </w:p>
    <w:p w14:paraId="4430647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3、货物清单属于定制的产品需要响应前和需求部门沟通或上门勘查，必须严格按照客户要求的材质、规格等相关要求制作和安装。</w:t>
      </w:r>
    </w:p>
    <w:p w14:paraId="0C98304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清单内未指定参数品牌的货物，供货前需咨询学校需求部门，必须严格按照客户要求的材质及规格制作，供货后需经需求部门验收确认，若验收不合格，投标人应无条件更换符合要求的货物直至验收通过，否则不满足付款条件。</w:t>
      </w:r>
    </w:p>
    <w:p w14:paraId="29019E7B">
      <w:pPr>
        <w:pStyle w:val="3"/>
        <w:rPr>
          <w:rFonts w:hint="eastAsia" w:cs="宋体"/>
          <w:color w:val="auto"/>
          <w:highlight w:val="none"/>
          <w:lang w:val="en-US"/>
        </w:rPr>
      </w:pPr>
      <w:r>
        <w:rPr>
          <w:rFonts w:hint="eastAsia" w:cs="宋体"/>
          <w:color w:val="auto"/>
          <w:highlight w:val="none"/>
          <w:lang w:val="en-US" w:eastAsia="zh-CN"/>
        </w:rPr>
        <w:t>三</w:t>
      </w:r>
      <w:r>
        <w:rPr>
          <w:rFonts w:hint="eastAsia" w:cs="宋体"/>
          <w:color w:val="auto"/>
          <w:highlight w:val="none"/>
          <w:lang w:val="en-US"/>
        </w:rPr>
        <w:t>、交货时间及地点</w:t>
      </w:r>
    </w:p>
    <w:p w14:paraId="5149CDB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1.交货时间及期限：</w:t>
      </w:r>
      <w:r>
        <w:rPr>
          <w:rFonts w:hint="eastAsia" w:ascii="宋体" w:hAnsi="宋体" w:cs="宋体"/>
          <w:b/>
          <w:bCs/>
          <w:color w:val="auto"/>
          <w:sz w:val="24"/>
          <w:highlight w:val="none"/>
        </w:rPr>
        <w:t>签订合同后15日内，货到采购人指定地点并验收合格交付采购人使用</w:t>
      </w:r>
      <w:r>
        <w:rPr>
          <w:rFonts w:hint="eastAsia" w:ascii="宋体" w:hAnsi="宋体" w:cs="宋体"/>
          <w:bCs/>
          <w:color w:val="auto"/>
          <w:sz w:val="24"/>
          <w:highlight w:val="none"/>
        </w:rPr>
        <w:t>。</w:t>
      </w:r>
    </w:p>
    <w:p w14:paraId="430DE20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2.交货地点：浙江省机电技师学院采购人指定地点。</w:t>
      </w:r>
    </w:p>
    <w:p w14:paraId="14620605">
      <w:pPr>
        <w:pStyle w:val="3"/>
        <w:rPr>
          <w:rFonts w:hint="eastAsia" w:cs="宋体"/>
          <w:color w:val="auto"/>
          <w:highlight w:val="none"/>
          <w:lang w:val="en-US"/>
        </w:rPr>
      </w:pPr>
      <w:r>
        <w:rPr>
          <w:rFonts w:hint="eastAsia" w:cs="宋体"/>
          <w:color w:val="auto"/>
          <w:highlight w:val="none"/>
          <w:lang w:val="en-US" w:eastAsia="zh-CN"/>
        </w:rPr>
        <w:t>四</w:t>
      </w:r>
      <w:r>
        <w:rPr>
          <w:rFonts w:hint="eastAsia" w:cs="宋体"/>
          <w:color w:val="auto"/>
          <w:highlight w:val="none"/>
          <w:lang w:val="en-US"/>
        </w:rPr>
        <w:t>、质保期</w:t>
      </w:r>
    </w:p>
    <w:p w14:paraId="601DB8D7">
      <w:pPr>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质保期1年，自项目验收合格之日起开始计算。</w:t>
      </w:r>
    </w:p>
    <w:p w14:paraId="7C2CDFE6">
      <w:pPr>
        <w:pStyle w:val="3"/>
        <w:rPr>
          <w:rFonts w:hint="eastAsia" w:cs="宋体"/>
          <w:color w:val="auto"/>
          <w:highlight w:val="none"/>
          <w:lang w:val="en-US"/>
        </w:rPr>
      </w:pPr>
      <w:r>
        <w:rPr>
          <w:rFonts w:hint="eastAsia" w:cs="宋体"/>
          <w:color w:val="auto"/>
          <w:highlight w:val="none"/>
          <w:lang w:val="en-US" w:eastAsia="zh-CN"/>
        </w:rPr>
        <w:t>五</w:t>
      </w:r>
      <w:r>
        <w:rPr>
          <w:rFonts w:hint="eastAsia" w:cs="宋体"/>
          <w:color w:val="auto"/>
          <w:highlight w:val="none"/>
          <w:lang w:val="en-US"/>
        </w:rPr>
        <w:t>、验收</w:t>
      </w:r>
    </w:p>
    <w:p w14:paraId="502E5CC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1.验收由采购人负责实施；</w:t>
      </w:r>
    </w:p>
    <w:p w14:paraId="05D2737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2.验收依据：</w:t>
      </w:r>
    </w:p>
    <w:p w14:paraId="1CDA0F4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（1）合同、采购文件、投标文件；</w:t>
      </w:r>
    </w:p>
    <w:p w14:paraId="59E19AD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（2）投标人提供的技术规格、经采购人认可的合同货物的有效检验文件；</w:t>
      </w:r>
    </w:p>
    <w:p w14:paraId="7EFCE4D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（3）投标人投标文件中提供的经采购人认可的合同货物的验收标准（符合中国有关的国家、地方、行业标准）和检测办法及相应检测手段。</w:t>
      </w:r>
    </w:p>
    <w:p w14:paraId="6519178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根据中华人民共和国现行技术标准，按采购文件以及合同规定的验收评定标准等规范，由采购人根据《政府采购合同履约和验收管理办法（暂行）》（义招管办【2008】32号）文件要求和《义乌市关于规范政府采购管理的若干意见》（义政办发【2017】102号）要求，组织验收。</w:t>
      </w:r>
    </w:p>
    <w:p w14:paraId="0215FC7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3.投标人应派员在所供货物到采购人处时进行到货验收，有需要时能联系产品制造商到场共同验收，若发现任何损坏及质量问题，投标人负责妥善处理直至采购人满意，由此产生的费用由投标人承担。</w:t>
      </w:r>
    </w:p>
    <w:p w14:paraId="1B6C0CC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4.验收合格的条件：</w:t>
      </w:r>
    </w:p>
    <w:p w14:paraId="51DA1AC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（1）所供货物符合产品标准和合同的要求；</w:t>
      </w:r>
    </w:p>
    <w:p w14:paraId="1400E2F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（2）在进行测试和验收过程中发现的问题已被解决并得到采购人的认可；</w:t>
      </w:r>
    </w:p>
    <w:p w14:paraId="6C6CF38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（3）合同中规定的所有货物和材料均已交付；</w:t>
      </w:r>
    </w:p>
    <w:p w14:paraId="19D999D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（4）所供货物已通过使用单位组织的验收；</w:t>
      </w:r>
    </w:p>
    <w:p w14:paraId="0984756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（5）所有相关的技术文件及资料均已提交并得到接受。</w:t>
      </w:r>
    </w:p>
    <w:p w14:paraId="426A8732">
      <w:pPr>
        <w:pStyle w:val="3"/>
        <w:rPr>
          <w:rFonts w:hint="eastAsia" w:cs="宋体"/>
          <w:color w:val="auto"/>
          <w:highlight w:val="none"/>
          <w:lang w:val="en-US"/>
        </w:rPr>
      </w:pPr>
      <w:r>
        <w:rPr>
          <w:rFonts w:hint="eastAsia" w:cs="宋体"/>
          <w:color w:val="auto"/>
          <w:highlight w:val="none"/>
          <w:lang w:val="en-US" w:eastAsia="zh-CN"/>
        </w:rPr>
        <w:t>六</w:t>
      </w:r>
      <w:r>
        <w:rPr>
          <w:rFonts w:hint="eastAsia" w:cs="宋体"/>
          <w:color w:val="auto"/>
          <w:highlight w:val="none"/>
          <w:lang w:val="en-US"/>
        </w:rPr>
        <w:t>、售后服务</w:t>
      </w:r>
    </w:p>
    <w:p w14:paraId="1D120080">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日常服务：如在使用过程中发生质量问题，中标人在接到通知后维修响应时间为24小时以内；电话技术支持时间为24小时以内；若需上门维修，则在72小时内到达现场并进行维修；质保期满后，中标人为采购人提供设备推荐保养维护周期清单，采购人根据设备实际使用情况选择设备维护项目。若需上门维修，则需要提前5个工作日与中标人联系。</w:t>
      </w:r>
    </w:p>
    <w:p w14:paraId="74DA3D72">
      <w:pPr>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2.巡检服务：对于新购设备，中标人需每年安排原厂工程师上门巡检设备，查看分析日志，升级固件软件，优化设备，调整不合理配置。</w:t>
      </w:r>
    </w:p>
    <w:p w14:paraId="0016640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3.紧急事件响应服务：中标人和硬件厂商需在发生灾难性突发事件时共同提供服务及所需相关备件，响应时间为7*24。</w:t>
      </w:r>
    </w:p>
    <w:p w14:paraId="4AD4C9A8">
      <w:pPr>
        <w:pStyle w:val="3"/>
        <w:rPr>
          <w:rFonts w:hint="eastAsia" w:cs="宋体"/>
          <w:color w:val="auto"/>
          <w:szCs w:val="24"/>
          <w:highlight w:val="none"/>
          <w:lang w:val="en-US"/>
        </w:rPr>
      </w:pPr>
      <w:r>
        <w:rPr>
          <w:rFonts w:hint="eastAsia" w:cs="宋体"/>
          <w:color w:val="auto"/>
          <w:szCs w:val="24"/>
          <w:highlight w:val="none"/>
          <w:lang w:val="en-US" w:eastAsia="zh-CN"/>
        </w:rPr>
        <w:t>七</w:t>
      </w:r>
      <w:r>
        <w:rPr>
          <w:rFonts w:hint="eastAsia" w:cs="宋体"/>
          <w:color w:val="auto"/>
          <w:szCs w:val="24"/>
          <w:highlight w:val="none"/>
          <w:lang w:val="en-US"/>
        </w:rPr>
        <w:t>、付款方式</w:t>
      </w:r>
    </w:p>
    <w:p w14:paraId="449ED69E">
      <w:pPr>
        <w:snapToGrid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1.合同生效、具备支付条件后</w:t>
      </w:r>
      <w:r>
        <w:rPr>
          <w:rFonts w:hint="eastAsia" w:ascii="宋体" w:hAnsi="宋体" w:cs="宋体"/>
          <w:color w:val="auto"/>
          <w:sz w:val="24"/>
          <w:highlight w:val="none"/>
        </w:rPr>
        <w:t>7</w:t>
      </w:r>
      <w:r>
        <w:rPr>
          <w:rFonts w:hint="eastAsia" w:ascii="宋体" w:hAnsi="宋体" w:cs="宋体"/>
          <w:color w:val="auto"/>
          <w:sz w:val="24"/>
          <w:highlight w:val="none"/>
          <w:lang w:val="zh-CN"/>
        </w:rPr>
        <w:t>个工作日内，</w:t>
      </w:r>
      <w:r>
        <w:rPr>
          <w:rFonts w:hint="eastAsia" w:ascii="宋体" w:hAnsi="宋体" w:cs="宋体"/>
          <w:color w:val="auto"/>
          <w:sz w:val="24"/>
          <w:highlight w:val="none"/>
        </w:rPr>
        <w:t>采购人</w:t>
      </w:r>
      <w:r>
        <w:rPr>
          <w:rFonts w:hint="eastAsia" w:ascii="宋体" w:hAnsi="宋体" w:cs="宋体"/>
          <w:color w:val="auto"/>
          <w:sz w:val="24"/>
          <w:highlight w:val="none"/>
          <w:lang w:val="zh-CN"/>
        </w:rPr>
        <w:t>凭</w:t>
      </w:r>
      <w:r>
        <w:rPr>
          <w:rFonts w:hint="eastAsia" w:ascii="宋体" w:hAnsi="宋体" w:cs="宋体"/>
          <w:color w:val="auto"/>
          <w:sz w:val="24"/>
          <w:highlight w:val="none"/>
        </w:rPr>
        <w:t>中标人</w:t>
      </w:r>
      <w:r>
        <w:rPr>
          <w:rFonts w:hint="eastAsia" w:ascii="宋体" w:hAnsi="宋体" w:cs="宋体"/>
          <w:color w:val="auto"/>
          <w:sz w:val="24"/>
          <w:highlight w:val="none"/>
          <w:lang w:val="zh-CN"/>
        </w:rPr>
        <w:t>开具的预付款发票</w:t>
      </w:r>
      <w:r>
        <w:rPr>
          <w:rFonts w:hint="eastAsia" w:ascii="宋体" w:hAnsi="宋体" w:cs="宋体"/>
          <w:color w:val="auto"/>
          <w:sz w:val="24"/>
          <w:highlight w:val="none"/>
        </w:rPr>
        <w:t>及中标人</w:t>
      </w:r>
      <w:r>
        <w:rPr>
          <w:rFonts w:hint="eastAsia" w:ascii="宋体" w:hAnsi="宋体" w:cs="宋体"/>
          <w:color w:val="auto"/>
          <w:sz w:val="24"/>
          <w:highlight w:val="none"/>
          <w:lang w:val="zh-CN"/>
        </w:rPr>
        <w:t>提交</w:t>
      </w:r>
      <w:r>
        <w:rPr>
          <w:rFonts w:hint="eastAsia" w:ascii="宋体" w:hAnsi="宋体" w:cs="宋体"/>
          <w:color w:val="auto"/>
          <w:sz w:val="24"/>
          <w:highlight w:val="none"/>
        </w:rPr>
        <w:t>的</w:t>
      </w:r>
      <w:r>
        <w:rPr>
          <w:rFonts w:hint="eastAsia" w:ascii="宋体" w:hAnsi="宋体" w:cs="宋体"/>
          <w:color w:val="auto"/>
          <w:sz w:val="24"/>
          <w:highlight w:val="none"/>
          <w:lang w:val="zh-CN"/>
        </w:rPr>
        <w:t>银行、保险公司等金融机构出具的预付款保函或其他担保措施支付</w:t>
      </w:r>
      <w:r>
        <w:rPr>
          <w:rFonts w:hint="eastAsia" w:ascii="宋体" w:hAnsi="宋体" w:cs="宋体"/>
          <w:b/>
          <w:color w:val="auto"/>
          <w:sz w:val="24"/>
          <w:highlight w:val="none"/>
          <w:lang w:val="zh-CN"/>
        </w:rPr>
        <w:t>40%预付款</w:t>
      </w:r>
      <w:r>
        <w:rPr>
          <w:rFonts w:hint="eastAsia" w:ascii="宋体" w:hAnsi="宋体" w:cs="宋体"/>
          <w:color w:val="auto"/>
          <w:sz w:val="24"/>
          <w:highlight w:val="none"/>
          <w:lang w:val="zh-CN"/>
        </w:rPr>
        <w:t>给</w:t>
      </w:r>
      <w:r>
        <w:rPr>
          <w:rFonts w:hint="eastAsia" w:ascii="宋体" w:hAnsi="宋体" w:cs="宋体"/>
          <w:color w:val="auto"/>
          <w:sz w:val="24"/>
          <w:highlight w:val="none"/>
        </w:rPr>
        <w:t>中标人</w:t>
      </w:r>
      <w:r>
        <w:rPr>
          <w:rFonts w:hint="eastAsia" w:ascii="宋体" w:hAnsi="宋体" w:cs="宋体"/>
          <w:color w:val="auto"/>
          <w:sz w:val="24"/>
          <w:highlight w:val="none"/>
          <w:lang w:val="zh-CN"/>
        </w:rPr>
        <w:t>，若</w:t>
      </w:r>
      <w:r>
        <w:rPr>
          <w:rFonts w:hint="eastAsia" w:ascii="宋体" w:hAnsi="宋体" w:cs="宋体"/>
          <w:color w:val="auto"/>
          <w:sz w:val="24"/>
          <w:highlight w:val="none"/>
        </w:rPr>
        <w:t>中标人</w:t>
      </w:r>
      <w:r>
        <w:rPr>
          <w:rFonts w:hint="eastAsia" w:ascii="宋体" w:hAnsi="宋体" w:cs="宋体"/>
          <w:color w:val="auto"/>
          <w:sz w:val="24"/>
          <w:highlight w:val="none"/>
          <w:lang w:val="zh-CN"/>
        </w:rPr>
        <w:t>无需预付款的可选择在验收合格后一次性支付；预付款的支付进程不得影响合同的履行。</w:t>
      </w:r>
    </w:p>
    <w:p w14:paraId="5FEF13C9">
      <w:pPr>
        <w:snapToGrid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2.</w:t>
      </w:r>
      <w:r>
        <w:rPr>
          <w:rFonts w:hint="eastAsia" w:ascii="宋体" w:hAnsi="宋体" w:cs="宋体"/>
          <w:color w:val="auto"/>
          <w:sz w:val="24"/>
          <w:highlight w:val="none"/>
        </w:rPr>
        <w:t>中标人</w:t>
      </w:r>
      <w:r>
        <w:rPr>
          <w:rFonts w:hint="eastAsia" w:ascii="宋体" w:hAnsi="宋体" w:cs="宋体"/>
          <w:color w:val="auto"/>
          <w:sz w:val="24"/>
          <w:highlight w:val="none"/>
          <w:lang w:val="zh-CN"/>
        </w:rPr>
        <w:t>按照</w:t>
      </w:r>
      <w:r>
        <w:rPr>
          <w:rFonts w:hint="eastAsia" w:ascii="宋体" w:hAnsi="宋体" w:cs="宋体"/>
          <w:color w:val="auto"/>
          <w:sz w:val="24"/>
          <w:highlight w:val="none"/>
        </w:rPr>
        <w:t>采购人</w:t>
      </w:r>
      <w:r>
        <w:rPr>
          <w:rFonts w:hint="eastAsia" w:ascii="宋体" w:hAnsi="宋体" w:cs="宋体"/>
          <w:color w:val="auto"/>
          <w:sz w:val="24"/>
          <w:highlight w:val="none"/>
          <w:lang w:val="zh-CN"/>
        </w:rPr>
        <w:t>要求将货物送至各个使用点；经</w:t>
      </w:r>
      <w:r>
        <w:rPr>
          <w:rFonts w:hint="eastAsia" w:ascii="宋体" w:hAnsi="宋体" w:cs="宋体"/>
          <w:color w:val="auto"/>
          <w:sz w:val="24"/>
          <w:highlight w:val="none"/>
        </w:rPr>
        <w:t>采购人</w:t>
      </w:r>
      <w:r>
        <w:rPr>
          <w:rFonts w:hint="eastAsia" w:ascii="宋体" w:hAnsi="宋体" w:cs="宋体"/>
          <w:color w:val="auto"/>
          <w:sz w:val="24"/>
          <w:highlight w:val="none"/>
          <w:lang w:val="zh-CN"/>
        </w:rPr>
        <w:t>组织验收，送货时间、地点、产品规格、型号、数量、质量及参数要求完全符合合同约定。</w:t>
      </w:r>
    </w:p>
    <w:p w14:paraId="211E9892">
      <w:pPr>
        <w:snapToGrid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3.</w:t>
      </w:r>
      <w:r>
        <w:rPr>
          <w:rFonts w:hint="eastAsia" w:ascii="宋体" w:hAnsi="宋体" w:cs="宋体"/>
          <w:color w:val="auto"/>
          <w:sz w:val="24"/>
          <w:highlight w:val="none"/>
        </w:rPr>
        <w:t>中标人</w:t>
      </w:r>
      <w:r>
        <w:rPr>
          <w:rFonts w:hint="eastAsia" w:ascii="宋体" w:hAnsi="宋体" w:cs="宋体"/>
          <w:color w:val="auto"/>
          <w:sz w:val="24"/>
          <w:highlight w:val="none"/>
          <w:lang w:val="zh-CN"/>
        </w:rPr>
        <w:t>向</w:t>
      </w:r>
      <w:r>
        <w:rPr>
          <w:rFonts w:hint="eastAsia" w:ascii="宋体" w:hAnsi="宋体" w:cs="宋体"/>
          <w:color w:val="auto"/>
          <w:sz w:val="24"/>
          <w:highlight w:val="none"/>
        </w:rPr>
        <w:t>采购人</w:t>
      </w:r>
      <w:r>
        <w:rPr>
          <w:rFonts w:hint="eastAsia" w:ascii="宋体" w:hAnsi="宋体" w:cs="宋体"/>
          <w:color w:val="auto"/>
          <w:sz w:val="24"/>
          <w:highlight w:val="none"/>
          <w:lang w:val="zh-CN"/>
        </w:rPr>
        <w:t>开具符合法律、法规规范及行业要求的真实、有效的增值税专用发票（进口免税产品须提供免表及报关单并符合税务部门的相关开票规定）。</w:t>
      </w:r>
    </w:p>
    <w:p w14:paraId="4C1FE580">
      <w:pPr>
        <w:snapToGrid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4.</w:t>
      </w:r>
      <w:r>
        <w:rPr>
          <w:rFonts w:hint="eastAsia" w:ascii="宋体" w:hAnsi="宋体" w:cs="宋体"/>
          <w:color w:val="auto"/>
          <w:sz w:val="24"/>
          <w:highlight w:val="none"/>
        </w:rPr>
        <w:t>采购人</w:t>
      </w:r>
      <w:r>
        <w:rPr>
          <w:rFonts w:hint="eastAsia" w:ascii="宋体" w:hAnsi="宋体" w:cs="宋体"/>
          <w:color w:val="auto"/>
          <w:sz w:val="24"/>
          <w:highlight w:val="none"/>
          <w:lang w:val="zh-CN"/>
        </w:rPr>
        <w:t>凭</w:t>
      </w:r>
      <w:r>
        <w:rPr>
          <w:rFonts w:hint="eastAsia" w:ascii="宋体" w:hAnsi="宋体" w:cs="宋体"/>
          <w:color w:val="auto"/>
          <w:sz w:val="24"/>
          <w:highlight w:val="none"/>
        </w:rPr>
        <w:t>中标人</w:t>
      </w:r>
      <w:r>
        <w:rPr>
          <w:rFonts w:hint="eastAsia" w:ascii="宋体" w:hAnsi="宋体" w:cs="宋体"/>
          <w:color w:val="auto"/>
          <w:sz w:val="24"/>
          <w:highlight w:val="none"/>
          <w:lang w:val="zh-CN"/>
        </w:rPr>
        <w:t>的供货发票，校内验收单、入库单等支付凭证办理相关支付手续，</w:t>
      </w:r>
      <w:r>
        <w:rPr>
          <w:rFonts w:hint="eastAsia" w:ascii="宋体" w:hAnsi="宋体" w:cs="宋体"/>
          <w:color w:val="auto"/>
          <w:sz w:val="24"/>
          <w:highlight w:val="none"/>
        </w:rPr>
        <w:t>满足合同约定的支付条件后7</w:t>
      </w:r>
      <w:r>
        <w:rPr>
          <w:rFonts w:hint="eastAsia" w:ascii="宋体" w:hAnsi="宋体" w:cs="宋体"/>
          <w:color w:val="auto"/>
          <w:sz w:val="24"/>
          <w:highlight w:val="none"/>
          <w:lang w:val="zh-CN"/>
        </w:rPr>
        <w:t>个工作日</w:t>
      </w:r>
      <w:r>
        <w:rPr>
          <w:rFonts w:hint="eastAsia" w:ascii="宋体" w:hAnsi="宋体" w:cs="宋体"/>
          <w:b/>
          <w:bCs/>
          <w:color w:val="auto"/>
          <w:sz w:val="24"/>
          <w:highlight w:val="none"/>
        </w:rPr>
        <w:t>根据实际采购数量</w:t>
      </w:r>
      <w:r>
        <w:rPr>
          <w:rFonts w:hint="eastAsia" w:ascii="宋体" w:hAnsi="宋体" w:cs="宋体"/>
          <w:b/>
          <w:bCs/>
          <w:color w:val="auto"/>
          <w:sz w:val="24"/>
          <w:highlight w:val="none"/>
          <w:lang w:val="zh-CN"/>
        </w:rPr>
        <w:t>向</w:t>
      </w:r>
      <w:r>
        <w:rPr>
          <w:rFonts w:hint="eastAsia" w:ascii="宋体" w:hAnsi="宋体" w:cs="宋体"/>
          <w:b/>
          <w:bCs/>
          <w:color w:val="auto"/>
          <w:sz w:val="24"/>
          <w:highlight w:val="none"/>
        </w:rPr>
        <w:t>中标人</w:t>
      </w:r>
      <w:r>
        <w:rPr>
          <w:rFonts w:hint="eastAsia" w:ascii="宋体" w:hAnsi="宋体" w:cs="宋体"/>
          <w:b/>
          <w:bCs/>
          <w:color w:val="auto"/>
          <w:sz w:val="24"/>
          <w:highlight w:val="none"/>
          <w:lang w:val="zh-CN"/>
        </w:rPr>
        <w:t>付清</w:t>
      </w:r>
      <w:r>
        <w:rPr>
          <w:rFonts w:hint="eastAsia" w:ascii="宋体" w:hAnsi="宋体" w:cs="宋体"/>
          <w:b/>
          <w:bCs/>
          <w:color w:val="auto"/>
          <w:sz w:val="24"/>
          <w:highlight w:val="none"/>
        </w:rPr>
        <w:t>剩余货</w:t>
      </w:r>
      <w:r>
        <w:rPr>
          <w:rFonts w:hint="eastAsia" w:ascii="宋体" w:hAnsi="宋体" w:cs="宋体"/>
          <w:b/>
          <w:bCs/>
          <w:color w:val="auto"/>
          <w:sz w:val="24"/>
          <w:highlight w:val="none"/>
          <w:lang w:val="zh-CN"/>
        </w:rPr>
        <w:t>款。</w:t>
      </w:r>
    </w:p>
    <w:p w14:paraId="6BB183BD">
      <w:pPr>
        <w:pStyle w:val="3"/>
        <w:rPr>
          <w:rFonts w:hint="eastAsia" w:cs="宋体"/>
          <w:color w:val="auto"/>
          <w:highlight w:val="none"/>
          <w:lang w:val="en-US"/>
        </w:rPr>
      </w:pPr>
      <w:r>
        <w:rPr>
          <w:rFonts w:hint="eastAsia" w:cs="宋体"/>
          <w:color w:val="auto"/>
          <w:highlight w:val="none"/>
          <w:lang w:val="en-US" w:eastAsia="zh-CN"/>
        </w:rPr>
        <w:t>八</w:t>
      </w:r>
      <w:r>
        <w:rPr>
          <w:rFonts w:hint="eastAsia" w:cs="宋体"/>
          <w:color w:val="auto"/>
          <w:highlight w:val="none"/>
          <w:lang w:val="en-US"/>
        </w:rPr>
        <w:t>、合同履行</w:t>
      </w:r>
    </w:p>
    <w:p w14:paraId="775C0E0A">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必须由投标主体履行合同。</w:t>
      </w:r>
    </w:p>
    <w:p w14:paraId="1A927B5A">
      <w:pPr>
        <w:pStyle w:val="3"/>
        <w:rPr>
          <w:rFonts w:hint="eastAsia"/>
          <w:color w:val="auto"/>
          <w:highlight w:val="none"/>
        </w:rPr>
        <w:sectPr>
          <w:footerReference r:id="rId8" w:type="default"/>
          <w:pgSz w:w="11906" w:h="16838"/>
          <w:pgMar w:top="1417" w:right="1417" w:bottom="1417" w:left="1417" w:header="851" w:footer="992" w:gutter="0"/>
          <w:cols w:space="720" w:num="1"/>
          <w:docGrid w:type="lines" w:linePitch="312" w:charSpace="0"/>
        </w:sectPr>
      </w:pPr>
    </w:p>
    <w:p w14:paraId="5B18F030">
      <w:pPr>
        <w:pStyle w:val="2"/>
        <w:rPr>
          <w:rFonts w:hint="eastAsia" w:ascii="宋体" w:hAnsi="宋体" w:cs="宋体"/>
          <w:color w:val="auto"/>
          <w:szCs w:val="36"/>
          <w:highlight w:val="none"/>
        </w:rPr>
      </w:pPr>
      <w:r>
        <w:rPr>
          <w:rFonts w:hint="eastAsia" w:ascii="宋体" w:hAnsi="宋体" w:cs="宋体"/>
          <w:color w:val="auto"/>
          <w:szCs w:val="36"/>
          <w:highlight w:val="none"/>
        </w:rPr>
        <w:t xml:space="preserve">第四部分 </w:t>
      </w:r>
      <w:bookmarkStart w:id="31" w:name="_Toc184312089"/>
      <w:bookmarkEnd w:id="31"/>
      <w:bookmarkStart w:id="32" w:name="_Toc184312069"/>
      <w:bookmarkEnd w:id="32"/>
      <w:bookmarkStart w:id="33" w:name="_Toc184312113"/>
      <w:bookmarkEnd w:id="33"/>
      <w:bookmarkStart w:id="34" w:name="_Toc184314442"/>
      <w:bookmarkEnd w:id="34"/>
      <w:bookmarkStart w:id="35" w:name="_Toc184310292"/>
      <w:bookmarkEnd w:id="35"/>
      <w:bookmarkStart w:id="36" w:name="_Toc184313244"/>
      <w:bookmarkEnd w:id="36"/>
      <w:bookmarkStart w:id="37" w:name="_Toc184314467"/>
      <w:bookmarkEnd w:id="37"/>
      <w:bookmarkStart w:id="38" w:name="_Toc184312092"/>
      <w:bookmarkEnd w:id="38"/>
      <w:bookmarkStart w:id="39" w:name="_Toc184313295"/>
      <w:bookmarkEnd w:id="39"/>
      <w:bookmarkStart w:id="40" w:name="_Toc184308082"/>
      <w:bookmarkEnd w:id="40"/>
      <w:bookmarkStart w:id="41" w:name="_Toc184308072"/>
      <w:bookmarkEnd w:id="41"/>
      <w:bookmarkStart w:id="42" w:name="_Toc184308068"/>
      <w:bookmarkEnd w:id="42"/>
      <w:bookmarkStart w:id="43" w:name="_Toc184312081"/>
      <w:bookmarkEnd w:id="43"/>
      <w:bookmarkStart w:id="44" w:name="_Toc184308104"/>
      <w:bookmarkEnd w:id="44"/>
      <w:bookmarkStart w:id="45" w:name="_Toc184312111"/>
      <w:bookmarkEnd w:id="45"/>
      <w:bookmarkStart w:id="46" w:name="_Toc184314430"/>
      <w:bookmarkEnd w:id="46"/>
      <w:bookmarkStart w:id="47" w:name="_Toc184312068"/>
      <w:bookmarkEnd w:id="47"/>
      <w:bookmarkStart w:id="48" w:name="_Toc184312095"/>
      <w:bookmarkEnd w:id="48"/>
      <w:bookmarkStart w:id="49" w:name="_Toc184308090"/>
      <w:bookmarkEnd w:id="49"/>
      <w:bookmarkStart w:id="50" w:name="_Toc184308097"/>
      <w:bookmarkEnd w:id="50"/>
      <w:bookmarkStart w:id="51" w:name="_Toc184312103"/>
      <w:bookmarkEnd w:id="51"/>
      <w:bookmarkStart w:id="52" w:name="_Toc184312119"/>
      <w:bookmarkEnd w:id="52"/>
      <w:bookmarkStart w:id="53" w:name="_Toc184314421"/>
      <w:bookmarkEnd w:id="53"/>
      <w:bookmarkStart w:id="54" w:name="_Toc184308108"/>
      <w:bookmarkEnd w:id="54"/>
      <w:bookmarkStart w:id="55" w:name="_Toc184313287"/>
      <w:bookmarkEnd w:id="55"/>
      <w:bookmarkStart w:id="56" w:name="_Toc184314431"/>
      <w:bookmarkEnd w:id="56"/>
      <w:bookmarkStart w:id="57" w:name="_Toc184312067"/>
      <w:bookmarkEnd w:id="57"/>
      <w:bookmarkStart w:id="58" w:name="_Toc184310318"/>
      <w:bookmarkEnd w:id="58"/>
      <w:bookmarkStart w:id="59" w:name="_Toc184308042"/>
      <w:bookmarkEnd w:id="59"/>
      <w:bookmarkStart w:id="60" w:name="_Toc184310284"/>
      <w:bookmarkEnd w:id="60"/>
      <w:bookmarkStart w:id="61" w:name="_Toc184314449"/>
      <w:bookmarkEnd w:id="61"/>
      <w:bookmarkStart w:id="62" w:name="_Toc184310319"/>
      <w:bookmarkEnd w:id="62"/>
      <w:bookmarkStart w:id="63" w:name="_Toc184314423"/>
      <w:bookmarkEnd w:id="63"/>
      <w:bookmarkStart w:id="64" w:name="_Toc184308064"/>
      <w:bookmarkEnd w:id="64"/>
      <w:bookmarkStart w:id="65" w:name="_Toc184312134"/>
      <w:bookmarkEnd w:id="65"/>
      <w:bookmarkStart w:id="66" w:name="_Toc184310293"/>
      <w:bookmarkEnd w:id="66"/>
      <w:bookmarkStart w:id="67" w:name="_Toc184313242"/>
      <w:bookmarkEnd w:id="67"/>
      <w:bookmarkStart w:id="68" w:name="_Toc184308092"/>
      <w:bookmarkEnd w:id="68"/>
      <w:bookmarkStart w:id="69" w:name="_Toc184313269"/>
      <w:bookmarkEnd w:id="69"/>
      <w:bookmarkStart w:id="70" w:name="_Toc184314445"/>
      <w:bookmarkEnd w:id="70"/>
      <w:bookmarkStart w:id="71" w:name="_Toc184312083"/>
      <w:bookmarkEnd w:id="71"/>
      <w:bookmarkStart w:id="72" w:name="_Toc184313281"/>
      <w:bookmarkEnd w:id="72"/>
      <w:bookmarkStart w:id="73" w:name="_Toc184308083"/>
      <w:bookmarkEnd w:id="73"/>
      <w:bookmarkStart w:id="74" w:name="_Toc184313284"/>
      <w:bookmarkEnd w:id="74"/>
      <w:bookmarkStart w:id="75" w:name="_Toc184312125"/>
      <w:bookmarkEnd w:id="75"/>
      <w:bookmarkStart w:id="76" w:name="_Toc184312070"/>
      <w:bookmarkEnd w:id="76"/>
      <w:bookmarkStart w:id="77" w:name="_Toc184312091"/>
      <w:bookmarkEnd w:id="77"/>
      <w:bookmarkStart w:id="78" w:name="_Toc184312107"/>
      <w:bookmarkEnd w:id="78"/>
      <w:bookmarkStart w:id="79" w:name="_Toc184308105"/>
      <w:bookmarkEnd w:id="79"/>
      <w:bookmarkStart w:id="80" w:name="_Toc184310282"/>
      <w:bookmarkEnd w:id="80"/>
      <w:bookmarkStart w:id="81" w:name="_Toc184314460"/>
      <w:bookmarkEnd w:id="81"/>
      <w:bookmarkStart w:id="82" w:name="_Toc184308044"/>
      <w:bookmarkEnd w:id="82"/>
      <w:bookmarkStart w:id="83" w:name="_Toc184310308"/>
      <w:bookmarkEnd w:id="83"/>
      <w:bookmarkStart w:id="84" w:name="_Toc184312133"/>
      <w:bookmarkEnd w:id="84"/>
      <w:bookmarkStart w:id="85" w:name="_Toc184313267"/>
      <w:bookmarkEnd w:id="85"/>
      <w:bookmarkStart w:id="86" w:name="_Toc184308075"/>
      <w:bookmarkEnd w:id="86"/>
      <w:bookmarkStart w:id="87" w:name="_Toc184314473"/>
      <w:bookmarkEnd w:id="87"/>
      <w:bookmarkStart w:id="88" w:name="_Toc184310302"/>
      <w:bookmarkEnd w:id="88"/>
      <w:bookmarkStart w:id="89" w:name="_Toc184310325"/>
      <w:bookmarkEnd w:id="89"/>
      <w:bookmarkStart w:id="90" w:name="_Toc184313298"/>
      <w:bookmarkEnd w:id="90"/>
      <w:bookmarkStart w:id="91" w:name="_Toc184314436"/>
      <w:bookmarkEnd w:id="91"/>
      <w:bookmarkStart w:id="92" w:name="_Toc184308058"/>
      <w:bookmarkEnd w:id="92"/>
      <w:bookmarkStart w:id="93" w:name="_Toc184310291"/>
      <w:bookmarkEnd w:id="93"/>
      <w:bookmarkStart w:id="94" w:name="_Toc184314478"/>
      <w:bookmarkEnd w:id="94"/>
      <w:bookmarkStart w:id="95" w:name="_Toc184310305"/>
      <w:bookmarkEnd w:id="95"/>
      <w:bookmarkStart w:id="96" w:name="_Toc184308069"/>
      <w:bookmarkEnd w:id="96"/>
      <w:bookmarkStart w:id="97" w:name="_Toc184308103"/>
      <w:bookmarkEnd w:id="97"/>
      <w:bookmarkStart w:id="98" w:name="_Toc184310285"/>
      <w:bookmarkEnd w:id="98"/>
      <w:bookmarkStart w:id="99" w:name="_Toc184312076"/>
      <w:bookmarkEnd w:id="99"/>
      <w:bookmarkStart w:id="100" w:name="_Toc184310321"/>
      <w:bookmarkEnd w:id="100"/>
      <w:bookmarkStart w:id="101" w:name="_Toc184310323"/>
      <w:bookmarkEnd w:id="101"/>
      <w:bookmarkStart w:id="102" w:name="_Toc184308046"/>
      <w:bookmarkEnd w:id="102"/>
      <w:bookmarkStart w:id="103" w:name="_Toc184308056"/>
      <w:bookmarkEnd w:id="103"/>
      <w:bookmarkStart w:id="104" w:name="_Toc184314418"/>
      <w:bookmarkEnd w:id="104"/>
      <w:bookmarkStart w:id="105" w:name="_Toc184310309"/>
      <w:bookmarkEnd w:id="105"/>
      <w:bookmarkStart w:id="106" w:name="_Toc184312087"/>
      <w:bookmarkEnd w:id="106"/>
      <w:bookmarkStart w:id="107" w:name="_Toc184310330"/>
      <w:bookmarkEnd w:id="107"/>
      <w:bookmarkStart w:id="108" w:name="_Toc184314452"/>
      <w:bookmarkEnd w:id="108"/>
      <w:bookmarkStart w:id="109" w:name="_Toc184308054"/>
      <w:bookmarkEnd w:id="109"/>
      <w:bookmarkStart w:id="110" w:name="_Toc184314425"/>
      <w:bookmarkEnd w:id="110"/>
      <w:bookmarkStart w:id="111" w:name="_Toc184308095"/>
      <w:bookmarkEnd w:id="111"/>
      <w:bookmarkStart w:id="112" w:name="_Toc184310333"/>
      <w:bookmarkEnd w:id="112"/>
      <w:bookmarkStart w:id="113" w:name="_Toc184308055"/>
      <w:bookmarkEnd w:id="113"/>
      <w:bookmarkStart w:id="114" w:name="_Toc184312108"/>
      <w:bookmarkEnd w:id="114"/>
      <w:bookmarkStart w:id="115" w:name="_Toc184312105"/>
      <w:bookmarkEnd w:id="115"/>
      <w:bookmarkStart w:id="116" w:name="_Toc184312137"/>
      <w:bookmarkEnd w:id="116"/>
      <w:bookmarkStart w:id="117" w:name="_Toc184312088"/>
      <w:bookmarkEnd w:id="117"/>
      <w:bookmarkStart w:id="118" w:name="_Toc184308039"/>
      <w:bookmarkEnd w:id="118"/>
      <w:bookmarkStart w:id="119" w:name="_Toc184308085"/>
      <w:bookmarkEnd w:id="119"/>
      <w:bookmarkStart w:id="120" w:name="_Toc184313278"/>
      <w:bookmarkEnd w:id="120"/>
      <w:bookmarkStart w:id="121" w:name="_Toc184312094"/>
      <w:bookmarkEnd w:id="121"/>
      <w:bookmarkStart w:id="122" w:name="_Toc184313300"/>
      <w:bookmarkEnd w:id="122"/>
      <w:bookmarkStart w:id="123" w:name="_Toc184313247"/>
      <w:bookmarkEnd w:id="123"/>
      <w:bookmarkStart w:id="124" w:name="_Toc184313264"/>
      <w:bookmarkEnd w:id="124"/>
      <w:bookmarkStart w:id="125" w:name="_Toc184308057"/>
      <w:bookmarkEnd w:id="125"/>
      <w:bookmarkStart w:id="126" w:name="_Toc184314417"/>
      <w:bookmarkEnd w:id="126"/>
      <w:bookmarkStart w:id="127" w:name="_Toc184308076"/>
      <w:bookmarkEnd w:id="127"/>
      <w:bookmarkStart w:id="128" w:name="_Toc184312079"/>
      <w:bookmarkEnd w:id="128"/>
      <w:bookmarkStart w:id="129" w:name="_Toc184310331"/>
      <w:bookmarkEnd w:id="129"/>
      <w:bookmarkStart w:id="130" w:name="_Toc184308078"/>
      <w:bookmarkEnd w:id="130"/>
      <w:bookmarkStart w:id="131" w:name="_Toc184314479"/>
      <w:bookmarkEnd w:id="131"/>
      <w:bookmarkStart w:id="132" w:name="_Toc184313270"/>
      <w:bookmarkEnd w:id="132"/>
      <w:bookmarkStart w:id="133" w:name="_Toc184313303"/>
      <w:bookmarkEnd w:id="133"/>
      <w:bookmarkStart w:id="134" w:name="_Toc184313297"/>
      <w:bookmarkEnd w:id="134"/>
      <w:bookmarkStart w:id="135" w:name="_Toc184308043"/>
      <w:bookmarkEnd w:id="135"/>
      <w:bookmarkStart w:id="136" w:name="_Toc184313266"/>
      <w:bookmarkEnd w:id="136"/>
      <w:bookmarkStart w:id="137" w:name="_Toc184312101"/>
      <w:bookmarkEnd w:id="137"/>
      <w:bookmarkStart w:id="138" w:name="_Toc184308051"/>
      <w:bookmarkEnd w:id="138"/>
      <w:bookmarkStart w:id="139" w:name="_Toc184314459"/>
      <w:bookmarkEnd w:id="139"/>
      <w:bookmarkStart w:id="140" w:name="_Toc184312093"/>
      <w:bookmarkEnd w:id="140"/>
      <w:bookmarkStart w:id="141" w:name="_Toc184313241"/>
      <w:bookmarkEnd w:id="141"/>
      <w:bookmarkStart w:id="142" w:name="_Toc184312100"/>
      <w:bookmarkEnd w:id="142"/>
      <w:bookmarkStart w:id="143" w:name="_Toc184314481"/>
      <w:bookmarkEnd w:id="143"/>
      <w:bookmarkStart w:id="144" w:name="_Toc184314447"/>
      <w:bookmarkEnd w:id="144"/>
      <w:bookmarkStart w:id="145" w:name="_Toc184308093"/>
      <w:bookmarkEnd w:id="145"/>
      <w:bookmarkStart w:id="146" w:name="_Toc184314441"/>
      <w:bookmarkEnd w:id="146"/>
      <w:bookmarkStart w:id="147" w:name="_Toc184312109"/>
      <w:bookmarkEnd w:id="147"/>
      <w:bookmarkStart w:id="148" w:name="_Toc184314469"/>
      <w:bookmarkEnd w:id="148"/>
      <w:bookmarkStart w:id="149" w:name="_Toc184308066"/>
      <w:bookmarkEnd w:id="149"/>
      <w:bookmarkStart w:id="150" w:name="_Toc184313305"/>
      <w:bookmarkEnd w:id="150"/>
      <w:bookmarkStart w:id="151" w:name="_Toc184310335"/>
      <w:bookmarkEnd w:id="151"/>
      <w:bookmarkStart w:id="152" w:name="_Toc184310337"/>
      <w:bookmarkEnd w:id="152"/>
      <w:bookmarkStart w:id="153" w:name="_Toc184314468"/>
      <w:bookmarkEnd w:id="153"/>
      <w:bookmarkStart w:id="154" w:name="_Toc184314446"/>
      <w:bookmarkEnd w:id="154"/>
      <w:bookmarkStart w:id="155" w:name="_Toc184314410"/>
      <w:bookmarkEnd w:id="155"/>
      <w:bookmarkStart w:id="156" w:name="_Toc184310300"/>
      <w:bookmarkEnd w:id="156"/>
      <w:bookmarkStart w:id="157" w:name="_Toc184310334"/>
      <w:bookmarkEnd w:id="157"/>
      <w:bookmarkStart w:id="158" w:name="_Toc184314434"/>
      <w:bookmarkEnd w:id="158"/>
      <w:bookmarkStart w:id="159" w:name="_Toc184314464"/>
      <w:bookmarkEnd w:id="159"/>
      <w:bookmarkStart w:id="160" w:name="_Toc184313263"/>
      <w:bookmarkEnd w:id="160"/>
      <w:bookmarkStart w:id="161" w:name="_Toc184314440"/>
      <w:bookmarkEnd w:id="161"/>
      <w:bookmarkStart w:id="162" w:name="_Toc184308048"/>
      <w:bookmarkEnd w:id="162"/>
      <w:bookmarkStart w:id="163" w:name="_Toc184312085"/>
      <w:bookmarkEnd w:id="163"/>
      <w:bookmarkStart w:id="164" w:name="_Toc184310317"/>
      <w:bookmarkEnd w:id="164"/>
      <w:bookmarkStart w:id="165" w:name="_Toc184312084"/>
      <w:bookmarkEnd w:id="165"/>
      <w:bookmarkStart w:id="166" w:name="_Toc184314424"/>
      <w:bookmarkEnd w:id="166"/>
      <w:bookmarkStart w:id="167" w:name="_Toc184312135"/>
      <w:bookmarkEnd w:id="167"/>
      <w:bookmarkStart w:id="168" w:name="_Toc184313243"/>
      <w:bookmarkEnd w:id="168"/>
      <w:bookmarkStart w:id="169" w:name="_Toc184314455"/>
      <w:bookmarkEnd w:id="169"/>
      <w:bookmarkStart w:id="170" w:name="_Toc184310313"/>
      <w:bookmarkEnd w:id="170"/>
      <w:bookmarkStart w:id="171" w:name="_Toc184310343"/>
      <w:bookmarkEnd w:id="171"/>
      <w:bookmarkStart w:id="172" w:name="_Toc184310289"/>
      <w:bookmarkEnd w:id="172"/>
      <w:bookmarkStart w:id="173" w:name="_Toc184314435"/>
      <w:bookmarkEnd w:id="173"/>
      <w:bookmarkStart w:id="174" w:name="_Toc184310304"/>
      <w:bookmarkEnd w:id="174"/>
      <w:bookmarkStart w:id="175" w:name="_Toc184313265"/>
      <w:bookmarkEnd w:id="175"/>
      <w:bookmarkStart w:id="176" w:name="_Toc184310341"/>
      <w:bookmarkEnd w:id="176"/>
      <w:bookmarkStart w:id="177" w:name="_Toc184312090"/>
      <w:bookmarkEnd w:id="177"/>
      <w:bookmarkStart w:id="178" w:name="_Toc184313238"/>
      <w:bookmarkEnd w:id="178"/>
      <w:bookmarkStart w:id="179" w:name="_Toc184314457"/>
      <w:bookmarkEnd w:id="179"/>
      <w:bookmarkStart w:id="180" w:name="_Toc184313262"/>
      <w:bookmarkEnd w:id="180"/>
      <w:bookmarkStart w:id="181" w:name="_Toc184313252"/>
      <w:bookmarkEnd w:id="181"/>
      <w:bookmarkStart w:id="182" w:name="_Toc184312127"/>
      <w:bookmarkEnd w:id="182"/>
      <w:bookmarkStart w:id="183" w:name="_Toc184313288"/>
      <w:bookmarkEnd w:id="183"/>
      <w:bookmarkStart w:id="184" w:name="_Toc184308102"/>
      <w:bookmarkEnd w:id="184"/>
      <w:bookmarkStart w:id="185" w:name="_Toc184314470"/>
      <w:bookmarkEnd w:id="185"/>
      <w:bookmarkStart w:id="186" w:name="_Toc184313271"/>
      <w:bookmarkEnd w:id="186"/>
      <w:bookmarkStart w:id="187" w:name="_Toc184312139"/>
      <w:bookmarkEnd w:id="187"/>
      <w:bookmarkStart w:id="188" w:name="_Toc184314439"/>
      <w:bookmarkEnd w:id="188"/>
      <w:bookmarkStart w:id="189" w:name="_Toc184313293"/>
      <w:bookmarkEnd w:id="189"/>
      <w:bookmarkStart w:id="190" w:name="_Toc184312071"/>
      <w:bookmarkEnd w:id="190"/>
      <w:bookmarkStart w:id="191" w:name="_Toc184313275"/>
      <w:bookmarkEnd w:id="191"/>
      <w:bookmarkStart w:id="192" w:name="_Toc184313251"/>
      <w:bookmarkEnd w:id="192"/>
      <w:bookmarkStart w:id="193" w:name="_Toc184314433"/>
      <w:bookmarkEnd w:id="193"/>
      <w:bookmarkStart w:id="194" w:name="_Toc184312118"/>
      <w:bookmarkEnd w:id="194"/>
      <w:bookmarkStart w:id="195" w:name="_Toc184314415"/>
      <w:bookmarkEnd w:id="195"/>
      <w:bookmarkStart w:id="196" w:name="_Toc184310277"/>
      <w:bookmarkEnd w:id="196"/>
      <w:bookmarkStart w:id="197" w:name="_Toc184310312"/>
      <w:bookmarkEnd w:id="197"/>
      <w:bookmarkStart w:id="198" w:name="_Toc184314458"/>
      <w:bookmarkEnd w:id="198"/>
      <w:bookmarkStart w:id="199" w:name="_Toc184314438"/>
      <w:bookmarkEnd w:id="199"/>
      <w:bookmarkStart w:id="200" w:name="_Toc184308086"/>
      <w:bookmarkEnd w:id="200"/>
      <w:bookmarkStart w:id="201" w:name="_Toc184312132"/>
      <w:bookmarkEnd w:id="201"/>
      <w:bookmarkStart w:id="202" w:name="_Toc184313259"/>
      <w:bookmarkEnd w:id="202"/>
      <w:bookmarkStart w:id="203" w:name="_Toc184312136"/>
      <w:bookmarkEnd w:id="203"/>
      <w:bookmarkStart w:id="204" w:name="_Toc184310336"/>
      <w:bookmarkEnd w:id="204"/>
      <w:bookmarkStart w:id="205" w:name="_Toc184313276"/>
      <w:bookmarkEnd w:id="205"/>
      <w:bookmarkStart w:id="206" w:name="_Toc184308070"/>
      <w:bookmarkEnd w:id="206"/>
      <w:bookmarkStart w:id="207" w:name="_Toc184313272"/>
      <w:bookmarkEnd w:id="207"/>
      <w:bookmarkStart w:id="208" w:name="_Toc184313308"/>
      <w:bookmarkEnd w:id="208"/>
      <w:bookmarkStart w:id="209" w:name="_Toc184310281"/>
      <w:bookmarkEnd w:id="209"/>
      <w:bookmarkStart w:id="210" w:name="_Toc184310272"/>
      <w:bookmarkEnd w:id="210"/>
      <w:bookmarkStart w:id="211" w:name="_Toc184312098"/>
      <w:bookmarkEnd w:id="211"/>
      <w:bookmarkStart w:id="212" w:name="_Toc184308053"/>
      <w:bookmarkEnd w:id="212"/>
      <w:bookmarkStart w:id="213" w:name="_Toc184313254"/>
      <w:bookmarkEnd w:id="213"/>
      <w:bookmarkStart w:id="214" w:name="_Toc184314437"/>
      <w:bookmarkEnd w:id="214"/>
      <w:bookmarkStart w:id="215" w:name="_Toc184312080"/>
      <w:bookmarkEnd w:id="215"/>
      <w:bookmarkStart w:id="216" w:name="_Toc184312075"/>
      <w:bookmarkEnd w:id="216"/>
      <w:bookmarkStart w:id="217" w:name="_Toc184310328"/>
      <w:bookmarkEnd w:id="217"/>
      <w:bookmarkStart w:id="218" w:name="_Toc184312077"/>
      <w:bookmarkEnd w:id="218"/>
      <w:bookmarkStart w:id="219" w:name="_Toc184308107"/>
      <w:bookmarkEnd w:id="219"/>
      <w:bookmarkStart w:id="220" w:name="_Toc184310332"/>
      <w:bookmarkEnd w:id="220"/>
      <w:bookmarkStart w:id="221" w:name="_Toc184313249"/>
      <w:bookmarkEnd w:id="221"/>
      <w:bookmarkStart w:id="222" w:name="_Toc184314419"/>
      <w:bookmarkEnd w:id="222"/>
      <w:bookmarkStart w:id="223" w:name="_Toc184314472"/>
      <w:bookmarkEnd w:id="223"/>
      <w:bookmarkStart w:id="224" w:name="_Toc184308036"/>
      <w:bookmarkEnd w:id="224"/>
      <w:bookmarkStart w:id="225" w:name="_Toc184314422"/>
      <w:bookmarkEnd w:id="225"/>
      <w:bookmarkStart w:id="226" w:name="_Toc184312102"/>
      <w:bookmarkEnd w:id="226"/>
      <w:bookmarkStart w:id="227" w:name="_Toc184310283"/>
      <w:bookmarkEnd w:id="227"/>
      <w:bookmarkStart w:id="228" w:name="_Toc184308073"/>
      <w:bookmarkEnd w:id="228"/>
      <w:bookmarkStart w:id="229" w:name="_Toc184312072"/>
      <w:bookmarkEnd w:id="229"/>
      <w:bookmarkStart w:id="230" w:name="_Toc184314448"/>
      <w:bookmarkEnd w:id="230"/>
      <w:bookmarkStart w:id="231" w:name="_Toc184310279"/>
      <w:bookmarkEnd w:id="231"/>
      <w:bookmarkStart w:id="232" w:name="_Toc184314456"/>
      <w:bookmarkEnd w:id="232"/>
      <w:bookmarkStart w:id="233" w:name="_Toc184313292"/>
      <w:bookmarkEnd w:id="233"/>
      <w:bookmarkStart w:id="234" w:name="_Toc184310287"/>
      <w:bookmarkEnd w:id="234"/>
      <w:bookmarkStart w:id="235" w:name="_Toc184312096"/>
      <w:bookmarkEnd w:id="235"/>
      <w:bookmarkStart w:id="236" w:name="_Toc184312104"/>
      <w:bookmarkEnd w:id="236"/>
      <w:bookmarkStart w:id="237" w:name="_Toc184310329"/>
      <w:bookmarkEnd w:id="237"/>
      <w:bookmarkStart w:id="238" w:name="_Toc184313239"/>
      <w:bookmarkEnd w:id="238"/>
      <w:bookmarkStart w:id="239" w:name="_Toc184310303"/>
      <w:bookmarkEnd w:id="239"/>
      <w:bookmarkStart w:id="240" w:name="_Toc184312116"/>
      <w:bookmarkEnd w:id="240"/>
      <w:bookmarkStart w:id="241" w:name="_Toc184313277"/>
      <w:bookmarkEnd w:id="241"/>
      <w:bookmarkStart w:id="242" w:name="_Toc184314443"/>
      <w:bookmarkEnd w:id="242"/>
      <w:bookmarkStart w:id="243" w:name="_Toc184308071"/>
      <w:bookmarkEnd w:id="243"/>
      <w:bookmarkStart w:id="244" w:name="_Toc184312099"/>
      <w:bookmarkEnd w:id="244"/>
      <w:bookmarkStart w:id="245" w:name="_Toc184308077"/>
      <w:bookmarkEnd w:id="245"/>
      <w:bookmarkStart w:id="246" w:name="_Toc184313310"/>
      <w:bookmarkEnd w:id="246"/>
      <w:bookmarkStart w:id="247" w:name="_Toc184312123"/>
      <w:bookmarkEnd w:id="247"/>
      <w:bookmarkStart w:id="248" w:name="_Toc184308100"/>
      <w:bookmarkEnd w:id="248"/>
      <w:bookmarkStart w:id="249" w:name="_Toc184312106"/>
      <w:bookmarkEnd w:id="249"/>
      <w:bookmarkStart w:id="250" w:name="_Toc184312074"/>
      <w:bookmarkEnd w:id="250"/>
      <w:bookmarkStart w:id="251" w:name="_Toc184313291"/>
      <w:bookmarkEnd w:id="251"/>
      <w:bookmarkStart w:id="252" w:name="_Toc184314429"/>
      <w:bookmarkEnd w:id="252"/>
      <w:bookmarkStart w:id="253" w:name="_Toc184308087"/>
      <w:bookmarkEnd w:id="253"/>
      <w:bookmarkStart w:id="254" w:name="_Toc184312078"/>
      <w:bookmarkEnd w:id="254"/>
      <w:bookmarkStart w:id="255" w:name="_Toc184308045"/>
      <w:bookmarkEnd w:id="255"/>
      <w:bookmarkStart w:id="256" w:name="_Toc184310314"/>
      <w:bookmarkEnd w:id="256"/>
      <w:bookmarkStart w:id="257" w:name="_Toc184314413"/>
      <w:bookmarkEnd w:id="257"/>
      <w:bookmarkStart w:id="258" w:name="_Toc184310299"/>
      <w:bookmarkEnd w:id="258"/>
      <w:bookmarkStart w:id="259" w:name="_Toc184308040"/>
      <w:bookmarkEnd w:id="259"/>
      <w:bookmarkStart w:id="260" w:name="_Toc184314463"/>
      <w:bookmarkEnd w:id="260"/>
      <w:bookmarkStart w:id="261" w:name="_Toc184313253"/>
      <w:bookmarkEnd w:id="261"/>
      <w:bookmarkStart w:id="262" w:name="_Toc184308106"/>
      <w:bookmarkEnd w:id="262"/>
      <w:bookmarkStart w:id="263" w:name="_Toc184313302"/>
      <w:bookmarkEnd w:id="263"/>
      <w:bookmarkStart w:id="264" w:name="_Toc184314482"/>
      <w:bookmarkEnd w:id="264"/>
      <w:bookmarkStart w:id="265" w:name="_Toc184314414"/>
      <w:bookmarkEnd w:id="265"/>
      <w:bookmarkStart w:id="266" w:name="_Toc184312082"/>
      <w:bookmarkEnd w:id="266"/>
      <w:bookmarkStart w:id="267" w:name="_Toc184310324"/>
      <w:bookmarkEnd w:id="267"/>
      <w:bookmarkStart w:id="268" w:name="_Toc184308084"/>
      <w:bookmarkEnd w:id="268"/>
      <w:bookmarkStart w:id="269" w:name="_Toc184310344"/>
      <w:bookmarkEnd w:id="269"/>
      <w:bookmarkStart w:id="270" w:name="_Toc184313246"/>
      <w:bookmarkEnd w:id="270"/>
      <w:bookmarkStart w:id="271" w:name="_Toc184313260"/>
      <w:bookmarkEnd w:id="271"/>
      <w:bookmarkStart w:id="272" w:name="_Toc184308067"/>
      <w:bookmarkEnd w:id="272"/>
      <w:bookmarkStart w:id="273" w:name="_Toc184308060"/>
      <w:bookmarkEnd w:id="273"/>
      <w:bookmarkStart w:id="274" w:name="_Toc184310310"/>
      <w:bookmarkEnd w:id="274"/>
      <w:bookmarkStart w:id="275" w:name="_Toc184313309"/>
      <w:bookmarkEnd w:id="275"/>
      <w:bookmarkStart w:id="276" w:name="_Toc184312115"/>
      <w:bookmarkEnd w:id="276"/>
      <w:bookmarkStart w:id="277" w:name="_Toc184313304"/>
      <w:bookmarkEnd w:id="277"/>
      <w:bookmarkStart w:id="278" w:name="_Toc184312131"/>
      <w:bookmarkEnd w:id="278"/>
      <w:bookmarkStart w:id="279" w:name="_Toc184313279"/>
      <w:bookmarkEnd w:id="279"/>
      <w:bookmarkStart w:id="280" w:name="_Toc184314428"/>
      <w:bookmarkEnd w:id="280"/>
      <w:bookmarkStart w:id="281" w:name="_Toc184310297"/>
      <w:bookmarkEnd w:id="281"/>
      <w:bookmarkStart w:id="282" w:name="_Toc184308101"/>
      <w:bookmarkEnd w:id="282"/>
      <w:bookmarkStart w:id="283" w:name="_Toc184308062"/>
      <w:bookmarkEnd w:id="283"/>
      <w:bookmarkStart w:id="284" w:name="_Toc184314477"/>
      <w:bookmarkEnd w:id="284"/>
      <w:bookmarkStart w:id="285" w:name="_Toc184313286"/>
      <w:bookmarkEnd w:id="285"/>
      <w:bookmarkStart w:id="286" w:name="_Toc184312112"/>
      <w:bookmarkEnd w:id="286"/>
      <w:bookmarkStart w:id="287" w:name="_Toc184312114"/>
      <w:bookmarkEnd w:id="287"/>
      <w:bookmarkStart w:id="288" w:name="_Toc184308074"/>
      <w:bookmarkEnd w:id="288"/>
      <w:bookmarkStart w:id="289" w:name="_Toc184312117"/>
      <w:bookmarkEnd w:id="289"/>
      <w:bookmarkStart w:id="290" w:name="_Toc184312110"/>
      <w:bookmarkEnd w:id="290"/>
      <w:bookmarkStart w:id="291" w:name="_Toc184313268"/>
      <w:bookmarkEnd w:id="291"/>
      <w:bookmarkStart w:id="292" w:name="_Toc184308047"/>
      <w:bookmarkEnd w:id="292"/>
      <w:bookmarkStart w:id="293" w:name="_Toc184308094"/>
      <w:bookmarkEnd w:id="293"/>
      <w:bookmarkStart w:id="294" w:name="_Toc184310306"/>
      <w:bookmarkEnd w:id="294"/>
      <w:bookmarkStart w:id="295" w:name="_Toc184310301"/>
      <w:bookmarkEnd w:id="295"/>
      <w:bookmarkStart w:id="296" w:name="_Toc184308096"/>
      <w:bookmarkEnd w:id="296"/>
      <w:bookmarkStart w:id="297" w:name="_Toc184312097"/>
      <w:bookmarkEnd w:id="297"/>
      <w:bookmarkStart w:id="298" w:name="_Toc184310294"/>
      <w:bookmarkEnd w:id="298"/>
      <w:bookmarkStart w:id="299" w:name="_Toc184312121"/>
      <w:bookmarkEnd w:id="299"/>
      <w:bookmarkStart w:id="300" w:name="_Toc184312073"/>
      <w:bookmarkEnd w:id="300"/>
      <w:bookmarkStart w:id="301" w:name="_Toc184310298"/>
      <w:bookmarkEnd w:id="301"/>
      <w:bookmarkStart w:id="302" w:name="_Toc184308080"/>
      <w:bookmarkEnd w:id="302"/>
      <w:bookmarkStart w:id="303" w:name="_Toc184310288"/>
      <w:bookmarkEnd w:id="303"/>
      <w:bookmarkStart w:id="304" w:name="_Toc184308059"/>
      <w:bookmarkEnd w:id="304"/>
      <w:bookmarkStart w:id="305" w:name="_Toc184308061"/>
      <w:bookmarkEnd w:id="305"/>
      <w:bookmarkStart w:id="306" w:name="_Toc184314426"/>
      <w:bookmarkEnd w:id="306"/>
      <w:bookmarkStart w:id="307" w:name="_Toc184310278"/>
      <w:bookmarkEnd w:id="307"/>
      <w:bookmarkStart w:id="308" w:name="_Toc184310273"/>
      <w:bookmarkEnd w:id="308"/>
      <w:bookmarkStart w:id="309" w:name="_Toc184308065"/>
      <w:bookmarkEnd w:id="309"/>
      <w:bookmarkStart w:id="310" w:name="_Toc184313289"/>
      <w:bookmarkEnd w:id="310"/>
      <w:bookmarkStart w:id="311" w:name="_Toc184310339"/>
      <w:bookmarkEnd w:id="311"/>
      <w:bookmarkStart w:id="312" w:name="_Toc184310296"/>
      <w:bookmarkEnd w:id="312"/>
      <w:bookmarkStart w:id="313" w:name="_Toc184314461"/>
      <w:bookmarkEnd w:id="313"/>
      <w:bookmarkStart w:id="314" w:name="_Toc184313306"/>
      <w:bookmarkEnd w:id="314"/>
      <w:bookmarkStart w:id="315" w:name="_Toc184314476"/>
      <w:bookmarkEnd w:id="315"/>
      <w:bookmarkStart w:id="316" w:name="_Toc184310275"/>
      <w:bookmarkEnd w:id="316"/>
      <w:bookmarkStart w:id="317" w:name="_Toc184314454"/>
      <w:bookmarkEnd w:id="317"/>
      <w:bookmarkStart w:id="318" w:name="_Toc184313258"/>
      <w:bookmarkEnd w:id="318"/>
      <w:bookmarkStart w:id="319" w:name="_Toc184313283"/>
      <w:bookmarkEnd w:id="319"/>
      <w:bookmarkStart w:id="320" w:name="_Toc184312128"/>
      <w:bookmarkEnd w:id="320"/>
      <w:bookmarkStart w:id="321" w:name="_Toc184313256"/>
      <w:bookmarkEnd w:id="321"/>
      <w:bookmarkStart w:id="322" w:name="_Toc184310290"/>
      <w:bookmarkEnd w:id="322"/>
      <w:bookmarkStart w:id="323" w:name="_Toc184308081"/>
      <w:bookmarkEnd w:id="323"/>
      <w:bookmarkStart w:id="324" w:name="_Toc184313274"/>
      <w:bookmarkEnd w:id="324"/>
      <w:bookmarkStart w:id="325" w:name="_Toc184313245"/>
      <w:bookmarkEnd w:id="325"/>
      <w:bookmarkStart w:id="326" w:name="_Toc184310311"/>
      <w:bookmarkEnd w:id="326"/>
      <w:bookmarkStart w:id="327" w:name="_Toc184310322"/>
      <w:bookmarkEnd w:id="327"/>
      <w:bookmarkStart w:id="328" w:name="_Toc184314411"/>
      <w:bookmarkEnd w:id="328"/>
      <w:bookmarkStart w:id="329" w:name="_Toc184310274"/>
      <w:bookmarkEnd w:id="329"/>
      <w:bookmarkStart w:id="330" w:name="_Toc184314466"/>
      <w:bookmarkEnd w:id="330"/>
      <w:bookmarkStart w:id="331" w:name="_Toc184313290"/>
      <w:bookmarkEnd w:id="331"/>
      <w:bookmarkStart w:id="332" w:name="_Toc184308089"/>
      <w:bookmarkEnd w:id="332"/>
      <w:bookmarkStart w:id="333" w:name="_Toc184314471"/>
      <w:bookmarkEnd w:id="333"/>
      <w:bookmarkStart w:id="334" w:name="_Toc184313273"/>
      <w:bookmarkEnd w:id="334"/>
      <w:bookmarkStart w:id="335" w:name="_Toc184314412"/>
      <w:bookmarkEnd w:id="335"/>
      <w:bookmarkStart w:id="336" w:name="_Toc184310327"/>
      <w:bookmarkEnd w:id="336"/>
      <w:bookmarkStart w:id="337" w:name="_Toc184308038"/>
      <w:bookmarkEnd w:id="337"/>
      <w:bookmarkStart w:id="338" w:name="_Toc184314444"/>
      <w:bookmarkEnd w:id="338"/>
      <w:bookmarkStart w:id="339" w:name="_Toc184313280"/>
      <w:bookmarkEnd w:id="339"/>
      <w:bookmarkStart w:id="340" w:name="_Toc184314416"/>
      <w:bookmarkEnd w:id="340"/>
      <w:bookmarkStart w:id="341" w:name="_Toc184310307"/>
      <w:bookmarkEnd w:id="341"/>
      <w:bookmarkStart w:id="342" w:name="_Toc184310286"/>
      <w:bookmarkEnd w:id="342"/>
      <w:bookmarkStart w:id="343" w:name="_Toc184308088"/>
      <w:bookmarkEnd w:id="343"/>
      <w:bookmarkStart w:id="344" w:name="_Toc184313250"/>
      <w:bookmarkEnd w:id="344"/>
      <w:bookmarkStart w:id="345" w:name="_Toc184314432"/>
      <w:bookmarkEnd w:id="345"/>
      <w:bookmarkStart w:id="346" w:name="_Toc184314427"/>
      <w:bookmarkEnd w:id="346"/>
      <w:bookmarkStart w:id="347" w:name="_Toc184314451"/>
      <w:bookmarkEnd w:id="347"/>
      <w:bookmarkStart w:id="348" w:name="_Toc184314420"/>
      <w:bookmarkEnd w:id="348"/>
      <w:bookmarkStart w:id="349" w:name="_Toc184312138"/>
      <w:bookmarkEnd w:id="349"/>
      <w:bookmarkStart w:id="350" w:name="_Toc184313299"/>
      <w:bookmarkEnd w:id="350"/>
      <w:bookmarkStart w:id="351" w:name="_Toc184308079"/>
      <w:bookmarkEnd w:id="351"/>
      <w:bookmarkStart w:id="352" w:name="_Toc184313301"/>
      <w:bookmarkEnd w:id="352"/>
      <w:bookmarkStart w:id="353" w:name="_Toc184312086"/>
      <w:bookmarkEnd w:id="353"/>
      <w:bookmarkStart w:id="354" w:name="_Toc184312129"/>
      <w:bookmarkEnd w:id="354"/>
      <w:bookmarkStart w:id="355" w:name="_Toc184313255"/>
      <w:bookmarkEnd w:id="355"/>
      <w:bookmarkStart w:id="356" w:name="_Toc184308049"/>
      <w:bookmarkEnd w:id="356"/>
      <w:bookmarkStart w:id="357" w:name="_Toc184310326"/>
      <w:bookmarkEnd w:id="357"/>
      <w:bookmarkStart w:id="358" w:name="_Toc184310320"/>
      <w:bookmarkEnd w:id="358"/>
      <w:bookmarkStart w:id="359" w:name="_Toc184313307"/>
      <w:bookmarkEnd w:id="359"/>
      <w:bookmarkStart w:id="360" w:name="_Toc184310276"/>
      <w:bookmarkEnd w:id="360"/>
      <w:bookmarkStart w:id="361" w:name="_Toc184310342"/>
      <w:bookmarkEnd w:id="361"/>
      <w:bookmarkStart w:id="362" w:name="_Toc184313296"/>
      <w:bookmarkEnd w:id="362"/>
      <w:bookmarkStart w:id="363" w:name="_Toc184308063"/>
      <w:bookmarkEnd w:id="363"/>
      <w:bookmarkStart w:id="364" w:name="_Toc184313282"/>
      <w:bookmarkEnd w:id="364"/>
      <w:bookmarkStart w:id="365" w:name="_Toc184310315"/>
      <w:bookmarkEnd w:id="365"/>
      <w:bookmarkStart w:id="366" w:name="_Toc184308041"/>
      <w:bookmarkEnd w:id="366"/>
      <w:bookmarkStart w:id="367" w:name="_Toc184310280"/>
      <w:bookmarkEnd w:id="367"/>
      <w:bookmarkStart w:id="368" w:name="_Toc184314474"/>
      <w:bookmarkEnd w:id="368"/>
      <w:bookmarkStart w:id="369" w:name="_Toc184310338"/>
      <w:bookmarkEnd w:id="369"/>
      <w:bookmarkStart w:id="370" w:name="_Toc184308091"/>
      <w:bookmarkEnd w:id="370"/>
      <w:bookmarkStart w:id="371" w:name="_Toc184313248"/>
      <w:bookmarkEnd w:id="371"/>
      <w:bookmarkStart w:id="372" w:name="_Toc184310340"/>
      <w:bookmarkEnd w:id="372"/>
      <w:bookmarkStart w:id="373" w:name="_Toc184312124"/>
      <w:bookmarkEnd w:id="373"/>
      <w:bookmarkStart w:id="374" w:name="_Toc184310316"/>
      <w:bookmarkEnd w:id="374"/>
      <w:bookmarkStart w:id="375" w:name="_Toc184314480"/>
      <w:bookmarkEnd w:id="375"/>
      <w:bookmarkStart w:id="376" w:name="_Toc184308037"/>
      <w:bookmarkEnd w:id="376"/>
      <w:bookmarkStart w:id="377" w:name="_Toc184313261"/>
      <w:bookmarkEnd w:id="377"/>
      <w:bookmarkStart w:id="378" w:name="_Toc184310295"/>
      <w:bookmarkEnd w:id="378"/>
      <w:bookmarkStart w:id="379" w:name="_Toc184314453"/>
      <w:bookmarkEnd w:id="379"/>
      <w:bookmarkStart w:id="380" w:name="_Toc184313240"/>
      <w:bookmarkEnd w:id="380"/>
      <w:bookmarkStart w:id="381" w:name="_Toc184313294"/>
      <w:bookmarkEnd w:id="381"/>
      <w:bookmarkStart w:id="382" w:name="_Toc184312126"/>
      <w:bookmarkEnd w:id="382"/>
      <w:bookmarkStart w:id="383" w:name="_Toc184314450"/>
      <w:bookmarkEnd w:id="383"/>
      <w:bookmarkStart w:id="384" w:name="_Toc184314465"/>
      <w:bookmarkEnd w:id="384"/>
      <w:bookmarkStart w:id="385" w:name="_Toc184314475"/>
      <w:bookmarkEnd w:id="385"/>
      <w:bookmarkStart w:id="386" w:name="_Toc184308098"/>
      <w:bookmarkEnd w:id="386"/>
      <w:bookmarkStart w:id="387" w:name="_Toc184308050"/>
      <w:bookmarkEnd w:id="387"/>
      <w:bookmarkStart w:id="388" w:name="_Toc184308099"/>
      <w:bookmarkEnd w:id="388"/>
      <w:bookmarkStart w:id="389" w:name="_Toc184313257"/>
      <w:bookmarkEnd w:id="389"/>
      <w:bookmarkStart w:id="390" w:name="_Toc184314462"/>
      <w:bookmarkEnd w:id="390"/>
      <w:bookmarkStart w:id="391" w:name="_Toc184308052"/>
      <w:bookmarkEnd w:id="391"/>
      <w:bookmarkStart w:id="392" w:name="_Toc184312122"/>
      <w:bookmarkEnd w:id="392"/>
      <w:bookmarkStart w:id="393" w:name="_Toc184312120"/>
      <w:bookmarkEnd w:id="393"/>
      <w:bookmarkStart w:id="394" w:name="_Toc184313285"/>
      <w:bookmarkEnd w:id="394"/>
      <w:bookmarkStart w:id="395" w:name="_Toc184312130"/>
      <w:bookmarkEnd w:id="395"/>
      <w:r>
        <w:rPr>
          <w:rFonts w:hint="eastAsia" w:ascii="宋体" w:hAnsi="宋体" w:cs="宋体"/>
          <w:color w:val="auto"/>
          <w:szCs w:val="36"/>
          <w:highlight w:val="none"/>
        </w:rPr>
        <w:t>评标办法</w:t>
      </w:r>
    </w:p>
    <w:p w14:paraId="42D944E7">
      <w:pPr>
        <w:pStyle w:val="3"/>
        <w:rPr>
          <w:rFonts w:hint="eastAsia"/>
          <w:color w:val="auto"/>
          <w:highlight w:val="none"/>
        </w:rPr>
      </w:pPr>
      <w:r>
        <w:rPr>
          <w:rFonts w:hint="eastAsia"/>
          <w:color w:val="auto"/>
          <w:highlight w:val="none"/>
        </w:rPr>
        <w:t>一、评标方法</w:t>
      </w:r>
    </w:p>
    <w:p w14:paraId="69830001">
      <w:pPr>
        <w:adjustRightInd/>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1C1D370">
      <w:pPr>
        <w:pStyle w:val="3"/>
        <w:rPr>
          <w:rFonts w:hint="eastAsia"/>
          <w:color w:val="auto"/>
          <w:highlight w:val="none"/>
          <w:lang w:val="en-US"/>
        </w:rPr>
      </w:pPr>
      <w:r>
        <w:rPr>
          <w:rFonts w:hint="eastAsia"/>
          <w:color w:val="auto"/>
          <w:highlight w:val="none"/>
          <w:lang w:val="en-US"/>
        </w:rPr>
        <w:t>二、评审标准</w:t>
      </w:r>
    </w:p>
    <w:p w14:paraId="75AECE32">
      <w:pPr>
        <w:pStyle w:val="4"/>
        <w:rPr>
          <w:rFonts w:hint="eastAsia"/>
          <w:color w:val="auto"/>
          <w:highlight w:val="none"/>
        </w:rPr>
      </w:pPr>
      <w:r>
        <w:rPr>
          <w:rFonts w:hint="eastAsia"/>
          <w:color w:val="auto"/>
          <w:highlight w:val="none"/>
        </w:rPr>
        <w:t>标项一：2024学年第二学期刀具采购</w:t>
      </w:r>
    </w:p>
    <w:p w14:paraId="154F90EC">
      <w:pPr>
        <w:pStyle w:val="26"/>
        <w:spacing w:line="360" w:lineRule="auto"/>
        <w:ind w:firstLine="482"/>
        <w:rPr>
          <w:rFonts w:hint="eastAsia"/>
          <w:b/>
          <w:color w:val="auto"/>
          <w:highlight w:val="none"/>
        </w:rPr>
      </w:pPr>
      <w:r>
        <w:rPr>
          <w:rFonts w:hint="eastAsia"/>
          <w:b/>
          <w:color w:val="auto"/>
          <w:highlight w:val="none"/>
        </w:rPr>
        <w:t>（一）商务技术部分（40分）</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409"/>
        <w:gridCol w:w="6746"/>
        <w:gridCol w:w="1085"/>
      </w:tblGrid>
      <w:tr w14:paraId="4DFD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5FECA84F">
            <w:pPr>
              <w:wordWrap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序号</w:t>
            </w:r>
          </w:p>
        </w:tc>
        <w:tc>
          <w:tcPr>
            <w:tcW w:w="1409" w:type="dxa"/>
            <w:vAlign w:val="center"/>
          </w:tcPr>
          <w:p w14:paraId="02C387C7">
            <w:pPr>
              <w:pStyle w:val="34"/>
              <w:wordWrap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评定项目</w:t>
            </w:r>
          </w:p>
        </w:tc>
        <w:tc>
          <w:tcPr>
            <w:tcW w:w="6746" w:type="dxa"/>
            <w:vAlign w:val="center"/>
          </w:tcPr>
          <w:p w14:paraId="5F8865FC">
            <w:pPr>
              <w:pStyle w:val="34"/>
              <w:wordWrap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评定内容</w:t>
            </w:r>
          </w:p>
        </w:tc>
        <w:tc>
          <w:tcPr>
            <w:tcW w:w="1085" w:type="dxa"/>
            <w:vAlign w:val="center"/>
          </w:tcPr>
          <w:p w14:paraId="255D6EB7">
            <w:pPr>
              <w:pStyle w:val="34"/>
              <w:wordWrap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分值</w:t>
            </w:r>
          </w:p>
        </w:tc>
      </w:tr>
      <w:tr w14:paraId="5F60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2" w:type="dxa"/>
            <w:vAlign w:val="center"/>
          </w:tcPr>
          <w:p w14:paraId="0E8B913D">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09" w:type="dxa"/>
            <w:vAlign w:val="center"/>
          </w:tcPr>
          <w:p w14:paraId="38412AEF">
            <w:pPr>
              <w:widowControl/>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同类业绩</w:t>
            </w:r>
          </w:p>
        </w:tc>
        <w:tc>
          <w:tcPr>
            <w:tcW w:w="6746" w:type="dxa"/>
            <w:vAlign w:val="center"/>
          </w:tcPr>
          <w:p w14:paraId="0A2FA441">
            <w:pPr>
              <w:wordWrap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【客观分】</w:t>
            </w:r>
            <w:r>
              <w:rPr>
                <w:rFonts w:hint="eastAsia" w:ascii="宋体" w:hAnsi="宋体" w:eastAsia="宋体" w:cs="宋体"/>
                <w:color w:val="auto"/>
                <w:sz w:val="24"/>
                <w:szCs w:val="24"/>
                <w:highlight w:val="none"/>
              </w:rPr>
              <w:t>根据投标人提供2022年1月以来的同类业绩情况，每一个符合的得1分。（提供中标通知书、采购合同扫描件，两者缺一不可；未提供或提供不完整的不得分）。</w:t>
            </w:r>
            <w:r>
              <w:rPr>
                <w:rFonts w:hint="eastAsia" w:ascii="宋体" w:hAnsi="宋体" w:eastAsia="宋体" w:cs="宋体"/>
                <w:color w:val="auto"/>
                <w:kern w:val="0"/>
                <w:sz w:val="24"/>
                <w:szCs w:val="24"/>
                <w:highlight w:val="none"/>
              </w:rPr>
              <w:t>（评分范围：0，1，2，3，4）</w:t>
            </w:r>
          </w:p>
        </w:tc>
        <w:tc>
          <w:tcPr>
            <w:tcW w:w="1085" w:type="dxa"/>
            <w:vAlign w:val="center"/>
          </w:tcPr>
          <w:p w14:paraId="7E285794">
            <w:pPr>
              <w:pStyle w:val="258"/>
              <w:tabs>
                <w:tab w:val="left" w:pos="9000"/>
              </w:tabs>
              <w:wordWrap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0-4分</w:t>
            </w:r>
          </w:p>
        </w:tc>
      </w:tr>
      <w:tr w14:paraId="5C5A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2" w:type="dxa"/>
            <w:vAlign w:val="center"/>
          </w:tcPr>
          <w:p w14:paraId="7DF9C394">
            <w:pPr>
              <w:widowControl/>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09" w:type="dxa"/>
            <w:vAlign w:val="center"/>
          </w:tcPr>
          <w:p w14:paraId="18F9D9A6">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技术参数</w:t>
            </w:r>
          </w:p>
        </w:tc>
        <w:tc>
          <w:tcPr>
            <w:tcW w:w="6746" w:type="dxa"/>
            <w:vAlign w:val="center"/>
          </w:tcPr>
          <w:p w14:paraId="60BDFFA5">
            <w:pPr>
              <w:pStyle w:val="811"/>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由评委根据投标人提供的设备配置方案和投标响应情况等进行综合评议，产品的基本功能、技术指标与需求的吻合程度和偏差情况：包括响应产品的详细配置、主要技术参数、随机软件等，是否能够满足招标文件要求。全部满足或明显优于招标文件要求得10分；响应产品技术条款低于采购需求中技术要求（负偏离）的每条扣0.5分，扣完为止。</w:t>
            </w:r>
          </w:p>
          <w:p w14:paraId="515A07C6">
            <w:pPr>
              <w:pStyle w:val="258"/>
              <w:tabs>
                <w:tab w:val="left" w:pos="9000"/>
              </w:tabs>
              <w:snapToGrid w:val="0"/>
              <w:ind w:firstLine="0" w:firstLineChars="0"/>
              <w:rPr>
                <w:rFonts w:hint="eastAsia" w:ascii="宋体" w:hAnsi="宋体" w:eastAsia="宋体" w:cs="宋体"/>
                <w:color w:val="auto"/>
                <w:kern w:val="0"/>
                <w:sz w:val="24"/>
                <w:szCs w:val="24"/>
                <w:highlight w:val="none"/>
                <w:lang w:bidi="en-US"/>
              </w:rPr>
            </w:pPr>
            <w:r>
              <w:rPr>
                <w:rFonts w:hint="eastAsia" w:ascii="宋体" w:hAnsi="宋体" w:eastAsia="宋体" w:cs="宋体"/>
                <w:b/>
                <w:bCs/>
                <w:color w:val="auto"/>
                <w:kern w:val="0"/>
                <w:sz w:val="24"/>
                <w:szCs w:val="24"/>
                <w:highlight w:val="none"/>
              </w:rPr>
              <w:t>注：商务技术偏离表技术要求中响应规格与技术资料不一致的（或要求提供证明材料但未提供的）经评标委员会讨论后可被认定为负偏离。</w:t>
            </w:r>
          </w:p>
        </w:tc>
        <w:tc>
          <w:tcPr>
            <w:tcW w:w="1085" w:type="dxa"/>
            <w:vAlign w:val="center"/>
          </w:tcPr>
          <w:p w14:paraId="7432D1B0">
            <w:pPr>
              <w:pStyle w:val="258"/>
              <w:tabs>
                <w:tab w:val="left" w:pos="9000"/>
              </w:tabs>
              <w:wordWrap w:val="0"/>
              <w:snapToGrid w:val="0"/>
              <w:ind w:firstLine="0" w:firstLineChars="0"/>
              <w:jc w:val="center"/>
              <w:rPr>
                <w:rFonts w:hint="eastAsia" w:ascii="宋体" w:hAnsi="宋体" w:eastAsia="宋体" w:cs="宋体"/>
                <w:color w:val="auto"/>
                <w:kern w:val="0"/>
                <w:sz w:val="24"/>
                <w:szCs w:val="24"/>
                <w:highlight w:val="none"/>
                <w:lang w:bidi="en-US"/>
              </w:rPr>
            </w:pPr>
            <w:r>
              <w:rPr>
                <w:rFonts w:hint="eastAsia" w:ascii="宋体" w:hAnsi="宋体" w:eastAsia="宋体" w:cs="宋体"/>
                <w:color w:val="auto"/>
                <w:sz w:val="24"/>
                <w:szCs w:val="24"/>
                <w:highlight w:val="none"/>
              </w:rPr>
              <w:t>0-10分</w:t>
            </w:r>
          </w:p>
        </w:tc>
      </w:tr>
      <w:tr w14:paraId="09BF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2B36D527">
            <w:pPr>
              <w:widowControl/>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09" w:type="dxa"/>
            <w:vAlign w:val="center"/>
          </w:tcPr>
          <w:p w14:paraId="53DCD3DC">
            <w:pPr>
              <w:pStyle w:val="957"/>
              <w:wordWrap w:val="0"/>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产品质量优劣</w:t>
            </w:r>
          </w:p>
        </w:tc>
        <w:tc>
          <w:tcPr>
            <w:tcW w:w="6746" w:type="dxa"/>
            <w:vAlign w:val="center"/>
          </w:tcPr>
          <w:p w14:paraId="4634B67E">
            <w:pPr>
              <w:pStyle w:val="957"/>
              <w:wordWrap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【主观分】根据投标产品性能及质量优劣和技术规格响应度打分（对产品的性能、成熟度、可靠性等内容进行评分）。（评分范围：0，1，2，3，4，5）</w:t>
            </w:r>
          </w:p>
        </w:tc>
        <w:tc>
          <w:tcPr>
            <w:tcW w:w="1085" w:type="dxa"/>
            <w:vAlign w:val="center"/>
          </w:tcPr>
          <w:p w14:paraId="3B3BB169">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0-5分</w:t>
            </w:r>
          </w:p>
        </w:tc>
      </w:tr>
      <w:tr w14:paraId="798A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29D60FE9">
            <w:pPr>
              <w:widowControl/>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09" w:type="dxa"/>
            <w:vAlign w:val="center"/>
          </w:tcPr>
          <w:p w14:paraId="18DA8FFA">
            <w:pPr>
              <w:widowControl/>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拟投入人员情况</w:t>
            </w:r>
          </w:p>
        </w:tc>
        <w:tc>
          <w:tcPr>
            <w:tcW w:w="6746" w:type="dxa"/>
            <w:vAlign w:val="center"/>
          </w:tcPr>
          <w:p w14:paraId="752F54E1">
            <w:pPr>
              <w:wordWrap w:val="0"/>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根据投标人拟投入的运输、安装人员是否充足，是否具有相应经验、资质进行评审；（评分范围：0，1，2）</w:t>
            </w:r>
          </w:p>
        </w:tc>
        <w:tc>
          <w:tcPr>
            <w:tcW w:w="1085" w:type="dxa"/>
            <w:vAlign w:val="center"/>
          </w:tcPr>
          <w:p w14:paraId="00DB1D5E">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0-2分</w:t>
            </w:r>
          </w:p>
        </w:tc>
      </w:tr>
      <w:tr w14:paraId="3622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0E0A5FC9">
            <w:pPr>
              <w:pStyle w:val="957"/>
              <w:wordWrap w:val="0"/>
              <w:adjustRightInd w:val="0"/>
              <w:snapToGrid w:val="0"/>
              <w:spacing w:line="360" w:lineRule="auto"/>
              <w:jc w:val="center"/>
              <w:rPr>
                <w:rFonts w:hint="eastAsia" w:ascii="宋体" w:hAnsi="宋体" w:eastAsia="宋体" w:cs="宋体"/>
                <w:color w:val="auto"/>
                <w:kern w:val="2"/>
                <w:sz w:val="24"/>
                <w:szCs w:val="24"/>
                <w:highlight w:val="none"/>
                <w:lang w:eastAsia="zh-CN" w:bidi="zh-CN"/>
              </w:rPr>
            </w:pPr>
            <w:r>
              <w:rPr>
                <w:rFonts w:hint="eastAsia" w:ascii="宋体" w:hAnsi="宋体" w:eastAsia="宋体" w:cs="宋体"/>
                <w:color w:val="auto"/>
                <w:sz w:val="24"/>
                <w:szCs w:val="24"/>
                <w:highlight w:val="none"/>
              </w:rPr>
              <w:t>5</w:t>
            </w:r>
          </w:p>
        </w:tc>
        <w:tc>
          <w:tcPr>
            <w:tcW w:w="1409" w:type="dxa"/>
            <w:vMerge w:val="restart"/>
            <w:vAlign w:val="center"/>
          </w:tcPr>
          <w:p w14:paraId="50C2B13F">
            <w:pPr>
              <w:widowControl/>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针对本项目的详细实施计划</w:t>
            </w:r>
          </w:p>
        </w:tc>
        <w:tc>
          <w:tcPr>
            <w:tcW w:w="6746" w:type="dxa"/>
            <w:vAlign w:val="center"/>
          </w:tcPr>
          <w:p w14:paraId="4BAEBAF1">
            <w:pPr>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【主观分】运输方案保障措施有效、方案严密的最高得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分；措施及方案存在欠缺、影响或者可能影响供货期的，酌情扣分；（评分范围：0，1，2）</w:t>
            </w:r>
          </w:p>
        </w:tc>
        <w:tc>
          <w:tcPr>
            <w:tcW w:w="1085" w:type="dxa"/>
            <w:vAlign w:val="center"/>
          </w:tcPr>
          <w:p w14:paraId="4BDB159E">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0-2分</w:t>
            </w:r>
          </w:p>
        </w:tc>
      </w:tr>
      <w:tr w14:paraId="5832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1CED5E2E">
            <w:pPr>
              <w:pStyle w:val="957"/>
              <w:wordWrap w:val="0"/>
              <w:adjustRightInd w:val="0"/>
              <w:snapToGrid w:val="0"/>
              <w:spacing w:line="360" w:lineRule="auto"/>
              <w:jc w:val="center"/>
              <w:rPr>
                <w:rFonts w:hint="eastAsia" w:ascii="宋体" w:hAnsi="宋体" w:eastAsia="宋体" w:cs="宋体"/>
                <w:color w:val="auto"/>
                <w:kern w:val="2"/>
                <w:sz w:val="24"/>
                <w:szCs w:val="24"/>
                <w:highlight w:val="none"/>
                <w:lang w:eastAsia="zh-CN" w:bidi="zh-CN"/>
              </w:rPr>
            </w:pPr>
            <w:r>
              <w:rPr>
                <w:rFonts w:hint="eastAsia" w:ascii="宋体" w:hAnsi="宋体" w:eastAsia="宋体" w:cs="宋体"/>
                <w:color w:val="auto"/>
                <w:sz w:val="24"/>
                <w:szCs w:val="24"/>
                <w:highlight w:val="none"/>
              </w:rPr>
              <w:t>6</w:t>
            </w:r>
          </w:p>
        </w:tc>
        <w:tc>
          <w:tcPr>
            <w:tcW w:w="1409" w:type="dxa"/>
            <w:vMerge w:val="continue"/>
            <w:vAlign w:val="center"/>
          </w:tcPr>
          <w:p w14:paraId="2D9757C3">
            <w:pPr>
              <w:widowControl/>
              <w:wordWrap w:val="0"/>
              <w:snapToGrid w:val="0"/>
              <w:spacing w:line="360" w:lineRule="auto"/>
              <w:jc w:val="center"/>
              <w:rPr>
                <w:rFonts w:hint="eastAsia" w:ascii="宋体" w:hAnsi="宋体" w:eastAsia="宋体" w:cs="宋体"/>
                <w:color w:val="auto"/>
                <w:sz w:val="24"/>
                <w:szCs w:val="24"/>
                <w:highlight w:val="none"/>
              </w:rPr>
            </w:pPr>
          </w:p>
        </w:tc>
        <w:tc>
          <w:tcPr>
            <w:tcW w:w="6746" w:type="dxa"/>
            <w:vAlign w:val="center"/>
          </w:tcPr>
          <w:p w14:paraId="25E6A727">
            <w:pPr>
              <w:snapToGrid w:val="0"/>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【主观分】安装、调试方案合理、严密的最高得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分，有缺漏的酌情扣分；（评分范围：0，1，2）</w:t>
            </w:r>
          </w:p>
        </w:tc>
        <w:tc>
          <w:tcPr>
            <w:tcW w:w="1085" w:type="dxa"/>
            <w:vAlign w:val="center"/>
          </w:tcPr>
          <w:p w14:paraId="4546FEAA">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0-2分</w:t>
            </w:r>
          </w:p>
        </w:tc>
      </w:tr>
      <w:tr w14:paraId="092A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5209BB89">
            <w:pPr>
              <w:pStyle w:val="957"/>
              <w:wordWrap w:val="0"/>
              <w:adjustRightInd w:val="0"/>
              <w:snapToGrid w:val="0"/>
              <w:spacing w:line="360" w:lineRule="auto"/>
              <w:jc w:val="center"/>
              <w:rPr>
                <w:rFonts w:hint="eastAsia" w:ascii="宋体" w:hAnsi="宋体" w:eastAsia="宋体" w:cs="宋体"/>
                <w:color w:val="auto"/>
                <w:kern w:val="2"/>
                <w:sz w:val="24"/>
                <w:szCs w:val="24"/>
                <w:highlight w:val="none"/>
                <w:lang w:eastAsia="zh-CN" w:bidi="zh-CN"/>
              </w:rPr>
            </w:pPr>
            <w:r>
              <w:rPr>
                <w:rFonts w:hint="eastAsia" w:ascii="宋体" w:hAnsi="宋体" w:eastAsia="宋体" w:cs="宋体"/>
                <w:color w:val="auto"/>
                <w:sz w:val="24"/>
                <w:szCs w:val="24"/>
                <w:highlight w:val="none"/>
              </w:rPr>
              <w:t>7</w:t>
            </w:r>
          </w:p>
        </w:tc>
        <w:tc>
          <w:tcPr>
            <w:tcW w:w="1409" w:type="dxa"/>
            <w:vMerge w:val="continue"/>
            <w:vAlign w:val="center"/>
          </w:tcPr>
          <w:p w14:paraId="4ED906AD">
            <w:pPr>
              <w:pStyle w:val="957"/>
              <w:wordWrap w:val="0"/>
              <w:adjustRightInd w:val="0"/>
              <w:snapToGrid w:val="0"/>
              <w:spacing w:line="360" w:lineRule="auto"/>
              <w:jc w:val="center"/>
              <w:rPr>
                <w:rFonts w:hint="eastAsia" w:ascii="宋体" w:hAnsi="宋体" w:eastAsia="宋体" w:cs="宋体"/>
                <w:color w:val="auto"/>
                <w:sz w:val="24"/>
                <w:szCs w:val="24"/>
                <w:highlight w:val="none"/>
              </w:rPr>
            </w:pPr>
          </w:p>
        </w:tc>
        <w:tc>
          <w:tcPr>
            <w:tcW w:w="6746" w:type="dxa"/>
            <w:vAlign w:val="center"/>
          </w:tcPr>
          <w:p w14:paraId="7A805AB1">
            <w:pPr>
              <w:pStyle w:val="957"/>
              <w:wordWrap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【主观分】项目采购的保障措施、组织方法和实施进度计划的符合性、可行性与合</w:t>
            </w:r>
            <w:r>
              <w:rPr>
                <w:rFonts w:hint="eastAsia" w:ascii="宋体" w:hAnsi="宋体" w:eastAsia="宋体" w:cs="宋体"/>
                <w:color w:val="auto"/>
                <w:w w:val="105"/>
                <w:sz w:val="24"/>
                <w:szCs w:val="24"/>
                <w:highlight w:val="none"/>
                <w:lang w:eastAsia="zh-CN"/>
              </w:rPr>
              <w:t>理性评价。</w:t>
            </w:r>
            <w:r>
              <w:rPr>
                <w:rFonts w:hint="eastAsia" w:ascii="宋体" w:hAnsi="宋体" w:eastAsia="宋体" w:cs="宋体"/>
                <w:color w:val="auto"/>
                <w:sz w:val="24"/>
                <w:szCs w:val="24"/>
                <w:highlight w:val="none"/>
                <w:lang w:eastAsia="zh-CN"/>
              </w:rPr>
              <w:t>（评分范围：0，1，2，3）</w:t>
            </w:r>
          </w:p>
        </w:tc>
        <w:tc>
          <w:tcPr>
            <w:tcW w:w="1085" w:type="dxa"/>
            <w:vAlign w:val="center"/>
          </w:tcPr>
          <w:p w14:paraId="429D3E21">
            <w:pPr>
              <w:pStyle w:val="957"/>
              <w:wordWrap w:val="0"/>
              <w:adjustRightInd w:val="0"/>
              <w:snapToGrid w:val="0"/>
              <w:spacing w:line="360" w:lineRule="auto"/>
              <w:jc w:val="center"/>
              <w:rPr>
                <w:rFonts w:hint="eastAsia" w:ascii="宋体" w:hAnsi="宋体" w:eastAsia="宋体" w:cs="宋体"/>
                <w:color w:val="auto"/>
                <w:w w:val="107"/>
                <w:sz w:val="24"/>
                <w:szCs w:val="24"/>
                <w:highlight w:val="none"/>
              </w:rPr>
            </w:pPr>
            <w:r>
              <w:rPr>
                <w:rFonts w:hint="eastAsia" w:ascii="宋体" w:hAnsi="宋体" w:eastAsia="宋体" w:cs="宋体"/>
                <w:color w:val="auto"/>
                <w:w w:val="107"/>
                <w:sz w:val="24"/>
                <w:szCs w:val="24"/>
                <w:highlight w:val="none"/>
              </w:rPr>
              <w:t>0-3</w:t>
            </w:r>
            <w:r>
              <w:rPr>
                <w:rFonts w:hint="eastAsia" w:ascii="宋体" w:hAnsi="宋体" w:eastAsia="宋体" w:cs="宋体"/>
                <w:color w:val="auto"/>
                <w:sz w:val="24"/>
                <w:szCs w:val="24"/>
                <w:highlight w:val="none"/>
              </w:rPr>
              <w:t>分</w:t>
            </w:r>
          </w:p>
        </w:tc>
      </w:tr>
      <w:tr w14:paraId="74D4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4A0F7C1F">
            <w:pPr>
              <w:pStyle w:val="957"/>
              <w:wordWrap w:val="0"/>
              <w:adjustRightInd w:val="0"/>
              <w:snapToGrid w:val="0"/>
              <w:spacing w:line="360" w:lineRule="auto"/>
              <w:jc w:val="center"/>
              <w:rPr>
                <w:rFonts w:hint="eastAsia" w:ascii="宋体" w:hAnsi="宋体" w:eastAsia="宋体" w:cs="宋体"/>
                <w:color w:val="auto"/>
                <w:kern w:val="2"/>
                <w:sz w:val="24"/>
                <w:szCs w:val="24"/>
                <w:highlight w:val="none"/>
                <w:lang w:eastAsia="zh-CN" w:bidi="zh-CN"/>
              </w:rPr>
            </w:pPr>
            <w:r>
              <w:rPr>
                <w:rFonts w:hint="eastAsia" w:ascii="宋体" w:hAnsi="宋体" w:eastAsia="宋体" w:cs="宋体"/>
                <w:color w:val="auto"/>
                <w:sz w:val="24"/>
                <w:szCs w:val="24"/>
                <w:highlight w:val="none"/>
              </w:rPr>
              <w:t>8</w:t>
            </w:r>
          </w:p>
        </w:tc>
        <w:tc>
          <w:tcPr>
            <w:tcW w:w="1409" w:type="dxa"/>
            <w:vAlign w:val="center"/>
          </w:tcPr>
          <w:p w14:paraId="0E5FD73A">
            <w:pPr>
              <w:pStyle w:val="957"/>
              <w:wordWrap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验收方案</w:t>
            </w:r>
          </w:p>
        </w:tc>
        <w:tc>
          <w:tcPr>
            <w:tcW w:w="6746" w:type="dxa"/>
            <w:vAlign w:val="center"/>
          </w:tcPr>
          <w:p w14:paraId="6B1E44C7">
            <w:pPr>
              <w:pStyle w:val="957"/>
              <w:wordWrap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根据投标人针对本项目所提供的验收方案包括但不限于配合采购人验收方案、对验收不合格产品的处理措施、以及验收完毕配合采购人入库方案等，根据方案的全面性、便利性与本项目的适用性进行综合评价。（评分范围：0，1，2，3）</w:t>
            </w:r>
          </w:p>
        </w:tc>
        <w:tc>
          <w:tcPr>
            <w:tcW w:w="1085" w:type="dxa"/>
            <w:vAlign w:val="center"/>
          </w:tcPr>
          <w:p w14:paraId="0C80CC01">
            <w:pPr>
              <w:pStyle w:val="957"/>
              <w:wordWrap w:val="0"/>
              <w:adjustRightInd w:val="0"/>
              <w:snapToGrid w:val="0"/>
              <w:spacing w:line="360" w:lineRule="auto"/>
              <w:jc w:val="center"/>
              <w:rPr>
                <w:rFonts w:hint="eastAsia" w:ascii="宋体" w:hAnsi="宋体" w:eastAsia="宋体" w:cs="宋体"/>
                <w:color w:val="auto"/>
                <w:w w:val="107"/>
                <w:sz w:val="24"/>
                <w:szCs w:val="24"/>
                <w:highlight w:val="none"/>
              </w:rPr>
            </w:pPr>
            <w:r>
              <w:rPr>
                <w:rFonts w:hint="eastAsia" w:ascii="宋体" w:hAnsi="宋体" w:eastAsia="宋体" w:cs="宋体"/>
                <w:color w:val="auto"/>
                <w:w w:val="107"/>
                <w:sz w:val="24"/>
                <w:szCs w:val="24"/>
                <w:highlight w:val="none"/>
              </w:rPr>
              <w:t>0-3分</w:t>
            </w:r>
          </w:p>
        </w:tc>
      </w:tr>
      <w:tr w14:paraId="7BE7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25C4237D">
            <w:pPr>
              <w:pStyle w:val="957"/>
              <w:wordWrap w:val="0"/>
              <w:adjustRightInd w:val="0"/>
              <w:snapToGrid w:val="0"/>
              <w:spacing w:line="360" w:lineRule="auto"/>
              <w:jc w:val="center"/>
              <w:rPr>
                <w:rFonts w:hint="eastAsia" w:ascii="宋体" w:hAnsi="宋体" w:eastAsia="宋体" w:cs="宋体"/>
                <w:color w:val="auto"/>
                <w:kern w:val="2"/>
                <w:sz w:val="24"/>
                <w:szCs w:val="24"/>
                <w:highlight w:val="none"/>
                <w:lang w:eastAsia="zh-CN" w:bidi="zh-CN"/>
              </w:rPr>
            </w:pPr>
            <w:r>
              <w:rPr>
                <w:rFonts w:hint="eastAsia" w:ascii="宋体" w:hAnsi="宋体" w:eastAsia="宋体" w:cs="宋体"/>
                <w:color w:val="auto"/>
                <w:sz w:val="24"/>
                <w:szCs w:val="24"/>
                <w:highlight w:val="none"/>
              </w:rPr>
              <w:t>9</w:t>
            </w:r>
          </w:p>
        </w:tc>
        <w:tc>
          <w:tcPr>
            <w:tcW w:w="1409" w:type="dxa"/>
            <w:vAlign w:val="center"/>
          </w:tcPr>
          <w:p w14:paraId="4265D523">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6746" w:type="dxa"/>
            <w:vAlign w:val="center"/>
          </w:tcPr>
          <w:p w14:paraId="73633FA5">
            <w:pPr>
              <w:wordWrap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【主观分】</w:t>
            </w:r>
            <w:r>
              <w:rPr>
                <w:rFonts w:hint="eastAsia" w:ascii="宋体" w:hAnsi="宋体" w:eastAsia="宋体" w:cs="宋体"/>
                <w:color w:val="auto"/>
                <w:sz w:val="24"/>
                <w:szCs w:val="24"/>
                <w:highlight w:val="none"/>
              </w:rPr>
              <w:t>根据投标人提供的售后服务方案合理性评分</w:t>
            </w:r>
            <w:r>
              <w:rPr>
                <w:rFonts w:hint="eastAsia" w:ascii="宋体" w:hAnsi="宋体" w:eastAsia="宋体" w:cs="宋体"/>
                <w:color w:val="auto"/>
                <w:kern w:val="0"/>
                <w:sz w:val="24"/>
                <w:szCs w:val="24"/>
                <w:highlight w:val="none"/>
              </w:rPr>
              <w:t>（评分范围：0，1，2，3）</w:t>
            </w:r>
            <w:r>
              <w:rPr>
                <w:rFonts w:hint="eastAsia" w:ascii="宋体" w:hAnsi="宋体" w:eastAsia="宋体" w:cs="宋体"/>
                <w:color w:val="auto"/>
                <w:sz w:val="24"/>
                <w:szCs w:val="24"/>
                <w:highlight w:val="none"/>
              </w:rPr>
              <w:t>；</w:t>
            </w:r>
          </w:p>
        </w:tc>
        <w:tc>
          <w:tcPr>
            <w:tcW w:w="1085" w:type="dxa"/>
            <w:vAlign w:val="center"/>
          </w:tcPr>
          <w:p w14:paraId="0C20B27D">
            <w:pPr>
              <w:pStyle w:val="957"/>
              <w:wordWrap w:val="0"/>
              <w:adjustRightInd w:val="0"/>
              <w:snapToGrid w:val="0"/>
              <w:spacing w:line="360" w:lineRule="auto"/>
              <w:jc w:val="center"/>
              <w:rPr>
                <w:rFonts w:hint="eastAsia" w:ascii="宋体" w:hAnsi="宋体" w:eastAsia="宋体" w:cs="宋体"/>
                <w:color w:val="auto"/>
                <w:w w:val="107"/>
                <w:sz w:val="24"/>
                <w:szCs w:val="24"/>
                <w:highlight w:val="none"/>
              </w:rPr>
            </w:pPr>
            <w:r>
              <w:rPr>
                <w:rFonts w:hint="eastAsia" w:ascii="宋体" w:hAnsi="宋体" w:eastAsia="宋体" w:cs="宋体"/>
                <w:color w:val="auto"/>
                <w:w w:val="107"/>
                <w:sz w:val="24"/>
                <w:szCs w:val="24"/>
                <w:highlight w:val="none"/>
              </w:rPr>
              <w:t>0-</w:t>
            </w:r>
            <w:r>
              <w:rPr>
                <w:rFonts w:hint="eastAsia" w:ascii="宋体" w:hAnsi="宋体" w:eastAsia="宋体" w:cs="宋体"/>
                <w:color w:val="auto"/>
                <w:w w:val="107"/>
                <w:sz w:val="24"/>
                <w:szCs w:val="24"/>
                <w:highlight w:val="none"/>
                <w:lang w:eastAsia="zh-CN"/>
              </w:rPr>
              <w:t>3</w:t>
            </w:r>
            <w:r>
              <w:rPr>
                <w:rFonts w:hint="eastAsia" w:ascii="宋体" w:hAnsi="宋体" w:eastAsia="宋体" w:cs="宋体"/>
                <w:color w:val="auto"/>
                <w:sz w:val="24"/>
                <w:szCs w:val="24"/>
                <w:highlight w:val="none"/>
              </w:rPr>
              <w:t>分</w:t>
            </w:r>
          </w:p>
        </w:tc>
      </w:tr>
      <w:tr w14:paraId="5ADB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132A0231">
            <w:pPr>
              <w:pStyle w:val="957"/>
              <w:wordWrap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p>
        </w:tc>
        <w:tc>
          <w:tcPr>
            <w:tcW w:w="1409" w:type="dxa"/>
            <w:vAlign w:val="center"/>
          </w:tcPr>
          <w:p w14:paraId="027864A0">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质量保障方案</w:t>
            </w:r>
          </w:p>
        </w:tc>
        <w:tc>
          <w:tcPr>
            <w:tcW w:w="6746" w:type="dxa"/>
            <w:vAlign w:val="center"/>
          </w:tcPr>
          <w:p w14:paraId="42DABDE7">
            <w:pPr>
              <w:wordWrap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【主观分】</w:t>
            </w:r>
            <w:r>
              <w:rPr>
                <w:rFonts w:hint="eastAsia" w:ascii="宋体" w:hAnsi="宋体" w:eastAsia="宋体" w:cs="宋体"/>
                <w:color w:val="auto"/>
                <w:sz w:val="24"/>
                <w:szCs w:val="24"/>
                <w:highlight w:val="none"/>
              </w:rPr>
              <w:t>根据投标人提供的质量保障方案，提供详细的质量方针、质量目标、质量范围、质量保障组织和过程等进行评议等情况评分</w:t>
            </w:r>
            <w:r>
              <w:rPr>
                <w:rFonts w:hint="eastAsia" w:ascii="宋体" w:hAnsi="宋体" w:eastAsia="宋体" w:cs="宋体"/>
                <w:color w:val="auto"/>
                <w:kern w:val="0"/>
                <w:sz w:val="24"/>
                <w:szCs w:val="24"/>
                <w:highlight w:val="none"/>
              </w:rPr>
              <w:t>（评分范围：0，1，2，3）</w:t>
            </w:r>
          </w:p>
        </w:tc>
        <w:tc>
          <w:tcPr>
            <w:tcW w:w="1085" w:type="dxa"/>
            <w:vAlign w:val="center"/>
          </w:tcPr>
          <w:p w14:paraId="7EE6C1E6">
            <w:pPr>
              <w:pStyle w:val="957"/>
              <w:wordWrap w:val="0"/>
              <w:adjustRightInd w:val="0"/>
              <w:snapToGrid w:val="0"/>
              <w:spacing w:line="360" w:lineRule="auto"/>
              <w:jc w:val="center"/>
              <w:rPr>
                <w:rFonts w:hint="eastAsia" w:ascii="宋体" w:hAnsi="宋体" w:eastAsia="宋体" w:cs="宋体"/>
                <w:color w:val="auto"/>
                <w:w w:val="107"/>
                <w:sz w:val="24"/>
                <w:szCs w:val="24"/>
                <w:highlight w:val="none"/>
              </w:rPr>
            </w:pPr>
            <w:r>
              <w:rPr>
                <w:rFonts w:hint="eastAsia" w:ascii="宋体" w:hAnsi="宋体" w:eastAsia="宋体" w:cs="宋体"/>
                <w:color w:val="auto"/>
                <w:w w:val="107"/>
                <w:sz w:val="24"/>
                <w:szCs w:val="24"/>
                <w:highlight w:val="none"/>
              </w:rPr>
              <w:t>0-3分</w:t>
            </w:r>
          </w:p>
        </w:tc>
      </w:tr>
      <w:tr w14:paraId="0E9F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14:paraId="4E9806B4">
            <w:pPr>
              <w:pStyle w:val="957"/>
              <w:wordWrap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p>
        </w:tc>
        <w:tc>
          <w:tcPr>
            <w:tcW w:w="1409" w:type="dxa"/>
            <w:vAlign w:val="center"/>
          </w:tcPr>
          <w:p w14:paraId="419D4EFF">
            <w:pPr>
              <w:pStyle w:val="957"/>
              <w:wordWrap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tc>
        <w:tc>
          <w:tcPr>
            <w:tcW w:w="6746" w:type="dxa"/>
            <w:vAlign w:val="center"/>
          </w:tcPr>
          <w:p w14:paraId="1E637D9A">
            <w:pPr>
              <w:pStyle w:val="957"/>
              <w:wordWrap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【主观分】根据投标人提供针对本项目实际特点的合理化建议与优化措施，每采纳一条（款）得1分，最多3分。（评分范围：0，1，2，3）</w:t>
            </w:r>
          </w:p>
        </w:tc>
        <w:tc>
          <w:tcPr>
            <w:tcW w:w="1085" w:type="dxa"/>
            <w:vAlign w:val="center"/>
          </w:tcPr>
          <w:p w14:paraId="5D3C274F">
            <w:pPr>
              <w:pStyle w:val="957"/>
              <w:wordWrap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0-3分</w:t>
            </w:r>
          </w:p>
        </w:tc>
      </w:tr>
    </w:tbl>
    <w:p w14:paraId="0AF45B66">
      <w:pPr>
        <w:pStyle w:val="26"/>
        <w:spacing w:line="360" w:lineRule="auto"/>
        <w:ind w:firstLine="482"/>
        <w:rPr>
          <w:rFonts w:hint="eastAsia"/>
          <w:b/>
          <w:bCs/>
          <w:color w:val="auto"/>
          <w:highlight w:val="none"/>
        </w:rPr>
      </w:pPr>
      <w:r>
        <w:rPr>
          <w:b/>
          <w:color w:val="auto"/>
          <w:highlight w:val="none"/>
        </w:rPr>
        <w:t>（</w:t>
      </w:r>
      <w:r>
        <w:rPr>
          <w:rFonts w:hint="eastAsia"/>
          <w:b/>
          <w:color w:val="auto"/>
          <w:highlight w:val="none"/>
        </w:rPr>
        <w:t>二</w:t>
      </w:r>
      <w:r>
        <w:rPr>
          <w:b/>
          <w:color w:val="auto"/>
          <w:highlight w:val="none"/>
        </w:rPr>
        <w:t>）</w:t>
      </w:r>
      <w:r>
        <w:rPr>
          <w:b/>
          <w:bCs/>
          <w:color w:val="auto"/>
          <w:highlight w:val="none"/>
        </w:rPr>
        <w:t>价格</w:t>
      </w:r>
      <w:r>
        <w:rPr>
          <w:rFonts w:hint="eastAsia"/>
          <w:b/>
          <w:bCs/>
          <w:color w:val="auto"/>
          <w:highlight w:val="none"/>
        </w:rPr>
        <w:t>部分</w:t>
      </w:r>
      <w:r>
        <w:rPr>
          <w:b/>
          <w:bCs/>
          <w:color w:val="auto"/>
          <w:highlight w:val="none"/>
        </w:rPr>
        <w:t>（</w:t>
      </w:r>
      <w:r>
        <w:rPr>
          <w:rFonts w:hint="eastAsia"/>
          <w:b/>
          <w:bCs/>
          <w:color w:val="auto"/>
          <w:highlight w:val="none"/>
          <w:u w:val="single"/>
        </w:rPr>
        <w:t>60</w:t>
      </w:r>
      <w:r>
        <w:rPr>
          <w:b/>
          <w:bCs/>
          <w:color w:val="auto"/>
          <w:highlight w:val="none"/>
        </w:rPr>
        <w:t>分）</w:t>
      </w:r>
    </w:p>
    <w:p w14:paraId="37FB5715">
      <w:pPr>
        <w:pStyle w:val="26"/>
        <w:spacing w:line="360" w:lineRule="auto"/>
        <w:rPr>
          <w:rFonts w:hint="eastAsia"/>
          <w:bCs/>
          <w:color w:val="auto"/>
          <w:highlight w:val="none"/>
        </w:rPr>
      </w:pPr>
      <w:r>
        <w:rPr>
          <w:rFonts w:hint="eastAsia"/>
          <w:bCs/>
          <w:color w:val="auto"/>
          <w:highlight w:val="none"/>
        </w:rPr>
        <w:t>价格分采用低价优先法计算，即满足采购文件要求且报价最低的报价为评审基准价，其价格分为满分。其他投标人的价格分按照下列公式计算：</w:t>
      </w:r>
    </w:p>
    <w:p w14:paraId="5CE76084">
      <w:pPr>
        <w:pStyle w:val="26"/>
        <w:spacing w:line="360" w:lineRule="auto"/>
        <w:rPr>
          <w:rFonts w:hint="eastAsia"/>
          <w:bCs/>
          <w:color w:val="auto"/>
          <w:highlight w:val="none"/>
        </w:rPr>
      </w:pPr>
      <w:r>
        <w:rPr>
          <w:rFonts w:hint="eastAsia"/>
          <w:bCs/>
          <w:color w:val="auto"/>
          <w:highlight w:val="none"/>
        </w:rPr>
        <w:t>价格分=（评审基准价/报价）×60%×100</w:t>
      </w:r>
    </w:p>
    <w:p w14:paraId="37187F0F">
      <w:pPr>
        <w:pStyle w:val="4"/>
        <w:rPr>
          <w:rFonts w:hint="eastAsia"/>
          <w:color w:val="auto"/>
          <w:highlight w:val="none"/>
        </w:rPr>
      </w:pPr>
      <w:r>
        <w:rPr>
          <w:rFonts w:hint="eastAsia"/>
          <w:color w:val="auto"/>
          <w:highlight w:val="none"/>
        </w:rPr>
        <w:t>标项二：2024学年第二学期耗材采购</w:t>
      </w:r>
    </w:p>
    <w:p w14:paraId="6FC02898">
      <w:pPr>
        <w:pStyle w:val="26"/>
        <w:spacing w:line="360" w:lineRule="auto"/>
        <w:ind w:firstLine="482"/>
        <w:rPr>
          <w:rFonts w:hint="eastAsia"/>
          <w:b/>
          <w:color w:val="auto"/>
          <w:highlight w:val="none"/>
        </w:rPr>
      </w:pPr>
      <w:r>
        <w:rPr>
          <w:rFonts w:hint="eastAsia"/>
          <w:b/>
          <w:color w:val="auto"/>
          <w:highlight w:val="none"/>
          <w:lang w:eastAsia="zh-CN"/>
        </w:rPr>
        <w:t>（</w:t>
      </w:r>
      <w:r>
        <w:rPr>
          <w:rFonts w:hint="eastAsia"/>
          <w:b/>
          <w:color w:val="auto"/>
          <w:highlight w:val="none"/>
          <w:lang w:val="en-US" w:eastAsia="zh-CN"/>
        </w:rPr>
        <w:t>一</w:t>
      </w:r>
      <w:r>
        <w:rPr>
          <w:rFonts w:hint="eastAsia"/>
          <w:b/>
          <w:color w:val="auto"/>
          <w:highlight w:val="none"/>
          <w:lang w:eastAsia="zh-CN"/>
        </w:rPr>
        <w:t>）</w:t>
      </w:r>
      <w:r>
        <w:rPr>
          <w:rFonts w:hint="eastAsia"/>
          <w:b/>
          <w:color w:val="auto"/>
          <w:highlight w:val="none"/>
        </w:rPr>
        <w:t>商务技术部分（40分）</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418"/>
        <w:gridCol w:w="6746"/>
        <w:gridCol w:w="1085"/>
      </w:tblGrid>
      <w:tr w14:paraId="396B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3" w:type="dxa"/>
            <w:vAlign w:val="center"/>
          </w:tcPr>
          <w:p w14:paraId="6169E8C2">
            <w:pPr>
              <w:wordWrap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序号</w:t>
            </w:r>
          </w:p>
        </w:tc>
        <w:tc>
          <w:tcPr>
            <w:tcW w:w="1418" w:type="dxa"/>
            <w:vAlign w:val="center"/>
          </w:tcPr>
          <w:p w14:paraId="15D1EA31">
            <w:pPr>
              <w:pStyle w:val="34"/>
              <w:wordWrap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评定项目</w:t>
            </w:r>
          </w:p>
        </w:tc>
        <w:tc>
          <w:tcPr>
            <w:tcW w:w="6746" w:type="dxa"/>
            <w:vAlign w:val="center"/>
          </w:tcPr>
          <w:p w14:paraId="2EADF67D">
            <w:pPr>
              <w:pStyle w:val="34"/>
              <w:wordWrap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评定内容</w:t>
            </w:r>
          </w:p>
        </w:tc>
        <w:tc>
          <w:tcPr>
            <w:tcW w:w="1085" w:type="dxa"/>
            <w:vAlign w:val="center"/>
          </w:tcPr>
          <w:p w14:paraId="1D10FC3B">
            <w:pPr>
              <w:pStyle w:val="34"/>
              <w:wordWrap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分值</w:t>
            </w:r>
          </w:p>
        </w:tc>
      </w:tr>
      <w:tr w14:paraId="54DE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13" w:type="dxa"/>
            <w:vAlign w:val="center"/>
          </w:tcPr>
          <w:p w14:paraId="4B569DF5">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8" w:type="dxa"/>
            <w:vAlign w:val="center"/>
          </w:tcPr>
          <w:p w14:paraId="375ADE40">
            <w:pPr>
              <w:widowControl/>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同类业绩</w:t>
            </w:r>
          </w:p>
        </w:tc>
        <w:tc>
          <w:tcPr>
            <w:tcW w:w="6746" w:type="dxa"/>
            <w:vAlign w:val="center"/>
          </w:tcPr>
          <w:p w14:paraId="5CBA9AFB">
            <w:pPr>
              <w:wordWrap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【客观分】</w:t>
            </w:r>
            <w:r>
              <w:rPr>
                <w:rFonts w:hint="eastAsia" w:ascii="宋体" w:hAnsi="宋体" w:eastAsia="宋体" w:cs="宋体"/>
                <w:color w:val="auto"/>
                <w:sz w:val="24"/>
                <w:szCs w:val="24"/>
                <w:highlight w:val="none"/>
              </w:rPr>
              <w:t>根据投标人提供2022年1月以来的同类业绩情况，每一个符合的得1分。（提供中标通知书、采购合同扫描件，两者缺一不可；未提供或提供不完整的不得分）。</w:t>
            </w:r>
            <w:r>
              <w:rPr>
                <w:rFonts w:hint="eastAsia" w:ascii="宋体" w:hAnsi="宋体" w:eastAsia="宋体" w:cs="宋体"/>
                <w:color w:val="auto"/>
                <w:kern w:val="0"/>
                <w:sz w:val="24"/>
                <w:szCs w:val="24"/>
                <w:highlight w:val="none"/>
              </w:rPr>
              <w:t>（评分范围：0，1，2，3，4）</w:t>
            </w:r>
          </w:p>
        </w:tc>
        <w:tc>
          <w:tcPr>
            <w:tcW w:w="1085" w:type="dxa"/>
            <w:vAlign w:val="center"/>
          </w:tcPr>
          <w:p w14:paraId="72F372BE">
            <w:pPr>
              <w:pStyle w:val="258"/>
              <w:tabs>
                <w:tab w:val="left" w:pos="9000"/>
              </w:tabs>
              <w:wordWrap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0-4分</w:t>
            </w:r>
          </w:p>
        </w:tc>
      </w:tr>
      <w:tr w14:paraId="430D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3" w:type="dxa"/>
            <w:vAlign w:val="center"/>
          </w:tcPr>
          <w:p w14:paraId="10946CA9">
            <w:pPr>
              <w:widowControl/>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8" w:type="dxa"/>
            <w:vAlign w:val="center"/>
          </w:tcPr>
          <w:p w14:paraId="0FF2A2B1">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技术参数</w:t>
            </w:r>
          </w:p>
        </w:tc>
        <w:tc>
          <w:tcPr>
            <w:tcW w:w="6746" w:type="dxa"/>
            <w:vAlign w:val="center"/>
          </w:tcPr>
          <w:p w14:paraId="7CA95D38">
            <w:pPr>
              <w:pStyle w:val="811"/>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由评委根据投标人提供的设备配置方案和投标响应情况等进行综合评议，产品的基本功能、技术指标与需求的吻合程度和偏差情况：包括响应产品的详细配置、主要技术参数、随机软件等，是否能够满足招标文件要求。全部满足或明显优于招标文件要求得10分；响应产品技术条款低于采购需求中技术要求（负偏离）的每条扣0.5分，扣完为止。</w:t>
            </w:r>
          </w:p>
          <w:p w14:paraId="77A8C555">
            <w:pPr>
              <w:pStyle w:val="258"/>
              <w:tabs>
                <w:tab w:val="left" w:pos="9000"/>
              </w:tabs>
              <w:snapToGrid w:val="0"/>
              <w:ind w:firstLine="0" w:firstLineChars="0"/>
              <w:rPr>
                <w:rFonts w:hint="eastAsia" w:ascii="宋体" w:hAnsi="宋体" w:eastAsia="宋体" w:cs="宋体"/>
                <w:color w:val="auto"/>
                <w:kern w:val="0"/>
                <w:sz w:val="24"/>
                <w:szCs w:val="24"/>
                <w:highlight w:val="none"/>
                <w:lang w:bidi="en-US"/>
              </w:rPr>
            </w:pPr>
            <w:r>
              <w:rPr>
                <w:rFonts w:hint="eastAsia" w:ascii="宋体" w:hAnsi="宋体" w:eastAsia="宋体" w:cs="宋体"/>
                <w:b/>
                <w:bCs/>
                <w:color w:val="auto"/>
                <w:kern w:val="0"/>
                <w:sz w:val="24"/>
                <w:szCs w:val="24"/>
                <w:highlight w:val="none"/>
              </w:rPr>
              <w:t>注：商务技术偏离表技术要求中响应规格与技术资料不一致的（或要求提供证明材料但未提供的）经评标委员会讨论后可被认定为负偏离。</w:t>
            </w:r>
          </w:p>
        </w:tc>
        <w:tc>
          <w:tcPr>
            <w:tcW w:w="1085" w:type="dxa"/>
            <w:vAlign w:val="center"/>
          </w:tcPr>
          <w:p w14:paraId="47D86BEA">
            <w:pPr>
              <w:pStyle w:val="258"/>
              <w:tabs>
                <w:tab w:val="left" w:pos="9000"/>
              </w:tabs>
              <w:wordWrap w:val="0"/>
              <w:snapToGrid w:val="0"/>
              <w:ind w:firstLine="0" w:firstLineChars="0"/>
              <w:jc w:val="center"/>
              <w:rPr>
                <w:rFonts w:hint="eastAsia" w:ascii="宋体" w:hAnsi="宋体" w:eastAsia="宋体" w:cs="宋体"/>
                <w:color w:val="auto"/>
                <w:kern w:val="0"/>
                <w:sz w:val="24"/>
                <w:szCs w:val="24"/>
                <w:highlight w:val="none"/>
                <w:lang w:bidi="en-US"/>
              </w:rPr>
            </w:pPr>
            <w:r>
              <w:rPr>
                <w:rFonts w:hint="eastAsia" w:ascii="宋体" w:hAnsi="宋体" w:eastAsia="宋体" w:cs="宋体"/>
                <w:color w:val="auto"/>
                <w:sz w:val="24"/>
                <w:szCs w:val="24"/>
                <w:highlight w:val="none"/>
              </w:rPr>
              <w:t>0-10分</w:t>
            </w:r>
          </w:p>
        </w:tc>
      </w:tr>
      <w:tr w14:paraId="3B97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14:paraId="1E044BE9">
            <w:pPr>
              <w:widowControl/>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18" w:type="dxa"/>
            <w:vAlign w:val="center"/>
          </w:tcPr>
          <w:p w14:paraId="07E970D6">
            <w:pPr>
              <w:pStyle w:val="957"/>
              <w:wordWrap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品牌知名度</w:t>
            </w:r>
          </w:p>
        </w:tc>
        <w:tc>
          <w:tcPr>
            <w:tcW w:w="6746" w:type="dxa"/>
            <w:vAlign w:val="center"/>
          </w:tcPr>
          <w:p w14:paraId="228CFEDB">
            <w:pPr>
              <w:pStyle w:val="957"/>
              <w:wordWrap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【主观分】根据投标产品性能及质量优劣和技术规格响应度打分（对产品的性能、市场使用程度、成熟度、可靠性等内容进行评分）。（评分范围：0，1，2，3，4，5）</w:t>
            </w:r>
          </w:p>
        </w:tc>
        <w:tc>
          <w:tcPr>
            <w:tcW w:w="1085" w:type="dxa"/>
            <w:vAlign w:val="center"/>
          </w:tcPr>
          <w:p w14:paraId="72F279E9">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0-5分</w:t>
            </w:r>
          </w:p>
        </w:tc>
      </w:tr>
      <w:tr w14:paraId="0385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14:paraId="4C8932E7">
            <w:pPr>
              <w:widowControl/>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18" w:type="dxa"/>
            <w:vAlign w:val="center"/>
          </w:tcPr>
          <w:p w14:paraId="2EB8D5CE">
            <w:pPr>
              <w:widowControl/>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拟投入人员情况</w:t>
            </w:r>
          </w:p>
        </w:tc>
        <w:tc>
          <w:tcPr>
            <w:tcW w:w="6746" w:type="dxa"/>
            <w:vAlign w:val="center"/>
          </w:tcPr>
          <w:p w14:paraId="4DB960D0">
            <w:pPr>
              <w:wordWrap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w:t>
            </w:r>
            <w:r>
              <w:rPr>
                <w:rFonts w:hint="eastAsia" w:ascii="宋体" w:hAnsi="宋体" w:eastAsia="宋体" w:cs="宋体"/>
                <w:color w:val="auto"/>
                <w:spacing w:val="-6"/>
                <w:sz w:val="24"/>
                <w:szCs w:val="24"/>
                <w:highlight w:val="none"/>
              </w:rPr>
              <w:t>据投标人拟投入的运输、安装、培训人员是否充足，是否具有相应经验、资质进行评审；</w:t>
            </w:r>
            <w:r>
              <w:rPr>
                <w:rFonts w:hint="eastAsia" w:ascii="宋体" w:hAnsi="宋体" w:eastAsia="宋体" w:cs="宋体"/>
                <w:color w:val="auto"/>
                <w:kern w:val="0"/>
                <w:sz w:val="24"/>
                <w:szCs w:val="24"/>
                <w:highlight w:val="none"/>
              </w:rPr>
              <w:t>（评分范围：0，1，2）</w:t>
            </w:r>
          </w:p>
        </w:tc>
        <w:tc>
          <w:tcPr>
            <w:tcW w:w="1085" w:type="dxa"/>
            <w:vAlign w:val="center"/>
          </w:tcPr>
          <w:p w14:paraId="5B455587">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w w:val="107"/>
                <w:sz w:val="24"/>
                <w:szCs w:val="24"/>
                <w:highlight w:val="none"/>
              </w:rPr>
              <w:t>0-2</w:t>
            </w:r>
            <w:r>
              <w:rPr>
                <w:rFonts w:hint="eastAsia" w:ascii="宋体" w:hAnsi="宋体" w:eastAsia="宋体" w:cs="宋体"/>
                <w:color w:val="auto"/>
                <w:sz w:val="24"/>
                <w:szCs w:val="24"/>
                <w:highlight w:val="none"/>
              </w:rPr>
              <w:t>分</w:t>
            </w:r>
          </w:p>
        </w:tc>
      </w:tr>
      <w:tr w14:paraId="5CE1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14:paraId="5B108B9A">
            <w:pPr>
              <w:pStyle w:val="957"/>
              <w:wordWrap w:val="0"/>
              <w:adjustRightInd w:val="0"/>
              <w:snapToGrid w:val="0"/>
              <w:spacing w:line="360" w:lineRule="auto"/>
              <w:jc w:val="center"/>
              <w:rPr>
                <w:rFonts w:hint="eastAsia" w:ascii="宋体" w:hAnsi="宋体" w:eastAsia="宋体" w:cs="宋体"/>
                <w:color w:val="auto"/>
                <w:kern w:val="2"/>
                <w:sz w:val="24"/>
                <w:szCs w:val="24"/>
                <w:highlight w:val="none"/>
                <w:lang w:eastAsia="zh-CN" w:bidi="zh-CN"/>
              </w:rPr>
            </w:pPr>
            <w:r>
              <w:rPr>
                <w:rFonts w:hint="eastAsia" w:ascii="宋体" w:hAnsi="宋体" w:eastAsia="宋体" w:cs="宋体"/>
                <w:color w:val="auto"/>
                <w:sz w:val="24"/>
                <w:szCs w:val="24"/>
                <w:highlight w:val="none"/>
              </w:rPr>
              <w:t>5</w:t>
            </w:r>
          </w:p>
        </w:tc>
        <w:tc>
          <w:tcPr>
            <w:tcW w:w="1418" w:type="dxa"/>
            <w:vMerge w:val="restart"/>
            <w:vAlign w:val="center"/>
          </w:tcPr>
          <w:p w14:paraId="16A7F5A6">
            <w:pPr>
              <w:widowControl/>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针对本项目的详细实施计划</w:t>
            </w:r>
          </w:p>
        </w:tc>
        <w:tc>
          <w:tcPr>
            <w:tcW w:w="6746" w:type="dxa"/>
            <w:vAlign w:val="center"/>
          </w:tcPr>
          <w:p w14:paraId="6E2765CC">
            <w:pPr>
              <w:snapToGrid w:val="0"/>
              <w:spacing w:line="360" w:lineRule="auto"/>
              <w:jc w:val="lef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【主观分】</w:t>
            </w:r>
            <w:r>
              <w:rPr>
                <w:rFonts w:hint="eastAsia" w:ascii="宋体" w:hAnsi="宋体" w:eastAsia="宋体" w:cs="宋体"/>
                <w:color w:val="auto"/>
                <w:sz w:val="24"/>
                <w:szCs w:val="24"/>
                <w:highlight w:val="none"/>
              </w:rPr>
              <w:t>运输方案保障措施有效、方案严密的最高得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分；措施及方案存在欠缺、影响或者可能影响供货期的，酌情扣分；</w:t>
            </w:r>
            <w:r>
              <w:rPr>
                <w:rFonts w:hint="eastAsia" w:ascii="宋体" w:hAnsi="宋体" w:eastAsia="宋体" w:cs="宋体"/>
                <w:color w:val="auto"/>
                <w:kern w:val="0"/>
                <w:sz w:val="24"/>
                <w:szCs w:val="24"/>
                <w:highlight w:val="none"/>
              </w:rPr>
              <w:t>（评分范围：0，1，2）</w:t>
            </w:r>
          </w:p>
        </w:tc>
        <w:tc>
          <w:tcPr>
            <w:tcW w:w="1085" w:type="dxa"/>
            <w:vAlign w:val="center"/>
          </w:tcPr>
          <w:p w14:paraId="2AAA1272">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w w:val="107"/>
                <w:sz w:val="24"/>
                <w:szCs w:val="24"/>
                <w:highlight w:val="none"/>
              </w:rPr>
              <w:t>0-2</w:t>
            </w:r>
            <w:r>
              <w:rPr>
                <w:rFonts w:hint="eastAsia" w:ascii="宋体" w:hAnsi="宋体" w:eastAsia="宋体" w:cs="宋体"/>
                <w:color w:val="auto"/>
                <w:sz w:val="24"/>
                <w:szCs w:val="24"/>
                <w:highlight w:val="none"/>
              </w:rPr>
              <w:t>分</w:t>
            </w:r>
          </w:p>
        </w:tc>
      </w:tr>
      <w:tr w14:paraId="6818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14:paraId="73EF7C52">
            <w:pPr>
              <w:pStyle w:val="957"/>
              <w:wordWrap w:val="0"/>
              <w:adjustRightInd w:val="0"/>
              <w:snapToGrid w:val="0"/>
              <w:spacing w:line="360" w:lineRule="auto"/>
              <w:jc w:val="center"/>
              <w:rPr>
                <w:rFonts w:hint="eastAsia" w:ascii="宋体" w:hAnsi="宋体" w:eastAsia="宋体" w:cs="宋体"/>
                <w:color w:val="auto"/>
                <w:kern w:val="2"/>
                <w:sz w:val="24"/>
                <w:szCs w:val="24"/>
                <w:highlight w:val="none"/>
                <w:lang w:eastAsia="zh-CN" w:bidi="zh-CN"/>
              </w:rPr>
            </w:pPr>
            <w:r>
              <w:rPr>
                <w:rFonts w:hint="eastAsia" w:ascii="宋体" w:hAnsi="宋体" w:eastAsia="宋体" w:cs="宋体"/>
                <w:color w:val="auto"/>
                <w:sz w:val="24"/>
                <w:szCs w:val="24"/>
                <w:highlight w:val="none"/>
              </w:rPr>
              <w:t>6</w:t>
            </w:r>
          </w:p>
        </w:tc>
        <w:tc>
          <w:tcPr>
            <w:tcW w:w="1418" w:type="dxa"/>
            <w:vMerge w:val="continue"/>
            <w:vAlign w:val="center"/>
          </w:tcPr>
          <w:p w14:paraId="34ACCF80">
            <w:pPr>
              <w:widowControl/>
              <w:wordWrap w:val="0"/>
              <w:snapToGrid w:val="0"/>
              <w:spacing w:line="360" w:lineRule="auto"/>
              <w:jc w:val="center"/>
              <w:rPr>
                <w:rFonts w:hint="eastAsia" w:ascii="宋体" w:hAnsi="宋体" w:eastAsia="宋体" w:cs="宋体"/>
                <w:color w:val="auto"/>
                <w:sz w:val="24"/>
                <w:szCs w:val="24"/>
                <w:highlight w:val="none"/>
              </w:rPr>
            </w:pPr>
          </w:p>
        </w:tc>
        <w:tc>
          <w:tcPr>
            <w:tcW w:w="6746" w:type="dxa"/>
            <w:vAlign w:val="center"/>
          </w:tcPr>
          <w:p w14:paraId="74E06323">
            <w:pPr>
              <w:snapToGrid w:val="0"/>
              <w:spacing w:line="360" w:lineRule="auto"/>
              <w:jc w:val="left"/>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【主观分】</w:t>
            </w:r>
            <w:r>
              <w:rPr>
                <w:rFonts w:hint="eastAsia" w:ascii="宋体" w:hAnsi="宋体" w:eastAsia="宋体" w:cs="宋体"/>
                <w:color w:val="auto"/>
                <w:sz w:val="24"/>
                <w:szCs w:val="24"/>
                <w:highlight w:val="none"/>
              </w:rPr>
              <w:t>安装、调试方案合理、严密的最高得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分，有缺漏的酌情扣分；</w:t>
            </w:r>
            <w:r>
              <w:rPr>
                <w:rFonts w:hint="eastAsia" w:ascii="宋体" w:hAnsi="宋体" w:eastAsia="宋体" w:cs="宋体"/>
                <w:color w:val="auto"/>
                <w:kern w:val="0"/>
                <w:sz w:val="24"/>
                <w:szCs w:val="24"/>
                <w:highlight w:val="none"/>
              </w:rPr>
              <w:t>（评分范围：0，1，2）</w:t>
            </w:r>
          </w:p>
        </w:tc>
        <w:tc>
          <w:tcPr>
            <w:tcW w:w="1085" w:type="dxa"/>
            <w:vAlign w:val="center"/>
          </w:tcPr>
          <w:p w14:paraId="5063BAD1">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w w:val="107"/>
                <w:sz w:val="24"/>
                <w:szCs w:val="24"/>
                <w:highlight w:val="none"/>
              </w:rPr>
              <w:t>0-2</w:t>
            </w:r>
            <w:r>
              <w:rPr>
                <w:rFonts w:hint="eastAsia" w:ascii="宋体" w:hAnsi="宋体" w:eastAsia="宋体" w:cs="宋体"/>
                <w:color w:val="auto"/>
                <w:sz w:val="24"/>
                <w:szCs w:val="24"/>
                <w:highlight w:val="none"/>
              </w:rPr>
              <w:t>分</w:t>
            </w:r>
          </w:p>
        </w:tc>
      </w:tr>
      <w:tr w14:paraId="7677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14:paraId="689903C5">
            <w:pPr>
              <w:pStyle w:val="957"/>
              <w:wordWrap w:val="0"/>
              <w:adjustRightInd w:val="0"/>
              <w:snapToGrid w:val="0"/>
              <w:spacing w:line="360" w:lineRule="auto"/>
              <w:jc w:val="center"/>
              <w:rPr>
                <w:rFonts w:hint="eastAsia" w:ascii="宋体" w:hAnsi="宋体" w:eastAsia="宋体" w:cs="宋体"/>
                <w:color w:val="auto"/>
                <w:kern w:val="2"/>
                <w:sz w:val="24"/>
                <w:szCs w:val="24"/>
                <w:highlight w:val="none"/>
                <w:lang w:eastAsia="zh-CN" w:bidi="zh-CN"/>
              </w:rPr>
            </w:pPr>
            <w:r>
              <w:rPr>
                <w:rFonts w:hint="eastAsia" w:ascii="宋体" w:hAnsi="宋体" w:eastAsia="宋体" w:cs="宋体"/>
                <w:color w:val="auto"/>
                <w:sz w:val="24"/>
                <w:szCs w:val="24"/>
                <w:highlight w:val="none"/>
              </w:rPr>
              <w:t>7</w:t>
            </w:r>
          </w:p>
        </w:tc>
        <w:tc>
          <w:tcPr>
            <w:tcW w:w="1418" w:type="dxa"/>
            <w:vMerge w:val="continue"/>
            <w:vAlign w:val="center"/>
          </w:tcPr>
          <w:p w14:paraId="655265D9">
            <w:pPr>
              <w:pStyle w:val="957"/>
              <w:wordWrap w:val="0"/>
              <w:adjustRightInd w:val="0"/>
              <w:snapToGrid w:val="0"/>
              <w:spacing w:line="360" w:lineRule="auto"/>
              <w:jc w:val="center"/>
              <w:rPr>
                <w:rFonts w:hint="eastAsia" w:ascii="宋体" w:hAnsi="宋体" w:eastAsia="宋体" w:cs="宋体"/>
                <w:color w:val="auto"/>
                <w:sz w:val="24"/>
                <w:szCs w:val="24"/>
                <w:highlight w:val="none"/>
              </w:rPr>
            </w:pPr>
          </w:p>
        </w:tc>
        <w:tc>
          <w:tcPr>
            <w:tcW w:w="6746" w:type="dxa"/>
            <w:vAlign w:val="center"/>
          </w:tcPr>
          <w:p w14:paraId="4113C67B">
            <w:pPr>
              <w:pStyle w:val="957"/>
              <w:wordWrap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【主观分】项目采购的保障措施、组织方法和实施进度计划的符合性、可行性与合</w:t>
            </w:r>
            <w:r>
              <w:rPr>
                <w:rFonts w:hint="eastAsia" w:ascii="宋体" w:hAnsi="宋体" w:eastAsia="宋体" w:cs="宋体"/>
                <w:color w:val="auto"/>
                <w:w w:val="105"/>
                <w:sz w:val="24"/>
                <w:szCs w:val="24"/>
                <w:highlight w:val="none"/>
                <w:lang w:eastAsia="zh-CN"/>
              </w:rPr>
              <w:t>理性评价。</w:t>
            </w:r>
            <w:r>
              <w:rPr>
                <w:rFonts w:hint="eastAsia" w:ascii="宋体" w:hAnsi="宋体" w:eastAsia="宋体" w:cs="宋体"/>
                <w:color w:val="auto"/>
                <w:sz w:val="24"/>
                <w:szCs w:val="24"/>
                <w:highlight w:val="none"/>
                <w:lang w:eastAsia="zh-CN"/>
              </w:rPr>
              <w:t>（评分范围：0，1，2，3）</w:t>
            </w:r>
          </w:p>
        </w:tc>
        <w:tc>
          <w:tcPr>
            <w:tcW w:w="1085" w:type="dxa"/>
            <w:vAlign w:val="center"/>
          </w:tcPr>
          <w:p w14:paraId="1B88751C">
            <w:pPr>
              <w:pStyle w:val="957"/>
              <w:wordWrap w:val="0"/>
              <w:adjustRightInd w:val="0"/>
              <w:snapToGrid w:val="0"/>
              <w:spacing w:line="360" w:lineRule="auto"/>
              <w:jc w:val="center"/>
              <w:rPr>
                <w:rFonts w:hint="eastAsia" w:ascii="宋体" w:hAnsi="宋体" w:eastAsia="宋体" w:cs="宋体"/>
                <w:color w:val="auto"/>
                <w:w w:val="107"/>
                <w:sz w:val="24"/>
                <w:szCs w:val="24"/>
                <w:highlight w:val="none"/>
              </w:rPr>
            </w:pPr>
            <w:r>
              <w:rPr>
                <w:rFonts w:hint="eastAsia" w:ascii="宋体" w:hAnsi="宋体" w:eastAsia="宋体" w:cs="宋体"/>
                <w:color w:val="auto"/>
                <w:w w:val="107"/>
                <w:sz w:val="24"/>
                <w:szCs w:val="24"/>
                <w:highlight w:val="none"/>
              </w:rPr>
              <w:t>0-3</w:t>
            </w:r>
            <w:r>
              <w:rPr>
                <w:rFonts w:hint="eastAsia" w:ascii="宋体" w:hAnsi="宋体" w:eastAsia="宋体" w:cs="宋体"/>
                <w:color w:val="auto"/>
                <w:sz w:val="24"/>
                <w:szCs w:val="24"/>
                <w:highlight w:val="none"/>
              </w:rPr>
              <w:t>分</w:t>
            </w:r>
          </w:p>
        </w:tc>
      </w:tr>
      <w:tr w14:paraId="2EDE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713" w:type="dxa"/>
            <w:vAlign w:val="center"/>
          </w:tcPr>
          <w:p w14:paraId="49E734C5">
            <w:pPr>
              <w:pStyle w:val="957"/>
              <w:wordWrap w:val="0"/>
              <w:adjustRightInd w:val="0"/>
              <w:snapToGrid w:val="0"/>
              <w:spacing w:line="360" w:lineRule="auto"/>
              <w:jc w:val="center"/>
              <w:rPr>
                <w:rFonts w:hint="eastAsia" w:ascii="宋体" w:hAnsi="宋体" w:eastAsia="宋体" w:cs="宋体"/>
                <w:color w:val="auto"/>
                <w:kern w:val="2"/>
                <w:sz w:val="24"/>
                <w:szCs w:val="24"/>
                <w:highlight w:val="none"/>
                <w:lang w:eastAsia="zh-CN" w:bidi="zh-CN"/>
              </w:rPr>
            </w:pPr>
            <w:r>
              <w:rPr>
                <w:rFonts w:hint="eastAsia" w:ascii="宋体" w:hAnsi="宋体" w:eastAsia="宋体" w:cs="宋体"/>
                <w:color w:val="auto"/>
                <w:sz w:val="24"/>
                <w:szCs w:val="24"/>
                <w:highlight w:val="none"/>
              </w:rPr>
              <w:t>8</w:t>
            </w:r>
          </w:p>
        </w:tc>
        <w:tc>
          <w:tcPr>
            <w:tcW w:w="1418" w:type="dxa"/>
            <w:vAlign w:val="center"/>
          </w:tcPr>
          <w:p w14:paraId="2DA0E1E2">
            <w:pPr>
              <w:pStyle w:val="957"/>
              <w:wordWrap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验收方案</w:t>
            </w:r>
          </w:p>
        </w:tc>
        <w:tc>
          <w:tcPr>
            <w:tcW w:w="6746" w:type="dxa"/>
            <w:vAlign w:val="center"/>
          </w:tcPr>
          <w:p w14:paraId="24B63071">
            <w:pPr>
              <w:pStyle w:val="957"/>
              <w:wordWrap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主观分】根据投标人针对本项目所提供的验收方案包括但不限于配合采购人验收方案、对验收不合格产品的处理措施、以及验收完毕配合采购人入库方案等，根据方案的全面性、便利性与本项目的适用性进行综合评价。（评分范围：0，1，2，3）</w:t>
            </w:r>
          </w:p>
        </w:tc>
        <w:tc>
          <w:tcPr>
            <w:tcW w:w="1085" w:type="dxa"/>
            <w:vAlign w:val="center"/>
          </w:tcPr>
          <w:p w14:paraId="169A259A">
            <w:pPr>
              <w:pStyle w:val="957"/>
              <w:wordWrap w:val="0"/>
              <w:adjustRightInd w:val="0"/>
              <w:snapToGrid w:val="0"/>
              <w:spacing w:line="360" w:lineRule="auto"/>
              <w:jc w:val="center"/>
              <w:rPr>
                <w:rFonts w:hint="eastAsia" w:ascii="宋体" w:hAnsi="宋体" w:eastAsia="宋体" w:cs="宋体"/>
                <w:color w:val="auto"/>
                <w:w w:val="107"/>
                <w:sz w:val="24"/>
                <w:szCs w:val="24"/>
                <w:highlight w:val="none"/>
              </w:rPr>
            </w:pPr>
            <w:r>
              <w:rPr>
                <w:rFonts w:hint="eastAsia" w:ascii="宋体" w:hAnsi="宋体" w:eastAsia="宋体" w:cs="宋体"/>
                <w:color w:val="auto"/>
                <w:w w:val="107"/>
                <w:sz w:val="24"/>
                <w:szCs w:val="24"/>
                <w:highlight w:val="none"/>
              </w:rPr>
              <w:t>0-3分</w:t>
            </w:r>
          </w:p>
        </w:tc>
      </w:tr>
      <w:tr w14:paraId="1573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14:paraId="253C34DB">
            <w:pPr>
              <w:pStyle w:val="957"/>
              <w:wordWrap w:val="0"/>
              <w:adjustRightInd w:val="0"/>
              <w:snapToGrid w:val="0"/>
              <w:spacing w:line="360" w:lineRule="auto"/>
              <w:jc w:val="center"/>
              <w:rPr>
                <w:rFonts w:hint="eastAsia" w:ascii="宋体" w:hAnsi="宋体" w:eastAsia="宋体" w:cs="宋体"/>
                <w:color w:val="auto"/>
                <w:kern w:val="2"/>
                <w:sz w:val="24"/>
                <w:szCs w:val="24"/>
                <w:highlight w:val="none"/>
                <w:lang w:eastAsia="zh-CN" w:bidi="zh-CN"/>
              </w:rPr>
            </w:pPr>
            <w:r>
              <w:rPr>
                <w:rFonts w:hint="eastAsia" w:ascii="宋体" w:hAnsi="宋体" w:eastAsia="宋体" w:cs="宋体"/>
                <w:color w:val="auto"/>
                <w:sz w:val="24"/>
                <w:szCs w:val="24"/>
                <w:highlight w:val="none"/>
              </w:rPr>
              <w:t>9</w:t>
            </w:r>
          </w:p>
        </w:tc>
        <w:tc>
          <w:tcPr>
            <w:tcW w:w="1418" w:type="dxa"/>
            <w:vAlign w:val="center"/>
          </w:tcPr>
          <w:p w14:paraId="0B91CE46">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6746" w:type="dxa"/>
            <w:vAlign w:val="center"/>
          </w:tcPr>
          <w:p w14:paraId="3D6E3CA1">
            <w:pPr>
              <w:wordWrap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【主观分】</w:t>
            </w:r>
            <w:r>
              <w:rPr>
                <w:rFonts w:hint="eastAsia" w:ascii="宋体" w:hAnsi="宋体" w:eastAsia="宋体" w:cs="宋体"/>
                <w:color w:val="auto"/>
                <w:sz w:val="24"/>
                <w:szCs w:val="24"/>
                <w:highlight w:val="none"/>
              </w:rPr>
              <w:t>根据投标人提供的售后服务方案合理性评分</w:t>
            </w:r>
            <w:r>
              <w:rPr>
                <w:rFonts w:hint="eastAsia" w:ascii="宋体" w:hAnsi="宋体" w:eastAsia="宋体" w:cs="宋体"/>
                <w:color w:val="auto"/>
                <w:kern w:val="0"/>
                <w:sz w:val="24"/>
                <w:szCs w:val="24"/>
                <w:highlight w:val="none"/>
              </w:rPr>
              <w:t>（评分范围：0，1，2，3）</w:t>
            </w:r>
            <w:r>
              <w:rPr>
                <w:rFonts w:hint="eastAsia" w:ascii="宋体" w:hAnsi="宋体" w:eastAsia="宋体" w:cs="宋体"/>
                <w:color w:val="auto"/>
                <w:sz w:val="24"/>
                <w:szCs w:val="24"/>
                <w:highlight w:val="none"/>
              </w:rPr>
              <w:t>；</w:t>
            </w:r>
          </w:p>
        </w:tc>
        <w:tc>
          <w:tcPr>
            <w:tcW w:w="1085" w:type="dxa"/>
            <w:vAlign w:val="center"/>
          </w:tcPr>
          <w:p w14:paraId="10FD47C1">
            <w:pPr>
              <w:pStyle w:val="957"/>
              <w:wordWrap w:val="0"/>
              <w:adjustRightInd w:val="0"/>
              <w:snapToGrid w:val="0"/>
              <w:spacing w:line="360" w:lineRule="auto"/>
              <w:jc w:val="center"/>
              <w:rPr>
                <w:rFonts w:hint="eastAsia" w:ascii="宋体" w:hAnsi="宋体" w:eastAsia="宋体" w:cs="宋体"/>
                <w:color w:val="auto"/>
                <w:w w:val="107"/>
                <w:sz w:val="24"/>
                <w:szCs w:val="24"/>
                <w:highlight w:val="none"/>
              </w:rPr>
            </w:pPr>
            <w:r>
              <w:rPr>
                <w:rFonts w:hint="eastAsia" w:ascii="宋体" w:hAnsi="宋体" w:eastAsia="宋体" w:cs="宋体"/>
                <w:color w:val="auto"/>
                <w:w w:val="107"/>
                <w:sz w:val="24"/>
                <w:szCs w:val="24"/>
                <w:highlight w:val="none"/>
              </w:rPr>
              <w:t>0-</w:t>
            </w:r>
            <w:r>
              <w:rPr>
                <w:rFonts w:hint="eastAsia" w:ascii="宋体" w:hAnsi="宋体" w:eastAsia="宋体" w:cs="宋体"/>
                <w:color w:val="auto"/>
                <w:w w:val="107"/>
                <w:sz w:val="24"/>
                <w:szCs w:val="24"/>
                <w:highlight w:val="none"/>
                <w:lang w:eastAsia="zh-CN"/>
              </w:rPr>
              <w:t>3</w:t>
            </w:r>
            <w:r>
              <w:rPr>
                <w:rFonts w:hint="eastAsia" w:ascii="宋体" w:hAnsi="宋体" w:eastAsia="宋体" w:cs="宋体"/>
                <w:color w:val="auto"/>
                <w:sz w:val="24"/>
                <w:szCs w:val="24"/>
                <w:highlight w:val="none"/>
              </w:rPr>
              <w:t>分</w:t>
            </w:r>
          </w:p>
        </w:tc>
      </w:tr>
      <w:tr w14:paraId="311D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14:paraId="1759E9E5">
            <w:pPr>
              <w:pStyle w:val="957"/>
              <w:wordWrap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p>
        </w:tc>
        <w:tc>
          <w:tcPr>
            <w:tcW w:w="1418" w:type="dxa"/>
            <w:vAlign w:val="center"/>
          </w:tcPr>
          <w:p w14:paraId="33BBDE98">
            <w:pPr>
              <w:wordWrap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技术培训</w:t>
            </w:r>
          </w:p>
        </w:tc>
        <w:tc>
          <w:tcPr>
            <w:tcW w:w="6746" w:type="dxa"/>
            <w:vAlign w:val="center"/>
          </w:tcPr>
          <w:p w14:paraId="07C023E2">
            <w:pPr>
              <w:wordWrap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【主观分】</w:t>
            </w:r>
            <w:r>
              <w:rPr>
                <w:rFonts w:hint="eastAsia" w:ascii="宋体" w:hAnsi="宋体" w:eastAsia="宋体" w:cs="宋体"/>
                <w:color w:val="auto"/>
                <w:sz w:val="24"/>
                <w:szCs w:val="24"/>
                <w:highlight w:val="none"/>
              </w:rPr>
              <w:t>根据投标人提供的技术培训方案的全面完整性、科学合理性、专业实操性等情况评分</w:t>
            </w:r>
            <w:r>
              <w:rPr>
                <w:rFonts w:hint="eastAsia" w:ascii="宋体" w:hAnsi="宋体" w:eastAsia="宋体" w:cs="宋体"/>
                <w:color w:val="auto"/>
                <w:kern w:val="0"/>
                <w:sz w:val="24"/>
                <w:szCs w:val="24"/>
                <w:highlight w:val="none"/>
              </w:rPr>
              <w:t>（评分范围：0，1，2，3）</w:t>
            </w:r>
          </w:p>
        </w:tc>
        <w:tc>
          <w:tcPr>
            <w:tcW w:w="1085" w:type="dxa"/>
            <w:vAlign w:val="center"/>
          </w:tcPr>
          <w:p w14:paraId="4F78A8E7">
            <w:pPr>
              <w:pStyle w:val="957"/>
              <w:wordWrap w:val="0"/>
              <w:adjustRightInd w:val="0"/>
              <w:snapToGrid w:val="0"/>
              <w:spacing w:line="360" w:lineRule="auto"/>
              <w:jc w:val="center"/>
              <w:rPr>
                <w:rFonts w:hint="eastAsia" w:ascii="宋体" w:hAnsi="宋体" w:eastAsia="宋体" w:cs="宋体"/>
                <w:color w:val="auto"/>
                <w:w w:val="107"/>
                <w:sz w:val="24"/>
                <w:szCs w:val="24"/>
                <w:highlight w:val="none"/>
              </w:rPr>
            </w:pPr>
            <w:r>
              <w:rPr>
                <w:rFonts w:hint="eastAsia" w:ascii="宋体" w:hAnsi="宋体" w:eastAsia="宋体" w:cs="宋体"/>
                <w:color w:val="auto"/>
                <w:w w:val="107"/>
                <w:sz w:val="24"/>
                <w:szCs w:val="24"/>
                <w:highlight w:val="none"/>
              </w:rPr>
              <w:t>0-3分</w:t>
            </w:r>
          </w:p>
        </w:tc>
      </w:tr>
      <w:tr w14:paraId="3524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3" w:type="dxa"/>
            <w:vAlign w:val="center"/>
          </w:tcPr>
          <w:p w14:paraId="5FF6858B">
            <w:pPr>
              <w:pStyle w:val="957"/>
              <w:wordWrap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p>
        </w:tc>
        <w:tc>
          <w:tcPr>
            <w:tcW w:w="1418" w:type="dxa"/>
            <w:vAlign w:val="center"/>
          </w:tcPr>
          <w:p w14:paraId="6A8931FC">
            <w:pPr>
              <w:pStyle w:val="957"/>
              <w:wordWrap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tc>
        <w:tc>
          <w:tcPr>
            <w:tcW w:w="6746" w:type="dxa"/>
            <w:vAlign w:val="center"/>
          </w:tcPr>
          <w:p w14:paraId="640EDA87">
            <w:pPr>
              <w:pStyle w:val="957"/>
              <w:wordWrap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【主观分】根据投标人提供针对本项目实际特点的合理化建议与优化措施，每采纳一条（款）得1分，最多3分。（评分范围：0，1，2，3）</w:t>
            </w:r>
          </w:p>
        </w:tc>
        <w:tc>
          <w:tcPr>
            <w:tcW w:w="1085" w:type="dxa"/>
            <w:vAlign w:val="center"/>
          </w:tcPr>
          <w:p w14:paraId="4A862B03">
            <w:pPr>
              <w:pStyle w:val="957"/>
              <w:wordWrap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0-3分</w:t>
            </w:r>
          </w:p>
        </w:tc>
      </w:tr>
    </w:tbl>
    <w:p w14:paraId="1D652F2D">
      <w:pPr>
        <w:rPr>
          <w:color w:val="auto"/>
          <w:highlight w:val="none"/>
        </w:rPr>
      </w:pPr>
    </w:p>
    <w:p w14:paraId="6074D37B">
      <w:pPr>
        <w:pStyle w:val="26"/>
        <w:spacing w:line="360" w:lineRule="auto"/>
        <w:ind w:firstLine="482"/>
        <w:rPr>
          <w:rFonts w:hint="eastAsia"/>
          <w:b/>
          <w:bCs/>
          <w:color w:val="auto"/>
          <w:highlight w:val="none"/>
        </w:rPr>
      </w:pPr>
      <w:r>
        <w:rPr>
          <w:b/>
          <w:color w:val="auto"/>
          <w:highlight w:val="none"/>
        </w:rPr>
        <w:t>（</w:t>
      </w:r>
      <w:r>
        <w:rPr>
          <w:rFonts w:hint="eastAsia"/>
          <w:b/>
          <w:color w:val="auto"/>
          <w:highlight w:val="none"/>
        </w:rPr>
        <w:t>二</w:t>
      </w:r>
      <w:r>
        <w:rPr>
          <w:b/>
          <w:color w:val="auto"/>
          <w:highlight w:val="none"/>
        </w:rPr>
        <w:t>）</w:t>
      </w:r>
      <w:r>
        <w:rPr>
          <w:b/>
          <w:bCs/>
          <w:color w:val="auto"/>
          <w:highlight w:val="none"/>
        </w:rPr>
        <w:t>价格</w:t>
      </w:r>
      <w:r>
        <w:rPr>
          <w:rFonts w:hint="eastAsia"/>
          <w:b/>
          <w:bCs/>
          <w:color w:val="auto"/>
          <w:highlight w:val="none"/>
        </w:rPr>
        <w:t>部分</w:t>
      </w:r>
      <w:r>
        <w:rPr>
          <w:b/>
          <w:bCs/>
          <w:color w:val="auto"/>
          <w:highlight w:val="none"/>
        </w:rPr>
        <w:t>（</w:t>
      </w:r>
      <w:r>
        <w:rPr>
          <w:rFonts w:hint="eastAsia"/>
          <w:b/>
          <w:bCs/>
          <w:color w:val="auto"/>
          <w:highlight w:val="none"/>
          <w:u w:val="single"/>
        </w:rPr>
        <w:t>60</w:t>
      </w:r>
      <w:r>
        <w:rPr>
          <w:b/>
          <w:bCs/>
          <w:color w:val="auto"/>
          <w:highlight w:val="none"/>
        </w:rPr>
        <w:t>分）</w:t>
      </w:r>
    </w:p>
    <w:p w14:paraId="2065FD1C">
      <w:pPr>
        <w:pStyle w:val="26"/>
        <w:spacing w:line="360" w:lineRule="auto"/>
        <w:rPr>
          <w:rFonts w:hint="eastAsia"/>
          <w:bCs/>
          <w:color w:val="auto"/>
          <w:highlight w:val="none"/>
        </w:rPr>
      </w:pPr>
      <w:r>
        <w:rPr>
          <w:rFonts w:hint="eastAsia"/>
          <w:bCs/>
          <w:color w:val="auto"/>
          <w:highlight w:val="none"/>
        </w:rPr>
        <w:t>价格分采用低价优先法计算，即满足采购文件要求且报价最低的报价为评审基准价，其价格分为满分。其他投标人的价格分按照下列公式计算：</w:t>
      </w:r>
    </w:p>
    <w:p w14:paraId="4D216583">
      <w:pPr>
        <w:pStyle w:val="26"/>
        <w:spacing w:line="360" w:lineRule="auto"/>
        <w:rPr>
          <w:rFonts w:hint="eastAsia"/>
          <w:bCs/>
          <w:color w:val="auto"/>
          <w:highlight w:val="none"/>
        </w:rPr>
      </w:pPr>
      <w:r>
        <w:rPr>
          <w:rFonts w:hint="eastAsia"/>
          <w:bCs/>
          <w:color w:val="auto"/>
          <w:highlight w:val="none"/>
        </w:rPr>
        <w:t>价格分=（评审基准价/报价）×60%×100</w:t>
      </w:r>
    </w:p>
    <w:p w14:paraId="1F27DF1B">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9DDFD88">
      <w:pPr>
        <w:pStyle w:val="3"/>
        <w:rPr>
          <w:rFonts w:hint="eastAsia"/>
          <w:color w:val="auto"/>
          <w:highlight w:val="none"/>
        </w:rPr>
      </w:pPr>
      <w:r>
        <w:rPr>
          <w:rFonts w:hint="eastAsia"/>
          <w:color w:val="auto"/>
          <w:highlight w:val="none"/>
        </w:rPr>
        <w:t>三、评标程序</w:t>
      </w:r>
    </w:p>
    <w:p w14:paraId="703E4F82">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3.1 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F3CFE53">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2D5DBA8">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3.3 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7C28F35">
      <w:pPr>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3.4 报价评审。</w:t>
      </w:r>
    </w:p>
    <w:p w14:paraId="497D94BB">
      <w:pPr>
        <w:pStyle w:val="132"/>
        <w:spacing w:before="0"/>
        <w:ind w:firstLine="480"/>
        <w:rPr>
          <w:rFonts w:hint="eastAsia" w:ascii="宋体" w:hAnsi="宋体" w:cs="宋体"/>
          <w:color w:val="auto"/>
          <w:kern w:val="0"/>
          <w:highlight w:val="none"/>
        </w:rPr>
      </w:pPr>
      <w:r>
        <w:rPr>
          <w:rFonts w:hint="eastAsia" w:ascii="宋体" w:hAnsi="宋体" w:cs="宋体"/>
          <w:color w:val="auto"/>
          <w:kern w:val="0"/>
          <w:highlight w:val="none"/>
        </w:rPr>
        <w:t>3.4.1 投标文件报价出现前后不一致的，按照下列规定修正：</w:t>
      </w:r>
    </w:p>
    <w:p w14:paraId="44C4E618">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 投标文件中开标一览表(报价表)内容与投标文件中相应内容不一致的，以开标一览表(报价表)为准;</w:t>
      </w:r>
    </w:p>
    <w:p w14:paraId="5C59A33E">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 大写金额和小写金额不一致的，以大写金额为准;</w:t>
      </w:r>
    </w:p>
    <w:p w14:paraId="5238B35A">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 单价金额小数点或者百分比有明显错位的，以开标一览表的总价为准，并修改单价;</w:t>
      </w:r>
    </w:p>
    <w:p w14:paraId="580E80F8">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 总价金额与按单价汇总金额不一致的，以单价金额计算结果为准。</w:t>
      </w:r>
    </w:p>
    <w:p w14:paraId="571018B6">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 同时出现两种以上不一致的，按照3.4.1规定的顺序修正。修正后的报价按照财政部第87号令 《政府采购货物和服务招标投标管理办法》第五十一条第二款的规定经投标人确认后产生约束力。</w:t>
      </w:r>
    </w:p>
    <w:p w14:paraId="69BBFBD1">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 投标文件出现不是唯一的、有选择性投标报价的，投标无效。</w:t>
      </w:r>
    </w:p>
    <w:p w14:paraId="1CF8856A">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 投标报价超过招标文件中规定的预算金额或者最高限价的，投标无效。</w:t>
      </w:r>
    </w:p>
    <w:p w14:paraId="34D9A7F0">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4D27AB">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 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FDEB00E">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 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B4DF8A">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652E51">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3.6 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CA4EA1">
      <w:pPr>
        <w:widowControl/>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0563B9BB">
      <w:pPr>
        <w:pStyle w:val="132"/>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 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496E53">
      <w:pPr>
        <w:pStyle w:val="26"/>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 投标无效。</w:t>
      </w:r>
      <w:r>
        <w:rPr>
          <w:rFonts w:hint="eastAsia" w:cs="宋体"/>
          <w:color w:val="auto"/>
          <w:szCs w:val="21"/>
          <w:highlight w:val="none"/>
        </w:rPr>
        <w:t>有下列情形之一的，投标无效：</w:t>
      </w:r>
    </w:p>
    <w:p w14:paraId="647D71F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 投标人不具备招标文件中规定的资格要求的（投标人未提供有效的资格文件的，视为投标人不具备招标文件中规定的资格要求）；</w:t>
      </w:r>
    </w:p>
    <w:p w14:paraId="595507C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 投标文件未按照招标文件要求签署、盖章的；</w:t>
      </w:r>
    </w:p>
    <w:p w14:paraId="4E9ABAC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 采购人拟采购的产品属于政府强制采购的节能产品品目清单范围的，投标人相应的投标产品未获得国家确定的认证机构出具的、处于有效期之内的节能产品认证证书的；</w:t>
      </w:r>
    </w:p>
    <w:p w14:paraId="37FE78F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 投标文件含有采购人不能接受的附加条件的；</w:t>
      </w:r>
    </w:p>
    <w:p w14:paraId="6393BC1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 投标文件中承诺的投标有效期少于招标文件中载明的投标有效期的；</w:t>
      </w:r>
    </w:p>
    <w:p w14:paraId="106742F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 投标文件出现不是唯一的、有选择性投标报价的;</w:t>
      </w:r>
    </w:p>
    <w:p w14:paraId="05F46DD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 投标报价超过招标文件中规定的预算金额或者最高限价的;</w:t>
      </w:r>
    </w:p>
    <w:p w14:paraId="0266EB9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 报价明显低于其他通过符合性审查投标人的报价，有可能影响产品质量或者不能诚信履约的，未能按要求提供书面说明或者提交相关证明材料，不能证明其报价合理性的;</w:t>
      </w:r>
    </w:p>
    <w:p w14:paraId="31E652F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 投标人对根据修正原则修正后的报价不确认的；</w:t>
      </w:r>
    </w:p>
    <w:p w14:paraId="76A76B7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 投标人提供虚假材料投标的；</w:t>
      </w:r>
    </w:p>
    <w:p w14:paraId="32C0F36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4.2.11 投标人有恶意串通、妨碍其他投标人的竞争行为、损害采购人或者其他投标人的合法权益情形的；</w:t>
      </w:r>
    </w:p>
    <w:p w14:paraId="52B9822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 投标人仅提交备份投标文件，未在电子交易平台传输递交投标文件的，投标无效；</w:t>
      </w:r>
    </w:p>
    <w:p w14:paraId="066E20E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14:paraId="2A8CAD3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 法律、法规、规章（适用本市的）及省级以上规范性文件（适用本市的）规定的其他无效情形。</w:t>
      </w:r>
    </w:p>
    <w:p w14:paraId="7EF043A8">
      <w:pPr>
        <w:pStyle w:val="26"/>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837E60A">
      <w:pPr>
        <w:pStyle w:val="26"/>
        <w:snapToGrid w:val="0"/>
        <w:spacing w:line="360" w:lineRule="auto"/>
        <w:rPr>
          <w:rFonts w:hint="eastAsia" w:cs="宋体"/>
          <w:color w:val="auto"/>
          <w:highlight w:val="none"/>
        </w:rPr>
      </w:pPr>
      <w:r>
        <w:rPr>
          <w:rFonts w:hint="eastAsia" w:cs="宋体"/>
          <w:color w:val="auto"/>
          <w:highlight w:val="none"/>
        </w:rPr>
        <w:t>5.1 符合专业条件的供应商或者对招标文件作实质响应的供应商不足3家的；</w:t>
      </w:r>
    </w:p>
    <w:p w14:paraId="026713E8">
      <w:pPr>
        <w:pStyle w:val="26"/>
        <w:snapToGrid w:val="0"/>
        <w:spacing w:line="360" w:lineRule="auto"/>
        <w:rPr>
          <w:rFonts w:hint="eastAsia" w:cs="宋体"/>
          <w:color w:val="auto"/>
          <w:highlight w:val="none"/>
        </w:rPr>
      </w:pPr>
      <w:r>
        <w:rPr>
          <w:rFonts w:hint="eastAsia" w:cs="宋体"/>
          <w:color w:val="auto"/>
          <w:highlight w:val="none"/>
        </w:rPr>
        <w:t>5.2 出现影响采购公正的违法、违规行为的；</w:t>
      </w:r>
    </w:p>
    <w:p w14:paraId="0FA01EE6">
      <w:pPr>
        <w:pStyle w:val="26"/>
        <w:snapToGrid w:val="0"/>
        <w:spacing w:line="360" w:lineRule="auto"/>
        <w:rPr>
          <w:rFonts w:hint="eastAsia" w:cs="宋体"/>
          <w:color w:val="auto"/>
          <w:highlight w:val="none"/>
        </w:rPr>
      </w:pPr>
      <w:r>
        <w:rPr>
          <w:rFonts w:hint="eastAsia" w:cs="宋体"/>
          <w:color w:val="auto"/>
          <w:highlight w:val="none"/>
        </w:rPr>
        <w:t>5.3 投标人的报价均超过了采购预算，采购人不能支付的；</w:t>
      </w:r>
    </w:p>
    <w:p w14:paraId="546072D9">
      <w:pPr>
        <w:pStyle w:val="26"/>
        <w:snapToGrid w:val="0"/>
        <w:spacing w:line="360" w:lineRule="auto"/>
        <w:rPr>
          <w:rFonts w:hint="eastAsia" w:cs="宋体"/>
          <w:color w:val="auto"/>
          <w:highlight w:val="none"/>
        </w:rPr>
      </w:pPr>
      <w:r>
        <w:rPr>
          <w:rFonts w:hint="eastAsia" w:cs="宋体"/>
          <w:color w:val="auto"/>
          <w:highlight w:val="none"/>
        </w:rPr>
        <w:t>5.4 因重大变故，采购任务取消的。</w:t>
      </w:r>
    </w:p>
    <w:p w14:paraId="70E4A0D5">
      <w:pPr>
        <w:pStyle w:val="26"/>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109417BB">
      <w:pPr>
        <w:pStyle w:val="26"/>
        <w:snapToGrid w:val="0"/>
        <w:spacing w:line="360" w:lineRule="auto"/>
        <w:ind w:firstLine="472" w:firstLineChars="196"/>
        <w:rPr>
          <w:rFonts w:hint="eastAsia" w:cs="宋体"/>
          <w:b/>
          <w:color w:val="auto"/>
          <w:highlight w:val="none"/>
        </w:rPr>
      </w:pPr>
      <w:r>
        <w:rPr>
          <w:rFonts w:hint="eastAsia" w:cs="宋体"/>
          <w:b/>
          <w:color w:val="auto"/>
          <w:highlight w:val="none"/>
        </w:rPr>
        <w:t>6.修改招标文件，重新组织采购活动。</w:t>
      </w:r>
      <w:r>
        <w:rPr>
          <w:rFonts w:hint="eastAsia" w:cs="宋体"/>
          <w:bCs/>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FF9D606">
      <w:pPr>
        <w:pStyle w:val="26"/>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4AB9BDD">
      <w:pPr>
        <w:pStyle w:val="26"/>
        <w:snapToGrid w:val="0"/>
        <w:spacing w:line="360" w:lineRule="auto"/>
        <w:rPr>
          <w:rFonts w:hint="eastAsia" w:cs="宋体"/>
          <w:color w:val="auto"/>
          <w:highlight w:val="none"/>
        </w:rPr>
      </w:pPr>
      <w:r>
        <w:rPr>
          <w:rFonts w:hint="eastAsia" w:cs="宋体"/>
          <w:color w:val="auto"/>
          <w:highlight w:val="none"/>
        </w:rPr>
        <w:t>7.1 未确定中标供应商的，终止本次政府采购活动，重新开展政府采购活动。</w:t>
      </w:r>
    </w:p>
    <w:p w14:paraId="5443C7DA">
      <w:pPr>
        <w:pStyle w:val="26"/>
        <w:snapToGrid w:val="0"/>
        <w:spacing w:line="360" w:lineRule="auto"/>
        <w:rPr>
          <w:rFonts w:hint="eastAsia" w:cs="宋体"/>
          <w:color w:val="auto"/>
          <w:highlight w:val="none"/>
        </w:rPr>
      </w:pPr>
      <w:r>
        <w:rPr>
          <w:rFonts w:hint="eastAsia" w:cs="宋体"/>
          <w:color w:val="auto"/>
          <w:highlight w:val="none"/>
        </w:rPr>
        <w:t>7.2 已确定中标供应商但尚未签订政府采购合同的，中标结果无效，从合格的中标候选人中另行确定中标供应商；没有合格的中标候选人的，重新开展政府采购活动。</w:t>
      </w:r>
    </w:p>
    <w:p w14:paraId="250F971B">
      <w:pPr>
        <w:pStyle w:val="26"/>
        <w:snapToGrid w:val="0"/>
        <w:spacing w:line="360" w:lineRule="auto"/>
        <w:rPr>
          <w:rFonts w:hint="eastAsia" w:cs="宋体"/>
          <w:color w:val="auto"/>
          <w:highlight w:val="none"/>
        </w:rPr>
      </w:pPr>
      <w:r>
        <w:rPr>
          <w:rFonts w:hint="eastAsia" w:cs="宋体"/>
          <w:color w:val="auto"/>
          <w:highlight w:val="none"/>
        </w:rPr>
        <w:t>7.3 政府采购合同已签订但尚未履行的，撤销合同，从合格的中标候选人中另行确定中标供应商；没有合格的中标候选人的，重新开展政府采购活动。</w:t>
      </w:r>
    </w:p>
    <w:p w14:paraId="1A7C4EB9">
      <w:pPr>
        <w:pStyle w:val="26"/>
        <w:snapToGrid w:val="0"/>
        <w:spacing w:line="360" w:lineRule="auto"/>
        <w:rPr>
          <w:rFonts w:hint="eastAsia" w:cs="宋体"/>
          <w:color w:val="auto"/>
          <w:highlight w:val="none"/>
        </w:rPr>
      </w:pPr>
      <w:r>
        <w:rPr>
          <w:rFonts w:hint="eastAsia" w:cs="宋体"/>
          <w:color w:val="auto"/>
          <w:highlight w:val="none"/>
        </w:rPr>
        <w:t>7.4 政府采购合同已经履行，给采购人、供应商造成损失的，由责任人承担赔偿责任。</w:t>
      </w:r>
    </w:p>
    <w:p w14:paraId="61466C2F">
      <w:pPr>
        <w:pStyle w:val="26"/>
        <w:snapToGrid w:val="0"/>
        <w:spacing w:line="360" w:lineRule="auto"/>
        <w:rPr>
          <w:rFonts w:hint="eastAsia" w:cs="宋体"/>
          <w:color w:val="auto"/>
          <w:highlight w:val="none"/>
        </w:rPr>
        <w:sectPr>
          <w:pgSz w:w="11907" w:h="16840"/>
          <w:pgMar w:top="1440" w:right="1080" w:bottom="1440" w:left="1080" w:header="851" w:footer="851" w:gutter="0"/>
          <w:cols w:space="720" w:num="1"/>
        </w:sectPr>
      </w:pPr>
      <w:r>
        <w:rPr>
          <w:rFonts w:hint="eastAsia" w:cs="宋体"/>
          <w:color w:val="auto"/>
          <w:highlight w:val="none"/>
        </w:rPr>
        <w:t>7.5 政府采购当事人有其他违反政府采购法或者政府采购法实施条例等法律法规规定的行为，经改正后仍然影响或者可能影响中标结果或者依法被认定为中标无效的，依照7.1-7.4规定处理。</w:t>
      </w:r>
      <w:bookmarkEnd w:id="30"/>
    </w:p>
    <w:p w14:paraId="56A6C7D9">
      <w:pPr>
        <w:pStyle w:val="2"/>
        <w:rPr>
          <w:color w:val="auto"/>
          <w:highlight w:val="none"/>
        </w:rPr>
      </w:pPr>
      <w:bookmarkStart w:id="396" w:name="第五部分"/>
      <w:bookmarkStart w:id="397" w:name="_Toc86217003"/>
      <w:r>
        <w:rPr>
          <w:rFonts w:hint="eastAsia"/>
          <w:color w:val="auto"/>
          <w:highlight w:val="none"/>
        </w:rPr>
        <w:t>第五部分 拟签订的合同文本</w:t>
      </w:r>
    </w:p>
    <w:p w14:paraId="46C058D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7DDCA20D">
      <w:pPr>
        <w:snapToGrid w:val="0"/>
        <w:jc w:val="center"/>
        <w:rPr>
          <w:rFonts w:cs="宋体"/>
          <w:b/>
          <w:bCs/>
          <w:color w:val="auto"/>
          <w:spacing w:val="20"/>
          <w:highlight w:val="none"/>
        </w:rPr>
      </w:pPr>
      <w:r>
        <w:rPr>
          <w:rFonts w:hint="eastAsia" w:cs="宋体"/>
          <w:b/>
          <w:bCs/>
          <w:color w:val="auto"/>
          <w:spacing w:val="20"/>
          <w:sz w:val="30"/>
          <w:szCs w:val="30"/>
          <w:highlight w:val="none"/>
        </w:rPr>
        <w:t>采 购 合 同</w:t>
      </w:r>
    </w:p>
    <w:p w14:paraId="4CF9E63E">
      <w:pPr>
        <w:pStyle w:val="24"/>
        <w:snapToGrid w:val="0"/>
        <w:spacing w:line="360" w:lineRule="auto"/>
        <w:ind w:firstLine="480"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项目名称：</w:t>
      </w:r>
    </w:p>
    <w:p w14:paraId="6C435060">
      <w:pPr>
        <w:pStyle w:val="967"/>
        <w:adjustRightInd w:val="0"/>
        <w:snapToGrid w:val="0"/>
        <w:spacing w:line="360" w:lineRule="auto"/>
        <w:ind w:left="0" w:firstLine="480" w:firstLineChars="200"/>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项目编号：</w:t>
      </w:r>
    </w:p>
    <w:tbl>
      <w:tblPr>
        <w:tblStyle w:val="66"/>
        <w:tblW w:w="9828" w:type="dxa"/>
        <w:tblInd w:w="0" w:type="dxa"/>
        <w:tblLayout w:type="fixed"/>
        <w:tblCellMar>
          <w:top w:w="0" w:type="dxa"/>
          <w:left w:w="108" w:type="dxa"/>
          <w:bottom w:w="0" w:type="dxa"/>
          <w:right w:w="108" w:type="dxa"/>
        </w:tblCellMar>
      </w:tblPr>
      <w:tblGrid>
        <w:gridCol w:w="5571"/>
        <w:gridCol w:w="4257"/>
      </w:tblGrid>
      <w:tr w14:paraId="3A937F31">
        <w:tblPrEx>
          <w:tblCellMar>
            <w:top w:w="0" w:type="dxa"/>
            <w:left w:w="108" w:type="dxa"/>
            <w:bottom w:w="0" w:type="dxa"/>
            <w:right w:w="108" w:type="dxa"/>
          </w:tblCellMar>
        </w:tblPrEx>
        <w:tc>
          <w:tcPr>
            <w:tcW w:w="5571" w:type="dxa"/>
          </w:tcPr>
          <w:p w14:paraId="160DE72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甲方（需方）：</w:t>
            </w:r>
          </w:p>
        </w:tc>
        <w:tc>
          <w:tcPr>
            <w:tcW w:w="4257" w:type="dxa"/>
          </w:tcPr>
          <w:p w14:paraId="368A2E3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合同编号：XXXXXXXXXXX</w:t>
            </w:r>
          </w:p>
        </w:tc>
      </w:tr>
      <w:tr w14:paraId="05B7D928">
        <w:tblPrEx>
          <w:tblCellMar>
            <w:top w:w="0" w:type="dxa"/>
            <w:left w:w="108" w:type="dxa"/>
            <w:bottom w:w="0" w:type="dxa"/>
            <w:right w:w="108" w:type="dxa"/>
          </w:tblCellMar>
        </w:tblPrEx>
        <w:tc>
          <w:tcPr>
            <w:tcW w:w="5571" w:type="dxa"/>
          </w:tcPr>
          <w:p w14:paraId="16B4363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乙方（供方）： </w:t>
            </w:r>
          </w:p>
        </w:tc>
        <w:tc>
          <w:tcPr>
            <w:tcW w:w="4257" w:type="dxa"/>
          </w:tcPr>
          <w:p w14:paraId="7F624C1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合同签约地：</w:t>
            </w:r>
          </w:p>
        </w:tc>
      </w:tr>
      <w:tr w14:paraId="7C01AA5C">
        <w:tblPrEx>
          <w:tblCellMar>
            <w:top w:w="0" w:type="dxa"/>
            <w:left w:w="108" w:type="dxa"/>
            <w:bottom w:w="0" w:type="dxa"/>
            <w:right w:w="108" w:type="dxa"/>
          </w:tblCellMar>
        </w:tblPrEx>
        <w:tc>
          <w:tcPr>
            <w:tcW w:w="5571" w:type="dxa"/>
          </w:tcPr>
          <w:p w14:paraId="48EA8771">
            <w:pPr>
              <w:wordWrap w:val="0"/>
              <w:snapToGrid w:val="0"/>
              <w:spacing w:line="360"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鉴证方：                             </w:t>
            </w:r>
          </w:p>
        </w:tc>
        <w:tc>
          <w:tcPr>
            <w:tcW w:w="4257" w:type="dxa"/>
          </w:tcPr>
          <w:p w14:paraId="53B55C7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签约日期：  </w:t>
            </w:r>
          </w:p>
        </w:tc>
      </w:tr>
    </w:tbl>
    <w:p w14:paraId="343F90E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（代理机构名称）受（采购人名称）委托对XXX项目进行公开招标，依据采购项目（项目编号：    ）的采购结果，确定（成交人名称）为该项目的服务单位，甲、乙双方经协商一致达成以下合同条款：</w:t>
      </w:r>
    </w:p>
    <w:p w14:paraId="7BC06F42">
      <w:pPr>
        <w:pStyle w:val="34"/>
        <w:snapToGrid w:val="0"/>
        <w:spacing w:line="360" w:lineRule="auto"/>
        <w:ind w:firstLine="482" w:firstLineChars="200"/>
        <w:rPr>
          <w:rFonts w:hint="eastAsia" w:hAnsi="宋体" w:cs="宋体"/>
          <w:color w:val="auto"/>
          <w:sz w:val="24"/>
          <w:szCs w:val="24"/>
          <w:highlight w:val="none"/>
        </w:rPr>
      </w:pPr>
      <w:r>
        <w:rPr>
          <w:rFonts w:hint="eastAsia" w:hAnsi="宋体" w:cs="宋体"/>
          <w:b/>
          <w:color w:val="auto"/>
          <w:sz w:val="24"/>
          <w:szCs w:val="24"/>
          <w:highlight w:val="none"/>
        </w:rPr>
        <w:t xml:space="preserve">第一条：货物清单及合同价格 </w:t>
      </w:r>
      <w:r>
        <w:rPr>
          <w:rFonts w:hint="eastAsia" w:hAnsi="宋体" w:cs="宋体"/>
          <w:color w:val="auto"/>
          <w:sz w:val="24"/>
          <w:szCs w:val="24"/>
          <w:highlight w:val="none"/>
        </w:rPr>
        <w:t xml:space="preserve">                        金额单位：元人民币</w:t>
      </w:r>
    </w:p>
    <w:tbl>
      <w:tblPr>
        <w:tblStyle w:val="6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960"/>
        <w:gridCol w:w="890"/>
        <w:gridCol w:w="2236"/>
        <w:gridCol w:w="1268"/>
        <w:gridCol w:w="1268"/>
        <w:gridCol w:w="1268"/>
        <w:gridCol w:w="1277"/>
      </w:tblGrid>
      <w:tr w14:paraId="57C6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396" w:type="pct"/>
            <w:vAlign w:val="center"/>
          </w:tcPr>
          <w:p w14:paraId="21D0F28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序号</w:t>
            </w:r>
          </w:p>
        </w:tc>
        <w:tc>
          <w:tcPr>
            <w:tcW w:w="482" w:type="pct"/>
            <w:vAlign w:val="center"/>
          </w:tcPr>
          <w:p w14:paraId="54815AE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货物</w:t>
            </w:r>
          </w:p>
          <w:p w14:paraId="05DC90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447" w:type="pct"/>
            <w:vAlign w:val="center"/>
          </w:tcPr>
          <w:p w14:paraId="47DB5C1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品牌</w:t>
            </w:r>
          </w:p>
        </w:tc>
        <w:tc>
          <w:tcPr>
            <w:tcW w:w="1123" w:type="pct"/>
            <w:vAlign w:val="center"/>
          </w:tcPr>
          <w:p w14:paraId="1FA2778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637" w:type="pct"/>
            <w:vAlign w:val="center"/>
          </w:tcPr>
          <w:p w14:paraId="2AE3412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637" w:type="pct"/>
            <w:vAlign w:val="center"/>
          </w:tcPr>
          <w:p w14:paraId="3DCF74F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637" w:type="pct"/>
            <w:vAlign w:val="center"/>
          </w:tcPr>
          <w:p w14:paraId="3CCF128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637" w:type="pct"/>
            <w:vAlign w:val="center"/>
          </w:tcPr>
          <w:p w14:paraId="2B6085F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总价</w:t>
            </w:r>
          </w:p>
        </w:tc>
      </w:tr>
      <w:tr w14:paraId="448D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396" w:type="pct"/>
            <w:vAlign w:val="center"/>
          </w:tcPr>
          <w:p w14:paraId="3D76D30E">
            <w:pPr>
              <w:snapToGrid w:val="0"/>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1</w:t>
            </w:r>
          </w:p>
        </w:tc>
        <w:tc>
          <w:tcPr>
            <w:tcW w:w="482" w:type="pct"/>
            <w:vAlign w:val="center"/>
          </w:tcPr>
          <w:p w14:paraId="3A043BF2">
            <w:pPr>
              <w:widowControl/>
              <w:snapToGrid w:val="0"/>
              <w:spacing w:line="360" w:lineRule="auto"/>
              <w:jc w:val="center"/>
              <w:rPr>
                <w:rFonts w:hint="eastAsia" w:ascii="宋体" w:hAnsi="宋体" w:cs="宋体"/>
                <w:color w:val="auto"/>
                <w:kern w:val="0"/>
                <w:sz w:val="24"/>
                <w:highlight w:val="none"/>
              </w:rPr>
            </w:pPr>
          </w:p>
        </w:tc>
        <w:tc>
          <w:tcPr>
            <w:tcW w:w="447" w:type="pct"/>
            <w:vAlign w:val="center"/>
          </w:tcPr>
          <w:p w14:paraId="2103428C">
            <w:pPr>
              <w:widowControl/>
              <w:snapToGrid w:val="0"/>
              <w:spacing w:line="360" w:lineRule="auto"/>
              <w:jc w:val="center"/>
              <w:rPr>
                <w:rFonts w:hint="eastAsia" w:ascii="宋体" w:hAnsi="宋体" w:cs="宋体"/>
                <w:color w:val="auto"/>
                <w:kern w:val="0"/>
                <w:sz w:val="24"/>
                <w:highlight w:val="none"/>
              </w:rPr>
            </w:pPr>
          </w:p>
        </w:tc>
        <w:tc>
          <w:tcPr>
            <w:tcW w:w="1123" w:type="pct"/>
            <w:vAlign w:val="center"/>
          </w:tcPr>
          <w:p w14:paraId="31F2FFC3">
            <w:pPr>
              <w:widowControl/>
              <w:snapToGrid w:val="0"/>
              <w:spacing w:line="360" w:lineRule="auto"/>
              <w:jc w:val="center"/>
              <w:rPr>
                <w:rFonts w:hint="eastAsia" w:ascii="宋体" w:hAnsi="宋体" w:cs="宋体"/>
                <w:color w:val="auto"/>
                <w:kern w:val="0"/>
                <w:sz w:val="24"/>
                <w:highlight w:val="none"/>
              </w:rPr>
            </w:pPr>
          </w:p>
        </w:tc>
        <w:tc>
          <w:tcPr>
            <w:tcW w:w="637" w:type="pct"/>
            <w:vAlign w:val="center"/>
          </w:tcPr>
          <w:p w14:paraId="2F51C9A2">
            <w:pPr>
              <w:widowControl/>
              <w:snapToGrid w:val="0"/>
              <w:spacing w:line="360" w:lineRule="auto"/>
              <w:jc w:val="center"/>
              <w:rPr>
                <w:rFonts w:hint="eastAsia" w:ascii="宋体" w:hAnsi="宋体" w:cs="宋体"/>
                <w:color w:val="auto"/>
                <w:kern w:val="0"/>
                <w:sz w:val="24"/>
                <w:highlight w:val="none"/>
              </w:rPr>
            </w:pPr>
          </w:p>
        </w:tc>
        <w:tc>
          <w:tcPr>
            <w:tcW w:w="637" w:type="pct"/>
            <w:vAlign w:val="center"/>
          </w:tcPr>
          <w:p w14:paraId="042C750E">
            <w:pPr>
              <w:widowControl/>
              <w:snapToGrid w:val="0"/>
              <w:spacing w:line="360" w:lineRule="auto"/>
              <w:jc w:val="center"/>
              <w:rPr>
                <w:rFonts w:hint="eastAsia" w:ascii="宋体" w:hAnsi="宋体" w:cs="宋体"/>
                <w:color w:val="auto"/>
                <w:kern w:val="0"/>
                <w:sz w:val="24"/>
                <w:highlight w:val="none"/>
              </w:rPr>
            </w:pPr>
          </w:p>
        </w:tc>
        <w:tc>
          <w:tcPr>
            <w:tcW w:w="637" w:type="pct"/>
            <w:vAlign w:val="center"/>
          </w:tcPr>
          <w:p w14:paraId="51091323">
            <w:pPr>
              <w:widowControl/>
              <w:snapToGrid w:val="0"/>
              <w:spacing w:line="360" w:lineRule="auto"/>
              <w:jc w:val="center"/>
              <w:rPr>
                <w:rFonts w:hint="eastAsia" w:ascii="宋体" w:hAnsi="宋体" w:cs="宋体"/>
                <w:color w:val="auto"/>
                <w:kern w:val="0"/>
                <w:sz w:val="24"/>
                <w:highlight w:val="none"/>
              </w:rPr>
            </w:pPr>
          </w:p>
        </w:tc>
        <w:tc>
          <w:tcPr>
            <w:tcW w:w="637" w:type="pct"/>
            <w:vAlign w:val="center"/>
          </w:tcPr>
          <w:p w14:paraId="239F9ADC">
            <w:pPr>
              <w:widowControl/>
              <w:snapToGrid w:val="0"/>
              <w:spacing w:line="360" w:lineRule="auto"/>
              <w:jc w:val="center"/>
              <w:rPr>
                <w:rFonts w:hint="eastAsia" w:ascii="宋体" w:hAnsi="宋体" w:cs="宋体"/>
                <w:color w:val="auto"/>
                <w:kern w:val="0"/>
                <w:sz w:val="24"/>
                <w:highlight w:val="none"/>
              </w:rPr>
            </w:pPr>
          </w:p>
        </w:tc>
      </w:tr>
      <w:tr w14:paraId="337F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396" w:type="pct"/>
            <w:vAlign w:val="center"/>
          </w:tcPr>
          <w:p w14:paraId="38FEFBFD">
            <w:pPr>
              <w:snapToGrid w:val="0"/>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2</w:t>
            </w:r>
          </w:p>
        </w:tc>
        <w:tc>
          <w:tcPr>
            <w:tcW w:w="482" w:type="pct"/>
            <w:vAlign w:val="center"/>
          </w:tcPr>
          <w:p w14:paraId="50A14903">
            <w:pPr>
              <w:widowControl/>
              <w:snapToGrid w:val="0"/>
              <w:spacing w:line="360" w:lineRule="auto"/>
              <w:jc w:val="center"/>
              <w:rPr>
                <w:rFonts w:hint="eastAsia" w:ascii="宋体" w:hAnsi="宋体" w:cs="宋体"/>
                <w:color w:val="auto"/>
                <w:kern w:val="0"/>
                <w:sz w:val="24"/>
                <w:highlight w:val="none"/>
              </w:rPr>
            </w:pPr>
          </w:p>
        </w:tc>
        <w:tc>
          <w:tcPr>
            <w:tcW w:w="447" w:type="pct"/>
            <w:vAlign w:val="center"/>
          </w:tcPr>
          <w:p w14:paraId="39EE1FE8">
            <w:pPr>
              <w:widowControl/>
              <w:snapToGrid w:val="0"/>
              <w:spacing w:line="360" w:lineRule="auto"/>
              <w:jc w:val="center"/>
              <w:rPr>
                <w:rFonts w:hint="eastAsia" w:ascii="宋体" w:hAnsi="宋体" w:cs="宋体"/>
                <w:color w:val="auto"/>
                <w:kern w:val="0"/>
                <w:sz w:val="24"/>
                <w:highlight w:val="none"/>
              </w:rPr>
            </w:pPr>
          </w:p>
        </w:tc>
        <w:tc>
          <w:tcPr>
            <w:tcW w:w="1123" w:type="pct"/>
            <w:vAlign w:val="center"/>
          </w:tcPr>
          <w:p w14:paraId="55F16433">
            <w:pPr>
              <w:widowControl/>
              <w:snapToGrid w:val="0"/>
              <w:spacing w:line="360" w:lineRule="auto"/>
              <w:jc w:val="center"/>
              <w:rPr>
                <w:rFonts w:hint="eastAsia" w:ascii="宋体" w:hAnsi="宋体" w:cs="宋体"/>
                <w:color w:val="auto"/>
                <w:kern w:val="0"/>
                <w:sz w:val="24"/>
                <w:highlight w:val="none"/>
              </w:rPr>
            </w:pPr>
          </w:p>
        </w:tc>
        <w:tc>
          <w:tcPr>
            <w:tcW w:w="637" w:type="pct"/>
            <w:vAlign w:val="center"/>
          </w:tcPr>
          <w:p w14:paraId="672DD9F0">
            <w:pPr>
              <w:widowControl/>
              <w:snapToGrid w:val="0"/>
              <w:spacing w:line="360" w:lineRule="auto"/>
              <w:jc w:val="center"/>
              <w:rPr>
                <w:rFonts w:hint="eastAsia" w:ascii="宋体" w:hAnsi="宋体" w:cs="宋体"/>
                <w:color w:val="auto"/>
                <w:kern w:val="0"/>
                <w:sz w:val="24"/>
                <w:highlight w:val="none"/>
              </w:rPr>
            </w:pPr>
          </w:p>
        </w:tc>
        <w:tc>
          <w:tcPr>
            <w:tcW w:w="637" w:type="pct"/>
            <w:vAlign w:val="center"/>
          </w:tcPr>
          <w:p w14:paraId="42D7CB1F">
            <w:pPr>
              <w:widowControl/>
              <w:snapToGrid w:val="0"/>
              <w:spacing w:line="360" w:lineRule="auto"/>
              <w:jc w:val="center"/>
              <w:rPr>
                <w:rFonts w:hint="eastAsia" w:ascii="宋体" w:hAnsi="宋体" w:cs="宋体"/>
                <w:color w:val="auto"/>
                <w:kern w:val="0"/>
                <w:sz w:val="24"/>
                <w:highlight w:val="none"/>
              </w:rPr>
            </w:pPr>
          </w:p>
        </w:tc>
        <w:tc>
          <w:tcPr>
            <w:tcW w:w="637" w:type="pct"/>
            <w:vAlign w:val="center"/>
          </w:tcPr>
          <w:p w14:paraId="75ADF734">
            <w:pPr>
              <w:widowControl/>
              <w:snapToGrid w:val="0"/>
              <w:spacing w:line="360" w:lineRule="auto"/>
              <w:jc w:val="center"/>
              <w:rPr>
                <w:rFonts w:hint="eastAsia" w:ascii="宋体" w:hAnsi="宋体" w:cs="宋体"/>
                <w:color w:val="auto"/>
                <w:kern w:val="0"/>
                <w:sz w:val="24"/>
                <w:highlight w:val="none"/>
              </w:rPr>
            </w:pPr>
          </w:p>
        </w:tc>
        <w:tc>
          <w:tcPr>
            <w:tcW w:w="637" w:type="pct"/>
            <w:vAlign w:val="center"/>
          </w:tcPr>
          <w:p w14:paraId="195F4592">
            <w:pPr>
              <w:widowControl/>
              <w:snapToGrid w:val="0"/>
              <w:spacing w:line="360" w:lineRule="auto"/>
              <w:jc w:val="center"/>
              <w:rPr>
                <w:rFonts w:hint="eastAsia" w:ascii="宋体" w:hAnsi="宋体" w:cs="宋体"/>
                <w:color w:val="auto"/>
                <w:kern w:val="0"/>
                <w:sz w:val="24"/>
                <w:highlight w:val="none"/>
              </w:rPr>
            </w:pPr>
          </w:p>
        </w:tc>
      </w:tr>
      <w:tr w14:paraId="4D43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396" w:type="pct"/>
            <w:vAlign w:val="center"/>
          </w:tcPr>
          <w:p w14:paraId="5AC5BC86">
            <w:pPr>
              <w:snapToGrid w:val="0"/>
              <w:spacing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3</w:t>
            </w:r>
          </w:p>
        </w:tc>
        <w:tc>
          <w:tcPr>
            <w:tcW w:w="482" w:type="pct"/>
            <w:vAlign w:val="center"/>
          </w:tcPr>
          <w:p w14:paraId="09CF8498">
            <w:pPr>
              <w:widowControl/>
              <w:snapToGrid w:val="0"/>
              <w:spacing w:line="360" w:lineRule="auto"/>
              <w:jc w:val="center"/>
              <w:rPr>
                <w:rFonts w:hint="eastAsia" w:ascii="宋体" w:hAnsi="宋体" w:cs="宋体"/>
                <w:color w:val="auto"/>
                <w:kern w:val="0"/>
                <w:sz w:val="24"/>
                <w:highlight w:val="none"/>
              </w:rPr>
            </w:pPr>
          </w:p>
        </w:tc>
        <w:tc>
          <w:tcPr>
            <w:tcW w:w="447" w:type="pct"/>
            <w:vAlign w:val="center"/>
          </w:tcPr>
          <w:p w14:paraId="6081A531">
            <w:pPr>
              <w:widowControl/>
              <w:snapToGrid w:val="0"/>
              <w:spacing w:line="360" w:lineRule="auto"/>
              <w:jc w:val="center"/>
              <w:rPr>
                <w:rFonts w:hint="eastAsia" w:ascii="宋体" w:hAnsi="宋体" w:cs="宋体"/>
                <w:color w:val="auto"/>
                <w:kern w:val="0"/>
                <w:sz w:val="24"/>
                <w:highlight w:val="none"/>
              </w:rPr>
            </w:pPr>
          </w:p>
        </w:tc>
        <w:tc>
          <w:tcPr>
            <w:tcW w:w="1123" w:type="pct"/>
            <w:vAlign w:val="center"/>
          </w:tcPr>
          <w:p w14:paraId="77C70C28">
            <w:pPr>
              <w:widowControl/>
              <w:snapToGrid w:val="0"/>
              <w:spacing w:line="360" w:lineRule="auto"/>
              <w:jc w:val="center"/>
              <w:rPr>
                <w:rFonts w:hint="eastAsia" w:ascii="宋体" w:hAnsi="宋体" w:cs="宋体"/>
                <w:color w:val="auto"/>
                <w:kern w:val="0"/>
                <w:sz w:val="24"/>
                <w:highlight w:val="none"/>
              </w:rPr>
            </w:pPr>
          </w:p>
        </w:tc>
        <w:tc>
          <w:tcPr>
            <w:tcW w:w="637" w:type="pct"/>
            <w:vAlign w:val="center"/>
          </w:tcPr>
          <w:p w14:paraId="23EEADED">
            <w:pPr>
              <w:widowControl/>
              <w:snapToGrid w:val="0"/>
              <w:spacing w:line="360" w:lineRule="auto"/>
              <w:jc w:val="center"/>
              <w:rPr>
                <w:rFonts w:hint="eastAsia" w:ascii="宋体" w:hAnsi="宋体" w:cs="宋体"/>
                <w:color w:val="auto"/>
                <w:kern w:val="0"/>
                <w:sz w:val="24"/>
                <w:highlight w:val="none"/>
              </w:rPr>
            </w:pPr>
          </w:p>
        </w:tc>
        <w:tc>
          <w:tcPr>
            <w:tcW w:w="637" w:type="pct"/>
            <w:vAlign w:val="center"/>
          </w:tcPr>
          <w:p w14:paraId="0A8DA740">
            <w:pPr>
              <w:widowControl/>
              <w:snapToGrid w:val="0"/>
              <w:spacing w:line="360" w:lineRule="auto"/>
              <w:jc w:val="center"/>
              <w:rPr>
                <w:rFonts w:hint="eastAsia" w:ascii="宋体" w:hAnsi="宋体" w:cs="宋体"/>
                <w:color w:val="auto"/>
                <w:kern w:val="0"/>
                <w:sz w:val="24"/>
                <w:highlight w:val="none"/>
              </w:rPr>
            </w:pPr>
          </w:p>
        </w:tc>
        <w:tc>
          <w:tcPr>
            <w:tcW w:w="637" w:type="pct"/>
            <w:vAlign w:val="center"/>
          </w:tcPr>
          <w:p w14:paraId="665AFA30">
            <w:pPr>
              <w:widowControl/>
              <w:snapToGrid w:val="0"/>
              <w:spacing w:line="360" w:lineRule="auto"/>
              <w:jc w:val="center"/>
              <w:rPr>
                <w:rFonts w:hint="eastAsia" w:ascii="宋体" w:hAnsi="宋体" w:cs="宋体"/>
                <w:color w:val="auto"/>
                <w:kern w:val="0"/>
                <w:sz w:val="24"/>
                <w:highlight w:val="none"/>
              </w:rPr>
            </w:pPr>
          </w:p>
        </w:tc>
        <w:tc>
          <w:tcPr>
            <w:tcW w:w="637" w:type="pct"/>
            <w:vAlign w:val="center"/>
          </w:tcPr>
          <w:p w14:paraId="43CAD488">
            <w:pPr>
              <w:widowControl/>
              <w:snapToGrid w:val="0"/>
              <w:spacing w:line="360" w:lineRule="auto"/>
              <w:jc w:val="center"/>
              <w:rPr>
                <w:rFonts w:hint="eastAsia" w:ascii="宋体" w:hAnsi="宋体" w:cs="宋体"/>
                <w:color w:val="auto"/>
                <w:kern w:val="0"/>
                <w:sz w:val="24"/>
                <w:highlight w:val="none"/>
              </w:rPr>
            </w:pPr>
          </w:p>
        </w:tc>
      </w:tr>
      <w:tr w14:paraId="0552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5000" w:type="pct"/>
            <w:gridSpan w:val="8"/>
            <w:vAlign w:val="center"/>
          </w:tcPr>
          <w:p w14:paraId="45F7AEA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合同总价:￥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元整</w:t>
            </w:r>
          </w:p>
        </w:tc>
      </w:tr>
    </w:tbl>
    <w:p w14:paraId="55D4830C">
      <w:pPr>
        <w:pStyle w:val="806"/>
        <w:ind w:firstLine="480" w:firstLineChars="200"/>
        <w:rPr>
          <w:rFonts w:hint="eastAsia" w:ascii="宋体" w:eastAsia="宋体"/>
          <w:color w:val="auto"/>
          <w:sz w:val="24"/>
          <w:szCs w:val="24"/>
          <w:highlight w:val="none"/>
        </w:rPr>
      </w:pPr>
      <w:r>
        <w:rPr>
          <w:rFonts w:hint="eastAsia" w:ascii="宋体" w:eastAsia="宋体"/>
          <w:color w:val="auto"/>
          <w:sz w:val="24"/>
          <w:szCs w:val="24"/>
          <w:highlight w:val="none"/>
        </w:rPr>
        <w:t>注：以上合同总价包括完成所有产品供货及履行所有规定服务所产生的人工、运抵甲方的运输、安装、调试、报验费、正常使用必备的附件价、材料、培训、税费等涉及此项目的全部费用。</w:t>
      </w:r>
    </w:p>
    <w:p w14:paraId="61810A77">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第二条：质量保证</w:t>
      </w:r>
    </w:p>
    <w:p w14:paraId="1216FEFB">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1.质量功能标准需符合乙方提供的技术资料中所规定的质量标准和双方商定的技术指标。</w:t>
      </w:r>
    </w:p>
    <w:p w14:paraId="0598A08A">
      <w:pPr>
        <w:pStyle w:val="34"/>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乙方保证本合同中所供应的商品是符合国家法律规定和技术规格、质量标准的出厂原装合格产品。如发生所供商品与合同（型号、指标、性能等）不符，甲方有权拒收或退货，由此产生的一切责任和后果由乙方承担。</w:t>
      </w:r>
    </w:p>
    <w:p w14:paraId="0F118A20">
      <w:pPr>
        <w:pStyle w:val="56"/>
        <w:snapToGrid w:val="0"/>
        <w:spacing w:line="360" w:lineRule="auto"/>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第三条：交货时间、地点</w:t>
      </w:r>
    </w:p>
    <w:p w14:paraId="143F622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1.交货时间：</w:t>
      </w:r>
    </w:p>
    <w:p w14:paraId="0317A8C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2.交货地点：</w:t>
      </w:r>
    </w:p>
    <w:p w14:paraId="4318890F">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第四条：质保期及售后服务</w:t>
      </w:r>
    </w:p>
    <w:p w14:paraId="0563B9CC">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1.质保期：自验收通过之日起</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p>
    <w:p w14:paraId="210BFC62">
      <w:pPr>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2.售后服务：</w:t>
      </w:r>
    </w:p>
    <w:p w14:paraId="032FC34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日常服务：如在使用过程中发生质量问题，乙方在接到通知后维修响应时间为24小时以内；电话技术支持时间为24小时以内；若需上门维修，则在72小时内到达现场并进行维修；质保期满后，乙方为甲方提供设备推荐保养维护周期清单，甲方根据设备实际使用情况选择设备维护项目。若需上门维修，则需要提前5个工作日与乙方联系。</w:t>
      </w:r>
    </w:p>
    <w:p w14:paraId="53BC3D2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（2）巡检服务：对于新购设备，乙方需每年安排原厂工程师上门巡检设备，查看分析日志，升级固件软件，优化设备，调整不合理配置。</w:t>
      </w:r>
    </w:p>
    <w:p w14:paraId="4C40396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（3）紧急事件响应服务：乙方和硬件厂商需在发生灾难性突发事件时共同提供服务及所需相关备件，响应时间为7*24。</w:t>
      </w:r>
    </w:p>
    <w:p w14:paraId="7F17E276">
      <w:pPr>
        <w:snapToGrid w:val="0"/>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第五条：安装、调试</w:t>
      </w:r>
    </w:p>
    <w:p w14:paraId="7DF5847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1.安装地点：甲方指定地点。</w:t>
      </w:r>
    </w:p>
    <w:p w14:paraId="42566DD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2.安装完成时间：接到甲方通知后在一周内完成安装和调试，如在规定的时间内由于乙方的原因不能完成安装和调试，乙方应承担由此给甲方造成的损失。</w:t>
      </w:r>
    </w:p>
    <w:p w14:paraId="6CE31E2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3.安装标准：符合我国国家有关技术规范要求和技术标准，所有的软件和硬件必须保证同时安装到位。</w:t>
      </w:r>
    </w:p>
    <w:p w14:paraId="2441084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4.乙方免费提供合同货物的安装服务，必须仪器制造厂技术人员到现场安装仪器并在甲方的实验室人员在场情况下完成仪器设备性能的证明文件。</w:t>
      </w:r>
    </w:p>
    <w:p w14:paraId="55000D6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5.乙方在响应文件中应提供安装调试计划、对安装场地和环境的要求。</w:t>
      </w:r>
    </w:p>
    <w:p w14:paraId="4285820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6.交货前5天内，技术人员赴安装现场实地辅助准备工作。</w:t>
      </w:r>
    </w:p>
    <w:p w14:paraId="25E4157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7.备品备件及耗材：乙方应提供质保期满后主要零部件报价单、质保期满后维护费、软件升级及其相关服务内容。</w:t>
      </w:r>
    </w:p>
    <w:p w14:paraId="2B7F71CD">
      <w:pPr>
        <w:snapToGrid w:val="0"/>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第六条：验收</w:t>
      </w:r>
    </w:p>
    <w:p w14:paraId="6A1EAE2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1.验收由甲方负责实施；</w:t>
      </w:r>
    </w:p>
    <w:p w14:paraId="41F1CDB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2.验收依据：</w:t>
      </w:r>
    </w:p>
    <w:p w14:paraId="0FB4D97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（1）合同、采购文件、响应文件；</w:t>
      </w:r>
    </w:p>
    <w:p w14:paraId="3384F5C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（2）乙方提供的技术规格、经甲方认可的合同货物的有效检验文件；</w:t>
      </w:r>
    </w:p>
    <w:p w14:paraId="2B08AB1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（3）乙方响应文件中提供的经甲方认可的合同货物的验收标准（符合中国有关的国家、地方、行业标准）和检测办法及相应检测手段。</w:t>
      </w:r>
    </w:p>
    <w:p w14:paraId="0EB67AF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根据中华人民共和国现行技术标准，按采购文件以及合同规定的验收评定标准等规范，由甲方根据《政府采购合同履约和验收管理办法（暂行）》（义招管办【2008】32号）文件要求和《义乌市关于规范政府采购管理的若干意见》（义政办发【2017】102号）要求，组织验收。</w:t>
      </w:r>
    </w:p>
    <w:p w14:paraId="771A671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3.乙方应派员在所供货物到甲方处时进行到货验收，有需要时能联系产品制造商到场共同验收，若发现任何损坏及质量问题，乙方负责妥善处理直至采购人满意，由此产生的费用由乙方承担。</w:t>
      </w:r>
    </w:p>
    <w:p w14:paraId="1B484AD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4.验收合格的条件：</w:t>
      </w:r>
    </w:p>
    <w:p w14:paraId="37746F4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（1）所供货物符合产品标准和合同的要求；</w:t>
      </w:r>
    </w:p>
    <w:p w14:paraId="64EE089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（2）在进行测试和验收过程中发现的问题已被解决并得到甲方的认可；</w:t>
      </w:r>
    </w:p>
    <w:p w14:paraId="7FBBA57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（3）合同中规定的所有货物和材料均已交付；</w:t>
      </w:r>
    </w:p>
    <w:p w14:paraId="6B2774C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（4）所供货物已通过使用单位组织的验收；</w:t>
      </w:r>
    </w:p>
    <w:p w14:paraId="49C014E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（5）所有相关的技术文件及资料均已提交并得到接受。</w:t>
      </w:r>
    </w:p>
    <w:p w14:paraId="04C2D1AC">
      <w:pPr>
        <w:widowControl/>
        <w:snapToGrid w:val="0"/>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第七条：履约保证金</w:t>
      </w:r>
    </w:p>
    <w:p w14:paraId="51C5AFD8">
      <w:pPr>
        <w:widowControl/>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无</w:t>
      </w:r>
    </w:p>
    <w:p w14:paraId="53ACD590">
      <w:pPr>
        <w:widowControl/>
        <w:snapToGrid w:val="0"/>
        <w:spacing w:line="36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第八条：结算方式</w:t>
      </w:r>
    </w:p>
    <w:p w14:paraId="64067126">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1.合同生效、具备支付条件后</w:t>
      </w:r>
      <w:r>
        <w:rPr>
          <w:rFonts w:hint="eastAsia" w:ascii="宋体" w:hAnsi="宋体" w:cs="宋体"/>
          <w:color w:val="auto"/>
          <w:sz w:val="24"/>
          <w:highlight w:val="none"/>
        </w:rPr>
        <w:t>7</w:t>
      </w:r>
      <w:r>
        <w:rPr>
          <w:rFonts w:hint="eastAsia" w:ascii="宋体" w:hAnsi="宋体" w:cs="宋体"/>
          <w:color w:val="auto"/>
          <w:sz w:val="24"/>
          <w:highlight w:val="none"/>
          <w:lang w:val="zh-CN"/>
        </w:rPr>
        <w:t>个工作日内，</w:t>
      </w:r>
      <w:r>
        <w:rPr>
          <w:rFonts w:hint="eastAsia" w:ascii="宋体" w:hAnsi="宋体" w:cs="宋体"/>
          <w:color w:val="auto"/>
          <w:sz w:val="24"/>
          <w:highlight w:val="none"/>
        </w:rPr>
        <w:t>甲方</w:t>
      </w:r>
      <w:r>
        <w:rPr>
          <w:rFonts w:hint="eastAsia" w:ascii="宋体" w:hAnsi="宋体" w:cs="宋体"/>
          <w:color w:val="auto"/>
          <w:sz w:val="24"/>
          <w:highlight w:val="none"/>
          <w:lang w:val="zh-CN"/>
        </w:rPr>
        <w:t>凭</w:t>
      </w:r>
      <w:r>
        <w:rPr>
          <w:rFonts w:hint="eastAsia" w:ascii="宋体" w:hAnsi="宋体" w:cs="宋体"/>
          <w:color w:val="auto"/>
          <w:sz w:val="24"/>
          <w:highlight w:val="none"/>
        </w:rPr>
        <w:t>乙方</w:t>
      </w:r>
      <w:r>
        <w:rPr>
          <w:rFonts w:hint="eastAsia" w:ascii="宋体" w:hAnsi="宋体" w:cs="宋体"/>
          <w:color w:val="auto"/>
          <w:sz w:val="24"/>
          <w:highlight w:val="none"/>
          <w:lang w:val="zh-CN"/>
        </w:rPr>
        <w:t>开具的预付款发票</w:t>
      </w:r>
      <w:r>
        <w:rPr>
          <w:rFonts w:hint="eastAsia" w:ascii="宋体" w:hAnsi="宋体" w:cs="宋体"/>
          <w:color w:val="auto"/>
          <w:sz w:val="24"/>
          <w:highlight w:val="none"/>
        </w:rPr>
        <w:t>及乙方</w:t>
      </w:r>
      <w:r>
        <w:rPr>
          <w:rFonts w:hint="eastAsia" w:ascii="宋体" w:hAnsi="宋体" w:cs="宋体"/>
          <w:color w:val="auto"/>
          <w:sz w:val="24"/>
          <w:highlight w:val="none"/>
          <w:lang w:val="zh-CN"/>
        </w:rPr>
        <w:t>提交</w:t>
      </w:r>
      <w:r>
        <w:rPr>
          <w:rFonts w:hint="eastAsia" w:ascii="宋体" w:hAnsi="宋体" w:cs="宋体"/>
          <w:color w:val="auto"/>
          <w:sz w:val="24"/>
          <w:highlight w:val="none"/>
        </w:rPr>
        <w:t>的</w:t>
      </w:r>
      <w:r>
        <w:rPr>
          <w:rFonts w:hint="eastAsia" w:ascii="宋体" w:hAnsi="宋体" w:cs="宋体"/>
          <w:color w:val="auto"/>
          <w:sz w:val="24"/>
          <w:highlight w:val="none"/>
          <w:lang w:val="zh-CN"/>
        </w:rPr>
        <w:t>银行、保险公司等金融机构出具的预付款保函或其他担保措施支付</w:t>
      </w:r>
      <w:r>
        <w:rPr>
          <w:rFonts w:hint="eastAsia" w:ascii="宋体" w:hAnsi="宋体" w:cs="宋体"/>
          <w:b/>
          <w:color w:val="auto"/>
          <w:sz w:val="24"/>
          <w:highlight w:val="none"/>
          <w:lang w:val="zh-CN"/>
        </w:rPr>
        <w:t>40%预付款</w:t>
      </w:r>
      <w:r>
        <w:rPr>
          <w:rFonts w:hint="eastAsia" w:ascii="宋体" w:hAnsi="宋体" w:cs="宋体"/>
          <w:color w:val="auto"/>
          <w:sz w:val="24"/>
          <w:highlight w:val="none"/>
          <w:lang w:val="zh-CN"/>
        </w:rPr>
        <w:t>给</w:t>
      </w:r>
      <w:r>
        <w:rPr>
          <w:rFonts w:hint="eastAsia" w:ascii="宋体" w:hAnsi="宋体" w:cs="宋体"/>
          <w:color w:val="auto"/>
          <w:sz w:val="24"/>
          <w:highlight w:val="none"/>
        </w:rPr>
        <w:t>乙方</w:t>
      </w:r>
      <w:r>
        <w:rPr>
          <w:rFonts w:hint="eastAsia" w:ascii="宋体" w:hAnsi="宋体" w:cs="宋体"/>
          <w:color w:val="auto"/>
          <w:sz w:val="24"/>
          <w:highlight w:val="none"/>
          <w:lang w:val="zh-CN"/>
        </w:rPr>
        <w:t>，若</w:t>
      </w:r>
      <w:r>
        <w:rPr>
          <w:rFonts w:hint="eastAsia" w:ascii="宋体" w:hAnsi="宋体" w:cs="宋体"/>
          <w:color w:val="auto"/>
          <w:sz w:val="24"/>
          <w:highlight w:val="none"/>
        </w:rPr>
        <w:t>乙方</w:t>
      </w:r>
      <w:r>
        <w:rPr>
          <w:rFonts w:hint="eastAsia" w:ascii="宋体" w:hAnsi="宋体" w:cs="宋体"/>
          <w:color w:val="auto"/>
          <w:sz w:val="24"/>
          <w:highlight w:val="none"/>
          <w:lang w:val="zh-CN"/>
        </w:rPr>
        <w:t>无需预付款的可选择在仪器设备验收合格后一次性支付；预付款的支付进程不得影响合同的履行。</w:t>
      </w:r>
    </w:p>
    <w:p w14:paraId="158F42FC">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按照</w:t>
      </w:r>
      <w:r>
        <w:rPr>
          <w:rFonts w:hint="eastAsia" w:ascii="宋体" w:hAnsi="宋体" w:cs="宋体"/>
          <w:color w:val="auto"/>
          <w:sz w:val="24"/>
          <w:highlight w:val="none"/>
        </w:rPr>
        <w:t>甲方</w:t>
      </w:r>
      <w:r>
        <w:rPr>
          <w:rFonts w:hint="eastAsia" w:ascii="宋体" w:hAnsi="宋体" w:cs="宋体"/>
          <w:color w:val="auto"/>
          <w:sz w:val="24"/>
          <w:highlight w:val="none"/>
          <w:lang w:val="zh-CN"/>
        </w:rPr>
        <w:t>要求将货物送至各个使用点；经</w:t>
      </w:r>
      <w:r>
        <w:rPr>
          <w:rFonts w:hint="eastAsia" w:ascii="宋体" w:hAnsi="宋体" w:cs="宋体"/>
          <w:color w:val="auto"/>
          <w:sz w:val="24"/>
          <w:highlight w:val="none"/>
        </w:rPr>
        <w:t>甲方</w:t>
      </w:r>
      <w:r>
        <w:rPr>
          <w:rFonts w:hint="eastAsia" w:ascii="宋体" w:hAnsi="宋体" w:cs="宋体"/>
          <w:color w:val="auto"/>
          <w:sz w:val="24"/>
          <w:highlight w:val="none"/>
          <w:lang w:val="zh-CN"/>
        </w:rPr>
        <w:t>组织验收，送货时间、地点、产品规格、型号、数量、质量及参数要求完全符合合同约定。</w:t>
      </w:r>
    </w:p>
    <w:p w14:paraId="53C955E0">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向</w:t>
      </w:r>
      <w:r>
        <w:rPr>
          <w:rFonts w:hint="eastAsia" w:ascii="宋体" w:hAnsi="宋体" w:cs="宋体"/>
          <w:color w:val="auto"/>
          <w:sz w:val="24"/>
          <w:highlight w:val="none"/>
        </w:rPr>
        <w:t>甲方</w:t>
      </w:r>
      <w:r>
        <w:rPr>
          <w:rFonts w:hint="eastAsia" w:ascii="宋体" w:hAnsi="宋体" w:cs="宋体"/>
          <w:color w:val="auto"/>
          <w:sz w:val="24"/>
          <w:highlight w:val="none"/>
          <w:lang w:val="zh-CN"/>
        </w:rPr>
        <w:t>开具符合法律、法规规范及行业要求的真实、有效的增值税专用发票（进口免税产品须提供免表及报关单并符合税务部门的相关开票规定）。</w:t>
      </w:r>
    </w:p>
    <w:p w14:paraId="321EB80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w:t>
      </w:r>
      <w:r>
        <w:rPr>
          <w:rFonts w:hint="eastAsia" w:ascii="宋体" w:hAnsi="宋体" w:cs="宋体"/>
          <w:color w:val="auto"/>
          <w:sz w:val="24"/>
          <w:highlight w:val="none"/>
        </w:rPr>
        <w:t>甲方</w:t>
      </w:r>
      <w:r>
        <w:rPr>
          <w:rFonts w:hint="eastAsia" w:ascii="宋体" w:hAnsi="宋体" w:cs="宋体"/>
          <w:color w:val="auto"/>
          <w:sz w:val="24"/>
          <w:highlight w:val="none"/>
          <w:lang w:val="zh-CN"/>
        </w:rPr>
        <w:t>凭</w:t>
      </w:r>
      <w:r>
        <w:rPr>
          <w:rFonts w:hint="eastAsia" w:ascii="宋体" w:hAnsi="宋体" w:cs="宋体"/>
          <w:color w:val="auto"/>
          <w:sz w:val="24"/>
          <w:highlight w:val="none"/>
        </w:rPr>
        <w:t>乙方</w:t>
      </w:r>
      <w:r>
        <w:rPr>
          <w:rFonts w:hint="eastAsia" w:ascii="宋体" w:hAnsi="宋体" w:cs="宋体"/>
          <w:color w:val="auto"/>
          <w:sz w:val="24"/>
          <w:highlight w:val="none"/>
          <w:lang w:val="zh-CN"/>
        </w:rPr>
        <w:t>的供货发票，校内验收单、入库单等支付凭证办理相关支付手续，</w:t>
      </w:r>
      <w:r>
        <w:rPr>
          <w:rFonts w:hint="eastAsia" w:ascii="宋体" w:hAnsi="宋体" w:cs="宋体"/>
          <w:color w:val="auto"/>
          <w:sz w:val="24"/>
          <w:highlight w:val="none"/>
        </w:rPr>
        <w:t>满足合同约定的支付条件后7</w:t>
      </w:r>
      <w:r>
        <w:rPr>
          <w:rFonts w:hint="eastAsia" w:ascii="宋体" w:hAnsi="宋体" w:cs="宋体"/>
          <w:color w:val="auto"/>
          <w:sz w:val="24"/>
          <w:highlight w:val="none"/>
          <w:lang w:val="zh-CN"/>
        </w:rPr>
        <w:t>个工作日</w:t>
      </w:r>
      <w:r>
        <w:rPr>
          <w:rFonts w:hint="eastAsia" w:ascii="宋体" w:hAnsi="宋体" w:cs="宋体"/>
          <w:b/>
          <w:bCs/>
          <w:color w:val="auto"/>
          <w:sz w:val="24"/>
          <w:highlight w:val="none"/>
        </w:rPr>
        <w:t>根据实际采购数量</w:t>
      </w:r>
      <w:r>
        <w:rPr>
          <w:rFonts w:hint="eastAsia" w:ascii="宋体" w:hAnsi="宋体" w:cs="宋体"/>
          <w:b/>
          <w:bCs/>
          <w:color w:val="auto"/>
          <w:sz w:val="24"/>
          <w:highlight w:val="none"/>
          <w:lang w:val="zh-CN"/>
        </w:rPr>
        <w:t>向</w:t>
      </w:r>
      <w:r>
        <w:rPr>
          <w:rFonts w:hint="eastAsia" w:ascii="宋体" w:hAnsi="宋体" w:cs="宋体"/>
          <w:b/>
          <w:bCs/>
          <w:color w:val="auto"/>
          <w:sz w:val="24"/>
          <w:highlight w:val="none"/>
        </w:rPr>
        <w:t>乙方</w:t>
      </w:r>
      <w:r>
        <w:rPr>
          <w:rFonts w:hint="eastAsia" w:ascii="宋体" w:hAnsi="宋体" w:cs="宋体"/>
          <w:b/>
          <w:bCs/>
          <w:color w:val="auto"/>
          <w:sz w:val="24"/>
          <w:highlight w:val="none"/>
          <w:lang w:val="zh-CN"/>
        </w:rPr>
        <w:t>付清</w:t>
      </w:r>
      <w:r>
        <w:rPr>
          <w:rFonts w:hint="eastAsia" w:ascii="宋体" w:hAnsi="宋体" w:cs="宋体"/>
          <w:b/>
          <w:bCs/>
          <w:color w:val="auto"/>
          <w:sz w:val="24"/>
          <w:highlight w:val="none"/>
        </w:rPr>
        <w:t>剩余货</w:t>
      </w:r>
      <w:r>
        <w:rPr>
          <w:rFonts w:hint="eastAsia" w:ascii="宋体" w:hAnsi="宋体" w:cs="宋体"/>
          <w:b/>
          <w:bCs/>
          <w:color w:val="auto"/>
          <w:sz w:val="24"/>
          <w:highlight w:val="none"/>
          <w:lang w:val="zh-CN"/>
        </w:rPr>
        <w:t>款</w:t>
      </w:r>
      <w:r>
        <w:rPr>
          <w:rFonts w:hint="eastAsia" w:ascii="宋体" w:hAnsi="宋体" w:cs="宋体"/>
          <w:color w:val="auto"/>
          <w:sz w:val="24"/>
          <w:highlight w:val="none"/>
          <w:lang w:val="zh-CN"/>
        </w:rPr>
        <w:t>。</w:t>
      </w:r>
    </w:p>
    <w:p w14:paraId="1CB0369E">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第九条：违约责任</w:t>
      </w:r>
    </w:p>
    <w:p w14:paraId="34A22BA1">
      <w:pPr>
        <w:pStyle w:val="34"/>
        <w:snapToGrid w:val="0"/>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1.乙方具有不按合同要求供货、单方面不履行合同义务等违约行为的，乙方除退还甲方所付全部款项外，还应支付给甲方合同总货款20％的违约赔偿金。</w:t>
      </w:r>
    </w:p>
    <w:p w14:paraId="7BD9FFD6">
      <w:pPr>
        <w:pStyle w:val="34"/>
        <w:snapToGrid w:val="0"/>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2.乙方逾期履行合同义务的，应向甲方偿付合同总价万分之五每日的违约金。逾期超5天以上的，逾期部分应向甲方偿付合同总价千分之五每日的违约金。</w:t>
      </w:r>
    </w:p>
    <w:p w14:paraId="001AFC52">
      <w:pPr>
        <w:pStyle w:val="34"/>
        <w:snapToGrid w:val="0"/>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3.货物验收合格交付正常使用之日起一年内，乙方未能全面履行合同约定或有违约行为的，合同尾款暂停支付，且乙方按合同价款的20%支付违约金给甲方。</w:t>
      </w:r>
    </w:p>
    <w:p w14:paraId="06AD6FA7">
      <w:pPr>
        <w:pStyle w:val="34"/>
        <w:snapToGrid w:val="0"/>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4.本合同货物须由乙方直接供应，不得转让、转包、分包他人供应；否则，甲方有权解除合同、拒付（或要求退还）合同价款、没收履约保证金，并要求乙方支付合同价款20%的违约金。</w:t>
      </w:r>
    </w:p>
    <w:p w14:paraId="7330ACE8">
      <w:pPr>
        <w:pStyle w:val="806"/>
        <w:ind w:firstLine="480" w:firstLineChars="200"/>
        <w:rPr>
          <w:rFonts w:hint="eastAsia" w:ascii="宋体" w:eastAsia="宋体"/>
          <w:color w:val="auto"/>
          <w:sz w:val="24"/>
          <w:szCs w:val="24"/>
          <w:highlight w:val="none"/>
        </w:rPr>
      </w:pPr>
      <w:r>
        <w:rPr>
          <w:rFonts w:hint="eastAsia" w:ascii="宋体" w:eastAsia="宋体"/>
          <w:color w:val="auto"/>
          <w:sz w:val="24"/>
          <w:szCs w:val="24"/>
          <w:highlight w:val="none"/>
        </w:rPr>
        <w:t>5.乙方所供货物侵犯第三方知识产权的，乙方应承担甲方由此造成的所有损失（包括但不限于侵权赔偿款、诉讼费、律师费、向甲方退还已收全款并按合同价款的20%支付违约金等）。</w:t>
      </w:r>
    </w:p>
    <w:p w14:paraId="1E73DCB6">
      <w:pPr>
        <w:pStyle w:val="806"/>
        <w:ind w:firstLine="480" w:firstLineChars="200"/>
        <w:rPr>
          <w:rFonts w:hint="eastAsia" w:ascii="宋体" w:eastAsia="宋体"/>
          <w:color w:val="auto"/>
          <w:sz w:val="24"/>
          <w:szCs w:val="24"/>
          <w:highlight w:val="none"/>
        </w:rPr>
      </w:pPr>
      <w:r>
        <w:rPr>
          <w:rFonts w:hint="eastAsia" w:ascii="宋体" w:eastAsia="宋体"/>
          <w:color w:val="auto"/>
          <w:sz w:val="24"/>
          <w:szCs w:val="24"/>
          <w:highlight w:val="none"/>
        </w:rPr>
        <w:t>6.乙方所交的货物品种、型号、规格、技术参数、质量不符合合同规定及采购/采购文件规定标准的，甲方有权拒收该货物，乙方愿意更换货物但逾期交货的，按乙方逾期交货处理。乙方拒绝更换货物的，甲方可单方面解除合同。</w:t>
      </w:r>
    </w:p>
    <w:p w14:paraId="5325057D">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第十条：争议的解决</w:t>
      </w:r>
    </w:p>
    <w:p w14:paraId="319C0FB2">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本合同纠纷由双方协商解决，协商不成，由甲方所在地人民法院诉讼解决。</w:t>
      </w:r>
    </w:p>
    <w:p w14:paraId="3188BA28">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第十一条：合同的生效</w:t>
      </w:r>
    </w:p>
    <w:p w14:paraId="73D3D50C">
      <w:pPr>
        <w:pStyle w:val="969"/>
        <w:topLinePunct/>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1.本合同经甲方、乙方、鉴证方三方法定代表人或其委托代理人签字并加盖公章后生效。</w:t>
      </w:r>
    </w:p>
    <w:p w14:paraId="112F7146">
      <w:pPr>
        <w:pStyle w:val="806"/>
        <w:ind w:firstLine="480" w:firstLineChars="200"/>
        <w:rPr>
          <w:rFonts w:hint="eastAsia" w:ascii="宋体" w:eastAsia="宋体"/>
          <w:color w:val="auto"/>
          <w:sz w:val="24"/>
          <w:szCs w:val="24"/>
          <w:highlight w:val="none"/>
        </w:rPr>
      </w:pPr>
      <w:r>
        <w:rPr>
          <w:rFonts w:hint="eastAsia" w:ascii="宋体" w:eastAsia="宋体"/>
          <w:color w:val="auto"/>
          <w:sz w:val="24"/>
          <w:szCs w:val="24"/>
          <w:highlight w:val="none"/>
        </w:rPr>
        <w:t>2.本合同一式陆份，甲方执叁份，乙方执贰份，鉴证方执壹份，具有同等法律效力。</w:t>
      </w:r>
    </w:p>
    <w:p w14:paraId="167B14D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附件及双方的采购文件、响应文件、询标纪要等系本合同的组成部分，与本合同同样具有法律效力。与本合同有冲突的以合同为准。下述所载双方联系人和联系地址，也视为双方收件地址。双方相关来往函件或司法文书寄送到下述地址后，视为函件或文书已经送达。</w:t>
      </w:r>
    </w:p>
    <w:p w14:paraId="192BADF0">
      <w:pPr>
        <w:pStyle w:val="806"/>
        <w:ind w:firstLine="480"/>
        <w:rPr>
          <w:rFonts w:hint="eastAsia" w:eastAsia="宋体"/>
          <w:color w:val="auto"/>
          <w:szCs w:val="24"/>
          <w:highlight w:val="none"/>
        </w:rPr>
      </w:pPr>
    </w:p>
    <w:p w14:paraId="5794E8B7">
      <w:pPr>
        <w:snapToGrid w:val="0"/>
        <w:spacing w:line="360" w:lineRule="auto"/>
        <w:ind w:firstLine="480"/>
        <w:rPr>
          <w:rFonts w:cs="宋体"/>
          <w:color w:val="auto"/>
          <w:highlight w:val="none"/>
        </w:rPr>
      </w:pPr>
      <w:r>
        <w:rPr>
          <w:rFonts w:hint="eastAsia" w:cs="宋体"/>
          <w:color w:val="auto"/>
          <w:highlight w:val="none"/>
        </w:rPr>
        <w:t>（以下无正文）</w:t>
      </w:r>
    </w:p>
    <w:tbl>
      <w:tblPr>
        <w:tblStyle w:val="66"/>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7"/>
        <w:gridCol w:w="4159"/>
      </w:tblGrid>
      <w:tr w14:paraId="2D31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14" w:hRule="exact"/>
          <w:jc w:val="center"/>
        </w:trPr>
        <w:tc>
          <w:tcPr>
            <w:tcW w:w="4187" w:type="dxa"/>
            <w:vMerge w:val="restart"/>
            <w:vAlign w:val="center"/>
          </w:tcPr>
          <w:p w14:paraId="5FB2BA4F">
            <w:pPr>
              <w:snapToGrid w:val="0"/>
              <w:spacing w:line="360" w:lineRule="auto"/>
              <w:rPr>
                <w:rFonts w:cs="宋体"/>
                <w:color w:val="auto"/>
                <w:highlight w:val="none"/>
              </w:rPr>
            </w:pPr>
            <w:r>
              <w:rPr>
                <w:rFonts w:hint="eastAsia" w:cs="宋体"/>
                <w:color w:val="auto"/>
                <w:highlight w:val="none"/>
              </w:rPr>
              <w:t>甲方（公章）：浙江省机电技师学院</w:t>
            </w:r>
          </w:p>
          <w:p w14:paraId="56F8D187">
            <w:pPr>
              <w:snapToGrid w:val="0"/>
              <w:spacing w:line="360" w:lineRule="auto"/>
              <w:rPr>
                <w:rFonts w:cs="宋体"/>
                <w:color w:val="auto"/>
                <w:highlight w:val="none"/>
              </w:rPr>
            </w:pPr>
            <w:r>
              <w:rPr>
                <w:rFonts w:hint="eastAsia" w:cs="宋体"/>
                <w:color w:val="auto"/>
                <w:highlight w:val="none"/>
              </w:rPr>
              <w:t>地址：</w:t>
            </w:r>
          </w:p>
          <w:p w14:paraId="50516E52">
            <w:pPr>
              <w:snapToGrid w:val="0"/>
              <w:spacing w:line="360" w:lineRule="auto"/>
              <w:rPr>
                <w:rFonts w:cs="宋体"/>
                <w:color w:val="auto"/>
                <w:highlight w:val="none"/>
              </w:rPr>
            </w:pPr>
            <w:r>
              <w:rPr>
                <w:rFonts w:hint="eastAsia" w:cs="宋体"/>
                <w:color w:val="auto"/>
                <w:highlight w:val="none"/>
              </w:rPr>
              <w:t>法定代表人：</w:t>
            </w:r>
          </w:p>
          <w:p w14:paraId="767AF137">
            <w:pPr>
              <w:snapToGrid w:val="0"/>
              <w:spacing w:line="360" w:lineRule="auto"/>
              <w:rPr>
                <w:rFonts w:cs="宋体"/>
                <w:color w:val="auto"/>
                <w:highlight w:val="none"/>
              </w:rPr>
            </w:pPr>
            <w:r>
              <w:rPr>
                <w:rFonts w:hint="eastAsia" w:cs="宋体"/>
                <w:color w:val="auto"/>
                <w:highlight w:val="none"/>
              </w:rPr>
              <w:t>或委托代理人（签字）：</w:t>
            </w:r>
          </w:p>
          <w:p w14:paraId="6571BF71">
            <w:pPr>
              <w:snapToGrid w:val="0"/>
              <w:spacing w:line="360" w:lineRule="auto"/>
              <w:rPr>
                <w:rFonts w:cs="宋体"/>
                <w:color w:val="auto"/>
                <w:highlight w:val="none"/>
              </w:rPr>
            </w:pPr>
            <w:r>
              <w:rPr>
                <w:rFonts w:hint="eastAsia" w:cs="宋体"/>
                <w:color w:val="auto"/>
                <w:highlight w:val="none"/>
              </w:rPr>
              <w:t>电话：</w:t>
            </w:r>
          </w:p>
          <w:p w14:paraId="1752AEF1">
            <w:pPr>
              <w:snapToGrid w:val="0"/>
              <w:spacing w:line="360" w:lineRule="auto"/>
              <w:rPr>
                <w:rFonts w:cs="宋体"/>
                <w:color w:val="auto"/>
                <w:highlight w:val="none"/>
              </w:rPr>
            </w:pPr>
            <w:r>
              <w:rPr>
                <w:rFonts w:hint="eastAsia" w:cs="宋体"/>
                <w:color w:val="auto"/>
                <w:highlight w:val="none"/>
              </w:rPr>
              <w:t>邮编：</w:t>
            </w:r>
          </w:p>
          <w:p w14:paraId="38F8333F">
            <w:pPr>
              <w:snapToGrid w:val="0"/>
              <w:spacing w:line="360" w:lineRule="auto"/>
              <w:rPr>
                <w:rFonts w:cs="宋体"/>
                <w:color w:val="auto"/>
                <w:highlight w:val="none"/>
              </w:rPr>
            </w:pPr>
            <w:r>
              <w:rPr>
                <w:rFonts w:hint="eastAsia" w:cs="宋体"/>
                <w:color w:val="auto"/>
                <w:highlight w:val="none"/>
              </w:rPr>
              <w:t xml:space="preserve">开户行： </w:t>
            </w:r>
          </w:p>
          <w:p w14:paraId="0DC5C54F">
            <w:pPr>
              <w:snapToGrid w:val="0"/>
              <w:spacing w:line="360" w:lineRule="auto"/>
              <w:rPr>
                <w:rFonts w:cs="宋体"/>
                <w:color w:val="auto"/>
                <w:highlight w:val="none"/>
              </w:rPr>
            </w:pPr>
            <w:r>
              <w:rPr>
                <w:rFonts w:hint="eastAsia" w:cs="宋体"/>
                <w:color w:val="auto"/>
                <w:highlight w:val="none"/>
              </w:rPr>
              <w:t>帐户：</w:t>
            </w:r>
          </w:p>
          <w:p w14:paraId="07089525">
            <w:pPr>
              <w:snapToGrid w:val="0"/>
              <w:spacing w:line="360" w:lineRule="auto"/>
              <w:rPr>
                <w:rFonts w:cs="宋体"/>
                <w:color w:val="auto"/>
                <w:highlight w:val="none"/>
              </w:rPr>
            </w:pPr>
            <w:r>
              <w:rPr>
                <w:rFonts w:hint="eastAsia" w:cs="宋体"/>
                <w:color w:val="auto"/>
                <w:highlight w:val="none"/>
              </w:rPr>
              <w:t>税号：</w:t>
            </w:r>
          </w:p>
          <w:p w14:paraId="2B92293E">
            <w:pPr>
              <w:snapToGrid w:val="0"/>
              <w:spacing w:line="360" w:lineRule="auto"/>
              <w:rPr>
                <w:rFonts w:cs="宋体"/>
                <w:color w:val="auto"/>
                <w:highlight w:val="none"/>
              </w:rPr>
            </w:pPr>
            <w:r>
              <w:rPr>
                <w:rFonts w:hint="eastAsia" w:cs="宋体"/>
                <w:color w:val="auto"/>
                <w:highlight w:val="none"/>
              </w:rPr>
              <w:t>联系人/手机：</w:t>
            </w:r>
          </w:p>
        </w:tc>
        <w:tc>
          <w:tcPr>
            <w:tcW w:w="4159" w:type="dxa"/>
            <w:vMerge w:val="restart"/>
            <w:vAlign w:val="center"/>
          </w:tcPr>
          <w:p w14:paraId="6AA91AC9">
            <w:pPr>
              <w:snapToGrid w:val="0"/>
              <w:spacing w:line="360" w:lineRule="auto"/>
              <w:ind w:right="-107" w:rightChars="-51"/>
              <w:rPr>
                <w:rFonts w:cs="宋体"/>
                <w:color w:val="auto"/>
                <w:highlight w:val="none"/>
              </w:rPr>
            </w:pPr>
            <w:r>
              <w:rPr>
                <w:rFonts w:hint="eastAsia" w:cs="宋体"/>
                <w:color w:val="auto"/>
                <w:highlight w:val="none"/>
              </w:rPr>
              <w:t>乙方（公章）：</w:t>
            </w:r>
          </w:p>
          <w:p w14:paraId="743C4D78">
            <w:pPr>
              <w:snapToGrid w:val="0"/>
              <w:spacing w:line="360" w:lineRule="auto"/>
              <w:ind w:right="-107" w:rightChars="-51"/>
              <w:rPr>
                <w:rFonts w:cs="宋体"/>
                <w:color w:val="auto"/>
                <w:highlight w:val="none"/>
              </w:rPr>
            </w:pPr>
            <w:r>
              <w:rPr>
                <w:rFonts w:hint="eastAsia" w:cs="宋体"/>
                <w:color w:val="auto"/>
                <w:highlight w:val="none"/>
              </w:rPr>
              <w:t>地址：</w:t>
            </w:r>
          </w:p>
          <w:p w14:paraId="39F41C96">
            <w:pPr>
              <w:snapToGrid w:val="0"/>
              <w:spacing w:line="360" w:lineRule="auto"/>
              <w:ind w:right="-107" w:rightChars="-51"/>
              <w:rPr>
                <w:rFonts w:cs="宋体"/>
                <w:color w:val="auto"/>
                <w:highlight w:val="none"/>
              </w:rPr>
            </w:pPr>
            <w:r>
              <w:rPr>
                <w:rFonts w:hint="eastAsia" w:cs="宋体"/>
                <w:color w:val="auto"/>
                <w:highlight w:val="none"/>
              </w:rPr>
              <w:t xml:space="preserve">法定代表人： </w:t>
            </w:r>
          </w:p>
          <w:p w14:paraId="29892523">
            <w:pPr>
              <w:snapToGrid w:val="0"/>
              <w:spacing w:line="360" w:lineRule="auto"/>
              <w:ind w:right="-107" w:rightChars="-51"/>
              <w:rPr>
                <w:rFonts w:cs="宋体"/>
                <w:color w:val="auto"/>
                <w:highlight w:val="none"/>
              </w:rPr>
            </w:pPr>
            <w:r>
              <w:rPr>
                <w:rFonts w:hint="eastAsia" w:cs="宋体"/>
                <w:color w:val="auto"/>
                <w:highlight w:val="none"/>
              </w:rPr>
              <w:t>或委托代理人（签字）：</w:t>
            </w:r>
          </w:p>
          <w:p w14:paraId="2D07DD8A">
            <w:pPr>
              <w:snapToGrid w:val="0"/>
              <w:spacing w:line="360" w:lineRule="auto"/>
              <w:ind w:right="-107" w:rightChars="-51"/>
              <w:rPr>
                <w:rFonts w:cs="宋体"/>
                <w:color w:val="auto"/>
                <w:highlight w:val="none"/>
              </w:rPr>
            </w:pPr>
            <w:r>
              <w:rPr>
                <w:rFonts w:hint="eastAsia" w:cs="宋体"/>
                <w:color w:val="auto"/>
                <w:highlight w:val="none"/>
              </w:rPr>
              <w:t>电话：</w:t>
            </w:r>
          </w:p>
          <w:p w14:paraId="6CF35817">
            <w:pPr>
              <w:snapToGrid w:val="0"/>
              <w:spacing w:line="360" w:lineRule="auto"/>
              <w:ind w:right="-107" w:rightChars="-51"/>
              <w:rPr>
                <w:rFonts w:cs="宋体"/>
                <w:color w:val="auto"/>
                <w:highlight w:val="none"/>
              </w:rPr>
            </w:pPr>
            <w:r>
              <w:rPr>
                <w:rFonts w:hint="eastAsia" w:cs="宋体"/>
                <w:color w:val="auto"/>
                <w:highlight w:val="none"/>
              </w:rPr>
              <w:t>邮编：</w:t>
            </w:r>
          </w:p>
          <w:p w14:paraId="214E7455">
            <w:pPr>
              <w:snapToGrid w:val="0"/>
              <w:spacing w:line="360" w:lineRule="auto"/>
              <w:ind w:right="-107" w:rightChars="-51"/>
              <w:rPr>
                <w:rFonts w:cs="宋体"/>
                <w:color w:val="auto"/>
                <w:highlight w:val="none"/>
              </w:rPr>
            </w:pPr>
            <w:r>
              <w:rPr>
                <w:rFonts w:hint="eastAsia" w:cs="宋体"/>
                <w:color w:val="auto"/>
                <w:highlight w:val="none"/>
              </w:rPr>
              <w:t xml:space="preserve">开户行： </w:t>
            </w:r>
          </w:p>
          <w:p w14:paraId="59AACAE7">
            <w:pPr>
              <w:snapToGrid w:val="0"/>
              <w:spacing w:line="360" w:lineRule="auto"/>
              <w:rPr>
                <w:rFonts w:cs="宋体"/>
                <w:color w:val="auto"/>
                <w:highlight w:val="none"/>
              </w:rPr>
            </w:pPr>
            <w:r>
              <w:rPr>
                <w:rFonts w:hint="eastAsia" w:cs="宋体"/>
                <w:color w:val="auto"/>
                <w:highlight w:val="none"/>
              </w:rPr>
              <w:t>帐户：</w:t>
            </w:r>
          </w:p>
          <w:p w14:paraId="435564FC">
            <w:pPr>
              <w:snapToGrid w:val="0"/>
              <w:spacing w:line="360" w:lineRule="auto"/>
              <w:rPr>
                <w:rFonts w:cs="宋体"/>
                <w:color w:val="auto"/>
                <w:highlight w:val="none"/>
              </w:rPr>
            </w:pPr>
            <w:r>
              <w:rPr>
                <w:rFonts w:hint="eastAsia" w:cs="宋体"/>
                <w:color w:val="auto"/>
                <w:highlight w:val="none"/>
              </w:rPr>
              <w:t>税号：</w:t>
            </w:r>
          </w:p>
          <w:p w14:paraId="048105DD">
            <w:pPr>
              <w:snapToGrid w:val="0"/>
              <w:spacing w:line="360" w:lineRule="auto"/>
              <w:ind w:right="-107" w:rightChars="-51"/>
              <w:rPr>
                <w:rFonts w:cs="宋体"/>
                <w:color w:val="auto"/>
                <w:highlight w:val="none"/>
              </w:rPr>
            </w:pPr>
            <w:r>
              <w:rPr>
                <w:rFonts w:hint="eastAsia" w:cs="宋体"/>
                <w:color w:val="auto"/>
                <w:highlight w:val="none"/>
              </w:rPr>
              <w:t>联系人/手机：</w:t>
            </w:r>
          </w:p>
        </w:tc>
      </w:tr>
      <w:tr w14:paraId="6642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4187" w:type="dxa"/>
            <w:vMerge w:val="continue"/>
          </w:tcPr>
          <w:p w14:paraId="2714E25E">
            <w:pPr>
              <w:snapToGrid w:val="0"/>
              <w:spacing w:line="360" w:lineRule="auto"/>
              <w:rPr>
                <w:rFonts w:cs="宋体"/>
                <w:color w:val="auto"/>
                <w:highlight w:val="none"/>
              </w:rPr>
            </w:pPr>
          </w:p>
        </w:tc>
        <w:tc>
          <w:tcPr>
            <w:tcW w:w="4159" w:type="dxa"/>
            <w:vMerge w:val="continue"/>
          </w:tcPr>
          <w:p w14:paraId="3086D9CF">
            <w:pPr>
              <w:snapToGrid w:val="0"/>
              <w:spacing w:line="360" w:lineRule="auto"/>
              <w:rPr>
                <w:rFonts w:cs="宋体"/>
                <w:color w:val="auto"/>
                <w:highlight w:val="none"/>
              </w:rPr>
            </w:pPr>
          </w:p>
        </w:tc>
      </w:tr>
      <w:tr w14:paraId="077A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4187" w:type="dxa"/>
          </w:tcPr>
          <w:p w14:paraId="6B6429B8">
            <w:pPr>
              <w:snapToGrid w:val="0"/>
              <w:spacing w:line="360" w:lineRule="auto"/>
              <w:rPr>
                <w:rFonts w:cs="宋体"/>
                <w:color w:val="auto"/>
                <w:highlight w:val="none"/>
              </w:rPr>
            </w:pPr>
            <w:r>
              <w:rPr>
                <w:rFonts w:hint="eastAsia" w:cs="宋体"/>
                <w:color w:val="auto"/>
                <w:highlight w:val="none"/>
              </w:rPr>
              <w:t>代理单位名称（公章）：浙江致信招标代理有限公司</w:t>
            </w:r>
          </w:p>
          <w:p w14:paraId="117A34FC">
            <w:pPr>
              <w:snapToGrid w:val="0"/>
              <w:spacing w:line="360" w:lineRule="auto"/>
              <w:rPr>
                <w:color w:val="auto"/>
                <w:highlight w:val="none"/>
              </w:rPr>
            </w:pPr>
          </w:p>
          <w:p w14:paraId="28648A6D">
            <w:pPr>
              <w:snapToGrid w:val="0"/>
              <w:spacing w:line="360" w:lineRule="auto"/>
              <w:rPr>
                <w:rFonts w:cs="宋体"/>
                <w:color w:val="auto"/>
                <w:highlight w:val="none"/>
              </w:rPr>
            </w:pPr>
            <w:r>
              <w:rPr>
                <w:rFonts w:hint="eastAsia" w:cs="宋体"/>
                <w:color w:val="auto"/>
                <w:highlight w:val="none"/>
              </w:rPr>
              <w:t xml:space="preserve">地址： </w:t>
            </w:r>
          </w:p>
          <w:p w14:paraId="1D5DB5B3">
            <w:pPr>
              <w:snapToGrid w:val="0"/>
              <w:spacing w:line="360" w:lineRule="auto"/>
              <w:rPr>
                <w:rFonts w:cs="宋体"/>
                <w:color w:val="auto"/>
                <w:highlight w:val="none"/>
              </w:rPr>
            </w:pPr>
            <w:r>
              <w:rPr>
                <w:rFonts w:hint="eastAsia" w:cs="宋体"/>
                <w:color w:val="auto"/>
                <w:highlight w:val="none"/>
              </w:rPr>
              <w:t>法定代表：</w:t>
            </w:r>
          </w:p>
          <w:p w14:paraId="51ADE9DC">
            <w:pPr>
              <w:snapToGrid w:val="0"/>
              <w:spacing w:line="360" w:lineRule="auto"/>
              <w:rPr>
                <w:rFonts w:cs="宋体"/>
                <w:color w:val="auto"/>
                <w:highlight w:val="none"/>
              </w:rPr>
            </w:pPr>
            <w:r>
              <w:rPr>
                <w:rFonts w:hint="eastAsia" w:cs="宋体"/>
                <w:color w:val="auto"/>
                <w:highlight w:val="none"/>
              </w:rPr>
              <w:t>或委托代理人（签字）：</w:t>
            </w:r>
          </w:p>
          <w:p w14:paraId="47745A13">
            <w:pPr>
              <w:snapToGrid w:val="0"/>
              <w:spacing w:line="360" w:lineRule="auto"/>
              <w:rPr>
                <w:rFonts w:cs="宋体"/>
                <w:color w:val="auto"/>
                <w:highlight w:val="none"/>
              </w:rPr>
            </w:pPr>
            <w:r>
              <w:rPr>
                <w:rFonts w:hint="eastAsia" w:cs="宋体"/>
                <w:color w:val="auto"/>
                <w:highlight w:val="none"/>
              </w:rPr>
              <w:t>公司电话：</w:t>
            </w:r>
          </w:p>
          <w:p w14:paraId="37C1DF9E">
            <w:pPr>
              <w:snapToGrid w:val="0"/>
              <w:spacing w:line="360" w:lineRule="auto"/>
              <w:rPr>
                <w:rFonts w:cs="宋体"/>
                <w:color w:val="auto"/>
                <w:highlight w:val="none"/>
              </w:rPr>
            </w:pPr>
            <w:r>
              <w:rPr>
                <w:rFonts w:hint="eastAsia" w:cs="宋体"/>
                <w:color w:val="auto"/>
                <w:highlight w:val="none"/>
              </w:rPr>
              <w:t>联系人/手机：</w:t>
            </w:r>
          </w:p>
        </w:tc>
        <w:tc>
          <w:tcPr>
            <w:tcW w:w="4159" w:type="dxa"/>
          </w:tcPr>
          <w:p w14:paraId="687D4C33">
            <w:pPr>
              <w:snapToGrid w:val="0"/>
              <w:spacing w:line="360" w:lineRule="auto"/>
              <w:jc w:val="right"/>
              <w:rPr>
                <w:rFonts w:cs="宋体"/>
                <w:color w:val="auto"/>
                <w:highlight w:val="none"/>
              </w:rPr>
            </w:pPr>
          </w:p>
        </w:tc>
      </w:tr>
    </w:tbl>
    <w:p w14:paraId="0EF3213D">
      <w:pPr>
        <w:snapToGrid w:val="0"/>
        <w:spacing w:line="360" w:lineRule="auto"/>
        <w:ind w:firstLine="420"/>
        <w:rPr>
          <w:color w:val="auto"/>
          <w:szCs w:val="21"/>
          <w:highlight w:val="none"/>
        </w:rPr>
      </w:pPr>
    </w:p>
    <w:p w14:paraId="741EE06B">
      <w:pPr>
        <w:snapToGrid w:val="0"/>
        <w:spacing w:line="360" w:lineRule="auto"/>
        <w:ind w:firstLine="420"/>
        <w:rPr>
          <w:color w:val="auto"/>
          <w:szCs w:val="21"/>
          <w:highlight w:val="none"/>
        </w:rPr>
      </w:pPr>
      <w:r>
        <w:rPr>
          <w:rFonts w:hint="eastAsia"/>
          <w:color w:val="auto"/>
          <w:szCs w:val="21"/>
          <w:highlight w:val="none"/>
        </w:rPr>
        <w:t>附件：</w:t>
      </w:r>
    </w:p>
    <w:p w14:paraId="5DA7F885">
      <w:pPr>
        <w:snapToGrid w:val="0"/>
        <w:spacing w:line="360" w:lineRule="auto"/>
        <w:ind w:firstLine="422"/>
        <w:rPr>
          <w:b/>
          <w:color w:val="auto"/>
          <w:szCs w:val="21"/>
          <w:highlight w:val="none"/>
        </w:rPr>
      </w:pPr>
      <w:bookmarkStart w:id="398" w:name="_Toc27825"/>
      <w:r>
        <w:rPr>
          <w:rFonts w:hint="eastAsia"/>
          <w:b/>
          <w:color w:val="auto"/>
          <w:szCs w:val="21"/>
          <w:highlight w:val="none"/>
        </w:rPr>
        <w:t>1.配置清单</w:t>
      </w:r>
      <w:bookmarkEnd w:id="398"/>
    </w:p>
    <w:p w14:paraId="5072D0EA">
      <w:pPr>
        <w:snapToGrid w:val="0"/>
        <w:spacing w:line="360" w:lineRule="auto"/>
        <w:ind w:firstLine="422"/>
        <w:rPr>
          <w:b/>
          <w:color w:val="auto"/>
          <w:szCs w:val="21"/>
          <w:highlight w:val="none"/>
        </w:rPr>
      </w:pPr>
      <w:bookmarkStart w:id="399" w:name="_Toc16974"/>
      <w:r>
        <w:rPr>
          <w:rFonts w:hint="eastAsia"/>
          <w:b/>
          <w:color w:val="auto"/>
          <w:szCs w:val="21"/>
          <w:highlight w:val="none"/>
        </w:rPr>
        <w:t>2.服务承诺</w:t>
      </w:r>
      <w:bookmarkEnd w:id="399"/>
      <w:r>
        <w:rPr>
          <w:rFonts w:hint="eastAsia"/>
          <w:b/>
          <w:color w:val="auto"/>
          <w:szCs w:val="21"/>
          <w:highlight w:val="none"/>
        </w:rPr>
        <w:t>（注意：使用人、用户、采购人等统一使用甲方，供货商、中标人等统一使用乙方，该提醒不用出现在合同中）</w:t>
      </w:r>
    </w:p>
    <w:p w14:paraId="5AEFF889">
      <w:pPr>
        <w:rPr>
          <w:b/>
          <w:color w:val="auto"/>
          <w:szCs w:val="21"/>
          <w:highlight w:val="none"/>
        </w:rPr>
      </w:pPr>
      <w:r>
        <w:rPr>
          <w:rFonts w:hint="eastAsia"/>
          <w:b/>
          <w:color w:val="auto"/>
          <w:szCs w:val="21"/>
          <w:highlight w:val="none"/>
        </w:rPr>
        <w:br w:type="page"/>
      </w:r>
    </w:p>
    <w:p w14:paraId="22AFB525">
      <w:pPr>
        <w:pStyle w:val="2"/>
        <w:rPr>
          <w:color w:val="auto"/>
          <w:highlight w:val="none"/>
        </w:rPr>
      </w:pPr>
      <w:r>
        <w:rPr>
          <w:rFonts w:hint="eastAsia"/>
          <w:color w:val="auto"/>
          <w:highlight w:val="none"/>
        </w:rPr>
        <w:t>第六部分</w:t>
      </w:r>
      <w:bookmarkEnd w:id="396"/>
      <w:r>
        <w:rPr>
          <w:rFonts w:hint="eastAsia"/>
          <w:color w:val="auto"/>
          <w:highlight w:val="none"/>
        </w:rPr>
        <w:t xml:space="preserve"> </w:t>
      </w:r>
      <w:bookmarkEnd w:id="397"/>
      <w:r>
        <w:rPr>
          <w:rFonts w:hint="eastAsia"/>
          <w:color w:val="auto"/>
          <w:highlight w:val="none"/>
        </w:rPr>
        <w:t>应提交的有关格式范例</w:t>
      </w:r>
    </w:p>
    <w:p w14:paraId="588BDC94">
      <w:pPr>
        <w:rPr>
          <w:color w:val="auto"/>
          <w:highlight w:val="none"/>
        </w:rPr>
      </w:pPr>
    </w:p>
    <w:p w14:paraId="62705C42">
      <w:pPr>
        <w:pStyle w:val="65"/>
        <w:ind w:firstLine="420"/>
        <w:rPr>
          <w:rFonts w:hint="eastAsia"/>
          <w:color w:val="auto"/>
          <w:highlight w:val="none"/>
        </w:rPr>
      </w:pPr>
    </w:p>
    <w:p w14:paraId="1F78FD7A">
      <w:pPr>
        <w:pStyle w:val="3"/>
        <w:rPr>
          <w:rFonts w:hint="eastAsia"/>
          <w:color w:val="auto"/>
          <w:highlight w:val="none"/>
        </w:rPr>
      </w:pPr>
      <w:r>
        <w:rPr>
          <w:rFonts w:hint="eastAsia"/>
          <w:color w:val="auto"/>
          <w:highlight w:val="none"/>
        </w:rPr>
        <w:t>资格文件部分</w:t>
      </w:r>
    </w:p>
    <w:p w14:paraId="7D5F88D5">
      <w:pPr>
        <w:rPr>
          <w:color w:val="auto"/>
          <w:highlight w:val="none"/>
        </w:rPr>
      </w:pPr>
    </w:p>
    <w:p w14:paraId="6EE645DC">
      <w:p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64A55EAE">
      <w:pPr>
        <w:rPr>
          <w:color w:val="auto"/>
          <w:highlight w:val="none"/>
        </w:rPr>
      </w:pPr>
    </w:p>
    <w:p w14:paraId="6FEAEB6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7932886">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70F962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E3EB33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5F0B55D">
      <w:pPr>
        <w:snapToGrid w:val="0"/>
        <w:spacing w:line="360" w:lineRule="auto"/>
        <w:ind w:firstLine="480" w:firstLineChars="200"/>
        <w:rPr>
          <w:rFonts w:hint="eastAsia" w:ascii="宋体" w:hAnsi="宋体" w:cs="宋体"/>
          <w:color w:val="auto"/>
          <w:sz w:val="24"/>
          <w:highlight w:val="none"/>
        </w:rPr>
      </w:pPr>
    </w:p>
    <w:p w14:paraId="01985758">
      <w:pPr>
        <w:spacing w:line="360" w:lineRule="auto"/>
        <w:ind w:firstLine="480" w:firstLineChars="200"/>
        <w:rPr>
          <w:rFonts w:hint="eastAsia" w:ascii="宋体" w:hAnsi="宋体" w:cs="宋体"/>
          <w:color w:val="auto"/>
          <w:sz w:val="24"/>
          <w:highlight w:val="none"/>
        </w:rPr>
      </w:pPr>
    </w:p>
    <w:p w14:paraId="0B62BE51">
      <w:pPr>
        <w:snapToGrid w:val="0"/>
        <w:spacing w:line="360" w:lineRule="auto"/>
        <w:ind w:right="48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14:paraId="4534AD88">
      <w:pPr>
        <w:snapToGrid w:val="0"/>
        <w:spacing w:line="360" w:lineRule="auto"/>
        <w:ind w:right="480"/>
        <w:jc w:val="center"/>
        <w:rPr>
          <w:rFonts w:hint="eastAsia" w:ascii="宋体" w:hAnsi="宋体" w:cs="宋体"/>
          <w:color w:val="auto"/>
          <w:kern w:val="0"/>
          <w:sz w:val="24"/>
          <w:highlight w:val="none"/>
        </w:rPr>
      </w:pPr>
    </w:p>
    <w:p w14:paraId="0A7F1D36">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14:paraId="6EA555E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浙江省机电技师学院、浙江致信招标代理有限公司：</w:t>
      </w:r>
    </w:p>
    <w:p w14:paraId="0909AED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我方参与浙江省机电技师学院2024学年第二学期刀具耗材采购项目【招标编号：ZJZX-JDJS-2024015G】政府采购活动，郑重承诺：</w:t>
      </w:r>
    </w:p>
    <w:p w14:paraId="3B01AAC9">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4BA214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A9FA3B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C1C203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B3485A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A6963A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715173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7D3E6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14891F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348B2CF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8ECD07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8D313B3">
      <w:pPr>
        <w:snapToGrid w:val="0"/>
        <w:spacing w:line="360" w:lineRule="auto"/>
        <w:ind w:firstLine="5520" w:firstLineChars="2300"/>
        <w:rPr>
          <w:rFonts w:hint="eastAsia" w:ascii="宋体" w:hAnsi="宋体" w:cs="宋体"/>
          <w:color w:val="auto"/>
          <w:kern w:val="0"/>
          <w:sz w:val="24"/>
          <w:highlight w:val="none"/>
          <w:lang w:val="zh-CN"/>
        </w:rPr>
      </w:pPr>
    </w:p>
    <w:p w14:paraId="26398D7C">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22D0C1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800EA34">
      <w:pPr>
        <w:snapToGrid w:val="0"/>
        <w:spacing w:line="360" w:lineRule="auto"/>
        <w:ind w:right="480"/>
        <w:jc w:val="center"/>
        <w:rPr>
          <w:rFonts w:hint="eastAsia" w:ascii="宋体" w:hAnsi="宋体" w:cs="宋体"/>
          <w:b/>
          <w:color w:val="auto"/>
          <w:kern w:val="0"/>
          <w:sz w:val="32"/>
          <w:szCs w:val="32"/>
          <w:highlight w:val="none"/>
        </w:rPr>
      </w:pPr>
    </w:p>
    <w:p w14:paraId="56585E00">
      <w:pPr>
        <w:snapToGrid w:val="0"/>
        <w:spacing w:line="360" w:lineRule="auto"/>
        <w:ind w:right="480"/>
        <w:jc w:val="center"/>
        <w:rPr>
          <w:rFonts w:hint="eastAsia" w:ascii="宋体" w:hAnsi="宋体" w:cs="宋体"/>
          <w:b/>
          <w:color w:val="auto"/>
          <w:kern w:val="0"/>
          <w:sz w:val="32"/>
          <w:szCs w:val="32"/>
          <w:highlight w:val="none"/>
        </w:rPr>
      </w:pPr>
    </w:p>
    <w:p w14:paraId="1282DAA6">
      <w:pPr>
        <w:snapToGrid w:val="0"/>
        <w:spacing w:line="360" w:lineRule="auto"/>
        <w:ind w:right="480"/>
        <w:jc w:val="center"/>
        <w:rPr>
          <w:rFonts w:hint="eastAsia" w:ascii="宋体" w:hAnsi="宋体" w:cs="宋体"/>
          <w:b/>
          <w:color w:val="auto"/>
          <w:kern w:val="0"/>
          <w:sz w:val="32"/>
          <w:szCs w:val="32"/>
          <w:highlight w:val="none"/>
        </w:rPr>
      </w:pPr>
    </w:p>
    <w:p w14:paraId="732BCDE7">
      <w:pPr>
        <w:rPr>
          <w:rFonts w:hint="eastAsia" w:ascii="宋体" w:hAnsi="宋体" w:cs="宋体"/>
          <w:color w:val="auto"/>
          <w:highlight w:val="none"/>
        </w:rPr>
      </w:pPr>
    </w:p>
    <w:p w14:paraId="3FEB21A3">
      <w:pPr>
        <w:snapToGrid w:val="0"/>
        <w:spacing w:line="360" w:lineRule="auto"/>
        <w:ind w:right="480"/>
        <w:jc w:val="center"/>
        <w:rPr>
          <w:rFonts w:hint="eastAsia" w:ascii="宋体" w:hAnsi="宋体" w:cs="宋体"/>
          <w:b/>
          <w:color w:val="auto"/>
          <w:kern w:val="0"/>
          <w:sz w:val="32"/>
          <w:szCs w:val="32"/>
          <w:highlight w:val="none"/>
        </w:rPr>
      </w:pPr>
    </w:p>
    <w:p w14:paraId="10D3F63B">
      <w:pPr>
        <w:snapToGrid w:val="0"/>
        <w:spacing w:line="360" w:lineRule="auto"/>
        <w:ind w:right="480"/>
        <w:jc w:val="center"/>
        <w:rPr>
          <w:rFonts w:hint="eastAsia" w:ascii="宋体" w:hAnsi="宋体" w:cs="宋体"/>
          <w:b/>
          <w:color w:val="auto"/>
          <w:kern w:val="0"/>
          <w:sz w:val="32"/>
          <w:szCs w:val="32"/>
          <w:highlight w:val="none"/>
        </w:rPr>
      </w:pPr>
    </w:p>
    <w:p w14:paraId="67A58B61">
      <w:pPr>
        <w:widowControl/>
        <w:spacing w:line="360" w:lineRule="auto"/>
        <w:ind w:firstLine="643" w:firstLineChars="200"/>
        <w:jc w:val="center"/>
        <w:rPr>
          <w:rFonts w:hint="eastAsia" w:ascii="宋体" w:hAnsi="宋体" w:cs="宋体"/>
          <w:b/>
          <w:color w:val="auto"/>
          <w:kern w:val="0"/>
          <w:sz w:val="32"/>
          <w:szCs w:val="32"/>
          <w:highlight w:val="none"/>
        </w:rPr>
      </w:pPr>
    </w:p>
    <w:p w14:paraId="4C47E0A2">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4148AD9">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44681AC">
      <w:pPr>
        <w:snapToGrid w:val="0"/>
        <w:spacing w:line="360" w:lineRule="auto"/>
        <w:ind w:right="480"/>
        <w:jc w:val="center"/>
        <w:rPr>
          <w:rFonts w:hint="eastAsia" w:ascii="宋体" w:hAnsi="宋体" w:cs="宋体"/>
          <w:b/>
          <w:color w:val="auto"/>
          <w:kern w:val="0"/>
          <w:sz w:val="32"/>
          <w:szCs w:val="32"/>
          <w:highlight w:val="none"/>
        </w:rPr>
      </w:pPr>
    </w:p>
    <w:p w14:paraId="62E85585">
      <w:pPr>
        <w:snapToGrid w:val="0"/>
        <w:spacing w:line="360" w:lineRule="auto"/>
        <w:ind w:right="480"/>
        <w:jc w:val="center"/>
        <w:rPr>
          <w:rFonts w:hint="eastAsia" w:ascii="宋体" w:hAnsi="宋体" w:cs="宋体"/>
          <w:b/>
          <w:color w:val="auto"/>
          <w:kern w:val="0"/>
          <w:sz w:val="32"/>
          <w:szCs w:val="32"/>
          <w:highlight w:val="none"/>
        </w:rPr>
      </w:pPr>
    </w:p>
    <w:p w14:paraId="4C7756A1">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8494B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CFF5209">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28C5379">
      <w:pPr>
        <w:widowControl/>
        <w:spacing w:line="360" w:lineRule="auto"/>
        <w:ind w:firstLine="480"/>
        <w:jc w:val="left"/>
        <w:rPr>
          <w:rFonts w:hint="eastAsia" w:ascii="宋体" w:hAnsi="宋体" w:cs="宋体"/>
          <w:color w:val="auto"/>
          <w:sz w:val="24"/>
          <w:highlight w:val="none"/>
        </w:rPr>
      </w:pPr>
    </w:p>
    <w:p w14:paraId="7B4B389D">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FA053AA">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34392BB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A1D1DF8">
      <w:pPr>
        <w:widowControl/>
        <w:spacing w:line="360" w:lineRule="auto"/>
        <w:ind w:left="150"/>
        <w:jc w:val="center"/>
        <w:rPr>
          <w:rFonts w:hint="eastAsia" w:ascii="宋体" w:hAnsi="宋体" w:cs="宋体"/>
          <w:b/>
          <w:color w:val="auto"/>
          <w:kern w:val="0"/>
          <w:sz w:val="32"/>
          <w:szCs w:val="32"/>
          <w:highlight w:val="none"/>
        </w:rPr>
      </w:pPr>
    </w:p>
    <w:p w14:paraId="7DD122DE">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62D002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B003C57">
      <w:pPr>
        <w:rPr>
          <w:rFonts w:hint="eastAsia" w:ascii="宋体" w:hAnsi="宋体" w:cs="宋体"/>
          <w:color w:val="auto"/>
          <w:highlight w:val="none"/>
        </w:rPr>
      </w:pPr>
    </w:p>
    <w:p w14:paraId="4F4BBD2A">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14CA2D1">
      <w:pPr>
        <w:pStyle w:val="3"/>
        <w:rPr>
          <w:rFonts w:hint="eastAsia"/>
          <w:color w:val="auto"/>
          <w:highlight w:val="none"/>
        </w:rPr>
      </w:pPr>
      <w:r>
        <w:rPr>
          <w:rFonts w:hint="eastAsia"/>
          <w:color w:val="auto"/>
          <w:highlight w:val="none"/>
        </w:rPr>
        <w:t>商务技术文件部分</w:t>
      </w:r>
    </w:p>
    <w:p w14:paraId="124A6B14">
      <w:p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44B983D2">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（1）投标函……………………………………………………………………………（页码）</w:t>
      </w:r>
    </w:p>
    <w:p w14:paraId="699A0552">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（2）授权委托书或法定代表人（单位负责人、自然人本人）身份证明…………（页码）</w:t>
      </w:r>
    </w:p>
    <w:p w14:paraId="5C88F1D2">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（3）分包意向协议……………………………………………………………………（页码）</w:t>
      </w:r>
    </w:p>
    <w:p w14:paraId="445E5FE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（4）符合性审查资料…………………………………………………………………（页码）</w:t>
      </w:r>
    </w:p>
    <w:p w14:paraId="384225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（5）评标标准相应的商务技术资料…………………………………………………（页码</w:t>
      </w:r>
    </w:p>
    <w:p w14:paraId="50CFA1A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（6）投标标的清单……………………………………………………………………（页码）</w:t>
      </w:r>
    </w:p>
    <w:p w14:paraId="7887856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（7）商务技术偏离表…………………………………………………………………（页码）</w:t>
      </w:r>
    </w:p>
    <w:p w14:paraId="4DC52F9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1AB9367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（9）投标人股权信息表………………………………………………………………（页码）</w:t>
      </w:r>
    </w:p>
    <w:p w14:paraId="2F1F6ED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（10）缴纳采购代理服务费承诺书 …………………………………………………（页码）</w:t>
      </w:r>
    </w:p>
    <w:p w14:paraId="279D0427">
      <w:pPr>
        <w:snapToGrid w:val="0"/>
        <w:spacing w:line="360" w:lineRule="auto"/>
        <w:ind w:firstLine="480" w:firstLineChars="200"/>
        <w:rPr>
          <w:rFonts w:hint="eastAsia" w:ascii="宋体" w:hAnsi="宋体" w:cs="宋体"/>
          <w:color w:val="auto"/>
          <w:sz w:val="24"/>
          <w:highlight w:val="none"/>
          <w:lang w:val="zh-CN"/>
        </w:rPr>
      </w:pPr>
    </w:p>
    <w:p w14:paraId="0111BEAA">
      <w:pPr>
        <w:snapToGrid w:val="0"/>
        <w:spacing w:line="360" w:lineRule="auto"/>
        <w:jc w:val="center"/>
        <w:rPr>
          <w:rFonts w:hint="eastAsia" w:ascii="宋体" w:hAnsi="宋体" w:cs="宋体"/>
          <w:b/>
          <w:color w:val="auto"/>
          <w:kern w:val="0"/>
          <w:sz w:val="32"/>
          <w:szCs w:val="32"/>
          <w:highlight w:val="none"/>
          <w:lang w:val="zh-CN"/>
        </w:rPr>
      </w:pPr>
    </w:p>
    <w:p w14:paraId="3F3D674F">
      <w:pPr>
        <w:snapToGrid w:val="0"/>
        <w:spacing w:line="360" w:lineRule="auto"/>
        <w:jc w:val="center"/>
        <w:rPr>
          <w:rFonts w:hint="eastAsia" w:ascii="宋体" w:hAnsi="宋体" w:cs="宋体"/>
          <w:b/>
          <w:color w:val="auto"/>
          <w:kern w:val="0"/>
          <w:sz w:val="32"/>
          <w:szCs w:val="32"/>
          <w:highlight w:val="none"/>
          <w:lang w:val="zh-CN"/>
        </w:rPr>
      </w:pPr>
    </w:p>
    <w:p w14:paraId="4B2FA5A7">
      <w:pPr>
        <w:snapToGrid w:val="0"/>
        <w:spacing w:line="360" w:lineRule="auto"/>
        <w:jc w:val="center"/>
        <w:rPr>
          <w:rFonts w:hint="eastAsia" w:ascii="宋体" w:hAnsi="宋体" w:cs="宋体"/>
          <w:b/>
          <w:color w:val="auto"/>
          <w:kern w:val="0"/>
          <w:sz w:val="32"/>
          <w:szCs w:val="32"/>
          <w:highlight w:val="none"/>
          <w:lang w:val="zh-CN"/>
        </w:rPr>
      </w:pPr>
    </w:p>
    <w:p w14:paraId="668B9C66">
      <w:pPr>
        <w:rPr>
          <w:color w:val="auto"/>
          <w:highlight w:val="none"/>
          <w:lang w:val="zh-CN"/>
        </w:rPr>
      </w:pPr>
    </w:p>
    <w:p w14:paraId="5B987C1C">
      <w:pPr>
        <w:rPr>
          <w:color w:val="auto"/>
          <w:highlight w:val="none"/>
        </w:rPr>
      </w:pPr>
    </w:p>
    <w:p w14:paraId="0317B290">
      <w:pPr>
        <w:rPr>
          <w:color w:val="auto"/>
          <w:highlight w:val="none"/>
        </w:rPr>
      </w:pPr>
    </w:p>
    <w:p w14:paraId="381A65D8">
      <w:pPr>
        <w:rPr>
          <w:color w:val="auto"/>
          <w:highlight w:val="none"/>
        </w:rPr>
      </w:pPr>
    </w:p>
    <w:p w14:paraId="03A869CA">
      <w:pPr>
        <w:rPr>
          <w:color w:val="auto"/>
          <w:highlight w:val="none"/>
        </w:rPr>
      </w:pPr>
    </w:p>
    <w:p w14:paraId="4266EA2A">
      <w:pPr>
        <w:rPr>
          <w:color w:val="auto"/>
          <w:highlight w:val="none"/>
        </w:rPr>
      </w:pPr>
    </w:p>
    <w:p w14:paraId="78D12F70">
      <w:pPr>
        <w:rPr>
          <w:color w:val="auto"/>
          <w:highlight w:val="none"/>
        </w:rPr>
      </w:pPr>
    </w:p>
    <w:p w14:paraId="1E5F1354">
      <w:pPr>
        <w:rPr>
          <w:color w:val="auto"/>
          <w:highlight w:val="none"/>
        </w:rPr>
      </w:pPr>
    </w:p>
    <w:p w14:paraId="3063F67F">
      <w:pPr>
        <w:rPr>
          <w:color w:val="auto"/>
          <w:highlight w:val="none"/>
        </w:rPr>
      </w:pPr>
    </w:p>
    <w:p w14:paraId="51F779CC">
      <w:pPr>
        <w:rPr>
          <w:color w:val="auto"/>
          <w:highlight w:val="none"/>
        </w:rPr>
      </w:pPr>
    </w:p>
    <w:p w14:paraId="5F3CF8A5">
      <w:pPr>
        <w:rPr>
          <w:color w:val="auto"/>
          <w:highlight w:val="none"/>
        </w:rPr>
      </w:pPr>
    </w:p>
    <w:p w14:paraId="54FB61AA">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C4D87BA">
      <w:pPr>
        <w:snapToGrid w:val="0"/>
        <w:spacing w:line="360" w:lineRule="auto"/>
        <w:ind w:firstLine="3855" w:firstLineChars="120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97F046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浙江省机电技师学院、浙江致信招标代理有限公司：</w:t>
      </w:r>
    </w:p>
    <w:p w14:paraId="4F4288F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我方参加你方组织的浙江省机电技师学院2024学年第二学期刀具耗材采购项目【招标编号：ZJZX-JDJS-2024015G】招标的有关活动，并对此项目进行投标。为此：</w:t>
      </w:r>
    </w:p>
    <w:p w14:paraId="2EEAC4B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EA7683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0FAE45D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6F7CDFE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29125E9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949F2E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F03C1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0D4D02">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14A099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5B13FF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972A64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4E8E9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3603F5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96B1B5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8EF154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6922DAD">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D53B4F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2.2.9投标人股权信息表；</w:t>
      </w:r>
    </w:p>
    <w:p w14:paraId="25E75F5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2.2.10缴纳代理服务费承诺书。</w:t>
      </w:r>
    </w:p>
    <w:p w14:paraId="2201A38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7D4B2A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23B57F5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07473F3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C8737C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1A8B418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D8A1D1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CA9782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04F122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328515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D0FC6B">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59EBF1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331D46CF">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7AF65298">
      <w:pPr>
        <w:spacing w:line="360" w:lineRule="auto"/>
        <w:ind w:right="420"/>
        <w:rPr>
          <w:rFonts w:hint="eastAsia" w:ascii="宋体" w:hAnsi="宋体" w:cs="宋体"/>
          <w:color w:val="auto"/>
          <w:sz w:val="24"/>
          <w:highlight w:val="none"/>
        </w:rPr>
        <w:sectPr>
          <w:headerReference r:id="rId10" w:type="first"/>
          <w:footerReference r:id="rId12" w:type="first"/>
          <w:headerReference r:id="rId9" w:type="default"/>
          <w:footerReference r:id="rId11" w:type="default"/>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注：按本格式和要求提供。</w:t>
      </w:r>
    </w:p>
    <w:p w14:paraId="11D2AA2D">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44A63E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236303A">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F61040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浙江省机电技师学院、浙江致信招标代理有限公司</w:t>
      </w:r>
      <w:r>
        <w:rPr>
          <w:rFonts w:hint="eastAsia" w:ascii="宋体" w:hAnsi="宋体" w:cs="宋体"/>
          <w:color w:val="auto"/>
          <w:kern w:val="0"/>
          <w:sz w:val="24"/>
          <w:highlight w:val="none"/>
          <w:lang w:val="zh-CN"/>
        </w:rPr>
        <w:t>：</w:t>
      </w:r>
    </w:p>
    <w:p w14:paraId="15287BF6">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浙江省机电技师学院2024学年第二学期刀具耗材采购项目【招标编号：ZJZX-JDJS-2024015G】</w:t>
      </w:r>
      <w:r>
        <w:rPr>
          <w:rFonts w:hint="eastAsia" w:ascii="宋体" w:hAnsi="宋体" w:cs="宋体"/>
          <w:color w:val="auto"/>
          <w:kern w:val="0"/>
          <w:sz w:val="24"/>
          <w:highlight w:val="none"/>
          <w:lang w:val="zh-CN"/>
        </w:rPr>
        <w:t>政府采购投标的一切事项，其法律后果由我方承担。</w:t>
      </w:r>
    </w:p>
    <w:p w14:paraId="6DA007C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8B2D7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829669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5AF2C1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182457C">
      <w:pPr>
        <w:snapToGrid w:val="0"/>
        <w:spacing w:line="360" w:lineRule="auto"/>
        <w:rPr>
          <w:rFonts w:hint="eastAsia" w:ascii="宋体" w:hAnsi="宋体" w:cs="宋体"/>
          <w:color w:val="auto"/>
          <w:sz w:val="24"/>
          <w:highlight w:val="none"/>
        </w:rPr>
      </w:pPr>
    </w:p>
    <w:p w14:paraId="7FDF76E3">
      <w:pPr>
        <w:snapToGrid w:val="0"/>
        <w:spacing w:line="360" w:lineRule="auto"/>
        <w:rPr>
          <w:rFonts w:hint="eastAsia" w:ascii="宋体" w:hAnsi="宋体" w:cs="宋体"/>
          <w:color w:val="auto"/>
          <w:sz w:val="24"/>
          <w:highlight w:val="none"/>
        </w:rPr>
      </w:pPr>
    </w:p>
    <w:p w14:paraId="3C891291">
      <w:pPr>
        <w:snapToGrid w:val="0"/>
        <w:spacing w:line="360" w:lineRule="auto"/>
        <w:rPr>
          <w:rFonts w:hint="eastAsia" w:ascii="宋体" w:hAnsi="宋体" w:cs="宋体"/>
          <w:color w:val="auto"/>
          <w:sz w:val="24"/>
          <w:highlight w:val="none"/>
        </w:rPr>
      </w:pPr>
    </w:p>
    <w:p w14:paraId="3EB66B11">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F2465D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浙江省机电技师学院、浙江致信招标代理有限公司</w:t>
      </w:r>
      <w:r>
        <w:rPr>
          <w:rFonts w:hint="eastAsia" w:ascii="宋体" w:hAnsi="宋体" w:cs="宋体"/>
          <w:color w:val="auto"/>
          <w:kern w:val="0"/>
          <w:sz w:val="24"/>
          <w:highlight w:val="none"/>
          <w:lang w:val="zh-CN"/>
        </w:rPr>
        <w:t>：</w:t>
      </w:r>
    </w:p>
    <w:p w14:paraId="0E9B4631">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浙江省机电技师学院2024学年第二学期刀具耗材采购项目【招标编号：ZJZX-JDJS-2024015G】</w:t>
      </w:r>
      <w:r>
        <w:rPr>
          <w:rFonts w:hint="eastAsia" w:ascii="宋体" w:hAnsi="宋体" w:cs="宋体"/>
          <w:color w:val="auto"/>
          <w:kern w:val="0"/>
          <w:sz w:val="24"/>
          <w:highlight w:val="none"/>
          <w:lang w:val="zh-CN"/>
        </w:rPr>
        <w:t>政府采购投标的一切事项，其法律后果由我方承担。</w:t>
      </w:r>
    </w:p>
    <w:p w14:paraId="493A15E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EC5E08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75E609">
      <w:pPr>
        <w:jc w:val="center"/>
        <w:rPr>
          <w:rFonts w:hint="eastAsia" w:ascii="宋体" w:hAnsi="宋体" w:cs="宋体"/>
          <w:b/>
          <w:color w:val="auto"/>
          <w:kern w:val="0"/>
          <w:sz w:val="32"/>
          <w:szCs w:val="32"/>
          <w:highlight w:val="none"/>
        </w:rPr>
      </w:pPr>
    </w:p>
    <w:p w14:paraId="5A6518AF">
      <w:pPr>
        <w:jc w:val="center"/>
        <w:rPr>
          <w:rFonts w:hint="eastAsia" w:ascii="宋体" w:hAnsi="宋体" w:cs="宋体"/>
          <w:b/>
          <w:color w:val="auto"/>
          <w:kern w:val="0"/>
          <w:sz w:val="32"/>
          <w:szCs w:val="32"/>
          <w:highlight w:val="none"/>
        </w:rPr>
      </w:pPr>
    </w:p>
    <w:p w14:paraId="00B14E52">
      <w:pPr>
        <w:jc w:val="center"/>
        <w:rPr>
          <w:rFonts w:hint="eastAsia" w:ascii="宋体" w:hAnsi="宋体" w:cs="宋体"/>
          <w:b/>
          <w:color w:val="auto"/>
          <w:kern w:val="0"/>
          <w:sz w:val="32"/>
          <w:szCs w:val="32"/>
          <w:highlight w:val="none"/>
        </w:rPr>
      </w:pPr>
    </w:p>
    <w:p w14:paraId="7F39468F">
      <w:pPr>
        <w:rPr>
          <w:rFonts w:hint="eastAsia" w:ascii="宋体" w:hAnsi="宋体" w:cs="宋体"/>
          <w:color w:val="auto"/>
          <w:highlight w:val="none"/>
        </w:rPr>
      </w:pPr>
    </w:p>
    <w:p w14:paraId="0CA83FD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13471A8">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28290E">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5A35A3C">
      <w:pPr>
        <w:snapToGrid w:val="0"/>
        <w:spacing w:line="360" w:lineRule="auto"/>
        <w:rPr>
          <w:rFonts w:hint="eastAsia" w:ascii="宋体" w:hAnsi="宋体" w:cs="宋体"/>
          <w:color w:val="auto"/>
          <w:kern w:val="0"/>
          <w:sz w:val="24"/>
          <w:highlight w:val="none"/>
          <w:lang w:val="zh-CN"/>
        </w:rPr>
        <w:sectPr>
          <w:pgSz w:w="11906" w:h="16838"/>
          <w:pgMar w:top="1440" w:right="1080" w:bottom="1440" w:left="1080" w:header="851" w:footer="992" w:gutter="0"/>
          <w:cols w:space="720" w:num="1"/>
          <w:titlePg/>
          <w:docGrid w:linePitch="312" w:charSpace="0"/>
        </w:sectPr>
      </w:pPr>
      <w:r>
        <w:rPr>
          <w:rFonts w:hint="eastAsia" w:ascii="宋体" w:hAnsi="宋体" w:cs="宋体"/>
          <w:color w:val="auto"/>
          <w:kern w:val="0"/>
          <w:sz w:val="24"/>
          <w:highlight w:val="none"/>
          <w:lang w:val="zh-CN"/>
        </w:rPr>
        <w:t xml:space="preserve">                                               日期：  年  月   日</w:t>
      </w:r>
    </w:p>
    <w:p w14:paraId="5AB8F1A1">
      <w:pPr>
        <w:pStyle w:val="65"/>
        <w:ind w:firstLine="420"/>
        <w:rPr>
          <w:rFonts w:hint="eastAsia"/>
          <w:color w:val="auto"/>
          <w:highlight w:val="none"/>
          <w:lang w:val="zh-CN"/>
        </w:rPr>
      </w:pPr>
    </w:p>
    <w:p w14:paraId="0EB56311">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EB5DC92">
      <w:pPr>
        <w:pStyle w:val="150"/>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5A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7A17DA2">
            <w:pPr>
              <w:pStyle w:val="150"/>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2F79C6AD">
            <w:pPr>
              <w:pStyle w:val="150"/>
              <w:adjustRightInd w:val="0"/>
              <w:spacing w:line="360" w:lineRule="auto"/>
              <w:rPr>
                <w:rFonts w:hint="eastAsia" w:hAnsi="宋体" w:cs="宋体"/>
                <w:bCs/>
                <w:color w:val="auto"/>
                <w:sz w:val="24"/>
                <w:highlight w:val="none"/>
              </w:rPr>
            </w:pPr>
          </w:p>
        </w:tc>
      </w:tr>
    </w:tbl>
    <w:p w14:paraId="320FFE8F">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815EA1">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CA7A946">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EDC6101">
      <w:pPr>
        <w:jc w:val="center"/>
        <w:rPr>
          <w:rFonts w:hint="eastAsia" w:ascii="宋体" w:hAnsi="宋体" w:cs="宋体"/>
          <w:b/>
          <w:color w:val="auto"/>
          <w:kern w:val="0"/>
          <w:sz w:val="32"/>
          <w:szCs w:val="32"/>
          <w:highlight w:val="none"/>
        </w:rPr>
      </w:pPr>
    </w:p>
    <w:p w14:paraId="748690D0">
      <w:pPr>
        <w:jc w:val="center"/>
        <w:rPr>
          <w:rFonts w:hint="eastAsia" w:ascii="宋体" w:hAnsi="宋体" w:cs="宋体"/>
          <w:b/>
          <w:color w:val="auto"/>
          <w:kern w:val="0"/>
          <w:sz w:val="32"/>
          <w:szCs w:val="32"/>
          <w:highlight w:val="none"/>
        </w:rPr>
      </w:pPr>
    </w:p>
    <w:p w14:paraId="6CF799CF">
      <w:pPr>
        <w:jc w:val="center"/>
        <w:rPr>
          <w:rFonts w:hint="eastAsia" w:ascii="宋体" w:hAnsi="宋体" w:cs="宋体"/>
          <w:b/>
          <w:color w:val="auto"/>
          <w:kern w:val="0"/>
          <w:sz w:val="32"/>
          <w:szCs w:val="32"/>
          <w:highlight w:val="none"/>
        </w:rPr>
      </w:pPr>
    </w:p>
    <w:p w14:paraId="1CB90870">
      <w:pPr>
        <w:jc w:val="center"/>
        <w:rPr>
          <w:rFonts w:hint="eastAsia" w:ascii="宋体" w:hAnsi="宋体" w:cs="宋体"/>
          <w:b/>
          <w:color w:val="auto"/>
          <w:kern w:val="0"/>
          <w:sz w:val="32"/>
          <w:szCs w:val="32"/>
          <w:highlight w:val="none"/>
        </w:rPr>
      </w:pPr>
    </w:p>
    <w:p w14:paraId="00C415B0">
      <w:pPr>
        <w:jc w:val="center"/>
        <w:rPr>
          <w:rFonts w:hint="eastAsia" w:ascii="宋体" w:hAnsi="宋体" w:cs="宋体"/>
          <w:b/>
          <w:color w:val="auto"/>
          <w:kern w:val="0"/>
          <w:sz w:val="32"/>
          <w:szCs w:val="32"/>
          <w:highlight w:val="none"/>
        </w:rPr>
      </w:pPr>
    </w:p>
    <w:p w14:paraId="6838026C">
      <w:pPr>
        <w:jc w:val="center"/>
        <w:rPr>
          <w:rFonts w:hint="eastAsia" w:ascii="宋体" w:hAnsi="宋体" w:cs="宋体"/>
          <w:b/>
          <w:color w:val="auto"/>
          <w:kern w:val="0"/>
          <w:sz w:val="32"/>
          <w:szCs w:val="32"/>
          <w:highlight w:val="none"/>
        </w:rPr>
      </w:pPr>
    </w:p>
    <w:p w14:paraId="280BC1EF">
      <w:pPr>
        <w:jc w:val="center"/>
        <w:rPr>
          <w:rFonts w:hint="eastAsia" w:ascii="宋体" w:hAnsi="宋体" w:cs="宋体"/>
          <w:b/>
          <w:color w:val="auto"/>
          <w:kern w:val="0"/>
          <w:sz w:val="32"/>
          <w:szCs w:val="32"/>
          <w:highlight w:val="none"/>
        </w:rPr>
      </w:pPr>
    </w:p>
    <w:p w14:paraId="0D7F5947">
      <w:pPr>
        <w:jc w:val="center"/>
        <w:rPr>
          <w:rFonts w:hint="eastAsia" w:ascii="宋体" w:hAnsi="宋体" w:cs="宋体"/>
          <w:b/>
          <w:color w:val="auto"/>
          <w:kern w:val="0"/>
          <w:sz w:val="32"/>
          <w:szCs w:val="32"/>
          <w:highlight w:val="none"/>
        </w:rPr>
      </w:pPr>
    </w:p>
    <w:p w14:paraId="2FB06C50">
      <w:pPr>
        <w:jc w:val="center"/>
        <w:rPr>
          <w:rFonts w:hint="eastAsia" w:ascii="宋体" w:hAnsi="宋体" w:cs="宋体"/>
          <w:b/>
          <w:color w:val="auto"/>
          <w:kern w:val="0"/>
          <w:sz w:val="32"/>
          <w:szCs w:val="32"/>
          <w:highlight w:val="none"/>
        </w:rPr>
      </w:pPr>
    </w:p>
    <w:p w14:paraId="6F337042">
      <w:pPr>
        <w:jc w:val="center"/>
        <w:rPr>
          <w:rFonts w:hint="eastAsia" w:ascii="宋体" w:hAnsi="宋体" w:cs="宋体"/>
          <w:b/>
          <w:color w:val="auto"/>
          <w:kern w:val="0"/>
          <w:sz w:val="32"/>
          <w:szCs w:val="32"/>
          <w:highlight w:val="none"/>
        </w:rPr>
      </w:pPr>
    </w:p>
    <w:p w14:paraId="3E48CF57">
      <w:pPr>
        <w:snapToGrid w:val="0"/>
        <w:spacing w:line="360" w:lineRule="auto"/>
        <w:ind w:right="480"/>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03E65AF">
      <w:pPr>
        <w:snapToGrid w:val="0"/>
        <w:spacing w:line="360" w:lineRule="auto"/>
        <w:jc w:val="center"/>
        <w:rPr>
          <w:rFonts w:hint="eastAsia" w:ascii="宋体" w:hAnsi="宋体" w:cs="宋体"/>
          <w:b/>
          <w:color w:val="auto"/>
          <w:kern w:val="0"/>
          <w:sz w:val="32"/>
          <w:szCs w:val="32"/>
          <w:highlight w:val="none"/>
        </w:rPr>
      </w:pPr>
    </w:p>
    <w:p w14:paraId="136D7A4E">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5465E9">
      <w:pPr>
        <w:widowControl/>
        <w:spacing w:line="360" w:lineRule="auto"/>
        <w:ind w:firstLine="120" w:firstLineChars="50"/>
        <w:jc w:val="left"/>
        <w:rPr>
          <w:rFonts w:hint="eastAsia" w:ascii="宋体" w:hAnsi="宋体" w:cs="宋体"/>
          <w:color w:val="auto"/>
          <w:sz w:val="24"/>
          <w:highlight w:val="none"/>
        </w:rPr>
      </w:pPr>
      <w:bookmarkStart w:id="400"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0"/>
    <w:p w14:paraId="3AE1C898">
      <w:pPr>
        <w:snapToGrid w:val="0"/>
        <w:spacing w:line="360" w:lineRule="auto"/>
        <w:rPr>
          <w:rFonts w:hint="eastAsia" w:ascii="宋体" w:hAnsi="宋体" w:cs="宋体"/>
          <w:color w:val="auto"/>
          <w:kern w:val="0"/>
          <w:sz w:val="24"/>
          <w:highlight w:val="none"/>
        </w:rPr>
      </w:pPr>
    </w:p>
    <w:p w14:paraId="7E718A6D">
      <w:pPr>
        <w:rPr>
          <w:color w:val="auto"/>
          <w:highlight w:val="none"/>
        </w:rPr>
      </w:pPr>
    </w:p>
    <w:p w14:paraId="72FE2E19">
      <w:pPr>
        <w:rPr>
          <w:color w:val="auto"/>
          <w:highlight w:val="none"/>
        </w:rPr>
      </w:pPr>
    </w:p>
    <w:p w14:paraId="6EAA7BC1">
      <w:pPr>
        <w:rPr>
          <w:color w:val="auto"/>
          <w:highlight w:val="none"/>
        </w:rPr>
      </w:pPr>
    </w:p>
    <w:p w14:paraId="56C7111D">
      <w:pPr>
        <w:rPr>
          <w:color w:val="auto"/>
          <w:highlight w:val="none"/>
        </w:rPr>
      </w:pPr>
    </w:p>
    <w:p w14:paraId="27AC02FF">
      <w:pPr>
        <w:jc w:val="center"/>
        <w:rPr>
          <w:rFonts w:hint="eastAsia" w:ascii="宋体" w:hAnsi="宋体" w:cs="宋体"/>
          <w:b/>
          <w:color w:val="auto"/>
          <w:kern w:val="0"/>
          <w:sz w:val="32"/>
          <w:szCs w:val="32"/>
          <w:highlight w:val="none"/>
        </w:rPr>
      </w:pPr>
    </w:p>
    <w:p w14:paraId="0EEBE9C2">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57F1416">
      <w:pPr>
        <w:jc w:val="center"/>
        <w:rPr>
          <w:rFonts w:hint="eastAsia" w:ascii="宋体" w:hAnsi="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14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4D76A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3DEC65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85B539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02BE042">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4AAAC99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170B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80563D">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344F89A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4C7C7D7">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D7D467C">
            <w:pPr>
              <w:rPr>
                <w:rFonts w:hint="eastAsia" w:ascii="宋体" w:hAnsi="宋体" w:cs="宋体"/>
                <w:color w:val="auto"/>
                <w:sz w:val="24"/>
                <w:highlight w:val="none"/>
              </w:rPr>
            </w:pPr>
          </w:p>
          <w:p w14:paraId="3A23BFAF">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148E63F8">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5B2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61D4B3">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4784686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1C43F68">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39D3406">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23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2FF4B7">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7B5EAF5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8043025">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D30082A">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D84141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F0D0D01">
      <w:pPr>
        <w:jc w:val="center"/>
        <w:rPr>
          <w:rFonts w:hint="eastAsia" w:ascii="宋体" w:hAnsi="宋体" w:cs="宋体"/>
          <w:b/>
          <w:color w:val="auto"/>
          <w:kern w:val="0"/>
          <w:sz w:val="32"/>
          <w:szCs w:val="32"/>
          <w:highlight w:val="none"/>
        </w:rPr>
      </w:pPr>
    </w:p>
    <w:p w14:paraId="14F1AADF">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7888445">
      <w:pPr>
        <w:jc w:val="center"/>
        <w:rPr>
          <w:rFonts w:hint="eastAsia" w:ascii="宋体" w:hAnsi="宋体" w:cs="宋体"/>
          <w:b/>
          <w:color w:val="auto"/>
          <w:kern w:val="0"/>
          <w:sz w:val="32"/>
          <w:szCs w:val="32"/>
          <w:highlight w:val="none"/>
        </w:rPr>
      </w:pPr>
    </w:p>
    <w:p w14:paraId="732241BD">
      <w:pPr>
        <w:jc w:val="center"/>
        <w:rPr>
          <w:rFonts w:hint="eastAsia" w:ascii="宋体" w:hAnsi="宋体" w:cs="宋体"/>
          <w:b/>
          <w:color w:val="auto"/>
          <w:kern w:val="0"/>
          <w:sz w:val="32"/>
          <w:szCs w:val="32"/>
          <w:highlight w:val="none"/>
        </w:rPr>
      </w:pPr>
    </w:p>
    <w:p w14:paraId="3614CF30">
      <w:pPr>
        <w:jc w:val="center"/>
        <w:rPr>
          <w:rFonts w:hint="eastAsia" w:ascii="宋体" w:hAnsi="宋体" w:cs="宋体"/>
          <w:b/>
          <w:color w:val="auto"/>
          <w:kern w:val="0"/>
          <w:sz w:val="32"/>
          <w:szCs w:val="32"/>
          <w:highlight w:val="none"/>
        </w:rPr>
      </w:pPr>
    </w:p>
    <w:p w14:paraId="26ED71D9">
      <w:pPr>
        <w:jc w:val="center"/>
        <w:rPr>
          <w:rFonts w:hint="eastAsia" w:ascii="宋体" w:hAnsi="宋体" w:cs="宋体"/>
          <w:b/>
          <w:color w:val="auto"/>
          <w:kern w:val="0"/>
          <w:sz w:val="32"/>
          <w:szCs w:val="32"/>
          <w:highlight w:val="none"/>
        </w:rPr>
      </w:pPr>
    </w:p>
    <w:p w14:paraId="2F94C052">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2C0EAAB">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3257583">
      <w:pPr>
        <w:snapToGrid w:val="0"/>
        <w:spacing w:line="360" w:lineRule="auto"/>
        <w:jc w:val="left"/>
        <w:rPr>
          <w:rFonts w:hint="eastAsia" w:ascii="宋体" w:hAnsi="宋体" w:cs="宋体"/>
          <w:b/>
          <w:color w:val="auto"/>
          <w:sz w:val="24"/>
          <w:highlight w:val="none"/>
        </w:rPr>
      </w:pPr>
    </w:p>
    <w:p w14:paraId="114EAC9E">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（按招标文件第四部分评标办法提供资料。）</w:t>
      </w:r>
    </w:p>
    <w:p w14:paraId="29CF94FD">
      <w:pPr>
        <w:jc w:val="center"/>
        <w:rPr>
          <w:rFonts w:hint="eastAsia" w:ascii="宋体" w:hAnsi="宋体" w:cs="宋体"/>
          <w:b/>
          <w:color w:val="auto"/>
          <w:kern w:val="0"/>
          <w:sz w:val="32"/>
          <w:szCs w:val="32"/>
          <w:highlight w:val="none"/>
        </w:rPr>
      </w:pPr>
    </w:p>
    <w:p w14:paraId="1A88E59B">
      <w:pPr>
        <w:jc w:val="center"/>
        <w:rPr>
          <w:rFonts w:hint="eastAsia" w:ascii="宋体" w:hAnsi="宋体" w:cs="宋体"/>
          <w:b/>
          <w:color w:val="auto"/>
          <w:kern w:val="0"/>
          <w:sz w:val="32"/>
          <w:szCs w:val="32"/>
          <w:highlight w:val="none"/>
        </w:rPr>
      </w:pPr>
    </w:p>
    <w:p w14:paraId="4930594A">
      <w:pPr>
        <w:jc w:val="center"/>
        <w:rPr>
          <w:rFonts w:hint="eastAsia" w:ascii="宋体" w:hAnsi="宋体" w:cs="宋体"/>
          <w:b/>
          <w:color w:val="auto"/>
          <w:kern w:val="0"/>
          <w:sz w:val="32"/>
          <w:szCs w:val="32"/>
          <w:highlight w:val="none"/>
        </w:rPr>
      </w:pPr>
    </w:p>
    <w:p w14:paraId="5037EFDF">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p w14:paraId="383477FB">
      <w:pPr>
        <w:rPr>
          <w:color w:val="auto"/>
          <w:highlight w:val="none"/>
        </w:rPr>
      </w:pPr>
    </w:p>
    <w:tbl>
      <w:tblPr>
        <w:tblStyle w:val="6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526"/>
        <w:gridCol w:w="1244"/>
        <w:gridCol w:w="1405"/>
        <w:gridCol w:w="3097"/>
        <w:gridCol w:w="1865"/>
      </w:tblGrid>
      <w:tr w14:paraId="16EA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770D11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311B666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624" w:type="pct"/>
            <w:tcBorders>
              <w:top w:val="single" w:color="auto" w:sz="4" w:space="0"/>
              <w:left w:val="single" w:color="auto" w:sz="4" w:space="0"/>
              <w:bottom w:val="single" w:color="auto" w:sz="4" w:space="0"/>
              <w:right w:val="single" w:color="auto" w:sz="4" w:space="0"/>
            </w:tcBorders>
          </w:tcPr>
          <w:p w14:paraId="0476AFC9">
            <w:pPr>
              <w:spacing w:line="360" w:lineRule="auto"/>
              <w:jc w:val="center"/>
              <w:rPr>
                <w:rFonts w:hint="eastAsia" w:ascii="宋体" w:hAnsi="宋体" w:cs="宋体"/>
                <w:b/>
                <w:color w:val="auto"/>
                <w:sz w:val="24"/>
                <w:highlight w:val="none"/>
              </w:rPr>
            </w:pPr>
          </w:p>
          <w:p w14:paraId="3058530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4A4B38F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14:paraId="14AFE0B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936" w:type="pct"/>
            <w:tcBorders>
              <w:top w:val="single" w:color="auto" w:sz="4" w:space="0"/>
              <w:left w:val="single" w:color="auto" w:sz="4" w:space="0"/>
              <w:bottom w:val="single" w:color="auto" w:sz="4" w:space="0"/>
              <w:right w:val="single" w:color="auto" w:sz="4" w:space="0"/>
            </w:tcBorders>
            <w:vAlign w:val="center"/>
          </w:tcPr>
          <w:p w14:paraId="7A02DB0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1BBC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1F33FF1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66" w:type="pct"/>
            <w:tcBorders>
              <w:top w:val="single" w:color="auto" w:sz="4" w:space="0"/>
              <w:left w:val="single" w:color="auto" w:sz="4" w:space="0"/>
              <w:bottom w:val="single" w:color="auto" w:sz="4" w:space="0"/>
              <w:right w:val="single" w:color="auto" w:sz="4" w:space="0"/>
            </w:tcBorders>
            <w:vAlign w:val="center"/>
          </w:tcPr>
          <w:p w14:paraId="262688A8">
            <w:pPr>
              <w:snapToGrid w:val="0"/>
              <w:spacing w:line="360" w:lineRule="auto"/>
              <w:jc w:val="center"/>
              <w:rPr>
                <w:rFonts w:hint="eastAsia" w:ascii="宋体" w:hAnsi="宋体" w:cs="宋体"/>
                <w:color w:val="auto"/>
                <w:sz w:val="24"/>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14:paraId="68831DCA">
            <w:pPr>
              <w:snapToGrid w:val="0"/>
              <w:spacing w:line="360" w:lineRule="auto"/>
              <w:jc w:val="center"/>
              <w:rPr>
                <w:rFonts w:hint="eastAsia" w:ascii="宋体" w:hAnsi="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45CFE6EC">
            <w:pPr>
              <w:snapToGrid w:val="0"/>
              <w:spacing w:line="360" w:lineRule="auto"/>
              <w:jc w:val="center"/>
              <w:rPr>
                <w:rFonts w:hint="eastAsia" w:ascii="宋体" w:hAnsi="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5E6AD27D">
            <w:pPr>
              <w:spacing w:line="360" w:lineRule="auto"/>
              <w:jc w:val="center"/>
              <w:rPr>
                <w:rFonts w:hint="eastAsia" w:ascii="宋体" w:hAnsi="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5C2CD154">
            <w:pPr>
              <w:spacing w:line="360" w:lineRule="auto"/>
              <w:jc w:val="center"/>
              <w:rPr>
                <w:rFonts w:hint="eastAsia" w:ascii="宋体" w:hAnsi="宋体" w:cs="宋体"/>
                <w:color w:val="auto"/>
                <w:sz w:val="24"/>
                <w:highlight w:val="none"/>
              </w:rPr>
            </w:pPr>
          </w:p>
        </w:tc>
      </w:tr>
      <w:tr w14:paraId="4E0C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BB7DE4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766" w:type="pct"/>
            <w:tcBorders>
              <w:top w:val="single" w:color="auto" w:sz="4" w:space="0"/>
              <w:left w:val="single" w:color="auto" w:sz="4" w:space="0"/>
              <w:bottom w:val="single" w:color="auto" w:sz="4" w:space="0"/>
              <w:right w:val="single" w:color="auto" w:sz="4" w:space="0"/>
            </w:tcBorders>
            <w:vAlign w:val="center"/>
          </w:tcPr>
          <w:p w14:paraId="5B0A4A55">
            <w:pPr>
              <w:snapToGrid w:val="0"/>
              <w:spacing w:line="360" w:lineRule="auto"/>
              <w:jc w:val="center"/>
              <w:rPr>
                <w:rFonts w:hint="eastAsia" w:ascii="宋体" w:hAnsi="宋体" w:cs="宋体"/>
                <w:color w:val="auto"/>
                <w:sz w:val="24"/>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14:paraId="5BCF7FF1">
            <w:pPr>
              <w:snapToGrid w:val="0"/>
              <w:spacing w:line="360" w:lineRule="auto"/>
              <w:jc w:val="center"/>
              <w:rPr>
                <w:rFonts w:hint="eastAsia" w:ascii="宋体" w:hAnsi="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4F161952">
            <w:pPr>
              <w:snapToGrid w:val="0"/>
              <w:spacing w:line="360" w:lineRule="auto"/>
              <w:jc w:val="center"/>
              <w:rPr>
                <w:rFonts w:hint="eastAsia" w:ascii="宋体" w:hAnsi="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7B63A475">
            <w:pPr>
              <w:spacing w:line="360" w:lineRule="auto"/>
              <w:jc w:val="center"/>
              <w:rPr>
                <w:rFonts w:hint="eastAsia" w:ascii="宋体" w:hAnsi="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079B5D3F">
            <w:pPr>
              <w:spacing w:line="360" w:lineRule="auto"/>
              <w:jc w:val="center"/>
              <w:rPr>
                <w:rFonts w:hint="eastAsia" w:ascii="宋体" w:hAnsi="宋体" w:cs="宋体"/>
                <w:color w:val="auto"/>
                <w:sz w:val="24"/>
                <w:highlight w:val="none"/>
              </w:rPr>
            </w:pPr>
          </w:p>
        </w:tc>
      </w:tr>
      <w:tr w14:paraId="0C41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3663868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766" w:type="pct"/>
            <w:tcBorders>
              <w:top w:val="single" w:color="auto" w:sz="4" w:space="0"/>
              <w:left w:val="single" w:color="auto" w:sz="4" w:space="0"/>
              <w:bottom w:val="single" w:color="auto" w:sz="4" w:space="0"/>
              <w:right w:val="single" w:color="auto" w:sz="4" w:space="0"/>
            </w:tcBorders>
            <w:vAlign w:val="center"/>
          </w:tcPr>
          <w:p w14:paraId="03AD419B">
            <w:pPr>
              <w:snapToGrid w:val="0"/>
              <w:spacing w:line="360" w:lineRule="auto"/>
              <w:jc w:val="center"/>
              <w:rPr>
                <w:rFonts w:hint="eastAsia" w:ascii="宋体" w:hAnsi="宋体" w:cs="宋体"/>
                <w:color w:val="auto"/>
                <w:sz w:val="24"/>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14:paraId="4C2CCF48">
            <w:pPr>
              <w:snapToGrid w:val="0"/>
              <w:spacing w:line="360" w:lineRule="auto"/>
              <w:jc w:val="center"/>
              <w:rPr>
                <w:rFonts w:hint="eastAsia" w:ascii="宋体" w:hAnsi="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596517CC">
            <w:pPr>
              <w:snapToGrid w:val="0"/>
              <w:spacing w:line="360" w:lineRule="auto"/>
              <w:jc w:val="center"/>
              <w:rPr>
                <w:rFonts w:hint="eastAsia" w:ascii="宋体" w:hAnsi="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3B26EAF5">
            <w:pPr>
              <w:spacing w:line="360" w:lineRule="auto"/>
              <w:jc w:val="center"/>
              <w:rPr>
                <w:rFonts w:hint="eastAsia" w:ascii="宋体" w:hAnsi="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31574278">
            <w:pPr>
              <w:spacing w:line="360" w:lineRule="auto"/>
              <w:jc w:val="center"/>
              <w:rPr>
                <w:rFonts w:hint="eastAsia" w:ascii="宋体" w:hAnsi="宋体" w:cs="宋体"/>
                <w:color w:val="auto"/>
                <w:sz w:val="24"/>
                <w:highlight w:val="none"/>
              </w:rPr>
            </w:pPr>
          </w:p>
        </w:tc>
      </w:tr>
    </w:tbl>
    <w:p w14:paraId="67C4FA6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44D4437">
      <w:pPr>
        <w:jc w:val="center"/>
        <w:rPr>
          <w:rFonts w:hint="eastAsia" w:ascii="宋体" w:hAnsi="宋体" w:cs="宋体"/>
          <w:b/>
          <w:color w:val="auto"/>
          <w:kern w:val="0"/>
          <w:sz w:val="32"/>
          <w:szCs w:val="32"/>
          <w:highlight w:val="none"/>
        </w:rPr>
      </w:pPr>
    </w:p>
    <w:p w14:paraId="5B700408">
      <w:pPr>
        <w:jc w:val="center"/>
        <w:rPr>
          <w:rFonts w:hint="eastAsia" w:ascii="宋体" w:hAnsi="宋体" w:cs="宋体"/>
          <w:b/>
          <w:color w:val="auto"/>
          <w:kern w:val="0"/>
          <w:sz w:val="32"/>
          <w:szCs w:val="32"/>
          <w:highlight w:val="none"/>
        </w:rPr>
      </w:pPr>
    </w:p>
    <w:p w14:paraId="56C6F763">
      <w:pPr>
        <w:numPr>
          <w:ilvl w:val="0"/>
          <w:numId w:val="1"/>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商务技术偏离表</w:t>
      </w:r>
    </w:p>
    <w:p w14:paraId="036AA717">
      <w:pPr>
        <w:rPr>
          <w:color w:val="auto"/>
          <w:highlight w:val="none"/>
        </w:rPr>
      </w:pPr>
    </w:p>
    <w:tbl>
      <w:tblPr>
        <w:tblStyle w:val="6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875"/>
        <w:gridCol w:w="3732"/>
        <w:gridCol w:w="1343"/>
      </w:tblGrid>
      <w:tr w14:paraId="1424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DDDB6E2">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945" w:type="pct"/>
          </w:tcPr>
          <w:p w14:paraId="4DBF15E3">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873" w:type="pct"/>
          </w:tcPr>
          <w:p w14:paraId="34E8E8BC">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674" w:type="pct"/>
          </w:tcPr>
          <w:p w14:paraId="281C1838">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3797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527B525">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945" w:type="pct"/>
          </w:tcPr>
          <w:p w14:paraId="784F6D16">
            <w:pPr>
              <w:jc w:val="center"/>
              <w:rPr>
                <w:rFonts w:hint="eastAsia" w:ascii="宋体" w:hAnsi="宋体" w:cs="宋体"/>
                <w:b/>
                <w:color w:val="auto"/>
                <w:kern w:val="0"/>
                <w:sz w:val="32"/>
                <w:szCs w:val="32"/>
                <w:highlight w:val="none"/>
              </w:rPr>
            </w:pPr>
          </w:p>
        </w:tc>
        <w:tc>
          <w:tcPr>
            <w:tcW w:w="1873" w:type="pct"/>
          </w:tcPr>
          <w:p w14:paraId="25C19A79">
            <w:pPr>
              <w:jc w:val="center"/>
              <w:rPr>
                <w:rFonts w:hint="eastAsia" w:ascii="宋体" w:hAnsi="宋体" w:cs="宋体"/>
                <w:b/>
                <w:color w:val="auto"/>
                <w:kern w:val="0"/>
                <w:sz w:val="32"/>
                <w:szCs w:val="32"/>
                <w:highlight w:val="none"/>
              </w:rPr>
            </w:pPr>
          </w:p>
        </w:tc>
        <w:tc>
          <w:tcPr>
            <w:tcW w:w="674" w:type="pct"/>
          </w:tcPr>
          <w:p w14:paraId="0EB08426">
            <w:pPr>
              <w:jc w:val="center"/>
              <w:rPr>
                <w:rFonts w:hint="eastAsia" w:ascii="宋体" w:hAnsi="宋体" w:cs="宋体"/>
                <w:b/>
                <w:color w:val="auto"/>
                <w:kern w:val="0"/>
                <w:sz w:val="32"/>
                <w:szCs w:val="32"/>
                <w:highlight w:val="none"/>
              </w:rPr>
            </w:pPr>
          </w:p>
        </w:tc>
      </w:tr>
      <w:tr w14:paraId="3241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A403EA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945" w:type="pct"/>
          </w:tcPr>
          <w:p w14:paraId="209C09A9">
            <w:pPr>
              <w:jc w:val="center"/>
              <w:rPr>
                <w:rFonts w:hint="eastAsia" w:ascii="宋体" w:hAnsi="宋体" w:cs="宋体"/>
                <w:b/>
                <w:color w:val="auto"/>
                <w:kern w:val="0"/>
                <w:sz w:val="32"/>
                <w:szCs w:val="32"/>
                <w:highlight w:val="none"/>
              </w:rPr>
            </w:pPr>
          </w:p>
        </w:tc>
        <w:tc>
          <w:tcPr>
            <w:tcW w:w="1873" w:type="pct"/>
          </w:tcPr>
          <w:p w14:paraId="15FBEB49">
            <w:pPr>
              <w:jc w:val="center"/>
              <w:rPr>
                <w:rFonts w:hint="eastAsia" w:ascii="宋体" w:hAnsi="宋体" w:cs="宋体"/>
                <w:b/>
                <w:color w:val="auto"/>
                <w:kern w:val="0"/>
                <w:sz w:val="32"/>
                <w:szCs w:val="32"/>
                <w:highlight w:val="none"/>
              </w:rPr>
            </w:pPr>
          </w:p>
        </w:tc>
        <w:tc>
          <w:tcPr>
            <w:tcW w:w="674" w:type="pct"/>
          </w:tcPr>
          <w:p w14:paraId="6966E6F2">
            <w:pPr>
              <w:jc w:val="center"/>
              <w:rPr>
                <w:rFonts w:hint="eastAsia" w:ascii="宋体" w:hAnsi="宋体" w:cs="宋体"/>
                <w:b/>
                <w:color w:val="auto"/>
                <w:kern w:val="0"/>
                <w:sz w:val="32"/>
                <w:szCs w:val="32"/>
                <w:highlight w:val="none"/>
              </w:rPr>
            </w:pPr>
          </w:p>
        </w:tc>
      </w:tr>
      <w:tr w14:paraId="3730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F75C1D6">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1945" w:type="pct"/>
          </w:tcPr>
          <w:p w14:paraId="3B8A3D14">
            <w:pPr>
              <w:jc w:val="center"/>
              <w:rPr>
                <w:rFonts w:hint="eastAsia" w:ascii="宋体" w:hAnsi="宋体" w:cs="宋体"/>
                <w:b/>
                <w:color w:val="auto"/>
                <w:kern w:val="0"/>
                <w:sz w:val="32"/>
                <w:szCs w:val="32"/>
                <w:highlight w:val="none"/>
              </w:rPr>
            </w:pPr>
          </w:p>
        </w:tc>
        <w:tc>
          <w:tcPr>
            <w:tcW w:w="1873" w:type="pct"/>
          </w:tcPr>
          <w:p w14:paraId="1F81F892">
            <w:pPr>
              <w:jc w:val="center"/>
              <w:rPr>
                <w:rFonts w:hint="eastAsia" w:ascii="宋体" w:hAnsi="宋体" w:cs="宋体"/>
                <w:b/>
                <w:color w:val="auto"/>
                <w:kern w:val="0"/>
                <w:sz w:val="32"/>
                <w:szCs w:val="32"/>
                <w:highlight w:val="none"/>
              </w:rPr>
            </w:pPr>
          </w:p>
        </w:tc>
        <w:tc>
          <w:tcPr>
            <w:tcW w:w="674" w:type="pct"/>
          </w:tcPr>
          <w:p w14:paraId="755BF92B">
            <w:pPr>
              <w:jc w:val="center"/>
              <w:rPr>
                <w:rFonts w:hint="eastAsia" w:ascii="宋体" w:hAnsi="宋体" w:cs="宋体"/>
                <w:b/>
                <w:color w:val="auto"/>
                <w:kern w:val="0"/>
                <w:sz w:val="32"/>
                <w:szCs w:val="32"/>
                <w:highlight w:val="none"/>
              </w:rPr>
            </w:pPr>
          </w:p>
        </w:tc>
      </w:tr>
    </w:tbl>
    <w:p w14:paraId="65865C0E">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382C0FF">
      <w:pPr>
        <w:jc w:val="center"/>
        <w:rPr>
          <w:rFonts w:hint="eastAsia" w:ascii="宋体" w:hAnsi="宋体" w:cs="宋体"/>
          <w:b/>
          <w:color w:val="auto"/>
          <w:kern w:val="0"/>
          <w:sz w:val="32"/>
          <w:szCs w:val="32"/>
          <w:highlight w:val="none"/>
        </w:rPr>
      </w:pPr>
    </w:p>
    <w:p w14:paraId="4FF398F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288E71B">
      <w:pPr>
        <w:ind w:firstLine="1911" w:firstLineChars="595"/>
        <w:rPr>
          <w:rFonts w:hint="eastAsia" w:ascii="宋体" w:hAnsi="宋体" w:cs="宋体"/>
          <w:b/>
          <w:bCs/>
          <w:color w:val="auto"/>
          <w:sz w:val="32"/>
          <w:szCs w:val="32"/>
          <w:highlight w:val="none"/>
        </w:rPr>
      </w:pPr>
    </w:p>
    <w:p w14:paraId="0D229212">
      <w:pPr>
        <w:ind w:firstLine="1911" w:firstLineChars="595"/>
        <w:rPr>
          <w:rFonts w:hint="eastAsia" w:ascii="宋体" w:hAnsi="宋体" w:cs="宋体"/>
          <w:b/>
          <w:bCs/>
          <w:color w:val="auto"/>
          <w:sz w:val="32"/>
          <w:szCs w:val="32"/>
          <w:highlight w:val="none"/>
        </w:rPr>
      </w:pPr>
    </w:p>
    <w:p w14:paraId="6C0F1FE4">
      <w:pPr>
        <w:ind w:firstLine="1911" w:firstLineChars="595"/>
        <w:rPr>
          <w:rFonts w:hint="eastAsia" w:ascii="宋体" w:hAnsi="宋体" w:cs="宋体"/>
          <w:b/>
          <w:bCs/>
          <w:color w:val="auto"/>
          <w:sz w:val="32"/>
          <w:szCs w:val="32"/>
          <w:highlight w:val="none"/>
        </w:rPr>
      </w:pPr>
    </w:p>
    <w:p w14:paraId="556C07E2">
      <w:pPr>
        <w:ind w:firstLine="1911" w:firstLineChars="595"/>
        <w:rPr>
          <w:rFonts w:hint="eastAsia" w:ascii="宋体" w:hAnsi="宋体" w:cs="宋体"/>
          <w:b/>
          <w:bCs/>
          <w:color w:val="auto"/>
          <w:sz w:val="32"/>
          <w:szCs w:val="32"/>
          <w:highlight w:val="none"/>
        </w:rPr>
      </w:pPr>
    </w:p>
    <w:p w14:paraId="57F78A03">
      <w:pPr>
        <w:ind w:firstLine="1911" w:firstLineChars="595"/>
        <w:rPr>
          <w:rFonts w:hint="eastAsia" w:ascii="宋体" w:hAnsi="宋体" w:cs="宋体"/>
          <w:b/>
          <w:bCs/>
          <w:color w:val="auto"/>
          <w:sz w:val="32"/>
          <w:szCs w:val="32"/>
          <w:highlight w:val="none"/>
        </w:rPr>
      </w:pPr>
    </w:p>
    <w:p w14:paraId="3247DA86">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1B22C8D3">
      <w:pPr>
        <w:ind w:firstLine="1911" w:firstLineChars="595"/>
        <w:rPr>
          <w:rFonts w:hint="eastAsia" w:ascii="宋体" w:hAnsi="宋体" w:cs="宋体"/>
          <w:b/>
          <w:bCs/>
          <w:color w:val="auto"/>
          <w:sz w:val="32"/>
          <w:szCs w:val="32"/>
          <w:highlight w:val="none"/>
        </w:rPr>
      </w:pPr>
    </w:p>
    <w:p w14:paraId="1ADB997D">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417270C">
      <w:pPr>
        <w:snapToGrid w:val="0"/>
        <w:spacing w:line="360" w:lineRule="auto"/>
        <w:rPr>
          <w:rFonts w:hint="eastAsia" w:ascii="宋体" w:hAnsi="宋体" w:cs="宋体"/>
          <w:color w:val="auto"/>
          <w:sz w:val="24"/>
          <w:highlight w:val="none"/>
        </w:rPr>
      </w:pPr>
    </w:p>
    <w:p w14:paraId="3EA3BD1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浙江省机电技师学院、浙江致信招标代理有限公司</w:t>
      </w:r>
      <w:r>
        <w:rPr>
          <w:rFonts w:hint="eastAsia" w:ascii="宋体" w:hAnsi="宋体" w:cs="宋体"/>
          <w:color w:val="auto"/>
          <w:kern w:val="0"/>
          <w:sz w:val="24"/>
          <w:highlight w:val="none"/>
          <w:lang w:val="zh-CN"/>
        </w:rPr>
        <w:t>：</w:t>
      </w:r>
    </w:p>
    <w:p w14:paraId="184CEED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93F3BE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431AA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12014D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B53FF4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876D90A">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E472755">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4044134">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AE1E474">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36AD87D">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B746787">
      <w:pPr>
        <w:autoSpaceDE w:val="0"/>
        <w:autoSpaceDN w:val="0"/>
        <w:spacing w:line="360" w:lineRule="auto"/>
        <w:ind w:left="2"/>
        <w:jc w:val="left"/>
        <w:rPr>
          <w:rFonts w:hint="eastAsia" w:ascii="宋体" w:hAnsi="宋体" w:cs="宋体"/>
          <w:color w:val="auto"/>
          <w:kern w:val="0"/>
          <w:sz w:val="24"/>
          <w:highlight w:val="none"/>
          <w:lang w:val="zh-CN"/>
        </w:rPr>
      </w:pPr>
    </w:p>
    <w:p w14:paraId="1B4C6C95">
      <w:pPr>
        <w:autoSpaceDE w:val="0"/>
        <w:autoSpaceDN w:val="0"/>
        <w:spacing w:line="360" w:lineRule="auto"/>
        <w:ind w:left="2"/>
        <w:jc w:val="left"/>
        <w:rPr>
          <w:rFonts w:hint="eastAsia" w:ascii="宋体" w:hAnsi="宋体" w:cs="宋体"/>
          <w:color w:val="auto"/>
          <w:kern w:val="0"/>
          <w:sz w:val="24"/>
          <w:highlight w:val="none"/>
          <w:lang w:val="zh-CN"/>
        </w:rPr>
      </w:pPr>
    </w:p>
    <w:p w14:paraId="407FE35E">
      <w:pPr>
        <w:autoSpaceDE w:val="0"/>
        <w:autoSpaceDN w:val="0"/>
        <w:spacing w:line="360" w:lineRule="auto"/>
        <w:ind w:left="2"/>
        <w:jc w:val="left"/>
        <w:rPr>
          <w:rFonts w:hint="eastAsia" w:ascii="宋体" w:hAnsi="宋体" w:cs="宋体"/>
          <w:color w:val="auto"/>
          <w:kern w:val="0"/>
          <w:sz w:val="24"/>
          <w:highlight w:val="none"/>
          <w:lang w:val="zh-CN"/>
        </w:rPr>
      </w:pPr>
    </w:p>
    <w:p w14:paraId="1492033F">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0DE5AAA">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5A80AD5">
      <w:pPr>
        <w:spacing w:line="360" w:lineRule="auto"/>
        <w:jc w:val="center"/>
        <w:rPr>
          <w:rFonts w:hint="eastAsia" w:ascii="宋体" w:hAnsi="宋体" w:cs="宋体"/>
          <w:b/>
          <w:bCs/>
          <w:color w:val="auto"/>
          <w:sz w:val="24"/>
          <w:highlight w:val="none"/>
        </w:rPr>
      </w:pPr>
    </w:p>
    <w:p w14:paraId="358DF3A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CA6CDA8">
      <w:pPr>
        <w:rPr>
          <w:rFonts w:hint="eastAsia" w:ascii="宋体" w:hAnsi="宋体" w:cs="宋体"/>
          <w:b/>
          <w:bCs/>
          <w:color w:val="auto"/>
          <w:sz w:val="24"/>
          <w:highlight w:val="none"/>
        </w:rPr>
      </w:pPr>
      <w:r>
        <w:rPr>
          <w:rFonts w:ascii="宋体" w:hAnsi="宋体" w:cs="宋体"/>
          <w:b/>
          <w:bCs/>
          <w:color w:val="auto"/>
          <w:sz w:val="24"/>
          <w:highlight w:val="none"/>
        </w:rPr>
        <w:br w:type="page"/>
      </w:r>
    </w:p>
    <w:p w14:paraId="2DB7BF90">
      <w:pPr>
        <w:jc w:val="center"/>
        <w:rPr>
          <w:rFonts w:hint="eastAsia" w:ascii="宋体" w:hAnsi="宋体" w:cs="宋体"/>
          <w:b/>
          <w:bCs/>
          <w:color w:val="auto"/>
          <w:sz w:val="32"/>
          <w:szCs w:val="32"/>
          <w:highlight w:val="none"/>
        </w:rPr>
      </w:pPr>
    </w:p>
    <w:p w14:paraId="0A4F7EBF">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九、投标人股权信息表</w:t>
      </w:r>
    </w:p>
    <w:p w14:paraId="7AAA761B">
      <w:pPr>
        <w:rPr>
          <w:color w:val="auto"/>
          <w:highlight w:val="none"/>
        </w:rPr>
      </w:pPr>
    </w:p>
    <w:tbl>
      <w:tblPr>
        <w:tblStyle w:val="66"/>
        <w:tblW w:w="9515" w:type="dxa"/>
        <w:tblInd w:w="0" w:type="dxa"/>
        <w:tblLayout w:type="fixed"/>
        <w:tblCellMar>
          <w:top w:w="0" w:type="dxa"/>
          <w:left w:w="108" w:type="dxa"/>
          <w:bottom w:w="0" w:type="dxa"/>
          <w:right w:w="108" w:type="dxa"/>
        </w:tblCellMar>
      </w:tblPr>
      <w:tblGrid>
        <w:gridCol w:w="1060"/>
        <w:gridCol w:w="1551"/>
        <w:gridCol w:w="1404"/>
        <w:gridCol w:w="1905"/>
        <w:gridCol w:w="1155"/>
        <w:gridCol w:w="1085"/>
        <w:gridCol w:w="1355"/>
      </w:tblGrid>
      <w:tr w14:paraId="168708ED">
        <w:tblPrEx>
          <w:tblCellMar>
            <w:top w:w="0" w:type="dxa"/>
            <w:left w:w="108" w:type="dxa"/>
            <w:bottom w:w="0" w:type="dxa"/>
            <w:right w:w="108" w:type="dxa"/>
          </w:tblCellMar>
        </w:tblPrEx>
        <w:trPr>
          <w:trHeight w:val="495"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8BF9">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投标人股权信息表</w:t>
            </w:r>
          </w:p>
        </w:tc>
      </w:tr>
      <w:tr w14:paraId="0D01678F">
        <w:tblPrEx>
          <w:tblCellMar>
            <w:top w:w="0" w:type="dxa"/>
            <w:left w:w="108" w:type="dxa"/>
            <w:bottom w:w="0" w:type="dxa"/>
            <w:right w:w="108" w:type="dxa"/>
          </w:tblCellMar>
        </w:tblPrEx>
        <w:trPr>
          <w:trHeight w:val="480"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E72D">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项目编号：</w:t>
            </w:r>
          </w:p>
        </w:tc>
      </w:tr>
      <w:tr w14:paraId="6B9DA643">
        <w:tblPrEx>
          <w:tblCellMar>
            <w:top w:w="0" w:type="dxa"/>
            <w:left w:w="108" w:type="dxa"/>
            <w:bottom w:w="0" w:type="dxa"/>
            <w:right w:w="108" w:type="dxa"/>
          </w:tblCellMar>
        </w:tblPrEx>
        <w:trPr>
          <w:trHeight w:val="520"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41E3">
            <w:pPr>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项目名称：</w:t>
            </w:r>
          </w:p>
        </w:tc>
      </w:tr>
      <w:tr w14:paraId="1E462832">
        <w:tblPrEx>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A2F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序号</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F127">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投标人名称</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AB6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法定代表人</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CF38">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股东（股权比例）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41D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董事</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4702">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监事</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B4C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授权代表</w:t>
            </w:r>
          </w:p>
        </w:tc>
      </w:tr>
      <w:tr w14:paraId="22F3F5E9">
        <w:tblPrEx>
          <w:tblCellMar>
            <w:top w:w="0" w:type="dxa"/>
            <w:left w:w="108" w:type="dxa"/>
            <w:bottom w:w="0" w:type="dxa"/>
            <w:right w:w="108" w:type="dxa"/>
          </w:tblCellMar>
        </w:tblPrEx>
        <w:trPr>
          <w:trHeight w:val="531"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746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5ED8">
            <w:pPr>
              <w:jc w:val="center"/>
              <w:rPr>
                <w:rFonts w:hint="eastAsia" w:ascii="宋体" w:hAnsi="宋体" w:cs="宋体"/>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F588">
            <w:pPr>
              <w:jc w:val="center"/>
              <w:rPr>
                <w:rFonts w:hint="eastAsia"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9691">
            <w:pPr>
              <w:jc w:val="center"/>
              <w:rPr>
                <w:rFonts w:hint="eastAsia" w:ascii="宋体" w:hAnsi="宋体" w:cs="宋体"/>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0EBB">
            <w:pPr>
              <w:jc w:val="center"/>
              <w:rPr>
                <w:rFonts w:hint="eastAsia" w:ascii="宋体" w:hAnsi="宋体" w:cs="宋体"/>
                <w:color w:val="auto"/>
                <w:sz w:val="24"/>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E22B">
            <w:pPr>
              <w:jc w:val="center"/>
              <w:rPr>
                <w:rFonts w:hint="eastAsia" w:ascii="宋体" w:hAnsi="宋体" w:cs="宋体"/>
                <w:color w:val="auto"/>
                <w:sz w:val="24"/>
                <w:highlight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2F21">
            <w:pPr>
              <w:jc w:val="center"/>
              <w:rPr>
                <w:rFonts w:hint="eastAsia" w:ascii="宋体" w:hAnsi="宋体" w:cs="宋体"/>
                <w:color w:val="auto"/>
                <w:sz w:val="24"/>
                <w:highlight w:val="none"/>
              </w:rPr>
            </w:pPr>
          </w:p>
        </w:tc>
      </w:tr>
      <w:tr w14:paraId="4A4B5660">
        <w:tblPrEx>
          <w:tblCellMar>
            <w:top w:w="0" w:type="dxa"/>
            <w:left w:w="108" w:type="dxa"/>
            <w:bottom w:w="0" w:type="dxa"/>
            <w:right w:w="108" w:type="dxa"/>
          </w:tblCellMar>
        </w:tblPrEx>
        <w:trPr>
          <w:trHeight w:val="705"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6424">
            <w:pPr>
              <w:widowControl/>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投标人名称(电子签名):</w:t>
            </w:r>
          </w:p>
        </w:tc>
      </w:tr>
    </w:tbl>
    <w:p w14:paraId="57E7461A">
      <w:pPr>
        <w:pStyle w:val="64"/>
        <w:rPr>
          <w:color w:val="auto"/>
          <w:highlight w:val="none"/>
        </w:rPr>
        <w:sectPr>
          <w:headerReference r:id="rId14" w:type="first"/>
          <w:footerReference r:id="rId16" w:type="first"/>
          <w:headerReference r:id="rId13" w:type="default"/>
          <w:footerReference r:id="rId15" w:type="default"/>
          <w:pgSz w:w="11906" w:h="16838"/>
          <w:pgMar w:top="1440" w:right="1080" w:bottom="1440" w:left="1080" w:header="851" w:footer="992" w:gutter="0"/>
          <w:cols w:space="720" w:num="1"/>
          <w:titlePg/>
          <w:docGrid w:linePitch="312" w:charSpace="0"/>
        </w:sectPr>
      </w:pPr>
    </w:p>
    <w:p w14:paraId="0B2F7908">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十、缴纳采购代理服务费承诺书</w:t>
      </w:r>
    </w:p>
    <w:p w14:paraId="30066E94">
      <w:pPr>
        <w:snapToGrid w:val="0"/>
        <w:spacing w:line="360" w:lineRule="auto"/>
        <w:rPr>
          <w:rFonts w:hint="eastAsia" w:ascii="宋体" w:hAnsi="宋体" w:cs="宋体"/>
          <w:color w:val="auto"/>
          <w:sz w:val="24"/>
          <w:highlight w:val="none"/>
        </w:rPr>
      </w:pPr>
    </w:p>
    <w:p w14:paraId="1B668A9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浙江致信招标代理有限公司：</w:t>
      </w:r>
    </w:p>
    <w:p w14:paraId="072BAACD">
      <w:pPr>
        <w:snapToGrid w:val="0"/>
        <w:spacing w:line="360" w:lineRule="auto"/>
        <w:ind w:firstLine="600"/>
        <w:rPr>
          <w:rFonts w:hint="eastAsia" w:ascii="宋体" w:hAnsi="宋体" w:cs="宋体"/>
          <w:color w:val="auto"/>
          <w:sz w:val="24"/>
          <w:highlight w:val="none"/>
        </w:rPr>
      </w:pPr>
    </w:p>
    <w:p w14:paraId="57369518">
      <w:pPr>
        <w:snapToGrid w:val="0"/>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我方在你公司组织的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的采购活动中若获中标/成交，我方保证于中标/成交公告发布后</w:t>
      </w:r>
      <w:r>
        <w:rPr>
          <w:rFonts w:hint="eastAsia" w:ascii="宋体" w:hAnsi="宋体" w:cs="宋体"/>
          <w:color w:val="auto"/>
          <w:sz w:val="24"/>
          <w:highlight w:val="none"/>
          <w:u w:val="single"/>
        </w:rPr>
        <w:t>[具体时间]（不得超过15天）</w:t>
      </w:r>
      <w:r>
        <w:rPr>
          <w:rFonts w:hint="eastAsia" w:ascii="宋体" w:hAnsi="宋体" w:cs="宋体"/>
          <w:color w:val="auto"/>
          <w:sz w:val="24"/>
          <w:highlight w:val="none"/>
        </w:rPr>
        <w:t>，内按采购文件</w:t>
      </w:r>
      <w:r>
        <w:rPr>
          <w:rFonts w:hint="eastAsia" w:ascii="宋体" w:hAnsi="宋体" w:cs="宋体"/>
          <w:b/>
          <w:color w:val="auto"/>
          <w:sz w:val="24"/>
          <w:highlight w:val="none"/>
        </w:rPr>
        <w:t>“第二部分 投标人须知 前附表”</w:t>
      </w:r>
      <w:r>
        <w:rPr>
          <w:rFonts w:hint="eastAsia" w:ascii="宋体" w:hAnsi="宋体" w:cs="宋体"/>
          <w:color w:val="auto"/>
          <w:sz w:val="24"/>
          <w:highlight w:val="none"/>
        </w:rPr>
        <w:t>规定的采购代理服务费缴纳标准及方式，向你公司支付采购代理服务费。</w:t>
      </w:r>
    </w:p>
    <w:p w14:paraId="4285DDEF">
      <w:pPr>
        <w:snapToGrid w:val="0"/>
        <w:spacing w:line="360" w:lineRule="auto"/>
        <w:ind w:firstLine="600"/>
        <w:rPr>
          <w:rFonts w:hint="eastAsia" w:ascii="宋体" w:hAnsi="宋体" w:cs="宋体"/>
          <w:color w:val="auto"/>
          <w:sz w:val="24"/>
          <w:highlight w:val="none"/>
        </w:rPr>
      </w:pPr>
      <w:r>
        <w:rPr>
          <w:rFonts w:hint="eastAsia" w:ascii="宋体" w:hAnsi="宋体" w:cs="宋体"/>
          <w:color w:val="auto"/>
          <w:sz w:val="24"/>
          <w:highlight w:val="none"/>
        </w:rPr>
        <w:t>我方理解并承诺，若未能按时缴纳采购代理服务费，由此产生的法律责任我方自行承担。我方承诺，本承诺书一旦盖章（电子签名），即具有法律效力。</w:t>
      </w:r>
    </w:p>
    <w:p w14:paraId="566E48F5">
      <w:pPr>
        <w:pStyle w:val="320"/>
        <w:adjustRightInd w:val="0"/>
        <w:snapToGrid w:val="0"/>
        <w:spacing w:line="360" w:lineRule="auto"/>
        <w:ind w:firstLine="600"/>
        <w:rPr>
          <w:rFonts w:hint="eastAsia" w:hAnsi="宋体" w:cs="宋体"/>
          <w:color w:val="auto"/>
          <w:sz w:val="24"/>
          <w:szCs w:val="24"/>
          <w:highlight w:val="none"/>
        </w:rPr>
      </w:pPr>
      <w:r>
        <w:rPr>
          <w:rFonts w:hint="eastAsia" w:hAnsi="宋体" w:cs="宋体"/>
          <w:color w:val="auto"/>
          <w:sz w:val="24"/>
          <w:szCs w:val="24"/>
          <w:highlight w:val="none"/>
        </w:rPr>
        <w:t>特此承诺。</w:t>
      </w:r>
    </w:p>
    <w:p w14:paraId="045F4DAF">
      <w:pPr>
        <w:pStyle w:val="320"/>
        <w:adjustRightInd w:val="0"/>
        <w:snapToGrid w:val="0"/>
        <w:spacing w:line="360" w:lineRule="auto"/>
        <w:ind w:firstLine="600"/>
        <w:rPr>
          <w:rFonts w:hint="eastAsia" w:hAnsi="宋体" w:cs="宋体"/>
          <w:color w:val="auto"/>
          <w:sz w:val="24"/>
          <w:szCs w:val="24"/>
          <w:highlight w:val="none"/>
        </w:rPr>
      </w:pPr>
    </w:p>
    <w:p w14:paraId="2F728FD5">
      <w:pPr>
        <w:pStyle w:val="320"/>
        <w:adjustRightInd w:val="0"/>
        <w:snapToGrid w:val="0"/>
        <w:spacing w:line="360" w:lineRule="auto"/>
        <w:ind w:firstLine="600"/>
        <w:rPr>
          <w:rFonts w:hint="eastAsia" w:hAnsi="宋体" w:cs="宋体"/>
          <w:color w:val="auto"/>
          <w:sz w:val="24"/>
          <w:szCs w:val="24"/>
          <w:highlight w:val="none"/>
        </w:rPr>
      </w:pPr>
      <w:r>
        <w:rPr>
          <w:rFonts w:hint="eastAsia" w:hAnsi="宋体" w:cs="宋体"/>
          <w:color w:val="auto"/>
          <w:sz w:val="24"/>
          <w:szCs w:val="24"/>
          <w:highlight w:val="none"/>
        </w:rPr>
        <w:t>供应商全称（盖章）：</w:t>
      </w:r>
    </w:p>
    <w:p w14:paraId="7C33FF2F">
      <w:pPr>
        <w:pStyle w:val="320"/>
        <w:adjustRightInd w:val="0"/>
        <w:snapToGrid w:val="0"/>
        <w:spacing w:line="360" w:lineRule="auto"/>
        <w:ind w:firstLine="600"/>
        <w:rPr>
          <w:color w:val="auto"/>
          <w:sz w:val="24"/>
          <w:szCs w:val="24"/>
          <w:highlight w:val="none"/>
        </w:rPr>
      </w:pPr>
      <w:r>
        <w:rPr>
          <w:rFonts w:hint="eastAsia" w:hAnsi="宋体" w:cs="宋体"/>
          <w:color w:val="auto"/>
          <w:sz w:val="24"/>
          <w:szCs w:val="24"/>
          <w:highlight w:val="none"/>
        </w:rPr>
        <w:t>日期：</w:t>
      </w:r>
      <w:r>
        <w:rPr>
          <w:rFonts w:hint="eastAsia" w:hAnsi="宋体" w:cs="宋体"/>
          <w:color w:val="auto"/>
          <w:sz w:val="24"/>
          <w:szCs w:val="24"/>
          <w:highlight w:val="none"/>
          <w:u w:val="single"/>
        </w:rPr>
        <w:t xml:space="preserve">    年  月  日</w:t>
      </w:r>
    </w:p>
    <w:p w14:paraId="214CC4E2">
      <w:pPr>
        <w:pStyle w:val="53"/>
        <w:rPr>
          <w:color w:val="auto"/>
          <w:highlight w:val="none"/>
        </w:rPr>
        <w:sectPr>
          <w:pgSz w:w="11906" w:h="16838"/>
          <w:pgMar w:top="1440" w:right="1080" w:bottom="1440" w:left="1080" w:header="851" w:footer="992" w:gutter="0"/>
          <w:cols w:space="720" w:num="1"/>
          <w:titlePg/>
          <w:docGrid w:linePitch="312" w:charSpace="0"/>
        </w:sectPr>
      </w:pPr>
    </w:p>
    <w:p w14:paraId="2C75A805">
      <w:pPr>
        <w:pStyle w:val="3"/>
        <w:rPr>
          <w:rFonts w:hint="eastAsia"/>
          <w:color w:val="auto"/>
          <w:highlight w:val="none"/>
        </w:rPr>
      </w:pPr>
      <w:r>
        <w:rPr>
          <w:rFonts w:hint="eastAsia"/>
          <w:color w:val="auto"/>
          <w:highlight w:val="none"/>
        </w:rPr>
        <w:t>报价文件部分</w:t>
      </w:r>
    </w:p>
    <w:p w14:paraId="7823FC2F">
      <w:pPr>
        <w:rPr>
          <w:color w:val="auto"/>
          <w:highlight w:val="none"/>
        </w:rPr>
      </w:pPr>
    </w:p>
    <w:p w14:paraId="1972603F">
      <w:p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3B379C5D">
      <w:pPr>
        <w:rPr>
          <w:color w:val="auto"/>
          <w:highlight w:val="none"/>
        </w:rPr>
      </w:pPr>
    </w:p>
    <w:p w14:paraId="013B9AC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3E2FC02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5DE27822">
      <w:pPr>
        <w:snapToGrid w:val="0"/>
        <w:spacing w:line="360" w:lineRule="auto"/>
        <w:ind w:right="480"/>
        <w:jc w:val="center"/>
        <w:rPr>
          <w:rFonts w:hint="eastAsia" w:ascii="宋体" w:hAnsi="宋体" w:cs="宋体"/>
          <w:b/>
          <w:color w:val="auto"/>
          <w:kern w:val="0"/>
          <w:sz w:val="32"/>
          <w:szCs w:val="32"/>
          <w:highlight w:val="none"/>
        </w:rPr>
      </w:pPr>
    </w:p>
    <w:p w14:paraId="3E7DCAF6">
      <w:pPr>
        <w:snapToGrid w:val="0"/>
        <w:spacing w:line="360" w:lineRule="auto"/>
        <w:ind w:right="480"/>
        <w:jc w:val="center"/>
        <w:rPr>
          <w:rFonts w:hint="eastAsia" w:ascii="宋体" w:hAnsi="宋体" w:cs="宋体"/>
          <w:b/>
          <w:color w:val="auto"/>
          <w:kern w:val="0"/>
          <w:sz w:val="32"/>
          <w:szCs w:val="32"/>
          <w:highlight w:val="none"/>
        </w:rPr>
      </w:pPr>
    </w:p>
    <w:p w14:paraId="31AF9044">
      <w:pPr>
        <w:snapToGrid w:val="0"/>
        <w:spacing w:line="360" w:lineRule="auto"/>
        <w:ind w:right="480"/>
        <w:jc w:val="center"/>
        <w:rPr>
          <w:rFonts w:hint="eastAsia" w:ascii="宋体" w:hAnsi="宋体" w:cs="宋体"/>
          <w:b/>
          <w:color w:val="auto"/>
          <w:kern w:val="0"/>
          <w:sz w:val="32"/>
          <w:szCs w:val="32"/>
          <w:highlight w:val="none"/>
        </w:rPr>
      </w:pPr>
    </w:p>
    <w:p w14:paraId="6EF9A844">
      <w:pPr>
        <w:snapToGrid w:val="0"/>
        <w:spacing w:line="360" w:lineRule="auto"/>
        <w:ind w:right="480"/>
        <w:jc w:val="center"/>
        <w:rPr>
          <w:rFonts w:hint="eastAsia" w:ascii="宋体" w:hAnsi="宋体" w:cs="宋体"/>
          <w:b/>
          <w:color w:val="auto"/>
          <w:kern w:val="0"/>
          <w:sz w:val="32"/>
          <w:szCs w:val="32"/>
          <w:highlight w:val="none"/>
        </w:rPr>
      </w:pPr>
    </w:p>
    <w:p w14:paraId="69ADD76D">
      <w:pPr>
        <w:snapToGrid w:val="0"/>
        <w:spacing w:line="360" w:lineRule="auto"/>
        <w:ind w:right="480"/>
        <w:jc w:val="center"/>
        <w:rPr>
          <w:rFonts w:hint="eastAsia" w:ascii="宋体" w:hAnsi="宋体" w:cs="宋体"/>
          <w:b/>
          <w:color w:val="auto"/>
          <w:kern w:val="0"/>
          <w:sz w:val="32"/>
          <w:szCs w:val="32"/>
          <w:highlight w:val="none"/>
        </w:rPr>
      </w:pPr>
    </w:p>
    <w:p w14:paraId="2137ECD3">
      <w:pPr>
        <w:snapToGrid w:val="0"/>
        <w:spacing w:line="360" w:lineRule="auto"/>
        <w:ind w:right="480"/>
        <w:jc w:val="center"/>
        <w:rPr>
          <w:rFonts w:hint="eastAsia" w:ascii="宋体" w:hAnsi="宋体" w:cs="宋体"/>
          <w:b/>
          <w:color w:val="auto"/>
          <w:kern w:val="0"/>
          <w:sz w:val="32"/>
          <w:szCs w:val="32"/>
          <w:highlight w:val="none"/>
        </w:rPr>
      </w:pPr>
    </w:p>
    <w:p w14:paraId="261B4696">
      <w:pPr>
        <w:snapToGrid w:val="0"/>
        <w:spacing w:line="360" w:lineRule="auto"/>
        <w:ind w:right="480"/>
        <w:jc w:val="center"/>
        <w:rPr>
          <w:rFonts w:hint="eastAsia" w:ascii="宋体" w:hAnsi="宋体" w:cs="宋体"/>
          <w:b/>
          <w:color w:val="auto"/>
          <w:kern w:val="0"/>
          <w:sz w:val="32"/>
          <w:szCs w:val="32"/>
          <w:highlight w:val="none"/>
        </w:rPr>
      </w:pPr>
    </w:p>
    <w:p w14:paraId="2008D8A2">
      <w:pPr>
        <w:snapToGrid w:val="0"/>
        <w:spacing w:line="360" w:lineRule="auto"/>
        <w:ind w:right="480"/>
        <w:jc w:val="center"/>
        <w:rPr>
          <w:rFonts w:hint="eastAsia" w:ascii="宋体" w:hAnsi="宋体" w:cs="宋体"/>
          <w:b/>
          <w:color w:val="auto"/>
          <w:kern w:val="0"/>
          <w:sz w:val="32"/>
          <w:szCs w:val="32"/>
          <w:highlight w:val="none"/>
        </w:rPr>
      </w:pPr>
    </w:p>
    <w:p w14:paraId="531554BE">
      <w:pPr>
        <w:snapToGrid w:val="0"/>
        <w:spacing w:line="360" w:lineRule="auto"/>
        <w:ind w:right="480"/>
        <w:jc w:val="center"/>
        <w:rPr>
          <w:rFonts w:hint="eastAsia" w:ascii="宋体" w:hAnsi="宋体" w:cs="宋体"/>
          <w:b/>
          <w:color w:val="auto"/>
          <w:kern w:val="0"/>
          <w:sz w:val="32"/>
          <w:szCs w:val="32"/>
          <w:highlight w:val="none"/>
        </w:rPr>
      </w:pPr>
    </w:p>
    <w:p w14:paraId="18C60433">
      <w:pPr>
        <w:snapToGrid w:val="0"/>
        <w:spacing w:line="360" w:lineRule="auto"/>
        <w:ind w:right="480"/>
        <w:jc w:val="center"/>
        <w:rPr>
          <w:rFonts w:hint="eastAsia" w:ascii="宋体" w:hAnsi="宋体" w:cs="宋体"/>
          <w:b/>
          <w:color w:val="auto"/>
          <w:kern w:val="0"/>
          <w:sz w:val="32"/>
          <w:szCs w:val="32"/>
          <w:highlight w:val="none"/>
        </w:rPr>
      </w:pPr>
    </w:p>
    <w:p w14:paraId="4ACD48D8">
      <w:pPr>
        <w:snapToGrid w:val="0"/>
        <w:spacing w:line="360" w:lineRule="auto"/>
        <w:ind w:right="480"/>
        <w:jc w:val="center"/>
        <w:rPr>
          <w:rFonts w:hint="eastAsia" w:ascii="宋体" w:hAnsi="宋体" w:cs="宋体"/>
          <w:b/>
          <w:color w:val="auto"/>
          <w:kern w:val="0"/>
          <w:sz w:val="32"/>
          <w:szCs w:val="32"/>
          <w:highlight w:val="none"/>
        </w:rPr>
      </w:pPr>
    </w:p>
    <w:p w14:paraId="099986AC">
      <w:pPr>
        <w:snapToGrid w:val="0"/>
        <w:spacing w:line="360" w:lineRule="auto"/>
        <w:ind w:right="480"/>
        <w:jc w:val="center"/>
        <w:rPr>
          <w:rFonts w:hint="eastAsia" w:ascii="宋体" w:hAnsi="宋体" w:cs="宋体"/>
          <w:b/>
          <w:color w:val="auto"/>
          <w:kern w:val="0"/>
          <w:sz w:val="32"/>
          <w:szCs w:val="32"/>
          <w:highlight w:val="none"/>
        </w:rPr>
      </w:pPr>
    </w:p>
    <w:p w14:paraId="285F2F7D">
      <w:pPr>
        <w:snapToGrid w:val="0"/>
        <w:spacing w:line="360" w:lineRule="auto"/>
        <w:ind w:right="480"/>
        <w:jc w:val="center"/>
        <w:rPr>
          <w:rFonts w:hint="eastAsia" w:ascii="宋体" w:hAnsi="宋体" w:cs="宋体"/>
          <w:b/>
          <w:color w:val="auto"/>
          <w:kern w:val="0"/>
          <w:sz w:val="32"/>
          <w:szCs w:val="32"/>
          <w:highlight w:val="none"/>
        </w:rPr>
      </w:pPr>
    </w:p>
    <w:p w14:paraId="31574211">
      <w:pPr>
        <w:snapToGrid w:val="0"/>
        <w:spacing w:line="360" w:lineRule="auto"/>
        <w:ind w:right="480"/>
        <w:jc w:val="center"/>
        <w:rPr>
          <w:rFonts w:hint="eastAsia" w:ascii="宋体" w:hAnsi="宋体" w:cs="宋体"/>
          <w:b/>
          <w:color w:val="auto"/>
          <w:kern w:val="0"/>
          <w:sz w:val="32"/>
          <w:szCs w:val="32"/>
          <w:highlight w:val="none"/>
        </w:rPr>
      </w:pPr>
    </w:p>
    <w:p w14:paraId="4CEA40A8">
      <w:pPr>
        <w:snapToGrid w:val="0"/>
        <w:spacing w:line="360" w:lineRule="auto"/>
        <w:ind w:right="480"/>
        <w:jc w:val="center"/>
        <w:rPr>
          <w:rFonts w:hint="eastAsia" w:ascii="宋体" w:hAnsi="宋体" w:cs="宋体"/>
          <w:b/>
          <w:color w:val="auto"/>
          <w:kern w:val="0"/>
          <w:sz w:val="32"/>
          <w:szCs w:val="32"/>
          <w:highlight w:val="none"/>
        </w:rPr>
      </w:pPr>
    </w:p>
    <w:p w14:paraId="37F9C518">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440" w:right="1080" w:bottom="1440" w:left="1080" w:header="851" w:footer="992" w:gutter="0"/>
          <w:cols w:space="720" w:num="1"/>
          <w:titlePg/>
          <w:docGrid w:linePitch="312" w:charSpace="0"/>
        </w:sectPr>
      </w:pPr>
    </w:p>
    <w:p w14:paraId="4D1CD26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7FA1D5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浙江省机电技师学院、浙江致信招标代理有限公司</w:t>
      </w:r>
      <w:r>
        <w:rPr>
          <w:rFonts w:hint="eastAsia" w:ascii="宋体" w:hAnsi="宋体" w:cs="宋体"/>
          <w:color w:val="auto"/>
          <w:kern w:val="0"/>
          <w:sz w:val="24"/>
          <w:highlight w:val="none"/>
          <w:lang w:val="zh-CN"/>
        </w:rPr>
        <w:t>：</w:t>
      </w:r>
    </w:p>
    <w:p w14:paraId="1D4D0B43">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浙江省机电技师学院2024学年第二学期刀具耗材采购项目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ZJZX-JDJS-2024015G】标项___的实施</w:t>
      </w:r>
      <w:r>
        <w:rPr>
          <w:rFonts w:hint="eastAsia" w:ascii="宋体" w:hAnsi="宋体" w:cs="宋体"/>
          <w:color w:val="auto"/>
          <w:kern w:val="0"/>
          <w:sz w:val="24"/>
          <w:highlight w:val="none"/>
          <w:lang w:val="zh-CN"/>
        </w:rPr>
        <w:t>。</w:t>
      </w:r>
    </w:p>
    <w:p w14:paraId="4E5CA743">
      <w:pPr>
        <w:spacing w:line="360" w:lineRule="auto"/>
        <w:ind w:left="240"/>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ACA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890431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C7DCFD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2A5A22FB">
            <w:pPr>
              <w:spacing w:line="360" w:lineRule="auto"/>
              <w:jc w:val="center"/>
              <w:rPr>
                <w:rFonts w:hint="eastAsia" w:ascii="宋体" w:hAnsi="宋体" w:cs="宋体"/>
                <w:b/>
                <w:color w:val="auto"/>
                <w:sz w:val="24"/>
                <w:highlight w:val="none"/>
              </w:rPr>
            </w:pPr>
          </w:p>
          <w:p w14:paraId="0257A7C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181BB6D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DF7B50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79F6F92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4A4B3FF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5A80C78">
            <w:pPr>
              <w:spacing w:line="360" w:lineRule="auto"/>
              <w:jc w:val="center"/>
              <w:rPr>
                <w:rFonts w:hint="eastAsia" w:ascii="宋体" w:hAnsi="宋体" w:cs="宋体"/>
                <w:b/>
                <w:color w:val="auto"/>
                <w:sz w:val="24"/>
                <w:highlight w:val="none"/>
              </w:rPr>
            </w:pPr>
          </w:p>
          <w:p w14:paraId="01EA1D6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3D10EC4F">
            <w:pPr>
              <w:spacing w:line="360" w:lineRule="auto"/>
              <w:jc w:val="center"/>
              <w:rPr>
                <w:rFonts w:hint="eastAsia" w:ascii="宋体" w:hAnsi="宋体" w:cs="宋体"/>
                <w:b/>
                <w:color w:val="auto"/>
                <w:sz w:val="24"/>
                <w:highlight w:val="none"/>
              </w:rPr>
            </w:pPr>
          </w:p>
        </w:tc>
      </w:tr>
      <w:tr w14:paraId="4F0E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0D6CBD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2381D7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w:t>
            </w:r>
          </w:p>
        </w:tc>
        <w:tc>
          <w:tcPr>
            <w:tcW w:w="1843" w:type="dxa"/>
            <w:vAlign w:val="center"/>
          </w:tcPr>
          <w:p w14:paraId="1CBF4019">
            <w:pPr>
              <w:snapToGrid w:val="0"/>
              <w:spacing w:line="360" w:lineRule="auto"/>
              <w:jc w:val="center"/>
              <w:rPr>
                <w:rFonts w:hint="eastAsia" w:ascii="宋体" w:hAnsi="宋体" w:cs="宋体"/>
                <w:color w:val="auto"/>
                <w:sz w:val="24"/>
                <w:highlight w:val="none"/>
              </w:rPr>
            </w:pPr>
          </w:p>
        </w:tc>
        <w:tc>
          <w:tcPr>
            <w:tcW w:w="3118" w:type="dxa"/>
            <w:vAlign w:val="center"/>
          </w:tcPr>
          <w:p w14:paraId="488945E0">
            <w:pPr>
              <w:snapToGrid w:val="0"/>
              <w:spacing w:line="360" w:lineRule="auto"/>
              <w:jc w:val="center"/>
              <w:rPr>
                <w:rFonts w:hint="eastAsia" w:ascii="宋体" w:hAnsi="宋体" w:cs="宋体"/>
                <w:color w:val="auto"/>
                <w:sz w:val="24"/>
                <w:highlight w:val="none"/>
              </w:rPr>
            </w:pPr>
          </w:p>
        </w:tc>
        <w:tc>
          <w:tcPr>
            <w:tcW w:w="993" w:type="dxa"/>
            <w:vAlign w:val="center"/>
          </w:tcPr>
          <w:p w14:paraId="6B9F16DE">
            <w:pPr>
              <w:snapToGrid w:val="0"/>
              <w:spacing w:line="360" w:lineRule="auto"/>
              <w:jc w:val="center"/>
              <w:rPr>
                <w:rFonts w:hint="eastAsia" w:ascii="宋体" w:hAnsi="宋体" w:cs="宋体"/>
                <w:color w:val="auto"/>
                <w:sz w:val="24"/>
                <w:highlight w:val="none"/>
              </w:rPr>
            </w:pPr>
          </w:p>
        </w:tc>
        <w:tc>
          <w:tcPr>
            <w:tcW w:w="1559" w:type="dxa"/>
            <w:vAlign w:val="center"/>
          </w:tcPr>
          <w:p w14:paraId="7F565030">
            <w:pPr>
              <w:spacing w:line="360" w:lineRule="auto"/>
              <w:jc w:val="center"/>
              <w:rPr>
                <w:rFonts w:hint="eastAsia" w:ascii="宋体" w:hAnsi="宋体" w:cs="宋体"/>
                <w:color w:val="auto"/>
                <w:sz w:val="24"/>
                <w:highlight w:val="none"/>
              </w:rPr>
            </w:pPr>
          </w:p>
        </w:tc>
        <w:tc>
          <w:tcPr>
            <w:tcW w:w="1984" w:type="dxa"/>
            <w:vAlign w:val="center"/>
          </w:tcPr>
          <w:p w14:paraId="5F410E0E">
            <w:pPr>
              <w:spacing w:line="360" w:lineRule="auto"/>
              <w:jc w:val="center"/>
              <w:rPr>
                <w:rFonts w:hint="eastAsia" w:ascii="宋体" w:hAnsi="宋体" w:cs="宋体"/>
                <w:color w:val="auto"/>
                <w:sz w:val="24"/>
                <w:highlight w:val="none"/>
              </w:rPr>
            </w:pPr>
          </w:p>
        </w:tc>
        <w:tc>
          <w:tcPr>
            <w:tcW w:w="3119" w:type="dxa"/>
            <w:vAlign w:val="center"/>
          </w:tcPr>
          <w:p w14:paraId="1EAFF7FE">
            <w:pPr>
              <w:spacing w:line="360" w:lineRule="auto"/>
              <w:jc w:val="center"/>
              <w:rPr>
                <w:rFonts w:hint="eastAsia" w:ascii="宋体" w:hAnsi="宋体" w:cs="宋体"/>
                <w:color w:val="auto"/>
                <w:sz w:val="24"/>
                <w:highlight w:val="none"/>
              </w:rPr>
            </w:pPr>
          </w:p>
        </w:tc>
      </w:tr>
      <w:tr w14:paraId="689B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0308E1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EA996D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w:t>
            </w:r>
          </w:p>
        </w:tc>
        <w:tc>
          <w:tcPr>
            <w:tcW w:w="1843" w:type="dxa"/>
            <w:vAlign w:val="center"/>
          </w:tcPr>
          <w:p w14:paraId="5A817206">
            <w:pPr>
              <w:snapToGrid w:val="0"/>
              <w:spacing w:line="360" w:lineRule="auto"/>
              <w:jc w:val="center"/>
              <w:rPr>
                <w:rFonts w:hint="eastAsia" w:ascii="宋体" w:hAnsi="宋体" w:cs="宋体"/>
                <w:color w:val="auto"/>
                <w:sz w:val="24"/>
                <w:highlight w:val="none"/>
              </w:rPr>
            </w:pPr>
          </w:p>
        </w:tc>
        <w:tc>
          <w:tcPr>
            <w:tcW w:w="3118" w:type="dxa"/>
            <w:vAlign w:val="center"/>
          </w:tcPr>
          <w:p w14:paraId="67B5F5B4">
            <w:pPr>
              <w:snapToGrid w:val="0"/>
              <w:spacing w:line="360" w:lineRule="auto"/>
              <w:jc w:val="center"/>
              <w:rPr>
                <w:rFonts w:hint="eastAsia" w:ascii="宋体" w:hAnsi="宋体" w:cs="宋体"/>
                <w:color w:val="auto"/>
                <w:sz w:val="24"/>
                <w:highlight w:val="none"/>
              </w:rPr>
            </w:pPr>
          </w:p>
        </w:tc>
        <w:tc>
          <w:tcPr>
            <w:tcW w:w="993" w:type="dxa"/>
            <w:vAlign w:val="center"/>
          </w:tcPr>
          <w:p w14:paraId="776DF9A6">
            <w:pPr>
              <w:snapToGrid w:val="0"/>
              <w:spacing w:line="360" w:lineRule="auto"/>
              <w:jc w:val="center"/>
              <w:rPr>
                <w:rFonts w:hint="eastAsia" w:ascii="宋体" w:hAnsi="宋体" w:cs="宋体"/>
                <w:color w:val="auto"/>
                <w:sz w:val="24"/>
                <w:highlight w:val="none"/>
              </w:rPr>
            </w:pPr>
          </w:p>
        </w:tc>
        <w:tc>
          <w:tcPr>
            <w:tcW w:w="1559" w:type="dxa"/>
            <w:vAlign w:val="center"/>
          </w:tcPr>
          <w:p w14:paraId="45A020C9">
            <w:pPr>
              <w:spacing w:line="360" w:lineRule="auto"/>
              <w:jc w:val="center"/>
              <w:rPr>
                <w:rFonts w:hint="eastAsia" w:ascii="宋体" w:hAnsi="宋体" w:cs="宋体"/>
                <w:color w:val="auto"/>
                <w:sz w:val="24"/>
                <w:highlight w:val="none"/>
              </w:rPr>
            </w:pPr>
          </w:p>
        </w:tc>
        <w:tc>
          <w:tcPr>
            <w:tcW w:w="1984" w:type="dxa"/>
            <w:vAlign w:val="center"/>
          </w:tcPr>
          <w:p w14:paraId="57935277">
            <w:pPr>
              <w:spacing w:line="360" w:lineRule="auto"/>
              <w:jc w:val="center"/>
              <w:rPr>
                <w:rFonts w:hint="eastAsia" w:ascii="宋体" w:hAnsi="宋体" w:cs="宋体"/>
                <w:color w:val="auto"/>
                <w:sz w:val="24"/>
                <w:highlight w:val="none"/>
              </w:rPr>
            </w:pPr>
          </w:p>
        </w:tc>
        <w:tc>
          <w:tcPr>
            <w:tcW w:w="3119" w:type="dxa"/>
            <w:vAlign w:val="center"/>
          </w:tcPr>
          <w:p w14:paraId="2AE88461">
            <w:pPr>
              <w:spacing w:line="360" w:lineRule="auto"/>
              <w:jc w:val="center"/>
              <w:rPr>
                <w:rFonts w:hint="eastAsia" w:ascii="宋体" w:hAnsi="宋体" w:cs="宋体"/>
                <w:color w:val="auto"/>
                <w:sz w:val="24"/>
                <w:highlight w:val="none"/>
              </w:rPr>
            </w:pPr>
          </w:p>
        </w:tc>
      </w:tr>
      <w:tr w14:paraId="5BEC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5C948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09EE1CCC">
            <w:pPr>
              <w:snapToGrid w:val="0"/>
              <w:spacing w:line="360" w:lineRule="auto"/>
              <w:jc w:val="center"/>
              <w:rPr>
                <w:rFonts w:hint="eastAsia" w:ascii="宋体" w:hAnsi="宋体" w:cs="宋体"/>
                <w:color w:val="auto"/>
                <w:sz w:val="24"/>
                <w:highlight w:val="none"/>
              </w:rPr>
            </w:pPr>
          </w:p>
        </w:tc>
        <w:tc>
          <w:tcPr>
            <w:tcW w:w="1843" w:type="dxa"/>
            <w:vAlign w:val="center"/>
          </w:tcPr>
          <w:p w14:paraId="26C70B24">
            <w:pPr>
              <w:snapToGrid w:val="0"/>
              <w:spacing w:line="360" w:lineRule="auto"/>
              <w:jc w:val="center"/>
              <w:rPr>
                <w:rFonts w:hint="eastAsia" w:ascii="宋体" w:hAnsi="宋体" w:cs="宋体"/>
                <w:color w:val="auto"/>
                <w:sz w:val="24"/>
                <w:highlight w:val="none"/>
              </w:rPr>
            </w:pPr>
          </w:p>
        </w:tc>
        <w:tc>
          <w:tcPr>
            <w:tcW w:w="3118" w:type="dxa"/>
            <w:vAlign w:val="center"/>
          </w:tcPr>
          <w:p w14:paraId="0808240D">
            <w:pPr>
              <w:snapToGrid w:val="0"/>
              <w:spacing w:line="360" w:lineRule="auto"/>
              <w:jc w:val="center"/>
              <w:rPr>
                <w:rFonts w:hint="eastAsia" w:ascii="宋体" w:hAnsi="宋体" w:cs="宋体"/>
                <w:color w:val="auto"/>
                <w:sz w:val="24"/>
                <w:highlight w:val="none"/>
              </w:rPr>
            </w:pPr>
          </w:p>
        </w:tc>
        <w:tc>
          <w:tcPr>
            <w:tcW w:w="993" w:type="dxa"/>
            <w:vAlign w:val="center"/>
          </w:tcPr>
          <w:p w14:paraId="4E69D05C">
            <w:pPr>
              <w:snapToGrid w:val="0"/>
              <w:spacing w:line="360" w:lineRule="auto"/>
              <w:jc w:val="center"/>
              <w:rPr>
                <w:rFonts w:hint="eastAsia" w:ascii="宋体" w:hAnsi="宋体" w:cs="宋体"/>
                <w:color w:val="auto"/>
                <w:sz w:val="24"/>
                <w:highlight w:val="none"/>
              </w:rPr>
            </w:pPr>
          </w:p>
        </w:tc>
        <w:tc>
          <w:tcPr>
            <w:tcW w:w="1559" w:type="dxa"/>
            <w:vAlign w:val="center"/>
          </w:tcPr>
          <w:p w14:paraId="2ACCC417">
            <w:pPr>
              <w:spacing w:line="360" w:lineRule="auto"/>
              <w:jc w:val="center"/>
              <w:rPr>
                <w:rFonts w:hint="eastAsia" w:ascii="宋体" w:hAnsi="宋体" w:cs="宋体"/>
                <w:color w:val="auto"/>
                <w:sz w:val="24"/>
                <w:highlight w:val="none"/>
              </w:rPr>
            </w:pPr>
          </w:p>
        </w:tc>
        <w:tc>
          <w:tcPr>
            <w:tcW w:w="1984" w:type="dxa"/>
            <w:vAlign w:val="center"/>
          </w:tcPr>
          <w:p w14:paraId="7331E6B3">
            <w:pPr>
              <w:spacing w:line="360" w:lineRule="auto"/>
              <w:jc w:val="center"/>
              <w:rPr>
                <w:rFonts w:hint="eastAsia" w:ascii="宋体" w:hAnsi="宋体" w:cs="宋体"/>
                <w:color w:val="auto"/>
                <w:sz w:val="24"/>
                <w:highlight w:val="none"/>
              </w:rPr>
            </w:pPr>
          </w:p>
        </w:tc>
        <w:tc>
          <w:tcPr>
            <w:tcW w:w="3119" w:type="dxa"/>
            <w:vAlign w:val="center"/>
          </w:tcPr>
          <w:p w14:paraId="1F788B37">
            <w:pPr>
              <w:spacing w:line="360" w:lineRule="auto"/>
              <w:jc w:val="center"/>
              <w:rPr>
                <w:rFonts w:hint="eastAsia" w:ascii="宋体" w:hAnsi="宋体" w:cs="宋体"/>
                <w:color w:val="auto"/>
                <w:sz w:val="24"/>
                <w:highlight w:val="none"/>
              </w:rPr>
            </w:pPr>
          </w:p>
        </w:tc>
      </w:tr>
      <w:tr w14:paraId="0C14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B4085B3">
            <w:pPr>
              <w:spacing w:line="360" w:lineRule="auto"/>
              <w:jc w:val="center"/>
              <w:rPr>
                <w:rFonts w:hint="eastAsia" w:ascii="宋体" w:hAnsi="宋体" w:cs="宋体"/>
                <w:color w:val="auto"/>
                <w:sz w:val="24"/>
                <w:highlight w:val="none"/>
              </w:rPr>
            </w:pPr>
          </w:p>
        </w:tc>
        <w:tc>
          <w:tcPr>
            <w:tcW w:w="1417" w:type="dxa"/>
            <w:vAlign w:val="center"/>
          </w:tcPr>
          <w:p w14:paraId="3D7B43F5">
            <w:pPr>
              <w:snapToGrid w:val="0"/>
              <w:spacing w:line="360" w:lineRule="auto"/>
              <w:jc w:val="center"/>
              <w:rPr>
                <w:rFonts w:hint="eastAsia" w:ascii="宋体" w:hAnsi="宋体" w:cs="宋体"/>
                <w:color w:val="auto"/>
                <w:sz w:val="24"/>
                <w:highlight w:val="none"/>
              </w:rPr>
            </w:pPr>
          </w:p>
        </w:tc>
        <w:tc>
          <w:tcPr>
            <w:tcW w:w="1843" w:type="dxa"/>
            <w:vAlign w:val="center"/>
          </w:tcPr>
          <w:p w14:paraId="0D277F8B">
            <w:pPr>
              <w:snapToGrid w:val="0"/>
              <w:spacing w:line="360" w:lineRule="auto"/>
              <w:jc w:val="center"/>
              <w:rPr>
                <w:rFonts w:hint="eastAsia" w:ascii="宋体" w:hAnsi="宋体" w:cs="宋体"/>
                <w:color w:val="auto"/>
                <w:sz w:val="24"/>
                <w:highlight w:val="none"/>
              </w:rPr>
            </w:pPr>
          </w:p>
        </w:tc>
        <w:tc>
          <w:tcPr>
            <w:tcW w:w="3118" w:type="dxa"/>
            <w:vAlign w:val="center"/>
          </w:tcPr>
          <w:p w14:paraId="7D9952F6">
            <w:pPr>
              <w:snapToGrid w:val="0"/>
              <w:spacing w:line="360" w:lineRule="auto"/>
              <w:jc w:val="center"/>
              <w:rPr>
                <w:rFonts w:hint="eastAsia" w:ascii="宋体" w:hAnsi="宋体" w:cs="宋体"/>
                <w:color w:val="auto"/>
                <w:sz w:val="24"/>
                <w:highlight w:val="none"/>
              </w:rPr>
            </w:pPr>
          </w:p>
        </w:tc>
        <w:tc>
          <w:tcPr>
            <w:tcW w:w="993" w:type="dxa"/>
            <w:vAlign w:val="center"/>
          </w:tcPr>
          <w:p w14:paraId="616B152E">
            <w:pPr>
              <w:snapToGrid w:val="0"/>
              <w:spacing w:line="360" w:lineRule="auto"/>
              <w:jc w:val="center"/>
              <w:rPr>
                <w:rFonts w:hint="eastAsia" w:ascii="宋体" w:hAnsi="宋体" w:cs="宋体"/>
                <w:color w:val="auto"/>
                <w:sz w:val="24"/>
                <w:highlight w:val="none"/>
              </w:rPr>
            </w:pPr>
          </w:p>
        </w:tc>
        <w:tc>
          <w:tcPr>
            <w:tcW w:w="1559" w:type="dxa"/>
            <w:vAlign w:val="center"/>
          </w:tcPr>
          <w:p w14:paraId="0734D1F7">
            <w:pPr>
              <w:spacing w:line="360" w:lineRule="auto"/>
              <w:jc w:val="center"/>
              <w:rPr>
                <w:rFonts w:hint="eastAsia" w:ascii="宋体" w:hAnsi="宋体" w:cs="宋体"/>
                <w:color w:val="auto"/>
                <w:sz w:val="24"/>
                <w:highlight w:val="none"/>
              </w:rPr>
            </w:pPr>
          </w:p>
        </w:tc>
        <w:tc>
          <w:tcPr>
            <w:tcW w:w="1984" w:type="dxa"/>
            <w:vAlign w:val="center"/>
          </w:tcPr>
          <w:p w14:paraId="2F1901ED">
            <w:pPr>
              <w:spacing w:line="360" w:lineRule="auto"/>
              <w:jc w:val="center"/>
              <w:rPr>
                <w:rFonts w:hint="eastAsia" w:ascii="宋体" w:hAnsi="宋体" w:cs="宋体"/>
                <w:color w:val="auto"/>
                <w:sz w:val="24"/>
                <w:highlight w:val="none"/>
              </w:rPr>
            </w:pPr>
          </w:p>
        </w:tc>
        <w:tc>
          <w:tcPr>
            <w:tcW w:w="3119" w:type="dxa"/>
            <w:vAlign w:val="center"/>
          </w:tcPr>
          <w:p w14:paraId="548907B3">
            <w:pPr>
              <w:spacing w:line="360" w:lineRule="auto"/>
              <w:jc w:val="center"/>
              <w:rPr>
                <w:rFonts w:hint="eastAsia" w:ascii="宋体" w:hAnsi="宋体" w:cs="宋体"/>
                <w:color w:val="auto"/>
                <w:sz w:val="24"/>
                <w:highlight w:val="none"/>
              </w:rPr>
            </w:pPr>
          </w:p>
        </w:tc>
      </w:tr>
      <w:tr w14:paraId="7A92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F0CD1B2">
            <w:pPr>
              <w:spacing w:line="360" w:lineRule="auto"/>
              <w:jc w:val="center"/>
              <w:rPr>
                <w:rFonts w:hint="eastAsia" w:ascii="宋体" w:hAnsi="宋体" w:cs="宋体"/>
                <w:color w:val="auto"/>
                <w:sz w:val="24"/>
                <w:highlight w:val="none"/>
              </w:rPr>
            </w:pPr>
          </w:p>
        </w:tc>
        <w:tc>
          <w:tcPr>
            <w:tcW w:w="1417" w:type="dxa"/>
            <w:vAlign w:val="center"/>
          </w:tcPr>
          <w:p w14:paraId="0A130C05">
            <w:pPr>
              <w:snapToGrid w:val="0"/>
              <w:spacing w:line="360" w:lineRule="auto"/>
              <w:jc w:val="center"/>
              <w:rPr>
                <w:rFonts w:hint="eastAsia" w:ascii="宋体" w:hAnsi="宋体" w:cs="宋体"/>
                <w:color w:val="auto"/>
                <w:sz w:val="24"/>
                <w:highlight w:val="none"/>
              </w:rPr>
            </w:pPr>
          </w:p>
        </w:tc>
        <w:tc>
          <w:tcPr>
            <w:tcW w:w="1843" w:type="dxa"/>
            <w:vAlign w:val="center"/>
          </w:tcPr>
          <w:p w14:paraId="60CC8FED">
            <w:pPr>
              <w:snapToGrid w:val="0"/>
              <w:spacing w:line="360" w:lineRule="auto"/>
              <w:jc w:val="center"/>
              <w:rPr>
                <w:rFonts w:hint="eastAsia" w:ascii="宋体" w:hAnsi="宋体" w:cs="宋体"/>
                <w:color w:val="auto"/>
                <w:sz w:val="24"/>
                <w:highlight w:val="none"/>
              </w:rPr>
            </w:pPr>
          </w:p>
        </w:tc>
        <w:tc>
          <w:tcPr>
            <w:tcW w:w="3118" w:type="dxa"/>
            <w:vAlign w:val="center"/>
          </w:tcPr>
          <w:p w14:paraId="31457B68">
            <w:pPr>
              <w:snapToGrid w:val="0"/>
              <w:spacing w:line="360" w:lineRule="auto"/>
              <w:jc w:val="center"/>
              <w:rPr>
                <w:rFonts w:hint="eastAsia" w:ascii="宋体" w:hAnsi="宋体" w:cs="宋体"/>
                <w:color w:val="auto"/>
                <w:sz w:val="24"/>
                <w:highlight w:val="none"/>
              </w:rPr>
            </w:pPr>
          </w:p>
        </w:tc>
        <w:tc>
          <w:tcPr>
            <w:tcW w:w="993" w:type="dxa"/>
            <w:vAlign w:val="center"/>
          </w:tcPr>
          <w:p w14:paraId="01C72AF1">
            <w:pPr>
              <w:snapToGrid w:val="0"/>
              <w:spacing w:line="360" w:lineRule="auto"/>
              <w:jc w:val="center"/>
              <w:rPr>
                <w:rFonts w:hint="eastAsia" w:ascii="宋体" w:hAnsi="宋体" w:cs="宋体"/>
                <w:color w:val="auto"/>
                <w:sz w:val="24"/>
                <w:highlight w:val="none"/>
              </w:rPr>
            </w:pPr>
          </w:p>
        </w:tc>
        <w:tc>
          <w:tcPr>
            <w:tcW w:w="1559" w:type="dxa"/>
            <w:vAlign w:val="center"/>
          </w:tcPr>
          <w:p w14:paraId="6324168B">
            <w:pPr>
              <w:spacing w:line="360" w:lineRule="auto"/>
              <w:jc w:val="center"/>
              <w:rPr>
                <w:rFonts w:hint="eastAsia" w:ascii="宋体" w:hAnsi="宋体" w:cs="宋体"/>
                <w:color w:val="auto"/>
                <w:sz w:val="24"/>
                <w:highlight w:val="none"/>
              </w:rPr>
            </w:pPr>
          </w:p>
        </w:tc>
        <w:tc>
          <w:tcPr>
            <w:tcW w:w="1984" w:type="dxa"/>
            <w:vAlign w:val="center"/>
          </w:tcPr>
          <w:p w14:paraId="0B4A4465">
            <w:pPr>
              <w:spacing w:line="360" w:lineRule="auto"/>
              <w:jc w:val="center"/>
              <w:rPr>
                <w:rFonts w:hint="eastAsia" w:ascii="宋体" w:hAnsi="宋体" w:cs="宋体"/>
                <w:color w:val="auto"/>
                <w:sz w:val="24"/>
                <w:highlight w:val="none"/>
              </w:rPr>
            </w:pPr>
          </w:p>
        </w:tc>
        <w:tc>
          <w:tcPr>
            <w:tcW w:w="3119" w:type="dxa"/>
            <w:vAlign w:val="center"/>
          </w:tcPr>
          <w:p w14:paraId="775370E5">
            <w:pPr>
              <w:spacing w:line="360" w:lineRule="auto"/>
              <w:jc w:val="center"/>
              <w:rPr>
                <w:rFonts w:hint="eastAsia" w:ascii="宋体" w:hAnsi="宋体" w:cs="宋体"/>
                <w:color w:val="auto"/>
                <w:sz w:val="24"/>
                <w:highlight w:val="none"/>
              </w:rPr>
            </w:pPr>
          </w:p>
        </w:tc>
      </w:tr>
      <w:tr w14:paraId="0839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A8359D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4FC9B8F">
            <w:pPr>
              <w:spacing w:line="360" w:lineRule="auto"/>
              <w:jc w:val="center"/>
              <w:rPr>
                <w:rFonts w:hint="eastAsia" w:ascii="宋体" w:hAnsi="宋体" w:cs="宋体"/>
                <w:color w:val="auto"/>
                <w:sz w:val="24"/>
                <w:highlight w:val="none"/>
              </w:rPr>
            </w:pPr>
          </w:p>
        </w:tc>
      </w:tr>
      <w:tr w14:paraId="0D3A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5EC38F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85BC65B">
            <w:pPr>
              <w:spacing w:line="360" w:lineRule="auto"/>
              <w:jc w:val="center"/>
              <w:rPr>
                <w:rFonts w:hint="eastAsia" w:ascii="宋体" w:hAnsi="宋体" w:cs="宋体"/>
                <w:color w:val="auto"/>
                <w:sz w:val="24"/>
                <w:highlight w:val="none"/>
              </w:rPr>
            </w:pPr>
          </w:p>
        </w:tc>
      </w:tr>
    </w:tbl>
    <w:p w14:paraId="29DF3368">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3AE3AAF">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719D48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7D691DF">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51079E6">
      <w:pPr>
        <w:snapToGrid w:val="0"/>
        <w:spacing w:line="360" w:lineRule="auto"/>
        <w:ind w:firstLine="480" w:firstLineChars="200"/>
        <w:jc w:val="left"/>
        <w:rPr>
          <w:rFonts w:hint="eastAsia" w:ascii="宋体" w:hAnsi="宋体" w:cs="宋体"/>
          <w:color w:val="auto"/>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B42C24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60BBEF43">
      <w:pPr>
        <w:rPr>
          <w:color w:val="auto"/>
          <w:highlight w:val="none"/>
        </w:rPr>
      </w:pPr>
    </w:p>
    <w:p w14:paraId="3A960E86">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401" w:name="_Hlk101259491"/>
      <w:r>
        <w:rPr>
          <w:rFonts w:hint="eastAsia" w:ascii="宋体" w:hAnsi="宋体" w:eastAsia="宋体" w:cs="宋体"/>
          <w:color w:val="auto"/>
          <w:sz w:val="32"/>
          <w:szCs w:val="32"/>
          <w:highlight w:val="none"/>
        </w:rPr>
        <w:t>（如果有）</w:t>
      </w:r>
      <w:bookmarkEnd w:id="401"/>
    </w:p>
    <w:p w14:paraId="78C4DD0E">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8EE3035">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3C681F4F">
      <w:pPr>
        <w:spacing w:line="360" w:lineRule="auto"/>
        <w:ind w:right="420" w:firstLine="3614" w:firstLineChars="1000"/>
        <w:rPr>
          <w:rFonts w:hint="eastAsia" w:ascii="宋体" w:hAnsi="宋体" w:cs="宋体"/>
          <w:b/>
          <w:color w:val="auto"/>
          <w:kern w:val="0"/>
          <w:sz w:val="36"/>
          <w:szCs w:val="36"/>
          <w:highlight w:val="none"/>
        </w:rPr>
      </w:pPr>
    </w:p>
    <w:p w14:paraId="62C5B567">
      <w:pPr>
        <w:spacing w:line="360" w:lineRule="auto"/>
        <w:ind w:right="420" w:firstLine="3614" w:firstLineChars="1000"/>
        <w:rPr>
          <w:rFonts w:hint="eastAsia" w:ascii="宋体" w:hAnsi="宋体" w:cs="宋体"/>
          <w:b/>
          <w:color w:val="auto"/>
          <w:kern w:val="0"/>
          <w:sz w:val="36"/>
          <w:szCs w:val="36"/>
          <w:highlight w:val="none"/>
        </w:rPr>
      </w:pPr>
    </w:p>
    <w:p w14:paraId="34AC4317">
      <w:pPr>
        <w:spacing w:line="360" w:lineRule="auto"/>
        <w:ind w:right="420" w:firstLine="3614" w:firstLineChars="1000"/>
        <w:rPr>
          <w:rFonts w:hint="eastAsia" w:ascii="宋体" w:hAnsi="宋体" w:cs="宋体"/>
          <w:b/>
          <w:color w:val="auto"/>
          <w:kern w:val="0"/>
          <w:sz w:val="36"/>
          <w:szCs w:val="36"/>
          <w:highlight w:val="none"/>
        </w:rPr>
      </w:pPr>
    </w:p>
    <w:p w14:paraId="586601F0">
      <w:pPr>
        <w:spacing w:line="360" w:lineRule="auto"/>
        <w:ind w:right="420" w:firstLine="3614" w:firstLineChars="1000"/>
        <w:rPr>
          <w:rFonts w:hint="eastAsia" w:ascii="宋体" w:hAnsi="宋体" w:cs="宋体"/>
          <w:b/>
          <w:color w:val="auto"/>
          <w:kern w:val="0"/>
          <w:sz w:val="36"/>
          <w:szCs w:val="36"/>
          <w:highlight w:val="none"/>
        </w:rPr>
      </w:pPr>
    </w:p>
    <w:p w14:paraId="5DD82E36">
      <w:pPr>
        <w:spacing w:line="360" w:lineRule="auto"/>
        <w:ind w:right="420" w:firstLine="3614" w:firstLineChars="1000"/>
        <w:rPr>
          <w:rFonts w:hint="eastAsia" w:ascii="宋体" w:hAnsi="宋体" w:cs="宋体"/>
          <w:b/>
          <w:color w:val="auto"/>
          <w:kern w:val="0"/>
          <w:sz w:val="36"/>
          <w:szCs w:val="36"/>
          <w:highlight w:val="none"/>
        </w:rPr>
      </w:pPr>
    </w:p>
    <w:p w14:paraId="767EDAE9">
      <w:pPr>
        <w:spacing w:line="360" w:lineRule="auto"/>
        <w:ind w:right="420" w:firstLine="3614" w:firstLineChars="1000"/>
        <w:rPr>
          <w:rFonts w:hint="eastAsia" w:ascii="宋体" w:hAnsi="宋体" w:cs="宋体"/>
          <w:b/>
          <w:color w:val="auto"/>
          <w:kern w:val="0"/>
          <w:sz w:val="36"/>
          <w:szCs w:val="36"/>
          <w:highlight w:val="none"/>
        </w:rPr>
      </w:pPr>
    </w:p>
    <w:p w14:paraId="2BAA9CA5">
      <w:pPr>
        <w:spacing w:line="360" w:lineRule="auto"/>
        <w:ind w:right="420" w:firstLine="3614" w:firstLineChars="1000"/>
        <w:rPr>
          <w:rFonts w:hint="eastAsia" w:ascii="宋体" w:hAnsi="宋体" w:cs="宋体"/>
          <w:b/>
          <w:color w:val="auto"/>
          <w:kern w:val="0"/>
          <w:sz w:val="36"/>
          <w:szCs w:val="36"/>
          <w:highlight w:val="none"/>
        </w:rPr>
      </w:pPr>
    </w:p>
    <w:p w14:paraId="4A774775">
      <w:pPr>
        <w:spacing w:line="360" w:lineRule="auto"/>
        <w:ind w:right="420" w:firstLine="3614" w:firstLineChars="1000"/>
        <w:rPr>
          <w:rFonts w:hint="eastAsia" w:ascii="宋体" w:hAnsi="宋体" w:cs="宋体"/>
          <w:b/>
          <w:color w:val="auto"/>
          <w:kern w:val="0"/>
          <w:sz w:val="36"/>
          <w:szCs w:val="36"/>
          <w:highlight w:val="none"/>
        </w:rPr>
      </w:pPr>
    </w:p>
    <w:p w14:paraId="3B349545">
      <w:pPr>
        <w:spacing w:line="360" w:lineRule="auto"/>
        <w:ind w:right="420" w:firstLine="3614" w:firstLineChars="1000"/>
        <w:rPr>
          <w:rFonts w:hint="eastAsia" w:ascii="宋体" w:hAnsi="宋体" w:cs="宋体"/>
          <w:b/>
          <w:color w:val="auto"/>
          <w:kern w:val="0"/>
          <w:sz w:val="36"/>
          <w:szCs w:val="36"/>
          <w:highlight w:val="none"/>
        </w:rPr>
      </w:pPr>
    </w:p>
    <w:p w14:paraId="71312DFB">
      <w:pPr>
        <w:spacing w:line="360" w:lineRule="auto"/>
        <w:ind w:right="420" w:firstLine="3614" w:firstLineChars="1000"/>
        <w:rPr>
          <w:rFonts w:hint="eastAsia" w:ascii="宋体" w:hAnsi="宋体" w:cs="宋体"/>
          <w:b/>
          <w:color w:val="auto"/>
          <w:kern w:val="0"/>
          <w:sz w:val="36"/>
          <w:szCs w:val="36"/>
          <w:highlight w:val="none"/>
        </w:rPr>
      </w:pPr>
    </w:p>
    <w:p w14:paraId="27BB1947">
      <w:pPr>
        <w:spacing w:line="360" w:lineRule="auto"/>
        <w:ind w:right="420" w:firstLine="3614" w:firstLineChars="1000"/>
        <w:rPr>
          <w:rFonts w:hint="eastAsia" w:ascii="宋体" w:hAnsi="宋体" w:cs="宋体"/>
          <w:b/>
          <w:color w:val="auto"/>
          <w:kern w:val="0"/>
          <w:sz w:val="36"/>
          <w:szCs w:val="36"/>
          <w:highlight w:val="none"/>
        </w:rPr>
      </w:pPr>
    </w:p>
    <w:p w14:paraId="6EDD562D">
      <w:pPr>
        <w:spacing w:line="360" w:lineRule="auto"/>
        <w:ind w:right="420" w:firstLine="3614" w:firstLineChars="1000"/>
        <w:rPr>
          <w:rFonts w:hint="eastAsia" w:ascii="宋体" w:hAnsi="宋体" w:cs="宋体"/>
          <w:b/>
          <w:color w:val="auto"/>
          <w:kern w:val="0"/>
          <w:sz w:val="36"/>
          <w:szCs w:val="36"/>
          <w:highlight w:val="none"/>
        </w:rPr>
      </w:pPr>
    </w:p>
    <w:p w14:paraId="271EA6D8">
      <w:pPr>
        <w:spacing w:line="360" w:lineRule="auto"/>
        <w:ind w:right="420" w:firstLine="3614" w:firstLineChars="1000"/>
        <w:rPr>
          <w:rFonts w:hint="eastAsia" w:ascii="宋体" w:hAnsi="宋体" w:cs="宋体"/>
          <w:b/>
          <w:color w:val="auto"/>
          <w:kern w:val="0"/>
          <w:sz w:val="36"/>
          <w:szCs w:val="36"/>
          <w:highlight w:val="none"/>
        </w:rPr>
      </w:pPr>
    </w:p>
    <w:p w14:paraId="5381080D">
      <w:pPr>
        <w:spacing w:line="360" w:lineRule="auto"/>
        <w:ind w:right="420" w:firstLine="3614" w:firstLineChars="1000"/>
        <w:rPr>
          <w:rFonts w:hint="eastAsia" w:ascii="宋体" w:hAnsi="宋体" w:cs="宋体"/>
          <w:b/>
          <w:color w:val="auto"/>
          <w:kern w:val="0"/>
          <w:sz w:val="36"/>
          <w:szCs w:val="36"/>
          <w:highlight w:val="none"/>
        </w:rPr>
      </w:pPr>
    </w:p>
    <w:p w14:paraId="137CB405">
      <w:pPr>
        <w:spacing w:line="360" w:lineRule="auto"/>
        <w:ind w:right="420" w:firstLine="3614" w:firstLineChars="1000"/>
        <w:rPr>
          <w:rFonts w:hint="eastAsia" w:ascii="宋体" w:hAnsi="宋体" w:cs="宋体"/>
          <w:b/>
          <w:color w:val="auto"/>
          <w:kern w:val="0"/>
          <w:sz w:val="36"/>
          <w:szCs w:val="36"/>
          <w:highlight w:val="none"/>
        </w:rPr>
      </w:pPr>
    </w:p>
    <w:p w14:paraId="56D9B003">
      <w:pPr>
        <w:pStyle w:val="3"/>
        <w:rPr>
          <w:rFonts w:hint="eastAsia"/>
          <w:color w:val="auto"/>
          <w:highlight w:val="none"/>
        </w:rPr>
      </w:pPr>
      <w:bookmarkStart w:id="402" w:name="_Toc465665161"/>
      <w:r>
        <w:rPr>
          <w:rFonts w:hint="eastAsia"/>
          <w:color w:val="auto"/>
          <w:highlight w:val="none"/>
        </w:rPr>
        <w:t>附件</w:t>
      </w:r>
      <w:bookmarkEnd w:id="402"/>
    </w:p>
    <w:p w14:paraId="3A47B587">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CFE199C">
      <w:pPr>
        <w:spacing w:line="360" w:lineRule="auto"/>
        <w:jc w:val="center"/>
        <w:rPr>
          <w:rFonts w:hint="eastAsia" w:ascii="宋体" w:hAnsi="宋体" w:cs="宋体"/>
          <w:b/>
          <w:color w:val="auto"/>
          <w:spacing w:val="6"/>
          <w:sz w:val="32"/>
          <w:szCs w:val="32"/>
          <w:highlight w:val="none"/>
        </w:rPr>
      </w:pPr>
      <w:bookmarkStart w:id="403" w:name="OLE_LINK13"/>
      <w:bookmarkStart w:id="404" w:name="OLE_LINK14"/>
      <w:r>
        <w:rPr>
          <w:rFonts w:hint="eastAsia" w:ascii="宋体" w:hAnsi="宋体" w:cs="宋体"/>
          <w:b/>
          <w:color w:val="auto"/>
          <w:spacing w:val="6"/>
          <w:sz w:val="32"/>
          <w:szCs w:val="32"/>
          <w:highlight w:val="none"/>
        </w:rPr>
        <w:t>残疾人福利性单位声明函</w:t>
      </w:r>
    </w:p>
    <w:bookmarkEnd w:id="403"/>
    <w:bookmarkEnd w:id="404"/>
    <w:p w14:paraId="7783449B">
      <w:pPr>
        <w:spacing w:line="360" w:lineRule="auto"/>
        <w:rPr>
          <w:rFonts w:hint="eastAsia" w:ascii="宋体" w:hAnsi="宋体" w:cs="宋体"/>
          <w:b/>
          <w:color w:val="auto"/>
          <w:spacing w:val="6"/>
          <w:sz w:val="30"/>
          <w:szCs w:val="30"/>
          <w:highlight w:val="none"/>
        </w:rPr>
      </w:pPr>
    </w:p>
    <w:p w14:paraId="0E708C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浙江省机电技师学院</w:t>
      </w:r>
      <w:r>
        <w:rPr>
          <w:rFonts w:hint="eastAsia" w:ascii="宋体" w:hAnsi="宋体" w:cs="宋体"/>
          <w:color w:val="auto"/>
          <w:sz w:val="24"/>
          <w:highlight w:val="none"/>
        </w:rPr>
        <w:t>_单位的_</w:t>
      </w:r>
      <w:r>
        <w:rPr>
          <w:rFonts w:hint="eastAsia" w:ascii="宋体" w:hAnsi="宋体" w:cs="宋体"/>
          <w:color w:val="auto"/>
          <w:sz w:val="24"/>
          <w:highlight w:val="none"/>
          <w:u w:val="single"/>
        </w:rPr>
        <w:t>浙江省机电技师学院2024学年第二学期刀具耗材采购项目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5CA88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68E35F1">
      <w:pPr>
        <w:spacing w:line="360" w:lineRule="auto"/>
        <w:ind w:firstLine="480" w:firstLineChars="200"/>
        <w:rPr>
          <w:rFonts w:hint="eastAsia" w:ascii="宋体" w:hAnsi="宋体" w:cs="宋体"/>
          <w:color w:val="auto"/>
          <w:sz w:val="24"/>
          <w:highlight w:val="none"/>
        </w:rPr>
      </w:pPr>
    </w:p>
    <w:p w14:paraId="233C1E03">
      <w:pPr>
        <w:spacing w:line="360" w:lineRule="auto"/>
        <w:ind w:firstLine="480" w:firstLineChars="200"/>
        <w:rPr>
          <w:rFonts w:hint="eastAsia" w:ascii="宋体" w:hAnsi="宋体" w:cs="宋体"/>
          <w:color w:val="auto"/>
          <w:sz w:val="24"/>
          <w:highlight w:val="none"/>
        </w:rPr>
      </w:pPr>
    </w:p>
    <w:p w14:paraId="63EF8147">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BBE45F2">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633076A4">
      <w:pPr>
        <w:spacing w:line="360" w:lineRule="auto"/>
        <w:ind w:firstLine="480" w:firstLineChars="200"/>
        <w:rPr>
          <w:rFonts w:hint="eastAsia" w:ascii="宋体" w:hAnsi="宋体" w:cs="宋体"/>
          <w:color w:val="auto"/>
          <w:sz w:val="24"/>
          <w:highlight w:val="none"/>
        </w:rPr>
      </w:pPr>
    </w:p>
    <w:p w14:paraId="266C6298">
      <w:pPr>
        <w:spacing w:line="360" w:lineRule="auto"/>
        <w:ind w:firstLine="420" w:firstLineChars="200"/>
        <w:rPr>
          <w:rFonts w:hint="eastAsia" w:ascii="宋体" w:hAnsi="宋体" w:cs="宋体"/>
          <w:color w:val="auto"/>
          <w:highlight w:val="none"/>
        </w:rPr>
      </w:pPr>
    </w:p>
    <w:p w14:paraId="33607796">
      <w:pPr>
        <w:spacing w:line="360" w:lineRule="auto"/>
        <w:ind w:firstLine="420" w:firstLineChars="200"/>
        <w:rPr>
          <w:rFonts w:hint="eastAsia" w:ascii="宋体" w:hAnsi="宋体" w:cs="宋体"/>
          <w:color w:val="auto"/>
          <w:highlight w:val="none"/>
        </w:rPr>
      </w:pPr>
    </w:p>
    <w:p w14:paraId="087FBD94">
      <w:pPr>
        <w:spacing w:line="360" w:lineRule="auto"/>
        <w:ind w:firstLine="420" w:firstLineChars="200"/>
        <w:rPr>
          <w:rFonts w:hint="eastAsia" w:ascii="宋体" w:hAnsi="宋体" w:cs="宋体"/>
          <w:color w:val="auto"/>
          <w:highlight w:val="none"/>
        </w:rPr>
      </w:pPr>
    </w:p>
    <w:p w14:paraId="1FA8A2F7">
      <w:pPr>
        <w:spacing w:line="360" w:lineRule="auto"/>
        <w:ind w:firstLine="420" w:firstLineChars="200"/>
        <w:rPr>
          <w:rFonts w:hint="eastAsia" w:ascii="宋体" w:hAnsi="宋体" w:cs="宋体"/>
          <w:color w:val="auto"/>
          <w:highlight w:val="none"/>
        </w:rPr>
      </w:pPr>
    </w:p>
    <w:p w14:paraId="7CD91D91">
      <w:pPr>
        <w:spacing w:line="360" w:lineRule="auto"/>
        <w:rPr>
          <w:rFonts w:hint="eastAsia" w:ascii="宋体" w:hAnsi="宋体" w:cs="宋体"/>
          <w:b/>
          <w:color w:val="auto"/>
          <w:sz w:val="24"/>
          <w:highlight w:val="none"/>
        </w:rPr>
      </w:pPr>
    </w:p>
    <w:p w14:paraId="7B22B569">
      <w:pPr>
        <w:spacing w:line="360" w:lineRule="auto"/>
        <w:rPr>
          <w:rFonts w:hint="eastAsia" w:ascii="宋体" w:hAnsi="宋体" w:cs="宋体"/>
          <w:b/>
          <w:color w:val="auto"/>
          <w:sz w:val="24"/>
          <w:highlight w:val="none"/>
        </w:rPr>
      </w:pPr>
    </w:p>
    <w:p w14:paraId="58D27D8A">
      <w:pPr>
        <w:spacing w:line="360" w:lineRule="auto"/>
        <w:rPr>
          <w:rFonts w:hint="eastAsia" w:ascii="宋体" w:hAnsi="宋体" w:cs="宋体"/>
          <w:b/>
          <w:color w:val="auto"/>
          <w:sz w:val="24"/>
          <w:highlight w:val="none"/>
        </w:rPr>
      </w:pPr>
    </w:p>
    <w:p w14:paraId="571B9F76">
      <w:pPr>
        <w:spacing w:line="360" w:lineRule="auto"/>
        <w:rPr>
          <w:rFonts w:hint="eastAsia" w:ascii="宋体" w:hAnsi="宋体" w:cs="宋体"/>
          <w:b/>
          <w:color w:val="auto"/>
          <w:sz w:val="24"/>
          <w:highlight w:val="none"/>
        </w:rPr>
      </w:pPr>
    </w:p>
    <w:p w14:paraId="232B50C3">
      <w:pPr>
        <w:spacing w:line="360" w:lineRule="auto"/>
        <w:rPr>
          <w:rFonts w:hint="eastAsia" w:ascii="宋体" w:hAnsi="宋体" w:cs="宋体"/>
          <w:b/>
          <w:color w:val="auto"/>
          <w:sz w:val="24"/>
          <w:highlight w:val="none"/>
        </w:rPr>
      </w:pPr>
    </w:p>
    <w:p w14:paraId="00BCB917">
      <w:pPr>
        <w:spacing w:line="360" w:lineRule="auto"/>
        <w:rPr>
          <w:rFonts w:hint="eastAsia" w:ascii="宋体" w:hAnsi="宋体" w:cs="宋体"/>
          <w:b/>
          <w:color w:val="auto"/>
          <w:sz w:val="24"/>
          <w:highlight w:val="none"/>
        </w:rPr>
      </w:pPr>
    </w:p>
    <w:p w14:paraId="13997254">
      <w:pPr>
        <w:spacing w:line="360" w:lineRule="auto"/>
        <w:rPr>
          <w:rFonts w:hint="eastAsia" w:ascii="宋体" w:hAnsi="宋体" w:cs="宋体"/>
          <w:b/>
          <w:color w:val="auto"/>
          <w:sz w:val="24"/>
          <w:highlight w:val="none"/>
        </w:rPr>
      </w:pPr>
    </w:p>
    <w:p w14:paraId="4F7E11B0">
      <w:pPr>
        <w:spacing w:line="360" w:lineRule="auto"/>
        <w:rPr>
          <w:rFonts w:hint="eastAsia" w:ascii="宋体" w:hAnsi="宋体" w:cs="宋体"/>
          <w:b/>
          <w:color w:val="auto"/>
          <w:sz w:val="24"/>
          <w:highlight w:val="none"/>
        </w:rPr>
      </w:pPr>
    </w:p>
    <w:p w14:paraId="6C5A286B">
      <w:pPr>
        <w:spacing w:line="360" w:lineRule="auto"/>
        <w:rPr>
          <w:rFonts w:hint="eastAsia" w:ascii="宋体" w:hAnsi="宋体" w:cs="宋体"/>
          <w:b/>
          <w:color w:val="auto"/>
          <w:sz w:val="24"/>
          <w:highlight w:val="none"/>
        </w:rPr>
      </w:pPr>
    </w:p>
    <w:p w14:paraId="563DE5C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90D0D8C">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24C2295">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5D56A87">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67E64B0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C09343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3E4749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31C65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482B79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B0C4D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2BDC24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6FC129B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31D6A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2397A2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22C871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D328E92">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61589B8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9D45AD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6C809D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5AE8AB6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12A0A3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5B694A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37ADE70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3A88814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D2F733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BEF48B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3C5934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4C49C94">
      <w:pPr>
        <w:spacing w:line="360" w:lineRule="auto"/>
        <w:rPr>
          <w:rFonts w:hint="eastAsia" w:ascii="宋体" w:hAnsi="宋体" w:cs="宋体"/>
          <w:b/>
          <w:color w:val="auto"/>
          <w:sz w:val="24"/>
          <w:highlight w:val="none"/>
        </w:rPr>
      </w:pPr>
    </w:p>
    <w:p w14:paraId="5882F44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3BC56A5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EA81B3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99E458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A45458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2C1633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83CA4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2BB765D">
      <w:pPr>
        <w:widowControl/>
        <w:spacing w:line="360" w:lineRule="auto"/>
        <w:ind w:firstLine="600" w:firstLineChars="200"/>
        <w:jc w:val="left"/>
        <w:rPr>
          <w:rFonts w:hint="eastAsia" w:ascii="宋体" w:hAnsi="宋体" w:cs="宋体"/>
          <w:color w:val="auto"/>
          <w:sz w:val="30"/>
          <w:szCs w:val="30"/>
          <w:highlight w:val="none"/>
        </w:rPr>
      </w:pPr>
    </w:p>
    <w:p w14:paraId="5A93F2CE">
      <w:pPr>
        <w:spacing w:line="360" w:lineRule="auto"/>
        <w:jc w:val="center"/>
        <w:rPr>
          <w:rFonts w:hint="eastAsia" w:ascii="宋体" w:hAnsi="宋体" w:cs="宋体"/>
          <w:b/>
          <w:color w:val="auto"/>
          <w:spacing w:val="6"/>
          <w:sz w:val="32"/>
          <w:szCs w:val="32"/>
          <w:highlight w:val="none"/>
        </w:rPr>
      </w:pPr>
    </w:p>
    <w:p w14:paraId="33355DA2">
      <w:pPr>
        <w:spacing w:line="360" w:lineRule="auto"/>
        <w:jc w:val="center"/>
        <w:rPr>
          <w:rFonts w:hint="eastAsia" w:ascii="宋体" w:hAnsi="宋体" w:cs="宋体"/>
          <w:b/>
          <w:color w:val="auto"/>
          <w:spacing w:val="6"/>
          <w:sz w:val="32"/>
          <w:szCs w:val="32"/>
          <w:highlight w:val="none"/>
        </w:rPr>
      </w:pPr>
    </w:p>
    <w:p w14:paraId="70B77140">
      <w:pPr>
        <w:spacing w:line="360" w:lineRule="auto"/>
        <w:jc w:val="center"/>
        <w:rPr>
          <w:rFonts w:hint="eastAsia" w:ascii="宋体" w:hAnsi="宋体" w:cs="宋体"/>
          <w:b/>
          <w:color w:val="auto"/>
          <w:spacing w:val="6"/>
          <w:sz w:val="32"/>
          <w:szCs w:val="32"/>
          <w:highlight w:val="none"/>
        </w:rPr>
      </w:pPr>
    </w:p>
    <w:p w14:paraId="56AC1570">
      <w:pPr>
        <w:spacing w:line="360" w:lineRule="auto"/>
        <w:jc w:val="center"/>
        <w:rPr>
          <w:rFonts w:hint="eastAsia" w:ascii="宋体" w:hAnsi="宋体" w:cs="宋体"/>
          <w:b/>
          <w:color w:val="auto"/>
          <w:spacing w:val="6"/>
          <w:sz w:val="32"/>
          <w:szCs w:val="32"/>
          <w:highlight w:val="none"/>
        </w:rPr>
      </w:pPr>
    </w:p>
    <w:p w14:paraId="5FE6C701">
      <w:pPr>
        <w:spacing w:line="360" w:lineRule="auto"/>
        <w:jc w:val="center"/>
        <w:rPr>
          <w:rFonts w:hint="eastAsia" w:ascii="宋体" w:hAnsi="宋体" w:cs="宋体"/>
          <w:b/>
          <w:color w:val="auto"/>
          <w:spacing w:val="6"/>
          <w:sz w:val="32"/>
          <w:szCs w:val="32"/>
          <w:highlight w:val="none"/>
        </w:rPr>
      </w:pPr>
    </w:p>
    <w:p w14:paraId="3B08A861">
      <w:pPr>
        <w:spacing w:line="360" w:lineRule="auto"/>
        <w:jc w:val="center"/>
        <w:rPr>
          <w:rFonts w:hint="eastAsia" w:ascii="宋体" w:hAnsi="宋体" w:cs="宋体"/>
          <w:b/>
          <w:color w:val="auto"/>
          <w:spacing w:val="6"/>
          <w:sz w:val="32"/>
          <w:szCs w:val="32"/>
          <w:highlight w:val="none"/>
        </w:rPr>
      </w:pPr>
    </w:p>
    <w:p w14:paraId="70AD70A6">
      <w:pPr>
        <w:spacing w:line="360" w:lineRule="auto"/>
        <w:jc w:val="center"/>
        <w:rPr>
          <w:rFonts w:hint="eastAsia" w:ascii="宋体" w:hAnsi="宋体" w:cs="宋体"/>
          <w:b/>
          <w:color w:val="auto"/>
          <w:spacing w:val="6"/>
          <w:sz w:val="32"/>
          <w:szCs w:val="32"/>
          <w:highlight w:val="none"/>
        </w:rPr>
      </w:pPr>
    </w:p>
    <w:p w14:paraId="1EFC862C">
      <w:pPr>
        <w:spacing w:line="360" w:lineRule="auto"/>
        <w:jc w:val="center"/>
        <w:rPr>
          <w:rFonts w:hint="eastAsia" w:ascii="宋体" w:hAnsi="宋体" w:cs="宋体"/>
          <w:b/>
          <w:color w:val="auto"/>
          <w:spacing w:val="6"/>
          <w:sz w:val="32"/>
          <w:szCs w:val="32"/>
          <w:highlight w:val="none"/>
        </w:rPr>
      </w:pPr>
    </w:p>
    <w:p w14:paraId="678F7ACE">
      <w:pPr>
        <w:spacing w:line="360" w:lineRule="auto"/>
        <w:jc w:val="center"/>
        <w:rPr>
          <w:rFonts w:hint="eastAsia" w:ascii="宋体" w:hAnsi="宋体" w:cs="宋体"/>
          <w:b/>
          <w:color w:val="auto"/>
          <w:spacing w:val="6"/>
          <w:sz w:val="32"/>
          <w:szCs w:val="32"/>
          <w:highlight w:val="none"/>
        </w:rPr>
      </w:pPr>
    </w:p>
    <w:p w14:paraId="790B2075">
      <w:pPr>
        <w:spacing w:line="360" w:lineRule="auto"/>
        <w:jc w:val="center"/>
        <w:rPr>
          <w:rFonts w:hint="eastAsia" w:ascii="宋体" w:hAnsi="宋体" w:cs="宋体"/>
          <w:b/>
          <w:color w:val="auto"/>
          <w:spacing w:val="6"/>
          <w:sz w:val="32"/>
          <w:szCs w:val="32"/>
          <w:highlight w:val="none"/>
        </w:rPr>
      </w:pPr>
    </w:p>
    <w:p w14:paraId="4F333312">
      <w:pPr>
        <w:spacing w:line="360" w:lineRule="auto"/>
        <w:jc w:val="center"/>
        <w:rPr>
          <w:rFonts w:hint="eastAsia" w:ascii="宋体" w:hAnsi="宋体" w:cs="宋体"/>
          <w:b/>
          <w:color w:val="auto"/>
          <w:spacing w:val="6"/>
          <w:sz w:val="32"/>
          <w:szCs w:val="32"/>
          <w:highlight w:val="none"/>
        </w:rPr>
      </w:pPr>
    </w:p>
    <w:p w14:paraId="60D5C043">
      <w:pPr>
        <w:spacing w:line="360" w:lineRule="auto"/>
        <w:jc w:val="center"/>
        <w:rPr>
          <w:rFonts w:hint="eastAsia" w:ascii="宋体" w:hAnsi="宋体" w:cs="宋体"/>
          <w:b/>
          <w:color w:val="auto"/>
          <w:spacing w:val="6"/>
          <w:sz w:val="32"/>
          <w:szCs w:val="32"/>
          <w:highlight w:val="none"/>
        </w:rPr>
      </w:pPr>
    </w:p>
    <w:p w14:paraId="7DC14627">
      <w:pPr>
        <w:spacing w:line="360" w:lineRule="auto"/>
        <w:jc w:val="left"/>
        <w:rPr>
          <w:rFonts w:hint="eastAsia" w:ascii="宋体" w:hAnsi="宋体" w:cs="宋体"/>
          <w:b/>
          <w:color w:val="auto"/>
          <w:spacing w:val="6"/>
          <w:sz w:val="32"/>
          <w:szCs w:val="32"/>
          <w:highlight w:val="none"/>
        </w:rPr>
      </w:pPr>
    </w:p>
    <w:p w14:paraId="58928004">
      <w:pPr>
        <w:spacing w:line="360" w:lineRule="auto"/>
        <w:jc w:val="left"/>
        <w:rPr>
          <w:rFonts w:hint="eastAsia" w:ascii="宋体" w:hAnsi="宋体" w:cs="宋体"/>
          <w:b/>
          <w:color w:val="auto"/>
          <w:spacing w:val="6"/>
          <w:sz w:val="32"/>
          <w:szCs w:val="32"/>
          <w:highlight w:val="none"/>
        </w:rPr>
      </w:pPr>
    </w:p>
    <w:p w14:paraId="49C2238C">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7BD8614">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8DD44BE">
      <w:pPr>
        <w:spacing w:line="360" w:lineRule="auto"/>
        <w:jc w:val="center"/>
        <w:rPr>
          <w:rFonts w:hint="eastAsia" w:ascii="宋体" w:hAnsi="宋体" w:cs="宋体"/>
          <w:b/>
          <w:color w:val="auto"/>
          <w:sz w:val="24"/>
          <w:highlight w:val="none"/>
        </w:rPr>
      </w:pPr>
    </w:p>
    <w:p w14:paraId="14A26E4D">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25A664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7F71435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54B643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E6D2E6">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D1FCB8">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340C20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D31C36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A0C24D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A22BB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8AA2A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6FB25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02E86DF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3E59E4A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AE72A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33C4A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F9538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36CA1F2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BA8CE2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8811A1D">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07607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3F70C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7DAF0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9155E1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6A855C7B">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2B7539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03658EC">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C4E40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2B80417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BD1B5C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012B03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58D06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ED495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403D3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488941F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84C7FD3">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4BEB8BC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7D5F2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14F6443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0C4DAB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0C03122">
      <w:pPr>
        <w:spacing w:line="360" w:lineRule="auto"/>
        <w:rPr>
          <w:rFonts w:hint="eastAsia" w:ascii="宋体" w:hAnsi="宋体" w:cs="宋体"/>
          <w:b/>
          <w:color w:val="auto"/>
          <w:sz w:val="24"/>
          <w:highlight w:val="none"/>
        </w:rPr>
      </w:pPr>
    </w:p>
    <w:p w14:paraId="5C73E7BB">
      <w:pPr>
        <w:spacing w:line="360" w:lineRule="auto"/>
        <w:rPr>
          <w:rFonts w:hint="eastAsia" w:ascii="宋体" w:hAnsi="宋体" w:cs="宋体"/>
          <w:b/>
          <w:color w:val="auto"/>
          <w:sz w:val="24"/>
          <w:highlight w:val="none"/>
        </w:rPr>
      </w:pPr>
    </w:p>
    <w:p w14:paraId="5C07F73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65B7FF69">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B9F540B">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BF4483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34FC35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8306BB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62B17A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B9B0869">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FF6CADE">
      <w:pPr>
        <w:spacing w:line="360" w:lineRule="auto"/>
        <w:rPr>
          <w:rFonts w:hint="eastAsia" w:ascii="宋体" w:hAnsi="宋体" w:cs="宋体"/>
          <w:b/>
          <w:color w:val="auto"/>
          <w:sz w:val="24"/>
          <w:highlight w:val="none"/>
        </w:rPr>
      </w:pPr>
    </w:p>
    <w:p w14:paraId="311C025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FB55221">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87C6C37">
      <w:pPr>
        <w:spacing w:line="360" w:lineRule="auto"/>
        <w:rPr>
          <w:rFonts w:hint="eastAsia" w:ascii="宋体" w:hAnsi="宋体" w:cs="宋体"/>
          <w:color w:val="auto"/>
          <w:sz w:val="24"/>
          <w:highlight w:val="none"/>
          <w:u w:val="single"/>
        </w:rPr>
      </w:pPr>
    </w:p>
    <w:p w14:paraId="3C90410E">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浙江省机电技师学院、浙江致信招标代理有限公司：</w:t>
      </w:r>
    </w:p>
    <w:p w14:paraId="7B4A99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你方组织的浙江省机电技师学院2024学年第二学期刀具耗材采购项目【招标编号：ZJZX-JDJS-2024015G】</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AD286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49266B23">
      <w:pPr>
        <w:spacing w:line="360" w:lineRule="auto"/>
        <w:ind w:firstLine="494"/>
        <w:rPr>
          <w:rFonts w:hint="eastAsia" w:ascii="宋体" w:hAnsi="宋体" w:cs="宋体"/>
          <w:color w:val="auto"/>
          <w:sz w:val="24"/>
          <w:highlight w:val="none"/>
        </w:rPr>
      </w:pPr>
    </w:p>
    <w:p w14:paraId="5F2F9CDB">
      <w:pPr>
        <w:spacing w:line="360" w:lineRule="auto"/>
        <w:ind w:firstLine="494"/>
        <w:rPr>
          <w:rFonts w:hint="eastAsia" w:ascii="宋体" w:hAnsi="宋体" w:cs="宋体"/>
          <w:color w:val="auto"/>
          <w:sz w:val="24"/>
          <w:highlight w:val="none"/>
        </w:rPr>
      </w:pPr>
    </w:p>
    <w:p w14:paraId="66F7A1C9">
      <w:pPr>
        <w:spacing w:line="360" w:lineRule="auto"/>
        <w:ind w:firstLine="494"/>
        <w:rPr>
          <w:rFonts w:hint="eastAsia" w:ascii="宋体" w:hAnsi="宋体" w:cs="宋体"/>
          <w:color w:val="auto"/>
          <w:sz w:val="24"/>
          <w:highlight w:val="none"/>
        </w:rPr>
      </w:pPr>
    </w:p>
    <w:p w14:paraId="055EFE82">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1DA6578A">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A5B1026">
      <w:pPr>
        <w:rPr>
          <w:rFonts w:hint="eastAsia" w:ascii="宋体" w:hAnsi="宋体" w:cs="宋体"/>
          <w:color w:val="auto"/>
          <w:sz w:val="24"/>
          <w:highlight w:val="none"/>
        </w:rPr>
      </w:pPr>
      <w:r>
        <w:rPr>
          <w:rFonts w:hint="eastAsia" w:ascii="宋体" w:hAnsi="宋体" w:cs="宋体"/>
          <w:b/>
          <w:bCs/>
          <w:color w:val="auto"/>
          <w:sz w:val="24"/>
          <w:highlight w:val="none"/>
        </w:rPr>
        <w:t>附：</w:t>
      </w:r>
    </w:p>
    <w:p w14:paraId="6BD7455B">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EAF13B7">
      <w:pPr>
        <w:autoSpaceDE w:val="0"/>
        <w:autoSpaceDN w:val="0"/>
        <w:jc w:val="center"/>
        <w:rPr>
          <w:rFonts w:hint="eastAsia" w:ascii="宋体" w:hAnsi="宋体" w:cs="宋体"/>
          <w:b/>
          <w:color w:val="auto"/>
          <w:spacing w:val="6"/>
          <w:sz w:val="32"/>
          <w:szCs w:val="32"/>
          <w:highlight w:val="none"/>
        </w:rPr>
      </w:pPr>
    </w:p>
    <w:p w14:paraId="2329DF46">
      <w:pPr>
        <w:autoSpaceDE w:val="0"/>
        <w:autoSpaceDN w:val="0"/>
        <w:jc w:val="center"/>
        <w:rPr>
          <w:rFonts w:hint="eastAsia" w:ascii="宋体" w:hAnsi="宋体" w:cs="宋体"/>
          <w:b/>
          <w:color w:val="auto"/>
          <w:spacing w:val="6"/>
          <w:sz w:val="32"/>
          <w:szCs w:val="32"/>
          <w:highlight w:val="none"/>
        </w:rPr>
      </w:pPr>
    </w:p>
    <w:p w14:paraId="285E6AC1">
      <w:pPr>
        <w:autoSpaceDE w:val="0"/>
        <w:autoSpaceDN w:val="0"/>
        <w:jc w:val="center"/>
        <w:rPr>
          <w:rFonts w:hint="eastAsia" w:ascii="宋体" w:hAnsi="宋体" w:cs="宋体"/>
          <w:b/>
          <w:color w:val="auto"/>
          <w:spacing w:val="6"/>
          <w:sz w:val="32"/>
          <w:szCs w:val="32"/>
          <w:highlight w:val="none"/>
        </w:rPr>
      </w:pPr>
    </w:p>
    <w:p w14:paraId="64724F63">
      <w:pPr>
        <w:autoSpaceDE w:val="0"/>
        <w:autoSpaceDN w:val="0"/>
        <w:jc w:val="center"/>
        <w:rPr>
          <w:rFonts w:hint="eastAsia" w:ascii="宋体" w:hAnsi="宋体" w:cs="宋体"/>
          <w:b/>
          <w:color w:val="auto"/>
          <w:spacing w:val="6"/>
          <w:sz w:val="32"/>
          <w:szCs w:val="32"/>
          <w:highlight w:val="none"/>
        </w:rPr>
      </w:pPr>
    </w:p>
    <w:p w14:paraId="574E93C2">
      <w:pPr>
        <w:autoSpaceDE w:val="0"/>
        <w:autoSpaceDN w:val="0"/>
        <w:jc w:val="center"/>
        <w:rPr>
          <w:rFonts w:hint="eastAsia" w:ascii="宋体" w:hAnsi="宋体" w:cs="宋体"/>
          <w:b/>
          <w:color w:val="auto"/>
          <w:spacing w:val="6"/>
          <w:sz w:val="32"/>
          <w:szCs w:val="32"/>
          <w:highlight w:val="none"/>
        </w:rPr>
      </w:pPr>
    </w:p>
    <w:p w14:paraId="1C5D41FC">
      <w:pPr>
        <w:autoSpaceDE w:val="0"/>
        <w:autoSpaceDN w:val="0"/>
        <w:jc w:val="center"/>
        <w:rPr>
          <w:rFonts w:hint="eastAsia" w:ascii="宋体" w:hAnsi="宋体" w:cs="宋体"/>
          <w:b/>
          <w:color w:val="auto"/>
          <w:spacing w:val="6"/>
          <w:sz w:val="32"/>
          <w:szCs w:val="32"/>
          <w:highlight w:val="none"/>
        </w:rPr>
      </w:pPr>
    </w:p>
    <w:p w14:paraId="7B2E4AF2">
      <w:pPr>
        <w:autoSpaceDE w:val="0"/>
        <w:autoSpaceDN w:val="0"/>
        <w:jc w:val="center"/>
        <w:rPr>
          <w:rFonts w:hint="eastAsia" w:ascii="宋体" w:hAnsi="宋体" w:cs="宋体"/>
          <w:b/>
          <w:color w:val="auto"/>
          <w:spacing w:val="6"/>
          <w:sz w:val="32"/>
          <w:szCs w:val="32"/>
          <w:highlight w:val="none"/>
        </w:rPr>
      </w:pPr>
    </w:p>
    <w:p w14:paraId="18F1CDC3">
      <w:pPr>
        <w:autoSpaceDE w:val="0"/>
        <w:autoSpaceDN w:val="0"/>
        <w:jc w:val="center"/>
        <w:rPr>
          <w:rFonts w:hint="eastAsia" w:ascii="宋体" w:hAnsi="宋体" w:cs="宋体"/>
          <w:b/>
          <w:color w:val="auto"/>
          <w:spacing w:val="6"/>
          <w:sz w:val="32"/>
          <w:szCs w:val="32"/>
          <w:highlight w:val="none"/>
        </w:rPr>
      </w:pPr>
    </w:p>
    <w:p w14:paraId="1F4953F0">
      <w:pPr>
        <w:autoSpaceDE w:val="0"/>
        <w:autoSpaceDN w:val="0"/>
        <w:jc w:val="center"/>
        <w:rPr>
          <w:rFonts w:hint="eastAsia" w:ascii="宋体" w:hAnsi="宋体" w:cs="宋体"/>
          <w:b/>
          <w:color w:val="auto"/>
          <w:spacing w:val="6"/>
          <w:sz w:val="32"/>
          <w:szCs w:val="32"/>
          <w:highlight w:val="none"/>
        </w:rPr>
      </w:pPr>
    </w:p>
    <w:p w14:paraId="2EC62371">
      <w:pPr>
        <w:autoSpaceDE w:val="0"/>
        <w:autoSpaceDN w:val="0"/>
        <w:jc w:val="center"/>
        <w:rPr>
          <w:rFonts w:hint="eastAsia" w:ascii="宋体" w:hAnsi="宋体" w:cs="宋体"/>
          <w:b/>
          <w:color w:val="auto"/>
          <w:spacing w:val="6"/>
          <w:sz w:val="32"/>
          <w:szCs w:val="32"/>
          <w:highlight w:val="none"/>
        </w:rPr>
      </w:pPr>
    </w:p>
    <w:p w14:paraId="061B1105">
      <w:pPr>
        <w:autoSpaceDE w:val="0"/>
        <w:autoSpaceDN w:val="0"/>
        <w:jc w:val="center"/>
        <w:rPr>
          <w:rFonts w:hint="eastAsia" w:ascii="宋体" w:hAnsi="宋体" w:cs="宋体"/>
          <w:b/>
          <w:color w:val="auto"/>
          <w:spacing w:val="6"/>
          <w:sz w:val="32"/>
          <w:szCs w:val="32"/>
          <w:highlight w:val="none"/>
        </w:rPr>
      </w:pPr>
    </w:p>
    <w:p w14:paraId="7C3C86A3">
      <w:pPr>
        <w:autoSpaceDE w:val="0"/>
        <w:autoSpaceDN w:val="0"/>
        <w:jc w:val="center"/>
        <w:rPr>
          <w:rFonts w:hint="eastAsia" w:ascii="宋体" w:hAnsi="宋体" w:cs="宋体"/>
          <w:b/>
          <w:color w:val="auto"/>
          <w:spacing w:val="6"/>
          <w:sz w:val="32"/>
          <w:szCs w:val="32"/>
          <w:highlight w:val="none"/>
        </w:rPr>
      </w:pPr>
    </w:p>
    <w:p w14:paraId="5BFC3A46">
      <w:pPr>
        <w:autoSpaceDE w:val="0"/>
        <w:autoSpaceDN w:val="0"/>
        <w:jc w:val="center"/>
        <w:rPr>
          <w:rFonts w:hint="eastAsia" w:ascii="宋体" w:hAnsi="宋体" w:cs="宋体"/>
          <w:b/>
          <w:color w:val="auto"/>
          <w:spacing w:val="6"/>
          <w:sz w:val="32"/>
          <w:szCs w:val="32"/>
          <w:highlight w:val="none"/>
        </w:rPr>
      </w:pPr>
    </w:p>
    <w:p w14:paraId="4E9B5394">
      <w:pPr>
        <w:autoSpaceDE w:val="0"/>
        <w:autoSpaceDN w:val="0"/>
        <w:jc w:val="center"/>
        <w:rPr>
          <w:rFonts w:hint="eastAsia" w:ascii="宋体" w:hAnsi="宋体" w:cs="宋体"/>
          <w:b/>
          <w:color w:val="auto"/>
          <w:spacing w:val="6"/>
          <w:sz w:val="32"/>
          <w:szCs w:val="32"/>
          <w:highlight w:val="none"/>
        </w:rPr>
      </w:pPr>
    </w:p>
    <w:p w14:paraId="2AD295FF">
      <w:pPr>
        <w:autoSpaceDE w:val="0"/>
        <w:autoSpaceDN w:val="0"/>
        <w:jc w:val="center"/>
        <w:rPr>
          <w:rFonts w:hint="eastAsia" w:ascii="宋体" w:hAnsi="宋体" w:cs="宋体"/>
          <w:b/>
          <w:color w:val="auto"/>
          <w:spacing w:val="6"/>
          <w:sz w:val="32"/>
          <w:szCs w:val="32"/>
          <w:highlight w:val="none"/>
        </w:rPr>
      </w:pPr>
    </w:p>
    <w:p w14:paraId="0C36F885">
      <w:pPr>
        <w:autoSpaceDE w:val="0"/>
        <w:autoSpaceDN w:val="0"/>
        <w:jc w:val="center"/>
        <w:rPr>
          <w:rFonts w:hint="eastAsia" w:ascii="宋体" w:hAnsi="宋体" w:cs="宋体"/>
          <w:b/>
          <w:color w:val="auto"/>
          <w:spacing w:val="6"/>
          <w:sz w:val="32"/>
          <w:szCs w:val="32"/>
          <w:highlight w:val="none"/>
        </w:rPr>
      </w:pPr>
    </w:p>
    <w:p w14:paraId="70FD78CD">
      <w:pPr>
        <w:rPr>
          <w:rFonts w:hint="eastAsia"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3B51E58">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25AC8763">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28F8AD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浙江省机电技师学院2024学年第二学期刀具耗材采购项目【招标编号：ZJZX-JDJS-2024015G】</w:t>
      </w:r>
      <w:r>
        <w:rPr>
          <w:rFonts w:hint="eastAsia" w:ascii="宋体" w:hAnsi="宋体" w:cs="宋体"/>
          <w:color w:val="auto"/>
          <w:kern w:val="0"/>
          <w:sz w:val="24"/>
          <w:highlight w:val="none"/>
          <w:lang w:val="zh-CN"/>
        </w:rPr>
        <w:t xml:space="preserve">投标。 </w:t>
      </w:r>
    </w:p>
    <w:p w14:paraId="1A3FBE0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D1A0B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A1391B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BE49CF4">
      <w:pPr>
        <w:snapToGrid w:val="0"/>
        <w:spacing w:line="360" w:lineRule="auto"/>
        <w:ind w:firstLine="576"/>
        <w:rPr>
          <w:rFonts w:hint="eastAsia" w:ascii="宋体" w:hAnsi="宋体" w:cs="宋体"/>
          <w:color w:val="auto"/>
          <w:kern w:val="0"/>
          <w:sz w:val="24"/>
          <w:highlight w:val="none"/>
          <w:lang w:val="zh-CN"/>
        </w:rPr>
      </w:pPr>
      <w:bookmarkStart w:id="40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DF49D0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E926BD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5"/>
    <w:p w14:paraId="4FAF284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7034DA2">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2DBD3C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5611B2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34976E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F08911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C61181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48C913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7608F2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A4F79AA">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538C8D">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47D30A">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CFEC00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14400D1">
      <w:pPr>
        <w:autoSpaceDE w:val="0"/>
        <w:autoSpaceDN w:val="0"/>
        <w:jc w:val="center"/>
        <w:rPr>
          <w:rFonts w:hint="eastAsia" w:ascii="宋体" w:hAnsi="宋体" w:cs="宋体"/>
          <w:b/>
          <w:color w:val="auto"/>
          <w:spacing w:val="6"/>
          <w:sz w:val="32"/>
          <w:szCs w:val="32"/>
          <w:highlight w:val="none"/>
        </w:rPr>
      </w:pPr>
    </w:p>
    <w:p w14:paraId="293013A4">
      <w:pPr>
        <w:autoSpaceDE w:val="0"/>
        <w:autoSpaceDN w:val="0"/>
        <w:jc w:val="center"/>
        <w:rPr>
          <w:rFonts w:hint="eastAsia" w:ascii="宋体" w:hAnsi="宋体" w:cs="宋体"/>
          <w:b/>
          <w:color w:val="auto"/>
          <w:spacing w:val="6"/>
          <w:sz w:val="32"/>
          <w:szCs w:val="32"/>
          <w:highlight w:val="none"/>
        </w:rPr>
      </w:pPr>
    </w:p>
    <w:p w14:paraId="34C33641">
      <w:pPr>
        <w:autoSpaceDE w:val="0"/>
        <w:autoSpaceDN w:val="0"/>
        <w:jc w:val="center"/>
        <w:rPr>
          <w:rFonts w:hint="eastAsia" w:ascii="宋体" w:hAnsi="宋体" w:cs="宋体"/>
          <w:b/>
          <w:color w:val="auto"/>
          <w:spacing w:val="6"/>
          <w:sz w:val="32"/>
          <w:szCs w:val="32"/>
          <w:highlight w:val="none"/>
        </w:rPr>
      </w:pPr>
    </w:p>
    <w:p w14:paraId="743B352B">
      <w:pPr>
        <w:autoSpaceDE w:val="0"/>
        <w:autoSpaceDN w:val="0"/>
        <w:jc w:val="center"/>
        <w:rPr>
          <w:rFonts w:hint="eastAsia" w:ascii="宋体" w:hAnsi="宋体" w:cs="宋体"/>
          <w:b/>
          <w:color w:val="auto"/>
          <w:spacing w:val="6"/>
          <w:sz w:val="32"/>
          <w:szCs w:val="32"/>
          <w:highlight w:val="none"/>
        </w:rPr>
      </w:pPr>
    </w:p>
    <w:p w14:paraId="18031181">
      <w:pPr>
        <w:autoSpaceDE w:val="0"/>
        <w:autoSpaceDN w:val="0"/>
        <w:jc w:val="center"/>
        <w:rPr>
          <w:rFonts w:hint="eastAsia" w:ascii="宋体" w:hAnsi="宋体" w:cs="宋体"/>
          <w:b/>
          <w:color w:val="auto"/>
          <w:spacing w:val="6"/>
          <w:sz w:val="32"/>
          <w:szCs w:val="32"/>
          <w:highlight w:val="none"/>
        </w:rPr>
      </w:pPr>
    </w:p>
    <w:p w14:paraId="7C87AB33">
      <w:pPr>
        <w:autoSpaceDE w:val="0"/>
        <w:autoSpaceDN w:val="0"/>
        <w:jc w:val="center"/>
        <w:rPr>
          <w:rFonts w:hint="eastAsia" w:ascii="宋体" w:hAnsi="宋体" w:cs="宋体"/>
          <w:b/>
          <w:color w:val="auto"/>
          <w:spacing w:val="6"/>
          <w:sz w:val="32"/>
          <w:szCs w:val="32"/>
          <w:highlight w:val="none"/>
        </w:rPr>
      </w:pPr>
    </w:p>
    <w:p w14:paraId="34F8593B">
      <w:pPr>
        <w:autoSpaceDE w:val="0"/>
        <w:autoSpaceDN w:val="0"/>
        <w:jc w:val="center"/>
        <w:rPr>
          <w:rFonts w:hint="eastAsia" w:ascii="宋体" w:hAnsi="宋体" w:cs="宋体"/>
          <w:b/>
          <w:color w:val="auto"/>
          <w:spacing w:val="6"/>
          <w:sz w:val="32"/>
          <w:szCs w:val="32"/>
          <w:highlight w:val="none"/>
        </w:rPr>
      </w:pPr>
    </w:p>
    <w:p w14:paraId="7B913EC4">
      <w:pPr>
        <w:autoSpaceDE w:val="0"/>
        <w:autoSpaceDN w:val="0"/>
        <w:jc w:val="center"/>
        <w:rPr>
          <w:rFonts w:hint="eastAsia" w:ascii="宋体" w:hAnsi="宋体" w:cs="宋体"/>
          <w:b/>
          <w:color w:val="auto"/>
          <w:spacing w:val="6"/>
          <w:sz w:val="32"/>
          <w:szCs w:val="32"/>
          <w:highlight w:val="none"/>
        </w:rPr>
      </w:pPr>
    </w:p>
    <w:p w14:paraId="64414C2C">
      <w:pPr>
        <w:autoSpaceDE w:val="0"/>
        <w:autoSpaceDN w:val="0"/>
        <w:jc w:val="center"/>
        <w:rPr>
          <w:rFonts w:hint="eastAsia" w:ascii="宋体" w:hAnsi="宋体" w:cs="宋体"/>
          <w:b/>
          <w:color w:val="auto"/>
          <w:spacing w:val="6"/>
          <w:sz w:val="32"/>
          <w:szCs w:val="32"/>
          <w:highlight w:val="none"/>
        </w:rPr>
      </w:pPr>
    </w:p>
    <w:p w14:paraId="5ACF6CBC">
      <w:pPr>
        <w:autoSpaceDE w:val="0"/>
        <w:autoSpaceDN w:val="0"/>
        <w:jc w:val="center"/>
        <w:rPr>
          <w:rFonts w:hint="eastAsia" w:ascii="宋体" w:hAnsi="宋体" w:cs="宋体"/>
          <w:b/>
          <w:color w:val="auto"/>
          <w:spacing w:val="6"/>
          <w:sz w:val="32"/>
          <w:szCs w:val="32"/>
          <w:highlight w:val="none"/>
        </w:rPr>
      </w:pPr>
    </w:p>
    <w:p w14:paraId="49D7BA3B">
      <w:pPr>
        <w:autoSpaceDE w:val="0"/>
        <w:autoSpaceDN w:val="0"/>
        <w:jc w:val="center"/>
        <w:rPr>
          <w:rFonts w:hint="eastAsia" w:ascii="宋体" w:hAnsi="宋体" w:cs="宋体"/>
          <w:b/>
          <w:color w:val="auto"/>
          <w:spacing w:val="6"/>
          <w:sz w:val="32"/>
          <w:szCs w:val="32"/>
          <w:highlight w:val="none"/>
        </w:rPr>
      </w:pPr>
    </w:p>
    <w:p w14:paraId="2C1FE880">
      <w:pPr>
        <w:autoSpaceDE w:val="0"/>
        <w:autoSpaceDN w:val="0"/>
        <w:jc w:val="center"/>
        <w:rPr>
          <w:rFonts w:hint="eastAsia" w:ascii="宋体" w:hAnsi="宋体" w:cs="宋体"/>
          <w:b/>
          <w:color w:val="auto"/>
          <w:spacing w:val="6"/>
          <w:sz w:val="32"/>
          <w:szCs w:val="32"/>
          <w:highlight w:val="none"/>
        </w:rPr>
      </w:pPr>
    </w:p>
    <w:p w14:paraId="423C403D">
      <w:pPr>
        <w:autoSpaceDE w:val="0"/>
        <w:autoSpaceDN w:val="0"/>
        <w:jc w:val="center"/>
        <w:rPr>
          <w:rFonts w:hint="eastAsia" w:ascii="宋体" w:hAnsi="宋体" w:cs="宋体"/>
          <w:b/>
          <w:color w:val="auto"/>
          <w:spacing w:val="6"/>
          <w:sz w:val="32"/>
          <w:szCs w:val="32"/>
          <w:highlight w:val="none"/>
        </w:rPr>
      </w:pPr>
    </w:p>
    <w:p w14:paraId="7199C077">
      <w:pPr>
        <w:autoSpaceDE w:val="0"/>
        <w:autoSpaceDN w:val="0"/>
        <w:jc w:val="center"/>
        <w:rPr>
          <w:rFonts w:hint="eastAsia" w:ascii="宋体" w:hAnsi="宋体" w:cs="宋体"/>
          <w:b/>
          <w:color w:val="auto"/>
          <w:spacing w:val="6"/>
          <w:sz w:val="32"/>
          <w:szCs w:val="32"/>
          <w:highlight w:val="none"/>
        </w:rPr>
      </w:pPr>
    </w:p>
    <w:p w14:paraId="2BA75483">
      <w:pPr>
        <w:autoSpaceDE w:val="0"/>
        <w:autoSpaceDN w:val="0"/>
        <w:jc w:val="center"/>
        <w:rPr>
          <w:rFonts w:hint="eastAsia" w:ascii="宋体" w:hAnsi="宋体" w:cs="宋体"/>
          <w:b/>
          <w:color w:val="auto"/>
          <w:spacing w:val="6"/>
          <w:sz w:val="32"/>
          <w:szCs w:val="32"/>
          <w:highlight w:val="none"/>
        </w:rPr>
      </w:pPr>
    </w:p>
    <w:p w14:paraId="084FBB1B">
      <w:pPr>
        <w:autoSpaceDE w:val="0"/>
        <w:autoSpaceDN w:val="0"/>
        <w:jc w:val="center"/>
        <w:rPr>
          <w:rFonts w:hint="eastAsia" w:ascii="宋体" w:hAnsi="宋体" w:cs="宋体"/>
          <w:b/>
          <w:color w:val="auto"/>
          <w:spacing w:val="6"/>
          <w:sz w:val="32"/>
          <w:szCs w:val="32"/>
          <w:highlight w:val="none"/>
        </w:rPr>
      </w:pPr>
    </w:p>
    <w:p w14:paraId="14BECA67">
      <w:pPr>
        <w:autoSpaceDE w:val="0"/>
        <w:autoSpaceDN w:val="0"/>
        <w:jc w:val="center"/>
        <w:rPr>
          <w:rFonts w:hint="eastAsia" w:ascii="宋体" w:hAnsi="宋体" w:cs="宋体"/>
          <w:b/>
          <w:color w:val="auto"/>
          <w:spacing w:val="6"/>
          <w:sz w:val="32"/>
          <w:szCs w:val="32"/>
          <w:highlight w:val="none"/>
        </w:rPr>
      </w:pPr>
    </w:p>
    <w:p w14:paraId="122EB2AD">
      <w:pPr>
        <w:autoSpaceDE w:val="0"/>
        <w:autoSpaceDN w:val="0"/>
        <w:jc w:val="center"/>
        <w:rPr>
          <w:rFonts w:hint="eastAsia" w:ascii="宋体" w:hAnsi="宋体" w:cs="宋体"/>
          <w:b/>
          <w:color w:val="auto"/>
          <w:spacing w:val="6"/>
          <w:sz w:val="32"/>
          <w:szCs w:val="32"/>
          <w:highlight w:val="none"/>
        </w:rPr>
      </w:pPr>
    </w:p>
    <w:p w14:paraId="37CDB8B4">
      <w:pPr>
        <w:autoSpaceDE w:val="0"/>
        <w:autoSpaceDN w:val="0"/>
        <w:jc w:val="center"/>
        <w:rPr>
          <w:rFonts w:hint="eastAsia" w:ascii="宋体" w:hAnsi="宋体" w:cs="宋体"/>
          <w:b/>
          <w:color w:val="auto"/>
          <w:spacing w:val="6"/>
          <w:sz w:val="32"/>
          <w:szCs w:val="32"/>
          <w:highlight w:val="none"/>
        </w:rPr>
      </w:pPr>
    </w:p>
    <w:p w14:paraId="0872C8F7">
      <w:pPr>
        <w:autoSpaceDE w:val="0"/>
        <w:autoSpaceDN w:val="0"/>
        <w:jc w:val="center"/>
        <w:rPr>
          <w:rFonts w:hint="eastAsia" w:ascii="宋体" w:hAnsi="宋体" w:cs="宋体"/>
          <w:b/>
          <w:color w:val="auto"/>
          <w:spacing w:val="6"/>
          <w:sz w:val="32"/>
          <w:szCs w:val="32"/>
          <w:highlight w:val="none"/>
        </w:rPr>
      </w:pPr>
    </w:p>
    <w:p w14:paraId="64F8FA7D">
      <w:pPr>
        <w:autoSpaceDE w:val="0"/>
        <w:autoSpaceDN w:val="0"/>
        <w:jc w:val="center"/>
        <w:rPr>
          <w:rFonts w:hint="eastAsia" w:ascii="宋体" w:hAnsi="宋体" w:cs="宋体"/>
          <w:b/>
          <w:color w:val="auto"/>
          <w:spacing w:val="6"/>
          <w:sz w:val="32"/>
          <w:szCs w:val="32"/>
          <w:highlight w:val="none"/>
        </w:rPr>
      </w:pPr>
    </w:p>
    <w:p w14:paraId="618CEFD4">
      <w:pPr>
        <w:autoSpaceDE w:val="0"/>
        <w:autoSpaceDN w:val="0"/>
        <w:jc w:val="center"/>
        <w:rPr>
          <w:rFonts w:hint="eastAsia" w:ascii="宋体" w:hAnsi="宋体" w:cs="宋体"/>
          <w:b/>
          <w:color w:val="auto"/>
          <w:spacing w:val="6"/>
          <w:sz w:val="32"/>
          <w:szCs w:val="32"/>
          <w:highlight w:val="none"/>
        </w:rPr>
      </w:pPr>
    </w:p>
    <w:p w14:paraId="273AE37E">
      <w:pPr>
        <w:autoSpaceDE w:val="0"/>
        <w:autoSpaceDN w:val="0"/>
        <w:jc w:val="center"/>
        <w:rPr>
          <w:rFonts w:hint="eastAsia" w:ascii="宋体" w:hAnsi="宋体" w:cs="宋体"/>
          <w:b/>
          <w:color w:val="auto"/>
          <w:spacing w:val="6"/>
          <w:sz w:val="32"/>
          <w:szCs w:val="32"/>
          <w:highlight w:val="none"/>
        </w:rPr>
      </w:pPr>
    </w:p>
    <w:p w14:paraId="59AA5F9A">
      <w:pPr>
        <w:autoSpaceDE w:val="0"/>
        <w:autoSpaceDN w:val="0"/>
        <w:jc w:val="center"/>
        <w:rPr>
          <w:rFonts w:hint="eastAsia" w:ascii="宋体" w:hAnsi="宋体" w:cs="宋体"/>
          <w:b/>
          <w:color w:val="auto"/>
          <w:spacing w:val="6"/>
          <w:sz w:val="32"/>
          <w:szCs w:val="32"/>
          <w:highlight w:val="none"/>
        </w:rPr>
      </w:pPr>
    </w:p>
    <w:p w14:paraId="65B5FB4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B25CBE4">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10783224">
      <w:pPr>
        <w:widowControl/>
        <w:snapToGrid w:val="0"/>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3045F6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浙江省机电技师学院2024学年第二学期刀具耗材采购项目【招标编号：ZJZX-JDJS-2024015G】</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DF5F50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57D340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BB87B18">
      <w:pPr>
        <w:snapToGrid w:val="0"/>
        <w:spacing w:line="360" w:lineRule="auto"/>
        <w:ind w:firstLine="576"/>
        <w:rPr>
          <w:color w:val="auto"/>
          <w:highlight w:val="none"/>
        </w:rPr>
      </w:pPr>
      <w:r>
        <w:rPr>
          <w:rFonts w:hint="eastAsia"/>
          <w:color w:val="auto"/>
          <w:highlight w:val="none"/>
        </w:rPr>
        <w:t>……</w:t>
      </w:r>
    </w:p>
    <w:p w14:paraId="297F954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2B5AF6F">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7037D61">
      <w:pPr>
        <w:snapToGrid w:val="0"/>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6"/>
    </w:p>
    <w:p w14:paraId="086179F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4616020">
      <w:pPr>
        <w:snapToGrid w:val="0"/>
        <w:spacing w:line="360" w:lineRule="auto"/>
        <w:ind w:firstLine="576"/>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1FFF860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053AD0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45BF37E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F2E1526">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3915F970">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8B3439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308CA24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2229E5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39162CB4">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588224F8">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3E46BC9">
      <w:pPr>
        <w:snapToGrid w:val="0"/>
        <w:spacing w:line="360" w:lineRule="auto"/>
        <w:ind w:firstLine="5760" w:firstLineChars="2400"/>
        <w:rPr>
          <w:rFonts w:hint="eastAsia" w:ascii="宋体" w:hAnsi="宋体" w:cs="宋体"/>
          <w:color w:val="auto"/>
          <w:sz w:val="24"/>
          <w:highlight w:val="none"/>
        </w:rPr>
      </w:pPr>
      <w:r>
        <w:rPr>
          <w:rFonts w:hint="eastAsia" w:ascii="宋体" w:hAnsi="宋体" w:cs="宋体"/>
          <w:color w:val="auto"/>
          <w:kern w:val="0"/>
          <w:sz w:val="24"/>
          <w:highlight w:val="none"/>
          <w:lang w:val="zh-CN"/>
        </w:rPr>
        <w:t>……</w:t>
      </w:r>
    </w:p>
    <w:p w14:paraId="13826D25">
      <w:pPr>
        <w:snapToGrid w:val="0"/>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04374B4">
      <w:pPr>
        <w:snapToGrid w:val="0"/>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CEEAB50">
      <w:pPr>
        <w:autoSpaceDE w:val="0"/>
        <w:autoSpaceDN w:val="0"/>
        <w:jc w:val="center"/>
        <w:rPr>
          <w:rFonts w:hint="eastAsia" w:ascii="宋体" w:hAnsi="宋体" w:cs="宋体"/>
          <w:b/>
          <w:color w:val="auto"/>
          <w:spacing w:val="6"/>
          <w:sz w:val="32"/>
          <w:szCs w:val="32"/>
          <w:highlight w:val="none"/>
        </w:rPr>
      </w:pPr>
    </w:p>
    <w:p w14:paraId="3A3FE33F">
      <w:pPr>
        <w:autoSpaceDE w:val="0"/>
        <w:autoSpaceDN w:val="0"/>
        <w:jc w:val="center"/>
        <w:rPr>
          <w:rFonts w:hint="eastAsia" w:ascii="宋体" w:hAnsi="宋体" w:cs="宋体"/>
          <w:b/>
          <w:color w:val="auto"/>
          <w:spacing w:val="6"/>
          <w:sz w:val="32"/>
          <w:szCs w:val="32"/>
          <w:highlight w:val="none"/>
        </w:rPr>
      </w:pPr>
    </w:p>
    <w:p w14:paraId="2DE7EFEA">
      <w:pPr>
        <w:autoSpaceDE w:val="0"/>
        <w:autoSpaceDN w:val="0"/>
        <w:jc w:val="center"/>
        <w:rPr>
          <w:rFonts w:hint="eastAsia" w:ascii="宋体" w:hAnsi="宋体" w:cs="宋体"/>
          <w:b/>
          <w:color w:val="auto"/>
          <w:spacing w:val="6"/>
          <w:sz w:val="32"/>
          <w:szCs w:val="32"/>
          <w:highlight w:val="none"/>
        </w:rPr>
      </w:pPr>
    </w:p>
    <w:p w14:paraId="65306FE6">
      <w:pPr>
        <w:autoSpaceDE w:val="0"/>
        <w:autoSpaceDN w:val="0"/>
        <w:jc w:val="center"/>
        <w:rPr>
          <w:rFonts w:hint="eastAsia" w:ascii="宋体" w:hAnsi="宋体" w:cs="宋体"/>
          <w:b/>
          <w:color w:val="auto"/>
          <w:spacing w:val="6"/>
          <w:sz w:val="32"/>
          <w:szCs w:val="32"/>
          <w:highlight w:val="none"/>
        </w:rPr>
      </w:pPr>
    </w:p>
    <w:p w14:paraId="218BDF46">
      <w:pPr>
        <w:autoSpaceDE w:val="0"/>
        <w:autoSpaceDN w:val="0"/>
        <w:jc w:val="center"/>
        <w:rPr>
          <w:rFonts w:hint="eastAsia" w:ascii="宋体" w:hAnsi="宋体" w:cs="宋体"/>
          <w:b/>
          <w:color w:val="auto"/>
          <w:spacing w:val="6"/>
          <w:sz w:val="32"/>
          <w:szCs w:val="32"/>
          <w:highlight w:val="none"/>
        </w:rPr>
      </w:pPr>
    </w:p>
    <w:p w14:paraId="0C164DC8">
      <w:pPr>
        <w:autoSpaceDE w:val="0"/>
        <w:autoSpaceDN w:val="0"/>
        <w:jc w:val="center"/>
        <w:rPr>
          <w:rFonts w:hint="eastAsia" w:ascii="宋体" w:hAnsi="宋体" w:cs="宋体"/>
          <w:b/>
          <w:color w:val="auto"/>
          <w:spacing w:val="6"/>
          <w:sz w:val="32"/>
          <w:szCs w:val="32"/>
          <w:highlight w:val="none"/>
        </w:rPr>
      </w:pPr>
    </w:p>
    <w:p w14:paraId="73F41F6F">
      <w:pPr>
        <w:autoSpaceDE w:val="0"/>
        <w:autoSpaceDN w:val="0"/>
        <w:jc w:val="center"/>
        <w:rPr>
          <w:rFonts w:hint="eastAsia" w:ascii="宋体" w:hAnsi="宋体" w:cs="宋体"/>
          <w:b/>
          <w:color w:val="auto"/>
          <w:spacing w:val="6"/>
          <w:sz w:val="32"/>
          <w:szCs w:val="32"/>
          <w:highlight w:val="none"/>
        </w:rPr>
      </w:pPr>
    </w:p>
    <w:p w14:paraId="5A80D75F">
      <w:pPr>
        <w:autoSpaceDE w:val="0"/>
        <w:autoSpaceDN w:val="0"/>
        <w:jc w:val="center"/>
        <w:rPr>
          <w:rFonts w:hint="eastAsia" w:ascii="宋体" w:hAnsi="宋体" w:cs="宋体"/>
          <w:b/>
          <w:color w:val="auto"/>
          <w:spacing w:val="6"/>
          <w:sz w:val="32"/>
          <w:szCs w:val="32"/>
          <w:highlight w:val="none"/>
        </w:rPr>
      </w:pPr>
    </w:p>
    <w:p w14:paraId="2A913571">
      <w:pPr>
        <w:autoSpaceDE w:val="0"/>
        <w:autoSpaceDN w:val="0"/>
        <w:jc w:val="center"/>
        <w:rPr>
          <w:rFonts w:hint="eastAsia" w:ascii="宋体" w:hAnsi="宋体" w:cs="宋体"/>
          <w:b/>
          <w:color w:val="auto"/>
          <w:spacing w:val="6"/>
          <w:sz w:val="32"/>
          <w:szCs w:val="32"/>
          <w:highlight w:val="none"/>
        </w:rPr>
      </w:pPr>
    </w:p>
    <w:p w14:paraId="58FBCF50">
      <w:pPr>
        <w:autoSpaceDE w:val="0"/>
        <w:autoSpaceDN w:val="0"/>
        <w:jc w:val="center"/>
        <w:rPr>
          <w:rFonts w:hint="eastAsia" w:ascii="宋体" w:hAnsi="宋体" w:cs="宋体"/>
          <w:b/>
          <w:color w:val="auto"/>
          <w:spacing w:val="6"/>
          <w:sz w:val="32"/>
          <w:szCs w:val="32"/>
          <w:highlight w:val="none"/>
        </w:rPr>
      </w:pPr>
    </w:p>
    <w:p w14:paraId="7DC655EE">
      <w:pPr>
        <w:autoSpaceDE w:val="0"/>
        <w:autoSpaceDN w:val="0"/>
        <w:jc w:val="center"/>
        <w:rPr>
          <w:rFonts w:hint="eastAsia" w:ascii="宋体" w:hAnsi="宋体" w:cs="宋体"/>
          <w:b/>
          <w:color w:val="auto"/>
          <w:spacing w:val="6"/>
          <w:sz w:val="32"/>
          <w:szCs w:val="32"/>
          <w:highlight w:val="none"/>
        </w:rPr>
      </w:pPr>
    </w:p>
    <w:p w14:paraId="299FFEE1">
      <w:pPr>
        <w:autoSpaceDE w:val="0"/>
        <w:autoSpaceDN w:val="0"/>
        <w:jc w:val="center"/>
        <w:rPr>
          <w:rFonts w:hint="eastAsia" w:ascii="宋体" w:hAnsi="宋体" w:cs="宋体"/>
          <w:b/>
          <w:color w:val="auto"/>
          <w:spacing w:val="6"/>
          <w:sz w:val="32"/>
          <w:szCs w:val="32"/>
          <w:highlight w:val="none"/>
        </w:rPr>
      </w:pPr>
    </w:p>
    <w:p w14:paraId="7902C8D7">
      <w:pPr>
        <w:autoSpaceDE w:val="0"/>
        <w:autoSpaceDN w:val="0"/>
        <w:jc w:val="center"/>
        <w:rPr>
          <w:rFonts w:hint="eastAsia" w:ascii="宋体" w:hAnsi="宋体" w:cs="宋体"/>
          <w:b/>
          <w:color w:val="auto"/>
          <w:spacing w:val="6"/>
          <w:sz w:val="32"/>
          <w:szCs w:val="32"/>
          <w:highlight w:val="none"/>
        </w:rPr>
      </w:pPr>
    </w:p>
    <w:p w14:paraId="7FDFA597">
      <w:pPr>
        <w:autoSpaceDE w:val="0"/>
        <w:autoSpaceDN w:val="0"/>
        <w:jc w:val="center"/>
        <w:rPr>
          <w:rFonts w:hint="eastAsia" w:ascii="宋体" w:hAnsi="宋体" w:cs="宋体"/>
          <w:b/>
          <w:color w:val="auto"/>
          <w:spacing w:val="6"/>
          <w:sz w:val="32"/>
          <w:szCs w:val="32"/>
          <w:highlight w:val="none"/>
        </w:rPr>
      </w:pPr>
    </w:p>
    <w:p w14:paraId="47FDCEB2">
      <w:pPr>
        <w:autoSpaceDE w:val="0"/>
        <w:autoSpaceDN w:val="0"/>
        <w:jc w:val="center"/>
        <w:rPr>
          <w:rFonts w:hint="eastAsia" w:ascii="宋体" w:hAnsi="宋体" w:cs="宋体"/>
          <w:b/>
          <w:color w:val="auto"/>
          <w:spacing w:val="6"/>
          <w:sz w:val="32"/>
          <w:szCs w:val="32"/>
          <w:highlight w:val="none"/>
        </w:rPr>
      </w:pPr>
    </w:p>
    <w:p w14:paraId="552B9C91">
      <w:pPr>
        <w:autoSpaceDE w:val="0"/>
        <w:autoSpaceDN w:val="0"/>
        <w:jc w:val="center"/>
        <w:rPr>
          <w:rFonts w:hint="eastAsia" w:ascii="宋体" w:hAnsi="宋体" w:cs="宋体"/>
          <w:b/>
          <w:color w:val="auto"/>
          <w:spacing w:val="6"/>
          <w:sz w:val="32"/>
          <w:szCs w:val="32"/>
          <w:highlight w:val="none"/>
        </w:rPr>
      </w:pPr>
    </w:p>
    <w:p w14:paraId="79552AF3">
      <w:pPr>
        <w:autoSpaceDE w:val="0"/>
        <w:autoSpaceDN w:val="0"/>
        <w:jc w:val="center"/>
        <w:rPr>
          <w:rFonts w:hint="eastAsia" w:ascii="宋体" w:hAnsi="宋体" w:cs="宋体"/>
          <w:b/>
          <w:color w:val="auto"/>
          <w:spacing w:val="6"/>
          <w:sz w:val="32"/>
          <w:szCs w:val="32"/>
          <w:highlight w:val="none"/>
        </w:rPr>
      </w:pPr>
    </w:p>
    <w:p w14:paraId="0F8270EC">
      <w:pPr>
        <w:autoSpaceDE w:val="0"/>
        <w:autoSpaceDN w:val="0"/>
        <w:jc w:val="center"/>
        <w:rPr>
          <w:rFonts w:hint="eastAsia" w:ascii="宋体" w:hAnsi="宋体" w:cs="宋体"/>
          <w:b/>
          <w:color w:val="auto"/>
          <w:spacing w:val="6"/>
          <w:sz w:val="32"/>
          <w:szCs w:val="32"/>
          <w:highlight w:val="none"/>
        </w:rPr>
      </w:pPr>
    </w:p>
    <w:p w14:paraId="4E26D57D">
      <w:pPr>
        <w:autoSpaceDE w:val="0"/>
        <w:autoSpaceDN w:val="0"/>
        <w:jc w:val="center"/>
        <w:rPr>
          <w:rFonts w:hint="eastAsia" w:ascii="宋体" w:hAnsi="宋体" w:cs="宋体"/>
          <w:b/>
          <w:color w:val="auto"/>
          <w:spacing w:val="6"/>
          <w:sz w:val="32"/>
          <w:szCs w:val="32"/>
          <w:highlight w:val="none"/>
        </w:rPr>
      </w:pPr>
    </w:p>
    <w:p w14:paraId="4AFDD7E1">
      <w:pPr>
        <w:autoSpaceDE w:val="0"/>
        <w:autoSpaceDN w:val="0"/>
        <w:jc w:val="center"/>
        <w:rPr>
          <w:rFonts w:hint="eastAsia" w:ascii="宋体" w:hAnsi="宋体" w:cs="宋体"/>
          <w:b/>
          <w:color w:val="auto"/>
          <w:spacing w:val="6"/>
          <w:sz w:val="32"/>
          <w:szCs w:val="32"/>
          <w:highlight w:val="none"/>
        </w:rPr>
      </w:pPr>
    </w:p>
    <w:p w14:paraId="485529F4">
      <w:pPr>
        <w:autoSpaceDE w:val="0"/>
        <w:autoSpaceDN w:val="0"/>
        <w:jc w:val="center"/>
        <w:rPr>
          <w:rFonts w:hint="eastAsia" w:ascii="宋体" w:hAnsi="宋体" w:cs="宋体"/>
          <w:b/>
          <w:color w:val="auto"/>
          <w:spacing w:val="6"/>
          <w:sz w:val="32"/>
          <w:szCs w:val="32"/>
          <w:highlight w:val="none"/>
        </w:rPr>
      </w:pPr>
    </w:p>
    <w:p w14:paraId="52D55B03">
      <w:pPr>
        <w:autoSpaceDE w:val="0"/>
        <w:autoSpaceDN w:val="0"/>
        <w:jc w:val="center"/>
        <w:rPr>
          <w:rFonts w:hint="eastAsia" w:ascii="宋体" w:hAnsi="宋体" w:cs="宋体"/>
          <w:b/>
          <w:color w:val="auto"/>
          <w:spacing w:val="6"/>
          <w:sz w:val="32"/>
          <w:szCs w:val="32"/>
          <w:highlight w:val="none"/>
        </w:rPr>
      </w:pPr>
    </w:p>
    <w:p w14:paraId="4903D85C">
      <w:pPr>
        <w:autoSpaceDE w:val="0"/>
        <w:autoSpaceDN w:val="0"/>
        <w:jc w:val="center"/>
        <w:rPr>
          <w:rFonts w:hint="eastAsia" w:ascii="宋体" w:hAnsi="宋体" w:cs="宋体"/>
          <w:b/>
          <w:color w:val="auto"/>
          <w:spacing w:val="6"/>
          <w:sz w:val="32"/>
          <w:szCs w:val="32"/>
          <w:highlight w:val="none"/>
        </w:rPr>
      </w:pPr>
    </w:p>
    <w:p w14:paraId="12A65703">
      <w:pPr>
        <w:autoSpaceDE w:val="0"/>
        <w:autoSpaceDN w:val="0"/>
        <w:jc w:val="center"/>
        <w:rPr>
          <w:rFonts w:hint="eastAsia" w:ascii="宋体" w:hAnsi="宋体" w:cs="宋体"/>
          <w:b/>
          <w:color w:val="auto"/>
          <w:spacing w:val="6"/>
          <w:sz w:val="32"/>
          <w:szCs w:val="32"/>
          <w:highlight w:val="none"/>
        </w:rPr>
      </w:pPr>
    </w:p>
    <w:p w14:paraId="1732615F">
      <w:pPr>
        <w:autoSpaceDE w:val="0"/>
        <w:autoSpaceDN w:val="0"/>
        <w:jc w:val="center"/>
        <w:rPr>
          <w:rFonts w:hint="eastAsia" w:ascii="宋体" w:hAnsi="宋体" w:cs="宋体"/>
          <w:b/>
          <w:color w:val="auto"/>
          <w:spacing w:val="6"/>
          <w:sz w:val="32"/>
          <w:szCs w:val="32"/>
          <w:highlight w:val="none"/>
        </w:rPr>
      </w:pPr>
    </w:p>
    <w:p w14:paraId="7C517FFC">
      <w:pPr>
        <w:autoSpaceDE w:val="0"/>
        <w:autoSpaceDN w:val="0"/>
        <w:jc w:val="center"/>
        <w:rPr>
          <w:rFonts w:hint="eastAsia" w:ascii="宋体" w:hAnsi="宋体" w:cs="宋体"/>
          <w:b/>
          <w:color w:val="auto"/>
          <w:spacing w:val="6"/>
          <w:sz w:val="32"/>
          <w:szCs w:val="32"/>
          <w:highlight w:val="none"/>
        </w:rPr>
      </w:pPr>
    </w:p>
    <w:p w14:paraId="2C8F9751">
      <w:pPr>
        <w:autoSpaceDE w:val="0"/>
        <w:autoSpaceDN w:val="0"/>
        <w:jc w:val="center"/>
        <w:rPr>
          <w:rFonts w:hint="eastAsia" w:ascii="宋体" w:hAnsi="宋体" w:cs="宋体"/>
          <w:b/>
          <w:color w:val="auto"/>
          <w:spacing w:val="6"/>
          <w:sz w:val="32"/>
          <w:szCs w:val="32"/>
          <w:highlight w:val="none"/>
        </w:rPr>
      </w:pPr>
    </w:p>
    <w:p w14:paraId="7FD2EBF3">
      <w:pPr>
        <w:autoSpaceDE w:val="0"/>
        <w:autoSpaceDN w:val="0"/>
        <w:jc w:val="center"/>
        <w:rPr>
          <w:rFonts w:hint="eastAsia" w:ascii="宋体" w:hAnsi="宋体" w:cs="宋体"/>
          <w:b/>
          <w:color w:val="auto"/>
          <w:spacing w:val="6"/>
          <w:sz w:val="32"/>
          <w:szCs w:val="32"/>
          <w:highlight w:val="none"/>
        </w:rPr>
      </w:pPr>
    </w:p>
    <w:p w14:paraId="5E6F7222">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FB751D7">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1EE25025">
      <w:pPr>
        <w:spacing w:line="360" w:lineRule="auto"/>
        <w:jc w:val="center"/>
        <w:rPr>
          <w:rFonts w:hint="eastAsia" w:ascii="宋体" w:hAnsi="宋体" w:cs="宋体"/>
          <w:color w:val="auto"/>
          <w:sz w:val="24"/>
          <w:highlight w:val="none"/>
          <w:u w:val="single"/>
        </w:rPr>
      </w:pPr>
    </w:p>
    <w:p w14:paraId="40975304">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88E1A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浙江省机电技师学院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浙江省机电技师学院2024学年第二学期刀具耗材采购项目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259A47F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FA6FB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E6EC3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512471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03FD8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A5690AC">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19A7266">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D522BB2">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CC595B9">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2FC49A17">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6A4BA48">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7D1802">
      <w:pPr>
        <w:spacing w:line="360" w:lineRule="auto"/>
        <w:jc w:val="center"/>
        <w:rPr>
          <w:rFonts w:hint="eastAsia" w:ascii="宋体" w:hAnsi="宋体" w:cs="宋体"/>
          <w:b/>
          <w:color w:val="auto"/>
          <w:sz w:val="32"/>
          <w:szCs w:val="32"/>
          <w:highlight w:val="none"/>
        </w:rPr>
      </w:pPr>
    </w:p>
    <w:p w14:paraId="3F5F6848">
      <w:pPr>
        <w:spacing w:line="360" w:lineRule="auto"/>
        <w:jc w:val="center"/>
        <w:rPr>
          <w:rFonts w:hint="eastAsia" w:ascii="宋体" w:hAnsi="宋体" w:cs="宋体"/>
          <w:b/>
          <w:color w:val="auto"/>
          <w:sz w:val="32"/>
          <w:szCs w:val="32"/>
          <w:highlight w:val="none"/>
        </w:rPr>
      </w:pPr>
    </w:p>
    <w:p w14:paraId="0B45AEF4">
      <w:pPr>
        <w:spacing w:line="360" w:lineRule="auto"/>
        <w:jc w:val="center"/>
        <w:rPr>
          <w:rFonts w:hint="eastAsia" w:ascii="宋体" w:hAnsi="宋体" w:cs="宋体"/>
          <w:b/>
          <w:color w:val="auto"/>
          <w:sz w:val="32"/>
          <w:szCs w:val="32"/>
          <w:highlight w:val="none"/>
        </w:rPr>
      </w:pPr>
    </w:p>
    <w:p w14:paraId="4A34F32F">
      <w:pPr>
        <w:spacing w:line="360" w:lineRule="auto"/>
        <w:jc w:val="center"/>
        <w:rPr>
          <w:rFonts w:hint="eastAsia" w:ascii="宋体" w:hAnsi="宋体" w:cs="宋体"/>
          <w:b/>
          <w:color w:val="auto"/>
          <w:sz w:val="32"/>
          <w:szCs w:val="32"/>
          <w:highlight w:val="none"/>
        </w:rPr>
      </w:pPr>
    </w:p>
    <w:p w14:paraId="19C65945">
      <w:pPr>
        <w:spacing w:line="360" w:lineRule="auto"/>
        <w:jc w:val="center"/>
        <w:rPr>
          <w:rFonts w:hint="eastAsia" w:ascii="宋体" w:hAnsi="宋体" w:cs="宋体"/>
          <w:b/>
          <w:color w:val="auto"/>
          <w:sz w:val="32"/>
          <w:szCs w:val="32"/>
          <w:highlight w:val="none"/>
        </w:rPr>
      </w:pPr>
    </w:p>
    <w:p w14:paraId="718146AD">
      <w:pPr>
        <w:spacing w:line="360" w:lineRule="auto"/>
        <w:jc w:val="center"/>
        <w:rPr>
          <w:rFonts w:hint="eastAsia" w:ascii="宋体" w:hAnsi="宋体" w:cs="宋体"/>
          <w:b/>
          <w:color w:val="auto"/>
          <w:sz w:val="32"/>
          <w:szCs w:val="32"/>
          <w:highlight w:val="none"/>
        </w:rPr>
      </w:pPr>
    </w:p>
    <w:p w14:paraId="37E17D06">
      <w:pPr>
        <w:spacing w:line="360" w:lineRule="auto"/>
        <w:jc w:val="center"/>
        <w:rPr>
          <w:rFonts w:hint="eastAsia" w:ascii="宋体" w:hAnsi="宋体" w:cs="宋体"/>
          <w:b/>
          <w:color w:val="auto"/>
          <w:sz w:val="32"/>
          <w:szCs w:val="32"/>
          <w:highlight w:val="none"/>
        </w:rPr>
      </w:pPr>
    </w:p>
    <w:p w14:paraId="148BDB0E">
      <w:pPr>
        <w:spacing w:line="360" w:lineRule="auto"/>
        <w:jc w:val="center"/>
        <w:rPr>
          <w:rFonts w:hint="eastAsia" w:ascii="宋体" w:hAnsi="宋体" w:cs="宋体"/>
          <w:b/>
          <w:color w:val="auto"/>
          <w:sz w:val="32"/>
          <w:szCs w:val="32"/>
          <w:highlight w:val="none"/>
        </w:rPr>
      </w:pPr>
    </w:p>
    <w:p w14:paraId="3E57BF56">
      <w:pPr>
        <w:spacing w:line="360" w:lineRule="auto"/>
        <w:jc w:val="center"/>
        <w:rPr>
          <w:rFonts w:hint="eastAsia" w:ascii="宋体" w:hAnsi="宋体" w:cs="宋体"/>
          <w:b/>
          <w:color w:val="auto"/>
          <w:sz w:val="32"/>
          <w:szCs w:val="32"/>
          <w:highlight w:val="none"/>
        </w:rPr>
      </w:pPr>
    </w:p>
    <w:p w14:paraId="5A2636CF">
      <w:pPr>
        <w:spacing w:line="360" w:lineRule="auto"/>
        <w:jc w:val="center"/>
        <w:rPr>
          <w:rFonts w:hint="eastAsia" w:ascii="宋体" w:hAnsi="宋体" w:cs="宋体"/>
          <w:b/>
          <w:color w:val="auto"/>
          <w:sz w:val="32"/>
          <w:szCs w:val="32"/>
          <w:highlight w:val="none"/>
        </w:rPr>
      </w:pPr>
    </w:p>
    <w:p w14:paraId="3CA6DBD1">
      <w:pPr>
        <w:spacing w:line="360" w:lineRule="auto"/>
        <w:jc w:val="center"/>
        <w:rPr>
          <w:rFonts w:hint="eastAsia" w:ascii="宋体" w:hAnsi="宋体" w:cs="宋体"/>
          <w:b/>
          <w:color w:val="auto"/>
          <w:sz w:val="32"/>
          <w:szCs w:val="32"/>
          <w:highlight w:val="none"/>
        </w:rPr>
      </w:pPr>
    </w:p>
    <w:p w14:paraId="49C75C15">
      <w:pPr>
        <w:spacing w:line="360" w:lineRule="auto"/>
        <w:jc w:val="center"/>
        <w:rPr>
          <w:rFonts w:hint="eastAsia" w:ascii="宋体" w:hAnsi="宋体" w:cs="宋体"/>
          <w:b/>
          <w:color w:val="auto"/>
          <w:sz w:val="32"/>
          <w:szCs w:val="32"/>
          <w:highlight w:val="none"/>
        </w:rPr>
      </w:pPr>
    </w:p>
    <w:p w14:paraId="365E0921">
      <w:pPr>
        <w:spacing w:line="360" w:lineRule="auto"/>
        <w:jc w:val="center"/>
        <w:rPr>
          <w:rFonts w:hint="eastAsia" w:ascii="宋体" w:hAnsi="宋体" w:cs="宋体"/>
          <w:b/>
          <w:color w:val="auto"/>
          <w:sz w:val="32"/>
          <w:szCs w:val="32"/>
          <w:highlight w:val="none"/>
        </w:rPr>
      </w:pPr>
    </w:p>
    <w:p w14:paraId="244BDBCA">
      <w:pPr>
        <w:spacing w:line="360" w:lineRule="auto"/>
        <w:jc w:val="center"/>
        <w:rPr>
          <w:rFonts w:hint="eastAsia" w:ascii="宋体" w:hAnsi="宋体" w:cs="宋体"/>
          <w:b/>
          <w:color w:val="auto"/>
          <w:sz w:val="32"/>
          <w:szCs w:val="32"/>
          <w:highlight w:val="none"/>
        </w:rPr>
      </w:pPr>
    </w:p>
    <w:p w14:paraId="4762DF86">
      <w:pPr>
        <w:spacing w:line="360" w:lineRule="auto"/>
        <w:jc w:val="center"/>
        <w:rPr>
          <w:rFonts w:hint="eastAsia" w:ascii="宋体" w:hAnsi="宋体" w:cs="宋体"/>
          <w:b/>
          <w:color w:val="auto"/>
          <w:sz w:val="32"/>
          <w:szCs w:val="32"/>
          <w:highlight w:val="none"/>
        </w:rPr>
      </w:pPr>
    </w:p>
    <w:p w14:paraId="1CBC8C41">
      <w:pPr>
        <w:spacing w:line="360" w:lineRule="auto"/>
        <w:jc w:val="center"/>
        <w:rPr>
          <w:rFonts w:hint="eastAsia" w:ascii="宋体" w:hAnsi="宋体" w:cs="宋体"/>
          <w:b/>
          <w:color w:val="auto"/>
          <w:sz w:val="32"/>
          <w:szCs w:val="32"/>
          <w:highlight w:val="none"/>
        </w:rPr>
      </w:pPr>
    </w:p>
    <w:p w14:paraId="56DB51FE">
      <w:pPr>
        <w:rPr>
          <w:rFonts w:hint="eastAsia" w:ascii="宋体" w:hAnsi="宋体" w:cs="宋体"/>
          <w:b/>
          <w:color w:val="auto"/>
          <w:sz w:val="32"/>
          <w:szCs w:val="32"/>
          <w:highlight w:val="none"/>
        </w:rPr>
      </w:pPr>
      <w:r>
        <w:rPr>
          <w:rFonts w:ascii="宋体" w:hAnsi="宋体" w:cs="宋体"/>
          <w:b/>
          <w:color w:val="auto"/>
          <w:sz w:val="32"/>
          <w:szCs w:val="32"/>
          <w:highlight w:val="none"/>
        </w:rPr>
        <w:br w:type="page"/>
      </w:r>
    </w:p>
    <w:p w14:paraId="073B13FA">
      <w:pPr>
        <w:snapToGrid w:val="0"/>
        <w:spacing w:line="440" w:lineRule="exact"/>
        <w:jc w:val="center"/>
        <w:rPr>
          <w:b/>
          <w:bCs/>
          <w:color w:val="auto"/>
          <w:sz w:val="28"/>
          <w:szCs w:val="28"/>
          <w:highlight w:val="none"/>
        </w:rPr>
      </w:pPr>
      <w:r>
        <w:rPr>
          <w:rFonts w:hint="eastAsia"/>
          <w:b/>
          <w:bCs/>
          <w:color w:val="auto"/>
          <w:sz w:val="28"/>
          <w:szCs w:val="28"/>
          <w:highlight w:val="none"/>
        </w:rPr>
        <w:t>各行业划型标准</w:t>
      </w:r>
    </w:p>
    <w:p w14:paraId="5A768796">
      <w:pPr>
        <w:snapToGrid w:val="0"/>
        <w:spacing w:line="43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5A1E24A0">
      <w:pPr>
        <w:snapToGrid w:val="0"/>
        <w:spacing w:line="43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EE5007">
      <w:pPr>
        <w:snapToGrid w:val="0"/>
        <w:spacing w:line="43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FCE964E">
      <w:pPr>
        <w:snapToGrid w:val="0"/>
        <w:spacing w:line="43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37CCE44">
      <w:pPr>
        <w:snapToGrid w:val="0"/>
        <w:spacing w:line="43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ECF1153">
      <w:pPr>
        <w:snapToGrid w:val="0"/>
        <w:spacing w:line="43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334FDE1">
      <w:pPr>
        <w:snapToGrid w:val="0"/>
        <w:spacing w:line="43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5CDB9AE">
      <w:pPr>
        <w:snapToGrid w:val="0"/>
        <w:spacing w:line="43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EEC8705">
      <w:pPr>
        <w:snapToGrid w:val="0"/>
        <w:spacing w:line="43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AAA2D9">
      <w:pPr>
        <w:snapToGrid w:val="0"/>
        <w:spacing w:line="43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0CD9AC">
      <w:pPr>
        <w:snapToGrid w:val="0"/>
        <w:spacing w:line="43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0C16795">
      <w:pPr>
        <w:snapToGrid w:val="0"/>
        <w:spacing w:line="43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EC1A749">
      <w:pPr>
        <w:snapToGrid w:val="0"/>
        <w:spacing w:line="43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639A43C">
      <w:pPr>
        <w:snapToGrid w:val="0"/>
        <w:spacing w:line="43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746335E">
      <w:pPr>
        <w:snapToGrid w:val="0"/>
        <w:spacing w:line="43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C70E10A">
      <w:pPr>
        <w:snapToGrid w:val="0"/>
        <w:spacing w:line="43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sectPr>
      <w:headerReference r:id="rId22" w:type="first"/>
      <w:footerReference r:id="rId25" w:type="first"/>
      <w:headerReference r:id="rId21" w:type="default"/>
      <w:footerReference r:id="rId23" w:type="default"/>
      <w:footerReference r:id="rId24"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8F0D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E0C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387BD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F140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65533F0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CA433">
    <w:pPr>
      <w:pStyle w:val="41"/>
      <w:framePr w:wrap="around" w:vAnchor="text" w:hAnchor="margin" w:xAlign="right" w:y="1"/>
      <w:rPr>
        <w:rStyle w:val="76"/>
      </w:rPr>
    </w:pPr>
    <w:r>
      <w:fldChar w:fldCharType="begin"/>
    </w:r>
    <w:r>
      <w:rPr>
        <w:rStyle w:val="76"/>
      </w:rPr>
      <w:instrText xml:space="preserve">PAGE  </w:instrText>
    </w:r>
    <w:r>
      <w:fldChar w:fldCharType="end"/>
    </w:r>
  </w:p>
  <w:p w14:paraId="1255CB47">
    <w:pPr>
      <w:pStyle w:val="41"/>
      <w:ind w:right="360"/>
    </w:pPr>
  </w:p>
  <w:p w14:paraId="3FB266F8"/>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16B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7" w:name="_Toc131845147"/>
    <w:bookmarkStart w:id="408" w:name="_Toc91899912"/>
    <w:bookmarkStart w:id="409" w:name="_Toc36110187"/>
    <w:bookmarkStart w:id="410" w:name="_Toc164085800"/>
    <w:r>
      <w:rPr>
        <w:rFonts w:hint="eastAsia" w:ascii="仿宋_GB2312" w:eastAsia="仿宋_GB2312"/>
        <w:kern w:val="0"/>
        <w:szCs w:val="21"/>
      </w:rPr>
      <w:t xml:space="preserve"> 页</w:t>
    </w:r>
    <w:bookmarkEnd w:id="407"/>
    <w:bookmarkEnd w:id="408"/>
    <w:bookmarkEnd w:id="409"/>
    <w:bookmarkEnd w:id="410"/>
  </w:p>
  <w:p w14:paraId="309F67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3C48">
    <w:pPr>
      <w:pStyle w:val="41"/>
      <w:framePr w:wrap="around" w:vAnchor="text" w:hAnchor="margin" w:xAlign="right" w:y="1"/>
      <w:rPr>
        <w:rStyle w:val="76"/>
      </w:rPr>
    </w:pPr>
    <w:r>
      <w:fldChar w:fldCharType="begin"/>
    </w:r>
    <w:r>
      <w:rPr>
        <w:rStyle w:val="76"/>
      </w:rPr>
      <w:instrText xml:space="preserve">PAGE  </w:instrText>
    </w:r>
    <w:r>
      <w:fldChar w:fldCharType="end"/>
    </w:r>
  </w:p>
  <w:p w14:paraId="4A6BBD6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B00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73E50">
    <w:pPr>
      <w:pStyle w:val="4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71DDB0">
                          <w:pPr>
                            <w:pStyle w:val="41"/>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0B71DDB0">
                    <w:pPr>
                      <w:pStyle w:val="4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8492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14151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ADE3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229E8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C32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05DB19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1F9F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5E8F4C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BA1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2D831A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6FDA2">
    <w:pPr>
      <w:pStyle w:val="43"/>
      <w:pBdr>
        <w:bottom w:val="single" w:color="auto" w:sz="6" w:space="4"/>
      </w:pBdr>
      <w:jc w:val="right"/>
    </w:pPr>
    <w:r>
      <w:t></w:t>
    </w:r>
    <w:r>
      <w:rPr>
        <w:rFonts w:hint="eastAsia"/>
      </w:rPr>
      <w:t xml:space="preserve">             政府采购公开招标文件</w:t>
    </w:r>
  </w:p>
  <w:p w14:paraId="190646F1">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89A29">
    <w:pPr>
      <w:pStyle w:val="43"/>
    </w:pPr>
    <w:r>
      <w:t></w:t>
    </w:r>
    <w:r>
      <w:rPr>
        <w:rFonts w:hint="eastAsia"/>
      </w:rPr>
      <w:t xml:space="preserve">                                             政府采购公开招标文件</w:t>
    </w:r>
  </w:p>
  <w:p w14:paraId="33B066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D8FEF">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61E05">
    <w:pPr>
      <w:pStyle w:val="43"/>
      <w:jc w:val="right"/>
      <w:rPr>
        <w:rFonts w:ascii="仿宋_GB2312"/>
        <w:b/>
        <w:i/>
        <w:u w:val="single"/>
      </w:rPr>
    </w:pPr>
    <w:r>
      <w:t></w:t>
    </w:r>
    <w:r>
      <w:rPr>
        <w:rFonts w:hint="eastAsia"/>
      </w:rPr>
      <w:t xml:space="preserve">                                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FFB76">
    <w:pPr>
      <w:pStyle w:val="43"/>
    </w:pPr>
    <w:r>
      <w:t></w:t>
    </w:r>
    <w:r>
      <w:rPr>
        <w:rFonts w:hint="eastAsia"/>
      </w:rPr>
      <w:t xml:space="preserve">         </w:t>
    </w:r>
  </w:p>
  <w:p w14:paraId="3BBC842E">
    <w:pPr>
      <w:pStyle w:val="43"/>
    </w:pPr>
    <w:r>
      <w:rPr>
        <w:rFonts w:hint="eastAsia"/>
      </w:rPr>
      <w:t xml:space="preserve">                                                                  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0EE2E">
    <w:pPr>
      <w:pStyle w:val="43"/>
      <w:rPr>
        <w:rFonts w:ascii="仿宋_GB2312"/>
        <w:b/>
        <w:i/>
        <w:u w:val="single"/>
      </w:rPr>
    </w:pPr>
    <w:r>
      <w:t></w:t>
    </w:r>
    <w:r>
      <w:rPr>
        <w:rFonts w:hint="eastAsia"/>
      </w:rPr>
      <w:t xml:space="preserve">                                                </w:t>
    </w:r>
    <w:r>
      <w:t xml:space="preserve"> </w:t>
    </w:r>
    <w:r>
      <w:rPr>
        <w:rFonts w:hint="eastAsia"/>
      </w:rPr>
      <w:t>政府采购公开招标文件</w:t>
    </w:r>
  </w:p>
  <w:p w14:paraId="5C7D26D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AEDB4">
    <w:pPr>
      <w:pStyle w:val="43"/>
      <w:jc w:val="right"/>
    </w:pPr>
    <w:r>
      <w:t></w:t>
    </w:r>
    <w:r>
      <w:rPr>
        <w:rFonts w:hint="eastAsia"/>
      </w:rPr>
      <w:t xml:space="preserve">                                                                    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4D49F">
    <w:pPr>
      <w:pStyle w:val="43"/>
      <w:jc w:val="right"/>
      <w:rPr>
        <w:rFonts w:ascii="仿宋_GB2312"/>
        <w:b/>
        <w:i/>
        <w:u w:val="single"/>
      </w:rPr>
    </w:pPr>
    <w:r>
      <w:rPr>
        <w:rFonts w:hint="eastAsia"/>
      </w:rPr>
      <w:t xml:space="preserve">                                  政府采购公开招标文件</w:t>
    </w:r>
  </w:p>
  <w:p w14:paraId="35EBB0C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1EC7F">
    <w:pPr>
      <w:pStyle w:val="43"/>
      <w:jc w:val="right"/>
    </w:pPr>
    <w:r>
      <w:rPr>
        <w:rFonts w:hint="eastAsia"/>
      </w:rPr>
      <w:t xml:space="preserve">                                                                                                        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D26C">
    <w:pPr>
      <w:pStyle w:val="43"/>
      <w:jc w:val="right"/>
      <w:rPr>
        <w:rFonts w:ascii="仿宋_GB2312"/>
        <w:b/>
        <w:i/>
        <w:iCs/>
        <w:u w:val="single"/>
      </w:rPr>
    </w:pPr>
    <w:r>
      <w:t></w:t>
    </w:r>
    <w:r>
      <w:rPr>
        <w:rFonts w:hint="eastAsia"/>
      </w:rPr>
      <w:t>政府采购公开招标文件</w:t>
    </w:r>
  </w:p>
  <w:p w14:paraId="5AA840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345CE"/>
    <w:multiLevelType w:val="singleLevel"/>
    <w:tmpl w:val="29A345C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kNjM2NmU4MmEzYzg1MDY4MjMzNTY1YjQwMzhkMT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9A"/>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27A"/>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C8D"/>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50"/>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7B0"/>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864"/>
    <w:rsid w:val="004345F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164"/>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CCF"/>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372"/>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E7FF1"/>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07C"/>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6B4"/>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BA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50F2"/>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957"/>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3DA"/>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A5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37F"/>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3DDA"/>
    <w:rsid w:val="0082427D"/>
    <w:rsid w:val="00825441"/>
    <w:rsid w:val="00826855"/>
    <w:rsid w:val="00830052"/>
    <w:rsid w:val="008300D0"/>
    <w:rsid w:val="008308D8"/>
    <w:rsid w:val="0083104D"/>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3E0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B04"/>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374"/>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4F0"/>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E7BFD"/>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135"/>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B48"/>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4AC"/>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756"/>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8A0"/>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547"/>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231"/>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D8"/>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971"/>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9B4"/>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2EEF"/>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6C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46A35"/>
    <w:rsid w:val="019F7441"/>
    <w:rsid w:val="01AE15BA"/>
    <w:rsid w:val="01B37585"/>
    <w:rsid w:val="01C725F7"/>
    <w:rsid w:val="01D55165"/>
    <w:rsid w:val="01DF6BF8"/>
    <w:rsid w:val="01EC2C57"/>
    <w:rsid w:val="025F0711"/>
    <w:rsid w:val="026B2E25"/>
    <w:rsid w:val="026D582B"/>
    <w:rsid w:val="02824D4D"/>
    <w:rsid w:val="0283691B"/>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12665B"/>
    <w:rsid w:val="09335624"/>
    <w:rsid w:val="0944690F"/>
    <w:rsid w:val="09535675"/>
    <w:rsid w:val="095F057D"/>
    <w:rsid w:val="09642282"/>
    <w:rsid w:val="09664528"/>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51C27"/>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7237E"/>
    <w:rsid w:val="10646583"/>
    <w:rsid w:val="107D4B15"/>
    <w:rsid w:val="108A3C80"/>
    <w:rsid w:val="10C26171"/>
    <w:rsid w:val="10F33360"/>
    <w:rsid w:val="10FC16EA"/>
    <w:rsid w:val="1102722C"/>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693F0F"/>
    <w:rsid w:val="139B1A0A"/>
    <w:rsid w:val="139D25C7"/>
    <w:rsid w:val="13BF3CE4"/>
    <w:rsid w:val="13D034DB"/>
    <w:rsid w:val="141008D8"/>
    <w:rsid w:val="14125FE6"/>
    <w:rsid w:val="146D271E"/>
    <w:rsid w:val="14982588"/>
    <w:rsid w:val="149A5AD9"/>
    <w:rsid w:val="14A7619D"/>
    <w:rsid w:val="150536C3"/>
    <w:rsid w:val="150C1963"/>
    <w:rsid w:val="151447A0"/>
    <w:rsid w:val="154A6454"/>
    <w:rsid w:val="15586F9D"/>
    <w:rsid w:val="15762120"/>
    <w:rsid w:val="16A8729C"/>
    <w:rsid w:val="16B33777"/>
    <w:rsid w:val="16B34B25"/>
    <w:rsid w:val="16BC70A7"/>
    <w:rsid w:val="16C6339E"/>
    <w:rsid w:val="172F2D79"/>
    <w:rsid w:val="17557BEF"/>
    <w:rsid w:val="17D349C1"/>
    <w:rsid w:val="17E56525"/>
    <w:rsid w:val="18244F26"/>
    <w:rsid w:val="1830729E"/>
    <w:rsid w:val="1870062C"/>
    <w:rsid w:val="18817102"/>
    <w:rsid w:val="18830A15"/>
    <w:rsid w:val="18852B28"/>
    <w:rsid w:val="18884B0D"/>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DB6ABE"/>
    <w:rsid w:val="1D266CE1"/>
    <w:rsid w:val="1D3963AF"/>
    <w:rsid w:val="1D6A673C"/>
    <w:rsid w:val="1D9247AE"/>
    <w:rsid w:val="1DB567EC"/>
    <w:rsid w:val="1DF51A98"/>
    <w:rsid w:val="1E051CD9"/>
    <w:rsid w:val="1E3B4E1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2354C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1D0705"/>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861B8"/>
    <w:rsid w:val="2E4B082A"/>
    <w:rsid w:val="2E5D4E86"/>
    <w:rsid w:val="2E5D790B"/>
    <w:rsid w:val="2E9A3C18"/>
    <w:rsid w:val="2EBB0FEE"/>
    <w:rsid w:val="2EC63002"/>
    <w:rsid w:val="2F0A6B38"/>
    <w:rsid w:val="2F946CCB"/>
    <w:rsid w:val="2FD25781"/>
    <w:rsid w:val="2FDC745C"/>
    <w:rsid w:val="2FFD7934"/>
    <w:rsid w:val="30530AD2"/>
    <w:rsid w:val="30733ACD"/>
    <w:rsid w:val="308C3862"/>
    <w:rsid w:val="309379D8"/>
    <w:rsid w:val="30A270F7"/>
    <w:rsid w:val="30DF1478"/>
    <w:rsid w:val="30EC586F"/>
    <w:rsid w:val="31641283"/>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DD4867"/>
    <w:rsid w:val="37EE7094"/>
    <w:rsid w:val="37FD070E"/>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A10D6"/>
    <w:rsid w:val="40592157"/>
    <w:rsid w:val="406E1CAE"/>
    <w:rsid w:val="40A0133A"/>
    <w:rsid w:val="40C31A53"/>
    <w:rsid w:val="40FF545D"/>
    <w:rsid w:val="410067C8"/>
    <w:rsid w:val="418F0D2A"/>
    <w:rsid w:val="41D01505"/>
    <w:rsid w:val="42474939"/>
    <w:rsid w:val="424C3C57"/>
    <w:rsid w:val="42613FF3"/>
    <w:rsid w:val="42660D96"/>
    <w:rsid w:val="428667D2"/>
    <w:rsid w:val="42CD1CE0"/>
    <w:rsid w:val="42DC702D"/>
    <w:rsid w:val="42E1381E"/>
    <w:rsid w:val="42ED6459"/>
    <w:rsid w:val="42FE58DD"/>
    <w:rsid w:val="43174B3D"/>
    <w:rsid w:val="434B790E"/>
    <w:rsid w:val="4360274F"/>
    <w:rsid w:val="43977AB6"/>
    <w:rsid w:val="43A3342B"/>
    <w:rsid w:val="43C77C27"/>
    <w:rsid w:val="43DE09EE"/>
    <w:rsid w:val="44002FAD"/>
    <w:rsid w:val="44727EC6"/>
    <w:rsid w:val="449101DD"/>
    <w:rsid w:val="44DE1391"/>
    <w:rsid w:val="44EA5E41"/>
    <w:rsid w:val="451B225C"/>
    <w:rsid w:val="452410C9"/>
    <w:rsid w:val="45317DFB"/>
    <w:rsid w:val="456D3CE4"/>
    <w:rsid w:val="4579042C"/>
    <w:rsid w:val="457F0571"/>
    <w:rsid w:val="45851176"/>
    <w:rsid w:val="45B125C3"/>
    <w:rsid w:val="45C63B94"/>
    <w:rsid w:val="460E7DA5"/>
    <w:rsid w:val="46422483"/>
    <w:rsid w:val="4659254A"/>
    <w:rsid w:val="465B0637"/>
    <w:rsid w:val="465E3F0D"/>
    <w:rsid w:val="466A16E6"/>
    <w:rsid w:val="46893F2B"/>
    <w:rsid w:val="46AC28CE"/>
    <w:rsid w:val="46B740C0"/>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13907"/>
    <w:rsid w:val="4BEA4569"/>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97238B"/>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A1D1D"/>
    <w:rsid w:val="52615633"/>
    <w:rsid w:val="526F4DE4"/>
    <w:rsid w:val="52977FD4"/>
    <w:rsid w:val="52A25790"/>
    <w:rsid w:val="52A96B6F"/>
    <w:rsid w:val="52B45975"/>
    <w:rsid w:val="52D94AA4"/>
    <w:rsid w:val="52EA3A62"/>
    <w:rsid w:val="52F50BB8"/>
    <w:rsid w:val="53097272"/>
    <w:rsid w:val="53440FCD"/>
    <w:rsid w:val="53544462"/>
    <w:rsid w:val="538D7C3A"/>
    <w:rsid w:val="5397158E"/>
    <w:rsid w:val="54013861"/>
    <w:rsid w:val="54487265"/>
    <w:rsid w:val="544D6070"/>
    <w:rsid w:val="54605E1E"/>
    <w:rsid w:val="547A48F8"/>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90AD6"/>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B02243"/>
    <w:rsid w:val="59F80043"/>
    <w:rsid w:val="59FB787D"/>
    <w:rsid w:val="5A09252F"/>
    <w:rsid w:val="5A0B2778"/>
    <w:rsid w:val="5A2A7C7B"/>
    <w:rsid w:val="5A3E2560"/>
    <w:rsid w:val="5A5D3B6E"/>
    <w:rsid w:val="5A637A76"/>
    <w:rsid w:val="5A6D33BA"/>
    <w:rsid w:val="5A792B1F"/>
    <w:rsid w:val="5A874767"/>
    <w:rsid w:val="5AA85BE2"/>
    <w:rsid w:val="5AAD6F28"/>
    <w:rsid w:val="5AD308BE"/>
    <w:rsid w:val="5AD63A24"/>
    <w:rsid w:val="5B2E1A1D"/>
    <w:rsid w:val="5B556755"/>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86807"/>
    <w:rsid w:val="5E006862"/>
    <w:rsid w:val="5E0207B9"/>
    <w:rsid w:val="5E1834A1"/>
    <w:rsid w:val="5E261785"/>
    <w:rsid w:val="5E4A7017"/>
    <w:rsid w:val="5E552BBA"/>
    <w:rsid w:val="5E611C10"/>
    <w:rsid w:val="5E745F14"/>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B80092"/>
    <w:rsid w:val="61F94C26"/>
    <w:rsid w:val="62000E56"/>
    <w:rsid w:val="624F3E49"/>
    <w:rsid w:val="62632286"/>
    <w:rsid w:val="62745016"/>
    <w:rsid w:val="62885958"/>
    <w:rsid w:val="62F40B65"/>
    <w:rsid w:val="62FC2CFE"/>
    <w:rsid w:val="63024505"/>
    <w:rsid w:val="635600A5"/>
    <w:rsid w:val="635B1DB5"/>
    <w:rsid w:val="63711FED"/>
    <w:rsid w:val="63844520"/>
    <w:rsid w:val="63880DDC"/>
    <w:rsid w:val="638D750D"/>
    <w:rsid w:val="63AC6CC0"/>
    <w:rsid w:val="64055776"/>
    <w:rsid w:val="64240056"/>
    <w:rsid w:val="643E143A"/>
    <w:rsid w:val="64491666"/>
    <w:rsid w:val="648B6EEF"/>
    <w:rsid w:val="64C158BF"/>
    <w:rsid w:val="64CE2EAA"/>
    <w:rsid w:val="653C3090"/>
    <w:rsid w:val="65854376"/>
    <w:rsid w:val="658767BE"/>
    <w:rsid w:val="65892531"/>
    <w:rsid w:val="660478F9"/>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934CF"/>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5118AB"/>
    <w:rsid w:val="6A914DAB"/>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AF7707"/>
    <w:rsid w:val="6ED446C5"/>
    <w:rsid w:val="6F2A7D94"/>
    <w:rsid w:val="6F8331F1"/>
    <w:rsid w:val="6FAE1A09"/>
    <w:rsid w:val="6FD75BF8"/>
    <w:rsid w:val="707723D0"/>
    <w:rsid w:val="70C34A78"/>
    <w:rsid w:val="70F5661B"/>
    <w:rsid w:val="71360107"/>
    <w:rsid w:val="713B688E"/>
    <w:rsid w:val="71D43752"/>
    <w:rsid w:val="71F1796A"/>
    <w:rsid w:val="72154626"/>
    <w:rsid w:val="72262B5D"/>
    <w:rsid w:val="72283FF7"/>
    <w:rsid w:val="722E7212"/>
    <w:rsid w:val="723A0474"/>
    <w:rsid w:val="725923E4"/>
    <w:rsid w:val="72864BF7"/>
    <w:rsid w:val="729023FC"/>
    <w:rsid w:val="73495F19"/>
    <w:rsid w:val="73C0646E"/>
    <w:rsid w:val="74027161"/>
    <w:rsid w:val="742222F5"/>
    <w:rsid w:val="74476126"/>
    <w:rsid w:val="74706664"/>
    <w:rsid w:val="747F3682"/>
    <w:rsid w:val="749C4185"/>
    <w:rsid w:val="75067759"/>
    <w:rsid w:val="752E6DCD"/>
    <w:rsid w:val="7551380D"/>
    <w:rsid w:val="75600BE5"/>
    <w:rsid w:val="7564475C"/>
    <w:rsid w:val="7583797F"/>
    <w:rsid w:val="75D20F1D"/>
    <w:rsid w:val="75DA2C18"/>
    <w:rsid w:val="75DE488F"/>
    <w:rsid w:val="75F54412"/>
    <w:rsid w:val="761D08E0"/>
    <w:rsid w:val="765D347C"/>
    <w:rsid w:val="76826699"/>
    <w:rsid w:val="76C87133"/>
    <w:rsid w:val="76CD08D5"/>
    <w:rsid w:val="76DB4B92"/>
    <w:rsid w:val="77052AA4"/>
    <w:rsid w:val="77136511"/>
    <w:rsid w:val="77340A39"/>
    <w:rsid w:val="77351FD0"/>
    <w:rsid w:val="77472422"/>
    <w:rsid w:val="775C1159"/>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104EE0"/>
    <w:rsid w:val="7C254906"/>
    <w:rsid w:val="7C590818"/>
    <w:rsid w:val="7C7C10F6"/>
    <w:rsid w:val="7C853BEA"/>
    <w:rsid w:val="7C881368"/>
    <w:rsid w:val="7CC145C3"/>
    <w:rsid w:val="7CE27788"/>
    <w:rsid w:val="7D0C32F1"/>
    <w:rsid w:val="7D0F408D"/>
    <w:rsid w:val="7D491C6C"/>
    <w:rsid w:val="7D4B344F"/>
    <w:rsid w:val="7D5429C0"/>
    <w:rsid w:val="7D6E6D43"/>
    <w:rsid w:val="7DB57A34"/>
    <w:rsid w:val="7DE60973"/>
    <w:rsid w:val="7DEF0916"/>
    <w:rsid w:val="7E1E5218"/>
    <w:rsid w:val="7E7F64E4"/>
    <w:rsid w:val="7E9A4E1F"/>
    <w:rsid w:val="7EA7723A"/>
    <w:rsid w:val="7EE064C6"/>
    <w:rsid w:val="7EF56FBB"/>
    <w:rsid w:val="7F0768EB"/>
    <w:rsid w:val="7F143BEC"/>
    <w:rsid w:val="7F4549B0"/>
    <w:rsid w:val="7F715AF2"/>
    <w:rsid w:val="7F886E69"/>
    <w:rsid w:val="7FCF5430"/>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napToGrid w:val="0"/>
      <w:spacing w:line="360" w:lineRule="auto"/>
      <w:jc w:val="center"/>
      <w:outlineLvl w:val="0"/>
    </w:pPr>
    <w:rPr>
      <w:b/>
      <w:bCs/>
      <w:kern w:val="44"/>
      <w:sz w:val="36"/>
      <w:szCs w:val="44"/>
    </w:rPr>
  </w:style>
  <w:style w:type="paragraph" w:styleId="3">
    <w:name w:val="heading 2"/>
    <w:basedOn w:val="1"/>
    <w:next w:val="1"/>
    <w:link w:val="965"/>
    <w:autoRedefine/>
    <w:qFormat/>
    <w:uiPriority w:val="0"/>
    <w:pPr>
      <w:keepNext/>
      <w:keepLines/>
      <w:tabs>
        <w:tab w:val="left" w:pos="432"/>
      </w:tabs>
      <w:snapToGrid w:val="0"/>
      <w:spacing w:line="360" w:lineRule="auto"/>
      <w:jc w:val="left"/>
      <w:outlineLvl w:val="1"/>
    </w:pPr>
    <w:rPr>
      <w:rFonts w:ascii="宋体" w:hAnsi="宋体"/>
      <w:b/>
      <w:bCs/>
      <w:sz w:val="24"/>
      <w:szCs w:val="32"/>
      <w:lang w:val="zh-CN"/>
    </w:rPr>
  </w:style>
  <w:style w:type="paragraph" w:styleId="4">
    <w:name w:val="heading 3"/>
    <w:basedOn w:val="1"/>
    <w:next w:val="1"/>
    <w:link w:val="966"/>
    <w:autoRedefine/>
    <w:qFormat/>
    <w:uiPriority w:val="0"/>
    <w:pPr>
      <w:keepNext/>
      <w:keepLines/>
      <w:tabs>
        <w:tab w:val="left" w:pos="900"/>
      </w:tabs>
      <w:snapToGrid w:val="0"/>
      <w:spacing w:line="360" w:lineRule="auto"/>
      <w:ind w:firstLine="482" w:firstLineChars="200"/>
      <w:jc w:val="left"/>
      <w:outlineLvl w:val="2"/>
    </w:pPr>
    <w:rPr>
      <w:rFonts w:ascii="宋体" w:hAnsi="宋体"/>
      <w:b/>
      <w:bCs/>
      <w:sz w:val="24"/>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Default"/>
    <w:next w:val="25"/>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6">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6"/>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2"/>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89"/>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99"/>
    <w:pPr>
      <w:snapToGrid w:val="0"/>
    </w:pPr>
    <w:rPr>
      <w:rFonts w:ascii="Arial" w:hAnsi="Arial"/>
    </w:rPr>
  </w:style>
  <w:style w:type="paragraph" w:styleId="43">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5"/>
    <w:autoRedefine/>
    <w:qFormat/>
    <w:uiPriority w:val="0"/>
    <w:pPr>
      <w:spacing w:line="360" w:lineRule="auto"/>
      <w:ind w:firstLine="420"/>
    </w:pPr>
    <w:rPr>
      <w:sz w:val="24"/>
      <w:szCs w:val="20"/>
    </w:rPr>
  </w:style>
  <w:style w:type="paragraph" w:styleId="56">
    <w:name w:val="index 7"/>
    <w:basedOn w:val="1"/>
    <w:next w:val="1"/>
    <w:autoRedefine/>
    <w:semiHidden/>
    <w:qFormat/>
    <w:uiPriority w:val="99"/>
    <w:pPr>
      <w:ind w:left="1200" w:leftChars="1200"/>
    </w:p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2"/>
    <w:autoRedefine/>
    <w:qFormat/>
    <w:uiPriority w:val="0"/>
    <w:pPr>
      <w:spacing w:after="120" w:line="480" w:lineRule="auto"/>
    </w:pPr>
  </w:style>
  <w:style w:type="paragraph" w:styleId="60">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97"/>
    <w:autoRedefine/>
    <w:qFormat/>
    <w:uiPriority w:val="0"/>
    <w:rPr>
      <w:b/>
      <w:bCs/>
    </w:rPr>
  </w:style>
  <w:style w:type="paragraph" w:styleId="64">
    <w:name w:val="Body Text First Indent"/>
    <w:basedOn w:val="1"/>
    <w:next w:val="53"/>
    <w:link w:val="321"/>
    <w:autoRedefine/>
    <w:qFormat/>
    <w:uiPriority w:val="0"/>
    <w:pPr>
      <w:ind w:firstLine="420"/>
    </w:pPr>
    <w:rPr>
      <w:rFonts w:hAnsi="Calibri"/>
      <w:szCs w:val="20"/>
    </w:rPr>
  </w:style>
  <w:style w:type="paragraph" w:styleId="65">
    <w:name w:val="Body Text First Indent 2"/>
    <w:basedOn w:val="26"/>
    <w:link w:val="122"/>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63"/>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5"/>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3"/>
    <w:autoRedefine/>
    <w:qFormat/>
    <w:uiPriority w:val="0"/>
    <w:rPr>
      <w:rFonts w:ascii="Arial" w:hAnsi="Arial" w:eastAsia="黑体" w:cs="Arial"/>
      <w:snapToGrid w:val="0"/>
      <w:kern w:val="0"/>
      <w:szCs w:val="21"/>
    </w:rPr>
  </w:style>
  <w:style w:type="character" w:customStyle="1" w:styleId="126">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9"/>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basedOn w:val="73"/>
    <w:autoRedefine/>
    <w:qFormat/>
    <w:uiPriority w:val="0"/>
    <w:rPr>
      <w:rFonts w:hint="eastAsia" w:ascii="仿宋_GB2312" w:eastAsia="仿宋_GB2312" w:cs="仿宋_GB2312"/>
      <w:color w:val="000000"/>
      <w:sz w:val="22"/>
      <w:szCs w:val="22"/>
      <w:u w:val="none"/>
    </w:rPr>
  </w:style>
  <w:style w:type="character" w:customStyle="1" w:styleId="148">
    <w:name w:val="标题 6 字符"/>
    <w:link w:val="7"/>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pacing w:before="240" w:after="240" w:line="240" w:lineRule="auto"/>
      <w:jc w:val="center"/>
    </w:pPr>
    <w:rPr>
      <w:rFonts w:ascii="Calibri" w:hAnsi="Calibri"/>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7"/>
    <w:autoRedefine/>
    <w:qFormat/>
    <w:uiPriority w:val="0"/>
    <w:rPr>
      <w:rFonts w:ascii="宋体"/>
      <w:kern w:val="2"/>
      <w:sz w:val="24"/>
      <w:szCs w:val="21"/>
      <w:lang w:val="zh-CN"/>
    </w:rPr>
  </w:style>
  <w:style w:type="character" w:customStyle="1" w:styleId="183">
    <w:name w:val="标题 9 字符"/>
    <w:link w:val="10"/>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40"/>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3"/>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31"/>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5"/>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4"/>
    <w:autoRedefine/>
    <w:qFormat/>
    <w:uiPriority w:val="0"/>
    <w:rPr>
      <w:rFonts w:ascii="仿宋_GB2312"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rFonts w:eastAsia="宋体"/>
      <w:b/>
      <w:bCs/>
      <w:kern w:val="44"/>
      <w:sz w:val="36"/>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62"/>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60"/>
    <w:autoRedefine/>
    <w:qFormat/>
    <w:uiPriority w:val="0"/>
    <w:rPr>
      <w:rFonts w:ascii="黑体" w:hAnsi="Courier New" w:eastAsia="黑体"/>
    </w:rPr>
  </w:style>
  <w:style w:type="character" w:customStyle="1" w:styleId="302">
    <w:name w:val="正文文本 2 字符1"/>
    <w:link w:val="59"/>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8"/>
    <w:autoRedefine/>
    <w:qFormat/>
    <w:uiPriority w:val="0"/>
    <w:rPr>
      <w:b/>
      <w:bCs/>
      <w:kern w:val="2"/>
      <w:sz w:val="24"/>
      <w:szCs w:val="24"/>
    </w:rPr>
  </w:style>
  <w:style w:type="character" w:customStyle="1" w:styleId="308">
    <w:name w:val="正文文本缩进 2 字符"/>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2"/>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autoRedefine/>
    <w:qFormat/>
    <w:uiPriority w:val="0"/>
    <w:rPr>
      <w:kern w:val="2"/>
      <w:sz w:val="21"/>
      <w:szCs w:val="24"/>
    </w:rPr>
  </w:style>
  <w:style w:type="character" w:customStyle="1" w:styleId="345">
    <w:name w:val="签名 字符"/>
    <w:link w:val="44"/>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basedOn w:val="73"/>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5"/>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3"/>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3"/>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3"/>
    <w:autoRedefine/>
    <w:qFormat/>
    <w:uiPriority w:val="0"/>
    <w:rPr>
      <w:rFonts w:ascii="Arial" w:hAnsi="Arial" w:eastAsia="黑体" w:cs="Arial"/>
      <w:snapToGrid w:val="0"/>
      <w:kern w:val="0"/>
      <w:szCs w:val="21"/>
    </w:rPr>
  </w:style>
  <w:style w:type="character" w:customStyle="1" w:styleId="432">
    <w:name w:val="hui"/>
    <w:basedOn w:val="73"/>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spacing w:before="360" w:after="360" w:line="240" w:lineRule="atLeast"/>
    </w:pPr>
    <w:rPr>
      <w:rFonts w:hAnsi="Arial"/>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4"/>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firstLine="200" w:firstLineChars="200"/>
      <w:jc w:val="both"/>
    </w:pPr>
    <w:rPr>
      <w:rFonts w:hAnsi="Cambria"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4"/>
    <w:next w:val="24"/>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4"/>
    <w:next w:val="24"/>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pPr>
    <w:rPr>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rPr>
      <w:rFonts w:ascii="黑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jc w:val="both"/>
    </w:pPr>
    <w:rPr>
      <w:rFonts w:hAnsi="Arial"/>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line="240" w:lineRule="auto"/>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5"/>
    <w:autoRedefine/>
    <w:qFormat/>
    <w:uiPriority w:val="0"/>
    <w:pPr>
      <w:tabs>
        <w:tab w:val="clear" w:pos="900"/>
      </w:tabs>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ind w:firstLine="0"/>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9"/>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3"/>
    <w:autoRedefine/>
    <w:qFormat/>
    <w:uiPriority w:val="0"/>
    <w:rPr>
      <w:color w:val="000000"/>
      <w:shd w:val="clear" w:color="auto" w:fill="EFD200"/>
    </w:rPr>
  </w:style>
  <w:style w:type="character" w:customStyle="1" w:styleId="962">
    <w:name w:val="font71"/>
    <w:basedOn w:val="73"/>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标题 2 字符1"/>
    <w:link w:val="3"/>
    <w:autoRedefine/>
    <w:qFormat/>
    <w:uiPriority w:val="0"/>
    <w:rPr>
      <w:rFonts w:ascii="宋体" w:hAnsi="宋体" w:eastAsia="宋体"/>
      <w:b/>
      <w:bCs/>
      <w:sz w:val="24"/>
      <w:szCs w:val="32"/>
      <w:lang w:val="zh-CN"/>
    </w:rPr>
  </w:style>
  <w:style w:type="character" w:customStyle="1" w:styleId="966">
    <w:name w:val="标题 3 字符1"/>
    <w:link w:val="4"/>
    <w:autoRedefine/>
    <w:qFormat/>
    <w:uiPriority w:val="0"/>
    <w:rPr>
      <w:rFonts w:ascii="宋体" w:hAnsi="宋体" w:eastAsia="宋体"/>
      <w:b/>
      <w:bCs/>
      <w:sz w:val="24"/>
      <w:szCs w:val="32"/>
    </w:rPr>
  </w:style>
  <w:style w:type="paragraph" w:customStyle="1" w:styleId="96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8">
    <w:name w:val="TOC 72"/>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9">
    <w:name w:val="列表段落2"/>
    <w:basedOn w:val="1"/>
    <w:autoRedefine/>
    <w:qFormat/>
    <w:uiPriority w:val="99"/>
    <w:pPr>
      <w:ind w:firstLine="420"/>
    </w:pPr>
    <w:rPr>
      <w:szCs w:val="22"/>
    </w:rPr>
  </w:style>
  <w:style w:type="character" w:customStyle="1" w:styleId="970">
    <w:name w:val="font201"/>
    <w:basedOn w:val="73"/>
    <w:qFormat/>
    <w:uiPriority w:val="0"/>
    <w:rPr>
      <w:rFonts w:hint="eastAsia" w:ascii="宋体" w:hAnsi="宋体" w:eastAsia="宋体" w:cs="宋体"/>
      <w:color w:val="FF0000"/>
      <w:sz w:val="16"/>
      <w:szCs w:val="16"/>
      <w:u w:val="none"/>
    </w:rPr>
  </w:style>
  <w:style w:type="character" w:customStyle="1" w:styleId="971">
    <w:name w:val="font211"/>
    <w:basedOn w:val="7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40896</Words>
  <Characters>47328</Characters>
  <Lines>406</Lines>
  <Paragraphs>114</Paragraphs>
  <TotalTime>0</TotalTime>
  <ScaleCrop>false</ScaleCrop>
  <LinksUpToDate>false</LinksUpToDate>
  <CharactersWithSpaces>51536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2024-10-11T14:06:00Z</dcterms:created>
  <dc:creator>玥</dc:creator>
  <cp:lastModifiedBy>繁华终易逝</cp:lastModifiedBy>
  <cp:lastPrinted>2023-10-18T06:05:00Z</cp:lastPrinted>
  <dcterms:modified xsi:type="dcterms:W3CDTF">2024-10-15T03:13:40Z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BB310A0C17864B24BE1094B89C43F568</vt:lpwstr>
  </property>
</Properties>
</file>