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E06539">
      <w:pPr>
        <w:shd w:val="clear"/>
        <w:spacing w:line="360" w:lineRule="auto"/>
        <w:jc w:val="center"/>
        <w:rPr>
          <w:rFonts w:ascii="宋体" w:hAnsi="宋体" w:cs="宋体"/>
          <w:b/>
          <w:color w:val="auto"/>
          <w:sz w:val="24"/>
          <w:highlight w:val="none"/>
        </w:rPr>
      </w:pPr>
    </w:p>
    <w:p w14:paraId="4FE6F865">
      <w:pPr>
        <w:shd w:val="clear"/>
        <w:spacing w:line="360" w:lineRule="auto"/>
        <w:jc w:val="center"/>
        <w:rPr>
          <w:rFonts w:ascii="宋体" w:hAnsi="宋体" w:cs="宋体"/>
          <w:b/>
          <w:color w:val="auto"/>
          <w:sz w:val="24"/>
          <w:highlight w:val="none"/>
        </w:rPr>
      </w:pPr>
    </w:p>
    <w:p w14:paraId="52106D7C">
      <w:pPr>
        <w:shd w:val="clear"/>
        <w:adjustRightInd/>
        <w:spacing w:line="360" w:lineRule="auto"/>
        <w:jc w:val="center"/>
        <w:rPr>
          <w:rFonts w:ascii="宋体" w:hAnsi="宋体" w:cs="宋体"/>
          <w:b/>
          <w:color w:val="auto"/>
          <w:sz w:val="44"/>
          <w:szCs w:val="44"/>
          <w:highlight w:val="none"/>
        </w:rPr>
      </w:pPr>
    </w:p>
    <w:p w14:paraId="3F643429">
      <w:pPr>
        <w:shd w:val="clea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浙江省机电技师学院</w:t>
      </w:r>
    </w:p>
    <w:p w14:paraId="63327925">
      <w:pPr>
        <w:shd w:val="clea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电气控制系2024学年实训教学、竞赛耗材采购</w:t>
      </w:r>
    </w:p>
    <w:p w14:paraId="2B6A6702">
      <w:pPr>
        <w:shd w:val="clea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招标文件</w:t>
      </w:r>
    </w:p>
    <w:p w14:paraId="581C5205">
      <w:pPr>
        <w:shd w:val="clea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7294FEA4">
      <w:pPr>
        <w:shd w:val="clea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ZJZX-JDJS-2024018G</w:t>
      </w:r>
    </w:p>
    <w:p w14:paraId="190C15FE">
      <w:pPr>
        <w:shd w:val="clear"/>
        <w:adjustRightInd/>
        <w:spacing w:line="360" w:lineRule="auto"/>
        <w:rPr>
          <w:rFonts w:ascii="宋体" w:hAnsi="宋体" w:cs="宋体"/>
          <w:color w:val="auto"/>
          <w:sz w:val="28"/>
          <w:szCs w:val="20"/>
          <w:highlight w:val="none"/>
        </w:rPr>
      </w:pPr>
    </w:p>
    <w:p w14:paraId="4F6CB75E">
      <w:pPr>
        <w:shd w:val="clear"/>
        <w:spacing w:line="360" w:lineRule="auto"/>
        <w:jc w:val="center"/>
        <w:rPr>
          <w:rFonts w:ascii="宋体" w:hAnsi="宋体" w:cs="宋体"/>
          <w:b/>
          <w:color w:val="auto"/>
          <w:sz w:val="44"/>
          <w:szCs w:val="44"/>
          <w:highlight w:val="none"/>
        </w:rPr>
      </w:pPr>
    </w:p>
    <w:p w14:paraId="45F1BDE4">
      <w:pPr>
        <w:shd w:val="clear"/>
        <w:spacing w:line="360" w:lineRule="auto"/>
        <w:jc w:val="center"/>
        <w:rPr>
          <w:rFonts w:ascii="宋体" w:hAnsi="宋体" w:cs="宋体"/>
          <w:b/>
          <w:color w:val="auto"/>
          <w:sz w:val="44"/>
          <w:szCs w:val="44"/>
          <w:highlight w:val="none"/>
        </w:rPr>
      </w:pPr>
    </w:p>
    <w:p w14:paraId="41126EC2">
      <w:pPr>
        <w:shd w:val="clear"/>
        <w:spacing w:line="360" w:lineRule="auto"/>
        <w:jc w:val="center"/>
        <w:rPr>
          <w:rFonts w:ascii="宋体" w:hAnsi="宋体" w:cs="宋体"/>
          <w:color w:val="auto"/>
          <w:sz w:val="24"/>
          <w:highlight w:val="none"/>
        </w:rPr>
      </w:pPr>
    </w:p>
    <w:p w14:paraId="2839D820">
      <w:pPr>
        <w:shd w:val="clear"/>
        <w:spacing w:line="360" w:lineRule="auto"/>
        <w:jc w:val="center"/>
        <w:rPr>
          <w:rFonts w:ascii="宋体" w:hAnsi="宋体" w:cs="宋体"/>
          <w:color w:val="auto"/>
          <w:sz w:val="24"/>
          <w:highlight w:val="none"/>
        </w:rPr>
      </w:pPr>
    </w:p>
    <w:p w14:paraId="33780B2E">
      <w:pPr>
        <w:shd w:val="clear"/>
        <w:spacing w:line="360" w:lineRule="auto"/>
        <w:rPr>
          <w:rFonts w:ascii="宋体" w:hAnsi="宋体" w:cs="宋体"/>
          <w:color w:val="auto"/>
          <w:sz w:val="32"/>
          <w:szCs w:val="32"/>
          <w:highlight w:val="none"/>
        </w:rPr>
      </w:pPr>
    </w:p>
    <w:p w14:paraId="06013007">
      <w:pPr>
        <w:shd w:val="clea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浙江省机电技师学院</w:t>
      </w:r>
    </w:p>
    <w:p w14:paraId="1A2BAD8B">
      <w:pPr>
        <w:shd w:val="clea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浙江致信招标代理有限公司</w:t>
      </w:r>
    </w:p>
    <w:p w14:paraId="12E905A9">
      <w:pPr>
        <w:shd w:val="clea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lang w:eastAsia="zh-CN"/>
        </w:rPr>
        <w:t>二〇二四年</w:t>
      </w:r>
      <w:r>
        <w:rPr>
          <w:rFonts w:hint="eastAsia" w:ascii="宋体" w:hAnsi="宋体" w:cs="宋体"/>
          <w:bCs/>
          <w:color w:val="auto"/>
          <w:sz w:val="32"/>
          <w:szCs w:val="32"/>
          <w:highlight w:val="none"/>
          <w:lang w:val="en-US" w:eastAsia="zh-CN"/>
        </w:rPr>
        <w:t>十</w:t>
      </w:r>
      <w:r>
        <w:rPr>
          <w:rFonts w:hint="eastAsia" w:ascii="宋体" w:hAnsi="宋体" w:cs="宋体"/>
          <w:bCs/>
          <w:color w:val="auto"/>
          <w:sz w:val="32"/>
          <w:szCs w:val="32"/>
          <w:highlight w:val="none"/>
        </w:rPr>
        <w:t>月</w:t>
      </w:r>
    </w:p>
    <w:p w14:paraId="4E2F33C8">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50565E21">
      <w:pPr>
        <w:shd w:val="clear"/>
        <w:spacing w:line="360" w:lineRule="auto"/>
        <w:jc w:val="center"/>
        <w:rPr>
          <w:rFonts w:ascii="宋体" w:hAnsi="宋体" w:cs="宋体"/>
          <w:color w:val="auto"/>
          <w:sz w:val="24"/>
          <w:highlight w:val="none"/>
        </w:rPr>
      </w:pPr>
    </w:p>
    <w:p w14:paraId="0F0619B9">
      <w:pPr>
        <w:shd w:val="clea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C1ACD08">
      <w:pPr>
        <w:shd w:val="clear"/>
        <w:spacing w:line="360" w:lineRule="auto"/>
        <w:rPr>
          <w:rFonts w:ascii="宋体" w:hAnsi="宋体" w:cs="宋体"/>
          <w:color w:val="auto"/>
          <w:sz w:val="32"/>
          <w:szCs w:val="32"/>
          <w:highlight w:val="none"/>
        </w:rPr>
      </w:pPr>
    </w:p>
    <w:p w14:paraId="00981EBA">
      <w:pPr>
        <w:shd w:val="clear"/>
        <w:spacing w:line="360" w:lineRule="auto"/>
        <w:rPr>
          <w:rFonts w:ascii="宋体" w:hAnsi="宋体" w:cs="宋体"/>
          <w:color w:val="auto"/>
          <w:sz w:val="32"/>
          <w:szCs w:val="32"/>
          <w:highlight w:val="none"/>
        </w:rPr>
      </w:pPr>
    </w:p>
    <w:p w14:paraId="61618754">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04279730">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3BC60AD">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DC67828">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142C2528">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5DEA3A98">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ABF89B2">
      <w:pPr>
        <w:shd w:val="clea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4BED34A3">
      <w:pPr>
        <w:shd w:val="clear"/>
        <w:spacing w:line="360" w:lineRule="auto"/>
        <w:ind w:firstLine="549" w:firstLineChars="229"/>
        <w:rPr>
          <w:rFonts w:ascii="宋体" w:hAnsi="宋体" w:cs="宋体"/>
          <w:color w:val="auto"/>
          <w:sz w:val="24"/>
          <w:highlight w:val="none"/>
        </w:rPr>
      </w:pPr>
    </w:p>
    <w:p w14:paraId="7537850B">
      <w:pPr>
        <w:shd w:val="clear"/>
        <w:spacing w:line="360" w:lineRule="auto"/>
        <w:ind w:firstLine="549" w:firstLineChars="229"/>
        <w:rPr>
          <w:rFonts w:ascii="宋体" w:hAnsi="宋体" w:cs="宋体"/>
          <w:color w:val="auto"/>
          <w:sz w:val="24"/>
          <w:highlight w:val="none"/>
        </w:rPr>
      </w:pPr>
    </w:p>
    <w:p w14:paraId="2FB0DF01">
      <w:pPr>
        <w:shd w:val="clear"/>
        <w:spacing w:line="360" w:lineRule="auto"/>
        <w:ind w:firstLine="549" w:firstLineChars="229"/>
        <w:rPr>
          <w:rFonts w:ascii="宋体" w:hAnsi="宋体" w:cs="宋体"/>
          <w:color w:val="auto"/>
          <w:sz w:val="24"/>
          <w:highlight w:val="none"/>
        </w:rPr>
      </w:pPr>
    </w:p>
    <w:p w14:paraId="078BD501">
      <w:pPr>
        <w:shd w:val="clear"/>
        <w:spacing w:line="360" w:lineRule="auto"/>
        <w:ind w:firstLine="549" w:firstLineChars="229"/>
        <w:rPr>
          <w:rFonts w:ascii="宋体" w:hAnsi="宋体" w:cs="宋体"/>
          <w:color w:val="auto"/>
          <w:sz w:val="24"/>
          <w:highlight w:val="none"/>
        </w:rPr>
      </w:pPr>
    </w:p>
    <w:p w14:paraId="7A2E0BBE">
      <w:pPr>
        <w:shd w:val="clear"/>
        <w:spacing w:line="360" w:lineRule="auto"/>
        <w:ind w:firstLine="549" w:firstLineChars="229"/>
        <w:rPr>
          <w:rFonts w:ascii="宋体" w:hAnsi="宋体" w:cs="宋体"/>
          <w:color w:val="auto"/>
          <w:sz w:val="24"/>
          <w:highlight w:val="none"/>
        </w:rPr>
      </w:pPr>
    </w:p>
    <w:p w14:paraId="15F49964">
      <w:pPr>
        <w:shd w:val="clear"/>
        <w:spacing w:line="360" w:lineRule="auto"/>
        <w:ind w:firstLine="549" w:firstLineChars="229"/>
        <w:rPr>
          <w:rFonts w:ascii="宋体" w:hAnsi="宋体" w:cs="宋体"/>
          <w:color w:val="auto"/>
          <w:sz w:val="24"/>
          <w:highlight w:val="none"/>
        </w:rPr>
      </w:pPr>
    </w:p>
    <w:p w14:paraId="3634F09D">
      <w:pPr>
        <w:shd w:val="clear"/>
        <w:spacing w:line="360" w:lineRule="auto"/>
        <w:ind w:firstLine="549" w:firstLineChars="229"/>
        <w:rPr>
          <w:rFonts w:ascii="宋体" w:hAnsi="宋体" w:cs="宋体"/>
          <w:color w:val="auto"/>
          <w:sz w:val="24"/>
          <w:highlight w:val="none"/>
        </w:rPr>
      </w:pPr>
    </w:p>
    <w:p w14:paraId="382ED199">
      <w:pPr>
        <w:shd w:val="clear"/>
        <w:spacing w:line="360" w:lineRule="auto"/>
        <w:ind w:firstLine="549" w:firstLineChars="229"/>
        <w:rPr>
          <w:rFonts w:ascii="宋体" w:hAnsi="宋体" w:cs="宋体"/>
          <w:color w:val="auto"/>
          <w:sz w:val="24"/>
          <w:highlight w:val="none"/>
        </w:rPr>
      </w:pPr>
    </w:p>
    <w:p w14:paraId="26AAA1EB">
      <w:pPr>
        <w:shd w:val="clear"/>
        <w:spacing w:line="360" w:lineRule="auto"/>
        <w:ind w:firstLine="549" w:firstLineChars="229"/>
        <w:rPr>
          <w:rFonts w:ascii="宋体" w:hAnsi="宋体" w:cs="宋体"/>
          <w:color w:val="auto"/>
          <w:sz w:val="24"/>
          <w:highlight w:val="none"/>
        </w:rPr>
      </w:pPr>
    </w:p>
    <w:p w14:paraId="59303DE3">
      <w:pPr>
        <w:shd w:val="clear"/>
        <w:spacing w:line="360" w:lineRule="auto"/>
        <w:ind w:firstLine="549" w:firstLineChars="229"/>
        <w:rPr>
          <w:rFonts w:ascii="宋体" w:hAnsi="宋体" w:cs="宋体"/>
          <w:color w:val="auto"/>
          <w:sz w:val="24"/>
          <w:highlight w:val="none"/>
        </w:rPr>
      </w:pPr>
    </w:p>
    <w:p w14:paraId="3E192A01">
      <w:pPr>
        <w:shd w:val="clear"/>
        <w:spacing w:line="360" w:lineRule="auto"/>
        <w:ind w:firstLine="549" w:firstLineChars="229"/>
        <w:rPr>
          <w:rFonts w:ascii="宋体" w:hAnsi="宋体" w:cs="宋体"/>
          <w:color w:val="auto"/>
          <w:sz w:val="24"/>
          <w:highlight w:val="none"/>
        </w:rPr>
      </w:pPr>
    </w:p>
    <w:p w14:paraId="20624319">
      <w:pPr>
        <w:shd w:val="clear"/>
        <w:spacing w:line="360" w:lineRule="auto"/>
        <w:ind w:firstLine="549" w:firstLineChars="229"/>
        <w:rPr>
          <w:rFonts w:ascii="宋体" w:hAnsi="宋体" w:cs="宋体"/>
          <w:color w:val="auto"/>
          <w:sz w:val="24"/>
          <w:highlight w:val="none"/>
        </w:rPr>
      </w:pPr>
    </w:p>
    <w:p w14:paraId="6F2027E9">
      <w:pPr>
        <w:shd w:val="clear"/>
        <w:spacing w:line="360" w:lineRule="auto"/>
        <w:rPr>
          <w:rFonts w:ascii="宋体" w:hAnsi="宋体" w:cs="宋体"/>
          <w:color w:val="auto"/>
          <w:sz w:val="24"/>
          <w:highlight w:val="none"/>
        </w:rPr>
      </w:pPr>
    </w:p>
    <w:p w14:paraId="2EB2F2A1">
      <w:pPr>
        <w:pStyle w:val="3"/>
        <w:shd w:val="clear"/>
        <w:rPr>
          <w:rFonts w:ascii="宋体" w:hAnsi="宋体" w:cs="宋体"/>
          <w:color w:val="auto"/>
          <w:szCs w:val="20"/>
          <w:highlight w:val="none"/>
        </w:rPr>
      </w:pPr>
      <w:bookmarkStart w:id="3" w:name="第一部分"/>
      <w:r>
        <w:rPr>
          <w:rFonts w:hint="eastAsia" w:ascii="宋体" w:hAnsi="宋体" w:cs="宋体"/>
          <w:color w:val="auto"/>
          <w:szCs w:val="36"/>
          <w:highlight w:val="none"/>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color w:val="auto"/>
          <w:szCs w:val="20"/>
          <w:highlight w:val="none"/>
        </w:rPr>
        <w:t>第一部分 招标公告</w:t>
      </w:r>
    </w:p>
    <w:p w14:paraId="5E9D8717">
      <w:pPr>
        <w:pBdr>
          <w:top w:val="single" w:color="auto" w:sz="4" w:space="1"/>
          <w:left w:val="single" w:color="auto" w:sz="4" w:space="4"/>
          <w:bottom w:val="single" w:color="auto" w:sz="4" w:space="2"/>
          <w:right w:val="single" w:color="auto" w:sz="4" w:space="4"/>
        </w:pBdr>
        <w:shd w:val="clear"/>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1791820D">
      <w:pPr>
        <w:pBdr>
          <w:top w:val="single" w:color="auto" w:sz="4" w:space="1"/>
          <w:left w:val="single" w:color="auto" w:sz="4" w:space="4"/>
          <w:bottom w:val="single" w:color="auto" w:sz="4" w:space="2"/>
          <w:right w:val="single" w:color="auto" w:sz="4" w:space="4"/>
        </w:pBdr>
        <w:shd w:val="clear"/>
        <w:spacing w:line="440" w:lineRule="exact"/>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浙江省机电技师学院电气控制系2024学年实训教学、竞赛耗材采购</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80"/>
          <w:rFonts w:cs="Times New Roman" w:asciiTheme="minorEastAsia" w:hAnsiTheme="minorEastAsia" w:eastAsiaTheme="minorEastAsia"/>
          <w:snapToGrid/>
          <w:color w:val="auto"/>
          <w:kern w:val="2"/>
          <w:sz w:val="24"/>
          <w:szCs w:val="24"/>
          <w:highlight w:val="none"/>
        </w:rPr>
        <w:t>https://www.zcygov.cn/）获取（下载）招标文件，并于</w:t>
      </w:r>
      <w:r>
        <w:rPr>
          <w:rStyle w:val="80"/>
          <w:rFonts w:hint="eastAsia" w:cs="Times New Roman" w:asciiTheme="minorEastAsia" w:hAnsiTheme="minorEastAsia" w:eastAsiaTheme="minorEastAsia"/>
          <w:snapToGrid/>
          <w:color w:val="auto"/>
          <w:kern w:val="2"/>
          <w:sz w:val="24"/>
          <w:szCs w:val="24"/>
          <w:highlight w:val="none"/>
          <w:lang w:eastAsia="zh-CN"/>
        </w:rPr>
        <w:t>2024年</w:t>
      </w:r>
      <w:r>
        <w:rPr>
          <w:rStyle w:val="80"/>
          <w:rFonts w:hint="eastAsia" w:cs="Times New Roman" w:asciiTheme="minorEastAsia" w:hAnsiTheme="minorEastAsia" w:eastAsiaTheme="minorEastAsia"/>
          <w:snapToGrid/>
          <w:color w:val="auto"/>
          <w:kern w:val="2"/>
          <w:sz w:val="24"/>
          <w:szCs w:val="24"/>
          <w:highlight w:val="none"/>
          <w:lang w:val="en-US" w:eastAsia="zh-CN"/>
        </w:rPr>
        <w:t>11月01日14点00分</w:t>
      </w:r>
      <w:r>
        <w:rPr>
          <w:rStyle w:val="80"/>
          <w:rFonts w:hint="eastAsia" w:cs="Times New Roman" w:asciiTheme="minorEastAsia" w:hAnsiTheme="minorEastAsia" w:eastAsiaTheme="minorEastAsia"/>
          <w:bCs/>
          <w:snapToGrid/>
          <w:color w:val="auto"/>
          <w:kern w:val="2"/>
          <w:sz w:val="24"/>
          <w:szCs w:val="24"/>
          <w:highlight w:val="none"/>
        </w:rPr>
        <w:t>00秒</w:t>
      </w:r>
      <w:r>
        <w:rPr>
          <w:rStyle w:val="80"/>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7AB5D711">
      <w:pPr>
        <w:keepNext w:val="0"/>
        <w:keepLines w:val="0"/>
        <w:pageBreakBefore w:val="0"/>
        <w:shd w:val="clear"/>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一、项目基本情况</w:t>
      </w:r>
    </w:p>
    <w:p w14:paraId="1044C530">
      <w:pPr>
        <w:keepNext w:val="0"/>
        <w:keepLines w:val="0"/>
        <w:pageBreakBefore w:val="0"/>
        <w:shd w:val="clear"/>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ZJZX-JDJS-2024018G</w:t>
      </w:r>
    </w:p>
    <w:p w14:paraId="2D2E6818">
      <w:pPr>
        <w:keepNext w:val="0"/>
        <w:keepLines w:val="0"/>
        <w:pageBreakBefore w:val="0"/>
        <w:shd w:val="clear"/>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电气控制系2024学年实训教学、竞赛耗材采购</w:t>
      </w:r>
    </w:p>
    <w:p w14:paraId="169A10BE">
      <w:pPr>
        <w:keepNext w:val="0"/>
        <w:keepLines w:val="0"/>
        <w:pageBreakBefore w:val="0"/>
        <w:shd w:val="clear"/>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预算金额（元）：</w:t>
      </w:r>
      <w:r>
        <w:rPr>
          <w:rFonts w:hint="eastAsia" w:ascii="宋体" w:hAnsi="宋体" w:cs="宋体"/>
          <w:b/>
          <w:color w:val="auto"/>
          <w:sz w:val="24"/>
          <w:highlight w:val="none"/>
          <w:lang w:val="en-US" w:eastAsia="zh-CN"/>
        </w:rPr>
        <w:t>500000</w:t>
      </w:r>
    </w:p>
    <w:p w14:paraId="14053930">
      <w:pPr>
        <w:keepNext w:val="0"/>
        <w:keepLines w:val="0"/>
        <w:pageBreakBefore w:val="0"/>
        <w:shd w:val="clear"/>
        <w:kinsoku/>
        <w:wordWrap/>
        <w:overflowPunct/>
        <w:topLinePunct w:val="0"/>
        <w:autoSpaceDE/>
        <w:autoSpaceDN/>
        <w:bidi w:val="0"/>
        <w:adjustRightInd w:val="0"/>
        <w:snapToGrid w:val="0"/>
        <w:spacing w:line="360" w:lineRule="auto"/>
        <w:ind w:firstLine="480"/>
        <w:textAlignment w:val="auto"/>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500</w:t>
      </w:r>
      <w:bookmarkStart w:id="411" w:name="_GoBack"/>
      <w:bookmarkEnd w:id="411"/>
      <w:r>
        <w:rPr>
          <w:rFonts w:hint="eastAsia" w:ascii="宋体" w:hAnsi="宋体" w:cs="宋体"/>
          <w:b/>
          <w:color w:val="auto"/>
          <w:sz w:val="24"/>
          <w:highlight w:val="none"/>
          <w:lang w:val="en-US" w:eastAsia="zh-CN"/>
        </w:rPr>
        <w:t>000</w:t>
      </w:r>
    </w:p>
    <w:p w14:paraId="77BC5A7A">
      <w:pPr>
        <w:pStyle w:val="15"/>
        <w:keepNext w:val="0"/>
        <w:keepLines w:val="0"/>
        <w:pageBreakBefore w:val="0"/>
        <w:shd w:val="clear"/>
        <w:kinsoku/>
        <w:wordWrap/>
        <w:overflowPunct/>
        <w:topLinePunct w:val="0"/>
        <w:autoSpaceDE/>
        <w:autoSpaceDN/>
        <w:bidi w:val="0"/>
        <w:adjustRightInd w:val="0"/>
        <w:snapToGrid w:val="0"/>
        <w:spacing w:line="360" w:lineRule="auto"/>
        <w:ind w:firstLine="480"/>
        <w:textAlignment w:val="auto"/>
        <w:rPr>
          <w:rFonts w:hAnsi="宋体" w:cs="宋体"/>
          <w:b/>
          <w:color w:val="auto"/>
          <w:sz w:val="24"/>
          <w:highlight w:val="none"/>
        </w:rPr>
      </w:pPr>
      <w:r>
        <w:rPr>
          <w:rFonts w:hint="eastAsia" w:hAnsi="宋体" w:cs="宋体"/>
          <w:b/>
          <w:color w:val="auto"/>
          <w:sz w:val="24"/>
          <w:highlight w:val="none"/>
        </w:rPr>
        <w:t>采购需求：</w:t>
      </w:r>
    </w:p>
    <w:p w14:paraId="4C56C10D">
      <w:pPr>
        <w:pStyle w:val="15"/>
        <w:keepNext w:val="0"/>
        <w:keepLines w:val="0"/>
        <w:pageBreakBefore w:val="0"/>
        <w:shd w:val="clear"/>
        <w:kinsoku/>
        <w:wordWrap/>
        <w:overflowPunct/>
        <w:topLinePunct w:val="0"/>
        <w:autoSpaceDE/>
        <w:autoSpaceDN/>
        <w:bidi w:val="0"/>
        <w:adjustRightInd w:val="0"/>
        <w:snapToGrid w:val="0"/>
        <w:spacing w:line="360" w:lineRule="auto"/>
        <w:ind w:firstLine="480" w:firstLineChars="200"/>
        <w:textAlignment w:val="auto"/>
        <w:rPr>
          <w:rFonts w:hAnsi="宋体" w:cs="宋体"/>
          <w:bCs/>
          <w:color w:val="auto"/>
          <w:sz w:val="24"/>
          <w:highlight w:val="none"/>
        </w:rPr>
      </w:pPr>
      <w:r>
        <w:rPr>
          <w:rFonts w:hint="eastAsia" w:hAnsi="宋体" w:cs="宋体"/>
          <w:bCs/>
          <w:color w:val="auto"/>
          <w:sz w:val="24"/>
          <w:highlight w:val="none"/>
        </w:rPr>
        <w:t>标项一：</w:t>
      </w:r>
    </w:p>
    <w:p w14:paraId="78599317">
      <w:pPr>
        <w:pStyle w:val="15"/>
        <w:keepNext w:val="0"/>
        <w:keepLines w:val="0"/>
        <w:pageBreakBefore w:val="0"/>
        <w:shd w:val="clear"/>
        <w:kinsoku/>
        <w:wordWrap/>
        <w:overflowPunct/>
        <w:topLinePunct w:val="0"/>
        <w:autoSpaceDE/>
        <w:autoSpaceDN/>
        <w:bidi w:val="0"/>
        <w:adjustRightInd w:val="0"/>
        <w:snapToGrid w:val="0"/>
        <w:spacing w:line="360" w:lineRule="auto"/>
        <w:ind w:firstLine="960" w:firstLineChars="400"/>
        <w:textAlignment w:val="auto"/>
        <w:rPr>
          <w:rFonts w:hint="eastAsia" w:hAnsi="宋体" w:eastAsia="宋体" w:cs="宋体"/>
          <w:bCs/>
          <w:color w:val="auto"/>
          <w:sz w:val="24"/>
          <w:highlight w:val="none"/>
          <w:lang w:eastAsia="zh-CN"/>
        </w:rPr>
      </w:pPr>
      <w:r>
        <w:rPr>
          <w:rFonts w:hint="eastAsia" w:hAnsi="宋体" w:cs="宋体"/>
          <w:bCs/>
          <w:color w:val="auto"/>
          <w:sz w:val="24"/>
          <w:highlight w:val="none"/>
        </w:rPr>
        <w:t>标项名称：</w:t>
      </w:r>
      <w:r>
        <w:rPr>
          <w:rFonts w:hint="eastAsia" w:hAnsi="宋体" w:cs="宋体"/>
          <w:bCs/>
          <w:color w:val="auto"/>
          <w:sz w:val="24"/>
          <w:highlight w:val="none"/>
          <w:lang w:eastAsia="zh-CN"/>
        </w:rPr>
        <w:t>电气控制系2024学年实训教学、竞赛耗材采购</w:t>
      </w:r>
    </w:p>
    <w:p w14:paraId="1E1E32EB">
      <w:pPr>
        <w:pStyle w:val="15"/>
        <w:keepNext w:val="0"/>
        <w:keepLines w:val="0"/>
        <w:pageBreakBefore w:val="0"/>
        <w:shd w:val="clear"/>
        <w:kinsoku/>
        <w:wordWrap/>
        <w:overflowPunct/>
        <w:topLinePunct w:val="0"/>
        <w:autoSpaceDE/>
        <w:autoSpaceDN/>
        <w:bidi w:val="0"/>
        <w:adjustRightInd w:val="0"/>
        <w:snapToGrid w:val="0"/>
        <w:spacing w:line="360" w:lineRule="auto"/>
        <w:ind w:firstLine="960" w:firstLineChars="400"/>
        <w:textAlignment w:val="auto"/>
        <w:rPr>
          <w:rFonts w:hAnsi="宋体" w:cs="宋体"/>
          <w:bCs/>
          <w:color w:val="auto"/>
          <w:sz w:val="24"/>
          <w:highlight w:val="none"/>
        </w:rPr>
      </w:pPr>
      <w:r>
        <w:rPr>
          <w:rFonts w:hint="eastAsia" w:hAnsi="宋体" w:cs="宋体"/>
          <w:bCs/>
          <w:color w:val="auto"/>
          <w:sz w:val="24"/>
          <w:highlight w:val="none"/>
        </w:rPr>
        <w:t>数量：1批</w:t>
      </w:r>
    </w:p>
    <w:p w14:paraId="3BFFC65B">
      <w:pPr>
        <w:pStyle w:val="15"/>
        <w:keepNext w:val="0"/>
        <w:keepLines w:val="0"/>
        <w:pageBreakBefore w:val="0"/>
        <w:shd w:val="clear"/>
        <w:kinsoku/>
        <w:wordWrap/>
        <w:overflowPunct/>
        <w:topLinePunct w:val="0"/>
        <w:autoSpaceDE/>
        <w:autoSpaceDN/>
        <w:bidi w:val="0"/>
        <w:adjustRightInd w:val="0"/>
        <w:snapToGrid w:val="0"/>
        <w:spacing w:line="360" w:lineRule="auto"/>
        <w:ind w:firstLine="960" w:firstLineChars="400"/>
        <w:textAlignment w:val="auto"/>
        <w:rPr>
          <w:rFonts w:hAnsi="宋体" w:cs="宋体"/>
          <w:bCs/>
          <w:color w:val="auto"/>
          <w:sz w:val="24"/>
          <w:highlight w:val="none"/>
        </w:rPr>
      </w:pPr>
      <w:r>
        <w:rPr>
          <w:rFonts w:hint="eastAsia" w:hAnsi="宋体" w:cs="宋体"/>
          <w:bCs/>
          <w:color w:val="auto"/>
          <w:sz w:val="24"/>
          <w:highlight w:val="none"/>
        </w:rPr>
        <w:t>预算金额（元）：</w:t>
      </w:r>
      <w:r>
        <w:rPr>
          <w:rFonts w:hint="eastAsia" w:ascii="宋体" w:hAnsi="宋体" w:cs="宋体"/>
          <w:b/>
          <w:color w:val="auto"/>
          <w:sz w:val="24"/>
          <w:highlight w:val="none"/>
          <w:lang w:val="en-US" w:eastAsia="zh-CN"/>
        </w:rPr>
        <w:t>500000</w:t>
      </w:r>
    </w:p>
    <w:p w14:paraId="7F6D975B">
      <w:pPr>
        <w:pStyle w:val="15"/>
        <w:keepNext w:val="0"/>
        <w:keepLines w:val="0"/>
        <w:pageBreakBefore w:val="0"/>
        <w:shd w:val="clear"/>
        <w:kinsoku/>
        <w:wordWrap/>
        <w:overflowPunct/>
        <w:topLinePunct w:val="0"/>
        <w:autoSpaceDE/>
        <w:autoSpaceDN/>
        <w:bidi w:val="0"/>
        <w:adjustRightInd w:val="0"/>
        <w:snapToGrid w:val="0"/>
        <w:spacing w:line="360" w:lineRule="auto"/>
        <w:ind w:firstLine="960" w:firstLineChars="400"/>
        <w:textAlignment w:val="auto"/>
        <w:rPr>
          <w:rFonts w:hAnsi="宋体" w:cs="宋体"/>
          <w:bCs/>
          <w:color w:val="auto"/>
          <w:sz w:val="24"/>
          <w:highlight w:val="none"/>
        </w:rPr>
      </w:pPr>
      <w:r>
        <w:rPr>
          <w:rFonts w:hint="eastAsia" w:hAnsi="宋体" w:cs="宋体"/>
          <w:bCs/>
          <w:color w:val="auto"/>
          <w:sz w:val="24"/>
          <w:highlight w:val="none"/>
        </w:rPr>
        <w:t>简要规格描述或项目基本概况介绍、用途：详见招标文件第三部分采购需求。</w:t>
      </w:r>
    </w:p>
    <w:p w14:paraId="787B9E11">
      <w:pPr>
        <w:pStyle w:val="15"/>
        <w:keepNext w:val="0"/>
        <w:keepLines w:val="0"/>
        <w:pageBreakBefore w:val="0"/>
        <w:shd w:val="clear"/>
        <w:kinsoku/>
        <w:wordWrap/>
        <w:overflowPunct/>
        <w:topLinePunct w:val="0"/>
        <w:autoSpaceDE/>
        <w:autoSpaceDN/>
        <w:bidi w:val="0"/>
        <w:adjustRightInd w:val="0"/>
        <w:snapToGrid w:val="0"/>
        <w:spacing w:line="360" w:lineRule="auto"/>
        <w:ind w:firstLine="960" w:firstLineChars="400"/>
        <w:textAlignment w:val="auto"/>
        <w:rPr>
          <w:rFonts w:hint="eastAsia" w:hAnsi="宋体" w:cs="宋体"/>
          <w:bCs/>
          <w:color w:val="auto"/>
          <w:sz w:val="24"/>
          <w:highlight w:val="none"/>
          <w:lang w:val="en-US" w:eastAsia="zh-CN"/>
        </w:rPr>
      </w:pPr>
      <w:r>
        <w:rPr>
          <w:rFonts w:hint="eastAsia" w:hAnsi="宋体" w:cs="宋体"/>
          <w:bCs/>
          <w:color w:val="auto"/>
          <w:sz w:val="24"/>
          <w:highlight w:val="none"/>
        </w:rPr>
        <w:t>备注：</w:t>
      </w:r>
      <w:r>
        <w:rPr>
          <w:rFonts w:hint="eastAsia" w:hAnsi="宋体" w:cs="宋体"/>
          <w:bCs/>
          <w:color w:val="auto"/>
          <w:sz w:val="24"/>
          <w:highlight w:val="none"/>
          <w:lang w:val="en-US" w:eastAsia="zh-CN"/>
        </w:rPr>
        <w:t>/。</w:t>
      </w:r>
    </w:p>
    <w:p w14:paraId="632E55F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val="0"/>
          <w:snapToGrid w:val="0"/>
          <w:color w:val="auto"/>
          <w:kern w:val="28"/>
          <w:sz w:val="24"/>
          <w:szCs w:val="20"/>
          <w:highlight w:val="none"/>
          <w:lang w:val="en-US" w:eastAsia="zh-CN" w:bidi="ar-SA"/>
        </w:rPr>
      </w:pPr>
      <w:r>
        <w:rPr>
          <w:rFonts w:hint="eastAsia" w:ascii="宋体" w:hAnsi="宋体" w:eastAsia="宋体" w:cs="宋体"/>
          <w:b/>
          <w:bCs w:val="0"/>
          <w:snapToGrid w:val="0"/>
          <w:color w:val="auto"/>
          <w:kern w:val="28"/>
          <w:sz w:val="24"/>
          <w:szCs w:val="20"/>
          <w:highlight w:val="none"/>
          <w:lang w:val="en-US" w:eastAsia="zh-CN" w:bidi="ar-SA"/>
        </w:rPr>
        <w:t>合同履约期限：标项一，</w:t>
      </w:r>
      <w:r>
        <w:rPr>
          <w:rFonts w:hint="eastAsia" w:ascii="宋体" w:hAnsi="宋体" w:cs="宋体"/>
          <w:b/>
          <w:bCs w:val="0"/>
          <w:snapToGrid w:val="0"/>
          <w:color w:val="auto"/>
          <w:kern w:val="28"/>
          <w:sz w:val="24"/>
          <w:szCs w:val="20"/>
          <w:highlight w:val="none"/>
          <w:lang w:val="en-US" w:eastAsia="zh-CN" w:bidi="ar-SA"/>
        </w:rPr>
        <w:t>签订合同后15日内完成供货、安装、调试</w:t>
      </w:r>
      <w:r>
        <w:rPr>
          <w:rFonts w:hint="eastAsia" w:ascii="宋体" w:hAnsi="宋体" w:eastAsia="宋体" w:cs="宋体"/>
          <w:b/>
          <w:bCs w:val="0"/>
          <w:snapToGrid w:val="0"/>
          <w:color w:val="auto"/>
          <w:kern w:val="28"/>
          <w:sz w:val="24"/>
          <w:szCs w:val="20"/>
          <w:highlight w:val="none"/>
          <w:lang w:val="en-US" w:eastAsia="zh-CN" w:bidi="ar-SA"/>
        </w:rPr>
        <w:t>。</w:t>
      </w:r>
    </w:p>
    <w:p w14:paraId="43BE912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Ansi="宋体" w:cs="宋体"/>
          <w:color w:val="auto"/>
          <w:kern w:val="0"/>
          <w:sz w:val="24"/>
          <w:highlight w:val="none"/>
        </w:rPr>
      </w:pPr>
      <w:r>
        <w:rPr>
          <w:rFonts w:hint="eastAsia" w:hAnsi="宋体" w:cs="宋体"/>
          <w:b/>
          <w:color w:val="auto"/>
          <w:sz w:val="24"/>
          <w:highlight w:val="none"/>
        </w:rPr>
        <w:t>本项目</w:t>
      </w:r>
      <w:r>
        <w:rPr>
          <w:rFonts w:hint="eastAsia" w:hAnsi="宋体" w:cs="宋体"/>
          <w:b/>
          <w:color w:val="auto"/>
          <w:sz w:val="24"/>
          <w:highlight w:val="none"/>
          <w:lang w:val="en-US" w:eastAsia="zh-CN"/>
        </w:rPr>
        <w:t>是否</w:t>
      </w:r>
      <w:r>
        <w:rPr>
          <w:rFonts w:hint="eastAsia" w:hAnsi="宋体" w:cs="宋体"/>
          <w:b/>
          <w:color w:val="auto"/>
          <w:sz w:val="24"/>
          <w:highlight w:val="none"/>
        </w:rPr>
        <w:t>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69E6333C">
      <w:pPr>
        <w:keepNext w:val="0"/>
        <w:keepLines w:val="0"/>
        <w:pageBreakBefore w:val="0"/>
        <w:shd w:val="clear"/>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697B89D4">
      <w:pPr>
        <w:keepNext w:val="0"/>
        <w:keepLines w:val="0"/>
        <w:pageBreakBefore w:val="0"/>
        <w:shd w:val="clear"/>
        <w:kinsoku/>
        <w:wordWrap/>
        <w:overflowPunct/>
        <w:topLinePunct w:val="0"/>
        <w:autoSpaceDE/>
        <w:autoSpaceDN/>
        <w:bidi w:val="0"/>
        <w:adjustRightInd w:val="0"/>
        <w:snapToGrid w:val="0"/>
        <w:spacing w:line="360" w:lineRule="auto"/>
        <w:ind w:firstLine="480"/>
        <w:textAlignment w:val="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DB765C6">
      <w:pPr>
        <w:keepNext w:val="0"/>
        <w:keepLines w:val="0"/>
        <w:pageBreakBefore w:val="0"/>
        <w:shd w:val="clear"/>
        <w:kinsoku/>
        <w:wordWrap/>
        <w:overflowPunct/>
        <w:topLinePunct w:val="0"/>
        <w:autoSpaceDE/>
        <w:autoSpaceDN/>
        <w:bidi w:val="0"/>
        <w:adjustRightInd w:val="0"/>
        <w:snapToGrid w:val="0"/>
        <w:spacing w:line="360" w:lineRule="auto"/>
        <w:ind w:firstLine="480"/>
        <w:textAlignment w:val="auto"/>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w:t>
      </w:r>
    </w:p>
    <w:p w14:paraId="296FCA74">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r>
        <w:rPr>
          <w:rFonts w:hint="eastAsia" w:ascii="宋体" w:hAnsi="宋体" w:cs="宋体"/>
          <w:snapToGrid w:val="0"/>
          <w:color w:val="auto"/>
          <w:kern w:val="28"/>
          <w:sz w:val="24"/>
          <w:szCs w:val="20"/>
          <w:highlight w:val="none"/>
          <w:lang w:val="en-US" w:eastAsia="zh-CN"/>
        </w:rPr>
        <w:t>无</w:t>
      </w:r>
    </w:p>
    <w:p w14:paraId="44164820">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auto"/>
          <w:sz w:val="24"/>
          <w:highlight w:val="none"/>
          <w:lang w:val="en-US" w:eastAsia="zh-CN"/>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val="en-US" w:eastAsia="zh-CN"/>
        </w:rPr>
        <w:t>无。</w:t>
      </w:r>
    </w:p>
    <w:p w14:paraId="52821A8A">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405E3E8">
      <w:pPr>
        <w:keepNext w:val="0"/>
        <w:keepLines w:val="0"/>
        <w:pageBreakBefore w:val="0"/>
        <w:shd w:val="clear"/>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40EF579F">
      <w:pPr>
        <w:keepNext w:val="0"/>
        <w:keepLines w:val="0"/>
        <w:pageBreakBefore w:val="0"/>
        <w:shd w:val="clear"/>
        <w:kinsoku/>
        <w:wordWrap/>
        <w:overflowPunct/>
        <w:topLinePunct w:val="0"/>
        <w:autoSpaceDE/>
        <w:autoSpaceDN/>
        <w:bidi w:val="0"/>
        <w:adjustRightInd w:val="0"/>
        <w:snapToGri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2024年</w:t>
      </w:r>
      <w:r>
        <w:rPr>
          <w:rFonts w:hint="eastAsia" w:ascii="宋体" w:hAnsi="宋体" w:cs="宋体"/>
          <w:color w:val="auto"/>
          <w:sz w:val="24"/>
          <w:highlight w:val="none"/>
          <w:u w:val="single"/>
          <w:lang w:val="en-US" w:eastAsia="zh-CN"/>
        </w:rPr>
        <w:t>11月01日</w:t>
      </w:r>
      <w:r>
        <w:rPr>
          <w:rFonts w:hint="eastAsia" w:ascii="宋体" w:hAnsi="宋体" w:cs="宋体"/>
          <w:color w:val="auto"/>
          <w:sz w:val="24"/>
          <w:highlight w:val="none"/>
        </w:rPr>
        <w:t>，每天上午00:00至12:00，下午12:00至23:59（北京时间，线上获取法定节假日均可，线下获取文件法定节假日除外）</w:t>
      </w:r>
    </w:p>
    <w:p w14:paraId="683580B6">
      <w:pPr>
        <w:keepNext w:val="0"/>
        <w:keepLines w:val="0"/>
        <w:pageBreakBefore w:val="0"/>
        <w:shd w:val="clear"/>
        <w:kinsoku/>
        <w:wordWrap/>
        <w:overflowPunct/>
        <w:topLinePunct w:val="0"/>
        <w:autoSpaceDE/>
        <w:autoSpaceDN/>
        <w:bidi w:val="0"/>
        <w:adjustRightInd w:val="0"/>
        <w:snapToGri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EC52869">
      <w:pPr>
        <w:keepNext w:val="0"/>
        <w:keepLines w:val="0"/>
        <w:pageBreakBefore w:val="0"/>
        <w:shd w:val="clear"/>
        <w:kinsoku/>
        <w:wordWrap/>
        <w:overflowPunct/>
        <w:topLinePunct w:val="0"/>
        <w:autoSpaceDE/>
        <w:autoSpaceDN/>
        <w:bidi w:val="0"/>
        <w:adjustRightInd w:val="0"/>
        <w:snapToGri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3CCDF640">
      <w:pPr>
        <w:keepNext w:val="0"/>
        <w:keepLines w:val="0"/>
        <w:pageBreakBefore w:val="0"/>
        <w:shd w:val="clear"/>
        <w:kinsoku/>
        <w:wordWrap/>
        <w:overflowPunct/>
        <w:topLinePunct w:val="0"/>
        <w:autoSpaceDE/>
        <w:autoSpaceDN/>
        <w:bidi w:val="0"/>
        <w:adjustRightInd w:val="0"/>
        <w:snapToGri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468DFB9E">
      <w:pPr>
        <w:keepNext w:val="0"/>
        <w:keepLines w:val="0"/>
        <w:pageBreakBefore w:val="0"/>
        <w:shd w:val="clear"/>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219A73DA">
      <w:pPr>
        <w:keepNext w:val="0"/>
        <w:keepLines w:val="0"/>
        <w:pageBreakBefore w:val="0"/>
        <w:shd w:val="clear"/>
        <w:kinsoku/>
        <w:wordWrap/>
        <w:overflowPunct/>
        <w:topLinePunct w:val="0"/>
        <w:autoSpaceDE/>
        <w:autoSpaceDN/>
        <w:bidi w:val="0"/>
        <w:adjustRightInd w:val="0"/>
        <w:snapToGri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2024年</w:t>
      </w:r>
      <w:r>
        <w:rPr>
          <w:rFonts w:hint="eastAsia" w:ascii="宋体" w:hAnsi="宋体" w:cs="宋体"/>
          <w:color w:val="auto"/>
          <w:sz w:val="24"/>
          <w:highlight w:val="none"/>
          <w:u w:val="single"/>
          <w:lang w:val="en-US" w:eastAsia="zh-CN"/>
        </w:rPr>
        <w:t>11月01日14点00分</w:t>
      </w:r>
      <w:r>
        <w:rPr>
          <w:rFonts w:hint="eastAsia" w:ascii="宋体" w:hAnsi="宋体" w:cs="宋体"/>
          <w:color w:val="auto"/>
          <w:sz w:val="24"/>
          <w:highlight w:val="none"/>
          <w:u w:val="single"/>
        </w:rPr>
        <w:t>00秒</w:t>
      </w:r>
      <w:r>
        <w:rPr>
          <w:rFonts w:hint="eastAsia" w:ascii="宋体" w:hAnsi="宋体" w:cs="宋体"/>
          <w:color w:val="auto"/>
          <w:sz w:val="24"/>
          <w:highlight w:val="none"/>
        </w:rPr>
        <w:t>（北京时间）</w:t>
      </w:r>
    </w:p>
    <w:p w14:paraId="6CE87FF3">
      <w:pPr>
        <w:keepNext w:val="0"/>
        <w:keepLines w:val="0"/>
        <w:pageBreakBefore w:val="0"/>
        <w:shd w:val="clear"/>
        <w:kinsoku/>
        <w:wordWrap/>
        <w:overflowPunct/>
        <w:topLinePunct w:val="0"/>
        <w:autoSpaceDE/>
        <w:autoSpaceDN/>
        <w:bidi w:val="0"/>
        <w:adjustRightInd w:val="0"/>
        <w:snapToGrid w:val="0"/>
        <w:spacing w:line="36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1DC74583">
      <w:pPr>
        <w:keepNext w:val="0"/>
        <w:keepLines w:val="0"/>
        <w:pageBreakBefore w:val="0"/>
        <w:shd w:val="clear"/>
        <w:kinsoku/>
        <w:wordWrap/>
        <w:overflowPunct/>
        <w:topLinePunct w:val="0"/>
        <w:autoSpaceDE/>
        <w:autoSpaceDN/>
        <w:bidi w:val="0"/>
        <w:adjustRightInd w:val="0"/>
        <w:snapToGrid w:val="0"/>
        <w:spacing w:line="360" w:lineRule="auto"/>
        <w:ind w:firstLine="482" w:firstLineChars="200"/>
        <w:textAlignment w:val="auto"/>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2024年</w:t>
      </w:r>
      <w:r>
        <w:rPr>
          <w:rFonts w:hint="eastAsia" w:ascii="宋体" w:hAnsi="宋体" w:cs="宋体"/>
          <w:color w:val="auto"/>
          <w:sz w:val="24"/>
          <w:highlight w:val="none"/>
          <w:u w:val="single"/>
          <w:lang w:val="en-US" w:eastAsia="zh-CN"/>
        </w:rPr>
        <w:t>11月01日14点00分</w:t>
      </w:r>
      <w:r>
        <w:rPr>
          <w:rFonts w:hint="eastAsia" w:ascii="宋体" w:hAnsi="宋体" w:cs="宋体"/>
          <w:color w:val="auto"/>
          <w:sz w:val="24"/>
          <w:highlight w:val="none"/>
          <w:u w:val="single"/>
        </w:rPr>
        <w:t>00秒</w:t>
      </w:r>
    </w:p>
    <w:p w14:paraId="64BD4065">
      <w:pPr>
        <w:keepNext w:val="0"/>
        <w:keepLines w:val="0"/>
        <w:pageBreakBefore w:val="0"/>
        <w:shd w:val="clear"/>
        <w:kinsoku/>
        <w:wordWrap/>
        <w:overflowPunct/>
        <w:topLinePunct w:val="0"/>
        <w:autoSpaceDE/>
        <w:autoSpaceDN/>
        <w:bidi w:val="0"/>
        <w:adjustRightInd w:val="0"/>
        <w:snapToGri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31745500">
      <w:pPr>
        <w:keepNext w:val="0"/>
        <w:keepLines w:val="0"/>
        <w:pageBreakBefore w:val="0"/>
        <w:shd w:val="clear"/>
        <w:kinsoku/>
        <w:wordWrap/>
        <w:overflowPunct/>
        <w:topLinePunct w:val="0"/>
        <w:autoSpaceDE/>
        <w:autoSpaceDN/>
        <w:bidi w:val="0"/>
        <w:adjustRightInd w:val="0"/>
        <w:snapToGrid w:val="0"/>
        <w:spacing w:line="360" w:lineRule="auto"/>
        <w:textAlignment w:val="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751DEE81">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3797EF8">
      <w:pPr>
        <w:keepNext w:val="0"/>
        <w:keepLines w:val="0"/>
        <w:pageBreakBefore w:val="0"/>
        <w:shd w:val="clear"/>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9C60E59">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7979B3BE">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E53B2DC">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和采购代理机构提出质疑。质疑供应商对</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、采购代理机构的答复不满意或者</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、采购代理机构未在规定的时间内作出答复的，可以在答复期满后十五个工作日内向同级政府采购监督管理部门投诉。质疑函范本、投诉书范本请到浙江政府采购网下载专区下载。</w:t>
      </w:r>
    </w:p>
    <w:p w14:paraId="3316F9F2">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、采购代理机构将依托政采云平台完成本项目的电子交易活动，平台不接受未按上述方式获取招标文件的供应商进行投标活动； ⑥对未按上述方式获取招标文件的供应商对该文件提出的质疑，</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9366BE4">
      <w:pPr>
        <w:keepNext w:val="0"/>
        <w:keepLines w:val="0"/>
        <w:pageBreakBefore w:val="0"/>
        <w:shd w:val="clear"/>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028F9E62">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信息</w:t>
      </w:r>
    </w:p>
    <w:p w14:paraId="4F7F3767">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浙江省机电技师学院</w:t>
      </w:r>
    </w:p>
    <w:p w14:paraId="50B4645A">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浙江省义乌市城北路60号</w:t>
      </w:r>
    </w:p>
    <w:p w14:paraId="5E4AC721">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姚老师</w:t>
      </w:r>
    </w:p>
    <w:p w14:paraId="56E6ADD9">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eastAsia="zh-CN"/>
        </w:rPr>
        <w:t>13777518501</w:t>
      </w:r>
    </w:p>
    <w:p w14:paraId="68F20DB2">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eastAsia="zh-CN"/>
        </w:rPr>
        <w:t>毛老师</w:t>
      </w:r>
    </w:p>
    <w:p w14:paraId="1E53AA62">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eastAsia="zh-CN"/>
        </w:rPr>
        <w:t>0579-85411619</w:t>
      </w:r>
    </w:p>
    <w:p w14:paraId="461CB050">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2.采购代理机构信息</w:t>
      </w:r>
    </w:p>
    <w:p w14:paraId="2B7741F4">
      <w:pPr>
        <w:keepNext w:val="0"/>
        <w:keepLines w:val="0"/>
        <w:pageBreakBefore w:val="0"/>
        <w:shd w:val="clear"/>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浙江致信招标代理有限公司</w:t>
      </w:r>
    </w:p>
    <w:p w14:paraId="47597B67">
      <w:pPr>
        <w:keepNext w:val="0"/>
        <w:keepLines w:val="0"/>
        <w:pageBreakBefore w:val="0"/>
        <w:shd w:val="clear"/>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浙江省杭州市西湖区天目山路7号1号楼裙楼</w:t>
      </w:r>
    </w:p>
    <w:p w14:paraId="4BBE5EF2">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徐工、杨国薇、陈玉梅</w:t>
      </w:r>
    </w:p>
    <w:p w14:paraId="0FABF311">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eastAsia="zh-CN"/>
        </w:rPr>
        <w:t>0571-85388866</w:t>
      </w:r>
    </w:p>
    <w:p w14:paraId="10F729C0">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eastAsia="zh-CN"/>
        </w:rPr>
        <w:t>俞工</w:t>
      </w:r>
    </w:p>
    <w:p w14:paraId="7EA030EE">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eastAsia="zh-CN"/>
        </w:rPr>
        <w:t>0571-88026807</w:t>
      </w:r>
    </w:p>
    <w:p w14:paraId="23295C38">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3.该项目由</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处理采购争议。质疑环节，</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委托采购代理机构处理的，可由采购代理机构答复。对质疑答复不满意的，向</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内部设置的采购监督机构反映。</w:t>
      </w:r>
    </w:p>
    <w:p w14:paraId="378102C6">
      <w:pPr>
        <w:keepNext w:val="0"/>
        <w:keepLines w:val="0"/>
        <w:pageBreakBefore w:val="0"/>
        <w:shd w:val="clear"/>
        <w:kinsoku/>
        <w:wordWrap/>
        <w:overflowPunct/>
        <w:topLinePunct w:val="0"/>
        <w:autoSpaceDE/>
        <w:autoSpaceDN/>
        <w:bidi w:val="0"/>
        <w:adjustRightInd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w:t>
      </w:r>
    </w:p>
    <w:p w14:paraId="6FFB993F">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73F048D">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18D3DEA5">
      <w:pPr>
        <w:keepNext w:val="0"/>
        <w:keepLines w:val="0"/>
        <w:pageBreakBefore w:val="0"/>
        <w:shd w:val="clear"/>
        <w:kinsoku/>
        <w:wordWrap/>
        <w:overflowPunct/>
        <w:topLinePunct w:val="0"/>
        <w:autoSpaceDE/>
        <w:autoSpaceDN/>
        <w:bidi w:val="0"/>
        <w:adjustRightInd w:val="0"/>
        <w:snapToGrid w:val="0"/>
        <w:spacing w:line="360" w:lineRule="auto"/>
        <w:textAlignment w:val="auto"/>
        <w:rPr>
          <w:color w:val="auto"/>
          <w:highlight w:val="none"/>
        </w:rPr>
      </w:pPr>
      <w:r>
        <w:rPr>
          <w:color w:val="auto"/>
          <w:highlight w:val="none"/>
        </w:rPr>
        <w:br w:type="page"/>
      </w:r>
    </w:p>
    <w:p w14:paraId="05244B06">
      <w:pPr>
        <w:pStyle w:val="3"/>
        <w:shd w:val="clear"/>
        <w:rPr>
          <w:color w:val="auto"/>
          <w:highlight w:val="none"/>
        </w:rPr>
      </w:pPr>
      <w:r>
        <w:rPr>
          <w:rFonts w:hint="eastAsia"/>
          <w:color w:val="auto"/>
          <w:highlight w:val="none"/>
        </w:rPr>
        <w:t>第二部分</w:t>
      </w:r>
      <w:bookmarkEnd w:id="8"/>
      <w:r>
        <w:rPr>
          <w:rFonts w:hint="eastAsia"/>
          <w:color w:val="auto"/>
          <w:highlight w:val="none"/>
        </w:rPr>
        <w:t xml:space="preserve"> 投标人须知</w:t>
      </w:r>
      <w:bookmarkEnd w:id="9"/>
    </w:p>
    <w:p w14:paraId="5A39BC91">
      <w:pPr>
        <w:pStyle w:val="4"/>
        <w:shd w:val="clear"/>
        <w:jc w:val="center"/>
        <w:rPr>
          <w:color w:val="auto"/>
          <w:highlight w:val="none"/>
        </w:rPr>
      </w:pPr>
      <w:r>
        <w:rPr>
          <w:rFonts w:hint="eastAsia"/>
          <w:color w:val="auto"/>
          <w:highlight w:val="none"/>
        </w:rPr>
        <w:t>前附表</w:t>
      </w:r>
    </w:p>
    <w:tbl>
      <w:tblPr>
        <w:tblStyle w:val="6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29"/>
        <w:gridCol w:w="1843"/>
        <w:gridCol w:w="6095"/>
      </w:tblGrid>
      <w:tr w14:paraId="44D4EC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1" w:hRule="atLeast"/>
          <w:jc w:val="center"/>
        </w:trPr>
        <w:tc>
          <w:tcPr>
            <w:tcW w:w="629" w:type="dxa"/>
            <w:tcBorders>
              <w:top w:val="single" w:color="auto" w:sz="4" w:space="0"/>
              <w:left w:val="single" w:color="auto" w:sz="4" w:space="0"/>
              <w:bottom w:val="single" w:color="auto" w:sz="4" w:space="0"/>
              <w:right w:val="single" w:color="auto" w:sz="4" w:space="0"/>
            </w:tcBorders>
          </w:tcPr>
          <w:p w14:paraId="063E9FC7">
            <w:pPr>
              <w:shd w:val="clear"/>
              <w:snapToGrid w:val="0"/>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00464AE">
            <w:pPr>
              <w:shd w:val="clear"/>
              <w:snapToGrid w:val="0"/>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784FE22">
            <w:pPr>
              <w:shd w:val="clear"/>
              <w:snapToGrid w:val="0"/>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BDEF5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4F9ED8A">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A4259B2">
            <w:pPr>
              <w:shd w:val="clear"/>
              <w:snapToGrid w:val="0"/>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EF382A7">
            <w:pPr>
              <w:shd w:val="clear"/>
              <w:rPr>
                <w:rFonts w:ascii="宋体" w:hAnsi="宋体" w:cs="宋体"/>
                <w:color w:val="auto"/>
                <w:sz w:val="24"/>
                <w:highlight w:val="none"/>
              </w:rPr>
            </w:pPr>
            <w:r>
              <w:rPr>
                <w:rFonts w:hint="eastAsia" w:ascii="宋体" w:hAnsi="宋体" w:cs="宋体"/>
                <w:color w:val="auto"/>
                <w:sz w:val="24"/>
                <w:highlight w:val="none"/>
              </w:rPr>
              <w:t>货物类。</w:t>
            </w:r>
          </w:p>
        </w:tc>
      </w:tr>
      <w:tr w14:paraId="534078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A2ECA30">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F2C5659">
            <w:pPr>
              <w:shd w:val="clear"/>
              <w:snapToGrid w:val="0"/>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BCF299E">
            <w:pPr>
              <w:keepNext w:val="0"/>
              <w:keepLines w:val="0"/>
              <w:pageBreakBefore w:val="0"/>
              <w:widowControl w:val="0"/>
              <w:kinsoku/>
              <w:wordWrap/>
              <w:overflowPunct/>
              <w:topLinePunct w:val="0"/>
              <w:autoSpaceDE w:val="0"/>
              <w:autoSpaceDN w:val="0"/>
              <w:bidi w:val="0"/>
              <w:adjustRightInd w:val="0"/>
              <w:snapToGrid w:val="0"/>
              <w:spacing w:line="360" w:lineRule="auto"/>
              <w:ind w:left="0" w:right="0" w:rightChars="0" w:firstLine="0" w:firstLineChars="0"/>
              <w:jc w:val="left"/>
              <w:rPr>
                <w:rFonts w:hint="default" w:ascii="宋体" w:hAnsi="宋体" w:eastAsia="宋体" w:cs="宋体"/>
                <w:b/>
                <w:bCs w:val="0"/>
                <w:color w:val="auto"/>
                <w:kern w:val="0"/>
                <w:sz w:val="24"/>
                <w:szCs w:val="24"/>
                <w:highlight w:val="none"/>
                <w:u w:val="none"/>
                <w:lang w:val="en-US" w:eastAsia="zh-CN"/>
              </w:rPr>
            </w:pPr>
            <w:r>
              <w:rPr>
                <w:rFonts w:hint="eastAsia" w:ascii="宋体" w:hAnsi="宋体" w:eastAsia="宋体" w:cs="宋体"/>
                <w:b/>
                <w:bCs w:val="0"/>
                <w:color w:val="auto"/>
                <w:kern w:val="0"/>
                <w:sz w:val="24"/>
                <w:szCs w:val="24"/>
                <w:highlight w:val="none"/>
                <w:u w:val="none"/>
                <w:lang w:val="en-US" w:eastAsia="zh-CN"/>
              </w:rPr>
              <w:t>标项一：</w:t>
            </w:r>
            <w:r>
              <w:rPr>
                <w:rFonts w:hint="eastAsia" w:ascii="宋体" w:hAnsi="宋体" w:cs="宋体"/>
                <w:b/>
                <w:bCs w:val="0"/>
                <w:color w:val="auto"/>
                <w:kern w:val="0"/>
                <w:sz w:val="24"/>
                <w:szCs w:val="24"/>
                <w:highlight w:val="none"/>
                <w:u w:val="none"/>
                <w:lang w:val="en-US" w:eastAsia="zh-CN"/>
              </w:rPr>
              <w:t>电气控制系2024学年实训教学、竞赛耗材采购</w:t>
            </w:r>
            <w:r>
              <w:rPr>
                <w:rFonts w:hint="eastAsia" w:ascii="宋体" w:hAnsi="宋体" w:eastAsia="宋体" w:cs="宋体"/>
                <w:b/>
                <w:bCs w:val="0"/>
                <w:color w:val="auto"/>
                <w:kern w:val="0"/>
                <w:sz w:val="24"/>
                <w:szCs w:val="24"/>
                <w:highlight w:val="none"/>
                <w:u w:val="none"/>
                <w:lang w:val="en-US" w:eastAsia="zh-CN"/>
              </w:rPr>
              <w:t>项目</w:t>
            </w:r>
          </w:p>
          <w:tbl>
            <w:tblPr>
              <w:tblStyle w:val="66"/>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1"/>
              <w:gridCol w:w="3964"/>
              <w:gridCol w:w="1303"/>
            </w:tblGrid>
            <w:tr w14:paraId="14A53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FA27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序号</w:t>
                  </w:r>
                </w:p>
              </w:tc>
              <w:tc>
                <w:tcPr>
                  <w:tcW w:w="3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2A12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标的</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256D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所属行业</w:t>
                  </w:r>
                </w:p>
              </w:tc>
            </w:tr>
            <w:tr w14:paraId="0A931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443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2A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空气开关</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FCB6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3AABE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D2B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78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空气开关</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928B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18666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642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4A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交流接触器</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4833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60ACA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CF0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7C9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热继电器</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23C0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61610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570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B0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热继电器</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7EF5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0AC30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7D2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94A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熔断器</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F6C8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58B37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875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C15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熔体</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751A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2B223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1AD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DFA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熔体</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EA7F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73048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396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058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熔体</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DD06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1398D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E77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8D8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时间继电器</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4231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08E8C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2EA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9D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时间继电器底座</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584D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302C1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9F6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8B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按钮组</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2E16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28496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E4F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6E4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双控开关</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FD70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3EB5C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26A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833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86型插座</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F914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28E89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12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DBC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声光控开关</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8EC4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60E0B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6DB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068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灯泡</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5A3F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55CEC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D85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88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开孔器</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EA04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497A2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C97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F45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灯头</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0BB5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293BF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D42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B2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开关盒</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A652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79030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F7B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88F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平罗丝螺帽（垫片）</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4308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4699C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E2A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38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内六角螺丝</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BB6B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6DC75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51C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EF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麦克风扩音器</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DCC1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65449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FEF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AFD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导轨式开关电源</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9B30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07242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993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542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多芯导线</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3FCE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3AF71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71E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14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多芯导线</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D268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54084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4DF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AE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单芯导线</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A7CE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6F100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95B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059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单芯导线</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5D72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6E34F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59F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14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多芯导线</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4F7E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677C5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8AC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56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多芯导线</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46CF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1D200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E8F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DC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变频器</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F699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2CC02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D93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F0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导轨式接线端子</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1BAC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1F441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ADF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E8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七芯铝线</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6D6F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62193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2AF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881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七芯铜线</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1E81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07097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D8D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CFD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触摸屏</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3EA6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415A7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439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3A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触摸屏</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D202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3DAE6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4C1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C9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可编程控制器</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1C40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6B922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C11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750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扎带</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CF1D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63B76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73D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D6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可编程控制器</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9E4F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1EA0A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C3B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EA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HF49FD继电器</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FFEB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5D574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A07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C1C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管型冷压端子</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8C4C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3EA19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169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D5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管型冷压端子</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7B6C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38880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057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2B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管型冷压端子</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9B1D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3B44E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E56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FE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管型冷压端子</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9F4B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26DAD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F4B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077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双拼管型冷压端子</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3BDB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495C9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A69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266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U型裸端子</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A219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2778E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1A1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60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环形冷压端子/铜鼻子</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1875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6146B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D78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7A6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环形冷压端子/铜鼻子</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DC74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5B2A4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666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E9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环形冷压端子/铜鼻子</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9AF2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0B4C9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BA0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AFD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MC4公头</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D62A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7C49B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B06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B06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MC4母头</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AE7B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2006D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20E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F57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MC4公头铁心</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F0A2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38B23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37F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69D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MC4母头铁心</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A328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620A0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F27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21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2.5mm²光伏线缆（红）</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E243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7A0F5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990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33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2.5mm²光伏线缆（黑）</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0C4E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57913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58F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B8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接线铜鼻子</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E3FC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6E8B9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75A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B0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鸭舌冷压端子</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0C93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32BEE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F03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FF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压线帽</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E8C2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079E8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C0F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25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梅花号码管</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EE35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5EFA0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4A1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F7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波纹管</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A7C3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47F19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114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2B5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行线槽</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B515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1D92A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532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62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保险管</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49F7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50EA3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69E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A4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电胶布</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9578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73440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A78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900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插头</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2035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4B146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614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64</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07C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插头</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2AF7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1D6E0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D0D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2A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插头</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FBC0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29705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CDF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66</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FA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排插5米</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AE6B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546F2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28B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67</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A82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7件一字、十字微型螺丝批组套 </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B6A5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3F80C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90F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86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电阻</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9FE7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1CE95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777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69</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BB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电阻</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7240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0CC44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DAE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AD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电阻</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BD7F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70914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2C1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71</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D7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电阻</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C806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566F6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208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72</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094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电阻</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7D89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472AE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678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73</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49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电阻</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DA22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760A5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E42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74</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16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电阻</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FECB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30430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B20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9C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电阻</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A12C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4818A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7F5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76</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E33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电阻</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C96B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341DC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1B9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77</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C9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电阻</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AD39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3F266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6BC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78</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AB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电阻</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6611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479CB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CE1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79</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AB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电阻</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C231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3B81A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D31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03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电阻</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6058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463F2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4A1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81</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22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电阻</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3881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2148A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ABD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82</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3DE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电阻</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0780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1D9C2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57E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83</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89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电阻</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4214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32AFE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8D8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84</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2A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电阻</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69F0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4AD71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ACA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61A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电阻</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83B2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76539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354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86</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BDD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电阻</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61A6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46D69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7C4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87</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690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电阻</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A402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01EBB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FF4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88</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61F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电阻</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A836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5BA3A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085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89</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236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电阻</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8EF5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5BD4E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CE3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971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电阻</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8E9D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5560D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C06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91</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F6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电阻</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CA3F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09C3B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80E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92</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66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电阻</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0727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08CDF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B87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93</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50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电阻</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9858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59ACA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B66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94</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B4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电阻</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1162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34BA3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5FE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95</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A6C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电阻</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3AB0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00D46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E51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81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电阻</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0CDA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0B18D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03A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39E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电阻</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953C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572D1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58A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98</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2B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电阻</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0480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13CC5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B64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99</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EF5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电阻</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C284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62FB9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119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CCE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电阻</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C2BF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10E46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053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101</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6C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电阻</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DAC6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42A9B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77C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102</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607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电阻</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6271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6F71B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BF7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103</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92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电阻</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1CD2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1DC33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1F7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104</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323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电阻</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C171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6D2ED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6F4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105</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F0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电阻</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45D0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5BD7A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313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106</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C3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电阻</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5FDE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4BB53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174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107</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512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电阻</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6B86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1676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435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108</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C2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电阻</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2B22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6D66A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C62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109</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B3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电阻</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AFD0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783B0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E87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110</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E20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电阻</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CA46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438D0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7E9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111</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2D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电阻</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F2E8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260BB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1AF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112</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BA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电阻</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E3B2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363C9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CC2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113</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20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电阻</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C3DB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44EE9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3F8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114</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F0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电阻</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3DB3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3BACD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3F0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115</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E34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电阻</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4909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2F191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D7F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116</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9C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电阻</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45FE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7F086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4DE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117</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7C0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电阻</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E20A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1778E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5B0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118</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3D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电阻</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472E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2E310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136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119</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98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电阻</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8A45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3E49B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D36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9DD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电阻</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03BA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36AF6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BE9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121</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AE6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电阻</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4BDB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13A46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5DB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122</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5DB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电阻</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47DB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727C6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DBD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123</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1F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电阻</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90D4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1E315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C1A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124</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641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电阻</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72C7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57C57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B43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125</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B4E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电阻</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E0E2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4F332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D8E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126</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549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电阻</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FF43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0EDEA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1DC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127</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D2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电位器</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A4F9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237CD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390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128</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E8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电位器</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D4CE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38EAA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BF0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129</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8D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电位器</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871C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385A6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5BE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130</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16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电位器</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427F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6849D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D07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131</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9F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电位器</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31F3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14CF7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844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132</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85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电位器</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3252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3921E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290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133</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198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精密电位器</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0CD4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60CAF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41C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134</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71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光敏电阻</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D1FC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7C2B6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30A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135</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79A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光敏电阻</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E0A5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5DD02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5AF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136</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71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光敏电阻</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C235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03DBB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F9D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137</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A80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光敏电阻</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CF70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7AAD5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DDD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138</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A3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光敏电阻</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F5A0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72F0D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6AE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139</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FFE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热敏电阻</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76CE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1213C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2C9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140</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81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热敏电阻</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0388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3E3DB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A9D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141</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96F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二极管</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E80F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5D034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1C8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142</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90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稳压二极管</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24D1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3CE12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7D7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143</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6D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稳压二极管</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2641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56276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CC0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144</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CB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稳压芯片</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DCBE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424BA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781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145</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4D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稳压芯片</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D360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655F7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471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146</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E99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稳压芯片</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8188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0B088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799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147</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97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稳压芯片</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FD78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04B25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D54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148</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0A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发光二极管</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F2AB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4B849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E22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149</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1A0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发光二极管</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8CD1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7F2C8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0E0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76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发光二极管</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0469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09BE3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246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41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发光二极管</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2CD7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5BF5F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A14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152</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32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发光二极管</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AD39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122C0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187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153</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26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发光二极管</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CAAF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193DC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7B6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154</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2F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三极管</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4BA3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0B62E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149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155</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2D2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三极管</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0CFA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63D14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A8E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156</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411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三极管</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0159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4A97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D86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157</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0B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三极管</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B0AF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70320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B0E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158</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335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三极管</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0C0E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6DA3E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83E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159</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6A7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三极管</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C58B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2B041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6C4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160</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AA2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三极管</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ACB7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673D8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1EA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161</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517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三极管</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2EF2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53BFC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D1F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162</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A6F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三极管</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45FD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27D9B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CCB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163</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78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三极管</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A9E7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2D15C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6F4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164</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38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三极管</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68B0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4A2F0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3DE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165</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3E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晶闸管</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0DD9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54AE8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6EA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166</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D0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晶闸管</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5153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48B24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369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167</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493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晶闸管</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9368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45F20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259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168</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77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晶闸管</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DA88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717EA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BC8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169</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98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极性电容</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0D08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008BF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DA2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170</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A0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极性电容</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585F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66A6C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BFB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171</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A20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极性电容</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4D99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21FEF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5CC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172</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72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极性电容</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2CD8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207E8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E7F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173</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CE8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极性电容</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5148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66BBB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84E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174</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B2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极性电容</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49F3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18657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4FD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175</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669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极性电容</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807E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17F44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5A2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176</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98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极性电容</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F205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5E8D0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679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177</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502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极性电容</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D510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7CB2F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D09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178</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BC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极性电容</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69DD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3C49D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B12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179</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7F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极性电容</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AAD4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63BB5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D05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3A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极性电容</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B347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1B0D5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443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181</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7F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非极性电容</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BEB5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156F4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065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182</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78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非极性电容</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0DD2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51AA3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FAD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183</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263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非极性电容</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83FA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69154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919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184</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E53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非极性电容</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4E32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2003B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55D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185</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4F6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非极性电容</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1F42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427D2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187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186</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A1F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非极性电容</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E132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528B1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01F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187</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62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非极性电容</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BCC3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490C4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901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188</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1D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非极性电容</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3B38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7950F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7AA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189</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5CB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简易牛角座</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4A23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2818F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FFC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190</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90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小型开关</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0DC1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4A037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FE7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191</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3B4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集成电路</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EB27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29C4A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C23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192</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90E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集成电路</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65FA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01B42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CCF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193</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77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集成电路</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EAB3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2CD6D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DF9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194</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58E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集成电路</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8E0D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59434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219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195</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80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集成电路</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C4D7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269FA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31A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196</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DD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集成电路</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C354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4347B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E46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197</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96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集成电路</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3C34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225B3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D54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198</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39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集成电路</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41B4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24A8D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9A2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199</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CC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集成电路</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EA96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16C7F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A08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51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集成电路</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74A5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5B89F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EB3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201</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70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集成电路</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9C2F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00019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634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E2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集成电路</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819E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211DD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490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203</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9D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集成电路</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745A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3B389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5FA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204</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F8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集成电路</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F2B0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25925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FDF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205</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2F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集成电路</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F835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1F995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114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206</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B0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集成电路</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F964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179BD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846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207</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15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集成电路</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8443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1A216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E93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208</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00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集成电路</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24F6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63231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18D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209</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D29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集成电路</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0692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25ACD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BF8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210</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43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集成电路</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C7FF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75BF2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D61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211</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40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集成电路</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810F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1B480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9C1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212</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20E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集成电路</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08C5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01201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4C8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213</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22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集成电路</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B216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71B3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DD1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214</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55E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七段数码管</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943C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356D0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A25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215</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1B0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继电器</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46CF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7D1DE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B1F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216</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4A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继电器</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98B9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2E704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493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217</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8EC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继电器</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1288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4EACA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2B8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218</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5E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指示灯</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85CF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0B2CE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4EC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219</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291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指示灯</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4887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15C75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D7D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220</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0B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按键</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2E94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536B3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33E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221</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B44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咪头</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4EC8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678C4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EDC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222</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E55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蜂鸣器</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A317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7797D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D94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223</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01E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喇叭</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A992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3C7D9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726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224</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3F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耳机插孔</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F497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20888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7FE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225</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244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集成块座</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A30C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20EE4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9F0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226</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04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集成块座</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9EC3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290DD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175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227</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F7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集成块座</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55D7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5022E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71A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228</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F1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鱼夹</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BD7A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14E57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00F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229</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CA5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鱼夹</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06FA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5001D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43C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230</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E27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印刷电路板</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5FC6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4C58D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605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231</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EE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印刷电路板</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2C23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042E0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746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232</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03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电焊线</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A352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1401B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BD3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233</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FA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6脚自锁开关</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564B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346CF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A54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234</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31B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高压绝缘手套</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3EC8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1C01F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115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235</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ABF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高压验电器</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0028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5696C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600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236</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A6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焊锡丝</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BA2F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7C127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0D2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237</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48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线管卡扣</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1758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3689C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1D7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238</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B5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604电源</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E8E4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0494F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E7D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239</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E6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5号电池</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B7B1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22463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2A9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240</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D6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7号电池</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0EEE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6B277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C34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241</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9B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三极管</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9635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2D49C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DA6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242</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FF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网线</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1FCF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36B6F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F4D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243</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749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六类水晶头</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1ED0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3F938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FA7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244</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764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开发版模块</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CF81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3864F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BE6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245</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17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绝缘鞋</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0873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1C4D6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F6B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246</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4E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内六角螺丝</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6054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513BB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161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247</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1BC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垫圈</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1915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6C523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DB4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248</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1D7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节流阀</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E36E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14ADB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C6E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249</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53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玻璃胶</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4025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10DCA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1A6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9F2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记号笔去除剂</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C37C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45582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7DF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251</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F0C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得力小双头记号笔</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C8E7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2571B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A6A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252</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3C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多芯导线</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808A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7850D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FE2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253</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0C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电线电缆</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4A6F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0DEE0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3D5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254</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5C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电线电缆</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B32A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4E684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9BD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255</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C2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电线电缆</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1BC5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4F852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1C4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256</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11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电线电缆</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4B42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00F25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413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257</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59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电线电缆</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52D7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51D90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0A9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258</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3A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电线电缆</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EF60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7A68E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B7E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259</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431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剪刀</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A4EA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19BC9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478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260</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BF7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记号笔</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9E27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4AA14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F63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261</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BF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白板笔</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2A60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21206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7DC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262</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A66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亚克力</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2659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7DEEE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3BF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263</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76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安全帽</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8556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7C8E3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003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264</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CDB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保洁工具</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BD9A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053EF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0B7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265</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68A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保洁工具</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5A6F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5380F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2F0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266</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7E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保洁工具</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61F6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2D530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694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267</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42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抹布</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8804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4769E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942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268</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01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塑料水口钳子</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0F05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1A74E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DB7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269</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58A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网络测试仪</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F779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5A229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71A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270</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1E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网线钳</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BFDF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4445F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2DE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271</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1F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H型磁性玻璃白板 90CM-150CM</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ECEA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37748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364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272</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6C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接线端子排</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DA80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10497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D12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273</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E66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工作服长袖</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0A7E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18396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1CA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274</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195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电动螺丝刀</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AAA1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307DA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81E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275</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414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充电式电锤</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E042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0AA05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EB8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276</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5D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剥线钳</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B428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4BF2A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815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277</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D94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压线钳</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EE58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01CD4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773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278</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42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电工专用剥线钳</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1DE2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14531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5B9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279</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CD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可编程控制器</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2FFA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370C2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66F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280</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1DA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电动螺丝刀批头</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4221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5CCA8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864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281</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6B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压线钳</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EB47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25ED7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8E7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282</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9D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货架（蓝）</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44ED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2A615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438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283</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CC9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结实钢筋圆凳</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54A4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2BB73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E88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284</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EE1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示波器探头线</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66AA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0AC25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121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285</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2A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函数信号发生器连接线</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EDC9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61C6C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B58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286</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20B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拨码开关2.54MM</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DE8F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306CC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3BC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287</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D9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登高脚扣</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2344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37F1C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B29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288</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1D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挂钩磁铁</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F0AB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4A042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81E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289</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62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标签纸</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056F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46568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882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290</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B64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套件</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10B2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22392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B86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291</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1E0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套件</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93C3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6697D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8F3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292</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8C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开关电源</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90E2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54028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7A7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293</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70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地铁站务员制服</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C41E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3EAEA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46C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294</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69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点钞券</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0FDF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50255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8AE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295</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C8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铁路手电筒信号灯</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2225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439FE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41C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296</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0F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铁路信号旗</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3468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4E18C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BFD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297</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9D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警示胶带</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B57A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54F05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E91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298</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0D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透明胶带</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98AA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2B4D7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520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299</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49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无尘纸</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E7B1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63686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5FE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B4C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反光马甲</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D16F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3A502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EBC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301</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CA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安全测试线</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779D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1245A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AB2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302</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4B9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M3弹垫片</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C319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5A15B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1A5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303</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CC6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M5弹垫片</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4888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6175A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0CA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304</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7E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M3平垫片</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9514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40794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7FB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305</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220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M5平垫片</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75D8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63EF2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A2F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306</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79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M6平垫片</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521B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065E8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16E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307</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706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M3*5圆柱头螺钉</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7974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2574F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328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308</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9E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M3*8圆柱头螺钉</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904C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7257E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F1F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309</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CA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M3*20圆柱头螺钉</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254B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47CB4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383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310</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DA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M4*8圆柱头螺钉</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D462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2B703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1C8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311</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4BB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M4*10圆柱头螺钉</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4168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0C8BF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E87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312</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EF4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M5*10圆柱头螺钉</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98CC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46538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C96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313</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0D2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M5*12圆柱头螺钉</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6256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27EB5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B52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314</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470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M5*8圆柱头螺钉</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AFB6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61A63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9E1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315</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3B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M6*12圆柱头螺钉</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13DE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4D14C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A2F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316</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FB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M6*16圆柱头螺钉</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C1FC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421EC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5CE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317</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49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M3*10沉头螺钉</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0597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198A9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8DD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318</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04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M4*10沉头螺钉</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8E90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43F9A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B11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319</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52C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M5*10沉头螺钉</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572D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29822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A0A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320</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B2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M5*16沉头螺钉</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A07C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597E9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7EA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321</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ED1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M6*16沉头螺钉</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0789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55DBA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739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322</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0A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M6*16半圆头螺钉</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6F6C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1D8E4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624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323</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04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M5T型材螺母</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3C5B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5318D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3C8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324</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50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M6牙板10mm宽</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AB12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752C4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BF2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325</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288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M6牙板12mm宽</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F152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6563F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3FE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326</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7D2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销钉5*12</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370F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4F09F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8B9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327</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1D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连接角码</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B2FC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297D8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925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328</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47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线号打印机色带</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D368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03D3C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088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329</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69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线号打印机色带</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ACEA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3CFDD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EE9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330</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79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彩色强力磁钉强磁图钉</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21BC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29FCD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BD6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331</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3B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马克笔学生美术专用手绘笔</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D833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7EE60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128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332</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36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工业机器人电池</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CF1E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2E6F6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3B7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333</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94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工业机器人电池</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E00A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16B06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89B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334</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7E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工业机器人电池</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2511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07843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9E7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335</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4E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浅色气管</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771F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6BF2D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8A0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336</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4E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浅色气管</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17DD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7C4F1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7E2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337</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CEB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深色气管</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5517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0FE57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EF3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338</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16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安全帽</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D183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39A9F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2C8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339</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F2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安全帽</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AE88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5545B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B08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340</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F2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安全帽</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BF4B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75F7E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AA2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341</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99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内六角扳手</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09A2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1A368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3AF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342</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D26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水口钳</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8D0A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504B3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957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343</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3D4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微型一字螺丝刀</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4831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771AC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B06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344</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16E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电缆剪刀</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2D8B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453E9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0B0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346</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A38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通明胶</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03CF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35C51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B93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347</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9E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自锁式尼龙扎带</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DD13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529FB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97F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348</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59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气管快速接头</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4ADC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12076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474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349</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73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气管快速接头</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0EDB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25980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026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350</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2D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气管快速接头</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D26B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65961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24D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351</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C9B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气管快速接头</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14DA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23CEE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F7C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352</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7C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气管快速接头</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3B85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55596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F60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353</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DDE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气管快速接头</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1946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6E8FC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721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354</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55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气管快速接头</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D21C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2FAAE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D41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355</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EE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气管快速接头</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BAA3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68B7D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794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356</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08B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气管快速接头</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0B53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6A6E5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73A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357</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0AE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气管快速接头</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3AF3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0ED89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15E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358</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AAB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气管快速接头</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A656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51DD4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3CA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359</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B0B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气管快速接头</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63F8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47F20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9AE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360</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62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气管快速接头</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FACB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029DA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2D0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361</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1E4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气管快速接头</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4CDB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18DE7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028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362</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09A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气管快速接头</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76F4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29624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671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363</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F7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气管快速接头</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B99A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59401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4F0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364</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902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气管快速接头</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BA96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59476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82F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365</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908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气管快速接头</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A5A0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10F28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78C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366</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E3B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气管快速接头</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B919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25389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E3E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367</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E55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气管快速接头</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CE41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12BB5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0DD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368</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90A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气管快速接头</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0F3D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4273E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177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369</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6D5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气管快速接头</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888B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59A0F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5C2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370</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D7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气管快速接头</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BF0B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204E3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460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371</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73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气管快速接头</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448D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76136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99E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372</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4D7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气管快速接头</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FAC5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6A7D1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9C8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373</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32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气管快速接头</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E2DA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6D528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148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374</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93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气管快速接头</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2CBA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6C9CC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987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375</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171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气管快速接头</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3CF6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3C7AA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6E9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376</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A7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气管快速接头</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3C0E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7B34C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1C2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377</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C5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网络摄像机</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D355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30DCF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753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378</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292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三角支架</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8A26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5565C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67C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379</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297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互联网硬盘录像机</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65DE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56A0A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BE3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380</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E5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固态盘</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369C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12FD4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3A3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381</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72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F3P飞机</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67BF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53164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86E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382</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C71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F3P飞机</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2499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04BB0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DC9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383</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2A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固定翼</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4881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37884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33A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384</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26B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固定翼</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3893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3484F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5AA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385</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12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电池</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A7FA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45259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8CC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386</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3B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电池</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0F38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48569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4DF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387</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FC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电池</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7C27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0A14A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A86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388</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77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图传</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24B2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79EF6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848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389</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67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图传</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0E51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66DDD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286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390</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2D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图传</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EDDC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3A25D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2AC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391</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A19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图传</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82BE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07B21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4E0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392</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06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天线</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AEB4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731AB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A74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393</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E17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电机</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6B71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73945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132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394</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C3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舵机</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1E8A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0C2DA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B63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395</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4C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飞控</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6D43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13278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004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396</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C50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飞控</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E4F5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299FC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23F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397</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418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飞控</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18F8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133DE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2B7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398</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70E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电调</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9D1B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19C49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E89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399</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2B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天线</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6DDC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54911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3BD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80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HSKRC MAK5 机架</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E8FA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30929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9A7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401</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15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螺旋桨</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45EA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79EA1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47A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402</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E6F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螺旋桨</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1466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5557C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D19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403</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B5B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螺旋桨</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ADEA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73795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DA5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404</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84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螺旋桨</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8F65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448E4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E66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405</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81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螺旋桨</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B5E4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6FEA4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A9C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406</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4C9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高频头</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DDF2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60AED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AE8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407</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54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elrs接收机</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98D5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7C487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940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408</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C3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elrs接收机</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B7A0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1B784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A4F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409</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7DC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接收机</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C1E9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32C8A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428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410</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26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接收机</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013F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7FF5D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627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411</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976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乐迪接收机</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C8A2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436A6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7EA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412</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5EB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泡沫胶</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FEDE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39FF4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245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413</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27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障碍门</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93B4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7B271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30D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414</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980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障碍门</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BA4F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76A17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B24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415</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47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障碍门</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43D8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20A8F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326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416</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56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障碍门</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CDEA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01CFB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FDD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417</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2E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航模展示架</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27D1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7CDA2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D67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418</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23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热缩管</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FCD9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1C3A4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427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419</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76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电机固定钳</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5CF7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03660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7C1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420</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DA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硅胶线</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BBEE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312C0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D39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421</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33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硅胶线</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E3D7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6DEC3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C12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422</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B8D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XT60+插头</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545A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6DA4A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9ED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423</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76A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测电器</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E703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35CF2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A9A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424</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FED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usb3.0延长线</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9B67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5E8F7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61F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425</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65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RS232转RS485</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A266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703B2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1A0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426</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F35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usb转rs232串口线</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F8FC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3B004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6C3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427</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8D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小型声光报警器</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AF4D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3C1A1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19E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428</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19B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人体红外线感应传感器</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2332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72591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949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429</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AC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焊接套件</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E5BD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01375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9D0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430</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03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红黑线</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81D5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51301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77F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431</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6C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黄色导线</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1B24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259C5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5CD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432</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EE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蓝色导线</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087B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2131D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663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433</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3D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网线</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88D0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66FF6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51B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434</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34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无线话筒</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8A1D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3D6C4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1E7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435</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50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无线图像传输</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48C8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15DC2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28F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436</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F08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esp8266模块</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B225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6084F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3A2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437</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2C4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37种合1传感器套件</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E11D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23F2D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E2C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438</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60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气象站套件</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8DD2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08C5B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C1A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439</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91D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电源</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FB22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25AEC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21F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440</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A6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串口终端</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5209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508B6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66B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441</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B86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开关量模块</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B488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07478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F8E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442</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897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RS485温湿度</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0027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4EE3F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02D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443</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F8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空气循环模块</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3E4D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427C0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306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444</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7EB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干接点模块</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71CF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20ED7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266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445</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5F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物联网路由器模块</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981A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1592D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496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446</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29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物联网交换机模块</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7187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73970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95C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447</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C8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物联网中枢网关模块</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E65B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3F4A5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62A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448</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918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电动剪刀</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AA8A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72EEF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993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449</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EB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电源适配器</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168A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0820B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C81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450</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FA2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鼠键套</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3E2D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2DC95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1FE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451</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9F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贴片焊接练习套件</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335E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7634B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874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452</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60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全贴片八路数字抢答器焊接套件</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CAA2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783D6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ECD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453</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64E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物体流量计数器焊接套件</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5601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6B9D5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369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454</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60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3.5寸TFT LCD</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9D1A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46A29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F18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455</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CC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洞洞板挂钩货架</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A5C9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7B73C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67A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456</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E5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电机驱动模块</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B294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4E4BB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056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457</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EC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电机驱动板模块</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1DE0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3AD53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4ED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458</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4FA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网线</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BFA6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2AFE7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EAD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459</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096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内六角螺丝刀扳手</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AB1F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2AD4E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0B5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460</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423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热风枪</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F5B7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7B526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0C7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461</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77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内六角扳手</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63C1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4F161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69C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462</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8A2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尼龙胶布耐高温绝缘胶</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4D2E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4C720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1DC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463</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67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内六角螺丝刀套装 </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DE17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4BB15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9D3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464</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BB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货物铁架</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F726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134A5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151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465</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3F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测量尺</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8F7F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7D968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3ED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466</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CF1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扎带固定座</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0C10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448B1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0F8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467</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75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尼龙扎带</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3249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5F2F0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E93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468</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CF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强力泡棉EVA双面胶海绵胶带</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3DD2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0E9BE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870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469</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C7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木工量角尺</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2A82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7B069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2AD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470</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841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FFC软排线 树莓派</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28BB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25B54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793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471</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0B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内六角螺丝</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E8D2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56843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08B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472</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66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内六角螺</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8EDD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46BBF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9B2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473</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39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内六角螺丝</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BAFF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4295D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1D1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474</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BD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内六角螺丝</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A6E2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77F41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D4A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475</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573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内六角螺丝</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A7DB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57C78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5D3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476</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A3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螺丝螺母</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CB3A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25C69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0CA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477</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5E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反牙六角螺丝帽</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7DC4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2D7EB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384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478</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80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杜邦胶壳</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B790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661B8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292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479</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28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杜邦胶壳</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EC54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22135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621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480</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01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杜邦壳胶壳</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5268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61911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CD5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481</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2D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压线头端子</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D298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3F8DD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D19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482</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CA7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压线头端子</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A497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550BA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D75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483</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A8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储存柜</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70EE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78BC9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7A9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484</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7B1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收缩套管</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DAAD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01085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763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485</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1AC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收缩套管</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DC88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5D728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7BB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486</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BD3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手电钻</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F647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2137E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72B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487</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0A1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X型螺丝批头套装</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31C1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55781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64C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488</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61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螺丝刀套装</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69E4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5C247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DF0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489</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51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调温热熔枪</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6155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3682A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508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490</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73B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钢卷尺</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F9E0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49ECE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EB9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491</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2C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内六棱角螺丝刀</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A4E8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05728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91E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492</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88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服装</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88DD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73847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0F2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493</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AD2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录课手机支架</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E17D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2E41E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B18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494</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14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猎鹰手动叉车液压搬运车</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EC6A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6AFE3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919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495</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C0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电池</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34BC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19C25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270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496</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E2F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铝合金导轨</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68AD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409EC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A67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497</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7AF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安全插线</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8C1D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52B30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20C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498</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6D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安全插线</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E6DA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69A7A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18F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499</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B5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安全插线</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F903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39F72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FA7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2D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三相变压器</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B921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77A75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98A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501</w:t>
                  </w:r>
                </w:p>
              </w:tc>
              <w:tc>
                <w:tcPr>
                  <w:tcW w:w="3964" w:type="dxa"/>
                  <w:tcBorders>
                    <w:top w:val="single" w:color="000000" w:sz="4" w:space="0"/>
                    <w:left w:val="single" w:color="000000" w:sz="4" w:space="0"/>
                    <w:bottom w:val="single" w:color="auto" w:sz="4" w:space="0"/>
                    <w:right w:val="single" w:color="000000" w:sz="4" w:space="0"/>
                  </w:tcBorders>
                  <w:shd w:val="clear" w:color="auto" w:fill="auto"/>
                  <w:vAlign w:val="center"/>
                </w:tcPr>
                <w:p w14:paraId="78F6DF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485模块</w:t>
                  </w:r>
                </w:p>
              </w:tc>
              <w:tc>
                <w:tcPr>
                  <w:tcW w:w="1079" w:type="pct"/>
                  <w:tcBorders>
                    <w:top w:val="single" w:color="000000" w:sz="4" w:space="0"/>
                    <w:left w:val="single" w:color="000000" w:sz="4" w:space="0"/>
                    <w:bottom w:val="single" w:color="auto" w:sz="4" w:space="0"/>
                    <w:right w:val="single" w:color="000000" w:sz="4" w:space="0"/>
                  </w:tcBorders>
                  <w:shd w:val="clear" w:color="auto" w:fill="auto"/>
                  <w:vAlign w:val="center"/>
                </w:tcPr>
                <w:p w14:paraId="3ADCB2F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28A29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auto" w:sz="4" w:space="0"/>
                  </w:tcBorders>
                  <w:shd w:val="clear" w:color="auto" w:fill="auto"/>
                  <w:vAlign w:val="center"/>
                </w:tcPr>
                <w:p w14:paraId="494F8F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502</w:t>
                  </w:r>
                </w:p>
              </w:tc>
              <w:tc>
                <w:tcPr>
                  <w:tcW w:w="3964" w:type="dxa"/>
                  <w:tcBorders>
                    <w:top w:val="single" w:color="auto" w:sz="4" w:space="0"/>
                    <w:left w:val="single" w:color="auto" w:sz="4" w:space="0"/>
                    <w:bottom w:val="single" w:color="auto" w:sz="4" w:space="0"/>
                    <w:right w:val="single" w:color="auto" w:sz="4" w:space="0"/>
                  </w:tcBorders>
                  <w:shd w:val="clear" w:color="auto" w:fill="auto"/>
                  <w:vAlign w:val="center"/>
                </w:tcPr>
                <w:p w14:paraId="6C8C16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电笔</w:t>
                  </w:r>
                </w:p>
              </w:tc>
              <w:tc>
                <w:tcPr>
                  <w:tcW w:w="1079" w:type="pct"/>
                  <w:tcBorders>
                    <w:top w:val="single" w:color="auto" w:sz="4" w:space="0"/>
                    <w:left w:val="single" w:color="auto" w:sz="4" w:space="0"/>
                    <w:bottom w:val="single" w:color="auto" w:sz="4" w:space="0"/>
                    <w:right w:val="single" w:color="auto" w:sz="4" w:space="0"/>
                  </w:tcBorders>
                  <w:shd w:val="clear" w:color="auto" w:fill="auto"/>
                  <w:vAlign w:val="center"/>
                </w:tcPr>
                <w:p w14:paraId="2FF690C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r w14:paraId="19966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8" w:type="pct"/>
                  <w:tcBorders>
                    <w:top w:val="single" w:color="000000" w:sz="4" w:space="0"/>
                    <w:left w:val="single" w:color="000000" w:sz="4" w:space="0"/>
                    <w:bottom w:val="single" w:color="000000" w:sz="4" w:space="0"/>
                    <w:right w:val="single" w:color="auto" w:sz="4" w:space="0"/>
                  </w:tcBorders>
                  <w:shd w:val="clear" w:color="auto" w:fill="auto"/>
                  <w:vAlign w:val="center"/>
                </w:tcPr>
                <w:p w14:paraId="2BE890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503</w:t>
                  </w:r>
                </w:p>
              </w:tc>
              <w:tc>
                <w:tcPr>
                  <w:tcW w:w="3964" w:type="dxa"/>
                  <w:tcBorders>
                    <w:top w:val="single" w:color="auto" w:sz="4" w:space="0"/>
                    <w:left w:val="single" w:color="auto" w:sz="4" w:space="0"/>
                    <w:bottom w:val="single" w:color="auto" w:sz="4" w:space="0"/>
                    <w:right w:val="single" w:color="auto" w:sz="4" w:space="0"/>
                  </w:tcBorders>
                  <w:shd w:val="clear" w:color="auto" w:fill="auto"/>
                  <w:vAlign w:val="center"/>
                </w:tcPr>
                <w:p w14:paraId="487BE0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磨光机</w:t>
                  </w:r>
                </w:p>
              </w:tc>
              <w:tc>
                <w:tcPr>
                  <w:tcW w:w="1079" w:type="pct"/>
                  <w:tcBorders>
                    <w:top w:val="single" w:color="auto" w:sz="4" w:space="0"/>
                    <w:left w:val="single" w:color="auto" w:sz="4" w:space="0"/>
                    <w:bottom w:val="single" w:color="auto" w:sz="4" w:space="0"/>
                    <w:right w:val="single" w:color="auto" w:sz="4" w:space="0"/>
                  </w:tcBorders>
                  <w:shd w:val="clear" w:color="auto" w:fill="auto"/>
                  <w:vAlign w:val="center"/>
                </w:tcPr>
                <w:p w14:paraId="66C4153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w:t>
                  </w:r>
                </w:p>
              </w:tc>
            </w:tr>
          </w:tbl>
          <w:p w14:paraId="74740A38">
            <w:pPr>
              <w:shd w:val="clear"/>
              <w:snapToGrid w:val="0"/>
              <w:rPr>
                <w:rFonts w:hint="eastAsia" w:ascii="宋体" w:hAnsi="宋体" w:cs="宋体"/>
                <w:color w:val="auto"/>
                <w:kern w:val="0"/>
                <w:sz w:val="24"/>
                <w:highlight w:val="none"/>
              </w:rPr>
            </w:pPr>
          </w:p>
          <w:p w14:paraId="31216CF7">
            <w:pPr>
              <w:shd w:val="clear"/>
              <w:snapToGrid w:val="0"/>
              <w:rPr>
                <w:rFonts w:hint="eastAsia" w:ascii="宋体" w:hAnsi="宋体" w:cs="宋体"/>
                <w:color w:val="auto"/>
                <w:kern w:val="0"/>
                <w:sz w:val="24"/>
                <w:highlight w:val="none"/>
              </w:rPr>
            </w:pPr>
            <w:r>
              <w:rPr>
                <w:rFonts w:hint="eastAsia" w:ascii="宋体" w:hAnsi="宋体" w:cs="宋体"/>
                <w:color w:val="auto"/>
                <w:kern w:val="0"/>
                <w:sz w:val="24"/>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B8FBD5C">
            <w:pPr>
              <w:shd w:val="clear"/>
              <w:snapToGrid w:val="0"/>
              <w:rPr>
                <w:rFonts w:ascii="宋体" w:hAnsi="宋体" w:cs="宋体"/>
                <w:color w:val="auto"/>
                <w:kern w:val="0"/>
                <w:sz w:val="24"/>
                <w:highlight w:val="none"/>
              </w:rPr>
            </w:pPr>
            <w:r>
              <w:rPr>
                <w:rFonts w:hint="eastAsia" w:ascii="宋体" w:hAnsi="宋体" w:cs="宋体"/>
                <w:b/>
                <w:bCs/>
                <w:color w:val="auto"/>
                <w:kern w:val="0"/>
                <w:sz w:val="24"/>
                <w:highlight w:val="none"/>
              </w:rPr>
              <w:t>注：对于未预留份额专门面向中小企业的政府采购货物或服务项目，以及预留份额政府采购货物或服务项目中的非预留部分标项，对小型和微型企业的最后报价给予10%的扣除，用扣除后的价格参与评审。</w:t>
            </w:r>
          </w:p>
        </w:tc>
      </w:tr>
      <w:tr w14:paraId="336ED2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C3E7C32">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11CED24">
            <w:pPr>
              <w:shd w:val="clear"/>
              <w:snapToGrid w:val="0"/>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40330FF">
            <w:pPr>
              <w:shd w:val="clear"/>
              <w:rPr>
                <w:rFonts w:ascii="宋体" w:hAnsi="宋体" w:cs="宋体"/>
                <w:color w:val="auto"/>
                <w:kern w:val="0"/>
                <w:sz w:val="24"/>
                <w:highlight w:val="none"/>
              </w:rPr>
            </w:pPr>
            <w:r>
              <w:rPr>
                <w:rFonts w:hint="eastAsia" w:ascii="宋体" w:hAnsi="宋体" w:cs="宋体"/>
                <w:color w:val="auto"/>
                <w:kern w:val="0"/>
                <w:sz w:val="24"/>
                <w:highlight w:val="none"/>
              </w:rPr>
              <w:t>标项一：</w:t>
            </w:r>
          </w:p>
          <w:p w14:paraId="20C2C13E">
            <w:pPr>
              <w:shd w:val="clear"/>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本项目不允许采购进口产品。</w:t>
            </w:r>
          </w:p>
          <w:p w14:paraId="24714A09">
            <w:pPr>
              <w:shd w:val="clear"/>
              <w:rPr>
                <w:rFonts w:ascii="宋体" w:hAnsi="宋体" w:cs="宋体"/>
                <w:color w:val="auto"/>
                <w:kern w:val="0"/>
                <w:sz w:val="24"/>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E583A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9B4F1DC">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8E94003">
            <w:pPr>
              <w:shd w:val="clear"/>
              <w:snapToGrid w:val="0"/>
              <w:jc w:val="center"/>
              <w:rPr>
                <w:rFonts w:ascii="宋体" w:hAnsi="宋体" w:cs="宋体"/>
                <w:b/>
                <w:color w:val="auto"/>
                <w:sz w:val="24"/>
                <w:highlight w:val="none"/>
              </w:rPr>
            </w:pPr>
            <w:r>
              <w:rPr>
                <w:rFonts w:hint="eastAsia" w:ascii="宋体" w:hAnsi="宋体" w:cs="宋体"/>
                <w:b/>
                <w:color w:val="auto"/>
                <w:sz w:val="24"/>
                <w:highlight w:val="none"/>
                <w:lang w:val="en-US" w:eastAsia="zh-CN"/>
              </w:rPr>
              <w:t>转包、</w:t>
            </w: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0AC97A7">
            <w:pPr>
              <w:shd w:val="clea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转包：否</w:t>
            </w:r>
          </w:p>
          <w:p w14:paraId="515A279D">
            <w:pPr>
              <w:shd w:val="clea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分包：</w:t>
            </w:r>
          </w:p>
          <w:p w14:paraId="19C034DD">
            <w:pPr>
              <w:shd w:val="clear"/>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w:t>
            </w:r>
            <w:r>
              <w:rPr>
                <w:rFonts w:hint="eastAsia" w:ascii="宋体" w:hAnsi="宋体" w:cs="宋体"/>
                <w:color w:val="auto"/>
                <w:sz w:val="24"/>
                <w:highlight w:val="none"/>
                <w:lang w:val="en-US" w:eastAsia="zh-CN"/>
              </w:rPr>
              <w:t>将</w:t>
            </w:r>
            <w:r>
              <w:rPr>
                <w:rFonts w:hint="eastAsia" w:ascii="宋体" w:hAnsi="宋体" w:cs="宋体"/>
                <w:color w:val="auto"/>
                <w:sz w:val="24"/>
                <w:highlight w:val="none"/>
              </w:rPr>
              <w:t>本项目非主体、非关键性</w:t>
            </w:r>
            <w:r>
              <w:rPr>
                <w:rFonts w:hint="eastAsia" w:ascii="宋体" w:hAnsi="宋体" w:cs="宋体"/>
                <w:color w:val="auto"/>
                <w:sz w:val="24"/>
                <w:highlight w:val="none"/>
                <w:lang w:eastAsia="zh-CN"/>
              </w:rPr>
              <w:t>的</w:t>
            </w:r>
            <w:r>
              <w:rPr>
                <w:rFonts w:hint="eastAsia" w:ascii="宋体" w:hAnsi="宋体" w:cs="宋体"/>
                <w:color w:val="auto"/>
                <w:sz w:val="24"/>
                <w:highlight w:val="none"/>
                <w:u w:val="single"/>
                <w:lang w:val="en-US" w:eastAsia="zh-CN"/>
              </w:rPr>
              <w:t xml:space="preserve"> 运输 </w:t>
            </w:r>
            <w:r>
              <w:rPr>
                <w:rFonts w:hint="eastAsia" w:ascii="宋体" w:hAnsi="宋体" w:cs="宋体"/>
                <w:color w:val="auto"/>
                <w:sz w:val="24"/>
                <w:highlight w:val="none"/>
              </w:rPr>
              <w:t>部分进行合理分包。</w:t>
            </w:r>
          </w:p>
          <w:p w14:paraId="1DAE51B9">
            <w:pPr>
              <w:shd w:val="clear"/>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237AD2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35A86BF">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918DE87">
            <w:pPr>
              <w:shd w:val="clear"/>
              <w:snapToGrid w:val="0"/>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F181354">
            <w:pPr>
              <w:shd w:val="clear"/>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F20DAAB">
            <w:pPr>
              <w:shd w:val="clear"/>
              <w:rPr>
                <w:rFonts w:ascii="宋体" w:hAnsi="宋体" w:cs="宋体"/>
                <w:color w:val="auto"/>
                <w:sz w:val="24"/>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r w14:paraId="1F80BA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2A11F392">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E8E5212">
            <w:pPr>
              <w:shd w:val="clear"/>
              <w:snapToGrid w:val="0"/>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5C7A3CB">
            <w:pPr>
              <w:shd w:val="clear"/>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474FED2D">
            <w:pPr>
              <w:shd w:val="clear"/>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B要求提供，</w:t>
            </w:r>
          </w:p>
          <w:p w14:paraId="2A52AEDB">
            <w:pPr>
              <w:shd w:val="clea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样品具体要求详见：第三部分 采购需求</w:t>
            </w:r>
          </w:p>
        </w:tc>
      </w:tr>
      <w:tr w14:paraId="3CD208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12CFA88">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409D094">
            <w:pPr>
              <w:shd w:val="clear"/>
              <w:snapToGrid w:val="0"/>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E3A5A2C">
            <w:pPr>
              <w:shd w:val="clear"/>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1B2D4D7">
            <w:pPr>
              <w:shd w:val="clear"/>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4F0877C1">
            <w:pPr>
              <w:shd w:val="clear"/>
              <w:snapToGrid w:val="0"/>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14:paraId="298A2316">
            <w:pPr>
              <w:shd w:val="clear"/>
              <w:snapToGrid w:val="0"/>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4D09D0C1">
            <w:pPr>
              <w:shd w:val="clear"/>
              <w:snapToGrid w:val="0"/>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5CC2F18">
            <w:pPr>
              <w:shd w:val="clear"/>
              <w:snapToGrid w:val="0"/>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3B245133">
            <w:pPr>
              <w:shd w:val="clear"/>
              <w:snapToGrid w:val="0"/>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86D58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jc w:val="center"/>
        </w:trPr>
        <w:tc>
          <w:tcPr>
            <w:tcW w:w="629" w:type="dxa"/>
            <w:vMerge w:val="restart"/>
            <w:tcBorders>
              <w:top w:val="single" w:color="auto" w:sz="4" w:space="0"/>
              <w:left w:val="single" w:color="auto" w:sz="4" w:space="0"/>
              <w:right w:val="single" w:color="auto" w:sz="4" w:space="0"/>
            </w:tcBorders>
            <w:vAlign w:val="center"/>
          </w:tcPr>
          <w:p w14:paraId="7E01FF79">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A32491E">
            <w:pPr>
              <w:shd w:val="clear"/>
              <w:snapToGrid w:val="0"/>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BAAD2FB">
            <w:pPr>
              <w:shd w:val="clear"/>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41049B1F">
            <w:pPr>
              <w:shd w:val="clear"/>
              <w:rPr>
                <w:rFonts w:ascii="宋体" w:hAnsi="宋体" w:cs="宋体"/>
                <w:snapToGrid w:val="0"/>
                <w:color w:val="auto"/>
                <w:kern w:val="0"/>
                <w:sz w:val="24"/>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639805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6" w:hRule="atLeast"/>
          <w:jc w:val="center"/>
        </w:trPr>
        <w:tc>
          <w:tcPr>
            <w:tcW w:w="629" w:type="dxa"/>
            <w:vMerge w:val="continue"/>
            <w:tcBorders>
              <w:left w:val="single" w:color="auto" w:sz="4" w:space="0"/>
              <w:bottom w:val="single" w:color="auto" w:sz="4" w:space="0"/>
              <w:right w:val="single" w:color="auto" w:sz="4" w:space="0"/>
            </w:tcBorders>
            <w:vAlign w:val="center"/>
          </w:tcPr>
          <w:p w14:paraId="30666CBD">
            <w:pPr>
              <w:shd w:val="clear"/>
              <w:snapToGrid w:val="0"/>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1CB8B91">
            <w:pPr>
              <w:shd w:val="clear"/>
              <w:snapToGrid w:val="0"/>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E4989E5">
            <w:pPr>
              <w:shd w:val="clear"/>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3042E0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A6100D8">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FA35CD6">
            <w:pPr>
              <w:shd w:val="clear"/>
              <w:snapToGrid w:val="0"/>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DA8E35C">
            <w:pPr>
              <w:shd w:val="clear"/>
              <w:snapToGrid w:val="0"/>
              <w:rPr>
                <w:rFonts w:ascii="宋体" w:hAnsi="宋体" w:cs="宋体"/>
                <w:color w:val="auto"/>
                <w:sz w:val="24"/>
                <w:highlight w:val="none"/>
              </w:rPr>
            </w:pP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拟采购的产品属于品目清单范围的，</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及其委托的采购代理机构将依据国家确定的认证机构出具的、处于有效期之内的节能产品、环境标志产品认证证书，对获得证书的产品实施政府优先采购或强制采购。</w:t>
            </w:r>
          </w:p>
        </w:tc>
      </w:tr>
      <w:tr w14:paraId="68D12B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C489294">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5EB5611">
            <w:pPr>
              <w:shd w:val="clear"/>
              <w:snapToGrid w:val="0"/>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2E606EF">
            <w:pPr>
              <w:shd w:val="clear"/>
              <w:snapToGrid w:val="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993436F">
            <w:pPr>
              <w:shd w:val="clear"/>
              <w:snapToGrid w:val="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4D5418F5">
            <w:pPr>
              <w:shd w:val="clear"/>
              <w:snapToGrid w:val="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250C1A5C">
            <w:pPr>
              <w:shd w:val="clear"/>
              <w:snapToGrid w:val="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ECA3F00">
            <w:pPr>
              <w:shd w:val="clear"/>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highlight w:val="none"/>
              </w:rPr>
              <w:t>;</w:t>
            </w:r>
          </w:p>
          <w:p w14:paraId="6802BECA">
            <w:pPr>
              <w:shd w:val="clear"/>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B9961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03" w:hRule="atLeast"/>
          <w:jc w:val="center"/>
        </w:trPr>
        <w:tc>
          <w:tcPr>
            <w:tcW w:w="629" w:type="dxa"/>
            <w:tcBorders>
              <w:top w:val="single" w:color="auto" w:sz="4" w:space="0"/>
              <w:left w:val="single" w:color="000000" w:sz="8" w:space="0"/>
              <w:right w:val="single" w:color="000000" w:sz="2" w:space="0"/>
            </w:tcBorders>
            <w:vAlign w:val="center"/>
          </w:tcPr>
          <w:p w14:paraId="27BB91A8">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5FE746D1">
            <w:pPr>
              <w:shd w:val="clear"/>
              <w:snapToGrid w:val="0"/>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采购代理服务费</w:t>
            </w:r>
          </w:p>
        </w:tc>
        <w:tc>
          <w:tcPr>
            <w:tcW w:w="6095" w:type="dxa"/>
            <w:tcBorders>
              <w:top w:val="single" w:color="000000" w:sz="8" w:space="0"/>
              <w:left w:val="single" w:color="000000" w:sz="2" w:space="0"/>
              <w:right w:val="single" w:color="000000" w:sz="8" w:space="0"/>
            </w:tcBorders>
            <w:vAlign w:val="center"/>
          </w:tcPr>
          <w:p w14:paraId="5BEB7C65">
            <w:pPr>
              <w:shd w:val="clear"/>
              <w:jc w:val="left"/>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（1）</w:t>
            </w:r>
            <w:r>
              <w:rPr>
                <w:rFonts w:hint="eastAsia" w:ascii="宋体" w:hAnsi="宋体" w:cs="宋体"/>
                <w:snapToGrid w:val="0"/>
                <w:color w:val="auto"/>
                <w:kern w:val="28"/>
                <w:sz w:val="24"/>
                <w:highlight w:val="none"/>
                <w:lang w:eastAsia="zh-CN"/>
              </w:rPr>
              <w:t>采购代理服务费</w:t>
            </w:r>
            <w:r>
              <w:rPr>
                <w:rFonts w:hint="eastAsia" w:ascii="宋体" w:hAnsi="宋体" w:cs="宋体"/>
                <w:snapToGrid w:val="0"/>
                <w:color w:val="auto"/>
                <w:kern w:val="28"/>
                <w:sz w:val="24"/>
                <w:highlight w:val="none"/>
              </w:rPr>
              <w:t>参照国家发改委发改办价格[2003]857号通知和原国家计[2002]1980号文件规定的招标费率标准7折收取，不足3000元按3000元收取。</w:t>
            </w:r>
          </w:p>
          <w:p w14:paraId="717B6765">
            <w:pPr>
              <w:shd w:val="clear"/>
              <w:jc w:val="left"/>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（2）中标人在领取中标通知书前，应向招标代理机构交纳</w:t>
            </w:r>
            <w:r>
              <w:rPr>
                <w:rFonts w:hint="eastAsia" w:ascii="宋体" w:hAnsi="宋体" w:cs="宋体"/>
                <w:snapToGrid w:val="0"/>
                <w:color w:val="auto"/>
                <w:kern w:val="28"/>
                <w:sz w:val="24"/>
                <w:highlight w:val="none"/>
                <w:lang w:eastAsia="zh-CN"/>
              </w:rPr>
              <w:t>采购代理服务费</w:t>
            </w:r>
            <w:r>
              <w:rPr>
                <w:rFonts w:hint="eastAsia" w:ascii="宋体" w:hAnsi="宋体" w:cs="宋体"/>
                <w:snapToGrid w:val="0"/>
                <w:color w:val="auto"/>
                <w:kern w:val="28"/>
                <w:sz w:val="24"/>
                <w:highlight w:val="none"/>
              </w:rPr>
              <w:t>。</w:t>
            </w:r>
          </w:p>
          <w:p w14:paraId="32C3F7FB">
            <w:pPr>
              <w:shd w:val="clear"/>
              <w:jc w:val="left"/>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（3）</w:t>
            </w:r>
            <w:r>
              <w:rPr>
                <w:rFonts w:hint="eastAsia" w:ascii="宋体" w:hAnsi="宋体" w:cs="宋体"/>
                <w:snapToGrid w:val="0"/>
                <w:color w:val="auto"/>
                <w:kern w:val="28"/>
                <w:sz w:val="24"/>
                <w:highlight w:val="none"/>
                <w:lang w:eastAsia="zh-CN"/>
              </w:rPr>
              <w:t>采购代理服务费</w:t>
            </w:r>
            <w:r>
              <w:rPr>
                <w:rFonts w:hint="eastAsia" w:ascii="宋体" w:hAnsi="宋体" w:cs="宋体"/>
                <w:snapToGrid w:val="0"/>
                <w:color w:val="auto"/>
                <w:kern w:val="28"/>
                <w:sz w:val="24"/>
                <w:highlight w:val="none"/>
              </w:rPr>
              <w:t>以电汇方式支付。</w:t>
            </w:r>
          </w:p>
          <w:p w14:paraId="7DC9DABA">
            <w:pPr>
              <w:shd w:val="clear"/>
              <w:jc w:val="left"/>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（4）中标人如未按上述规定办理，本招标代理机构有权从其参加招标活动的投标保证金中收取采</w:t>
            </w:r>
            <w:r>
              <w:rPr>
                <w:rFonts w:hint="eastAsia" w:ascii="宋体" w:hAnsi="宋体" w:cs="宋体"/>
                <w:snapToGrid w:val="0"/>
                <w:color w:val="auto"/>
                <w:kern w:val="28"/>
                <w:sz w:val="24"/>
                <w:highlight w:val="none"/>
                <w:lang w:eastAsia="zh-CN"/>
              </w:rPr>
              <w:t>采购代理服务费</w:t>
            </w:r>
            <w:r>
              <w:rPr>
                <w:rFonts w:hint="eastAsia" w:ascii="宋体" w:hAnsi="宋体" w:cs="宋体"/>
                <w:snapToGrid w:val="0"/>
                <w:color w:val="auto"/>
                <w:kern w:val="28"/>
                <w:sz w:val="24"/>
                <w:highlight w:val="none"/>
              </w:rPr>
              <w:t>，并对不足部分进行追索。</w:t>
            </w:r>
          </w:p>
          <w:p w14:paraId="0DED0E2E">
            <w:pPr>
              <w:shd w:val="clear"/>
              <w:jc w:val="left"/>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（5）服务费缴纳账号：</w:t>
            </w:r>
          </w:p>
          <w:p w14:paraId="5C671F39">
            <w:pPr>
              <w:shd w:val="clear"/>
              <w:jc w:val="left"/>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户名：浙江致信招标代理有限公司宁波分公司</w:t>
            </w:r>
          </w:p>
          <w:p w14:paraId="13E8C374">
            <w:pPr>
              <w:shd w:val="clear"/>
              <w:jc w:val="left"/>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账号：33030100201000007592</w:t>
            </w:r>
          </w:p>
          <w:p w14:paraId="405B8866">
            <w:pPr>
              <w:shd w:val="clear"/>
              <w:jc w:val="left"/>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开户行：浙江泰隆商业银行宁波路林小微企业专营支行</w:t>
            </w:r>
          </w:p>
        </w:tc>
      </w:tr>
      <w:tr w14:paraId="5F80CE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C34F2F7">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F24E7A7">
            <w:pPr>
              <w:shd w:val="clear"/>
              <w:snapToGrid w:val="0"/>
              <w:jc w:val="center"/>
              <w:rPr>
                <w:rFonts w:ascii="宋体" w:hAnsi="宋体" w:cs="宋体"/>
                <w:b/>
                <w:color w:val="auto"/>
                <w:sz w:val="24"/>
                <w:highlight w:val="none"/>
              </w:rPr>
            </w:pPr>
            <w:r>
              <w:rPr>
                <w:rFonts w:hint="eastAsia" w:ascii="宋体" w:hAnsi="宋体" w:cs="宋体"/>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1CAB2ABD">
            <w:pPr>
              <w:pStyle w:val="34"/>
              <w:shd w:val="clear"/>
              <w:rPr>
                <w:rFonts w:hAnsi="宋体" w:cs="宋体"/>
                <w:color w:val="auto"/>
                <w:kern w:val="28"/>
                <w:sz w:val="24"/>
                <w:szCs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szCs w:val="24"/>
                <w:highlight w:val="none"/>
                <w:u w:val="single"/>
              </w:rPr>
              <w:t xml:space="preserve"> </w:t>
            </w:r>
            <w:r>
              <w:rPr>
                <w:rFonts w:hint="eastAsia" w:hAnsi="宋体" w:cs="宋体"/>
                <w:color w:val="auto"/>
                <w:sz w:val="24"/>
                <w:szCs w:val="24"/>
                <w:highlight w:val="none"/>
                <w:u w:val="single"/>
                <w:lang w:eastAsia="zh-CN"/>
              </w:rPr>
              <w:t>江东教育服务中心3楼303会议室</w:t>
            </w:r>
            <w:r>
              <w:rPr>
                <w:rFonts w:hint="eastAsia" w:hAnsi="宋体" w:cs="宋体"/>
                <w:color w:val="auto"/>
                <w:kern w:val="28"/>
                <w:sz w:val="24"/>
                <w:szCs w:val="24"/>
                <w:highlight w:val="none"/>
              </w:rPr>
              <w:t>；备份投标文件签收人员联系电话：</w:t>
            </w:r>
            <w:r>
              <w:rPr>
                <w:rFonts w:hint="eastAsia" w:hAnsi="宋体" w:cs="宋体"/>
                <w:color w:val="auto"/>
                <w:sz w:val="24"/>
                <w:szCs w:val="24"/>
                <w:highlight w:val="none"/>
                <w:u w:val="single"/>
                <w:lang w:eastAsia="zh-CN"/>
              </w:rPr>
              <w:t>徐工</w:t>
            </w:r>
            <w:r>
              <w:rPr>
                <w:rFonts w:hint="eastAsia" w:hAnsi="宋体" w:cs="宋体"/>
                <w:color w:val="auto"/>
                <w:sz w:val="24"/>
                <w:szCs w:val="24"/>
                <w:highlight w:val="none"/>
                <w:u w:val="single"/>
                <w:lang w:val="en-US" w:eastAsia="zh-CN"/>
              </w:rPr>
              <w:t>/</w:t>
            </w:r>
            <w:r>
              <w:rPr>
                <w:rFonts w:hint="eastAsia" w:hAnsi="宋体" w:cs="宋体"/>
                <w:color w:val="auto"/>
                <w:sz w:val="24"/>
                <w:szCs w:val="24"/>
                <w:highlight w:val="none"/>
                <w:u w:val="single"/>
                <w:lang w:eastAsia="zh-CN"/>
              </w:rPr>
              <w:t>17706633850</w:t>
            </w:r>
            <w:r>
              <w:rPr>
                <w:rFonts w:hint="eastAsia" w:hAnsi="宋体" w:cs="宋体"/>
                <w:color w:val="auto"/>
                <w:sz w:val="24"/>
                <w:szCs w:val="24"/>
                <w:highlight w:val="none"/>
              </w:rPr>
              <w:t>。</w:t>
            </w:r>
            <w:r>
              <w:rPr>
                <w:rFonts w:hint="eastAsia" w:hAnsi="宋体" w:cs="宋体"/>
                <w:b/>
                <w:color w:val="auto"/>
                <w:sz w:val="24"/>
                <w:szCs w:val="24"/>
                <w:highlight w:val="none"/>
                <w:lang w:eastAsia="zh-CN"/>
              </w:rPr>
              <w:t>采购人</w:t>
            </w:r>
            <w:r>
              <w:rPr>
                <w:rFonts w:hint="eastAsia" w:hAnsi="宋体" w:cs="宋体"/>
                <w:b/>
                <w:color w:val="auto"/>
                <w:sz w:val="24"/>
                <w:szCs w:val="24"/>
                <w:highlight w:val="none"/>
              </w:rPr>
              <w:t>、采购代理机构不强制或变相强制投标人提交备份投标文件。</w:t>
            </w:r>
          </w:p>
        </w:tc>
      </w:tr>
      <w:tr w14:paraId="227429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restart"/>
            <w:tcBorders>
              <w:top w:val="single" w:color="auto" w:sz="4" w:space="0"/>
              <w:left w:val="single" w:color="000000" w:sz="8" w:space="0"/>
              <w:right w:val="single" w:color="000000" w:sz="2" w:space="0"/>
            </w:tcBorders>
            <w:vAlign w:val="center"/>
          </w:tcPr>
          <w:p w14:paraId="39FEDB6E">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F8078EB">
            <w:pPr>
              <w:shd w:val="clear"/>
              <w:snapToGrid w:val="0"/>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2821217">
            <w:pPr>
              <w:shd w:val="clear"/>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13962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 w:hRule="atLeast"/>
          <w:jc w:val="center"/>
        </w:trPr>
        <w:tc>
          <w:tcPr>
            <w:tcW w:w="629" w:type="dxa"/>
            <w:vMerge w:val="continue"/>
            <w:tcBorders>
              <w:left w:val="single" w:color="000000" w:sz="8" w:space="0"/>
              <w:right w:val="single" w:color="000000" w:sz="2" w:space="0"/>
            </w:tcBorders>
          </w:tcPr>
          <w:p w14:paraId="21630075">
            <w:pPr>
              <w:shd w:val="clear"/>
              <w:snapToGrid w:val="0"/>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3A61CB3C">
            <w:pPr>
              <w:shd w:val="clear"/>
              <w:snapToGrid w:val="0"/>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5839EF3">
            <w:pPr>
              <w:shd w:val="clear"/>
              <w:rPr>
                <w:rFonts w:ascii="宋体" w:hAnsi="宋体" w:cs="宋体"/>
                <w:snapToGrid w:val="0"/>
                <w:color w:val="auto"/>
                <w:kern w:val="28"/>
                <w:sz w:val="24"/>
                <w:highlight w:val="none"/>
              </w:rPr>
            </w:pPr>
            <w:sdt>
              <w:sdtPr>
                <w:rPr>
                  <w:rFonts w:hint="eastAsia" w:ascii="宋体" w:hAnsi="宋体" w:cs="宋体"/>
                  <w:color w:val="auto"/>
                  <w:kern w:val="0"/>
                  <w:sz w:val="24"/>
                  <w:highlight w:val="none"/>
                </w:rPr>
                <w:id w:val="-18163366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6C623202">
            <w:pPr>
              <w:shd w:val="clear"/>
              <w:rPr>
                <w:rFonts w:ascii="宋体" w:hAnsi="宋体" w:cs="宋体"/>
                <w:snapToGrid w:val="0"/>
                <w:color w:val="auto"/>
                <w:kern w:val="28"/>
                <w:sz w:val="24"/>
                <w:highlight w:val="none"/>
              </w:rPr>
            </w:pPr>
            <w:sdt>
              <w:sdtPr>
                <w:rPr>
                  <w:rFonts w:hint="eastAsia" w:ascii="宋体" w:hAnsi="宋体" w:cs="宋体"/>
                  <w:color w:val="auto"/>
                  <w:kern w:val="0"/>
                  <w:sz w:val="24"/>
                  <w:highlight w:val="none"/>
                </w:rPr>
                <w:id w:val="-23231189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189843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 w:hRule="atLeast"/>
          <w:jc w:val="center"/>
        </w:trPr>
        <w:tc>
          <w:tcPr>
            <w:tcW w:w="629" w:type="dxa"/>
            <w:vMerge w:val="continue"/>
            <w:tcBorders>
              <w:left w:val="single" w:color="000000" w:sz="8" w:space="0"/>
              <w:bottom w:val="single" w:color="auto" w:sz="4" w:space="0"/>
              <w:right w:val="single" w:color="000000" w:sz="2" w:space="0"/>
            </w:tcBorders>
          </w:tcPr>
          <w:p w14:paraId="7F0F44A9">
            <w:pPr>
              <w:shd w:val="clear"/>
              <w:snapToGrid w:val="0"/>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15C02DBA">
            <w:pPr>
              <w:shd w:val="clear"/>
              <w:snapToGrid w:val="0"/>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4C10338">
            <w:pPr>
              <w:shd w:val="clear"/>
              <w:rPr>
                <w:rFonts w:hint="eastAsia" w:ascii="宋体" w:hAnsi="宋体" w:cs="宋体"/>
                <w:color w:val="auto"/>
                <w:kern w:val="0"/>
                <w:sz w:val="24"/>
                <w:highlight w:val="none"/>
              </w:rPr>
            </w:pPr>
            <w:r>
              <w:rPr>
                <w:rFonts w:hint="eastAsia" w:ascii="宋体" w:hAnsi="宋体" w:cs="宋体"/>
                <w:b/>
                <w:bCs w:val="0"/>
                <w:color w:val="auto"/>
                <w:sz w:val="24"/>
                <w:highlight w:val="none"/>
              </w:rPr>
              <w:t>▲</w:t>
            </w:r>
            <w:r>
              <w:rPr>
                <w:rFonts w:hint="eastAsia" w:ascii="宋体" w:hAnsi="宋体" w:cs="宋体"/>
                <w:b/>
                <w:bCs w:val="0"/>
                <w:color w:val="auto"/>
                <w:kern w:val="0"/>
                <w:sz w:val="24"/>
                <w:highlight w:val="none"/>
              </w:rPr>
              <w:t>参与同一标段（包）的投标人（供应商）存在 MAC 地址相同、计算机硬盘序列号相同、</w:t>
            </w:r>
            <w:r>
              <w:rPr>
                <w:rFonts w:hint="eastAsia" w:ascii="宋体" w:hAnsi="宋体" w:cs="宋体"/>
                <w:b/>
                <w:bCs w:val="0"/>
                <w:color w:val="auto"/>
                <w:kern w:val="0"/>
                <w:sz w:val="24"/>
                <w:highlight w:val="none"/>
                <w:lang w:val="en-US" w:eastAsia="zh-CN"/>
              </w:rPr>
              <w:t>投标</w:t>
            </w:r>
            <w:r>
              <w:rPr>
                <w:rFonts w:hint="eastAsia" w:ascii="宋体" w:hAnsi="宋体" w:cs="宋体"/>
                <w:b/>
                <w:bCs w:val="0"/>
                <w:color w:val="auto"/>
                <w:kern w:val="0"/>
                <w:sz w:val="24"/>
                <w:highlight w:val="none"/>
              </w:rPr>
              <w:t>文件细节错误一致且无合理解释、供应商手机号相同等情形的，其</w:t>
            </w:r>
            <w:r>
              <w:rPr>
                <w:rFonts w:hint="eastAsia" w:ascii="宋体" w:hAnsi="宋体" w:cs="宋体"/>
                <w:b/>
                <w:bCs w:val="0"/>
                <w:color w:val="auto"/>
                <w:kern w:val="0"/>
                <w:sz w:val="24"/>
                <w:highlight w:val="none"/>
                <w:lang w:val="en-US" w:eastAsia="zh-CN"/>
              </w:rPr>
              <w:t>投标</w:t>
            </w:r>
            <w:r>
              <w:rPr>
                <w:rFonts w:hint="eastAsia" w:ascii="宋体" w:hAnsi="宋体" w:cs="宋体"/>
                <w:b/>
                <w:bCs w:val="0"/>
                <w:color w:val="auto"/>
                <w:kern w:val="0"/>
                <w:sz w:val="24"/>
                <w:highlight w:val="none"/>
              </w:rPr>
              <w:t>文件无效。</w:t>
            </w:r>
          </w:p>
        </w:tc>
      </w:tr>
    </w:tbl>
    <w:p w14:paraId="13BB000F">
      <w:pPr>
        <w:shd w:val="clear"/>
        <w:snapToGrid w:val="0"/>
        <w:spacing w:line="360" w:lineRule="auto"/>
        <w:jc w:val="center"/>
        <w:rPr>
          <w:rFonts w:ascii="宋体" w:hAnsi="宋体" w:cs="宋体"/>
          <w:b/>
          <w:color w:val="auto"/>
          <w:sz w:val="32"/>
          <w:szCs w:val="20"/>
          <w:highlight w:val="none"/>
        </w:rPr>
      </w:pPr>
    </w:p>
    <w:bookmarkEnd w:id="10"/>
    <w:p w14:paraId="5B96B9C2">
      <w:pPr>
        <w:pStyle w:val="4"/>
        <w:shd w:val="clear"/>
        <w:jc w:val="center"/>
        <w:rPr>
          <w:color w:val="auto"/>
          <w:highlight w:val="none"/>
        </w:rPr>
      </w:pPr>
      <w:bookmarkStart w:id="12" w:name="第三部分"/>
      <w:bookmarkStart w:id="13" w:name="_Toc164416483"/>
      <w:r>
        <w:rPr>
          <w:rFonts w:hint="eastAsia"/>
          <w:color w:val="auto"/>
          <w:highlight w:val="none"/>
        </w:rPr>
        <w:t>一、总则</w:t>
      </w:r>
    </w:p>
    <w:p w14:paraId="1746221A">
      <w:pPr>
        <w:pStyle w:val="5"/>
        <w:shd w:val="clear"/>
        <w:rPr>
          <w:color w:val="auto"/>
          <w:highlight w:val="none"/>
        </w:rPr>
      </w:pPr>
      <w:r>
        <w:rPr>
          <w:rFonts w:hint="eastAsia"/>
          <w:color w:val="auto"/>
          <w:highlight w:val="none"/>
        </w:rPr>
        <w:t>1.适用范围</w:t>
      </w:r>
    </w:p>
    <w:p w14:paraId="686A36A3">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613EAD1E">
      <w:pPr>
        <w:pStyle w:val="5"/>
        <w:shd w:val="clear"/>
        <w:rPr>
          <w:color w:val="auto"/>
          <w:highlight w:val="none"/>
        </w:rPr>
      </w:pPr>
      <w:r>
        <w:rPr>
          <w:rFonts w:hint="eastAsia"/>
          <w:color w:val="auto"/>
          <w:highlight w:val="none"/>
        </w:rPr>
        <w:t>2.定义</w:t>
      </w:r>
    </w:p>
    <w:p w14:paraId="3BA4EB2D">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w:t>
      </w:r>
    </w:p>
    <w:p w14:paraId="262BA776">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6B06DDC1">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1787799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170BB77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6648DD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 “电子交易平台”系指本项目政府采购活动所依托的政府采购云平台（https://www.zcygov.cn/）。</w:t>
      </w:r>
    </w:p>
    <w:p w14:paraId="1DAA8BE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A34C7EB">
      <w:pPr>
        <w:pStyle w:val="5"/>
        <w:shd w:val="clear"/>
        <w:rPr>
          <w:color w:val="auto"/>
          <w:highlight w:val="none"/>
        </w:rPr>
      </w:pPr>
      <w:r>
        <w:rPr>
          <w:rFonts w:hint="eastAsia"/>
          <w:color w:val="auto"/>
          <w:highlight w:val="none"/>
        </w:rPr>
        <w:t>3.采购项目需要落实的政府采购政策</w:t>
      </w:r>
    </w:p>
    <w:p w14:paraId="53C45D2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采购进口产品，已经在采购活动开始前向财政部门提出申请并获得财政部门审核同意，且在采购需求中明确规定可以采购进口产品（但如果因信息不对称等原因，仍有满足需求的国内产品要求参与采购竞争的，</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83E87C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14:paraId="5FFB9C3A">
      <w:pPr>
        <w:shd w:val="clea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 xml:space="preserve">3.2.1 </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拟采购的产品属于品目清单范围的，</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w:t>
      </w:r>
      <w:r>
        <w:rPr>
          <w:rFonts w:hint="eastAsia" w:ascii="宋体" w:hAnsi="宋体" w:cs="宋体"/>
          <w:b/>
          <w:color w:val="auto"/>
          <w:sz w:val="24"/>
          <w:highlight w:val="none"/>
          <w:lang w:eastAsia="zh-CN"/>
        </w:rPr>
        <w:t>采购人</w:t>
      </w:r>
      <w:r>
        <w:rPr>
          <w:rFonts w:hint="eastAsia" w:ascii="宋体" w:hAnsi="宋体" w:cs="宋体"/>
          <w:b/>
          <w:color w:val="auto"/>
          <w:sz w:val="24"/>
          <w:highlight w:val="none"/>
        </w:rPr>
        <w:t>拟采购的产品属于政府强制采购的节能产品品目清单范围的，投标人相应的投标产品未获得国家确定的认证机构出具的、处于有效期之内的节能产品认证证书的，投标无效。</w:t>
      </w:r>
    </w:p>
    <w:p w14:paraId="059AFE3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6B94C0A3">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 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2A8C1C7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14:paraId="6785CB2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 支持中小企业发展</w:t>
      </w:r>
    </w:p>
    <w:p w14:paraId="61177B6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 中小企业，是指在中华人民共和国境内依法设立，依据国务院批准的中小企业划分标准确定的中型企业、小型企业和微型企业，但与大企业的负责人为同一人，或者与大企业存在直接控股、管理关系的除外。</w:t>
      </w:r>
    </w:p>
    <w:p w14:paraId="53518646">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139A0408">
      <w:pPr>
        <w:widowControl/>
        <w:shd w:val="clear"/>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bCs/>
          <w:color w:val="auto"/>
          <w:sz w:val="24"/>
          <w:highlight w:val="none"/>
        </w:rPr>
        <w:t xml:space="preserve"> </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D0872DB">
      <w:pPr>
        <w:widowControl/>
        <w:shd w:val="clea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76B64F3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 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4804343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 符合《关于促进残疾人就业政府采购政策的通知》（财库〔2017〕141号）规定的条件并提供《残疾人福利性单位声明函》（附件1）的残疾人福利性单位视同小型、微型企业；</w:t>
      </w:r>
    </w:p>
    <w:p w14:paraId="4315ADA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 符合《关于政府采购支持监狱企业发展有关问题的通知》（财库[2014]68号）规定的监狱企业并提供由省级以上监狱管理局、戒毒管理局（含新疆生产建设兵团）出具的属于监狱企业证明文件的，视同为小型、微型企业。</w:t>
      </w:r>
    </w:p>
    <w:p w14:paraId="5209F20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 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D31C96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 中小企业享受扶持政策获得政府采购合同的，小微企业不得将合同分包给大中型企业，中型企业不得将合同分包给大型企业。</w:t>
      </w:r>
    </w:p>
    <w:p w14:paraId="2E790661">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3.4 </w:t>
      </w:r>
      <w:r>
        <w:rPr>
          <w:rFonts w:hint="eastAsia" w:ascii="宋体" w:hAnsi="宋体" w:cs="宋体"/>
          <w:bCs/>
          <w:color w:val="auto"/>
          <w:sz w:val="24"/>
          <w:highlight w:val="none"/>
        </w:rPr>
        <w:t>支持创新发展</w:t>
      </w:r>
    </w:p>
    <w:p w14:paraId="226EA83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优先采购被认定为首台套产品和“制造精品”的自主创新产品。</w:t>
      </w:r>
    </w:p>
    <w:p w14:paraId="5DE76E8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 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1502144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 平等对待内外资企业和符合条件的破产重整企业</w:t>
      </w:r>
    </w:p>
    <w:p w14:paraId="23D302A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p>
    <w:p w14:paraId="755CED3A">
      <w:pPr>
        <w:pStyle w:val="5"/>
        <w:shd w:val="clear"/>
        <w:rPr>
          <w:color w:val="auto"/>
          <w:highlight w:val="none"/>
        </w:rPr>
      </w:pPr>
      <w:r>
        <w:rPr>
          <w:rFonts w:hint="eastAsia"/>
          <w:color w:val="auto"/>
          <w:highlight w:val="none"/>
        </w:rPr>
        <w:t>4.询问、质疑、投诉</w:t>
      </w:r>
    </w:p>
    <w:p w14:paraId="1FC27F79">
      <w:pPr>
        <w:shd w:val="clea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4.1</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在线询问、质疑、投诉</w:t>
      </w:r>
    </w:p>
    <w:p w14:paraId="7246EC41">
      <w:pPr>
        <w:shd w:val="clea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2357766">
      <w:pPr>
        <w:shd w:val="clea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4.2</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供应商询问</w:t>
      </w:r>
    </w:p>
    <w:p w14:paraId="6891FB3A">
      <w:pPr>
        <w:shd w:val="clea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sz w:val="24"/>
          <w:highlight w:val="none"/>
          <w:lang w:val="zh-CN"/>
        </w:rPr>
        <w:t>供应商对政府采购活动事项有疑问的，可以提出询问，采购人或者采购代理机构应当在3个工作日内对供应商依法提出的询问作出答复，但答复的内容不得</w:t>
      </w:r>
      <w:r>
        <w:rPr>
          <w:rFonts w:hint="eastAsia" w:ascii="宋体" w:hAnsi="宋体" w:cs="宋体"/>
          <w:color w:val="auto"/>
          <w:kern w:val="0"/>
          <w:sz w:val="24"/>
          <w:highlight w:val="none"/>
          <w:lang w:val="zh-CN"/>
        </w:rPr>
        <w:t>涉及商业秘密。供应商提出的询问超出采购人对采购代理机构委托授权范围的，采购代理机构应当告知供应商向采购人提出。</w:t>
      </w:r>
    </w:p>
    <w:p w14:paraId="29147BFC">
      <w:pPr>
        <w:shd w:val="clea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供应商质疑</w:t>
      </w:r>
    </w:p>
    <w:p w14:paraId="19F4CE0D">
      <w:pPr>
        <w:pStyle w:val="34"/>
        <w:shd w:val="clear"/>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 提出质疑的供应商应当是参与所质疑项目采购活动的供应商。潜在供应商已依法获取其可质疑的招标文件的，可以对该文件提出质疑。</w:t>
      </w:r>
    </w:p>
    <w:p w14:paraId="4D8D1D3D">
      <w:pPr>
        <w:pStyle w:val="34"/>
        <w:shd w:val="clear"/>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 供应商认为招标文件、采购过程和中标结果使自己的权益受到损害的，可以在知道或者应知其权益受到损害之日起七个工作日内，以书面形式向</w:t>
      </w:r>
      <w:r>
        <w:rPr>
          <w:rFonts w:hint="eastAsia" w:hAnsi="宋体" w:cs="宋体"/>
          <w:color w:val="auto"/>
          <w:sz w:val="24"/>
          <w:highlight w:val="none"/>
          <w:lang w:eastAsia="zh-CN"/>
        </w:rPr>
        <w:t>采购人</w:t>
      </w:r>
      <w:r>
        <w:rPr>
          <w:rFonts w:hint="eastAsia" w:hAnsi="宋体" w:cs="宋体"/>
          <w:color w:val="auto"/>
          <w:sz w:val="24"/>
          <w:highlight w:val="none"/>
        </w:rPr>
        <w:t>或者采购代理机构提出质疑，否则，</w:t>
      </w:r>
      <w:r>
        <w:rPr>
          <w:rFonts w:hint="eastAsia" w:hAnsi="宋体" w:cs="宋体"/>
          <w:color w:val="auto"/>
          <w:sz w:val="24"/>
          <w:highlight w:val="none"/>
          <w:lang w:eastAsia="zh-CN"/>
        </w:rPr>
        <w:t>采购人</w:t>
      </w:r>
      <w:r>
        <w:rPr>
          <w:rFonts w:hint="eastAsia" w:hAnsi="宋体" w:cs="宋体"/>
          <w:color w:val="auto"/>
          <w:sz w:val="24"/>
          <w:highlight w:val="none"/>
        </w:rPr>
        <w:t>或者采购代理机构不予受理：</w:t>
      </w:r>
    </w:p>
    <w:p w14:paraId="13D30A8C">
      <w:pPr>
        <w:pStyle w:val="15"/>
        <w:shd w:val="clear"/>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 对招标文件提出质疑的，质疑期限为供应商获得招标文件之日或者招标文件公告期限届满之日起计算。</w:t>
      </w:r>
    </w:p>
    <w:p w14:paraId="53B2DA01">
      <w:pPr>
        <w:pStyle w:val="34"/>
        <w:shd w:val="clear"/>
        <w:spacing w:line="360" w:lineRule="auto"/>
        <w:ind w:left="479" w:leftChars="228"/>
        <w:rPr>
          <w:rFonts w:hAnsi="宋体" w:cs="宋体"/>
          <w:color w:val="auto"/>
          <w:sz w:val="24"/>
          <w:highlight w:val="none"/>
        </w:rPr>
      </w:pPr>
      <w:r>
        <w:rPr>
          <w:rFonts w:hint="eastAsia" w:hAnsi="宋体" w:cs="宋体"/>
          <w:color w:val="auto"/>
          <w:sz w:val="24"/>
          <w:highlight w:val="none"/>
        </w:rPr>
        <w:t>4.3.2.2 对采购过程提出质疑的，质疑期限为各采购程序环节结束之日起计算。4.3.2.3对采购结果提出质疑的，质疑期限自采购结果公告期限届满之日起计算。</w:t>
      </w:r>
    </w:p>
    <w:p w14:paraId="018A61CE">
      <w:pPr>
        <w:pStyle w:val="34"/>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kern w:val="0"/>
          <w:sz w:val="24"/>
          <w:highlight w:val="none"/>
        </w:rPr>
        <w:t xml:space="preserve"> </w:t>
      </w:r>
      <w:r>
        <w:rPr>
          <w:rFonts w:hint="eastAsia" w:hAnsi="宋体" w:cs="宋体"/>
          <w:color w:val="auto"/>
          <w:sz w:val="24"/>
          <w:highlight w:val="none"/>
        </w:rPr>
        <w:t>供应商提出质疑应当提交质疑函和必要的证明材料。质疑函应当包括下列内容：</w:t>
      </w:r>
    </w:p>
    <w:p w14:paraId="0F06DF66">
      <w:pPr>
        <w:pStyle w:val="34"/>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4.3.3.1</w:t>
      </w:r>
      <w:r>
        <w:rPr>
          <w:rFonts w:hint="eastAsia" w:hAnsi="宋体" w:cs="宋体"/>
          <w:color w:val="auto"/>
          <w:kern w:val="0"/>
          <w:sz w:val="24"/>
          <w:highlight w:val="none"/>
        </w:rPr>
        <w:t xml:space="preserve"> </w:t>
      </w:r>
      <w:r>
        <w:rPr>
          <w:rFonts w:hint="eastAsia" w:hAnsi="宋体" w:cs="宋体"/>
          <w:color w:val="auto"/>
          <w:kern w:val="0"/>
          <w:sz w:val="24"/>
          <w:highlight w:val="none"/>
          <w:lang w:val="zh-CN"/>
        </w:rPr>
        <w:t>供应商的姓名或者名称、地址、邮编、联系人及联系电话；</w:t>
      </w:r>
    </w:p>
    <w:p w14:paraId="5E8B1CD6">
      <w:pPr>
        <w:pStyle w:val="34"/>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4.3.3.2</w:t>
      </w:r>
      <w:r>
        <w:rPr>
          <w:rFonts w:hint="eastAsia" w:hAnsi="宋体" w:cs="宋体"/>
          <w:color w:val="auto"/>
          <w:kern w:val="0"/>
          <w:sz w:val="24"/>
          <w:highlight w:val="none"/>
        </w:rPr>
        <w:t xml:space="preserve"> </w:t>
      </w:r>
      <w:r>
        <w:rPr>
          <w:rFonts w:hint="eastAsia" w:hAnsi="宋体" w:cs="宋体"/>
          <w:color w:val="auto"/>
          <w:kern w:val="0"/>
          <w:sz w:val="24"/>
          <w:highlight w:val="none"/>
          <w:lang w:val="zh-CN"/>
        </w:rPr>
        <w:t>质疑项目的名称、编号；</w:t>
      </w:r>
    </w:p>
    <w:p w14:paraId="62E77BEB">
      <w:pPr>
        <w:pStyle w:val="34"/>
        <w:shd w:val="clear"/>
        <w:spacing w:line="360" w:lineRule="auto"/>
        <w:ind w:firstLine="480" w:firstLineChars="200"/>
        <w:rPr>
          <w:rFonts w:hAnsi="宋体" w:cs="宋体"/>
          <w:color w:val="auto"/>
          <w:sz w:val="24"/>
          <w:highlight w:val="none"/>
          <w:lang w:val="zh-CN"/>
        </w:rPr>
      </w:pPr>
      <w:r>
        <w:rPr>
          <w:rFonts w:hint="eastAsia" w:hAnsi="宋体" w:cs="宋体"/>
          <w:color w:val="auto"/>
          <w:kern w:val="0"/>
          <w:sz w:val="24"/>
          <w:highlight w:val="none"/>
          <w:lang w:val="zh-CN"/>
        </w:rPr>
        <w:t>4.3.3.3</w:t>
      </w:r>
      <w:r>
        <w:rPr>
          <w:rFonts w:hint="eastAsia" w:hAnsi="宋体" w:cs="宋体"/>
          <w:color w:val="auto"/>
          <w:kern w:val="0"/>
          <w:sz w:val="24"/>
          <w:highlight w:val="none"/>
        </w:rPr>
        <w:t xml:space="preserve"> </w:t>
      </w:r>
      <w:r>
        <w:rPr>
          <w:rFonts w:hint="eastAsia" w:hAnsi="宋体" w:cs="宋体"/>
          <w:color w:val="auto"/>
          <w:kern w:val="0"/>
          <w:sz w:val="24"/>
          <w:highlight w:val="none"/>
          <w:lang w:val="zh-CN"/>
        </w:rPr>
        <w:t>具体、明确的质疑事项</w:t>
      </w:r>
      <w:r>
        <w:rPr>
          <w:rFonts w:hint="eastAsia" w:hAnsi="宋体" w:cs="宋体"/>
          <w:color w:val="auto"/>
          <w:sz w:val="24"/>
          <w:highlight w:val="none"/>
          <w:lang w:val="zh-CN"/>
        </w:rPr>
        <w:t>和与质疑事项相关的请求；</w:t>
      </w:r>
    </w:p>
    <w:p w14:paraId="44117E63">
      <w:pPr>
        <w:pStyle w:val="34"/>
        <w:shd w:val="clear"/>
        <w:spacing w:line="360" w:lineRule="auto"/>
        <w:ind w:firstLine="480" w:firstLineChars="200"/>
        <w:rPr>
          <w:rFonts w:hAnsi="宋体" w:cs="宋体"/>
          <w:color w:val="auto"/>
          <w:sz w:val="24"/>
          <w:highlight w:val="none"/>
          <w:lang w:val="zh-CN"/>
        </w:rPr>
      </w:pPr>
      <w:r>
        <w:rPr>
          <w:rFonts w:hint="eastAsia" w:hAnsi="宋体" w:cs="宋体"/>
          <w:color w:val="auto"/>
          <w:sz w:val="24"/>
          <w:highlight w:val="none"/>
          <w:lang w:val="zh-CN"/>
        </w:rPr>
        <w:t>4.3.3.4</w:t>
      </w:r>
      <w:r>
        <w:rPr>
          <w:rFonts w:hint="eastAsia" w:hAnsi="宋体" w:cs="宋体"/>
          <w:color w:val="auto"/>
          <w:sz w:val="24"/>
          <w:highlight w:val="none"/>
        </w:rPr>
        <w:t xml:space="preserve"> </w:t>
      </w:r>
      <w:r>
        <w:rPr>
          <w:rFonts w:hint="eastAsia" w:hAnsi="宋体" w:cs="宋体"/>
          <w:color w:val="auto"/>
          <w:sz w:val="24"/>
          <w:highlight w:val="none"/>
          <w:lang w:val="zh-CN"/>
        </w:rPr>
        <w:t>事实依据；</w:t>
      </w:r>
    </w:p>
    <w:p w14:paraId="2AF34369">
      <w:pPr>
        <w:pStyle w:val="34"/>
        <w:shd w:val="clear"/>
        <w:spacing w:line="360" w:lineRule="auto"/>
        <w:ind w:firstLine="480" w:firstLineChars="200"/>
        <w:rPr>
          <w:rFonts w:hAnsi="宋体" w:cs="宋体"/>
          <w:color w:val="auto"/>
          <w:sz w:val="24"/>
          <w:highlight w:val="none"/>
          <w:lang w:val="zh-CN"/>
        </w:rPr>
      </w:pPr>
      <w:r>
        <w:rPr>
          <w:rFonts w:hint="eastAsia" w:hAnsi="宋体" w:cs="宋体"/>
          <w:color w:val="auto"/>
          <w:sz w:val="24"/>
          <w:highlight w:val="none"/>
          <w:lang w:val="zh-CN"/>
        </w:rPr>
        <w:t>4.3.3.5</w:t>
      </w:r>
      <w:r>
        <w:rPr>
          <w:rFonts w:hint="eastAsia" w:hAnsi="宋体" w:cs="宋体"/>
          <w:color w:val="auto"/>
          <w:sz w:val="24"/>
          <w:highlight w:val="none"/>
        </w:rPr>
        <w:t xml:space="preserve"> </w:t>
      </w:r>
      <w:r>
        <w:rPr>
          <w:rFonts w:hint="eastAsia" w:hAnsi="宋体" w:cs="宋体"/>
          <w:color w:val="auto"/>
          <w:sz w:val="24"/>
          <w:highlight w:val="none"/>
          <w:lang w:val="zh-CN"/>
        </w:rPr>
        <w:t>必要的法律依据；</w:t>
      </w:r>
    </w:p>
    <w:p w14:paraId="05EA226D">
      <w:pPr>
        <w:pStyle w:val="34"/>
        <w:shd w:val="clear"/>
        <w:spacing w:line="360" w:lineRule="auto"/>
        <w:ind w:firstLine="480" w:firstLineChars="200"/>
        <w:rPr>
          <w:rFonts w:hAnsi="宋体" w:cs="宋体"/>
          <w:color w:val="auto"/>
          <w:sz w:val="24"/>
          <w:highlight w:val="none"/>
          <w:lang w:val="zh-CN"/>
        </w:rPr>
      </w:pPr>
      <w:r>
        <w:rPr>
          <w:rFonts w:hint="eastAsia" w:hAnsi="宋体" w:cs="宋体"/>
          <w:color w:val="auto"/>
          <w:sz w:val="24"/>
          <w:highlight w:val="none"/>
          <w:lang w:val="zh-CN"/>
        </w:rPr>
        <w:t>4.3.3.6</w:t>
      </w:r>
      <w:r>
        <w:rPr>
          <w:rFonts w:hint="eastAsia" w:hAnsi="宋体" w:cs="宋体"/>
          <w:color w:val="auto"/>
          <w:sz w:val="24"/>
          <w:highlight w:val="none"/>
        </w:rPr>
        <w:t xml:space="preserve"> </w:t>
      </w:r>
      <w:r>
        <w:rPr>
          <w:rFonts w:hint="eastAsia" w:hAnsi="宋体" w:cs="宋体"/>
          <w:color w:val="auto"/>
          <w:sz w:val="24"/>
          <w:highlight w:val="none"/>
          <w:lang w:val="zh-CN"/>
        </w:rPr>
        <w:t>提出质疑的日期。</w:t>
      </w:r>
    </w:p>
    <w:p w14:paraId="23C5D49C">
      <w:pPr>
        <w:pStyle w:val="34"/>
        <w:shd w:val="clear"/>
        <w:spacing w:line="360" w:lineRule="auto"/>
        <w:ind w:firstLine="482" w:firstLineChars="200"/>
        <w:rPr>
          <w:rFonts w:hAnsi="宋体" w:cs="宋体"/>
          <w:b/>
          <w:bCs/>
          <w:color w:val="auto"/>
          <w:sz w:val="24"/>
          <w:highlight w:val="none"/>
        </w:rPr>
      </w:pPr>
      <w:r>
        <w:rPr>
          <w:rFonts w:hint="eastAsia" w:hAnsi="宋体" w:cs="宋体"/>
          <w:b/>
          <w:bCs/>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0F1B11C4">
      <w:pPr>
        <w:pStyle w:val="34"/>
        <w:shd w:val="clear"/>
        <w:spacing w:line="360" w:lineRule="auto"/>
        <w:ind w:firstLine="482" w:firstLineChars="200"/>
        <w:rPr>
          <w:rFonts w:hAnsi="宋体" w:cs="宋体"/>
          <w:b/>
          <w:bCs/>
          <w:color w:val="auto"/>
          <w:sz w:val="24"/>
          <w:highlight w:val="none"/>
        </w:rPr>
      </w:pPr>
      <w:r>
        <w:rPr>
          <w:rFonts w:hint="eastAsia" w:hAnsi="宋体" w:cs="宋体"/>
          <w:b/>
          <w:bCs/>
          <w:color w:val="auto"/>
          <w:sz w:val="24"/>
          <w:highlight w:val="none"/>
        </w:rPr>
        <w:t>质疑函范本及制作说明详见附件2。</w:t>
      </w:r>
    </w:p>
    <w:p w14:paraId="5D5A63B7">
      <w:pPr>
        <w:pStyle w:val="34"/>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4.3.4</w:t>
      </w:r>
      <w:r>
        <w:rPr>
          <w:rFonts w:hint="eastAsia" w:hAnsi="宋体" w:cs="宋体"/>
          <w:color w:val="auto"/>
          <w:kern w:val="0"/>
          <w:sz w:val="24"/>
          <w:highlight w:val="none"/>
        </w:rPr>
        <w:t xml:space="preserve"> </w:t>
      </w:r>
      <w:r>
        <w:rPr>
          <w:rFonts w:hint="eastAsia" w:hAnsi="宋体" w:cs="宋体"/>
          <w:color w:val="auto"/>
          <w:kern w:val="0"/>
          <w:sz w:val="24"/>
          <w:highlight w:val="none"/>
          <w:lang w:val="zh-CN"/>
        </w:rPr>
        <w:t>对同一采购程序环节的质疑，供应商须在法定质疑期内一次性提出。</w:t>
      </w:r>
    </w:p>
    <w:p w14:paraId="7BB14895">
      <w:pPr>
        <w:pStyle w:val="34"/>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4.3.5</w:t>
      </w:r>
      <w:r>
        <w:rPr>
          <w:rFonts w:hint="eastAsia" w:hAnsi="宋体" w:cs="宋体"/>
          <w:color w:val="auto"/>
          <w:kern w:val="0"/>
          <w:sz w:val="24"/>
          <w:highlight w:val="none"/>
        </w:rPr>
        <w:t xml:space="preserve"> </w:t>
      </w:r>
      <w:r>
        <w:rPr>
          <w:rFonts w:hint="eastAsia" w:hAnsi="宋体" w:cs="宋体"/>
          <w:color w:val="auto"/>
          <w:kern w:val="0"/>
          <w:sz w:val="24"/>
          <w:highlight w:val="none"/>
          <w:lang w:val="zh-CN"/>
        </w:rPr>
        <w:t>采购人或者采购代理机构应当在收到供应商的书面质疑后七个工作日内作出答复，并以书面形式通知质疑供应商和其他与质疑处理结果有利害关系的政府采购当事人，但答复的内容不得涉及商业秘密。</w:t>
      </w:r>
    </w:p>
    <w:p w14:paraId="155C2036">
      <w:pPr>
        <w:pStyle w:val="34"/>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4.3.6</w:t>
      </w:r>
      <w:r>
        <w:rPr>
          <w:rFonts w:hint="eastAsia" w:hAnsi="宋体" w:cs="宋体"/>
          <w:color w:val="auto"/>
          <w:kern w:val="0"/>
          <w:sz w:val="24"/>
          <w:highlight w:val="none"/>
        </w:rPr>
        <w:t xml:space="preserve"> </w:t>
      </w:r>
      <w:r>
        <w:rPr>
          <w:rFonts w:hint="eastAsia" w:hAnsi="宋体" w:cs="宋体"/>
          <w:color w:val="auto"/>
          <w:kern w:val="0"/>
          <w:sz w:val="24"/>
          <w:highlight w:val="none"/>
          <w:lang w:val="zh-CN"/>
        </w:rPr>
        <w:t>询问或者质疑事项可能影响采购结果的，采购人应当暂停签订合同，已经签订合同的，应当中止履行合同。</w:t>
      </w:r>
    </w:p>
    <w:p w14:paraId="76039135">
      <w:pPr>
        <w:pStyle w:val="34"/>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4.4</w:t>
      </w:r>
      <w:r>
        <w:rPr>
          <w:rFonts w:hint="eastAsia" w:hAnsi="宋体" w:cs="宋体"/>
          <w:color w:val="auto"/>
          <w:kern w:val="0"/>
          <w:sz w:val="24"/>
          <w:highlight w:val="none"/>
        </w:rPr>
        <w:t xml:space="preserve"> </w:t>
      </w:r>
      <w:r>
        <w:rPr>
          <w:rFonts w:hint="eastAsia" w:hAnsi="宋体" w:cs="宋体"/>
          <w:color w:val="auto"/>
          <w:kern w:val="0"/>
          <w:sz w:val="24"/>
          <w:highlight w:val="none"/>
          <w:lang w:val="zh-CN"/>
        </w:rPr>
        <w:t>供应商投诉</w:t>
      </w:r>
    </w:p>
    <w:p w14:paraId="5DC988B5">
      <w:pPr>
        <w:pStyle w:val="34"/>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4.4.1</w:t>
      </w:r>
      <w:r>
        <w:rPr>
          <w:rFonts w:hint="eastAsia" w:hAnsi="宋体" w:cs="宋体"/>
          <w:color w:val="auto"/>
          <w:kern w:val="0"/>
          <w:sz w:val="24"/>
          <w:highlight w:val="none"/>
        </w:rPr>
        <w:t xml:space="preserve"> </w:t>
      </w:r>
      <w:r>
        <w:rPr>
          <w:rFonts w:hint="eastAsia" w:hAnsi="宋体" w:cs="宋体"/>
          <w:color w:val="auto"/>
          <w:kern w:val="0"/>
          <w:sz w:val="24"/>
          <w:highlight w:val="none"/>
          <w:lang w:val="zh-CN"/>
        </w:rPr>
        <w:t>质疑供应商对采购人、采购代理机构的答复不满意或者采购人、采购代理机构未在规定的时间内作出答复的，可以在答复期满后十五个工作日内向同级政府采购监督管理部门提出投诉。</w:t>
      </w:r>
    </w:p>
    <w:p w14:paraId="68B7B6FD">
      <w:pPr>
        <w:pStyle w:val="34"/>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4.4.2</w:t>
      </w:r>
      <w:r>
        <w:rPr>
          <w:rFonts w:hint="eastAsia" w:hAnsi="宋体" w:cs="宋体"/>
          <w:color w:val="auto"/>
          <w:kern w:val="0"/>
          <w:sz w:val="24"/>
          <w:highlight w:val="none"/>
        </w:rPr>
        <w:t xml:space="preserve"> </w:t>
      </w:r>
      <w:r>
        <w:rPr>
          <w:rFonts w:hint="eastAsia" w:hAnsi="宋体" w:cs="宋体"/>
          <w:color w:val="auto"/>
          <w:kern w:val="0"/>
          <w:sz w:val="24"/>
          <w:highlight w:val="none"/>
          <w:lang w:val="zh-CN"/>
        </w:rPr>
        <w:t>供应商投诉的事项不得超出已质疑事项的范围，基于质疑答复内容提出的投诉事项除外。</w:t>
      </w:r>
    </w:p>
    <w:p w14:paraId="74F30DE3">
      <w:pPr>
        <w:pStyle w:val="34"/>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4.4.3</w:t>
      </w:r>
      <w:r>
        <w:rPr>
          <w:rFonts w:hint="eastAsia" w:hAnsi="宋体" w:cs="宋体"/>
          <w:color w:val="auto"/>
          <w:kern w:val="0"/>
          <w:sz w:val="24"/>
          <w:highlight w:val="none"/>
        </w:rPr>
        <w:t xml:space="preserve"> </w:t>
      </w:r>
      <w:r>
        <w:rPr>
          <w:rFonts w:hint="eastAsia" w:hAnsi="宋体" w:cs="宋体"/>
          <w:color w:val="auto"/>
          <w:kern w:val="0"/>
          <w:sz w:val="24"/>
          <w:highlight w:val="none"/>
          <w:lang w:val="zh-CN"/>
        </w:rPr>
        <w:t>供应商投诉应当有明确的请求和必要的证明材料。</w:t>
      </w:r>
    </w:p>
    <w:p w14:paraId="0E6B8938">
      <w:pPr>
        <w:pStyle w:val="34"/>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4.4.4 以联合体形式参加政府采购活动的，其投诉应当由组成联合体的所有供应商共同提出。</w:t>
      </w:r>
    </w:p>
    <w:p w14:paraId="04B7E3F4">
      <w:pPr>
        <w:pStyle w:val="34"/>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投诉书范本及制作说明详见附件3。</w:t>
      </w:r>
    </w:p>
    <w:p w14:paraId="3FC727EC">
      <w:pPr>
        <w:pStyle w:val="132"/>
        <w:shd w:val="clear"/>
        <w:snapToGrid w:val="0"/>
        <w:spacing w:before="0"/>
        <w:ind w:firstLine="360"/>
        <w:rPr>
          <w:rFonts w:ascii="宋体" w:hAnsi="宋体" w:cs="宋体"/>
          <w:color w:val="auto"/>
          <w:sz w:val="18"/>
          <w:szCs w:val="18"/>
          <w:highlight w:val="none"/>
        </w:rPr>
      </w:pPr>
    </w:p>
    <w:p w14:paraId="33388D2E">
      <w:pPr>
        <w:pStyle w:val="4"/>
        <w:shd w:val="clear"/>
        <w:jc w:val="center"/>
        <w:rPr>
          <w:color w:val="auto"/>
          <w:highlight w:val="none"/>
        </w:rPr>
      </w:pPr>
      <w:r>
        <w:rPr>
          <w:rFonts w:hint="eastAsia"/>
          <w:color w:val="auto"/>
          <w:highlight w:val="none"/>
        </w:rPr>
        <w:t>二、招标文件的构成、澄清、修改</w:t>
      </w:r>
    </w:p>
    <w:p w14:paraId="0C5C8B47">
      <w:pPr>
        <w:pStyle w:val="5"/>
        <w:shd w:val="clear"/>
        <w:rPr>
          <w:color w:val="auto"/>
          <w:highlight w:val="none"/>
        </w:rPr>
      </w:pPr>
      <w:r>
        <w:rPr>
          <w:rFonts w:hint="eastAsia"/>
          <w:color w:val="auto"/>
          <w:highlight w:val="none"/>
        </w:rPr>
        <w:t>5．招标文件的构成</w:t>
      </w:r>
    </w:p>
    <w:p w14:paraId="02BD515E">
      <w:pPr>
        <w:pStyle w:val="34"/>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99E8C15">
      <w:pPr>
        <w:pStyle w:val="34"/>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 招标公告；</w:t>
      </w:r>
    </w:p>
    <w:p w14:paraId="4FDD2739">
      <w:pPr>
        <w:pStyle w:val="34"/>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 投标人须知；</w:t>
      </w:r>
    </w:p>
    <w:p w14:paraId="7AAF81F7">
      <w:pPr>
        <w:pStyle w:val="34"/>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 采购需求；</w:t>
      </w:r>
    </w:p>
    <w:p w14:paraId="559CCA0B">
      <w:pPr>
        <w:pStyle w:val="34"/>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 评标办法；</w:t>
      </w:r>
    </w:p>
    <w:p w14:paraId="43AC71DB">
      <w:pPr>
        <w:pStyle w:val="34"/>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 拟签订的合同文本；</w:t>
      </w:r>
    </w:p>
    <w:p w14:paraId="46914F59">
      <w:pPr>
        <w:pStyle w:val="34"/>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 xml:space="preserve">5.1.6 </w:t>
      </w:r>
      <w:r>
        <w:rPr>
          <w:rFonts w:hint="eastAsia" w:hAnsi="宋体" w:cs="宋体"/>
          <w:color w:val="auto"/>
          <w:sz w:val="24"/>
          <w:szCs w:val="24"/>
          <w:highlight w:val="none"/>
        </w:rPr>
        <w:t>应提交的有关格式范例。</w:t>
      </w:r>
    </w:p>
    <w:p w14:paraId="5A4E32D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 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4A55E2B0">
      <w:pPr>
        <w:pStyle w:val="5"/>
        <w:shd w:val="clear"/>
        <w:rPr>
          <w:color w:val="auto"/>
          <w:highlight w:val="none"/>
        </w:rPr>
      </w:pPr>
      <w:r>
        <w:rPr>
          <w:rFonts w:hint="eastAsia"/>
          <w:color w:val="auto"/>
          <w:highlight w:val="none"/>
        </w:rPr>
        <w:t>6.招标文件的澄清、修改</w:t>
      </w:r>
    </w:p>
    <w:p w14:paraId="7C8C2A83">
      <w:pPr>
        <w:pStyle w:val="132"/>
        <w:shd w:val="clear"/>
        <w:snapToGrid w:val="0"/>
        <w:spacing w:before="0"/>
        <w:ind w:firstLine="480"/>
        <w:rPr>
          <w:rFonts w:ascii="宋体" w:hAnsi="宋体" w:cs="宋体"/>
          <w:color w:val="auto"/>
          <w:highlight w:val="none"/>
        </w:rPr>
      </w:pPr>
      <w:r>
        <w:rPr>
          <w:rFonts w:hint="eastAsia" w:ascii="宋体" w:hAnsi="宋体" w:cs="宋体"/>
          <w:color w:val="auto"/>
          <w:highlight w:val="none"/>
        </w:rPr>
        <w:t>6.1 已获取招标文件的潜在投标人，若有问题需要澄清，应于投标截止时间前，以书面形式向采购代理机构提出。</w:t>
      </w:r>
    </w:p>
    <w:p w14:paraId="078147DD">
      <w:pPr>
        <w:pStyle w:val="132"/>
        <w:shd w:val="clear"/>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591E2BA">
      <w:pPr>
        <w:pStyle w:val="132"/>
        <w:shd w:val="clear"/>
        <w:snapToGrid w:val="0"/>
        <w:spacing w:before="0"/>
        <w:ind w:firstLine="480"/>
        <w:rPr>
          <w:rFonts w:ascii="宋体" w:hAnsi="宋体" w:cs="宋体"/>
          <w:color w:val="auto"/>
          <w:highlight w:val="none"/>
        </w:rPr>
      </w:pPr>
    </w:p>
    <w:p w14:paraId="6B56210E">
      <w:pPr>
        <w:pStyle w:val="4"/>
        <w:shd w:val="clear"/>
        <w:jc w:val="center"/>
        <w:rPr>
          <w:color w:val="auto"/>
          <w:highlight w:val="none"/>
        </w:rPr>
      </w:pPr>
      <w:r>
        <w:rPr>
          <w:rFonts w:hint="eastAsia"/>
          <w:color w:val="auto"/>
          <w:highlight w:val="none"/>
        </w:rPr>
        <w:t>三、投标</w:t>
      </w:r>
    </w:p>
    <w:p w14:paraId="7761ABEE">
      <w:pPr>
        <w:pStyle w:val="5"/>
        <w:shd w:val="clear"/>
        <w:rPr>
          <w:color w:val="auto"/>
          <w:highlight w:val="none"/>
        </w:rPr>
      </w:pPr>
      <w:r>
        <w:rPr>
          <w:rFonts w:hint="eastAsia"/>
          <w:color w:val="auto"/>
          <w:highlight w:val="none"/>
        </w:rPr>
        <w:t>7.招标文件的获取</w:t>
      </w:r>
    </w:p>
    <w:p w14:paraId="2B17E886">
      <w:pPr>
        <w:shd w:val="clea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F0FC443">
      <w:pPr>
        <w:pStyle w:val="5"/>
        <w:shd w:val="clear"/>
        <w:rPr>
          <w:color w:val="auto"/>
          <w:highlight w:val="none"/>
        </w:rPr>
      </w:pPr>
      <w:r>
        <w:rPr>
          <w:rFonts w:hint="eastAsia"/>
          <w:color w:val="auto"/>
          <w:highlight w:val="none"/>
        </w:rPr>
        <w:t>8.开标前答疑会或现场考察</w:t>
      </w:r>
    </w:p>
    <w:p w14:paraId="6D46EB79">
      <w:pPr>
        <w:pStyle w:val="34"/>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lang w:eastAsia="zh-CN"/>
        </w:rPr>
        <w:t>采购人</w:t>
      </w:r>
      <w:r>
        <w:rPr>
          <w:rFonts w:hint="eastAsia" w:hAnsi="宋体" w:cs="宋体"/>
          <w:color w:val="auto"/>
          <w:sz w:val="24"/>
          <w:szCs w:val="24"/>
          <w:highlight w:val="none"/>
        </w:rPr>
        <w:t>组织潜在投标人现场考察或者召开开标前答疑会的，潜在投标人按第二部分投标人须知前附表的规定参加现场考察或者开标前答疑会。</w:t>
      </w:r>
    </w:p>
    <w:p w14:paraId="3F165736">
      <w:pPr>
        <w:pStyle w:val="5"/>
        <w:shd w:val="clear"/>
        <w:rPr>
          <w:color w:val="auto"/>
          <w:highlight w:val="none"/>
        </w:rPr>
      </w:pPr>
      <w:r>
        <w:rPr>
          <w:rFonts w:hint="eastAsia"/>
          <w:color w:val="auto"/>
          <w:highlight w:val="none"/>
        </w:rPr>
        <w:t>9.投标保证金</w:t>
      </w:r>
    </w:p>
    <w:p w14:paraId="7F47DD0B">
      <w:pPr>
        <w:pStyle w:val="15"/>
        <w:shd w:val="clear"/>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5C0D74D">
      <w:pPr>
        <w:pStyle w:val="5"/>
        <w:shd w:val="clear"/>
        <w:rPr>
          <w:color w:val="auto"/>
          <w:highlight w:val="none"/>
        </w:rPr>
      </w:pPr>
      <w:r>
        <w:rPr>
          <w:rFonts w:hint="eastAsia"/>
          <w:color w:val="auto"/>
          <w:highlight w:val="none"/>
        </w:rPr>
        <w:t>10.投标文件的语言</w:t>
      </w:r>
    </w:p>
    <w:p w14:paraId="74B57E4A">
      <w:pPr>
        <w:shd w:val="clea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A6AAE3C">
      <w:pPr>
        <w:pStyle w:val="5"/>
        <w:shd w:val="clear"/>
        <w:rPr>
          <w:color w:val="auto"/>
          <w:highlight w:val="none"/>
        </w:rPr>
      </w:pPr>
      <w:r>
        <w:rPr>
          <w:rFonts w:hint="eastAsia"/>
          <w:color w:val="auto"/>
          <w:highlight w:val="none"/>
        </w:rPr>
        <w:t>11.投标文件的组成</w:t>
      </w:r>
    </w:p>
    <w:p w14:paraId="74A0D60D">
      <w:pPr>
        <w:shd w:val="clear"/>
        <w:snapToGrid w:val="0"/>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 xml:space="preserve">11.1 </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2D3F76F">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0D80912">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End w:id="16"/>
      <w:r>
        <w:rPr>
          <w:rFonts w:hint="eastAsia" w:ascii="宋体" w:hAnsi="宋体" w:cs="宋体"/>
          <w:snapToGrid w:val="0"/>
          <w:color w:val="auto"/>
          <w:kern w:val="28"/>
          <w:sz w:val="24"/>
          <w:szCs w:val="20"/>
          <w:highlight w:val="none"/>
        </w:rPr>
        <w:t>（如果有)；</w:t>
      </w:r>
    </w:p>
    <w:p w14:paraId="57D53379">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8C0D748">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3D5AE10">
      <w:pPr>
        <w:shd w:val="clear"/>
        <w:snapToGrid w:val="0"/>
        <w:spacing w:line="360" w:lineRule="auto"/>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w:t>
      </w:r>
      <w:r>
        <w:rPr>
          <w:rFonts w:hint="eastAsia" w:ascii="宋体" w:hAnsi="宋体" w:cs="宋体"/>
          <w:b/>
          <w:bCs/>
          <w:color w:val="auto"/>
          <w:sz w:val="24"/>
          <w:highlight w:val="none"/>
          <w:lang w:val="zh-CN"/>
        </w:rPr>
        <w:t xml:space="preserve"> </w:t>
      </w:r>
      <w:r>
        <w:rPr>
          <w:rFonts w:hint="eastAsia" w:ascii="宋体" w:hAnsi="宋体" w:cs="宋体"/>
          <w:b/>
          <w:bCs/>
          <w:color w:val="auto"/>
          <w:sz w:val="24"/>
          <w:highlight w:val="none"/>
        </w:rPr>
        <w:t>商务技术</w:t>
      </w:r>
      <w:r>
        <w:rPr>
          <w:rFonts w:hint="eastAsia" w:ascii="宋体" w:hAnsi="宋体" w:cs="宋体"/>
          <w:b/>
          <w:bCs/>
          <w:color w:val="auto"/>
          <w:sz w:val="24"/>
          <w:highlight w:val="none"/>
          <w:lang w:val="zh-CN"/>
        </w:rPr>
        <w:t>文件：</w:t>
      </w:r>
    </w:p>
    <w:p w14:paraId="444E260A">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3C3B0E88">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BC55DB5">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CE25D70">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071B1D7E">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11.2.5评标标准相应的商务技术资料；</w:t>
      </w:r>
    </w:p>
    <w:p w14:paraId="3A4CFFE8">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11.2.6投标标的清单；</w:t>
      </w:r>
    </w:p>
    <w:p w14:paraId="7194423F">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11.2.7商务技术偏离表；</w:t>
      </w:r>
    </w:p>
    <w:p w14:paraId="4831F7B1">
      <w:pPr>
        <w:shd w:val="clea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A5CC824">
      <w:pPr>
        <w:shd w:val="clear"/>
        <w:snapToGrid w:val="0"/>
        <w:spacing w:line="360" w:lineRule="auto"/>
        <w:ind w:firstLine="960" w:firstLineChars="400"/>
        <w:rPr>
          <w:rFonts w:hint="eastAsia" w:ascii="宋体" w:hAnsi="宋体" w:cs="宋体"/>
          <w:color w:val="auto"/>
          <w:sz w:val="24"/>
          <w:highlight w:val="none"/>
          <w:lang w:eastAsia="zh-CN"/>
        </w:rPr>
      </w:pPr>
      <w:r>
        <w:rPr>
          <w:rFonts w:hint="eastAsia" w:ascii="宋体" w:hAnsi="宋体" w:cs="宋体"/>
          <w:color w:val="auto"/>
          <w:sz w:val="24"/>
          <w:highlight w:val="none"/>
        </w:rPr>
        <w:t>11.2.9投标人股权信息表</w:t>
      </w:r>
      <w:r>
        <w:rPr>
          <w:rFonts w:hint="eastAsia" w:ascii="宋体" w:hAnsi="宋体" w:cs="宋体"/>
          <w:color w:val="auto"/>
          <w:sz w:val="24"/>
          <w:highlight w:val="none"/>
          <w:lang w:eastAsia="zh-CN"/>
        </w:rPr>
        <w:t>；</w:t>
      </w:r>
    </w:p>
    <w:p w14:paraId="086AF569">
      <w:pPr>
        <w:shd w:val="clear"/>
        <w:snapToGrid w:val="0"/>
        <w:spacing w:line="360" w:lineRule="auto"/>
        <w:ind w:firstLine="720" w:firstLineChars="3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11.2.10缴纳代理服务费承诺书。</w:t>
      </w:r>
    </w:p>
    <w:p w14:paraId="1D8AF651">
      <w:pPr>
        <w:shd w:val="clear"/>
        <w:snapToGrid w:val="0"/>
        <w:spacing w:line="360" w:lineRule="auto"/>
        <w:ind w:firstLine="482" w:firstLineChars="200"/>
        <w:rPr>
          <w:rFonts w:ascii="宋体" w:hAnsi="宋体" w:cs="宋体"/>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418CA39E">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60723686">
      <w:pPr>
        <w:shd w:val="clear"/>
        <w:snapToGrid w:val="0"/>
        <w:spacing w:line="360" w:lineRule="auto"/>
        <w:ind w:firstLine="964" w:firstLineChars="400"/>
        <w:rPr>
          <w:rFonts w:ascii="宋体" w:hAnsi="宋体" w:cs="宋体"/>
          <w:b/>
          <w:bCs/>
          <w:color w:val="auto"/>
          <w:sz w:val="24"/>
          <w:highlight w:val="none"/>
        </w:rPr>
      </w:pPr>
      <w:r>
        <w:rPr>
          <w:rFonts w:hint="eastAsia" w:ascii="宋体" w:hAnsi="宋体" w:cs="宋体"/>
          <w:b/>
          <w:bCs/>
          <w:color w:val="auto"/>
          <w:sz w:val="24"/>
          <w:highlight w:val="none"/>
        </w:rPr>
        <w:t>11.3.2中小企业声明函。</w:t>
      </w:r>
    </w:p>
    <w:p w14:paraId="70AF8FDA">
      <w:pPr>
        <w:shd w:val="clea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w:t>
      </w:r>
      <w:r>
        <w:rPr>
          <w:rFonts w:hint="eastAsia" w:ascii="宋体" w:hAnsi="宋体" w:cs="宋体"/>
          <w:b/>
          <w:color w:val="auto"/>
          <w:sz w:val="24"/>
          <w:highlight w:val="none"/>
          <w:lang w:eastAsia="zh-CN"/>
        </w:rPr>
        <w:t>采购人</w:t>
      </w:r>
      <w:r>
        <w:rPr>
          <w:rFonts w:hint="eastAsia" w:ascii="宋体" w:hAnsi="宋体" w:cs="宋体"/>
          <w:b/>
          <w:color w:val="auto"/>
          <w:sz w:val="24"/>
          <w:highlight w:val="none"/>
        </w:rPr>
        <w:t>不能接受的附加条件的，投标无效；</w:t>
      </w:r>
    </w:p>
    <w:p w14:paraId="5AC58CF5">
      <w:pPr>
        <w:shd w:val="clea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5BA70537">
      <w:pPr>
        <w:pStyle w:val="5"/>
        <w:shd w:val="clear"/>
        <w:rPr>
          <w:rFonts w:cs="宋体"/>
          <w:color w:val="auto"/>
          <w:szCs w:val="24"/>
          <w:highlight w:val="none"/>
        </w:rPr>
      </w:pPr>
      <w:r>
        <w:rPr>
          <w:rFonts w:hint="eastAsia" w:cs="宋体"/>
          <w:color w:val="auto"/>
          <w:szCs w:val="24"/>
          <w:highlight w:val="none"/>
        </w:rPr>
        <w:t>12</w:t>
      </w:r>
      <w:r>
        <w:rPr>
          <w:rFonts w:hint="eastAsia" w:cs="宋体"/>
          <w:color w:val="auto"/>
          <w:kern w:val="0"/>
          <w:szCs w:val="24"/>
          <w:highlight w:val="none"/>
          <w:lang w:val="zh-CN"/>
        </w:rPr>
        <w:t>.</w:t>
      </w:r>
      <w:r>
        <w:rPr>
          <w:rFonts w:hint="eastAsia" w:cs="宋体"/>
          <w:color w:val="auto"/>
          <w:szCs w:val="24"/>
          <w:highlight w:val="none"/>
        </w:rPr>
        <w:t>投标文件的编制</w:t>
      </w:r>
    </w:p>
    <w:p w14:paraId="3DD0B345">
      <w:pPr>
        <w:shd w:val="clea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68C5016">
      <w:pPr>
        <w:shd w:val="clea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4891FDCD">
      <w:pPr>
        <w:shd w:val="clea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使用“政采云电子交易客户端”需要提前申领CA数字证书，申领流程请自行前往“浙江政府采购网-下载专区-电子交易客户端-CA驱动和申领流程”进行查阅。</w:t>
      </w:r>
    </w:p>
    <w:p w14:paraId="2125B608">
      <w:pPr>
        <w:pStyle w:val="5"/>
        <w:shd w:val="clear"/>
        <w:rPr>
          <w:color w:val="auto"/>
          <w:highlight w:val="none"/>
        </w:rPr>
      </w:pPr>
      <w:r>
        <w:rPr>
          <w:rFonts w:hint="eastAsia"/>
          <w:color w:val="auto"/>
          <w:highlight w:val="none"/>
        </w:rPr>
        <w:t>13.投标文件的签署、盖章</w:t>
      </w:r>
    </w:p>
    <w:p w14:paraId="0E2FEF71">
      <w:pPr>
        <w:pStyle w:val="132"/>
        <w:shd w:val="clear"/>
        <w:snapToGrid w:val="0"/>
        <w:spacing w:before="0"/>
        <w:ind w:firstLine="480"/>
        <w:rPr>
          <w:rFonts w:ascii="宋体" w:hAnsi="宋体" w:cs="宋体"/>
          <w:b/>
          <w:color w:val="auto"/>
          <w:highlight w:val="none"/>
        </w:rPr>
      </w:pPr>
      <w:r>
        <w:rPr>
          <w:rFonts w:hint="eastAsia" w:ascii="宋体" w:hAnsi="宋体" w:cs="宋体"/>
          <w:color w:val="auto"/>
          <w:szCs w:val="24"/>
          <w:highlight w:val="none"/>
        </w:rPr>
        <w:t>13.1 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5719DE58">
      <w:pPr>
        <w:pStyle w:val="132"/>
        <w:shd w:val="clear"/>
        <w:snapToGrid w:val="0"/>
        <w:spacing w:before="0"/>
        <w:ind w:firstLine="480"/>
        <w:rPr>
          <w:rFonts w:ascii="宋体" w:hAnsi="宋体" w:cs="宋体"/>
          <w:color w:val="auto"/>
          <w:highlight w:val="none"/>
        </w:rPr>
      </w:pPr>
      <w:r>
        <w:rPr>
          <w:rFonts w:hint="eastAsia" w:ascii="宋体" w:hAnsi="宋体" w:cs="宋体"/>
          <w:color w:val="auto"/>
          <w:highlight w:val="none"/>
        </w:rPr>
        <w:t>13.2 为确保网上操作合法、有效和安全，投标人应当在投标截止时间前完成在“政府采购云平台”的身份认证，确保在电子投标过程中能够对相关数据电文进行加密和使用电子签名。</w:t>
      </w:r>
    </w:p>
    <w:p w14:paraId="5F88A12F">
      <w:pPr>
        <w:pStyle w:val="132"/>
        <w:shd w:val="clear"/>
        <w:snapToGrid w:val="0"/>
        <w:spacing w:before="0"/>
        <w:ind w:firstLine="480"/>
        <w:rPr>
          <w:rFonts w:ascii="宋体" w:hAnsi="宋体" w:cs="宋体"/>
          <w:color w:val="auto"/>
          <w:szCs w:val="24"/>
          <w:highlight w:val="none"/>
        </w:rPr>
      </w:pPr>
      <w:r>
        <w:rPr>
          <w:rFonts w:hint="eastAsia" w:ascii="宋体" w:hAnsi="宋体" w:cs="宋体"/>
          <w:color w:val="auto"/>
          <w:highlight w:val="none"/>
        </w:rPr>
        <w:t>13.3 招标文件对投标文件签署、盖章的要求适用于电子签名。</w:t>
      </w:r>
    </w:p>
    <w:p w14:paraId="73D262B2">
      <w:pPr>
        <w:pStyle w:val="5"/>
        <w:shd w:val="clear"/>
        <w:rPr>
          <w:color w:val="auto"/>
          <w:highlight w:val="none"/>
        </w:rPr>
      </w:pPr>
      <w:r>
        <w:rPr>
          <w:rFonts w:hint="eastAsia"/>
          <w:color w:val="auto"/>
          <w:highlight w:val="none"/>
        </w:rPr>
        <w:t>14.投标文件的提交、补充、修改、撤回</w:t>
      </w:r>
    </w:p>
    <w:p w14:paraId="42BFB22B">
      <w:pPr>
        <w:pStyle w:val="132"/>
        <w:shd w:val="clear"/>
        <w:snapToGrid w:val="0"/>
        <w:spacing w:before="0"/>
        <w:ind w:firstLine="480"/>
        <w:rPr>
          <w:rFonts w:ascii="宋体" w:hAnsi="宋体" w:cs="宋体"/>
          <w:color w:val="auto"/>
          <w:highlight w:val="none"/>
        </w:rPr>
      </w:pPr>
      <w:r>
        <w:rPr>
          <w:rFonts w:hint="eastAsia" w:ascii="宋体" w:hAnsi="宋体" w:cs="宋体"/>
          <w:color w:val="auto"/>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BE84636">
      <w:pPr>
        <w:pStyle w:val="132"/>
        <w:shd w:val="clear"/>
        <w:snapToGrid w:val="0"/>
        <w:spacing w:before="0"/>
        <w:ind w:firstLine="480"/>
        <w:rPr>
          <w:rFonts w:ascii="宋体" w:hAnsi="宋体" w:cs="宋体"/>
          <w:color w:val="auto"/>
          <w:highlight w:val="none"/>
        </w:rPr>
      </w:pPr>
      <w:r>
        <w:rPr>
          <w:rFonts w:hint="eastAsia" w:ascii="宋体" w:hAnsi="宋体" w:cs="宋体"/>
          <w:color w:val="auto"/>
          <w:highlight w:val="none"/>
        </w:rPr>
        <w:t>14.2 电子交易平台收到投标文件，将妥善保存并即时向供应商发出确认回执通知。在投标截止时间前，除供应商补充、修改或者撤回投标文件外，任何单位和个人不得解密或提取投标文件。</w:t>
      </w:r>
    </w:p>
    <w:p w14:paraId="4BD90EF7">
      <w:pPr>
        <w:pStyle w:val="132"/>
        <w:shd w:val="clear"/>
        <w:snapToGrid w:val="0"/>
        <w:spacing w:before="0"/>
        <w:ind w:firstLine="480"/>
        <w:rPr>
          <w:rFonts w:ascii="宋体" w:hAnsi="宋体" w:cs="宋体"/>
          <w:color w:val="auto"/>
          <w:highlight w:val="none"/>
        </w:rPr>
      </w:pPr>
      <w:r>
        <w:rPr>
          <w:rFonts w:hint="eastAsia" w:ascii="宋体" w:hAnsi="宋体" w:cs="宋体"/>
          <w:color w:val="auto"/>
          <w:highlight w:val="none"/>
        </w:rPr>
        <w:t xml:space="preserve">14.3 </w:t>
      </w:r>
      <w:r>
        <w:rPr>
          <w:rFonts w:hint="eastAsia" w:ascii="宋体" w:hAnsi="宋体" w:cs="宋体"/>
          <w:color w:val="auto"/>
          <w:highlight w:val="none"/>
          <w:lang w:eastAsia="zh-CN"/>
        </w:rPr>
        <w:t>采购人</w:t>
      </w:r>
      <w:r>
        <w:rPr>
          <w:rFonts w:hint="eastAsia" w:ascii="宋体" w:hAnsi="宋体" w:cs="宋体"/>
          <w:color w:val="auto"/>
          <w:highlight w:val="none"/>
        </w:rPr>
        <w:t>、采购代理机构可以视情况延长投标文件提交的截止时间。在上述情况下，采购代理机构与投标人以前在投标截止期方面的全部权利、责任和义务，将适用于延长至新的投标截止期。</w:t>
      </w:r>
    </w:p>
    <w:p w14:paraId="4D5B4356">
      <w:pPr>
        <w:pStyle w:val="5"/>
        <w:shd w:val="clear"/>
        <w:rPr>
          <w:color w:val="auto"/>
          <w:highlight w:val="none"/>
        </w:rPr>
      </w:pPr>
      <w:r>
        <w:rPr>
          <w:rFonts w:hint="eastAsia"/>
          <w:color w:val="auto"/>
          <w:highlight w:val="none"/>
        </w:rPr>
        <w:t>15.备份投标文件</w:t>
      </w:r>
    </w:p>
    <w:p w14:paraId="24D12C84">
      <w:pPr>
        <w:pStyle w:val="132"/>
        <w:shd w:val="clear"/>
        <w:snapToGrid w:val="0"/>
        <w:spacing w:before="0"/>
        <w:ind w:firstLine="480"/>
        <w:rPr>
          <w:rFonts w:ascii="宋体" w:hAnsi="宋体" w:cs="宋体"/>
          <w:b/>
          <w:bCs/>
          <w:color w:val="auto"/>
          <w:highlight w:val="none"/>
        </w:rPr>
      </w:pPr>
      <w:r>
        <w:rPr>
          <w:rFonts w:hint="eastAsia" w:ascii="宋体" w:hAnsi="宋体" w:cs="宋体"/>
          <w:color w:val="auto"/>
          <w:highlight w:val="none"/>
        </w:rPr>
        <w:t>15.1 投标人在电子交易平台传输递交投标文件后，还可以在投标截止时间前直接提交或者以邮政快递方式递交备份投标文件1份，</w:t>
      </w:r>
      <w:r>
        <w:rPr>
          <w:rFonts w:hint="eastAsia" w:ascii="宋体" w:hAnsi="宋体" w:cs="宋体"/>
          <w:b/>
          <w:bCs/>
          <w:color w:val="auto"/>
          <w:highlight w:val="none"/>
        </w:rPr>
        <w:t>但</w:t>
      </w:r>
      <w:r>
        <w:rPr>
          <w:rFonts w:hint="eastAsia" w:ascii="宋体" w:hAnsi="宋体" w:cs="宋体"/>
          <w:b/>
          <w:bCs/>
          <w:color w:val="auto"/>
          <w:highlight w:val="none"/>
          <w:lang w:eastAsia="zh-CN"/>
        </w:rPr>
        <w:t>采购人</w:t>
      </w:r>
      <w:r>
        <w:rPr>
          <w:rFonts w:hint="eastAsia" w:ascii="宋体" w:hAnsi="宋体" w:cs="宋体"/>
          <w:b/>
          <w:bCs/>
          <w:color w:val="auto"/>
          <w:highlight w:val="none"/>
        </w:rPr>
        <w:t>、采购代理机构不强制或变相强制投标人提交备份投标文件。</w:t>
      </w:r>
    </w:p>
    <w:p w14:paraId="306BC658">
      <w:pPr>
        <w:pStyle w:val="132"/>
        <w:shd w:val="clear"/>
        <w:snapToGrid w:val="0"/>
        <w:spacing w:before="0"/>
        <w:ind w:firstLine="480"/>
        <w:rPr>
          <w:rFonts w:hAnsi="宋体" w:cs="宋体"/>
          <w:b/>
          <w:color w:val="auto"/>
          <w:szCs w:val="24"/>
          <w:highlight w:val="none"/>
        </w:rPr>
      </w:pPr>
      <w:r>
        <w:rPr>
          <w:rFonts w:hint="eastAsia" w:hAnsi="宋体" w:cs="宋体"/>
          <w:color w:val="auto"/>
          <w:szCs w:val="24"/>
          <w:highlight w:val="none"/>
        </w:rPr>
        <w:t>15.2 备份投标文件须在“政采云投标客户端”制作生成，并储存在</w:t>
      </w:r>
      <w:r>
        <w:rPr>
          <w:rFonts w:hint="eastAsia" w:hAnsi="宋体" w:cs="宋体"/>
          <w:color w:val="auto"/>
          <w:highlight w:val="none"/>
        </w:rPr>
        <w:t>DVD光盘等存储介质</w:t>
      </w:r>
      <w:r>
        <w:rPr>
          <w:rFonts w:hint="eastAsia" w:hAnsi="宋体" w:cs="宋体"/>
          <w:color w:val="auto"/>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highlight w:val="none"/>
        </w:rPr>
        <w:t>不符合上述制作、</w:t>
      </w:r>
      <w:r>
        <w:rPr>
          <w:rFonts w:hint="eastAsia" w:hAnsi="宋体" w:cs="宋体"/>
          <w:b/>
          <w:color w:val="auto"/>
          <w:szCs w:val="24"/>
          <w:highlight w:val="none"/>
        </w:rPr>
        <w:t>存储、密封规定的备份投标文件将被视为无效或者被拒绝接收。</w:t>
      </w:r>
    </w:p>
    <w:p w14:paraId="1BAA7DC1">
      <w:pPr>
        <w:pStyle w:val="34"/>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 直接提交备份投标文件的，投标人应于投标截止时间前在招标公告中载明的开标地点将备份投标文件提交给采购代理机构，采购代理机构将拒绝接受逾期送达的备份投标文件。</w:t>
      </w:r>
    </w:p>
    <w:p w14:paraId="61F953E1">
      <w:pPr>
        <w:pStyle w:val="34"/>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 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031333BA">
      <w:pPr>
        <w:pStyle w:val="34"/>
        <w:shd w:val="clear"/>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 投标人仅提交备份投标文件，未在电子交易平台传输递交投标文件的，投标无效。</w:t>
      </w:r>
    </w:p>
    <w:p w14:paraId="6E572B62">
      <w:pPr>
        <w:pStyle w:val="5"/>
        <w:shd w:val="clear"/>
        <w:rPr>
          <w:color w:val="auto"/>
          <w:highlight w:val="none"/>
        </w:rPr>
      </w:pPr>
      <w:r>
        <w:rPr>
          <w:rFonts w:hint="eastAsia"/>
          <w:color w:val="auto"/>
          <w:highlight w:val="none"/>
        </w:rPr>
        <w:t>16.投标文件的无效处理</w:t>
      </w:r>
    </w:p>
    <w:p w14:paraId="2FBBA8CF">
      <w:pPr>
        <w:pStyle w:val="26"/>
        <w:shd w:val="clear"/>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65E6E972">
      <w:pPr>
        <w:pStyle w:val="5"/>
        <w:shd w:val="clear"/>
        <w:rPr>
          <w:color w:val="auto"/>
          <w:highlight w:val="none"/>
        </w:rPr>
      </w:pPr>
      <w:r>
        <w:rPr>
          <w:rFonts w:hint="eastAsia"/>
          <w:color w:val="auto"/>
          <w:highlight w:val="none"/>
        </w:rPr>
        <w:t>17.投标有效期</w:t>
      </w:r>
    </w:p>
    <w:p w14:paraId="7A5F67A1">
      <w:pPr>
        <w:shd w:val="clea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 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4A8B3FED">
      <w:pPr>
        <w:pStyle w:val="132"/>
        <w:shd w:val="clear"/>
        <w:spacing w:before="0"/>
        <w:ind w:firstLine="480"/>
        <w:rPr>
          <w:rFonts w:ascii="宋体" w:hAnsi="宋体" w:cs="宋体"/>
          <w:color w:val="auto"/>
          <w:highlight w:val="none"/>
        </w:rPr>
      </w:pPr>
      <w:r>
        <w:rPr>
          <w:rFonts w:hint="eastAsia" w:ascii="宋体" w:hAnsi="宋体" w:cs="宋体"/>
          <w:color w:val="auto"/>
          <w:highlight w:val="none"/>
        </w:rPr>
        <w:t>17.2 投标文件合格投递后，自投标截止日期起，在投标有效期内有效。</w:t>
      </w:r>
    </w:p>
    <w:p w14:paraId="7C075B12">
      <w:pPr>
        <w:pStyle w:val="132"/>
        <w:shd w:val="clear"/>
        <w:spacing w:before="0"/>
        <w:ind w:firstLine="480"/>
        <w:rPr>
          <w:rFonts w:ascii="宋体" w:hAnsi="宋体" w:cs="宋体"/>
          <w:color w:val="auto"/>
          <w:highlight w:val="none"/>
        </w:rPr>
      </w:pPr>
      <w:r>
        <w:rPr>
          <w:rFonts w:hint="eastAsia" w:ascii="宋体" w:hAnsi="宋体" w:cs="宋体"/>
          <w:color w:val="auto"/>
          <w:highlight w:val="none"/>
        </w:rPr>
        <w:t>17.3 在原定投标有效期满之前，如果出现特殊情况，采购代理机构可以以书面形式通知投标人延长投标有效期。投标人同意延长的，不得要求或被允许修改其投标文件，投标人拒绝延长的，其投标无效。</w:t>
      </w:r>
    </w:p>
    <w:p w14:paraId="1BC5DF66">
      <w:pPr>
        <w:pStyle w:val="132"/>
        <w:shd w:val="clear"/>
        <w:spacing w:before="0"/>
        <w:ind w:firstLine="480"/>
        <w:rPr>
          <w:rFonts w:ascii="宋体" w:hAnsi="宋体" w:cs="宋体"/>
          <w:color w:val="auto"/>
          <w:highlight w:val="none"/>
        </w:rPr>
      </w:pPr>
    </w:p>
    <w:p w14:paraId="357534E2">
      <w:pPr>
        <w:pStyle w:val="4"/>
        <w:shd w:val="clear"/>
        <w:jc w:val="center"/>
        <w:rPr>
          <w:color w:val="auto"/>
          <w:highlight w:val="none"/>
        </w:rPr>
      </w:pPr>
      <w:r>
        <w:rPr>
          <w:rFonts w:hint="eastAsia"/>
          <w:color w:val="auto"/>
          <w:highlight w:val="none"/>
        </w:rPr>
        <w:t>四、开标、资格审查与信用信息查询</w:t>
      </w:r>
    </w:p>
    <w:p w14:paraId="24B2C221">
      <w:pPr>
        <w:pStyle w:val="5"/>
        <w:shd w:val="clear"/>
        <w:rPr>
          <w:rFonts w:cs="宋体"/>
          <w:color w:val="auto"/>
          <w:highlight w:val="none"/>
        </w:rPr>
      </w:pPr>
      <w:r>
        <w:rPr>
          <w:rFonts w:hint="eastAsia" w:cs="宋体"/>
          <w:color w:val="auto"/>
          <w:szCs w:val="24"/>
          <w:highlight w:val="none"/>
        </w:rPr>
        <w:t>18.开标</w:t>
      </w:r>
    </w:p>
    <w:p w14:paraId="21C0BEEA">
      <w:pPr>
        <w:pStyle w:val="557"/>
        <w:shd w:val="clear"/>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 采购代理机构按照招标文件规定的时间通过电子交易平台组织开标，所有投标人均应当准时在线参加。投标人不足3家的，不得开标。</w:t>
      </w:r>
    </w:p>
    <w:p w14:paraId="27A83E6D">
      <w:pPr>
        <w:pStyle w:val="557"/>
        <w:shd w:val="clear"/>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 开标时，电子交易平台按开标时间自动提取所有投标文件。采购代理机构依托电子交易平台发起开始解密指令，投标人按照平台提示和招标文件的规定在半小时内完成在线解密。</w:t>
      </w:r>
    </w:p>
    <w:p w14:paraId="2EC048BA">
      <w:pPr>
        <w:pStyle w:val="557"/>
        <w:shd w:val="clear"/>
        <w:spacing w:before="0" w:line="360" w:lineRule="auto"/>
        <w:ind w:left="0" w:firstLine="480" w:firstLineChars="200"/>
        <w:contextualSpacing/>
        <w:rPr>
          <w:rFonts w:ascii="宋体" w:hAnsi="宋体" w:cs="宋体"/>
          <w:b/>
          <w:color w:val="auto"/>
          <w:sz w:val="24"/>
          <w:highlight w:val="none"/>
        </w:rPr>
      </w:pPr>
      <w:r>
        <w:rPr>
          <w:rFonts w:hint="eastAsia" w:ascii="宋体" w:hAnsi="宋体" w:cs="宋体"/>
          <w:color w:val="auto"/>
          <w:sz w:val="24"/>
          <w:highlight w:val="none"/>
        </w:rPr>
        <w:t xml:space="preserve">18.3 </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0D467ED0">
      <w:pPr>
        <w:pStyle w:val="5"/>
        <w:shd w:val="clear"/>
        <w:rPr>
          <w:color w:val="auto"/>
          <w:highlight w:val="none"/>
        </w:rPr>
      </w:pPr>
      <w:r>
        <w:rPr>
          <w:rFonts w:hint="eastAsia"/>
          <w:color w:val="auto"/>
          <w:highlight w:val="none"/>
        </w:rPr>
        <w:t>19.资格审查</w:t>
      </w:r>
    </w:p>
    <w:p w14:paraId="2C676468">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 xml:space="preserve">19.1 </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或采购代理机构依据法律法规和招标文件的规定，对投标人的资格进行审查。</w:t>
      </w:r>
    </w:p>
    <w:p w14:paraId="14DC49F0">
      <w:pPr>
        <w:pStyle w:val="132"/>
        <w:shd w:val="clear"/>
        <w:spacing w:before="0"/>
        <w:ind w:firstLine="480"/>
        <w:rPr>
          <w:rFonts w:ascii="宋体" w:hAnsi="宋体" w:cs="宋体"/>
          <w:color w:val="auto"/>
          <w:highlight w:val="none"/>
        </w:rPr>
      </w:pPr>
      <w:r>
        <w:rPr>
          <w:rFonts w:hint="eastAsia" w:ascii="宋体" w:hAnsi="宋体" w:cs="宋体"/>
          <w:color w:val="auto"/>
          <w:kern w:val="0"/>
          <w:szCs w:val="24"/>
          <w:highlight w:val="none"/>
        </w:rPr>
        <w:t>19.2 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3789E391">
      <w:pPr>
        <w:pStyle w:val="132"/>
        <w:shd w:val="clear"/>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 对未通过资格审查的投标人，</w:t>
      </w:r>
      <w:r>
        <w:rPr>
          <w:rFonts w:hint="eastAsia" w:ascii="宋体" w:hAnsi="宋体" w:cs="宋体"/>
          <w:color w:val="auto"/>
          <w:highlight w:val="none"/>
          <w:lang w:eastAsia="zh-CN"/>
        </w:rPr>
        <w:t>采购人</w:t>
      </w:r>
      <w:r>
        <w:rPr>
          <w:rFonts w:hint="eastAsia" w:ascii="宋体" w:hAnsi="宋体" w:cs="宋体"/>
          <w:color w:val="auto"/>
          <w:highlight w:val="none"/>
        </w:rPr>
        <w:t>或采购代理机构告知其未通过的原因。</w:t>
      </w:r>
    </w:p>
    <w:p w14:paraId="44F1F3DD">
      <w:pPr>
        <w:pStyle w:val="132"/>
        <w:shd w:val="clear"/>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 合格投标人不足3家的，不再评标。</w:t>
      </w:r>
    </w:p>
    <w:p w14:paraId="4740F43A">
      <w:pPr>
        <w:pStyle w:val="5"/>
        <w:shd w:val="clear"/>
        <w:rPr>
          <w:color w:val="auto"/>
          <w:highlight w:val="none"/>
        </w:rPr>
      </w:pPr>
      <w:r>
        <w:rPr>
          <w:rFonts w:hint="eastAsia"/>
          <w:color w:val="auto"/>
          <w:highlight w:val="none"/>
        </w:rPr>
        <w:t>20.信用信息查询</w:t>
      </w:r>
    </w:p>
    <w:p w14:paraId="35D4F95C">
      <w:pPr>
        <w:pStyle w:val="132"/>
        <w:shd w:val="clear"/>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 信用信息查询渠道及截止时间：采购代理机构将在资格审查时通过“信用中国”网站(www.creditchina.gov.cn)、中国政府采购网(www.ccgp.gov.cn)渠道查询投标人接受资格审查时的信用记录。</w:t>
      </w:r>
    </w:p>
    <w:p w14:paraId="668ECE8F">
      <w:pPr>
        <w:pStyle w:val="132"/>
        <w:shd w:val="clear"/>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 信用信息查询记录和证据留存的具体方式：现场查询的投标人的信用记录、查询结果经确认后将与采购文件一起存档。</w:t>
      </w:r>
    </w:p>
    <w:p w14:paraId="122F1EBC">
      <w:pPr>
        <w:pStyle w:val="132"/>
        <w:shd w:val="clear"/>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 信用信息的使用规则：经查询列入失信被执行人名单、重大税收违法案件当事人名单、政府采购严重违法失信行为记录名单的投标人将被拒绝参与政府采购活动。</w:t>
      </w:r>
    </w:p>
    <w:p w14:paraId="6D6AB63A">
      <w:pPr>
        <w:pStyle w:val="132"/>
        <w:shd w:val="clear"/>
        <w:spacing w:before="0"/>
        <w:ind w:firstLine="480"/>
        <w:rPr>
          <w:rFonts w:ascii="宋体" w:hAnsi="宋体" w:cs="宋体"/>
          <w:color w:val="auto"/>
          <w:highlight w:val="none"/>
        </w:rPr>
      </w:pPr>
      <w:r>
        <w:rPr>
          <w:rFonts w:hint="eastAsia" w:ascii="宋体" w:hAnsi="宋体" w:cs="宋体"/>
          <w:color w:val="auto"/>
          <w:kern w:val="0"/>
          <w:szCs w:val="24"/>
          <w:highlight w:val="none"/>
        </w:rPr>
        <w:t>20.4 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DD5E0F4">
      <w:pPr>
        <w:pStyle w:val="132"/>
        <w:shd w:val="clear"/>
        <w:spacing w:before="0"/>
        <w:ind w:firstLine="0" w:firstLineChars="0"/>
        <w:rPr>
          <w:rFonts w:ascii="宋体" w:hAnsi="宋体" w:cs="宋体"/>
          <w:color w:val="auto"/>
          <w:kern w:val="0"/>
          <w:szCs w:val="24"/>
          <w:highlight w:val="none"/>
        </w:rPr>
      </w:pPr>
    </w:p>
    <w:p w14:paraId="4E24D1F3">
      <w:pPr>
        <w:pStyle w:val="4"/>
        <w:shd w:val="clear"/>
        <w:jc w:val="center"/>
        <w:rPr>
          <w:color w:val="auto"/>
          <w:highlight w:val="none"/>
        </w:rPr>
      </w:pPr>
      <w:r>
        <w:rPr>
          <w:rFonts w:hint="eastAsia"/>
          <w:color w:val="auto"/>
          <w:highlight w:val="none"/>
        </w:rPr>
        <w:t>五、评标</w:t>
      </w:r>
    </w:p>
    <w:p w14:paraId="1AACE416">
      <w:pPr>
        <w:pStyle w:val="5"/>
        <w:shd w:val="clear"/>
        <w:rPr>
          <w:rFonts w:cs="宋体"/>
          <w:color w:val="auto"/>
          <w:highlight w:val="none"/>
        </w:rPr>
      </w:pPr>
      <w:bookmarkStart w:id="17" w:name="_Toc91899903"/>
      <w:r>
        <w:rPr>
          <w:rFonts w:hint="eastAsia" w:cs="宋体"/>
          <w:color w:val="auto"/>
          <w:highlight w:val="none"/>
        </w:rPr>
        <w:t>21.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14:paraId="22061F86">
      <w:pPr>
        <w:shd w:val="clear"/>
        <w:spacing w:line="360" w:lineRule="auto"/>
        <w:rPr>
          <w:rFonts w:ascii="宋体" w:hAnsi="宋体" w:cs="宋体"/>
          <w:b/>
          <w:color w:val="auto"/>
          <w:sz w:val="24"/>
          <w:highlight w:val="none"/>
        </w:rPr>
      </w:pPr>
    </w:p>
    <w:p w14:paraId="2C1A8091">
      <w:pPr>
        <w:pStyle w:val="4"/>
        <w:shd w:val="clear"/>
        <w:jc w:val="center"/>
        <w:rPr>
          <w:color w:val="auto"/>
          <w:highlight w:val="none"/>
        </w:rPr>
      </w:pPr>
      <w:r>
        <w:rPr>
          <w:rFonts w:hint="eastAsia"/>
          <w:color w:val="auto"/>
          <w:highlight w:val="none"/>
        </w:rPr>
        <w:t>六、定 标</w:t>
      </w:r>
    </w:p>
    <w:p w14:paraId="48E5353D">
      <w:pPr>
        <w:pStyle w:val="5"/>
        <w:shd w:val="clear"/>
        <w:rPr>
          <w:color w:val="auto"/>
          <w:highlight w:val="none"/>
        </w:rPr>
      </w:pPr>
      <w:r>
        <w:rPr>
          <w:rFonts w:hint="eastAsia"/>
          <w:color w:val="auto"/>
          <w:highlight w:val="none"/>
        </w:rPr>
        <w:t>22.确定中标供应商</w:t>
      </w:r>
    </w:p>
    <w:p w14:paraId="42143AE2">
      <w:pPr>
        <w:widowControl/>
        <w:shd w:val="clear" w:color="auto"/>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政府采购项目实行全流程电子化，评审报告送交、采购结果确定和结果公告均在线完成。为进一步提升采购结果确定效率，采购代理机构应当依法及时将评审报告在线送交</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。采购单位应当自收到评审报告之日起2个工作日内在线确定中标或者中标人。中标、成交通知书和中标、成交结果公告应当在规定时间内同时发出。</w:t>
      </w:r>
    </w:p>
    <w:p w14:paraId="50D4EB6C">
      <w:pPr>
        <w:pStyle w:val="5"/>
        <w:shd w:val="clear"/>
        <w:rPr>
          <w:color w:val="auto"/>
          <w:highlight w:val="none"/>
        </w:rPr>
      </w:pPr>
      <w:r>
        <w:rPr>
          <w:rFonts w:hint="eastAsia"/>
          <w:color w:val="auto"/>
          <w:highlight w:val="none"/>
        </w:rPr>
        <w:t>23.中标通知与中标结果公告</w:t>
      </w:r>
    </w:p>
    <w:p w14:paraId="6C831F9E">
      <w:pPr>
        <w:widowControl/>
        <w:shd w:val="clear" w:color="auto"/>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 自中标人确定之日起2个工作日内，采购代理机构通过电子交易平台向中标人发出中标通知书，同时编制发布采购结果公告。采购代理机构也可以以纸质形式进行中标通知。</w:t>
      </w:r>
    </w:p>
    <w:p w14:paraId="33E3493C">
      <w:pPr>
        <w:widowControl/>
        <w:shd w:val="clear" w:color="auto"/>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 中标结果公告内容包括</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3C59BE4">
      <w:pPr>
        <w:widowControl/>
        <w:shd w:val="clear" w:color="auto"/>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 公告期限为1个工作日。</w:t>
      </w:r>
    </w:p>
    <w:p w14:paraId="1E240B6E">
      <w:pPr>
        <w:shd w:val="clear"/>
        <w:snapToGrid w:val="0"/>
        <w:spacing w:line="360" w:lineRule="auto"/>
        <w:ind w:left="120" w:leftChars="57" w:firstLine="482" w:firstLineChars="150"/>
        <w:jc w:val="center"/>
        <w:rPr>
          <w:rFonts w:ascii="宋体" w:hAnsi="宋体" w:cs="宋体"/>
          <w:b/>
          <w:color w:val="auto"/>
          <w:sz w:val="32"/>
          <w:highlight w:val="none"/>
        </w:rPr>
      </w:pPr>
    </w:p>
    <w:p w14:paraId="3F10FD4B">
      <w:pPr>
        <w:pStyle w:val="4"/>
        <w:shd w:val="clear"/>
        <w:jc w:val="center"/>
        <w:rPr>
          <w:color w:val="auto"/>
          <w:highlight w:val="none"/>
        </w:rPr>
      </w:pPr>
      <w:r>
        <w:rPr>
          <w:rFonts w:hint="eastAsia"/>
          <w:color w:val="auto"/>
          <w:highlight w:val="none"/>
        </w:rPr>
        <w:t>七、合同授予</w:t>
      </w:r>
    </w:p>
    <w:p w14:paraId="69C3F532">
      <w:pPr>
        <w:pStyle w:val="5"/>
        <w:shd w:val="clear"/>
        <w:rPr>
          <w:rFonts w:cs="宋体"/>
          <w:color w:val="auto"/>
          <w:highlight w:val="none"/>
        </w:rPr>
      </w:pPr>
      <w:r>
        <w:rPr>
          <w:rFonts w:hint="eastAsia" w:cs="宋体"/>
          <w:color w:val="auto"/>
          <w:highlight w:val="none"/>
        </w:rPr>
        <w:t>24.合同主要条款详见第五部分拟签订的合同文本。</w:t>
      </w:r>
    </w:p>
    <w:p w14:paraId="12279E63">
      <w:pPr>
        <w:pStyle w:val="5"/>
        <w:shd w:val="clear"/>
        <w:rPr>
          <w:color w:val="auto"/>
          <w:highlight w:val="none"/>
        </w:rPr>
      </w:pPr>
      <w:r>
        <w:rPr>
          <w:rFonts w:hint="eastAsia"/>
          <w:color w:val="auto"/>
          <w:highlight w:val="none"/>
        </w:rPr>
        <w:t>25.合同的签订</w:t>
      </w:r>
    </w:p>
    <w:p w14:paraId="77AF40A3">
      <w:pPr>
        <w:widowControl/>
        <w:shd w:val="clear" w:color="auto"/>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与中标人应当通过电子交易平台在中标通知书发出之日起三十日内，按照招标文件确定的事项签订政府采购合同，并在签订之日起2个工作日内将政府采购合同在浙江政府采购网上公告。</w:t>
      </w:r>
    </w:p>
    <w:p w14:paraId="4814FDD6">
      <w:pPr>
        <w:pStyle w:val="132"/>
        <w:shd w:val="clear"/>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2ED747C0">
      <w:pPr>
        <w:pStyle w:val="132"/>
        <w:shd w:val="clear"/>
        <w:snapToGrid w:val="0"/>
        <w:spacing w:before="0"/>
        <w:ind w:firstLine="480"/>
        <w:rPr>
          <w:rFonts w:ascii="宋体" w:hAnsi="宋体" w:cs="宋体"/>
          <w:color w:val="auto"/>
          <w:highlight w:val="none"/>
        </w:rPr>
      </w:pPr>
      <w:r>
        <w:rPr>
          <w:rFonts w:hint="eastAsia" w:ascii="宋体" w:hAnsi="宋体" w:cs="宋体"/>
          <w:color w:val="auto"/>
          <w:highlight w:val="none"/>
        </w:rPr>
        <w:t>25.3 如签订合同并生效后，供应商无故拒绝或延期，除按照合同条款处理外，列入不良行为记录一次，并给予通报。</w:t>
      </w:r>
    </w:p>
    <w:p w14:paraId="3A809310">
      <w:pPr>
        <w:pStyle w:val="132"/>
        <w:shd w:val="clear"/>
        <w:snapToGrid w:val="0"/>
        <w:spacing w:before="0"/>
        <w:ind w:firstLine="480"/>
        <w:rPr>
          <w:rFonts w:ascii="宋体" w:hAnsi="宋体" w:cs="宋体"/>
          <w:color w:val="auto"/>
          <w:highlight w:val="none"/>
        </w:rPr>
      </w:pPr>
      <w:r>
        <w:rPr>
          <w:rFonts w:hint="eastAsia" w:ascii="宋体" w:hAnsi="宋体" w:cs="宋体"/>
          <w:color w:val="auto"/>
          <w:highlight w:val="none"/>
        </w:rPr>
        <w:t>25.4 中标供应商拒绝与</w:t>
      </w:r>
      <w:r>
        <w:rPr>
          <w:rFonts w:hint="eastAsia" w:ascii="宋体" w:hAnsi="宋体" w:cs="宋体"/>
          <w:color w:val="auto"/>
          <w:highlight w:val="none"/>
          <w:lang w:eastAsia="zh-CN"/>
        </w:rPr>
        <w:t>采购人</w:t>
      </w:r>
      <w:r>
        <w:rPr>
          <w:rFonts w:hint="eastAsia" w:ascii="宋体" w:hAnsi="宋体" w:cs="宋体"/>
          <w:color w:val="auto"/>
          <w:highlight w:val="none"/>
        </w:rPr>
        <w:t>签订合同的，</w:t>
      </w:r>
      <w:r>
        <w:rPr>
          <w:rFonts w:hint="eastAsia" w:ascii="宋体" w:hAnsi="宋体" w:cs="宋体"/>
          <w:color w:val="auto"/>
          <w:highlight w:val="none"/>
          <w:lang w:eastAsia="zh-CN"/>
        </w:rPr>
        <w:t>采购人</w:t>
      </w:r>
      <w:r>
        <w:rPr>
          <w:rFonts w:hint="eastAsia" w:ascii="宋体" w:hAnsi="宋体" w:cs="宋体"/>
          <w:color w:val="auto"/>
          <w:highlight w:val="none"/>
        </w:rPr>
        <w:t>可以按照评审报告推荐的中标或者成交候选人名单排序，确定下一候选人为中标供应商，也可以重新开展政府采购活动。</w:t>
      </w:r>
    </w:p>
    <w:p w14:paraId="09EAEDF2">
      <w:pPr>
        <w:pStyle w:val="132"/>
        <w:shd w:val="clear"/>
        <w:snapToGrid w:val="0"/>
        <w:spacing w:before="0" w:after="120"/>
        <w:ind w:firstLine="480"/>
        <w:rPr>
          <w:rFonts w:ascii="宋体" w:hAnsi="宋体" w:cs="宋体"/>
          <w:color w:val="auto"/>
          <w:highlight w:val="none"/>
        </w:rPr>
      </w:pPr>
      <w:r>
        <w:rPr>
          <w:rFonts w:hint="eastAsia" w:ascii="宋体" w:hAnsi="宋体" w:cs="宋体"/>
          <w:color w:val="auto"/>
          <w:highlight w:val="none"/>
        </w:rPr>
        <w:t>25.5 采购合同由</w:t>
      </w:r>
      <w:r>
        <w:rPr>
          <w:rFonts w:hint="eastAsia" w:ascii="宋体" w:hAnsi="宋体" w:cs="宋体"/>
          <w:color w:val="auto"/>
          <w:highlight w:val="none"/>
          <w:lang w:eastAsia="zh-CN"/>
        </w:rPr>
        <w:t>采购人</w:t>
      </w:r>
      <w:r>
        <w:rPr>
          <w:rFonts w:hint="eastAsia" w:ascii="宋体" w:hAnsi="宋体" w:cs="宋体"/>
          <w:color w:val="auto"/>
          <w:highlight w:val="none"/>
        </w:rPr>
        <w:t>与中标供应商根据招标文件、投标文件等内容通过政府采购电子交易平台在线签订，自动备案。</w:t>
      </w:r>
    </w:p>
    <w:p w14:paraId="59DA0A1F">
      <w:pPr>
        <w:pStyle w:val="5"/>
        <w:shd w:val="clear"/>
        <w:rPr>
          <w:color w:val="auto"/>
          <w:highlight w:val="none"/>
        </w:rPr>
      </w:pPr>
      <w:r>
        <w:rPr>
          <w:rFonts w:hint="eastAsia"/>
          <w:color w:val="auto"/>
          <w:highlight w:val="none"/>
        </w:rPr>
        <w:t>26.履约保证金</w:t>
      </w:r>
    </w:p>
    <w:p w14:paraId="4DA95FF4">
      <w:pPr>
        <w:shd w:val="clear"/>
        <w:tabs>
          <w:tab w:val="left" w:pos="0"/>
        </w:tabs>
        <w:spacing w:line="360" w:lineRule="auto"/>
        <w:ind w:firstLine="482"/>
        <w:rPr>
          <w:rFonts w:ascii="宋体" w:hAnsi="宋体" w:cs="宋体"/>
          <w:color w:val="auto"/>
          <w:kern w:val="0"/>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不得拒收履约保函，项目验收结束后应及时退还，延迟退还的，应当按照合同约定和法律规定承担相应的赔偿责任。</w:t>
      </w:r>
    </w:p>
    <w:p w14:paraId="53FF098E">
      <w:pPr>
        <w:shd w:val="clear"/>
        <w:tabs>
          <w:tab w:val="left" w:pos="0"/>
        </w:tabs>
        <w:spacing w:line="360" w:lineRule="auto"/>
        <w:ind w:firstLine="482"/>
        <w:rPr>
          <w:rFonts w:ascii="宋体" w:hAnsi="宋体" w:cs="宋体"/>
          <w:color w:val="auto"/>
          <w:kern w:val="0"/>
          <w:sz w:val="24"/>
          <w:highlight w:val="none"/>
        </w:rPr>
      </w:pPr>
      <w:r>
        <w:rPr>
          <w:rFonts w:hint="eastAsia" w:ascii="宋体" w:hAnsi="宋体" w:cs="宋体"/>
          <w:color w:val="auto"/>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ABBC1B9">
      <w:pPr>
        <w:pStyle w:val="5"/>
        <w:shd w:val="clear"/>
        <w:rPr>
          <w:color w:val="auto"/>
          <w:highlight w:val="none"/>
        </w:rPr>
      </w:pPr>
      <w:r>
        <w:rPr>
          <w:color w:val="auto"/>
          <w:highlight w:val="none"/>
        </w:rPr>
        <w:t>27.预付款</w:t>
      </w:r>
    </w:p>
    <w:p w14:paraId="5FDF0275">
      <w:pPr>
        <w:shd w:val="clea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53D53779">
      <w:pPr>
        <w:shd w:val="clear"/>
        <w:snapToGrid w:val="0"/>
        <w:spacing w:line="360" w:lineRule="auto"/>
        <w:ind w:firstLine="3357" w:firstLineChars="1045"/>
        <w:rPr>
          <w:rFonts w:ascii="宋体" w:hAnsi="宋体" w:cs="宋体"/>
          <w:b/>
          <w:color w:val="auto"/>
          <w:sz w:val="32"/>
          <w:highlight w:val="none"/>
        </w:rPr>
      </w:pPr>
    </w:p>
    <w:p w14:paraId="12FFFD4D">
      <w:pPr>
        <w:pStyle w:val="4"/>
        <w:shd w:val="clear"/>
        <w:jc w:val="center"/>
        <w:rPr>
          <w:color w:val="auto"/>
          <w:highlight w:val="none"/>
        </w:rPr>
      </w:pPr>
      <w:r>
        <w:rPr>
          <w:rFonts w:hint="eastAsia"/>
          <w:color w:val="auto"/>
          <w:highlight w:val="none"/>
        </w:rPr>
        <w:t>八、电子交易活动的中止</w:t>
      </w:r>
    </w:p>
    <w:p w14:paraId="2033EDA2">
      <w:pPr>
        <w:pStyle w:val="5"/>
        <w:shd w:val="clear"/>
        <w:rPr>
          <w:color w:val="auto"/>
          <w:highlight w:val="none"/>
        </w:rPr>
      </w:pPr>
      <w:r>
        <w:rPr>
          <w:color w:val="auto"/>
          <w:highlight w:val="none"/>
        </w:rPr>
        <w:t>28</w:t>
      </w:r>
      <w:r>
        <w:rPr>
          <w:rFonts w:hint="eastAsia"/>
          <w:color w:val="auto"/>
          <w:highlight w:val="none"/>
        </w:rPr>
        <w:t>.电子交易活动的中止。</w:t>
      </w:r>
    </w:p>
    <w:p w14:paraId="6A6159BD">
      <w:pPr>
        <w:pStyle w:val="132"/>
        <w:shd w:val="clear"/>
        <w:snapToGrid w:val="0"/>
        <w:spacing w:before="0"/>
        <w:ind w:firstLine="480"/>
        <w:rPr>
          <w:rFonts w:ascii="宋体" w:hAnsi="宋体" w:cs="宋体"/>
          <w:color w:val="auto"/>
          <w:highlight w:val="none"/>
        </w:rPr>
      </w:pP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1436B40A">
      <w:pPr>
        <w:pStyle w:val="132"/>
        <w:shd w:val="clear"/>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 电子交易平台发生故障而无法登录访问的； </w:t>
      </w:r>
    </w:p>
    <w:p w14:paraId="5896B451">
      <w:pPr>
        <w:pStyle w:val="132"/>
        <w:shd w:val="clear"/>
        <w:snapToGrid w:val="0"/>
        <w:spacing w:before="0"/>
        <w:ind w:firstLine="480"/>
        <w:rPr>
          <w:rFonts w:ascii="宋体" w:hAnsi="宋体" w:cs="宋体"/>
          <w:color w:val="auto"/>
          <w:highlight w:val="none"/>
        </w:rPr>
      </w:pPr>
      <w:r>
        <w:rPr>
          <w:rFonts w:hint="eastAsia" w:ascii="宋体" w:hAnsi="宋体" w:cs="宋体"/>
          <w:color w:val="auto"/>
          <w:highlight w:val="none"/>
        </w:rPr>
        <w:t>28.2 电子交易平台应用或数据库出现错误，不能进行正常操作的；</w:t>
      </w:r>
    </w:p>
    <w:p w14:paraId="3E89082A">
      <w:pPr>
        <w:pStyle w:val="132"/>
        <w:shd w:val="clear"/>
        <w:snapToGrid w:val="0"/>
        <w:spacing w:before="0"/>
        <w:ind w:firstLine="480"/>
        <w:rPr>
          <w:rFonts w:ascii="宋体" w:hAnsi="宋体" w:cs="宋体"/>
          <w:color w:val="auto"/>
          <w:highlight w:val="none"/>
        </w:rPr>
      </w:pPr>
      <w:r>
        <w:rPr>
          <w:rFonts w:hint="eastAsia" w:ascii="宋体" w:hAnsi="宋体" w:cs="宋体"/>
          <w:color w:val="auto"/>
          <w:highlight w:val="none"/>
        </w:rPr>
        <w:t>28.3 电子交易平台发现严重安全漏洞，有潜在泄密危险的；</w:t>
      </w:r>
    </w:p>
    <w:p w14:paraId="5B6687A4">
      <w:pPr>
        <w:pStyle w:val="132"/>
        <w:shd w:val="clear"/>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 病毒发作导致不能进行正常操作的； </w:t>
      </w:r>
    </w:p>
    <w:p w14:paraId="0EF5C513">
      <w:pPr>
        <w:pStyle w:val="132"/>
        <w:shd w:val="clear"/>
        <w:snapToGrid w:val="0"/>
        <w:spacing w:before="0"/>
        <w:ind w:firstLine="480"/>
        <w:rPr>
          <w:rFonts w:ascii="宋体" w:hAnsi="宋体" w:cs="宋体"/>
          <w:color w:val="auto"/>
          <w:highlight w:val="none"/>
        </w:rPr>
      </w:pPr>
      <w:r>
        <w:rPr>
          <w:rFonts w:hint="eastAsia" w:ascii="宋体" w:hAnsi="宋体" w:cs="宋体"/>
          <w:color w:val="auto"/>
          <w:highlight w:val="none"/>
        </w:rPr>
        <w:t>28.5 其他无法保证电子交易的公平、公正和安全的情况。</w:t>
      </w:r>
    </w:p>
    <w:p w14:paraId="6C18AB12">
      <w:pPr>
        <w:pStyle w:val="5"/>
        <w:shd w:val="clear"/>
        <w:rPr>
          <w:color w:val="auto"/>
          <w:highlight w:val="none"/>
        </w:rPr>
      </w:pPr>
      <w:r>
        <w:rPr>
          <w:rFonts w:hint="eastAsia"/>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326B8C9F">
      <w:pPr>
        <w:shd w:val="clear"/>
        <w:tabs>
          <w:tab w:val="left" w:pos="0"/>
        </w:tabs>
        <w:spacing w:line="360" w:lineRule="auto"/>
        <w:ind w:firstLine="480"/>
        <w:rPr>
          <w:rFonts w:ascii="宋体" w:hAnsi="宋体" w:cs="宋体"/>
          <w:color w:val="auto"/>
          <w:sz w:val="24"/>
          <w:highlight w:val="none"/>
        </w:rPr>
      </w:pPr>
    </w:p>
    <w:p w14:paraId="2C075308">
      <w:pPr>
        <w:pStyle w:val="4"/>
        <w:shd w:val="clear"/>
        <w:jc w:val="center"/>
        <w:rPr>
          <w:color w:val="auto"/>
          <w:highlight w:val="none"/>
        </w:rPr>
      </w:pPr>
      <w:r>
        <w:rPr>
          <w:rFonts w:hint="eastAsia"/>
          <w:color w:val="auto"/>
          <w:highlight w:val="none"/>
        </w:rPr>
        <w:t>九、验收</w:t>
      </w:r>
    </w:p>
    <w:p w14:paraId="67B4759A">
      <w:pPr>
        <w:pStyle w:val="5"/>
        <w:shd w:val="clear"/>
        <w:rPr>
          <w:color w:val="auto"/>
          <w:highlight w:val="none"/>
        </w:rPr>
      </w:pPr>
      <w:r>
        <w:rPr>
          <w:rFonts w:hint="eastAsia"/>
          <w:color w:val="auto"/>
          <w:highlight w:val="none"/>
        </w:rPr>
        <w:t>30.验收</w:t>
      </w:r>
    </w:p>
    <w:p w14:paraId="0F93461E">
      <w:pPr>
        <w:shd w:val="clea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 xml:space="preserve">30.1 </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8ADD7BE">
      <w:pPr>
        <w:shd w:val="clea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 xml:space="preserve">30.2 </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可以邀请参加本项目的其他投标人或者第三方机构参与验收。参与验收的投标人或者第三方机构的意见作为验收书的参考资料一并存档。</w:t>
      </w:r>
    </w:p>
    <w:p w14:paraId="748C6219">
      <w:pPr>
        <w:shd w:val="clea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 严格按照采购合同开展履约验收。</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E9ADADB">
      <w:pPr>
        <w:shd w:val="clea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 验收合格的项目，</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将根据采购合同的约定及时向供应商支付采购资金、退还履约保证金。验收不合格的项目，</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将依法及时处理。采购合同的履行、违约责任和解决争议的方式等适用《中华人民共和国民法典》。供应商在履约过程中有政府采购法律法规规定的违法违规情形的，</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应当及时报告本级财政部门。</w:t>
      </w:r>
    </w:p>
    <w:bookmarkEnd w:id="17"/>
    <w:p w14:paraId="79893FF0">
      <w:pPr>
        <w:shd w:val="clea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bookmarkStart w:id="18" w:name="_Hlt75236011"/>
      <w:bookmarkEnd w:id="18"/>
      <w:bookmarkStart w:id="19" w:name="_Hlt74730295"/>
      <w:bookmarkEnd w:id="19"/>
      <w:bookmarkStart w:id="20" w:name="_Hlt74729768"/>
      <w:bookmarkEnd w:id="20"/>
      <w:bookmarkStart w:id="21" w:name="_Hlt75236290"/>
      <w:bookmarkEnd w:id="21"/>
      <w:bookmarkStart w:id="22" w:name="_Hlt68072990"/>
      <w:bookmarkEnd w:id="22"/>
      <w:bookmarkStart w:id="23" w:name="_Hlt68072998"/>
      <w:bookmarkEnd w:id="23"/>
      <w:bookmarkStart w:id="24" w:name="_Hlt68403820"/>
      <w:bookmarkEnd w:id="24"/>
      <w:bookmarkStart w:id="25" w:name="_Hlt74707468"/>
      <w:bookmarkEnd w:id="25"/>
      <w:bookmarkStart w:id="26" w:name="_Hlt68057669"/>
      <w:bookmarkEnd w:id="26"/>
      <w:bookmarkStart w:id="27" w:name="_Hlt68073093"/>
      <w:bookmarkEnd w:id="27"/>
      <w:bookmarkStart w:id="28" w:name="_Hlt75236101"/>
      <w:bookmarkEnd w:id="28"/>
      <w:bookmarkStart w:id="29" w:name="_Hlt74714665"/>
      <w:bookmarkEnd w:id="29"/>
    </w:p>
    <w:bookmarkEnd w:id="12"/>
    <w:bookmarkEnd w:id="13"/>
    <w:p w14:paraId="28245384">
      <w:pPr>
        <w:pStyle w:val="3"/>
        <w:numPr>
          <w:ilvl w:val="0"/>
          <w:numId w:val="0"/>
        </w:numPr>
        <w:shd w:val="clear"/>
        <w:rPr>
          <w:color w:val="auto"/>
          <w:highlight w:val="none"/>
        </w:rPr>
      </w:pPr>
      <w:bookmarkStart w:id="30" w:name="第四部分"/>
      <w:r>
        <w:rPr>
          <w:rFonts w:hint="eastAsia" w:ascii="宋体" w:hAnsi="宋体" w:cs="宋体"/>
          <w:color w:val="auto"/>
          <w:szCs w:val="36"/>
          <w:highlight w:val="none"/>
        </w:rPr>
        <w:t>第</w:t>
      </w:r>
      <w:r>
        <w:rPr>
          <w:rFonts w:hint="eastAsia" w:ascii="宋体" w:hAnsi="宋体" w:cs="宋体"/>
          <w:color w:val="auto"/>
          <w:szCs w:val="36"/>
          <w:highlight w:val="none"/>
          <w:lang w:val="en-US" w:eastAsia="zh-CN"/>
        </w:rPr>
        <w:t>三</w:t>
      </w:r>
      <w:r>
        <w:rPr>
          <w:rFonts w:hint="eastAsia" w:ascii="宋体" w:hAnsi="宋体" w:cs="宋体"/>
          <w:color w:val="auto"/>
          <w:szCs w:val="36"/>
          <w:highlight w:val="none"/>
        </w:rPr>
        <w:t>部分</w:t>
      </w:r>
      <w:r>
        <w:rPr>
          <w:rFonts w:hint="eastAsia"/>
          <w:color w:val="auto"/>
          <w:highlight w:val="none"/>
          <w:lang w:val="en-US" w:eastAsia="zh-CN"/>
        </w:rPr>
        <w:t xml:space="preserve"> </w:t>
      </w:r>
      <w:r>
        <w:rPr>
          <w:rFonts w:hint="eastAsia"/>
          <w:color w:val="auto"/>
          <w:highlight w:val="none"/>
        </w:rPr>
        <w:t>采购需求</w:t>
      </w:r>
    </w:p>
    <w:p w14:paraId="4A7E0CA4">
      <w:pPr>
        <w:pStyle w:val="4"/>
        <w:pageBreakBefore w:val="0"/>
        <w:widowControl w:val="0"/>
        <w:kinsoku/>
        <w:wordWrap/>
        <w:overflowPunct/>
        <w:topLinePunct w:val="0"/>
        <w:autoSpaceDE/>
        <w:autoSpaceDN/>
        <w:bidi w:val="0"/>
        <w:adjustRightInd w:val="0"/>
        <w:snapToGrid w:val="0"/>
        <w:spacing w:line="360" w:lineRule="auto"/>
        <w:textAlignment w:val="auto"/>
        <w:rPr>
          <w:rFonts w:hint="eastAsia"/>
          <w:color w:val="auto"/>
          <w:highlight w:val="none"/>
        </w:rPr>
      </w:pPr>
      <w:r>
        <w:rPr>
          <w:rFonts w:hint="eastAsia"/>
          <w:color w:val="auto"/>
          <w:highlight w:val="none"/>
        </w:rPr>
        <w:t>一、</w:t>
      </w:r>
      <w:r>
        <w:rPr>
          <w:rFonts w:hint="eastAsia"/>
          <w:color w:val="auto"/>
          <w:highlight w:val="none"/>
          <w:lang w:eastAsia="zh-CN"/>
        </w:rPr>
        <w:t>项目</w:t>
      </w:r>
      <w:r>
        <w:rPr>
          <w:rFonts w:hint="eastAsia"/>
          <w:color w:val="auto"/>
          <w:highlight w:val="none"/>
        </w:rPr>
        <w:t>概述</w:t>
      </w:r>
    </w:p>
    <w:p w14:paraId="21C4C075">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Cs/>
          <w:color w:val="auto"/>
          <w:szCs w:val="21"/>
          <w:highlight w:val="none"/>
        </w:rPr>
      </w:pPr>
      <w:r>
        <w:rPr>
          <w:rFonts w:hint="eastAsia" w:ascii="宋体" w:hAnsi="宋体" w:eastAsia="宋体" w:cs="宋体"/>
          <w:color w:val="auto"/>
          <w:sz w:val="24"/>
          <w:szCs w:val="24"/>
          <w:highlight w:val="none"/>
        </w:rPr>
        <w:t>本项目为</w:t>
      </w:r>
      <w:r>
        <w:rPr>
          <w:rFonts w:hint="eastAsia" w:ascii="宋体" w:hAnsi="宋体" w:eastAsia="宋体" w:cs="宋体"/>
          <w:color w:val="auto"/>
          <w:sz w:val="24"/>
          <w:szCs w:val="24"/>
          <w:highlight w:val="none"/>
          <w:lang w:eastAsia="zh-CN"/>
        </w:rPr>
        <w:t>浙江省机电技师学院</w:t>
      </w:r>
      <w:r>
        <w:rPr>
          <w:rFonts w:hint="eastAsia" w:ascii="宋体" w:hAnsi="宋体" w:cs="宋体"/>
          <w:color w:val="auto"/>
          <w:sz w:val="24"/>
          <w:szCs w:val="24"/>
          <w:highlight w:val="none"/>
          <w:lang w:val="en-US" w:eastAsia="zh-CN"/>
        </w:rPr>
        <w:t>电气控制系2024学年实训教学、竞赛耗材采购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详见采购清单</w:t>
      </w:r>
      <w:r>
        <w:rPr>
          <w:rFonts w:hint="eastAsia" w:ascii="宋体" w:hAnsi="宋体" w:eastAsia="宋体" w:cs="Times New Roman"/>
          <w:bCs/>
          <w:color w:val="auto"/>
          <w:szCs w:val="21"/>
          <w:highlight w:val="none"/>
        </w:rPr>
        <w:t>。</w:t>
      </w:r>
    </w:p>
    <w:p w14:paraId="52810347">
      <w:pPr>
        <w:pStyle w:val="4"/>
        <w:pageBreakBefore w:val="0"/>
        <w:widowControl w:val="0"/>
        <w:kinsoku/>
        <w:wordWrap/>
        <w:overflowPunct/>
        <w:topLinePunct w:val="0"/>
        <w:autoSpaceDE/>
        <w:autoSpaceDN/>
        <w:bidi w:val="0"/>
        <w:adjustRightInd w:val="0"/>
        <w:snapToGrid w:val="0"/>
        <w:spacing w:line="360" w:lineRule="auto"/>
        <w:textAlignment w:val="auto"/>
        <w:rPr>
          <w:rFonts w:hint="eastAsia"/>
          <w:color w:val="auto"/>
          <w:highlight w:val="none"/>
          <w:lang w:val="en-US" w:eastAsia="zh-CN"/>
        </w:rPr>
      </w:pPr>
      <w:r>
        <w:rPr>
          <w:rFonts w:hint="eastAsia"/>
          <w:color w:val="auto"/>
          <w:highlight w:val="none"/>
          <w:lang w:val="en-US" w:eastAsia="zh-CN"/>
        </w:rPr>
        <w:t>二、采购清单</w:t>
      </w:r>
    </w:p>
    <w:tbl>
      <w:tblPr>
        <w:tblStyle w:val="66"/>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6"/>
        <w:gridCol w:w="1630"/>
        <w:gridCol w:w="783"/>
        <w:gridCol w:w="3324"/>
        <w:gridCol w:w="1223"/>
        <w:gridCol w:w="666"/>
        <w:gridCol w:w="697"/>
        <w:gridCol w:w="1143"/>
      </w:tblGrid>
      <w:tr w14:paraId="510AB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6C7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59C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物品名称</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C51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类别</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F45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规格</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524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申报科室</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36E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预计需量</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1C4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11B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备注</w:t>
            </w:r>
          </w:p>
        </w:tc>
      </w:tr>
      <w:tr w14:paraId="2943E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01A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862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空气开关</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3BA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D04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正泰DZ47-63/C50（3P+N）</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B0F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36F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3F4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53A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照明线路</w:t>
            </w:r>
          </w:p>
        </w:tc>
      </w:tr>
      <w:tr w14:paraId="7A063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C22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598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空气开关</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8CB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015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正泰DZ47LE-32A/C50（1P+N）</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22A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C69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37A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901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照明线路</w:t>
            </w:r>
          </w:p>
        </w:tc>
      </w:tr>
      <w:tr w14:paraId="42954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FA5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1C8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交流接触器</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845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F5E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正泰CJX2-1210（配F4-22触点组）线圈电压36V</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CFF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64B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C34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518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电力拖动</w:t>
            </w:r>
          </w:p>
        </w:tc>
      </w:tr>
      <w:tr w14:paraId="7C54E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2CA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C79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热继电器</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3B1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F5F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正泰JRS2-63/F</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9A9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7F3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4DC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7C2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电力拖动</w:t>
            </w:r>
          </w:p>
        </w:tc>
      </w:tr>
      <w:tr w14:paraId="322FA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D64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A16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热继电器</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388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F21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正泰JRS1D-25</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E18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77E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DB2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197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电力拖动</w:t>
            </w:r>
          </w:p>
        </w:tc>
      </w:tr>
      <w:tr w14:paraId="61754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C51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B30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熔断器</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782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AE2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正泰RT18-32X</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BF3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701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DF2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6C3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电力拖动</w:t>
            </w:r>
          </w:p>
        </w:tc>
      </w:tr>
      <w:tr w14:paraId="51F95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492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FC7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熔体</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752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726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正泰RT18-32X(10*38)10A</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648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BBA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DDE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FDB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电力拖动</w:t>
            </w:r>
          </w:p>
        </w:tc>
      </w:tr>
      <w:tr w14:paraId="35D9C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2A1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DB1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熔体</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A18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403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正泰RT18-32X(10*38)1A</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FDA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396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0AD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E8C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电力拖动</w:t>
            </w:r>
          </w:p>
        </w:tc>
      </w:tr>
      <w:tr w14:paraId="21BE3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A76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AE5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熔体</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5F0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A44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正泰RT18-32X(10*38)3A</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90F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E44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98E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0D4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电力拖动</w:t>
            </w:r>
          </w:p>
        </w:tc>
      </w:tr>
      <w:tr w14:paraId="09DE4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E94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797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时间继电器</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78D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DC5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正泰JSZ3A-B 电压220V</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BD9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C13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AD0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A27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电力拖动</w:t>
            </w:r>
          </w:p>
        </w:tc>
      </w:tr>
      <w:tr w14:paraId="3CF06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A2D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EFF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时间继电器底座</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87E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C5E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正泰JSZ3A-B配套底座 CZF08A</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E94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405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367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029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电力拖动</w:t>
            </w:r>
          </w:p>
        </w:tc>
      </w:tr>
      <w:tr w14:paraId="6CFFC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C82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1F7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按钮组</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876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414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森奥防爆防尘按钮la5821-3</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7FF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F90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FB3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A81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电力拖动</w:t>
            </w:r>
          </w:p>
        </w:tc>
      </w:tr>
      <w:tr w14:paraId="04738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1FC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77C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双控开关</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C28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D88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86型鸿雁</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2C2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737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727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C21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照明线路</w:t>
            </w:r>
          </w:p>
        </w:tc>
      </w:tr>
      <w:tr w14:paraId="3D5F2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BE6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507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86型插座</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8D0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0D3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鸿雁双插三插各一个</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1F4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106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C4D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401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照明线路</w:t>
            </w:r>
          </w:p>
        </w:tc>
      </w:tr>
      <w:tr w14:paraId="2823E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8EF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756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声光控开关</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489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978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智能楼道86型</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3BC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CEE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5DD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6B1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照明线路</w:t>
            </w:r>
          </w:p>
        </w:tc>
      </w:tr>
      <w:tr w14:paraId="633C5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80A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F79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灯泡</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71D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B64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节能灯泡led照明电螺口（LED）40瓦220V</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1EA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4B7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E38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BD9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照明线路</w:t>
            </w:r>
          </w:p>
        </w:tc>
      </w:tr>
      <w:tr w14:paraId="77185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22C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19D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开孔器</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CE8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F4B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22MM，合金不锈钢</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98B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6C3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ED0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292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照明线路</w:t>
            </w:r>
          </w:p>
        </w:tc>
      </w:tr>
      <w:tr w14:paraId="43224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63D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C35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灯头</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CB3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AA3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E2圆形圆孔灯座</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809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111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9A4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B0D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照明线路</w:t>
            </w:r>
          </w:p>
        </w:tc>
      </w:tr>
      <w:tr w14:paraId="1661A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0DB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95B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开关盒</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C5E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EAC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86通用型</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3D6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B1F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8F7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87E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照明线路</w:t>
            </w:r>
          </w:p>
        </w:tc>
      </w:tr>
      <w:tr w14:paraId="27007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62F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104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平罗丝螺帽（垫片）</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428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F63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长2.5CM、直径2.5MM M4</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3F8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FF0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75F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斤</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111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电力拖动</w:t>
            </w:r>
          </w:p>
        </w:tc>
      </w:tr>
      <w:tr w14:paraId="036D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EBF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B42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内六角螺丝</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0AD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F91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M4 长2.5CM</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0DE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768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46A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斤</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00A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电力拖动</w:t>
            </w:r>
          </w:p>
        </w:tc>
      </w:tr>
      <w:tr w14:paraId="30B4F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7BF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40C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麦克风扩音器</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E3D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408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索爱s-318</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0D9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566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B2A5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581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公共资产</w:t>
            </w:r>
          </w:p>
        </w:tc>
      </w:tr>
      <w:tr w14:paraId="0380A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7EC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64B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导轨式开关电源</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2F3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DEC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纬明EDR-159-24</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22B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169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8D7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74D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6楼PLC</w:t>
            </w:r>
          </w:p>
        </w:tc>
      </w:tr>
      <w:tr w14:paraId="31907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CDA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1C2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多芯导线</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15D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022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中大圆通RV0.75mm2 32芯铜芯线（红、黑、蓝、绿各150圈），每圈100M</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6787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7A7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3D4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圈</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686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公共资产</w:t>
            </w:r>
          </w:p>
        </w:tc>
      </w:tr>
      <w:tr w14:paraId="78541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E86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A22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多芯导线</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575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C42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RV1.5mm2 32芯铜芯线红每圈100M</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8CD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853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0A7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圈</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805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公共资产</w:t>
            </w:r>
          </w:p>
        </w:tc>
      </w:tr>
      <w:tr w14:paraId="457E4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C70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97C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单芯导线</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39D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EA6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中大圆通BV2.5平方（红、绿、黄、蓝每圈100M</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67C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7B6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996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圈</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119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公共资产</w:t>
            </w:r>
          </w:p>
        </w:tc>
      </w:tr>
      <w:tr w14:paraId="22EB8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2B7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068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单芯导线</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041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175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铜包铝BV1平方（红、蓝每圈100M）国标</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5AF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4DA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7EC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圈</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100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公共资产</w:t>
            </w:r>
          </w:p>
        </w:tc>
      </w:tr>
      <w:tr w14:paraId="2661C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8EA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72E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多芯导线</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F56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1D8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中大圆通BVR4平方（红、蓝每圈100M</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125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BC3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AF0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圈</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C26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公共资产</w:t>
            </w:r>
          </w:p>
        </w:tc>
      </w:tr>
      <w:tr w14:paraId="7EDA6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A0F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D0F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多芯导线</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A5A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FF2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中大圆通BVR 6平方（红、蓝每圈100M</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F71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160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BAA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圈</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A45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公共资产</w:t>
            </w:r>
          </w:p>
        </w:tc>
      </w:tr>
      <w:tr w14:paraId="415B8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629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236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变频器</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DA1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018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西门子G120 0.75KW</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835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F05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DCA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2C9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6楼PLC</w:t>
            </w:r>
          </w:p>
        </w:tc>
      </w:tr>
      <w:tr w14:paraId="2AC03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259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90A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导轨式接线端子</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4AC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AC8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UK2.5B（铜件）</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0C8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6FE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C39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片</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896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6楼PLC</w:t>
            </w:r>
          </w:p>
        </w:tc>
      </w:tr>
      <w:tr w14:paraId="3BE68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E99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EA9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七芯铝线</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5CF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E5A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10平方毫米 每圈100M中大圆通</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2C7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91D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1A3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圈</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AD5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电工特种作业</w:t>
            </w:r>
          </w:p>
        </w:tc>
      </w:tr>
      <w:tr w14:paraId="34887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031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0C7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七芯铜线</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6AB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B15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10平方毫米 每圈100M正宗中策</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ECC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4B0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9F8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圈</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C38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自动化集训</w:t>
            </w:r>
          </w:p>
        </w:tc>
      </w:tr>
      <w:tr w14:paraId="0A5D3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F93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96D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触摸屏</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A94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0E0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昆仑通态1062Ti带网口</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A55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2AB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52E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043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6楼PLC</w:t>
            </w:r>
          </w:p>
        </w:tc>
      </w:tr>
      <w:tr w14:paraId="520CB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98D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FCD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触摸屏</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D98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9AE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昆仑通态7062Ti带网口</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A7D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9FE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C39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7DC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6楼PLC</w:t>
            </w:r>
          </w:p>
        </w:tc>
      </w:tr>
      <w:tr w14:paraId="08825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7D8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F66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可编程控制器</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8BF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600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三菱FX5U-32MT带继电器扩展模块（国行版）</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3F6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CF0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4D0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39B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自动化集训</w:t>
            </w:r>
          </w:p>
        </w:tc>
      </w:tr>
      <w:tr w14:paraId="38874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0EF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FC6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扎带</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636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D30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永达4*200mm*500条</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EDE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06F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5BB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252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公共资产</w:t>
            </w:r>
          </w:p>
        </w:tc>
      </w:tr>
      <w:tr w14:paraId="05DE7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E3C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C12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可编程控制器</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B0D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37B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西门子1214C DC SM1223DC/RLY</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7CA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21F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871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DC1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6楼PLC</w:t>
            </w:r>
          </w:p>
        </w:tc>
      </w:tr>
      <w:tr w14:paraId="1D62E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95A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07B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HF49FD继电器</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613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BE6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018-1H12TF(479)</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370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B0F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252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989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6楼PLC</w:t>
            </w:r>
          </w:p>
        </w:tc>
      </w:tr>
      <w:tr w14:paraId="5D81C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D8B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DA0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管型冷压端子</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1C2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974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E0308 绿色1000个/包</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BA2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680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085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BA6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新型电力集训</w:t>
            </w:r>
          </w:p>
        </w:tc>
      </w:tr>
      <w:tr w14:paraId="76744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F80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1AC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管型冷压端子</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B31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320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E0508 橙色1000个/包</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D41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A3B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037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066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新型电力集训</w:t>
            </w:r>
          </w:p>
        </w:tc>
      </w:tr>
      <w:tr w14:paraId="63D9D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567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012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管型冷压端子</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274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322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E1508 红色1000个/包</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86D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F07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AF4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166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新型电力集训</w:t>
            </w:r>
          </w:p>
        </w:tc>
      </w:tr>
      <w:tr w14:paraId="4B3E1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A5C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46D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管型冷压端子</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5AE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56C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E2512 蓝色1000个/包</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FE0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B12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B3D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A41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新型电力集训</w:t>
            </w:r>
          </w:p>
        </w:tc>
      </w:tr>
      <w:tr w14:paraId="4F2AF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88B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E1E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双拼管型冷压端子</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00C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3D1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TE0508 白色1000个/包</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144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634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5B6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A84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新型电力集训</w:t>
            </w:r>
          </w:p>
        </w:tc>
      </w:tr>
      <w:tr w14:paraId="4B5E6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43D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194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U型裸端子</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BA0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456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SNB1.25-3/材质：紫铜镀锡/1000PCS/1包</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0EA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E4B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E49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7E5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新型电力集训</w:t>
            </w:r>
          </w:p>
        </w:tc>
      </w:tr>
      <w:tr w14:paraId="59BD7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64C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DEF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环形冷压端子/铜鼻子</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671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14B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OT2-6/1000PCS/1包</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416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769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3E7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FA3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新型电力集训</w:t>
            </w:r>
          </w:p>
        </w:tc>
      </w:tr>
      <w:tr w14:paraId="218E2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FB4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892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环形冷压端子/铜鼻子</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ACC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0C3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OT6-6/1000PCS/1包</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EDC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856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3B3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F8D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新型电力集训</w:t>
            </w:r>
          </w:p>
        </w:tc>
      </w:tr>
      <w:tr w14:paraId="61EF5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FA3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DCE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环形冷压端子/铜鼻子</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2BD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390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OT6-10/1000PCS/1包</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B74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94B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44D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3B7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新型电力集训</w:t>
            </w:r>
          </w:p>
        </w:tc>
      </w:tr>
      <w:tr w14:paraId="240F8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398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C23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MC4公头</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AE7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66D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2.5MM</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F9B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1A1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25A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891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新型电力集训</w:t>
            </w:r>
          </w:p>
        </w:tc>
      </w:tr>
      <w:tr w14:paraId="086D5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E39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AA3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MC4母头</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6E6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670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2.5MM</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A56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E6E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970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2D0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新型电力集训</w:t>
            </w:r>
          </w:p>
        </w:tc>
      </w:tr>
      <w:tr w14:paraId="35F1B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F19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3E9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MC4公头铁心</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BCD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B07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2.5MM</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E62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0E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0A1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19E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新型电力集训</w:t>
            </w:r>
          </w:p>
        </w:tc>
      </w:tr>
      <w:tr w14:paraId="697A3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17A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21E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MC4母头铁心</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880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CD5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2.5MM</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A77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65E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C7A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189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新型电力集训</w:t>
            </w:r>
          </w:p>
        </w:tc>
      </w:tr>
      <w:tr w14:paraId="44FCE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237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6DA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2.5mm²光伏线缆（红）</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AC7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516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2.5MM，100米一卷</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1F4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94D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8A4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卷</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BAA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新型电力集训</w:t>
            </w:r>
          </w:p>
        </w:tc>
      </w:tr>
      <w:tr w14:paraId="1FD9F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4B4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54</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2A3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2.5mm²光伏线缆（黑）</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4CA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562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2.5MM，100米一卷</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412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C62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28B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卷</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938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新型电力集训</w:t>
            </w:r>
          </w:p>
        </w:tc>
      </w:tr>
      <w:tr w14:paraId="444D7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368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037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接线铜鼻子</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D5D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9D0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OT-2.5-6（100个/包）</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979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338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1BA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42E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新型电力集训</w:t>
            </w:r>
          </w:p>
        </w:tc>
      </w:tr>
      <w:tr w14:paraId="79A4D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1EF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7B3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鸭舌冷压端子</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880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ED0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C45-2.5（1000个/包）蓝色护套</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E21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250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E9A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807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自动化集训</w:t>
            </w:r>
          </w:p>
        </w:tc>
      </w:tr>
      <w:tr w14:paraId="7159B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D1A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57</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D0D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压线帽</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3F9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3EC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Φ3mm（1000个/包）</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FED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1CD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F21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FE4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自动化集训</w:t>
            </w:r>
          </w:p>
        </w:tc>
      </w:tr>
      <w:tr w14:paraId="7F6B9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E5A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58</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19C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梅花号码管</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76F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4B3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6平方、2.5平方、1平方、0.5平方</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927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930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BF7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卷</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738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自动化集训</w:t>
            </w:r>
          </w:p>
        </w:tc>
      </w:tr>
      <w:tr w14:paraId="591AA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728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59</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3E0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波纹管</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176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E97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阻燃M20*1.5/20mm白色波纹管</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E97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805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52D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卷</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042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照明线路</w:t>
            </w:r>
          </w:p>
        </w:tc>
      </w:tr>
      <w:tr w14:paraId="733AD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BB3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10B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行线槽</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E01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A77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规格 2.5CM*3CM的</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DF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6A8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86A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379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公共资产</w:t>
            </w:r>
          </w:p>
        </w:tc>
      </w:tr>
      <w:tr w14:paraId="3C8E5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AE1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86D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保险管</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A92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7F4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5A，玻璃管</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8FC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2E9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372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盒</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76B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公共资产</w:t>
            </w:r>
          </w:p>
        </w:tc>
      </w:tr>
      <w:tr w14:paraId="503CC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879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BE7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电胶布</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48D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912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公牛阻燃耐低温，18米</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E89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B49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5FE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2E1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照明线路</w:t>
            </w:r>
          </w:p>
        </w:tc>
      </w:tr>
      <w:tr w14:paraId="3BF8A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A97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63</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CA5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插头</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C8F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CC4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公牛三相四线，380V、10A</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21B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C7F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BB8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4CE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照明线路</w:t>
            </w:r>
          </w:p>
        </w:tc>
      </w:tr>
      <w:tr w14:paraId="5E429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255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64</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6C2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插头</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97B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8492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公牛CNT-10，两极可拆</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8A7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392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810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B88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照明线路</w:t>
            </w:r>
          </w:p>
        </w:tc>
      </w:tr>
      <w:tr w14:paraId="42455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372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1FD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插头</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EA3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937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公牛CNT-10三极可拆</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5DF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798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247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457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照明线路</w:t>
            </w:r>
          </w:p>
        </w:tc>
      </w:tr>
      <w:tr w14:paraId="2A358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A22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66</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DC2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排插5米</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99A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A9F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公牛6位插</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5B4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E9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F1E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417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公共资产</w:t>
            </w:r>
          </w:p>
        </w:tc>
      </w:tr>
      <w:tr w14:paraId="38435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AE1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67</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CFE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7件一字、十字微型螺丝批组套 </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D1D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6DF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世达 09314 </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549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304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C25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881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自动化集训</w:t>
            </w:r>
          </w:p>
        </w:tc>
      </w:tr>
      <w:tr w14:paraId="62500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D32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68</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981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电阻</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F6D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AEB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1Ω，1/4W</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042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613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8BC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D457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05CB9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387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69</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88A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电阻</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8CE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15E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3Ω，1/4W</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132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2CD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925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701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132E1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AEF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75C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电阻</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3B5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D2F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4.7Ω，1/4W</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17E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680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B33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A2D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6B090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1F5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2EA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电阻</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BAE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C31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8Ω，1/4W</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D40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495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9BA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248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3FB58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D7C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E55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电阻</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056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89D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10Ω，1/4W</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F69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879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464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435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6435E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8A6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73</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365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电阻</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F71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6BC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18Ω，1/4W</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5C5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AFC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5EF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96D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05DAD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E06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74</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E9A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电阻</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AA3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AC3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24Ω，1/4W</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46E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032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1CE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9B0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6EC18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531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671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电阻</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E14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0B3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51Ω，1/4W</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301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6E0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E0F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5F1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418C6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6F5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76</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FE4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电阻</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F8E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138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100Ω，1/4W</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3E5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24E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209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3B8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69C84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90E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77</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220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电阻</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391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20E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150Ω，1/4W</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737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323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4E9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621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63F44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A34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78</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F02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电阻</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BD2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F90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160Ω，1/4W</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89C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E1E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974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ADE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753F8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A9E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79</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5A3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电阻</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E12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CFC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200Ω，1/4W</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AF1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3FF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42D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3B4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541AE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D1F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C1B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电阻</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7B1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EE7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220Ω，1/4W</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590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1EE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804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898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45772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7EA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A1A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电阻</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90E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4A1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240Ω，1/4W</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6AC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A12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E46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AB1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6FBC8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64A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F9E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电阻</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AB5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A79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300Ω，1/4W</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752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912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57C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5F3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7E917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235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83</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9A3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电阻</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F97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E10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390Ω，1/4W</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858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298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7F5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C6D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46741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8D5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84</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431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电阻</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333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A0A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470Ω，1/4W</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2C0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453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690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F82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53DA4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E6F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85</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DF3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电阻</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E42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507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510Ω，1/4W</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244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F5E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09C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6B6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75EF4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4FD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86</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1DC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电阻</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267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902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560Ω，1/4W</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330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0F5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88B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AC9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66824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9A9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87</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22B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电阻</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022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640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680Ω，1/4W</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BA1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1AF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A16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BF7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0F236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D3D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88</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801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电阻</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F66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ABD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1KΩ，1/4W</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CE8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C00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92B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8D4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19562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BB4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89</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DC1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电阻</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EA3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771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1.5KΩ，1/4W</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F65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944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384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8E6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76778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3E67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6D4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电阻</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B3D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A89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2KΩ，1/4W</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1B6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256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6B2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30B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5373C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2FC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C10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电阻</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9D0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555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2.2KΩ，1/4W</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285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0B5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853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182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6E019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7B5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78E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电阻</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435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E48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2.7KΩ，1/4W</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4DE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188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694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CF9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00843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EA5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93</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3CC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电阻</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5AA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A54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3KΩ，1/4W</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FAE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2D8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D28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FF9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491B3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9D3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94</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DB5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电阻</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A02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60E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3.3KΩ，1/4W</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E1E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B70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281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152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191F7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FF0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95</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894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电阻</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0D3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1A6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3.9KΩ，1/4W</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950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FB1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5A0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839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3C700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24D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96</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88D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电阻</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20D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D27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4.7KΩ，1/4W</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942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FAA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311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126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3C008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E0F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97</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CDB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电阻</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5E4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147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5.1KΩ，1/4W</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D1B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938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40E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913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285F1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A88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98</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916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电阻</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021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9DA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5.6KΩ，1/4W</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1F3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956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E48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B9F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2A91A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FC9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99</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CD5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电阻</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4E2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FC9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6.8KΩ，1/4W</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CF3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D8F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6E7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CF7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046B6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84C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341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电阻</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1DD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A84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10KΩ，1/4W</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ADD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6A5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324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A15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5B6EC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BD8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37F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电阻</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DCC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81C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12KΩ，1/4W</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A59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A58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F90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69C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7B213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6F1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EE8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电阻</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D617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EA3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15KΩ，1/4W</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8F6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8DB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717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D99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69496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393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103</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4AC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电阻</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CFB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76C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20KΩ，1/4W</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12B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A1F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F29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94C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71F24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792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104</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6D3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电阻</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DCE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14C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22KΩ，1/4W</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66A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08A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9F0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184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3897F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CEE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105</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07D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电阻</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69D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B19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24KΩ，1/4W</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EF9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FFF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971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B86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22EFD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9C6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106</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010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电阻</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494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BC2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27KΩ，1/4W</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635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5C5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337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85C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45140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0A7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107</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09D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电阻</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348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E0A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30KΩ，1/4W</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093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397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820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AC6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2930B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3D5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108</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BBF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电阻</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898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55D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33KΩ，1/4W</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44D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FB1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DC5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EF0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7702C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1E4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109</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71F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电阻</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D5E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5C2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43KΩ，1/4W</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595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BC9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6B7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353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130ED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B3F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110</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F83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电阻</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CB3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9F8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47KΩ，1/4W</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F7A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C12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789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011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24661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ADD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510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电阻</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9CD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8A3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51KΩ，1/4W</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C4F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47F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41A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B3B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193C6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D94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210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电阻</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BFC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231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56KΩ，1/4W</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EA1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E5B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C86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F65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0CD10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62C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113</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BDF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电阻</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E17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8E2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75KΩ，1/4W</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3FB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AA4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750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F6C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24D74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D12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114</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E42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电阻</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2E3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7A2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100KΩ，1/4W</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4FE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6A9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562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74A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488E8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AC2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6E1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电阻</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F28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586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120KΩ，1/4W</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94B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553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9E6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BD1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1647E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AAA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116</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2F6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电阻</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08E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360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180KΩ，1/4W</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3EE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5A2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DB6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CB1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052AB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D11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117</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552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电阻</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533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6E6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200KΩ，1/4W</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CBE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1BE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D0A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1D2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03AC0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24A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118</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DD5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电阻</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F30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B16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270KΩ，1/4W</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963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944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AE1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398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5193C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B12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119</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705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电阻</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36E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B26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300KΩ，1/4W</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6D8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67B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881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F7D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0CB68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6FC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CD6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电阻</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E9F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2CB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360kΩ，1/4W</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9F1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E89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476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9EA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61AF4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571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824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电阻</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FA8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FA0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390KΩ，1/4W</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D80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2B0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60A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850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2F9DE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CE5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7EF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电阻</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CDE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A4F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470KΩ，1/4W</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3D7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A43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01F7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A48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07C65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7A7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123</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52E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电阻</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A8F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906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680KΩ，1/4W</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9F2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960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65A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3B7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346EB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0DA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124</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5A0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电阻</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FB5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BA0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2.2MΩ，1/4W</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0A3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EA7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ABD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3AC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68703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149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DFA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电阻</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89C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EED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5.1MΩ，1/4W</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A09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331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0E8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807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02E8C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73B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126</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CE0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电阻</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410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51C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10MΩ，1/4W</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231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482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860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D66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4F49B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DB6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127</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56F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电位器</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C45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98B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WS30,1KΩ</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73D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AF1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814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AB5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61246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5D1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128</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FC1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电位器</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B0F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41E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WS30,4.7kΩ</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596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4FB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B98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AC8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71F10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6AD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129</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F55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电位器</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BF77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089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WS30,10KΩ</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E85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0CB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8A4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986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7B997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38D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130</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83B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电位器</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035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3E6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WS30,22KΩ</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EDF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635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866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3C1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5F9C8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3F4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1A1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电位器</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3FD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CFE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WS30,47KΩ</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9A6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E0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A6E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27D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1FA67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5B2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127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电位器</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03A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BFC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WS30,100KΩ</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F55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206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C72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AF8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69FAD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A7C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133</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950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精密电位器</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BE0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F16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100KΩ</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EFA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1A9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B3E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5C5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67CE1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994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134</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3CF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光敏电阻</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114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A25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GL5516</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7B0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14C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787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252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62680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D1E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135</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A82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光敏电阻</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11E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A55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GL5539</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CE0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205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3FF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802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01C17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597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136</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4C8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光敏电阻</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2BF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AF7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GL5537</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551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4B2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E83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2E2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265B2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B32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137</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133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光敏电阻</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FC9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DB2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RG625</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D3A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4E4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201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A1E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21E0A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14F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138</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052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光敏电阻</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2B2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E3E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MG44-03</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385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941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C58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64B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1594C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988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139</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2BC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热敏电阻</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B1A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F27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10K</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776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E35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BA7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B10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6EF7A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223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140</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B5D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热敏电阻</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D5D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D64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RT小于10K（灵敏型）</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5EF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D49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0E5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D26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26713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50D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74D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二极管</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D9C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E39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IN4148</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474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997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1EE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8C5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51BB0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521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202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稳压二极管</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48F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EEA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12V-18V，1/2W</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96F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299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8FE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5B5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08A79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3EF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143</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349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稳压二极管</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CD3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9C5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7.5V，1/2W</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A11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E4A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779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BB0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7C7ED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A97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144</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7DA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稳压芯片</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005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F5B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LM7805</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230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28A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D2C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505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70A85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F27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145</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993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稳压芯片</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2EE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705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LM7905</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8ED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938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0F2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D45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6C41E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734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146</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0AC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稳压芯片</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E3A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806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LM7812</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FB6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CE9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21F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60A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129BE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B19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147</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E46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稳压芯片</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AB2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440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LM7912</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AD9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47B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C94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C40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048DC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76E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148</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475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发光二极管</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C69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E15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∮5，绿</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C05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97A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F6D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844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44CF8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F3B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149</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54B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发光二极管</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B90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3AE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∮5，黄</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855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07D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383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42F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6E57B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867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677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发光二极管</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4F9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0EB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∮5，红</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BEC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889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547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F60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60B27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FE3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9E9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发光二极管</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0F1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673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∮3，绿</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236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215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8ED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403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60E67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2A8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B87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发光二极管</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EB0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FFF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∮3，黄</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F78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819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741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A17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042C3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37E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153</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09C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发光二极管</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16A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684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∮3，红</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F7B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A04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815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E8B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093A1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54D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154</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980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三极管</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6BB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205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9012</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698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EDF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CBB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8DF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0CE1C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E0F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155</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46E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三极管</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F79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A3B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9013</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150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584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912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DA2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2CBA0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278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156</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119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三极管</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D29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E8D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9015</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652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CA3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47C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518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1BD70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5D4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157</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E2B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三极管</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A28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CC3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9018</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51E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138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020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2B8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1E6C8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904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158</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724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三极管</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34C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0FA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8050</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5B5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F28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F63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A5C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63BDB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96D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159</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EF5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三极管</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4F5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D3A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8550</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CD4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004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778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182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4C159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9FE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160</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009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三极管</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AFC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991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2SC2060</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B9A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7F4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427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C53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5F9C2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AF5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90F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三极管</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2A5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06C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BC237</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A70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404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BF2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125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46C8A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C2E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393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三极管</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FAC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C9A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BC141-16</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7D8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A7C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4D3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806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56A3F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D52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163</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1AA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三极管</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447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13B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TIP41</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E2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13E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FFE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7AF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1F842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321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164</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D75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三极管</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AEE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354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TIP42</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F677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947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CF7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4BF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2841E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F55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165</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C67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晶闸管</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EF8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7B9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MCR100-8</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E31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7F8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529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97B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37107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A35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166</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356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晶闸管</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461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BD7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2P4M</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4F0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CBB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79A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2A3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5F336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A1A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167</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F6C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晶闸管</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174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711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BT137</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C83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99E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F66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A86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7D063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C47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168</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B76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晶闸管</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9BA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8B8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BT33F</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DAC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F79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536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89D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635F0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C2E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169</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FBB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极性电容</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27F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435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0.33uF,400V</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3D5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A60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463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A03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52847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327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170</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3F1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极性电容</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50B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BA5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3.3uF，50V</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2C9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410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61C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90E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7FE54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6E9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C83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极性电容</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703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942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4.7uF,50V</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A2B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6D9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7A8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04F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5B627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48C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6E3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极性电容</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C4B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00E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4.7uF,400V</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DEF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514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00D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12D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71283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FC9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173</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52F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极性电容</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A84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824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10uF,25V</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E67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D82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8C7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496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3679E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C26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174</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F72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极性电容</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D71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DBD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10uF,50V</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356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615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1CD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EB0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17BB6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D4B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175</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FA0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极性电容</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00D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6FC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22uF,25V</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CDC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FF6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050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676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0C2C0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C9F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176</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109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极性电容</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ABE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76D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47uF,50V</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997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438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289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01A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04A74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078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177</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F94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极性电容</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BB4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3D8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100uF,50V</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D7A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E79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26F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516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59D26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236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178</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473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极性电容</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73C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DAB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220uF,50V</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F11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A81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C91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7A9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1FEE5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0AE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179</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5C7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极性电容</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74D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9E3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470uF,50V</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E0F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0F3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45F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7CA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2D438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C6E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180</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D79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极性电容</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047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6AD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1000uF,50V</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9EA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4FF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080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445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2343F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676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39D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非极性电容</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3A1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C8C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CBB,103</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326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E82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D75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B84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229D7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0CC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991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非极性电容</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3AA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5E8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CBB,302</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F58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802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1C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0A1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298C2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681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183</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0EF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非极性电容</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CC5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AC0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334,400V</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7F9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586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B43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F70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180B4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E66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184</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C00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非极性电容</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DD3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9BE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CBB,104</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331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C15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12D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919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6B5D4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378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185</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052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非极性电容</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98F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82F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瓷片电容22pf</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081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4C9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D3E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19E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1F8E3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ADF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186</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657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非极性电容</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A21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36B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瓷片电容30pf</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BE7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899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008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BEE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5B91C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B31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187</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BFE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非极性电容</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CDC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692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瓷片电容101</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5C2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704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052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16C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069C9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C38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188</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E5D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非极性电容</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C60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E8F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瓷片电容102</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0B1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591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F73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07C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39FB7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D1C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189</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B48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简易牛角座</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4D2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EB8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2x5P弯2.0间距</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1BC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FF2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2D5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418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1CC03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66C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190</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69E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小型开关</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37E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B10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3脚2档拨动开关弯</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913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33F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2CA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13B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76E88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F97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042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集成电路</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D5E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E45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74LS02</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CAB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C20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0B2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184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1DBDC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74B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B78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集成电路</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F71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27A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LM324</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D4F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FF0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383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00E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10C5B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56D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193</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3D4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集成电路</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C15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A6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LM339</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7E4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DCD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8DF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8E1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63626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123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194</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58F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集成电路</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25E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C79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UA741</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369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FE8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BC5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500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039AC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430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195</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115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集成电路</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56A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74A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74LS02</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CCD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05E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1A5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B96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6395E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86D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196</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F57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集成电路</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29C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D30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NE555</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8D2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E37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3B2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2B5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29631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80F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197</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A74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集成电路</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83E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78E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CD4060</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A8B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6AE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C77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E1B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6D2AC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FE5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198</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375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集成电路</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669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638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CD4511</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F5C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1EF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8C4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475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007C2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2B9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199</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A5C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集成电路</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BD3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2EB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CD4518</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9B2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91A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F67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2F8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30EE1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E81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2A2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集成电路</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6C0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06B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CD4011</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7C2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F8C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0AF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FF2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3F6B3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69B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F58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集成电路</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49A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A78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CD4012</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AB2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665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9DB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AD8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687E6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ABD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295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集成电路</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659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90F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CD4013</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D56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9C9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0D5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C79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33019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B1A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203</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55A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集成电路</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B1F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47F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74LS08</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1C3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408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BBA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F05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7DC8D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34A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204</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C77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集成电路</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DAB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3B6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74LS04</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1D4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13E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847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75D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0846B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2E6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205</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146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集成电路</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627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0E3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74LS00</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F1D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4F7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CD4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38A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49B2B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B14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206</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6FB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集成电路</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0BD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309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74LS48</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609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0B8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9E0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44F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442B2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46F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207</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510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集成电路</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E62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F67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74LS10</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F54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B53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ED8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2F2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1F920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673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208</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90A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集成电路</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1FE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D1C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74LS112</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D88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5EA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5C3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2F7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39EFE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D62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209</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9F9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集成电路</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F31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797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74LS161</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C33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B03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594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790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79529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FE9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210</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281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集成电路</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0DA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74B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74LS148</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5F0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B05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9CA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0FC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45912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2E3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444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集成电路</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F96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55F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AT89S52</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424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043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DF9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2D2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4B51D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3A6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415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集成电路</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BD6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DB9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74LS247</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6F0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BA8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D7D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012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2A5CB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AAD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213</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E48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集成电路</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A5C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580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CD4017</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653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C28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8EC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7B5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3340E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C85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214</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76C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七段数码管</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763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7D3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5161</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50F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B8C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F12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592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5BC5D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B73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215</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413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继电器</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6E3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B1D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SONGLE，5V</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18A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72D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F2A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F0D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51486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55A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216</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700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继电器</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D79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5F3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SONGLE，9V</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216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289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D3F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05C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3ED49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F7B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217</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0F3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继电器</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577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195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SONGLE，12V</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9C5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618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0D9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2BC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3CE81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A1C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218</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A7B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指示灯</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534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3A4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XDX1,6V</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7D0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246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17A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C15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60D1D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5DA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219</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9AB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指示灯</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A5A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663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DH10,12V</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0C8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291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480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317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0FF38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733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220</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DDC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按键</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474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309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1CM*1CM</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CA8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374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D98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233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16283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C30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82C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咪头</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841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691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直插</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EE9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2B2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50B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BD1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036DC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6D7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0C9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蜂鸣器</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E39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6D7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5v</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3D7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CC3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F16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BE6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1485A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CAE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223</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EED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喇叭</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696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5BC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8Ω，1W</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056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F1A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B8F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FDF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3ACAF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1A7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224</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D6D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耳机插孔</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ECB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04C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最小规格，直插</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C5B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00C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5E9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157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1F58D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E63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225</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4A0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集成块座</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C32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915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16P</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DDC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EE2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B37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AB2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6F56B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043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226</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43C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集成块座</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FDF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E16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14P</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C40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C43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BFC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C59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21BCE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1B6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227</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C03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集成块座</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14F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2D7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8P</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87E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362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7CD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47A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6AC09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DD3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228</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ED5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鱼夹</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D2B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6E9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红</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648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F37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75D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0DF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1A594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088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229</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29A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鱼夹</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E65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18F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黑</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652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B6F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6BB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FE0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1BD51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DB8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230</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367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印刷电路板</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DD9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7DA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9*15cm</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D41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6D9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D5E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块</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EBD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563E2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455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399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印刷电路板</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E54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2BA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10*22cm</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59F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666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FA2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块</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387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2ED0C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70F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4ED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电焊线</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F58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EFD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单芯，0.3mm，镀锡（100米）</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0CF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B44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F41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圈</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076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76152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8CA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233</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75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6脚自锁开关</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4EF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3E1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6脚自锁开关</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FAF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676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BCD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CD6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210B4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3DD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234</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756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高压绝缘手套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B07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70C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10KW</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EE5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601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A4B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双</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E61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电工特种作业</w:t>
            </w:r>
          </w:p>
        </w:tc>
      </w:tr>
      <w:tr w14:paraId="1CF51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A06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235</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EAB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高压验电器</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E07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3E2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10KW</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E7E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3F5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5AD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0EC2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电工特种作业</w:t>
            </w:r>
          </w:p>
        </w:tc>
      </w:tr>
      <w:tr w14:paraId="53FD7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A6D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236</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860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焊锡丝</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DDB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8EF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高纯度无铅焊锡丝0.8mm含松香芯锡线家用免洗低温环保焊锡,500克/圈（友邦）</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CDB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A4E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6DB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圈</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9A0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28386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1F2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237</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190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线管卡扣</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72B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C7B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联塑白色U型卡</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92E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CBD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45F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A8B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照明线路</w:t>
            </w:r>
          </w:p>
        </w:tc>
      </w:tr>
      <w:tr w14:paraId="2AC89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EB8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238</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DA3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604电源</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7EF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B0C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380W</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EEA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BD8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90B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1E0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公共资产</w:t>
            </w:r>
          </w:p>
        </w:tc>
      </w:tr>
      <w:tr w14:paraId="352E3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2B9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239</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792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5号电池</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988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DB1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南孚</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A94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25A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7F7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节</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B08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公共资产</w:t>
            </w:r>
          </w:p>
        </w:tc>
      </w:tr>
      <w:tr w14:paraId="612AD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5AE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240</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1DD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7号电池</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826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681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南孚</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5C1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028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DE9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节</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0AC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公共资产</w:t>
            </w:r>
          </w:p>
        </w:tc>
      </w:tr>
      <w:tr w14:paraId="39360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E2C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E6B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三极管</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76D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765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LM317</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609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C76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910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E5B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35A81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DF1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DBE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网线</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AC4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E2C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安普高速超六类纯0.52无氧铜网线</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A67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9B4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ED7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1C4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公共资产</w:t>
            </w:r>
          </w:p>
        </w:tc>
      </w:tr>
      <w:tr w14:paraId="73E37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FE5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243</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181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六类水晶头</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C31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0CE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六类屏蔽水晶头头</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C25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C99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7F4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50B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公共资产</w:t>
            </w:r>
          </w:p>
        </w:tc>
      </w:tr>
      <w:tr w14:paraId="3F4F4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02D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244</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60F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开发版模块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17C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7FF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ESP8266串口wifi模块 NodeMCU</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F70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C6B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872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063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单片机课程</w:t>
            </w:r>
          </w:p>
        </w:tc>
      </w:tr>
      <w:tr w14:paraId="5C01C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050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245</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39B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绝缘鞋</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D2C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382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A318防轧40、41、42、43、44码</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676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A2C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B78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双</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3BA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竞赛</w:t>
            </w:r>
          </w:p>
        </w:tc>
      </w:tr>
      <w:tr w14:paraId="7DA5A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9B8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246</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940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内六角螺丝</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66A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FF5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M6,6*16</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CDA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4C9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140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877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公共资产</w:t>
            </w:r>
          </w:p>
        </w:tc>
      </w:tr>
      <w:tr w14:paraId="7ADF4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F20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247</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5EF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垫圈</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FCC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325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M6*12*1</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C23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520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E97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983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公共资产</w:t>
            </w:r>
          </w:p>
        </w:tc>
      </w:tr>
      <w:tr w14:paraId="20E09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F9A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248</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EBA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节流阀</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E48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B83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QDCT0054</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D17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B94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89E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0CB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公共资产</w:t>
            </w:r>
          </w:p>
        </w:tc>
      </w:tr>
      <w:tr w14:paraId="4FE82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B35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249</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9C1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玻璃胶</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FC6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196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白色\透明色各一半</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8D2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86B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345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BD7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公共资产</w:t>
            </w:r>
          </w:p>
        </w:tc>
      </w:tr>
      <w:tr w14:paraId="39776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9E5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7D9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记号笔去除剂</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EAF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7CC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记号笔去除剂500ML</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896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023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837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953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公共资产</w:t>
            </w:r>
          </w:p>
        </w:tc>
      </w:tr>
      <w:tr w14:paraId="480FF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37A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F50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得力小双头记号笔</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782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B69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得力</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FA9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12F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3BF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B6B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公共资产</w:t>
            </w:r>
          </w:p>
        </w:tc>
      </w:tr>
      <w:tr w14:paraId="3A6AE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52D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AD3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多芯导线</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34E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813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中大圆通RV0.5平方（黑、白、红）100米</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8EA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B8B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DC6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卷</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6B4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公共资产</w:t>
            </w:r>
          </w:p>
        </w:tc>
      </w:tr>
      <w:tr w14:paraId="1FA48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1DC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253</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8DD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电线电缆</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DC4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13F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BVR-1.5平方 /黄绿/多芯/100米1卷中大圆通</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F77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424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10E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卷</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5F0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公共资产</w:t>
            </w:r>
          </w:p>
        </w:tc>
      </w:tr>
      <w:tr w14:paraId="777B5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674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254</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CB6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电线电缆</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4D8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C26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RVVP2*0.2/红蓝/2芯 /100米1卷</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D4E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102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BD6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卷</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D9F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新型电力集训</w:t>
            </w:r>
          </w:p>
        </w:tc>
      </w:tr>
      <w:tr w14:paraId="78EBB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79A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255</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0E5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电线电缆</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23E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D19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AF200X，0.2平方/红 /100米1卷</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B26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A17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D4D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卷</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F33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新型电力集训</w:t>
            </w:r>
          </w:p>
        </w:tc>
      </w:tr>
      <w:tr w14:paraId="54605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E25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256</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E7E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电线电缆</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88D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C11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AF200X，0.2平方/黑 /100米1卷</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9A8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8C8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D73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卷</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1DE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新型电力集训</w:t>
            </w:r>
          </w:p>
        </w:tc>
      </w:tr>
      <w:tr w14:paraId="3F929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86C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257</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799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电线电缆</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B47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E7A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BVR-2.5平方/红/多芯/100米1卷中大圆通</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E6F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A22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58A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卷</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954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新型电力集训</w:t>
            </w:r>
          </w:p>
        </w:tc>
      </w:tr>
      <w:tr w14:paraId="04C5E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A48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258</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185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电线电缆</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BEF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12C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BVR-2.5平方/黑/多芯/100米1卷中大圆通</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C96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03A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628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卷</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434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新型电力集训</w:t>
            </w:r>
          </w:p>
        </w:tc>
      </w:tr>
      <w:tr w14:paraId="5CF89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0C5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259</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659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剪刀</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5E7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A05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世达93121</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B0B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0F7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DDE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把</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03B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新型电力集训</w:t>
            </w:r>
          </w:p>
        </w:tc>
      </w:tr>
      <w:tr w14:paraId="52551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9DB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260</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B3C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记号笔</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0BA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61D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晨光勾线记号笔0.3MM</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A64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D07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16C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50D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新型电力集训</w:t>
            </w:r>
          </w:p>
        </w:tc>
      </w:tr>
      <w:tr w14:paraId="182ED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A98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4B9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白板笔</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159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1A0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得力6817</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CE4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D68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AF4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盒</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D12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公共资产</w:t>
            </w:r>
          </w:p>
        </w:tc>
      </w:tr>
      <w:tr w14:paraId="1BFD3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4FD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074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亚克力</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BE5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277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60cm*60cm</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B5B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A36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8EA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片</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417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公共资产</w:t>
            </w:r>
          </w:p>
        </w:tc>
      </w:tr>
      <w:tr w14:paraId="5C809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8AF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263</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322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安全帽</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326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AC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安达牌G型ABS（红色）</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1EF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8C1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6E4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807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公共资产</w:t>
            </w:r>
          </w:p>
        </w:tc>
      </w:tr>
      <w:tr w14:paraId="16E74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F6F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264</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733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保洁工具</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492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CDE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金属扫把簸箕套装</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FB4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C15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79E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E83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公共资产</w:t>
            </w:r>
          </w:p>
        </w:tc>
      </w:tr>
      <w:tr w14:paraId="17509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FFC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265</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FA7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保洁工具</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0AF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6C1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海绵拖把，38CM</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6DA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896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6C3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50E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公共资产</w:t>
            </w:r>
          </w:p>
        </w:tc>
      </w:tr>
      <w:tr w14:paraId="78C24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6E8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266</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CAC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保洁工具</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131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D21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免手洗，干湿两用拖布</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628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6F4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4BB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块</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F0E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公共资产</w:t>
            </w:r>
          </w:p>
        </w:tc>
      </w:tr>
      <w:tr w14:paraId="5FE08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89D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267</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135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抹布</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9C6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431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尺寸30*70CM，纯棉</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305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BC4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A4C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块</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1E1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公共资产</w:t>
            </w:r>
          </w:p>
        </w:tc>
      </w:tr>
      <w:tr w14:paraId="7A000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64D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268</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3BF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塑料水口钳子</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1E9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6CB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世达型号70642（六寸）</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B80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F79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FC7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D49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自动化集训</w:t>
            </w:r>
          </w:p>
        </w:tc>
      </w:tr>
      <w:tr w14:paraId="0BCDC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2F1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269</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8CE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网络测试仪</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135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D10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CN-569（CNCOB）</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78A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92D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D09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82E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公共资产</w:t>
            </w:r>
          </w:p>
        </w:tc>
      </w:tr>
      <w:tr w14:paraId="7D8C7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64E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270</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8B9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网线钳</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3C9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FE6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绿联</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886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E3B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D2A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把</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F9C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公共资产</w:t>
            </w:r>
          </w:p>
        </w:tc>
      </w:tr>
      <w:tr w14:paraId="3EEFB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AE9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F27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H型磁性玻璃白板 90CM-150CM</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5DE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D76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得力 8737</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CA7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8DB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433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块</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BAE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公共资产</w:t>
            </w:r>
          </w:p>
        </w:tc>
      </w:tr>
      <w:tr w14:paraId="51826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85A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8F0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接线端子排</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DCD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633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德力西TD1525</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82A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F1D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E6A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F47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电力拖动</w:t>
            </w:r>
          </w:p>
        </w:tc>
      </w:tr>
      <w:tr w14:paraId="021EE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E92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273</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5E0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工作服长袖</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0E3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99C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170、175、180、185</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E30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E49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59D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09F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公共资产</w:t>
            </w:r>
          </w:p>
        </w:tc>
      </w:tr>
      <w:tr w14:paraId="2395C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945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274</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435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电动螺丝刀</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F28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A04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牧田HP330D（两电一充）</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BC2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43C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D56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把</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B87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自动化集训</w:t>
            </w:r>
          </w:p>
        </w:tc>
      </w:tr>
      <w:tr w14:paraId="4ACDE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362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275</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499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充电式电锤</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1DB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E50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牧田DHR171Z</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256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D85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EFE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A137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自动化集训</w:t>
            </w:r>
          </w:p>
        </w:tc>
      </w:tr>
      <w:tr w14:paraId="68DC3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F11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276</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1B4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剥线钳</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0AF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EAC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世达91108</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F6F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0C9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33E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99D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新型电力集训</w:t>
            </w:r>
          </w:p>
        </w:tc>
      </w:tr>
      <w:tr w14:paraId="7C69D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30A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277</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B4E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压线钳</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65E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04C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世达91114</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B14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BE3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66B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462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新型电力集训</w:t>
            </w:r>
          </w:p>
        </w:tc>
      </w:tr>
      <w:tr w14:paraId="18AC5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3DC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278</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B63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电工专用剥线钳</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552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DFA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钢盾S035015</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10F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AEB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080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把</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4B2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新型电力集训</w:t>
            </w:r>
          </w:p>
        </w:tc>
      </w:tr>
      <w:tr w14:paraId="59E31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EEB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279</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634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可编程控制器</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1A4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E73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1214C/DCDCDC带八路继电器输出模块西门子</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71B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D7B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9B0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342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6楼PLC</w:t>
            </w:r>
          </w:p>
        </w:tc>
      </w:tr>
      <w:tr w14:paraId="7AEF3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9C4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280</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CEF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电动螺丝刀批头</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AF6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084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博士双向PH2@6.35X110MM</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E0E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577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EBF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934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新型电力集训</w:t>
            </w:r>
          </w:p>
        </w:tc>
      </w:tr>
      <w:tr w14:paraId="4824C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4B0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D38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压线钳</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46F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8C1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世达91118</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356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9D2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934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把</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19E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新型电力集训</w:t>
            </w:r>
          </w:p>
        </w:tc>
      </w:tr>
      <w:tr w14:paraId="43C94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738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505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货架（蓝）</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DCF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B5C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货架仓储仓库置物架（240公斤）（200*60*200）</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271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D7B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B58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F2E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公共资产</w:t>
            </w:r>
          </w:p>
        </w:tc>
      </w:tr>
      <w:tr w14:paraId="18470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BF0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283</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631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结实钢筋圆凳</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5C2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D65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六柱原木纹实心凳面35*35*50厘米3公斤（实木板）</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76E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80B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5FE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条</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723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公共资产</w:t>
            </w:r>
          </w:p>
        </w:tc>
      </w:tr>
      <w:tr w14:paraId="3FF64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D92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284</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8B3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示波器探头线</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EEE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8EB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P6000系列1000MHZ</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76B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5BF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CC3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D42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4C071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703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285</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03F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函数信号发生器连接线</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AF1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364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BNC转双鳄鱼夹探头GTL-101 </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BCC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FAD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675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D4D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4E556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907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286</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274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拨码开关2.54MM</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7DD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424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DIP直插4P</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871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822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59A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8B8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544BB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60A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287</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72A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登高脚扣</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4EC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52D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国标250加厚版</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EE2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E10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DBE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0B2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照明线路</w:t>
            </w:r>
          </w:p>
        </w:tc>
      </w:tr>
      <w:tr w14:paraId="10C31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227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288</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B1A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挂钩磁铁</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114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D0F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开口E36 </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D0E7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447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C96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25E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新型电力集训</w:t>
            </w:r>
          </w:p>
        </w:tc>
      </w:tr>
      <w:tr w14:paraId="4DE69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1DC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289</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CB3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标签纸</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1E9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32C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956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A8E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AA8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张</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09C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公共资产</w:t>
            </w:r>
          </w:p>
        </w:tc>
      </w:tr>
      <w:tr w14:paraId="2DBDE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6FE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290</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A30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套件</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718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C4F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Arduino套件/标准</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7A6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43E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7A5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88C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单片机课程</w:t>
            </w:r>
          </w:p>
        </w:tc>
      </w:tr>
      <w:tr w14:paraId="30195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4D5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859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套件</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346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E15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51单片机改进版套件</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BB1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069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719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E34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单片机课程</w:t>
            </w:r>
          </w:p>
        </w:tc>
      </w:tr>
      <w:tr w14:paraId="5FCCE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57E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334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开关电源</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DB4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053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纬铭S-200-24</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A9C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A0C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A19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A88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公共资产</w:t>
            </w:r>
          </w:p>
        </w:tc>
      </w:tr>
      <w:tr w14:paraId="06108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CE4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293</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A46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地铁站务员制服</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B3E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032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地铁站务员制服（男士5套、女士5套）</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414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776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F80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7F3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轨道专业</w:t>
            </w:r>
          </w:p>
        </w:tc>
      </w:tr>
      <w:tr w14:paraId="30DDF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8EA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294</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D66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点钞券</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8FE7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701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1元、5元、10元、20元、50元</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DE1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CDB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A8C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539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轨道专业</w:t>
            </w:r>
          </w:p>
        </w:tc>
      </w:tr>
      <w:tr w14:paraId="34679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C59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295</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F50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铁路手电筒信号灯</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9B8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230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四个强光（红白绿黄）独立开关+磁吸吸附可充电式</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BB2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AA7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A4B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4FE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轨道专业</w:t>
            </w:r>
          </w:p>
        </w:tc>
      </w:tr>
      <w:tr w14:paraId="773A6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8FC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296</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61A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铁路信号旗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E17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95F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三色套装（红、黄、绿）</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A6F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0A3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8C0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BFD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轨道专业</w:t>
            </w:r>
          </w:p>
        </w:tc>
      </w:tr>
      <w:tr w14:paraId="54E16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B06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297</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5AD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警示胶带</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C09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2F2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黄黑33米</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D71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D9E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309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卷</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792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公共资产</w:t>
            </w:r>
          </w:p>
        </w:tc>
      </w:tr>
      <w:tr w14:paraId="42888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A487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298</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278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透明胶带</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8BD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322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45mmX50米</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BA1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439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646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卷</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06F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公共资产</w:t>
            </w:r>
          </w:p>
        </w:tc>
      </w:tr>
      <w:tr w14:paraId="42727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959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299</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1EE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无尘纸</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F18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A45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609</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D36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26D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102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442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轨道专业</w:t>
            </w:r>
          </w:p>
        </w:tc>
      </w:tr>
      <w:tr w14:paraId="61C8B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599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E9B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反光马甲</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680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224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荧光绿（多口袋）</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F45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0AF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F3B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A46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轨道专业</w:t>
            </w:r>
          </w:p>
        </w:tc>
      </w:tr>
      <w:tr w14:paraId="62765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B48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8BF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安全测试线</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94B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482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一头3MM一头5MM安全插线（红、黑）</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23C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230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806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9B6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八楼PLC</w:t>
            </w:r>
          </w:p>
        </w:tc>
      </w:tr>
      <w:tr w14:paraId="3CA4A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5BF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533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M3弹垫片</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EF3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862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49F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085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508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200个/包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246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0E48B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F6F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303</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622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M5弹垫片</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883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848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M5</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4B0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891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EF8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100个/包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FDF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53E18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E15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304</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C31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M3平垫片</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A7D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F5F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712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9E7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AC6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100个/包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0FD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70CDE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BCA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305</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E8E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M5平垫片</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125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AAF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M5</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E4C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FAD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41E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100个/包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651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6A8CB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36A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306</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59B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M6平垫片</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218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09F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M6</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D3C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A2C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816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50个/包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A14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37C52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2CA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307</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BF1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M3*5圆柱头螺钉</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BF9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C05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M3*5</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A36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905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F2E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100个/包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82F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46EC9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A75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308</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D8A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M3*8圆柱头螺钉</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C90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11D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M3*8</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D61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873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906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50个/包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36C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14310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4C0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309</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97A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M3*20圆柱头螺钉</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3E8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34E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M3*20</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32E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31B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AAF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100个/包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17A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08289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90A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310</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E1C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M4*8圆柱头螺钉</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BF5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69F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M4*8</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B4C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CA7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A14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100个/包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C29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4777A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4F5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1C1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M4*10圆柱头螺钉</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BF0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F62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M4*10</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EA4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1DF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722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50个/包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0B0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658DF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30B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D49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M5*10圆柱头螺钉</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306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2D0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M5*10</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270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D12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38D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100个/包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59F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3FD54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A0E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313</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FC8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M5*12圆柱头螺钉</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99D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20F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M5*12</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4C9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24D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868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100个/包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FF4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7135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A9B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314</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E93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M5*8圆柱头螺钉</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10A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452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M5*8</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256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356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BF4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100个/包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C8D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1489C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43B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315</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823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M6*12圆柱头螺钉</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6AA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344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M6*12</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CCA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1F9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D20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100个/包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183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147B6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26C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316</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CFE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M6*16圆柱头螺钉</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64A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321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M6*16</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419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988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39F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100个/包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86C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7FD6C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28E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317</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89D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M3*10沉头螺钉</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C53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FBC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M3*10</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D44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406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9F7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100个/包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999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580D8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0DC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318</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F7F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M4*10沉头螺钉</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215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0AD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M4*10</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FE5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3E1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8C3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50个/包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49B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1F0C5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C18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319</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EE3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M5*10沉头螺钉</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1ED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CCD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M5*10</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B23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B52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CF8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20个/包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033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4D035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D7B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320</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695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M5*16沉头螺钉</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001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C50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M5*16</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80D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0B8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325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20个/包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B79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1C38D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ABF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1BF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M6*16沉头螺钉</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499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034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M6*16</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C15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625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E09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20个/包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6F5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4E37F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CA3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6DA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M6*16半圆头螺钉</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1E4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DD6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M6*16</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678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3A5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4C4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20个/包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AD3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30348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900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323</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682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M5T型材螺母</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7D6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E98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M5</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8B1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35C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439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100个/包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490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32EDA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550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324</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953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M6牙板10mm宽</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87E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3BA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M6*11</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19F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805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FBA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50个/包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03B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54BFB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DB1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325</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7D8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M6牙板12mm宽</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C91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C17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M6*12</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086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E68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9E7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10个/包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90A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27435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6B0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326</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5ED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销钉5*12</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1F8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D4D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5*12</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B79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772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3DC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30个/包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0D0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53BDF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FA9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327</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CCA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连接角码</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997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CD7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2020铝型材料20*20</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18A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4EB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C44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068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5E2AE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135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328</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C9B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线号打印机色带</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D9A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3F9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塞恩瑞德机器型号为T800</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7B3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672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F9E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A6F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4E4B5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931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329</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D61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线号打印机色带</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8C9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FAB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色带型号为LM31B</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FA5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23A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F91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22F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68B7A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ED6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330</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8BE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彩色强力磁钉强磁图钉</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C1A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65E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中号十色</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CFF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87B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E44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10个/组</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C01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7935C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049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CBC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马克笔学生美术专用手绘笔</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728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2AC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学生美术36色-赠8礼</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173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7FD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565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袋</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570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193CE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623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746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工业机器人电池</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02B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57A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3HAC044075-001</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6C6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46E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3B0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2节/组</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1D4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7F8C9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F93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333</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8BC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工业机器人电池</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384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F4F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3HAC051036-001 3.6V 7.2Ah</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D3C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A0C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B01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019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04B7D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39F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334</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506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工业机器人电池</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E9D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134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LR20BCH</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358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109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761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2节/组</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102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47025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53B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335</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C61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浅色气管</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F87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586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100米PU8X5德料蓝</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327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38F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42F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卷</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ECC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44020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7A8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336</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969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浅色气管</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57B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F66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200米PU4X2.5德料透</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E8F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F55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6CC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卷</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7AF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48573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111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337</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6B5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深色气管</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2BD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169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200米PU4X2.5德料橙</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162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1DC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9FF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卷</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535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078C0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7A6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338</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EA9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安全帽</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838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195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A3F白色 旋钮帽衬</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30D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25E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CBB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B94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04829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54C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339</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C0B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安全帽</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CFB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D8F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A3F蓝色 旋钮帽衬</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FAA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695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0E0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B16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34282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0A8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340</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90D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安全帽</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1FD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0F7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A3F黄色 旋钮帽衬</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AA6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8E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568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0EE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65B46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DAA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9E3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内六角扳手</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9EC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7EC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世达09101CH/【球头】</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03B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089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682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96E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03893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6B3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CFC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水口钳</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35A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AD3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世达6寸（带弹簧）</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1AC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22B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224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把</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EA4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73022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FD0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343</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432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微型一字螺丝刀</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444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1BC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世达62807/2.0x50MM</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8EE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542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84A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把</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646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03660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B9C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344</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E7C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电缆剪刀</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2B1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4FA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世达93106双色柄多用剪8</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1B5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021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543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把</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816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3D2FE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418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346</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1CC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通明胶</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20B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22F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【超透款】宽6cm*长150m/5卷</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5C8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360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B34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5卷/条</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C13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18B04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833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347</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C22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自锁式尼龙扎带</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F8B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9B4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白4*200mm[500条/1包]国标</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8E5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224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212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500条/包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4E1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098D3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C50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348</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444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气管快速接头</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B24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4FA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三通PE-04</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DC6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F93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EF3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10个/包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165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7B815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8E4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349</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A85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气管快速接头</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636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9E9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三通PE-06</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34C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FA8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2D3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10个/包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E23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7CDE1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99A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350</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8A5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气管快速接头</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980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AE1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三通PE-08</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D8F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8D7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D5D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10个/包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E9A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58052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9DA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FF4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气管快速接头</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8DA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FD8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三通PE-10</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491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129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631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10个/包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D96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5A2CE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4C8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49E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气管快速接头</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556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5F1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三通PY-04</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C05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DE9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360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10个/包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2D3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25325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94E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353</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395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气管快速接头</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67D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B5E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三通PY-06</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BA5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BE2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9B2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10个/包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B3D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07884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CE0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354</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2E7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气管快速接头</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511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93E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三通PY-08</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486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732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F1C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10个/包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94B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68526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D09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355</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BCB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气管快速接头</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28F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75B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三通PY-10</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5A3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B7A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635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10个/包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6D3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5741E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668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356</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D81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气管快速接头</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1CD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9EA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直通PU-04</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C15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C10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D3A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10个/包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E0A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2A387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545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357</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48C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气管快速接头</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9C0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51C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直通PU-06</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973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B48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89E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10个/包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41D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59C59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CCB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358</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AFC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气管快速接头</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8A2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AE2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直通PU-08</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7BD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C47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150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10个/包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CB0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1B8CB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C1D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359</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B03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气管快速接头</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078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F3F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直通PU-10</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3CD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2EB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232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10个/包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64B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0647D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FF7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360</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579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气管快速接头</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FF0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6F0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变径PEG6-4</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7D4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214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A02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10个/包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3C6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5F434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3CC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802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气管快速接头</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432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7AB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变径PEG8-4</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A0C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142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2E5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10个/包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3E5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572F6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6FE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F0F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气管快速接头</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E63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545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变径PEG8-6</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7F2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31E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E00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10个/包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B1B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0F56E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A98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363</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833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气管快速接头</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332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BAE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变径PEG10-6</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217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E7E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1F7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10个/包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699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6A61F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D77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364</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7C4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气管快速接头</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72F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04D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变径PEG10-8</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514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99B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B40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10个/包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5AC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57BC3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966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365</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776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气管快速接头</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571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6F2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变径PEG12-8</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ED5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B10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E40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10个/包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179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7720B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86D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366</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068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气管快速接头</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B8E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74D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变径PEG12-10</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7E4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425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A52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10个/包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5C2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6FEAE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FC2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367</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B6D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气管快速接头</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054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6CF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变径PW6-4</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2C5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42D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E07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10个/包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884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38303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618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368</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8CD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气管快速接头</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40F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21B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变径PW8-4</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898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DD2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E8D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10个/包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10C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43CAE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B5C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369</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D24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气管快速接头</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BA1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C80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变径PW8-6</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016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053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211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10个/包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C5D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0E0F5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D21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370</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095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气管快速接头</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39A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149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变径PW10-6</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361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46F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DB8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10个/包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830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7F54B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312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ED6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气管快速接头</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55A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19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变径PW10-8</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EA4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520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58E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10个/包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C92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6FEBA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357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F78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气管快速接头</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8D9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89C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变径PG6-4</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344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B78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E37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10个/包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F29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40C29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40E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373</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B67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气管快速接头</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C9C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759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变径PG8-4</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3DB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483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868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11个/包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E91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1EEAF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7B1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374</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1D9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气管快速接头</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EA7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A49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变径PG8-6</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3B7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324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46D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12个/包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6DE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71C77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C15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375</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78A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气管快速接头</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A62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90F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变径PG10-8</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EF4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F8D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90F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13个/包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578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33D7E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0E6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376</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449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气管快速接头</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E8A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7CF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变径PG12-8</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8E5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05C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B7A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14个/包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476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机器人集训</w:t>
            </w:r>
          </w:p>
        </w:tc>
      </w:tr>
      <w:tr w14:paraId="7C4CF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EA9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377</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960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网络摄像机</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005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BBA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海康威视DS-2CD3T66WDV3-I3</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11B7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C8B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E4C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CC9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技能认定</w:t>
            </w:r>
          </w:p>
        </w:tc>
      </w:tr>
      <w:tr w14:paraId="39C22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C21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378</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DD0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三角支架</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A8B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D80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海康威视ONLASR F-6882B</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1DB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D0D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62B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2A4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技能认定</w:t>
            </w:r>
          </w:p>
        </w:tc>
      </w:tr>
      <w:tr w14:paraId="08FB3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664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379</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B05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互联网硬盘录像机</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C3A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53D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DS-8832N-R8(C)32路8盘位4TB海康威视</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481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5B3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47C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C75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技能认定</w:t>
            </w:r>
          </w:p>
        </w:tc>
      </w:tr>
      <w:tr w14:paraId="091FD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8A6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380</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1AE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固态盘</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8F6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D61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赛帝SPT31 1TB</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7A1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6F2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0B4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099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技能认定</w:t>
            </w:r>
          </w:p>
        </w:tc>
      </w:tr>
      <w:tr w14:paraId="7FCB1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44E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7D3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F3P飞机</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1E3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726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SBACH342 EPP F3P PNP银燕金属数字舵机（深灰色）</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364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302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0FE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92F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无人机</w:t>
            </w:r>
          </w:p>
        </w:tc>
      </w:tr>
      <w:tr w14:paraId="68E74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8AC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A04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F3P飞机</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903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C5D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SBACH342 EPP F3P PNP银燕金属数字舵机（红色）</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3F1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05A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BF8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C69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无人机</w:t>
            </w:r>
          </w:p>
        </w:tc>
      </w:tr>
      <w:tr w14:paraId="66588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CEF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383</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178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固定翼</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AB8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966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ATOMRC Killer whale虎鲸 空机kit V3 半散件</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3AC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39D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F7A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21A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无人机</w:t>
            </w:r>
          </w:p>
        </w:tc>
      </w:tr>
      <w:tr w14:paraId="7A9A4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CBE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384</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FCD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固定翼</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BCD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E88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Finwing 精翼信天翁 空机kit(9+2PIN插头）</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9AD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79F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CD0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BDF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无人机</w:t>
            </w:r>
          </w:p>
        </w:tc>
      </w:tr>
      <w:tr w14:paraId="5A2A1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A7D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385</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F7D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电池</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731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7AA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HATE航模控电 3s2200mah</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4AB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B0B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E85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D87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无人机</w:t>
            </w:r>
          </w:p>
        </w:tc>
      </w:tr>
      <w:tr w14:paraId="08256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141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386</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AD8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电池</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BD2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236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格氏ACE 450mah 45C 3S 11.1V（JST插头）</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33E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482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B56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549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无人机</w:t>
            </w:r>
          </w:p>
        </w:tc>
      </w:tr>
      <w:tr w14:paraId="4BFB6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572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387</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E61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电池</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EFF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8ED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MCK 6S 1380mAh160C</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1D5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F16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5A5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C48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无人机</w:t>
            </w:r>
          </w:p>
        </w:tc>
      </w:tr>
      <w:tr w14:paraId="30973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579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388</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DC6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图传</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2F8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B7D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RUSH TANK TINY图传</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994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44F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45E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506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无人机</w:t>
            </w:r>
          </w:p>
        </w:tc>
      </w:tr>
      <w:tr w14:paraId="56258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31E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389</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544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图传</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1D7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759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5.8G熊猫图传发射机VT5804M穿越机</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861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1BA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EA9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061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无人机</w:t>
            </w:r>
          </w:p>
        </w:tc>
      </w:tr>
      <w:tr w14:paraId="3EDE0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E72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390</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4C4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图传</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FF2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3B0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MAX SOLO 2.5W图传</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0B9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5A5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EEF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B6C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无人机</w:t>
            </w:r>
          </w:p>
        </w:tc>
      </w:tr>
      <w:tr w14:paraId="6B4FF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8B1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C2E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图传</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59E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728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平头哥2代</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DD2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1BD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92D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DAC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无人机</w:t>
            </w:r>
          </w:p>
        </w:tc>
      </w:tr>
      <w:tr w14:paraId="4F91C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01F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0B3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天线</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0DF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9D47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黑色（海星D1-双接收-内孔）+枫叶棒棒天线</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140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4D6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665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8A7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无人机</w:t>
            </w:r>
          </w:p>
        </w:tc>
      </w:tr>
      <w:tr w14:paraId="2DEF0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B08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393</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3A5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电机</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351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624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T-MOTOR乘风V3无刷电机2207电动马达2306</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2550KV(玫红色)4S</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CF3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0A9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0AE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7A1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无人机</w:t>
            </w:r>
          </w:p>
        </w:tc>
      </w:tr>
      <w:tr w14:paraId="336DE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668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394</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B3E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舵机</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E29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83D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KINGMAX km0940md 金属齿轮数码舵机</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B51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767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5FD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C7A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无人机</w:t>
            </w:r>
          </w:p>
        </w:tc>
      </w:tr>
      <w:tr w14:paraId="2C115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C50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395</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160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飞控</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59F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5AE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SpeedyBee F405 Wing飞控 F405+北征181GPS（焊接好插针+XT60插头） </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38D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77C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6D2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D90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无人机</w:t>
            </w:r>
          </w:p>
        </w:tc>
      </w:tr>
      <w:tr w14:paraId="77B2E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4B5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396</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4F2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飞控</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3EE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C95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司南SNL-plus飞控 SNL+GPS </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590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DDD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188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556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无人机</w:t>
            </w:r>
          </w:p>
        </w:tc>
      </w:tr>
      <w:tr w14:paraId="5FA28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145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397</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FC1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飞控</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877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E56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SP Racing F3 飞控 四轴 穿越 FPV 无刷 F3飞控</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8C5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2C7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879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4D0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无人机</w:t>
            </w:r>
          </w:p>
        </w:tc>
      </w:tr>
      <w:tr w14:paraId="13029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9A6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398</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F85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电调</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CD0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CD8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HSKRC 穿越机 30A【无插头】</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F52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55C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7BA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CF9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无人机</w:t>
            </w:r>
          </w:p>
        </w:tc>
      </w:tr>
      <w:tr w14:paraId="3B00D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A34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399</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02A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天线</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D6C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0F0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RUSHFPV Cherry2 右旋（Y型-UFL接头(IPEX1)）</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BB2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098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B5B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042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无人机</w:t>
            </w:r>
          </w:p>
        </w:tc>
      </w:tr>
      <w:tr w14:paraId="6A874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177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903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HSKRC MAK5 机架</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44C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1E0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MAK5 5寸机架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配绿色打印件</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46C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A25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599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6F5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无人机</w:t>
            </w:r>
          </w:p>
        </w:tc>
      </w:tr>
      <w:tr w14:paraId="65545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610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713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螺旋桨</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60E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F8F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GEMFAN乾丰5131.0（透灰）</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CFB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22A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974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D15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无人机</w:t>
            </w:r>
          </w:p>
        </w:tc>
      </w:tr>
      <w:tr w14:paraId="0469E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EC6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E24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螺旋桨</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324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B8D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GEMFAN乾丰D90S 透灰【三孔1.5mm】</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0F9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6AF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4C9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DB8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无人机</w:t>
            </w:r>
          </w:p>
        </w:tc>
      </w:tr>
      <w:tr w14:paraId="60A88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D15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403</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9DC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螺旋桨</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E4B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04B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9寸自锁螺旋桨</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BC6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052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827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6B4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无人机</w:t>
            </w:r>
          </w:p>
        </w:tc>
      </w:tr>
      <w:tr w14:paraId="44B14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A4C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404</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FAC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螺旋桨</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563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28A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飞越15寸（CW）</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EE4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7F2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CDE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B53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无人机</w:t>
            </w:r>
          </w:p>
        </w:tc>
      </w:tr>
      <w:tr w14:paraId="33D70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5C4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405</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E5E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螺旋桨</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5D1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4A5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飞越15寸（CCW）</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441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C4D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EE1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FEB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无人机</w:t>
            </w:r>
          </w:p>
        </w:tc>
      </w:tr>
      <w:tr w14:paraId="1E7AD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FEE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406</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FAD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高频头</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7EB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99D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BETAFPV ELRS Micro 远航高频头穿越机信号增强2.4GHz</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010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29C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EEF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912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无人机</w:t>
            </w:r>
          </w:p>
        </w:tc>
      </w:tr>
      <w:tr w14:paraId="00769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D9D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407</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28D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elrs接收机</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1AD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899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分集接收机ELRS 2.4G</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1F4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127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90F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1CF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无人机</w:t>
            </w:r>
          </w:p>
        </w:tc>
      </w:tr>
      <w:tr w14:paraId="5EFE9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399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408</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5D9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elrs接收机</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C6D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9FA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分集接收机ELRS 915MHZ</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3D3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B01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365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E8D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无人机</w:t>
            </w:r>
          </w:p>
        </w:tc>
      </w:tr>
      <w:tr w14:paraId="410DB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5CB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409</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BB1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接收机</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ABC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B84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radiomaster接收机 R88</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D12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E58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485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CE7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无人机</w:t>
            </w:r>
          </w:p>
        </w:tc>
      </w:tr>
      <w:tr w14:paraId="1CC2A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7C8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410</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134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接收机</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E7B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6F02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futeba接收机</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78F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5BD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8DD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E70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无人机</w:t>
            </w:r>
          </w:p>
        </w:tc>
      </w:tr>
      <w:tr w14:paraId="3592B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C95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9FE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乐迪接收机</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281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B97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接收器R8FM 2.4G 8通道</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7B0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FBD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88E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154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无人机</w:t>
            </w:r>
          </w:p>
        </w:tc>
      </w:tr>
      <w:tr w14:paraId="6F929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178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9E6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泡沫胶</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9F0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092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【升级款 免工具】5支</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6B6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0C1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C5C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460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无人机</w:t>
            </w:r>
          </w:p>
        </w:tc>
      </w:tr>
      <w:tr w14:paraId="65C36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355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413</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851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障碍门</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7C6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77D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乾丰 FPV比赛穿越门幅7×6穿越机比赛练习障碍门（蓝色）</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0DE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980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9C4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3D8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无人机</w:t>
            </w:r>
          </w:p>
        </w:tc>
      </w:tr>
      <w:tr w14:paraId="32587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92F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414</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2F8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障碍门</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E85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CCE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乾丰GEMFAN穿越机刀旗 4.7米高度</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2A1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5AE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3DF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8B1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无人机</w:t>
            </w:r>
          </w:p>
        </w:tc>
      </w:tr>
      <w:tr w14:paraId="54889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5B6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415</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A94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障碍门</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66A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2B8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GEMFAN乾丰 穿越机拱形门</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FBC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6B2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C02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D52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无人机</w:t>
            </w:r>
          </w:p>
        </w:tc>
      </w:tr>
      <w:tr w14:paraId="02E9B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8BA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416</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5BF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障碍门</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E91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E9E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GEMFAN乾丰 大号维修旗布</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F2D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E5E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60B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482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无人机</w:t>
            </w:r>
          </w:p>
        </w:tc>
      </w:tr>
      <w:tr w14:paraId="3F51C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2D3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417</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D00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航模展示架</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16E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30E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大号置架</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E83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AA0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0D2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7AF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无人机</w:t>
            </w:r>
          </w:p>
        </w:tc>
      </w:tr>
      <w:tr w14:paraId="1127A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BF0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418</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EFB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热缩管</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48F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C90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【圆直径Φ80mm】透明/1米长</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CF9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D57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A4D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86C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无人机</w:t>
            </w:r>
          </w:p>
        </w:tc>
      </w:tr>
      <w:tr w14:paraId="43B56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1E2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419</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358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电机固定钳</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6EF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BF3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马达 固定钳</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251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482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8EC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B96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无人机</w:t>
            </w:r>
          </w:p>
        </w:tc>
      </w:tr>
      <w:tr w14:paraId="1EC05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195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420</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5C3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硅胶线</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704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576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红色10AWG 1m</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459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968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B49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966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无人机</w:t>
            </w:r>
          </w:p>
        </w:tc>
      </w:tr>
      <w:tr w14:paraId="7262C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C9B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80E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硅胶线</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7A2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576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黑色10AWG 1m</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046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7AC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AEC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1F0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无人机</w:t>
            </w:r>
          </w:p>
        </w:tc>
      </w:tr>
      <w:tr w14:paraId="68BD9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A76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C51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XT60+插头</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9B9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C3E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XT60H黄色成对（公+母）100件特价</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268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3A3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C8D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94E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无人机</w:t>
            </w:r>
          </w:p>
        </w:tc>
      </w:tr>
      <w:tr w14:paraId="3A6E0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1C3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423</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A9E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测电器</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B6C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364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1-8S 电量显示器</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F49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7E1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745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748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无人机</w:t>
            </w:r>
          </w:p>
        </w:tc>
      </w:tr>
      <w:tr w14:paraId="21431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644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424</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305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usb3.0延长线</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1CB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64D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绿联1.5m</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6CB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286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BA5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10A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公共资产</w:t>
            </w:r>
          </w:p>
        </w:tc>
      </w:tr>
      <w:tr w14:paraId="00BCD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1BB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425</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3C6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RS232转RS485</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799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C52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宇泰RS232转RS485转换器UT-2201无源双向串口协议通讯模块db9孔</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A4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133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4A2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155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物联网集训</w:t>
            </w:r>
          </w:p>
        </w:tc>
      </w:tr>
      <w:tr w14:paraId="3004C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9FB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426</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D52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usb转rs232串口线</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115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E99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宇泰usb转rs232串口线 9针转USB 转串口线 UT-8801/880</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C17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EE5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D86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D03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物联网集训</w:t>
            </w:r>
          </w:p>
        </w:tc>
      </w:tr>
      <w:tr w14:paraId="4BDA0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732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427</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CA3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小型声光报警器</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7DC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EF9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24V红的频闪无声小型声光报警器频闪报警灯</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E7C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F6C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FCB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D96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物联网集训</w:t>
            </w:r>
          </w:p>
        </w:tc>
      </w:tr>
      <w:tr w14:paraId="486B6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DFE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428</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637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人体红外线感应传感器</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7C9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FD2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485型人体红外线感应机房防盗报警器红外传感器</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9F0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26E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65B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454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3106E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36A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429</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B23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焊接套件</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9C8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9B4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红绿蓝三色圣诞树电子制作散件电子DIY套件 电路板手工圣诞树套件</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7B7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BF2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851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D7F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电子实训室</w:t>
            </w:r>
          </w:p>
        </w:tc>
      </w:tr>
      <w:tr w14:paraId="7249C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A11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430</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4C2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红黑线</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AE1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2B5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RVB2X0.5mm 红黑线</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775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5E4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E9D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圈</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9CA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物联网集训</w:t>
            </w:r>
          </w:p>
        </w:tc>
      </w:tr>
      <w:tr w14:paraId="68943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525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727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黄色导线</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DD8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499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黄色纯铜软芯电线RV 0.3（100米/卷）</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7D8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672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BFB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圈</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7F1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物联网集训</w:t>
            </w:r>
          </w:p>
        </w:tc>
      </w:tr>
      <w:tr w14:paraId="3BF1E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994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448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蓝色导线</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E2F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F74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蓝色纯铜软芯电线RV 0.3（100米/卷）</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4FC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72C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67C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圈</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4CC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物联网集训</w:t>
            </w:r>
          </w:p>
        </w:tc>
      </w:tr>
      <w:tr w14:paraId="50E46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B8C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433</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489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网线</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E2F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938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安普超五类无氧铜双屏蔽非屏蔽家网线千兆宽带监控工程网络线</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5F1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674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EEF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B38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物联网集训</w:t>
            </w:r>
          </w:p>
        </w:tc>
      </w:tr>
      <w:tr w14:paraId="449C0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679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434</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1D2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无线话筒</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E6C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1B1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适配音桥音箱2.4G数字无线话筒带激光笔翻页笔功能</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7E6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7D5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B6B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C9F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公共资产</w:t>
            </w:r>
          </w:p>
        </w:tc>
      </w:tr>
      <w:tr w14:paraId="60F38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11B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435</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52B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无线图像传输</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9F9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7C5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海备思HDMI+VGA全能无线投屏器</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41B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2A3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9A4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E0C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公共资产</w:t>
            </w:r>
          </w:p>
        </w:tc>
      </w:tr>
      <w:tr w14:paraId="121AD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BA6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436</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A80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esp8266模块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01D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26D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CP2102 NodeMCU开发板 基于ESP8266WiFi模块</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7A4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1AC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CE3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0D1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公共资产</w:t>
            </w:r>
          </w:p>
        </w:tc>
      </w:tr>
      <w:tr w14:paraId="4C93E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E16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437</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C59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37种合1传感器套件</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8CD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E12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37种合1传感器套件 37款传感器套装 45合一传感器套件兼容</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47D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3C0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8A4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CE7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物联网集训</w:t>
            </w:r>
          </w:p>
        </w:tc>
      </w:tr>
      <w:tr w14:paraId="10EAE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B8B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438</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7A1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气象站套件</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AD3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5B3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气象站套件 湿度和环境BMP180 压力传感器ESP8266 KIT 8266 套装</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8DF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638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9BE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E94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物联网集训</w:t>
            </w:r>
          </w:p>
        </w:tc>
      </w:tr>
      <w:tr w14:paraId="45455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7E7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439</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A95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B50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C66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适配戴尔DELL  T3650电源</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258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D26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BEA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19D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公共资产</w:t>
            </w:r>
          </w:p>
        </w:tc>
      </w:tr>
      <w:tr w14:paraId="4F303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15F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440</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C89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串口终端</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FB6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79A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Modbus RTU转TCP网关rs485/232转以太网网口模块410S</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190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7C4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201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4BB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物联网集训</w:t>
            </w:r>
          </w:p>
        </w:tc>
      </w:tr>
      <w:tr w14:paraId="19E4E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9E3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4432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开关量模块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813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03E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隔离RS485   DAM0404D串口485开关量采集继电器板IO控制模块</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F99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618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2AA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53A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物联网集训</w:t>
            </w:r>
          </w:p>
        </w:tc>
      </w:tr>
      <w:tr w14:paraId="734DC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FB8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80C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RS485温湿度</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2BA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57C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温湿度变送器RS485工业高精度采集器模块传感器modbus-RTU协议5-36V</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BA5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C9F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D39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7E0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物联网集训</w:t>
            </w:r>
          </w:p>
        </w:tc>
      </w:tr>
      <w:tr w14:paraId="6499A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C75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443</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E58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空气循环模块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BBE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356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12CM（厚度2.5cm）12V静音</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A382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079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BF7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153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公共资产</w:t>
            </w:r>
          </w:p>
        </w:tc>
      </w:tr>
      <w:tr w14:paraId="5E5B7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7E3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444</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817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干接点模块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332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D92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【米家WiFi DIY通断器】干接点无源12V</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07A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DC8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459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EDB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物联网集训</w:t>
            </w:r>
          </w:p>
        </w:tc>
      </w:tr>
      <w:tr w14:paraId="4DD58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AC9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445</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C6A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物联网路由器模块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820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5A1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TP-LINK 双频千兆易展路由器 TL-WDR5620千兆版+一台POE供电8口交换机</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0C9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061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2D4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A98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物联网集训</w:t>
            </w:r>
          </w:p>
        </w:tc>
      </w:tr>
      <w:tr w14:paraId="3B828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5EC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446</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6C9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物联网交换机模块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5A1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3D9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DIEWU 千兆交换机 8口全千兆以太网交换机8口千兆二代铁壳</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D76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924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72C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8C8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物联网集训</w:t>
            </w:r>
          </w:p>
        </w:tc>
      </w:tr>
      <w:tr w14:paraId="1CF12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75F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447</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A18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物联网中枢网关模块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6CA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8C9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小米智能中枢网关</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D8A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5F3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90B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DDF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物联网集训</w:t>
            </w:r>
          </w:p>
        </w:tc>
      </w:tr>
      <w:tr w14:paraId="0EBB6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456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448</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F01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电动剪刀</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CCB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DA9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东成DCYD35B，双电6.0，带原厂刀片</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4BC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80A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91C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EA4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物联网集训</w:t>
            </w:r>
          </w:p>
        </w:tc>
      </w:tr>
      <w:tr w14:paraId="44F7C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285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449</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5EF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电源适配器</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0D6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1D9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原装TPLINK无线路由器9V0.85A</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B79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797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02D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F90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公共资产</w:t>
            </w:r>
          </w:p>
        </w:tc>
      </w:tr>
      <w:tr w14:paraId="21ED6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23A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450</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00F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鼠键套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A80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26E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雷柏900S无线多模刀锋键盘鼠标套装超薄办公家用笔记本静音轻（深灰色）</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D40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5BF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8E2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5E4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公共资产</w:t>
            </w:r>
          </w:p>
        </w:tc>
      </w:tr>
      <w:tr w14:paraId="26D13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741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8BD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贴片焊接练习套件</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78E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A57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套件（元件+PCB板）</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E84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59C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C9C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FA1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无人机</w:t>
            </w:r>
          </w:p>
        </w:tc>
      </w:tr>
      <w:tr w14:paraId="3EBC6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1DA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4FC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全贴片八路数字抢答器焊接套件</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48D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3C9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散件</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593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2C5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D9C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5EC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无人机</w:t>
            </w:r>
          </w:p>
        </w:tc>
      </w:tr>
      <w:tr w14:paraId="5CE61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B82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453</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4C6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物体流量计数器焊接套件</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003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3DD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套件</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4C3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EEE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8B9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830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无人机</w:t>
            </w:r>
          </w:p>
        </w:tc>
      </w:tr>
      <w:tr w14:paraId="137CD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B03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454</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8AA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3.5寸TFT LCD</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6AF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CC3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3.5寸</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22B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030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5C6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92A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无人机</w:t>
            </w:r>
          </w:p>
        </w:tc>
      </w:tr>
      <w:tr w14:paraId="1C70C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16D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455</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C7C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洞洞板挂钩货架</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520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E89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宽度40长度75高度195磨砂灰色 配40个</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9E4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43C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A41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B00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移动机器人集训</w:t>
            </w:r>
          </w:p>
        </w:tc>
      </w:tr>
      <w:tr w14:paraId="37ABC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D8B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456</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62F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电机驱动模块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B14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3DD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12/24V 7A 160W双路驱动模块 H桥 L298逻辑</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9BD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B37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470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6DE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移动机器人集训</w:t>
            </w:r>
          </w:p>
        </w:tc>
      </w:tr>
      <w:tr w14:paraId="0F354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47C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457</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14B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电机驱动板模块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9FC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C8A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L298N</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1AA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42B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54C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AB9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移动机器人集训</w:t>
            </w:r>
          </w:p>
        </w:tc>
      </w:tr>
      <w:tr w14:paraId="573CF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D4B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458</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D60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网线</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0C3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06A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安谱七类万兆【升级编织款】-10Gbps 5米</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103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87E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F36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条</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EC3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移动机器人集训</w:t>
            </w:r>
          </w:p>
        </w:tc>
      </w:tr>
      <w:tr w14:paraId="39EDE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273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459</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E04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内六角螺丝刀扳手</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10E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2E6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高速钢六角柄【4件套】1.5/2.5/3/2.5mm6角维修工具套装0.9</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FE0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908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21E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691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移动机器人集训</w:t>
            </w:r>
          </w:p>
        </w:tc>
      </w:tr>
      <w:tr w14:paraId="22DB8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E06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460</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06E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热风枪</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818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4D3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力荐3000W顶配款（两档无极调</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F23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067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8E7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B8E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移动机器人集训</w:t>
            </w:r>
          </w:p>
        </w:tc>
      </w:tr>
      <w:tr w14:paraId="434F2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390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80D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内六角扳手</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81F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6D6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世达09113球头加长7件套更大扭力</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ACA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7AB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71A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278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移动机器人集训</w:t>
            </w:r>
          </w:p>
        </w:tc>
      </w:tr>
      <w:tr w14:paraId="2DA78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0AC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551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尼龙胶布耐高温绝缘胶</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644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6A1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15MM宽*30码长（可手撕）</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D5B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F0B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753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79C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移动机器人集训</w:t>
            </w:r>
          </w:p>
        </w:tc>
      </w:tr>
      <w:tr w14:paraId="6BB30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5B8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463</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DDD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内六角螺丝刀套装 </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ABB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C6B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2.5mm特长平头内六角螺丝刀6686</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503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214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413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把</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875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移动机器人集训</w:t>
            </w:r>
          </w:p>
        </w:tc>
      </w:tr>
      <w:tr w14:paraId="239C2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281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464</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B63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货物铁架</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7F9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677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四层主架蓝色【超厚】200*60*200=每层1100公斤 4层</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F70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D92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E14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8E7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移动机器人集训</w:t>
            </w:r>
          </w:p>
        </w:tc>
      </w:tr>
      <w:tr w14:paraId="4114F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7D6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465</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E64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测量尺</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70B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4A1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得力钢直尺尺子钢板尺刻度不锈钢铁尺加厚15/20/30/50cm1米测量尺 5把装</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B2F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10D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1F3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把</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776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移动机器人集训</w:t>
            </w:r>
          </w:p>
        </w:tc>
      </w:tr>
      <w:tr w14:paraId="7EF04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71A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466</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47D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扎带固定座</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9D5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781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进口绿胶20*20（黑色款1000只） 【标准</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6D6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661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19C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A67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移动机器人集训</w:t>
            </w:r>
          </w:p>
        </w:tc>
      </w:tr>
      <w:tr w14:paraId="6B6B3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EF0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467</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2E3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尼龙扎带</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A14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7BD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3x200国标100根</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1CE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5B4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AFD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AC7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移动机器人集训</w:t>
            </w:r>
          </w:p>
        </w:tc>
      </w:tr>
      <w:tr w14:paraId="0F929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6BE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468</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7A1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强力泡棉EVA双面胶海绵胶带</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0B0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0AD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黑色宽2厘米*厚2毫米*长5米</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7E8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5E0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356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卷</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A87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移动机器人集训</w:t>
            </w:r>
          </w:p>
        </w:tc>
      </w:tr>
      <w:tr w14:paraId="0E73A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2A1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469</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215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木工量角尺</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B9D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793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B款铝合金吊顶对角尺 长款【测阴角阳角</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007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960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0DA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B1D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移动机器人集训</w:t>
            </w:r>
          </w:p>
        </w:tc>
      </w:tr>
      <w:tr w14:paraId="23E17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90B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470</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843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FFC软排线 树莓派</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00A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090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8CM长</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ED1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7C4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C82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条</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8AD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移动机器人集训</w:t>
            </w:r>
          </w:p>
        </w:tc>
      </w:tr>
      <w:tr w14:paraId="1024A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E64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546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内六角螺丝</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88E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761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M3*6（100个）</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233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0E4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37C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A8C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移动机器人集训</w:t>
            </w:r>
          </w:p>
        </w:tc>
      </w:tr>
      <w:tr w14:paraId="22063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43D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EDA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内六角螺</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272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3F9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M3*10（100个）</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B2E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488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CDF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060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移动机器人集训</w:t>
            </w:r>
          </w:p>
        </w:tc>
      </w:tr>
      <w:tr w14:paraId="43BF4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A90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473</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E2A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内六角螺丝</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03B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7C9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M3*12（100个）</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608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1F5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ACE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CE8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移动机器人集训</w:t>
            </w:r>
          </w:p>
        </w:tc>
      </w:tr>
      <w:tr w14:paraId="4A90B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39B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474</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348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内六角螺丝</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8BC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A84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M3*18（100个）</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6102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3E3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135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519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移动机器人集训</w:t>
            </w:r>
          </w:p>
        </w:tc>
      </w:tr>
      <w:tr w14:paraId="7CFF6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180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475</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542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内六角螺丝</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005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8D5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M3*28（50个）</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080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A68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7FD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3CD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移动机器人集训</w:t>
            </w:r>
          </w:p>
        </w:tc>
      </w:tr>
      <w:tr w14:paraId="17C89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4AE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476</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F07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螺丝螺母</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E16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BBD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M3.0（100个）304</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AAA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861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C66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0F7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移动机器人集训</w:t>
            </w:r>
          </w:p>
        </w:tc>
      </w:tr>
      <w:tr w14:paraId="75734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50A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477</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D2C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反牙六角螺丝帽</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94F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915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M3（100个）304标准</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696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DB6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441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10A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移动机器人集训</w:t>
            </w:r>
          </w:p>
        </w:tc>
      </w:tr>
      <w:tr w14:paraId="6CF72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CB6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478</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BDA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杜邦胶壳</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43D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122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4P-2.54单排杜邦胶壳（100个）</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A0F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FEF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D97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ADD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移动机器人集训</w:t>
            </w:r>
          </w:p>
        </w:tc>
      </w:tr>
      <w:tr w14:paraId="359AF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989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479</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7D8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杜邦胶壳</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851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D34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3P-2.54单排杜邦胶壳（100个）</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652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2CB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354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D58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移动机器人集训</w:t>
            </w:r>
          </w:p>
        </w:tc>
      </w:tr>
      <w:tr w14:paraId="19298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949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480</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F98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杜邦壳胶壳</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C97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215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1P-2.54单排杜邦胶壳（100个）</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139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EA1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FB8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52B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移动机器人集训</w:t>
            </w:r>
          </w:p>
        </w:tc>
      </w:tr>
      <w:tr w14:paraId="4EC42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D92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49C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压线头端子</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491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C64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杜邦端子 2.54 母头（100只）</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932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09D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0F4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30D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移动机器人集训</w:t>
            </w:r>
          </w:p>
        </w:tc>
      </w:tr>
      <w:tr w14:paraId="5B0A5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AF2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36D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压线头端子</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A84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A65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杜邦端子 2.54 公头（100只）</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7F9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8B7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9B6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7AF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移动机器人集训</w:t>
            </w:r>
          </w:p>
        </w:tc>
      </w:tr>
      <w:tr w14:paraId="1F427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150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483</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0FC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储存柜</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3CC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2DD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高承重 双层加厚钢板 【送挂锁/静电夹/证</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98B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B09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B20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606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移动机器人集训</w:t>
            </w:r>
          </w:p>
        </w:tc>
      </w:tr>
      <w:tr w14:paraId="1EB60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6FB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484</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40A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收缩套管</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71B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8DE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5.0MM（10米）</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023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83B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92D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卷</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DB4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移动机器人集训</w:t>
            </w:r>
          </w:p>
        </w:tc>
      </w:tr>
      <w:tr w14:paraId="4FEBA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8ED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485</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841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收缩套管</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CA9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8D4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10MM（10米）</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E82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247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CFC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卷</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D8D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移动机器人集训</w:t>
            </w:r>
          </w:p>
        </w:tc>
      </w:tr>
      <w:tr w14:paraId="59EE3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C54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486</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A30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手电钻</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A51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CE8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史丹利【带冲击双电版】12V 有刷冲击钻两电一</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6D5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564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930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把</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C34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移动机器人集训</w:t>
            </w:r>
          </w:p>
        </w:tc>
      </w:tr>
      <w:tr w14:paraId="79C2B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E0C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487</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B19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X型螺丝批头套装</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3BB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E3E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博世25支X型螺丝批头套装</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043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183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97E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52E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移动机器人集训</w:t>
            </w:r>
          </w:p>
        </w:tc>
      </w:tr>
      <w:tr w14:paraId="26758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31E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488</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B29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螺丝刀套装</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D40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1C9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S2蔚来版【73合一】螺丝刀套装+清灰工</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4B2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26B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5D2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4C5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移动机器人集训</w:t>
            </w:r>
          </w:p>
        </w:tc>
      </w:tr>
      <w:tr w14:paraId="63AC4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7EA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489</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04F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调温热熔枪</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B92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DAD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德力西-80W豪华大号胶枪+60胶棒</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25A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D64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7B9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5ED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移动机器人集训</w:t>
            </w:r>
          </w:p>
        </w:tc>
      </w:tr>
      <w:tr w14:paraId="3979A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6EF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490</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CED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钢卷尺</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9D0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8DD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得力5米工程加厚款</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77D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14C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78C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把</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D0A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移动机器人集训</w:t>
            </w:r>
          </w:p>
        </w:tc>
      </w:tr>
      <w:tr w14:paraId="712CF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DCB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52D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内六棱角螺丝刀</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B37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248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美耐特米字头9件套【亮银 长款】</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8CA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48E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83A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3C0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移动机器人集训</w:t>
            </w:r>
          </w:p>
        </w:tc>
      </w:tr>
      <w:tr w14:paraId="6D7A4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61E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918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服装</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501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94B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集训队服装</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AD8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648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36C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F15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4个集训队</w:t>
            </w:r>
          </w:p>
        </w:tc>
      </w:tr>
      <w:tr w14:paraId="51F46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609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493</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47C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录课手机支架</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80D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19D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俯拍式</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F23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F00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22E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BFD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公共资产</w:t>
            </w:r>
          </w:p>
        </w:tc>
      </w:tr>
      <w:tr w14:paraId="47F8C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096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494</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C91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猎鹰手动叉车液压搬运车</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294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E80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3吨</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34E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4DB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345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299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公共资产</w:t>
            </w:r>
          </w:p>
        </w:tc>
      </w:tr>
      <w:tr w14:paraId="6E74F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8D4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495</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1CE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电池</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0CE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A2C7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松下发那科机器人2号电池20节；ABB机器人10节型号：3HAC051036-001</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21A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D47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EA3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节</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D7C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公共资产</w:t>
            </w:r>
          </w:p>
        </w:tc>
      </w:tr>
      <w:tr w14:paraId="16DA4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D77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496</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4B2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铝合金导轨</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0CF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F22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C45铝国标1MM（1米/根）</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E84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1D6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F18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334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公共资产</w:t>
            </w:r>
          </w:p>
        </w:tc>
      </w:tr>
      <w:tr w14:paraId="131C1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C49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497</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F05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安全插线</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196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110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5mm安全香蕉插头（1米/根）</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A34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978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C56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54F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公共资产</w:t>
            </w:r>
          </w:p>
        </w:tc>
      </w:tr>
      <w:tr w14:paraId="42B31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4D2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498</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B4C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安全插线</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FE4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159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3mm安全香蕉插头（1米/根）</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8D7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3C0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F87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C7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公共资产</w:t>
            </w:r>
          </w:p>
        </w:tc>
      </w:tr>
      <w:tr w14:paraId="6A0D6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C88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499</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9D7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安全插线</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D5A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消耗品</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90E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5m+3mm安全香蕉插头（1米/根）</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89F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1D8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8B9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325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公共资产</w:t>
            </w:r>
          </w:p>
        </w:tc>
      </w:tr>
      <w:tr w14:paraId="31680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16E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65B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三相变压器</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B49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3D4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380V转36V三相交流功率：10KW</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04A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E98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CB7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297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公共资产</w:t>
            </w:r>
          </w:p>
        </w:tc>
      </w:tr>
      <w:tr w14:paraId="29BA9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BE0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501</w:t>
            </w:r>
          </w:p>
        </w:tc>
        <w:tc>
          <w:tcPr>
            <w:tcW w:w="819" w:type="pct"/>
            <w:tcBorders>
              <w:top w:val="single" w:color="000000" w:sz="4" w:space="0"/>
              <w:left w:val="single" w:color="000000" w:sz="4" w:space="0"/>
              <w:bottom w:val="single" w:color="auto" w:sz="4" w:space="0"/>
              <w:right w:val="single" w:color="000000" w:sz="4" w:space="0"/>
            </w:tcBorders>
            <w:shd w:val="clear" w:color="auto" w:fill="auto"/>
            <w:vAlign w:val="center"/>
          </w:tcPr>
          <w:p w14:paraId="0E5F1E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485模块</w:t>
            </w:r>
          </w:p>
        </w:tc>
        <w:tc>
          <w:tcPr>
            <w:tcW w:w="393" w:type="pct"/>
            <w:tcBorders>
              <w:top w:val="single" w:color="000000" w:sz="4" w:space="0"/>
              <w:left w:val="single" w:color="000000" w:sz="4" w:space="0"/>
              <w:bottom w:val="single" w:color="auto" w:sz="4" w:space="0"/>
              <w:right w:val="single" w:color="000000" w:sz="4" w:space="0"/>
            </w:tcBorders>
            <w:shd w:val="clear" w:color="auto" w:fill="auto"/>
            <w:vAlign w:val="center"/>
          </w:tcPr>
          <w:p w14:paraId="348FAC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000000" w:sz="4" w:space="0"/>
              <w:left w:val="single" w:color="000000" w:sz="4" w:space="0"/>
              <w:bottom w:val="single" w:color="auto" w:sz="4" w:space="0"/>
              <w:right w:val="single" w:color="000000" w:sz="4" w:space="0"/>
            </w:tcBorders>
            <w:shd w:val="clear" w:color="auto" w:fill="auto"/>
            <w:vAlign w:val="center"/>
          </w:tcPr>
          <w:p w14:paraId="750CB0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兼容西门子S7-1200扩展板</w:t>
            </w:r>
          </w:p>
        </w:tc>
        <w:tc>
          <w:tcPr>
            <w:tcW w:w="614" w:type="pct"/>
            <w:tcBorders>
              <w:top w:val="single" w:color="000000" w:sz="4" w:space="0"/>
              <w:left w:val="single" w:color="000000" w:sz="4" w:space="0"/>
              <w:bottom w:val="single" w:color="auto" w:sz="4" w:space="0"/>
              <w:right w:val="single" w:color="000000" w:sz="4" w:space="0"/>
            </w:tcBorders>
            <w:shd w:val="clear" w:color="auto" w:fill="auto"/>
            <w:vAlign w:val="center"/>
          </w:tcPr>
          <w:p w14:paraId="5C6E53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000000" w:sz="4" w:space="0"/>
              <w:left w:val="single" w:color="000000" w:sz="4" w:space="0"/>
              <w:bottom w:val="single" w:color="auto" w:sz="4" w:space="0"/>
              <w:right w:val="single" w:color="000000" w:sz="4" w:space="0"/>
            </w:tcBorders>
            <w:shd w:val="clear" w:color="auto" w:fill="auto"/>
            <w:vAlign w:val="center"/>
          </w:tcPr>
          <w:p w14:paraId="1D08BC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350" w:type="pct"/>
            <w:tcBorders>
              <w:top w:val="single" w:color="000000" w:sz="4" w:space="0"/>
              <w:left w:val="single" w:color="000000" w:sz="4" w:space="0"/>
              <w:bottom w:val="single" w:color="auto" w:sz="4" w:space="0"/>
              <w:right w:val="single" w:color="000000" w:sz="4" w:space="0"/>
            </w:tcBorders>
            <w:shd w:val="clear" w:color="auto" w:fill="auto"/>
            <w:vAlign w:val="center"/>
          </w:tcPr>
          <w:p w14:paraId="3E4DCF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块</w:t>
            </w:r>
          </w:p>
        </w:tc>
        <w:tc>
          <w:tcPr>
            <w:tcW w:w="574" w:type="pct"/>
            <w:tcBorders>
              <w:top w:val="single" w:color="000000" w:sz="4" w:space="0"/>
              <w:left w:val="single" w:color="000000" w:sz="4" w:space="0"/>
              <w:bottom w:val="single" w:color="auto" w:sz="4" w:space="0"/>
              <w:right w:val="single" w:color="000000" w:sz="4" w:space="0"/>
            </w:tcBorders>
            <w:shd w:val="clear" w:color="auto" w:fill="auto"/>
            <w:vAlign w:val="center"/>
          </w:tcPr>
          <w:p w14:paraId="020A20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6楼PLC</w:t>
            </w:r>
          </w:p>
        </w:tc>
      </w:tr>
      <w:tr w14:paraId="0C0F1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auto" w:sz="4" w:space="0"/>
            </w:tcBorders>
            <w:shd w:val="clear" w:color="auto" w:fill="auto"/>
            <w:vAlign w:val="center"/>
          </w:tcPr>
          <w:p w14:paraId="004754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502</w:t>
            </w:r>
          </w:p>
        </w:tc>
        <w:tc>
          <w:tcPr>
            <w:tcW w:w="819" w:type="pct"/>
            <w:tcBorders>
              <w:top w:val="single" w:color="auto" w:sz="4" w:space="0"/>
              <w:left w:val="single" w:color="auto" w:sz="4" w:space="0"/>
              <w:bottom w:val="single" w:color="auto" w:sz="4" w:space="0"/>
              <w:right w:val="single" w:color="auto" w:sz="4" w:space="0"/>
            </w:tcBorders>
            <w:shd w:val="clear" w:color="auto" w:fill="auto"/>
            <w:vAlign w:val="center"/>
          </w:tcPr>
          <w:p w14:paraId="64CBA0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电笔</w:t>
            </w:r>
          </w:p>
        </w:tc>
        <w:tc>
          <w:tcPr>
            <w:tcW w:w="393" w:type="pct"/>
            <w:tcBorders>
              <w:top w:val="single" w:color="auto" w:sz="4" w:space="0"/>
              <w:left w:val="single" w:color="auto" w:sz="4" w:space="0"/>
              <w:bottom w:val="single" w:color="auto" w:sz="4" w:space="0"/>
              <w:right w:val="single" w:color="auto" w:sz="4" w:space="0"/>
            </w:tcBorders>
            <w:shd w:val="clear" w:color="auto" w:fill="auto"/>
            <w:vAlign w:val="center"/>
          </w:tcPr>
          <w:p w14:paraId="7C80B1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auto" w:sz="4" w:space="0"/>
              <w:left w:val="single" w:color="auto" w:sz="4" w:space="0"/>
              <w:bottom w:val="single" w:color="auto" w:sz="4" w:space="0"/>
              <w:right w:val="single" w:color="auto" w:sz="4" w:space="0"/>
            </w:tcBorders>
            <w:shd w:val="clear" w:color="auto" w:fill="auto"/>
            <w:vAlign w:val="center"/>
          </w:tcPr>
          <w:p w14:paraId="2C4C3D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德力西R2897</w:t>
            </w:r>
          </w:p>
        </w:tc>
        <w:tc>
          <w:tcPr>
            <w:tcW w:w="614" w:type="pct"/>
            <w:tcBorders>
              <w:top w:val="single" w:color="auto" w:sz="4" w:space="0"/>
              <w:left w:val="single" w:color="auto" w:sz="4" w:space="0"/>
              <w:bottom w:val="single" w:color="auto" w:sz="4" w:space="0"/>
              <w:right w:val="single" w:color="auto" w:sz="4" w:space="0"/>
            </w:tcBorders>
            <w:shd w:val="clear" w:color="auto" w:fill="auto"/>
            <w:vAlign w:val="center"/>
          </w:tcPr>
          <w:p w14:paraId="5DC3AC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405658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62F58D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574" w:type="pct"/>
            <w:tcBorders>
              <w:top w:val="single" w:color="auto" w:sz="4" w:space="0"/>
              <w:left w:val="single" w:color="auto" w:sz="4" w:space="0"/>
              <w:bottom w:val="single" w:color="auto" w:sz="4" w:space="0"/>
              <w:right w:val="single" w:color="auto" w:sz="4" w:space="0"/>
            </w:tcBorders>
            <w:shd w:val="clear" w:color="auto" w:fill="auto"/>
            <w:vAlign w:val="center"/>
          </w:tcPr>
          <w:p w14:paraId="309BCC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公共资产</w:t>
            </w:r>
          </w:p>
        </w:tc>
      </w:tr>
      <w:tr w14:paraId="7272A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4" w:type="pct"/>
            <w:tcBorders>
              <w:top w:val="single" w:color="000000" w:sz="4" w:space="0"/>
              <w:left w:val="single" w:color="000000" w:sz="4" w:space="0"/>
              <w:bottom w:val="single" w:color="000000" w:sz="4" w:space="0"/>
              <w:right w:val="single" w:color="auto" w:sz="4" w:space="0"/>
            </w:tcBorders>
            <w:shd w:val="clear" w:color="auto" w:fill="auto"/>
            <w:vAlign w:val="center"/>
          </w:tcPr>
          <w:p w14:paraId="1B0EC9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503</w:t>
            </w:r>
          </w:p>
        </w:tc>
        <w:tc>
          <w:tcPr>
            <w:tcW w:w="819" w:type="pct"/>
            <w:tcBorders>
              <w:top w:val="single" w:color="auto" w:sz="4" w:space="0"/>
              <w:left w:val="single" w:color="auto" w:sz="4" w:space="0"/>
              <w:bottom w:val="single" w:color="auto" w:sz="4" w:space="0"/>
              <w:right w:val="single" w:color="auto" w:sz="4" w:space="0"/>
            </w:tcBorders>
            <w:shd w:val="clear" w:color="auto" w:fill="auto"/>
            <w:vAlign w:val="center"/>
          </w:tcPr>
          <w:p w14:paraId="467202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磨光机</w:t>
            </w:r>
          </w:p>
        </w:tc>
        <w:tc>
          <w:tcPr>
            <w:tcW w:w="393" w:type="pct"/>
            <w:tcBorders>
              <w:top w:val="single" w:color="auto" w:sz="4" w:space="0"/>
              <w:left w:val="single" w:color="auto" w:sz="4" w:space="0"/>
              <w:bottom w:val="single" w:color="auto" w:sz="4" w:space="0"/>
              <w:right w:val="single" w:color="auto" w:sz="4" w:space="0"/>
            </w:tcBorders>
            <w:shd w:val="clear" w:color="auto" w:fill="auto"/>
            <w:vAlign w:val="center"/>
          </w:tcPr>
          <w:p w14:paraId="62FE54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工器具</w:t>
            </w:r>
          </w:p>
        </w:tc>
        <w:tc>
          <w:tcPr>
            <w:tcW w:w="1669" w:type="pct"/>
            <w:tcBorders>
              <w:top w:val="single" w:color="auto" w:sz="4" w:space="0"/>
              <w:left w:val="single" w:color="auto" w:sz="4" w:space="0"/>
              <w:bottom w:val="single" w:color="auto" w:sz="4" w:space="0"/>
              <w:right w:val="single" w:color="auto" w:sz="4" w:space="0"/>
            </w:tcBorders>
            <w:shd w:val="clear" w:color="auto" w:fill="auto"/>
            <w:vAlign w:val="center"/>
          </w:tcPr>
          <w:p w14:paraId="10AACC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东成DCSM03-100【单电6.0Ah】</w:t>
            </w:r>
          </w:p>
        </w:tc>
        <w:tc>
          <w:tcPr>
            <w:tcW w:w="614" w:type="pct"/>
            <w:tcBorders>
              <w:top w:val="single" w:color="auto" w:sz="4" w:space="0"/>
              <w:left w:val="single" w:color="auto" w:sz="4" w:space="0"/>
              <w:bottom w:val="single" w:color="auto" w:sz="4" w:space="0"/>
              <w:right w:val="single" w:color="auto" w:sz="4" w:space="0"/>
            </w:tcBorders>
            <w:shd w:val="clear" w:color="auto" w:fill="auto"/>
            <w:vAlign w:val="center"/>
          </w:tcPr>
          <w:p w14:paraId="5F8AA9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电气控制系</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4E7320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123059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574" w:type="pct"/>
            <w:tcBorders>
              <w:top w:val="single" w:color="auto" w:sz="4" w:space="0"/>
              <w:left w:val="single" w:color="auto" w:sz="4" w:space="0"/>
              <w:bottom w:val="single" w:color="auto" w:sz="4" w:space="0"/>
              <w:right w:val="single" w:color="auto" w:sz="4" w:space="0"/>
            </w:tcBorders>
            <w:shd w:val="clear" w:color="auto" w:fill="auto"/>
            <w:vAlign w:val="center"/>
          </w:tcPr>
          <w:p w14:paraId="3DC5A8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公共资产</w:t>
            </w:r>
          </w:p>
        </w:tc>
      </w:tr>
    </w:tbl>
    <w:p w14:paraId="614CBB0C">
      <w:pPr>
        <w:keepNext w:val="0"/>
        <w:keepLines w:val="0"/>
        <w:pageBreakBefore w:val="0"/>
        <w:kinsoku/>
        <w:wordWrap/>
        <w:overflowPunct/>
        <w:topLinePunct w:val="0"/>
        <w:autoSpaceDE/>
        <w:autoSpaceDN/>
        <w:bidi w:val="0"/>
        <w:snapToGrid w:val="0"/>
        <w:rPr>
          <w:rFonts w:hint="eastAsia" w:ascii="宋体" w:hAnsi="宋体" w:eastAsia="宋体" w:cs="宋体"/>
          <w:b/>
          <w:bCs/>
          <w:color w:val="auto"/>
          <w:sz w:val="24"/>
          <w:szCs w:val="24"/>
          <w:highlight w:val="none"/>
          <w:lang w:val="en-US" w:eastAsia="zh-CN"/>
        </w:rPr>
      </w:pPr>
    </w:p>
    <w:p w14:paraId="29FB60A2">
      <w:pPr>
        <w:keepNext w:val="0"/>
        <w:keepLines w:val="0"/>
        <w:pageBreakBefore w:val="0"/>
        <w:widowControl w:val="0"/>
        <w:shd w:val="clea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color w:val="auto"/>
          <w:sz w:val="24"/>
          <w:szCs w:val="32"/>
          <w:highlight w:val="none"/>
          <w:lang w:val="en-US" w:eastAsia="zh-CN"/>
        </w:rPr>
      </w:pPr>
      <w:r>
        <w:rPr>
          <w:rFonts w:hint="eastAsia" w:asciiTheme="minorEastAsia" w:hAnsiTheme="minorEastAsia" w:eastAsiaTheme="minorEastAsia" w:cstheme="minorEastAsia"/>
          <w:b/>
          <w:bCs/>
          <w:color w:val="auto"/>
          <w:sz w:val="24"/>
          <w:szCs w:val="32"/>
          <w:highlight w:val="none"/>
          <w:lang w:val="en-US" w:eastAsia="zh-CN"/>
        </w:rPr>
        <w:t>注：1、以上数量为预算数量，具体以实际使用量为准。</w:t>
      </w:r>
    </w:p>
    <w:p w14:paraId="54F2743F">
      <w:pPr>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color w:val="auto"/>
          <w:sz w:val="24"/>
          <w:szCs w:val="32"/>
          <w:highlight w:val="none"/>
          <w:lang w:val="en-US" w:eastAsia="zh-CN"/>
        </w:rPr>
      </w:pPr>
      <w:r>
        <w:rPr>
          <w:rFonts w:hint="eastAsia" w:asciiTheme="minorEastAsia" w:hAnsiTheme="minorEastAsia" w:eastAsiaTheme="minorEastAsia" w:cstheme="minorEastAsia"/>
          <w:b/>
          <w:bCs/>
          <w:color w:val="auto"/>
          <w:sz w:val="24"/>
          <w:szCs w:val="32"/>
          <w:highlight w:val="none"/>
          <w:lang w:val="en-US" w:eastAsia="zh-CN"/>
        </w:rPr>
        <w:t>2、中标人需与采购人进行充分沟通，产品规格可根据实际进行调整。</w:t>
      </w:r>
    </w:p>
    <w:p w14:paraId="77A396F2">
      <w:pPr>
        <w:pStyle w:val="5"/>
        <w:bidi w:val="0"/>
        <w:rPr>
          <w:rFonts w:hint="eastAsia"/>
          <w:color w:val="auto"/>
          <w:highlight w:val="none"/>
          <w:lang w:val="en-US" w:eastAsia="zh-CN"/>
        </w:rPr>
        <w:sectPr>
          <w:pgSz w:w="11906" w:h="16838"/>
          <w:pgMar w:top="1440" w:right="1080" w:bottom="1440" w:left="1080" w:header="851" w:footer="851" w:gutter="0"/>
          <w:pgBorders>
            <w:top w:val="none" w:sz="0" w:space="0"/>
            <w:left w:val="none" w:sz="0" w:space="0"/>
            <w:bottom w:val="none" w:sz="0" w:space="0"/>
            <w:right w:val="none" w:sz="0" w:space="0"/>
          </w:pgBorders>
          <w:cols w:space="720" w:num="1"/>
          <w:docGrid w:linePitch="312" w:charSpace="0"/>
        </w:sectPr>
      </w:pPr>
    </w:p>
    <w:p w14:paraId="29019E7B">
      <w:pPr>
        <w:pStyle w:val="4"/>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lang w:val="en-US" w:eastAsia="zh-CN"/>
        </w:rPr>
      </w:pPr>
      <w:r>
        <w:rPr>
          <w:rFonts w:hint="eastAsia" w:cs="宋体"/>
          <w:color w:val="auto"/>
          <w:highlight w:val="none"/>
          <w:lang w:val="en-US" w:eastAsia="zh-CN"/>
        </w:rPr>
        <w:t>三</w:t>
      </w:r>
      <w:r>
        <w:rPr>
          <w:rFonts w:hint="eastAsia" w:ascii="宋体" w:hAnsi="宋体" w:eastAsia="宋体" w:cs="宋体"/>
          <w:color w:val="auto"/>
          <w:highlight w:val="none"/>
          <w:lang w:val="en-US" w:eastAsia="zh-CN"/>
        </w:rPr>
        <w:t>、交货时间及地点</w:t>
      </w:r>
    </w:p>
    <w:p w14:paraId="5149CD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交货时间及期限：</w:t>
      </w:r>
      <w:r>
        <w:rPr>
          <w:rFonts w:hint="eastAsia" w:ascii="宋体" w:hAnsi="宋体" w:eastAsia="宋体" w:cs="宋体"/>
          <w:b/>
          <w:bCs/>
          <w:color w:val="auto"/>
          <w:sz w:val="24"/>
          <w:szCs w:val="24"/>
          <w:highlight w:val="none"/>
        </w:rPr>
        <w:t>签订合同后</w:t>
      </w:r>
      <w:r>
        <w:rPr>
          <w:rFonts w:hint="eastAsia" w:ascii="宋体" w:hAnsi="宋体" w:cs="宋体"/>
          <w:b/>
          <w:bCs/>
          <w:color w:val="auto"/>
          <w:sz w:val="24"/>
          <w:szCs w:val="24"/>
          <w:highlight w:val="none"/>
          <w:lang w:val="en-US" w:eastAsia="zh-CN"/>
        </w:rPr>
        <w:t>15</w:t>
      </w:r>
      <w:r>
        <w:rPr>
          <w:rFonts w:hint="eastAsia" w:ascii="宋体" w:hAnsi="宋体" w:eastAsia="宋体" w:cs="宋体"/>
          <w:b/>
          <w:bCs/>
          <w:color w:val="auto"/>
          <w:sz w:val="24"/>
          <w:szCs w:val="24"/>
          <w:highlight w:val="none"/>
          <w:lang w:val="en-US" w:eastAsia="zh-CN"/>
        </w:rPr>
        <w:t>日内完成供货、安装、调试</w:t>
      </w:r>
      <w:r>
        <w:rPr>
          <w:rFonts w:hint="eastAsia" w:ascii="宋体" w:hAnsi="宋体" w:eastAsia="宋体" w:cs="宋体"/>
          <w:bCs/>
          <w:color w:val="auto"/>
          <w:sz w:val="24"/>
          <w:szCs w:val="24"/>
          <w:highlight w:val="none"/>
          <w:lang w:val="en-US" w:eastAsia="zh-CN"/>
        </w:rPr>
        <w:t>。</w:t>
      </w:r>
    </w:p>
    <w:p w14:paraId="430DE2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交货地点</w:t>
      </w:r>
      <w:r>
        <w:rPr>
          <w:rFonts w:hint="eastAsia" w:ascii="宋体" w:hAnsi="宋体" w:eastAsia="宋体" w:cs="宋体"/>
          <w:color w:val="auto"/>
          <w:sz w:val="24"/>
          <w:szCs w:val="24"/>
          <w:highlight w:val="none"/>
          <w:lang w:eastAsia="zh-CN"/>
        </w:rPr>
        <w:t>：浙江省机电技师学院采购人指定</w:t>
      </w:r>
      <w:r>
        <w:rPr>
          <w:rFonts w:hint="eastAsia" w:ascii="宋体" w:hAnsi="宋体" w:eastAsia="宋体" w:cs="宋体"/>
          <w:color w:val="auto"/>
          <w:sz w:val="24"/>
          <w:szCs w:val="24"/>
          <w:highlight w:val="none"/>
          <w:lang w:val="en-US" w:eastAsia="zh-CN"/>
        </w:rPr>
        <w:t>地点</w:t>
      </w:r>
      <w:r>
        <w:rPr>
          <w:rFonts w:hint="eastAsia" w:ascii="宋体" w:hAnsi="宋体" w:eastAsia="宋体" w:cs="宋体"/>
          <w:color w:val="auto"/>
          <w:sz w:val="24"/>
          <w:szCs w:val="24"/>
          <w:highlight w:val="none"/>
          <w:lang w:eastAsia="zh-CN"/>
        </w:rPr>
        <w:t>。</w:t>
      </w:r>
    </w:p>
    <w:p w14:paraId="14620605">
      <w:pPr>
        <w:pStyle w:val="4"/>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lang w:val="en-US" w:eastAsia="zh-CN"/>
        </w:rPr>
      </w:pPr>
      <w:r>
        <w:rPr>
          <w:rFonts w:hint="eastAsia" w:cs="宋体"/>
          <w:color w:val="auto"/>
          <w:highlight w:val="none"/>
          <w:lang w:val="en-US" w:eastAsia="zh-CN"/>
        </w:rPr>
        <w:t>四</w:t>
      </w:r>
      <w:r>
        <w:rPr>
          <w:rFonts w:hint="eastAsia" w:ascii="宋体" w:hAnsi="宋体" w:eastAsia="宋体" w:cs="宋体"/>
          <w:color w:val="auto"/>
          <w:highlight w:val="none"/>
          <w:lang w:val="en-US" w:eastAsia="zh-CN"/>
        </w:rPr>
        <w:t>、质保期</w:t>
      </w:r>
    </w:p>
    <w:p w14:paraId="601DB8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质保期1</w:t>
      </w:r>
      <w:r>
        <w:rPr>
          <w:rFonts w:hint="eastAsia" w:ascii="宋体" w:hAnsi="宋体" w:eastAsia="宋体" w:cs="宋体"/>
          <w:i w:val="0"/>
          <w:iCs w:val="0"/>
          <w:color w:val="auto"/>
          <w:sz w:val="24"/>
          <w:szCs w:val="24"/>
          <w:highlight w:val="none"/>
        </w:rPr>
        <w:t>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自</w:t>
      </w:r>
      <w:r>
        <w:rPr>
          <w:rFonts w:hint="eastAsia" w:ascii="宋体" w:hAnsi="宋体" w:eastAsia="宋体" w:cs="宋体"/>
          <w:color w:val="auto"/>
          <w:sz w:val="24"/>
          <w:szCs w:val="24"/>
          <w:highlight w:val="none"/>
        </w:rPr>
        <w:t>项目验收合格</w:t>
      </w:r>
      <w:r>
        <w:rPr>
          <w:rFonts w:hint="eastAsia" w:ascii="宋体" w:hAnsi="宋体" w:eastAsia="宋体" w:cs="宋体"/>
          <w:color w:val="auto"/>
          <w:sz w:val="24"/>
          <w:szCs w:val="24"/>
          <w:highlight w:val="none"/>
          <w:lang w:val="en-US" w:eastAsia="zh-CN"/>
        </w:rPr>
        <w:t>之日起</w:t>
      </w:r>
      <w:r>
        <w:rPr>
          <w:rFonts w:hint="eastAsia" w:ascii="宋体" w:hAnsi="宋体" w:eastAsia="宋体" w:cs="宋体"/>
          <w:color w:val="auto"/>
          <w:sz w:val="24"/>
          <w:szCs w:val="24"/>
          <w:highlight w:val="none"/>
        </w:rPr>
        <w:t>开始计算。</w:t>
      </w:r>
    </w:p>
    <w:p w14:paraId="7C2CDFE6">
      <w:pPr>
        <w:pStyle w:val="4"/>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六、验收</w:t>
      </w:r>
    </w:p>
    <w:p w14:paraId="502E5CC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1.验收由采购人负责实施；</w:t>
      </w:r>
    </w:p>
    <w:p w14:paraId="05D2737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2.验收依据：</w:t>
      </w:r>
    </w:p>
    <w:p w14:paraId="1CDA0F4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）合同、采购文件、投标文件；</w:t>
      </w:r>
    </w:p>
    <w:p w14:paraId="59E19AD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）投标人提供的技术规格、经采购人认可的合同货物的有效检验文件；</w:t>
      </w:r>
    </w:p>
    <w:p w14:paraId="7EFCE4D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lang w:eastAsia="zh-CN"/>
        </w:rPr>
        <w:t>中提供的经采购人认可的合同货物的验收标准（符合中国有关的国家、地方、行业标准）和检测办法及相应检测手段。</w:t>
      </w:r>
    </w:p>
    <w:p w14:paraId="651917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根据中华人民共和国现行技术标准，按采购文件以及合同规定的验收评定标准等规范，由采购人根据《政府采购合同履约和验收管理办法（暂行）》（义招管办【2008】32号）文件要求和《义乌市关于规范政府采购管理的若干意见》（义政办发【2017】102号）要求，组织验收。</w:t>
      </w:r>
    </w:p>
    <w:p w14:paraId="0215FC7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3.投标人应派员在所供货物到采购人处时进行到货验收，有需要时能联系产品制造商到场共同验收，若发现任何损坏及质量问题，投标人负责妥善处理直至采购人满意，由此产生的费用由投标人承担。</w:t>
      </w:r>
    </w:p>
    <w:p w14:paraId="1B6C0CC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4.验收合格的条件：</w:t>
      </w:r>
    </w:p>
    <w:p w14:paraId="51DA1A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）所供货物符合产品标准和合同的要求；</w:t>
      </w:r>
    </w:p>
    <w:p w14:paraId="1400E2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）在进行测试和验收过程中发现的问题已被解决并得到采购人的认可；</w:t>
      </w:r>
    </w:p>
    <w:p w14:paraId="6C6CF3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）合同中规定的所有货物和材料均已交付；</w:t>
      </w:r>
    </w:p>
    <w:p w14:paraId="19D999D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）所供货物已通过使用单位组织的验收；</w:t>
      </w:r>
    </w:p>
    <w:p w14:paraId="0984756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）所有相关的技术文件及资料均已提交并得到接受。</w:t>
      </w:r>
    </w:p>
    <w:p w14:paraId="426A8732">
      <w:pPr>
        <w:pStyle w:val="4"/>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七、售后服务</w:t>
      </w:r>
    </w:p>
    <w:p w14:paraId="1D120080">
      <w:pPr>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1.日常服务：如在使用过程中发生质量问题，</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在接到通知后维修响应时间为24小时以内；电话技术支持时间为24小时以内；若需上门维修，则在72小时内到达现场并进行维修；质保期满后，</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提供设备推荐保养维护周期清单，</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根据设备实际使用情况选择设备维护项目。若需上门维修，则需要提前5个工作日与</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联系。</w:t>
      </w:r>
    </w:p>
    <w:p w14:paraId="74DA3D72">
      <w:pPr>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2.巡检服务：对于新购设备，</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需每年安排原厂工程师上门巡检设备，查看分析日志，升级固件软件，优化设备，调整不合理配置。</w:t>
      </w:r>
    </w:p>
    <w:p w14:paraId="0016640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3.紧急事件响应服务：</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和硬件厂商需在发生灾难性突发事件时共同提供服务及所需相关备件，响应时间为7*24。</w:t>
      </w:r>
    </w:p>
    <w:p w14:paraId="4AD4C9A8">
      <w:pPr>
        <w:pStyle w:val="4"/>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八、付款方式</w:t>
      </w:r>
    </w:p>
    <w:p w14:paraId="63F82425">
      <w:pPr>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供应商为中小企业的，合同生效以及具备实施条件后7个工作日内，且供应商已向采购人提交银行、保险公司等金融机构出具的预付款保函的，采购人向供应商支付合同总价的40%；项目履约完成，经采购人验收合格后，收到发票后7个工作日内，采购人向供应商支付合同总价的60%。</w:t>
      </w:r>
    </w:p>
    <w:p w14:paraId="724B7032">
      <w:pPr>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供应商为大型企业的，项目履约完成，经采购人验收合格后，收到发票后7个工作日内，采购人向供应商支付合同总价的100%。</w:t>
      </w:r>
    </w:p>
    <w:p w14:paraId="1CF05B6F">
      <w:pPr>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在签订合同时，供应商明确表示无需预付款或者主动要求降低预付款比例的，可降低预付款比例（预付款保函同步调整）。</w:t>
      </w:r>
    </w:p>
    <w:p w14:paraId="6BB183BD">
      <w:pPr>
        <w:pStyle w:val="4"/>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九、合同履行</w:t>
      </w:r>
    </w:p>
    <w:p w14:paraId="775C0E0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szCs w:val="24"/>
          <w:highlight w:val="none"/>
        </w:rPr>
        <w:t>必须由</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主体履行合同。</w:t>
      </w:r>
    </w:p>
    <w:p w14:paraId="3B947A72">
      <w:pPr>
        <w:pStyle w:val="4"/>
        <w:shd w:val="clear"/>
        <w:rPr>
          <w:rFonts w:hint="eastAsia"/>
          <w:color w:val="auto"/>
          <w:highlight w:val="none"/>
        </w:rPr>
        <w:sectPr>
          <w:footerReference r:id="rId8" w:type="default"/>
          <w:pgSz w:w="11906" w:h="16838"/>
          <w:pgMar w:top="1417" w:right="1417" w:bottom="1417" w:left="1417" w:header="851" w:footer="992" w:gutter="0"/>
          <w:pgBorders>
            <w:top w:val="none" w:sz="0" w:space="0"/>
            <w:left w:val="none" w:sz="0" w:space="0"/>
            <w:bottom w:val="none" w:sz="0" w:space="0"/>
            <w:right w:val="none" w:sz="0" w:space="0"/>
          </w:pgBorders>
          <w:cols w:space="720" w:num="1"/>
          <w:docGrid w:type="lines" w:linePitch="312" w:charSpace="0"/>
        </w:sectPr>
      </w:pPr>
    </w:p>
    <w:p w14:paraId="5B18F030">
      <w:pPr>
        <w:pStyle w:val="3"/>
        <w:shd w:val="clear"/>
        <w:rPr>
          <w:rFonts w:ascii="宋体" w:hAnsi="宋体" w:cs="宋体"/>
          <w:color w:val="auto"/>
          <w:szCs w:val="36"/>
          <w:highlight w:val="none"/>
        </w:rPr>
      </w:pPr>
      <w:r>
        <w:rPr>
          <w:rFonts w:hint="eastAsia" w:ascii="宋体" w:hAnsi="宋体" w:cs="宋体"/>
          <w:color w:val="auto"/>
          <w:szCs w:val="36"/>
          <w:highlight w:val="none"/>
        </w:rPr>
        <w:t xml:space="preserve">第四部分 </w:t>
      </w:r>
      <w:bookmarkStart w:id="31" w:name="_Toc184310316"/>
      <w:bookmarkEnd w:id="31"/>
      <w:bookmarkStart w:id="32" w:name="_Toc184314474"/>
      <w:bookmarkEnd w:id="32"/>
      <w:bookmarkStart w:id="33" w:name="_Toc184313299"/>
      <w:bookmarkEnd w:id="33"/>
      <w:bookmarkStart w:id="34" w:name="_Toc184308038"/>
      <w:bookmarkEnd w:id="34"/>
      <w:bookmarkStart w:id="35" w:name="_Toc184314453"/>
      <w:bookmarkEnd w:id="35"/>
      <w:bookmarkStart w:id="36" w:name="_Toc184308050"/>
      <w:bookmarkEnd w:id="36"/>
      <w:bookmarkStart w:id="37" w:name="_Toc184313282"/>
      <w:bookmarkEnd w:id="37"/>
      <w:bookmarkStart w:id="38" w:name="_Toc184313290"/>
      <w:bookmarkEnd w:id="38"/>
      <w:bookmarkStart w:id="39" w:name="_Toc184313254"/>
      <w:bookmarkEnd w:id="39"/>
      <w:bookmarkStart w:id="40" w:name="_Toc184312112"/>
      <w:bookmarkEnd w:id="40"/>
      <w:bookmarkStart w:id="41" w:name="_Toc184313280"/>
      <w:bookmarkEnd w:id="41"/>
      <w:bookmarkStart w:id="42" w:name="_Toc184313256"/>
      <w:bookmarkEnd w:id="42"/>
      <w:bookmarkStart w:id="43" w:name="_Toc184314427"/>
      <w:bookmarkEnd w:id="43"/>
      <w:bookmarkStart w:id="44" w:name="_Toc184313301"/>
      <w:bookmarkEnd w:id="44"/>
      <w:bookmarkStart w:id="45" w:name="_Toc184313279"/>
      <w:bookmarkEnd w:id="45"/>
      <w:bookmarkStart w:id="46" w:name="_Toc184310315"/>
      <w:bookmarkEnd w:id="46"/>
      <w:bookmarkStart w:id="47" w:name="_Toc184312130"/>
      <w:bookmarkEnd w:id="47"/>
      <w:bookmarkStart w:id="48" w:name="_Toc184308065"/>
      <w:bookmarkEnd w:id="48"/>
      <w:bookmarkStart w:id="49" w:name="_Toc184308047"/>
      <w:bookmarkEnd w:id="49"/>
      <w:bookmarkStart w:id="50" w:name="_Toc184314465"/>
      <w:bookmarkEnd w:id="50"/>
      <w:bookmarkStart w:id="51" w:name="_Toc184314454"/>
      <w:bookmarkEnd w:id="51"/>
      <w:bookmarkStart w:id="52" w:name="_Toc184314462"/>
      <w:bookmarkEnd w:id="52"/>
      <w:bookmarkStart w:id="53" w:name="_Toc184314450"/>
      <w:bookmarkEnd w:id="53"/>
      <w:bookmarkStart w:id="54" w:name="_Toc184312086"/>
      <w:bookmarkEnd w:id="54"/>
      <w:bookmarkStart w:id="55" w:name="_Toc184314443"/>
      <w:bookmarkEnd w:id="55"/>
      <w:bookmarkStart w:id="56" w:name="_Toc184314444"/>
      <w:bookmarkEnd w:id="56"/>
      <w:bookmarkStart w:id="57" w:name="_Toc184310332"/>
      <w:bookmarkEnd w:id="57"/>
      <w:bookmarkStart w:id="58" w:name="_Toc184314449"/>
      <w:bookmarkEnd w:id="58"/>
      <w:bookmarkStart w:id="59" w:name="_Toc184310307"/>
      <w:bookmarkEnd w:id="59"/>
      <w:bookmarkStart w:id="60" w:name="_Toc184308059"/>
      <w:bookmarkEnd w:id="60"/>
      <w:bookmarkStart w:id="61" w:name="_Toc184313273"/>
      <w:bookmarkEnd w:id="61"/>
      <w:bookmarkStart w:id="62" w:name="_Toc184312129"/>
      <w:bookmarkEnd w:id="62"/>
      <w:bookmarkStart w:id="63" w:name="_Toc184314480"/>
      <w:bookmarkEnd w:id="63"/>
      <w:bookmarkStart w:id="64" w:name="_Toc184310311"/>
      <w:bookmarkEnd w:id="64"/>
      <w:bookmarkStart w:id="65" w:name="_Toc184310276"/>
      <w:bookmarkEnd w:id="65"/>
      <w:bookmarkStart w:id="66" w:name="_Toc184313309"/>
      <w:bookmarkEnd w:id="66"/>
      <w:bookmarkStart w:id="67" w:name="_Toc184312120"/>
      <w:bookmarkEnd w:id="67"/>
      <w:bookmarkStart w:id="68" w:name="_Toc184314411"/>
      <w:bookmarkEnd w:id="68"/>
      <w:bookmarkStart w:id="69" w:name="_Toc184313307"/>
      <w:bookmarkEnd w:id="69"/>
      <w:bookmarkStart w:id="70" w:name="_Toc184308049"/>
      <w:bookmarkEnd w:id="70"/>
      <w:bookmarkStart w:id="71" w:name="_Toc184310294"/>
      <w:bookmarkEnd w:id="71"/>
      <w:bookmarkStart w:id="72" w:name="_Toc184312124"/>
      <w:bookmarkEnd w:id="72"/>
      <w:bookmarkStart w:id="73" w:name="_Toc184312122"/>
      <w:bookmarkEnd w:id="73"/>
      <w:bookmarkStart w:id="74" w:name="_Toc184313286"/>
      <w:bookmarkEnd w:id="74"/>
      <w:bookmarkStart w:id="75" w:name="_Toc184310295"/>
      <w:bookmarkEnd w:id="75"/>
      <w:bookmarkStart w:id="76" w:name="_Toc184310322"/>
      <w:bookmarkEnd w:id="76"/>
      <w:bookmarkStart w:id="77" w:name="_Toc184312081"/>
      <w:bookmarkEnd w:id="77"/>
      <w:bookmarkStart w:id="78" w:name="_Toc184310340"/>
      <w:bookmarkEnd w:id="78"/>
      <w:bookmarkStart w:id="79" w:name="_Toc184313274"/>
      <w:bookmarkEnd w:id="79"/>
      <w:bookmarkStart w:id="80" w:name="_Toc184312131"/>
      <w:bookmarkEnd w:id="80"/>
      <w:bookmarkStart w:id="81" w:name="_Toc184313250"/>
      <w:bookmarkEnd w:id="81"/>
      <w:bookmarkStart w:id="82" w:name="_Toc184310327"/>
      <w:bookmarkEnd w:id="82"/>
      <w:bookmarkStart w:id="83" w:name="_Toc184308101"/>
      <w:bookmarkEnd w:id="83"/>
      <w:bookmarkStart w:id="84" w:name="_Toc184313248"/>
      <w:bookmarkEnd w:id="84"/>
      <w:bookmarkStart w:id="85" w:name="_Toc184314451"/>
      <w:bookmarkEnd w:id="85"/>
      <w:bookmarkStart w:id="86" w:name="_Toc184313240"/>
      <w:bookmarkEnd w:id="86"/>
      <w:bookmarkStart w:id="87" w:name="_Toc184310292"/>
      <w:bookmarkEnd w:id="87"/>
      <w:bookmarkStart w:id="88" w:name="_Toc184310280"/>
      <w:bookmarkEnd w:id="88"/>
      <w:bookmarkStart w:id="89" w:name="_Toc184313261"/>
      <w:bookmarkEnd w:id="89"/>
      <w:bookmarkStart w:id="90" w:name="_Toc184312119"/>
      <w:bookmarkEnd w:id="90"/>
      <w:bookmarkStart w:id="91" w:name="_Toc184308052"/>
      <w:bookmarkEnd w:id="91"/>
      <w:bookmarkStart w:id="92" w:name="_Toc184308098"/>
      <w:bookmarkEnd w:id="92"/>
      <w:bookmarkStart w:id="93" w:name="_Toc184310278"/>
      <w:bookmarkEnd w:id="93"/>
      <w:bookmarkStart w:id="94" w:name="_Toc184314471"/>
      <w:bookmarkEnd w:id="94"/>
      <w:bookmarkStart w:id="95" w:name="_Toc184312068"/>
      <w:bookmarkEnd w:id="95"/>
      <w:bookmarkStart w:id="96" w:name="_Toc184312110"/>
      <w:bookmarkEnd w:id="96"/>
      <w:bookmarkStart w:id="97" w:name="_Toc184308041"/>
      <w:bookmarkEnd w:id="97"/>
      <w:bookmarkStart w:id="98" w:name="_Toc184310320"/>
      <w:bookmarkEnd w:id="98"/>
      <w:bookmarkStart w:id="99" w:name="_Toc184314466"/>
      <w:bookmarkEnd w:id="99"/>
      <w:bookmarkStart w:id="100" w:name="_Toc184314452"/>
      <w:bookmarkEnd w:id="100"/>
      <w:bookmarkStart w:id="101" w:name="_Toc184313296"/>
      <w:bookmarkEnd w:id="101"/>
      <w:bookmarkStart w:id="102" w:name="_Toc184312115"/>
      <w:bookmarkEnd w:id="102"/>
      <w:bookmarkStart w:id="103" w:name="_Toc184308076"/>
      <w:bookmarkEnd w:id="103"/>
      <w:bookmarkStart w:id="104" w:name="_Toc184308090"/>
      <w:bookmarkEnd w:id="104"/>
      <w:bookmarkStart w:id="105" w:name="_Toc184308037"/>
      <w:bookmarkEnd w:id="105"/>
      <w:bookmarkStart w:id="106" w:name="_Toc184313294"/>
      <w:bookmarkEnd w:id="106"/>
      <w:bookmarkStart w:id="107" w:name="_Toc184313281"/>
      <w:bookmarkEnd w:id="107"/>
      <w:bookmarkStart w:id="108" w:name="_Toc184314420"/>
      <w:bookmarkEnd w:id="108"/>
      <w:bookmarkStart w:id="109" w:name="_Toc184313253"/>
      <w:bookmarkEnd w:id="109"/>
      <w:bookmarkStart w:id="110" w:name="_Toc184308093"/>
      <w:bookmarkEnd w:id="110"/>
      <w:bookmarkStart w:id="111" w:name="_Toc184308092"/>
      <w:bookmarkEnd w:id="111"/>
      <w:bookmarkStart w:id="112" w:name="_Toc184310326"/>
      <w:bookmarkEnd w:id="112"/>
      <w:bookmarkStart w:id="113" w:name="_Toc184310314"/>
      <w:bookmarkEnd w:id="113"/>
      <w:bookmarkStart w:id="114" w:name="_Toc184314416"/>
      <w:bookmarkEnd w:id="114"/>
      <w:bookmarkStart w:id="115" w:name="_Toc184312103"/>
      <w:bookmarkEnd w:id="115"/>
      <w:bookmarkStart w:id="116" w:name="_Toc184312089"/>
      <w:bookmarkEnd w:id="116"/>
      <w:bookmarkStart w:id="117" w:name="_Toc184310338"/>
      <w:bookmarkEnd w:id="117"/>
      <w:bookmarkStart w:id="118" w:name="_Toc184312126"/>
      <w:bookmarkEnd w:id="118"/>
      <w:bookmarkStart w:id="119" w:name="_Toc184313258"/>
      <w:bookmarkEnd w:id="119"/>
      <w:bookmarkStart w:id="120" w:name="_Toc184313285"/>
      <w:bookmarkEnd w:id="120"/>
      <w:bookmarkStart w:id="121" w:name="_Toc184314438"/>
      <w:bookmarkEnd w:id="121"/>
      <w:bookmarkStart w:id="122" w:name="_Toc184308091"/>
      <w:bookmarkEnd w:id="122"/>
      <w:bookmarkStart w:id="123" w:name="_Toc184314475"/>
      <w:bookmarkEnd w:id="123"/>
      <w:bookmarkStart w:id="124" w:name="_Toc184313287"/>
      <w:bookmarkEnd w:id="124"/>
      <w:bookmarkStart w:id="125" w:name="_Toc184310342"/>
      <w:bookmarkEnd w:id="125"/>
      <w:bookmarkStart w:id="126" w:name="_Toc184308051"/>
      <w:bookmarkEnd w:id="126"/>
      <w:bookmarkStart w:id="127" w:name="_Toc184310273"/>
      <w:bookmarkEnd w:id="127"/>
      <w:bookmarkStart w:id="128" w:name="_Toc184312069"/>
      <w:bookmarkEnd w:id="128"/>
      <w:bookmarkStart w:id="129" w:name="_Toc184312105"/>
      <w:bookmarkEnd w:id="129"/>
      <w:bookmarkStart w:id="130" w:name="_Toc184314482"/>
      <w:bookmarkEnd w:id="130"/>
      <w:bookmarkStart w:id="131" w:name="_Toc184312083"/>
      <w:bookmarkEnd w:id="131"/>
      <w:bookmarkStart w:id="132" w:name="_Toc184308045"/>
      <w:bookmarkEnd w:id="132"/>
      <w:bookmarkStart w:id="133" w:name="_Toc184314430"/>
      <w:bookmarkEnd w:id="133"/>
      <w:bookmarkStart w:id="134" w:name="_Toc184312107"/>
      <w:bookmarkEnd w:id="134"/>
      <w:bookmarkStart w:id="135" w:name="_Toc184314442"/>
      <w:bookmarkEnd w:id="135"/>
      <w:bookmarkStart w:id="136" w:name="_Toc184308088"/>
      <w:bookmarkEnd w:id="136"/>
      <w:bookmarkStart w:id="137" w:name="_Toc184312114"/>
      <w:bookmarkEnd w:id="137"/>
      <w:bookmarkStart w:id="138" w:name="_Toc184313267"/>
      <w:bookmarkEnd w:id="138"/>
      <w:bookmarkStart w:id="139" w:name="_Toc184312095"/>
      <w:bookmarkEnd w:id="139"/>
      <w:bookmarkStart w:id="140" w:name="_Toc184314478"/>
      <w:bookmarkEnd w:id="140"/>
      <w:bookmarkStart w:id="141" w:name="_Toc184314467"/>
      <w:bookmarkEnd w:id="141"/>
      <w:bookmarkStart w:id="142" w:name="_Toc184312070"/>
      <w:bookmarkEnd w:id="142"/>
      <w:bookmarkStart w:id="143" w:name="_Toc184313291"/>
      <w:bookmarkEnd w:id="143"/>
      <w:bookmarkStart w:id="144" w:name="_Toc184312092"/>
      <w:bookmarkEnd w:id="144"/>
      <w:bookmarkStart w:id="145" w:name="_Toc184308103"/>
      <w:bookmarkEnd w:id="145"/>
      <w:bookmarkStart w:id="146" w:name="_Toc184312111"/>
      <w:bookmarkEnd w:id="146"/>
      <w:bookmarkStart w:id="147" w:name="_Toc184310274"/>
      <w:bookmarkEnd w:id="147"/>
      <w:bookmarkStart w:id="148" w:name="_Toc184314460"/>
      <w:bookmarkEnd w:id="148"/>
      <w:bookmarkStart w:id="149" w:name="_Toc184312087"/>
      <w:bookmarkEnd w:id="149"/>
      <w:bookmarkStart w:id="150" w:name="_Toc184314425"/>
      <w:bookmarkEnd w:id="150"/>
      <w:bookmarkStart w:id="151" w:name="_Toc184314413"/>
      <w:bookmarkEnd w:id="151"/>
      <w:bookmarkStart w:id="152" w:name="_Toc184308099"/>
      <w:bookmarkEnd w:id="152"/>
      <w:bookmarkStart w:id="153" w:name="_Toc184308084"/>
      <w:bookmarkEnd w:id="153"/>
      <w:bookmarkStart w:id="154" w:name="_Toc184308095"/>
      <w:bookmarkEnd w:id="154"/>
      <w:bookmarkStart w:id="155" w:name="_Toc184308104"/>
      <w:bookmarkEnd w:id="155"/>
      <w:bookmarkStart w:id="156" w:name="_Toc184310288"/>
      <w:bookmarkEnd w:id="156"/>
      <w:bookmarkStart w:id="157" w:name="_Toc184312094"/>
      <w:bookmarkEnd w:id="157"/>
      <w:bookmarkStart w:id="158" w:name="_Toc184314473"/>
      <w:bookmarkEnd w:id="158"/>
      <w:bookmarkStart w:id="159" w:name="_Toc184310309"/>
      <w:bookmarkEnd w:id="159"/>
      <w:bookmarkStart w:id="160" w:name="_Toc184308082"/>
      <w:bookmarkEnd w:id="160"/>
      <w:bookmarkStart w:id="161" w:name="_Toc184308069"/>
      <w:bookmarkEnd w:id="161"/>
      <w:bookmarkStart w:id="162" w:name="_Toc184314421"/>
      <w:bookmarkEnd w:id="162"/>
      <w:bookmarkStart w:id="163" w:name="_Toc184313293"/>
      <w:bookmarkEnd w:id="163"/>
      <w:bookmarkStart w:id="164" w:name="_Toc184314426"/>
      <w:bookmarkEnd w:id="164"/>
      <w:bookmarkStart w:id="165" w:name="_Toc184312093"/>
      <w:bookmarkEnd w:id="165"/>
      <w:bookmarkStart w:id="166" w:name="_Toc184313252"/>
      <w:bookmarkEnd w:id="166"/>
      <w:bookmarkStart w:id="167" w:name="_Toc184310293"/>
      <w:bookmarkEnd w:id="167"/>
      <w:bookmarkStart w:id="168" w:name="_Toc184308054"/>
      <w:bookmarkEnd w:id="168"/>
      <w:bookmarkStart w:id="169" w:name="_Toc184310282"/>
      <w:bookmarkEnd w:id="169"/>
      <w:bookmarkStart w:id="170" w:name="_Toc184312091"/>
      <w:bookmarkEnd w:id="170"/>
      <w:bookmarkStart w:id="171" w:name="_Toc184314464"/>
      <w:bookmarkEnd w:id="171"/>
      <w:bookmarkStart w:id="172" w:name="_Toc184310330"/>
      <w:bookmarkEnd w:id="172"/>
      <w:bookmarkStart w:id="173" w:name="_Toc184314418"/>
      <w:bookmarkEnd w:id="173"/>
      <w:bookmarkStart w:id="174" w:name="_Toc184308083"/>
      <w:bookmarkEnd w:id="174"/>
      <w:bookmarkStart w:id="175" w:name="_Toc184308055"/>
      <w:bookmarkEnd w:id="175"/>
      <w:bookmarkStart w:id="176" w:name="_Toc184310318"/>
      <w:bookmarkEnd w:id="176"/>
      <w:bookmarkStart w:id="177" w:name="_Toc184308062"/>
      <w:bookmarkEnd w:id="177"/>
      <w:bookmarkStart w:id="178" w:name="_Toc184313295"/>
      <w:bookmarkEnd w:id="178"/>
      <w:bookmarkStart w:id="179" w:name="_Toc184313242"/>
      <w:bookmarkEnd w:id="179"/>
      <w:bookmarkStart w:id="180" w:name="_Toc184313300"/>
      <w:bookmarkEnd w:id="180"/>
      <w:bookmarkStart w:id="181" w:name="_Toc184310304"/>
      <w:bookmarkEnd w:id="181"/>
      <w:bookmarkStart w:id="182" w:name="_Toc184312137"/>
      <w:bookmarkEnd w:id="182"/>
      <w:bookmarkStart w:id="183" w:name="_Toc184312125"/>
      <w:bookmarkEnd w:id="183"/>
      <w:bookmarkStart w:id="184" w:name="_Toc184314435"/>
      <w:bookmarkEnd w:id="184"/>
      <w:bookmarkStart w:id="185" w:name="_Toc184308072"/>
      <w:bookmarkEnd w:id="185"/>
      <w:bookmarkStart w:id="186" w:name="_Toc184312113"/>
      <w:bookmarkEnd w:id="186"/>
      <w:bookmarkStart w:id="187" w:name="_Toc184308102"/>
      <w:bookmarkEnd w:id="187"/>
      <w:bookmarkStart w:id="188" w:name="_Toc184314468"/>
      <w:bookmarkEnd w:id="188"/>
      <w:bookmarkStart w:id="189" w:name="_Toc184308058"/>
      <w:bookmarkEnd w:id="189"/>
      <w:bookmarkStart w:id="190" w:name="_Toc184308108"/>
      <w:bookmarkEnd w:id="190"/>
      <w:bookmarkStart w:id="191" w:name="_Toc184312136"/>
      <w:bookmarkEnd w:id="191"/>
      <w:bookmarkStart w:id="192" w:name="_Toc184310284"/>
      <w:bookmarkEnd w:id="192"/>
      <w:bookmarkStart w:id="193" w:name="_Toc184313284"/>
      <w:bookmarkEnd w:id="193"/>
      <w:bookmarkStart w:id="194" w:name="_Toc184310323"/>
      <w:bookmarkEnd w:id="194"/>
      <w:bookmarkStart w:id="195" w:name="_Toc184308039"/>
      <w:bookmarkEnd w:id="195"/>
      <w:bookmarkStart w:id="196" w:name="_Toc184312085"/>
      <w:bookmarkEnd w:id="196"/>
      <w:bookmarkStart w:id="197" w:name="_Toc184312132"/>
      <w:bookmarkEnd w:id="197"/>
      <w:bookmarkStart w:id="198" w:name="_Toc184308057"/>
      <w:bookmarkEnd w:id="198"/>
      <w:bookmarkStart w:id="199" w:name="_Toc184314447"/>
      <w:bookmarkEnd w:id="199"/>
      <w:bookmarkStart w:id="200" w:name="_Toc184314481"/>
      <w:bookmarkEnd w:id="200"/>
      <w:bookmarkStart w:id="201" w:name="_Toc184314423"/>
      <w:bookmarkEnd w:id="201"/>
      <w:bookmarkStart w:id="202" w:name="_Toc184308080"/>
      <w:bookmarkEnd w:id="202"/>
      <w:bookmarkStart w:id="203" w:name="_Toc184313305"/>
      <w:bookmarkEnd w:id="203"/>
      <w:bookmarkStart w:id="204" w:name="_Toc184308044"/>
      <w:bookmarkEnd w:id="204"/>
      <w:bookmarkStart w:id="205" w:name="_Toc184308089"/>
      <w:bookmarkEnd w:id="205"/>
      <w:bookmarkStart w:id="206" w:name="_Toc184313292"/>
      <w:bookmarkEnd w:id="206"/>
      <w:bookmarkStart w:id="207" w:name="_Toc184314417"/>
      <w:bookmarkEnd w:id="207"/>
      <w:bookmarkStart w:id="208" w:name="_Toc184313306"/>
      <w:bookmarkEnd w:id="208"/>
      <w:bookmarkStart w:id="209" w:name="_Toc184310303"/>
      <w:bookmarkEnd w:id="209"/>
      <w:bookmarkStart w:id="210" w:name="_Toc184310305"/>
      <w:bookmarkEnd w:id="210"/>
      <w:bookmarkStart w:id="211" w:name="_Toc184310343"/>
      <w:bookmarkEnd w:id="211"/>
      <w:bookmarkStart w:id="212" w:name="_Toc184310308"/>
      <w:bookmarkEnd w:id="212"/>
      <w:bookmarkStart w:id="213" w:name="_Toc184313269"/>
      <w:bookmarkEnd w:id="213"/>
      <w:bookmarkStart w:id="214" w:name="_Toc184308064"/>
      <w:bookmarkEnd w:id="214"/>
      <w:bookmarkStart w:id="215" w:name="_Toc184308097"/>
      <w:bookmarkEnd w:id="215"/>
      <w:bookmarkStart w:id="216" w:name="_Toc184312071"/>
      <w:bookmarkEnd w:id="216"/>
      <w:bookmarkStart w:id="217" w:name="_Toc184313278"/>
      <w:bookmarkEnd w:id="217"/>
      <w:bookmarkStart w:id="218" w:name="_Toc184312067"/>
      <w:bookmarkEnd w:id="218"/>
      <w:bookmarkStart w:id="219" w:name="_Toc184308105"/>
      <w:bookmarkEnd w:id="219"/>
      <w:bookmarkStart w:id="220" w:name="_Toc184313276"/>
      <w:bookmarkEnd w:id="220"/>
      <w:bookmarkStart w:id="221" w:name="_Toc184312073"/>
      <w:bookmarkEnd w:id="221"/>
      <w:bookmarkStart w:id="222" w:name="_Toc184308078"/>
      <w:bookmarkEnd w:id="222"/>
      <w:bookmarkStart w:id="223" w:name="_Toc184310334"/>
      <w:bookmarkEnd w:id="223"/>
      <w:bookmarkStart w:id="224" w:name="_Toc184310287"/>
      <w:bookmarkEnd w:id="224"/>
      <w:bookmarkStart w:id="225" w:name="_Toc184313266"/>
      <w:bookmarkEnd w:id="225"/>
      <w:bookmarkStart w:id="226" w:name="_Toc184313244"/>
      <w:bookmarkEnd w:id="226"/>
      <w:bookmarkStart w:id="227" w:name="_Toc184314455"/>
      <w:bookmarkEnd w:id="227"/>
      <w:bookmarkStart w:id="228" w:name="_Toc184310337"/>
      <w:bookmarkEnd w:id="228"/>
      <w:bookmarkStart w:id="229" w:name="_Toc184310285"/>
      <w:bookmarkEnd w:id="229"/>
      <w:bookmarkStart w:id="230" w:name="_Toc184312133"/>
      <w:bookmarkEnd w:id="230"/>
      <w:bookmarkStart w:id="231" w:name="_Toc184310329"/>
      <w:bookmarkEnd w:id="231"/>
      <w:bookmarkStart w:id="232" w:name="_Toc184308096"/>
      <w:bookmarkEnd w:id="232"/>
      <w:bookmarkStart w:id="233" w:name="_Toc184313272"/>
      <w:bookmarkEnd w:id="233"/>
      <w:bookmarkStart w:id="234" w:name="_Toc184308066"/>
      <w:bookmarkEnd w:id="234"/>
      <w:bookmarkStart w:id="235" w:name="_Toc184312101"/>
      <w:bookmarkEnd w:id="235"/>
      <w:bookmarkStart w:id="236" w:name="_Toc184308042"/>
      <w:bookmarkEnd w:id="236"/>
      <w:bookmarkStart w:id="237" w:name="_Toc184314434"/>
      <w:bookmarkEnd w:id="237"/>
      <w:bookmarkStart w:id="238" w:name="_Toc184313270"/>
      <w:bookmarkEnd w:id="238"/>
      <w:bookmarkStart w:id="239" w:name="_Toc184312080"/>
      <w:bookmarkEnd w:id="239"/>
      <w:bookmarkStart w:id="240" w:name="_Toc184310321"/>
      <w:bookmarkEnd w:id="240"/>
      <w:bookmarkStart w:id="241" w:name="_Toc184314458"/>
      <w:bookmarkEnd w:id="241"/>
      <w:bookmarkStart w:id="242" w:name="_Toc184313298"/>
      <w:bookmarkEnd w:id="242"/>
      <w:bookmarkStart w:id="243" w:name="_Toc184310300"/>
      <w:bookmarkEnd w:id="243"/>
      <w:bookmarkStart w:id="244" w:name="_Toc184314431"/>
      <w:bookmarkEnd w:id="244"/>
      <w:bookmarkStart w:id="245" w:name="_Toc184310325"/>
      <w:bookmarkEnd w:id="245"/>
      <w:bookmarkStart w:id="246" w:name="_Toc184310328"/>
      <w:bookmarkEnd w:id="246"/>
      <w:bookmarkStart w:id="247" w:name="_Toc184308056"/>
      <w:bookmarkEnd w:id="247"/>
      <w:bookmarkStart w:id="248" w:name="_Toc184313262"/>
      <w:bookmarkEnd w:id="248"/>
      <w:bookmarkStart w:id="249" w:name="_Toc184312084"/>
      <w:bookmarkEnd w:id="249"/>
      <w:bookmarkStart w:id="250" w:name="_Toc184314479"/>
      <w:bookmarkEnd w:id="250"/>
      <w:bookmarkStart w:id="251" w:name="_Toc184313297"/>
      <w:bookmarkEnd w:id="251"/>
      <w:bookmarkStart w:id="252" w:name="_Toc184312100"/>
      <w:bookmarkEnd w:id="252"/>
      <w:bookmarkStart w:id="253" w:name="_Toc184310291"/>
      <w:bookmarkEnd w:id="253"/>
      <w:bookmarkStart w:id="254" w:name="_Toc184313251"/>
      <w:bookmarkEnd w:id="254"/>
      <w:bookmarkStart w:id="255" w:name="_Toc184310289"/>
      <w:bookmarkEnd w:id="255"/>
      <w:bookmarkStart w:id="256" w:name="_Toc184310313"/>
      <w:bookmarkEnd w:id="256"/>
      <w:bookmarkStart w:id="257" w:name="_Toc184313241"/>
      <w:bookmarkEnd w:id="257"/>
      <w:bookmarkStart w:id="258" w:name="_Toc184314441"/>
      <w:bookmarkEnd w:id="258"/>
      <w:bookmarkStart w:id="259" w:name="_Toc184308043"/>
      <w:bookmarkEnd w:id="259"/>
      <w:bookmarkStart w:id="260" w:name="_Toc184314472"/>
      <w:bookmarkEnd w:id="260"/>
      <w:bookmarkStart w:id="261" w:name="_Toc184310279"/>
      <w:bookmarkEnd w:id="261"/>
      <w:bookmarkStart w:id="262" w:name="_Toc184312116"/>
      <w:bookmarkEnd w:id="262"/>
      <w:bookmarkStart w:id="263" w:name="_Toc184314463"/>
      <w:bookmarkEnd w:id="263"/>
      <w:bookmarkStart w:id="264" w:name="_Toc184314436"/>
      <w:bookmarkEnd w:id="264"/>
      <w:bookmarkStart w:id="265" w:name="_Toc184310331"/>
      <w:bookmarkEnd w:id="265"/>
      <w:bookmarkStart w:id="266" w:name="_Toc184314469"/>
      <w:bookmarkEnd w:id="266"/>
      <w:bookmarkStart w:id="267" w:name="_Toc184312123"/>
      <w:bookmarkEnd w:id="267"/>
      <w:bookmarkStart w:id="268" w:name="_Toc184314428"/>
      <w:bookmarkEnd w:id="268"/>
      <w:bookmarkStart w:id="269" w:name="_Toc184314445"/>
      <w:bookmarkEnd w:id="269"/>
      <w:bookmarkStart w:id="270" w:name="_Toc184308085"/>
      <w:bookmarkEnd w:id="270"/>
      <w:bookmarkStart w:id="271" w:name="_Toc184313246"/>
      <w:bookmarkEnd w:id="271"/>
      <w:bookmarkStart w:id="272" w:name="_Toc184310335"/>
      <w:bookmarkEnd w:id="272"/>
      <w:bookmarkStart w:id="273" w:name="_Toc184314448"/>
      <w:bookmarkEnd w:id="273"/>
      <w:bookmarkStart w:id="274" w:name="_Toc184312079"/>
      <w:bookmarkEnd w:id="274"/>
      <w:bookmarkStart w:id="275" w:name="_Toc184308086"/>
      <w:bookmarkEnd w:id="275"/>
      <w:bookmarkStart w:id="276" w:name="_Toc184313238"/>
      <w:bookmarkEnd w:id="276"/>
      <w:bookmarkStart w:id="277" w:name="_Toc184308075"/>
      <w:bookmarkEnd w:id="277"/>
      <w:bookmarkStart w:id="278" w:name="_Toc184314439"/>
      <w:bookmarkEnd w:id="278"/>
      <w:bookmarkStart w:id="279" w:name="_Toc184313243"/>
      <w:bookmarkEnd w:id="279"/>
      <w:bookmarkStart w:id="280" w:name="_Toc184312076"/>
      <w:bookmarkEnd w:id="280"/>
      <w:bookmarkStart w:id="281" w:name="_Toc184308068"/>
      <w:bookmarkEnd w:id="281"/>
      <w:bookmarkStart w:id="282" w:name="_Toc184314424"/>
      <w:bookmarkEnd w:id="282"/>
      <w:bookmarkStart w:id="283" w:name="_Toc184312108"/>
      <w:bookmarkEnd w:id="283"/>
      <w:bookmarkStart w:id="284" w:name="_Toc184310317"/>
      <w:bookmarkEnd w:id="284"/>
      <w:bookmarkStart w:id="285" w:name="_Toc184313263"/>
      <w:bookmarkEnd w:id="285"/>
      <w:bookmarkStart w:id="286" w:name="_Toc184310336"/>
      <w:bookmarkEnd w:id="286"/>
      <w:bookmarkStart w:id="287" w:name="_Toc184313239"/>
      <w:bookmarkEnd w:id="287"/>
      <w:bookmarkStart w:id="288" w:name="_Toc184312096"/>
      <w:bookmarkEnd w:id="288"/>
      <w:bookmarkStart w:id="289" w:name="_Toc184313265"/>
      <w:bookmarkEnd w:id="289"/>
      <w:bookmarkStart w:id="290" w:name="_Toc184313288"/>
      <w:bookmarkEnd w:id="290"/>
      <w:bookmarkStart w:id="291" w:name="_Toc184314410"/>
      <w:bookmarkEnd w:id="291"/>
      <w:bookmarkStart w:id="292" w:name="_Toc184312139"/>
      <w:bookmarkEnd w:id="292"/>
      <w:bookmarkStart w:id="293" w:name="_Toc184310344"/>
      <w:bookmarkEnd w:id="293"/>
      <w:bookmarkStart w:id="294" w:name="_Toc184308070"/>
      <w:bookmarkEnd w:id="294"/>
      <w:bookmarkStart w:id="295" w:name="_Toc184314432"/>
      <w:bookmarkEnd w:id="295"/>
      <w:bookmarkStart w:id="296" w:name="_Toc184310341"/>
      <w:bookmarkEnd w:id="296"/>
      <w:bookmarkStart w:id="297" w:name="_Toc184312127"/>
      <w:bookmarkEnd w:id="297"/>
      <w:bookmarkStart w:id="298" w:name="_Toc184314437"/>
      <w:bookmarkEnd w:id="298"/>
      <w:bookmarkStart w:id="299" w:name="_Toc184313247"/>
      <w:bookmarkEnd w:id="299"/>
      <w:bookmarkStart w:id="300" w:name="_Toc184308048"/>
      <w:bookmarkEnd w:id="300"/>
      <w:bookmarkStart w:id="301" w:name="_Toc184314456"/>
      <w:bookmarkEnd w:id="301"/>
      <w:bookmarkStart w:id="302" w:name="_Toc184312088"/>
      <w:bookmarkEnd w:id="302"/>
      <w:bookmarkStart w:id="303" w:name="_Toc184313271"/>
      <w:bookmarkEnd w:id="303"/>
      <w:bookmarkStart w:id="304" w:name="_Toc184308060"/>
      <w:bookmarkEnd w:id="304"/>
      <w:bookmarkStart w:id="305" w:name="_Toc184310277"/>
      <w:bookmarkEnd w:id="305"/>
      <w:bookmarkStart w:id="306" w:name="_Toc184314440"/>
      <w:bookmarkEnd w:id="306"/>
      <w:bookmarkStart w:id="307" w:name="_Toc184314477"/>
      <w:bookmarkEnd w:id="307"/>
      <w:bookmarkStart w:id="308" w:name="_Toc184314446"/>
      <w:bookmarkEnd w:id="308"/>
      <w:bookmarkStart w:id="309" w:name="_Toc184312135"/>
      <w:bookmarkEnd w:id="309"/>
      <w:bookmarkStart w:id="310" w:name="_Toc184308053"/>
      <w:bookmarkEnd w:id="310"/>
      <w:bookmarkStart w:id="311" w:name="_Toc184313245"/>
      <w:bookmarkEnd w:id="311"/>
      <w:bookmarkStart w:id="312" w:name="_Toc184308107"/>
      <w:bookmarkEnd w:id="312"/>
      <w:bookmarkStart w:id="313" w:name="_Toc184312077"/>
      <w:bookmarkEnd w:id="313"/>
      <w:bookmarkStart w:id="314" w:name="_Toc184310275"/>
      <w:bookmarkEnd w:id="314"/>
      <w:bookmarkStart w:id="315" w:name="_Toc184314422"/>
      <w:bookmarkEnd w:id="315"/>
      <w:bookmarkStart w:id="316" w:name="_Toc184310312"/>
      <w:bookmarkEnd w:id="316"/>
      <w:bookmarkStart w:id="317" w:name="_Toc184314476"/>
      <w:bookmarkEnd w:id="317"/>
      <w:bookmarkStart w:id="318" w:name="_Toc184312090"/>
      <w:bookmarkEnd w:id="318"/>
      <w:bookmarkStart w:id="319" w:name="_Toc184313249"/>
      <w:bookmarkEnd w:id="319"/>
      <w:bookmarkStart w:id="320" w:name="_Toc184314470"/>
      <w:bookmarkEnd w:id="320"/>
      <w:bookmarkStart w:id="321" w:name="_Toc184308106"/>
      <w:bookmarkEnd w:id="321"/>
      <w:bookmarkStart w:id="322" w:name="_Toc184314415"/>
      <w:bookmarkEnd w:id="322"/>
      <w:bookmarkStart w:id="323" w:name="_Toc184310283"/>
      <w:bookmarkEnd w:id="323"/>
      <w:bookmarkStart w:id="324" w:name="_Toc184314459"/>
      <w:bookmarkEnd w:id="324"/>
      <w:bookmarkStart w:id="325" w:name="_Toc184310333"/>
      <w:bookmarkEnd w:id="325"/>
      <w:bookmarkStart w:id="326" w:name="_Toc184312104"/>
      <w:bookmarkEnd w:id="326"/>
      <w:bookmarkStart w:id="327" w:name="_Toc184310302"/>
      <w:bookmarkEnd w:id="327"/>
      <w:bookmarkStart w:id="328" w:name="_Toc184310296"/>
      <w:bookmarkEnd w:id="328"/>
      <w:bookmarkStart w:id="329" w:name="_Toc184308094"/>
      <w:bookmarkEnd w:id="329"/>
      <w:bookmarkStart w:id="330" w:name="_Toc184314457"/>
      <w:bookmarkEnd w:id="330"/>
      <w:bookmarkStart w:id="331" w:name="_Toc184308036"/>
      <w:bookmarkEnd w:id="331"/>
      <w:bookmarkStart w:id="332" w:name="_Toc184313277"/>
      <w:bookmarkEnd w:id="332"/>
      <w:bookmarkStart w:id="333" w:name="_Toc184312102"/>
      <w:bookmarkEnd w:id="333"/>
      <w:bookmarkStart w:id="334" w:name="_Toc184313303"/>
      <w:bookmarkEnd w:id="334"/>
      <w:bookmarkStart w:id="335" w:name="_Toc184313304"/>
      <w:bookmarkEnd w:id="335"/>
      <w:bookmarkStart w:id="336" w:name="_Toc184312098"/>
      <w:bookmarkEnd w:id="336"/>
      <w:bookmarkStart w:id="337" w:name="_Toc184312072"/>
      <w:bookmarkEnd w:id="337"/>
      <w:bookmarkStart w:id="338" w:name="_Toc184312109"/>
      <w:bookmarkEnd w:id="338"/>
      <w:bookmarkStart w:id="339" w:name="_Toc184312106"/>
      <w:bookmarkEnd w:id="339"/>
      <w:bookmarkStart w:id="340" w:name="_Toc184310272"/>
      <w:bookmarkEnd w:id="340"/>
      <w:bookmarkStart w:id="341" w:name="_Toc184312082"/>
      <w:bookmarkEnd w:id="341"/>
      <w:bookmarkStart w:id="342" w:name="_Toc184313308"/>
      <w:bookmarkEnd w:id="342"/>
      <w:bookmarkStart w:id="343" w:name="_Toc184308040"/>
      <w:bookmarkEnd w:id="343"/>
      <w:bookmarkStart w:id="344" w:name="_Toc184308061"/>
      <w:bookmarkEnd w:id="344"/>
      <w:bookmarkStart w:id="345" w:name="_Toc184313310"/>
      <w:bookmarkEnd w:id="345"/>
      <w:bookmarkStart w:id="346" w:name="_Toc184312097"/>
      <w:bookmarkEnd w:id="346"/>
      <w:bookmarkStart w:id="347" w:name="_Toc184310324"/>
      <w:bookmarkEnd w:id="347"/>
      <w:bookmarkStart w:id="348" w:name="_Toc184308087"/>
      <w:bookmarkEnd w:id="348"/>
      <w:bookmarkStart w:id="349" w:name="_Toc184312138"/>
      <w:bookmarkEnd w:id="349"/>
      <w:bookmarkStart w:id="350" w:name="_Toc184312078"/>
      <w:bookmarkEnd w:id="350"/>
      <w:bookmarkStart w:id="351" w:name="_Toc184313275"/>
      <w:bookmarkEnd w:id="351"/>
      <w:bookmarkStart w:id="352" w:name="_Toc184308046"/>
      <w:bookmarkEnd w:id="352"/>
      <w:bookmarkStart w:id="353" w:name="_Toc184308067"/>
      <w:bookmarkEnd w:id="353"/>
      <w:bookmarkStart w:id="354" w:name="_Toc184310319"/>
      <w:bookmarkEnd w:id="354"/>
      <w:bookmarkStart w:id="355" w:name="_Toc184312118"/>
      <w:bookmarkEnd w:id="355"/>
      <w:bookmarkStart w:id="356" w:name="_Toc184314414"/>
      <w:bookmarkEnd w:id="356"/>
      <w:bookmarkStart w:id="357" w:name="_Toc184310299"/>
      <w:bookmarkEnd w:id="357"/>
      <w:bookmarkStart w:id="358" w:name="_Toc184310306"/>
      <w:bookmarkEnd w:id="358"/>
      <w:bookmarkStart w:id="359" w:name="_Toc184312121"/>
      <w:bookmarkEnd w:id="359"/>
      <w:bookmarkStart w:id="360" w:name="_Toc184313264"/>
      <w:bookmarkEnd w:id="360"/>
      <w:bookmarkStart w:id="361" w:name="_Toc184312128"/>
      <w:bookmarkEnd w:id="361"/>
      <w:bookmarkStart w:id="362" w:name="_Toc184308063"/>
      <w:bookmarkEnd w:id="362"/>
      <w:bookmarkStart w:id="363" w:name="_Toc184310301"/>
      <w:bookmarkEnd w:id="363"/>
      <w:bookmarkStart w:id="364" w:name="_Toc184308074"/>
      <w:bookmarkEnd w:id="364"/>
      <w:bookmarkStart w:id="365" w:name="_Toc184310286"/>
      <w:bookmarkEnd w:id="365"/>
      <w:bookmarkStart w:id="366" w:name="_Toc184313255"/>
      <w:bookmarkEnd w:id="366"/>
      <w:bookmarkStart w:id="367" w:name="_Toc184308071"/>
      <w:bookmarkEnd w:id="367"/>
      <w:bookmarkStart w:id="368" w:name="_Toc184308073"/>
      <w:bookmarkEnd w:id="368"/>
      <w:bookmarkStart w:id="369" w:name="_Toc184313302"/>
      <w:bookmarkEnd w:id="369"/>
      <w:bookmarkStart w:id="370" w:name="_Toc184312134"/>
      <w:bookmarkEnd w:id="370"/>
      <w:bookmarkStart w:id="371" w:name="_Toc184312075"/>
      <w:bookmarkEnd w:id="371"/>
      <w:bookmarkStart w:id="372" w:name="_Toc184312074"/>
      <w:bookmarkEnd w:id="372"/>
      <w:bookmarkStart w:id="373" w:name="_Toc184314412"/>
      <w:bookmarkEnd w:id="373"/>
      <w:bookmarkStart w:id="374" w:name="_Toc184313260"/>
      <w:bookmarkEnd w:id="374"/>
      <w:bookmarkStart w:id="375" w:name="_Toc184310290"/>
      <w:bookmarkEnd w:id="375"/>
      <w:bookmarkStart w:id="376" w:name="_Toc184308081"/>
      <w:bookmarkEnd w:id="376"/>
      <w:bookmarkStart w:id="377" w:name="_Toc184310298"/>
      <w:bookmarkEnd w:id="377"/>
      <w:bookmarkStart w:id="378" w:name="_Toc184312117"/>
      <w:bookmarkEnd w:id="378"/>
      <w:bookmarkStart w:id="379" w:name="_Toc184310281"/>
      <w:bookmarkEnd w:id="379"/>
      <w:bookmarkStart w:id="380" w:name="_Toc184313268"/>
      <w:bookmarkEnd w:id="380"/>
      <w:bookmarkStart w:id="381" w:name="_Toc184310339"/>
      <w:bookmarkEnd w:id="381"/>
      <w:bookmarkStart w:id="382" w:name="_Toc184314419"/>
      <w:bookmarkEnd w:id="382"/>
      <w:bookmarkStart w:id="383" w:name="_Toc184313289"/>
      <w:bookmarkEnd w:id="383"/>
      <w:bookmarkStart w:id="384" w:name="_Toc184313257"/>
      <w:bookmarkEnd w:id="384"/>
      <w:bookmarkStart w:id="385" w:name="_Toc184308079"/>
      <w:bookmarkEnd w:id="385"/>
      <w:bookmarkStart w:id="386" w:name="_Toc184310310"/>
      <w:bookmarkEnd w:id="386"/>
      <w:bookmarkStart w:id="387" w:name="_Toc184314429"/>
      <w:bookmarkEnd w:id="387"/>
      <w:bookmarkStart w:id="388" w:name="_Toc184313283"/>
      <w:bookmarkEnd w:id="388"/>
      <w:bookmarkStart w:id="389" w:name="_Toc184313259"/>
      <w:bookmarkEnd w:id="389"/>
      <w:bookmarkStart w:id="390" w:name="_Toc184310297"/>
      <w:bookmarkEnd w:id="390"/>
      <w:bookmarkStart w:id="391" w:name="_Toc184308077"/>
      <w:bookmarkEnd w:id="391"/>
      <w:bookmarkStart w:id="392" w:name="_Toc184314461"/>
      <w:bookmarkEnd w:id="392"/>
      <w:bookmarkStart w:id="393" w:name="_Toc184314433"/>
      <w:bookmarkEnd w:id="393"/>
      <w:bookmarkStart w:id="394" w:name="_Toc184308100"/>
      <w:bookmarkEnd w:id="394"/>
      <w:bookmarkStart w:id="395" w:name="_Toc184312099"/>
      <w:bookmarkEnd w:id="395"/>
      <w:r>
        <w:rPr>
          <w:rFonts w:hint="eastAsia" w:ascii="宋体" w:hAnsi="宋体" w:cs="宋体"/>
          <w:color w:val="auto"/>
          <w:szCs w:val="36"/>
          <w:highlight w:val="none"/>
        </w:rPr>
        <w:t>评标办法</w:t>
      </w:r>
    </w:p>
    <w:p w14:paraId="42D944E7">
      <w:pPr>
        <w:pStyle w:val="4"/>
        <w:shd w:val="clear"/>
        <w:rPr>
          <w:color w:val="auto"/>
          <w:highlight w:val="none"/>
        </w:rPr>
      </w:pPr>
      <w:r>
        <w:rPr>
          <w:rFonts w:hint="eastAsia"/>
          <w:color w:val="auto"/>
          <w:highlight w:val="none"/>
        </w:rPr>
        <w:t>一、评标方法</w:t>
      </w:r>
    </w:p>
    <w:p w14:paraId="69830001">
      <w:pPr>
        <w:shd w:val="clear"/>
        <w:adjustRightInd/>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1C1D370">
      <w:pPr>
        <w:pStyle w:val="4"/>
        <w:bidi w:val="0"/>
        <w:rPr>
          <w:rFonts w:hint="default"/>
          <w:color w:val="auto"/>
          <w:highlight w:val="none"/>
          <w:lang w:val="en-US" w:eastAsia="zh-CN"/>
        </w:rPr>
      </w:pPr>
      <w:r>
        <w:rPr>
          <w:rFonts w:hint="eastAsia"/>
          <w:color w:val="auto"/>
          <w:highlight w:val="none"/>
          <w:lang w:val="en-US" w:eastAsia="zh-CN"/>
        </w:rPr>
        <w:t>二、评审标准</w:t>
      </w:r>
    </w:p>
    <w:p w14:paraId="6FC02898">
      <w:pPr>
        <w:numPr>
          <w:ilvl w:val="0"/>
          <w:numId w:val="0"/>
        </w:numPr>
        <w:adjustRightInd w:val="0"/>
        <w:rPr>
          <w:rFonts w:hint="eastAsia" w:ascii="宋体" w:hAnsi="宋体" w:eastAsia="宋体" w:cs="Times New Roman"/>
          <w:b/>
          <w:color w:val="auto"/>
          <w:kern w:val="2"/>
          <w:sz w:val="24"/>
          <w:szCs w:val="24"/>
          <w:highlight w:val="none"/>
          <w:lang w:val="en-US" w:eastAsia="zh-CN" w:bidi="ar-SA"/>
        </w:rPr>
      </w:pPr>
      <w:r>
        <w:rPr>
          <w:rFonts w:hint="eastAsia" w:ascii="宋体" w:hAnsi="宋体" w:cs="Times New Roman"/>
          <w:b/>
          <w:color w:val="auto"/>
          <w:kern w:val="2"/>
          <w:sz w:val="24"/>
          <w:szCs w:val="24"/>
          <w:highlight w:val="none"/>
          <w:lang w:val="en-US" w:eastAsia="zh-CN" w:bidi="ar-SA"/>
        </w:rPr>
        <w:t>（一）</w:t>
      </w:r>
      <w:r>
        <w:rPr>
          <w:rFonts w:hint="eastAsia" w:ascii="宋体" w:hAnsi="宋体" w:eastAsia="宋体" w:cs="Times New Roman"/>
          <w:b/>
          <w:color w:val="auto"/>
          <w:kern w:val="2"/>
          <w:sz w:val="24"/>
          <w:szCs w:val="24"/>
          <w:highlight w:val="none"/>
          <w:lang w:val="en-US" w:eastAsia="zh-CN" w:bidi="ar-SA"/>
        </w:rPr>
        <w:t>商务技术部分（40分）</w:t>
      </w:r>
    </w:p>
    <w:p w14:paraId="1D652F2D">
      <w:pPr>
        <w:rPr>
          <w:color w:val="auto"/>
          <w:highlight w:val="none"/>
        </w:rPr>
      </w:pPr>
    </w:p>
    <w:tbl>
      <w:tblPr>
        <w:tblStyle w:val="66"/>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834"/>
        <w:gridCol w:w="7246"/>
      </w:tblGrid>
      <w:tr w14:paraId="5F75A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413" w:type="dxa"/>
            <w:vAlign w:val="center"/>
          </w:tcPr>
          <w:p w14:paraId="342F158B">
            <w:pPr>
              <w:keepNext w:val="0"/>
              <w:keepLines w:val="0"/>
              <w:pageBreakBefore w:val="0"/>
              <w:widowControl w:val="0"/>
              <w:shd w:val="clear"/>
              <w:kinsoku/>
              <w:wordWrap/>
              <w:overflowPunct/>
              <w:topLinePunct w:val="0"/>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评审因素</w:t>
            </w:r>
          </w:p>
        </w:tc>
        <w:tc>
          <w:tcPr>
            <w:tcW w:w="834" w:type="dxa"/>
            <w:vAlign w:val="center"/>
          </w:tcPr>
          <w:p w14:paraId="0225F758">
            <w:pPr>
              <w:keepNext w:val="0"/>
              <w:keepLines w:val="0"/>
              <w:pageBreakBefore w:val="0"/>
              <w:widowControl w:val="0"/>
              <w:shd w:val="clear"/>
              <w:kinsoku/>
              <w:wordWrap/>
              <w:overflowPunct/>
              <w:topLinePunct w:val="0"/>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c>
          <w:tcPr>
            <w:tcW w:w="7246" w:type="dxa"/>
            <w:vAlign w:val="center"/>
          </w:tcPr>
          <w:p w14:paraId="3A96A7A1">
            <w:pPr>
              <w:keepNext w:val="0"/>
              <w:keepLines w:val="0"/>
              <w:pageBreakBefore w:val="0"/>
              <w:widowControl w:val="0"/>
              <w:shd w:val="clear"/>
              <w:kinsoku/>
              <w:wordWrap/>
              <w:overflowPunct/>
              <w:topLinePunct w:val="0"/>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r>
      <w:tr w14:paraId="0BEED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93" w:type="dxa"/>
            <w:gridSpan w:val="3"/>
            <w:vAlign w:val="center"/>
          </w:tcPr>
          <w:p w14:paraId="09802221">
            <w:pPr>
              <w:keepNext w:val="0"/>
              <w:keepLines w:val="0"/>
              <w:pageBreakBefore w:val="0"/>
              <w:widowControl w:val="0"/>
              <w:shd w:val="clear"/>
              <w:kinsoku/>
              <w:wordWrap/>
              <w:overflowPunct/>
              <w:topLinePunct w:val="0"/>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商务分（</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w:t>
            </w:r>
          </w:p>
        </w:tc>
      </w:tr>
      <w:tr w14:paraId="7E1D6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13" w:type="dxa"/>
            <w:vAlign w:val="center"/>
          </w:tcPr>
          <w:p w14:paraId="5F5FD5AB">
            <w:pPr>
              <w:keepNext w:val="0"/>
              <w:keepLines w:val="0"/>
              <w:pageBreakBefore w:val="0"/>
              <w:widowControl w:val="0"/>
              <w:shd w:val="clear"/>
              <w:kinsoku/>
              <w:wordWrap/>
              <w:overflowPunct/>
              <w:topLinePunct w:val="0"/>
              <w:bidi w:val="0"/>
              <w:adjustRightInd w:val="0"/>
              <w:snapToGrid w:val="0"/>
              <w:spacing w:line="36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业绩</w:t>
            </w:r>
          </w:p>
        </w:tc>
        <w:tc>
          <w:tcPr>
            <w:tcW w:w="834" w:type="dxa"/>
            <w:vAlign w:val="center"/>
          </w:tcPr>
          <w:p w14:paraId="0C4BF971">
            <w:pPr>
              <w:keepNext w:val="0"/>
              <w:keepLines w:val="0"/>
              <w:pageBreakBefore w:val="0"/>
              <w:widowControl w:val="0"/>
              <w:shd w:val="clear"/>
              <w:kinsoku/>
              <w:wordWrap/>
              <w:overflowPunct/>
              <w:topLinePunct w:val="0"/>
              <w:bidi w:val="0"/>
              <w:adjustRightInd w:val="0"/>
              <w:snapToGrid w:val="0"/>
              <w:spacing w:line="36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w:t>
            </w:r>
          </w:p>
        </w:tc>
        <w:tc>
          <w:tcPr>
            <w:tcW w:w="7246" w:type="dxa"/>
            <w:vAlign w:val="center"/>
          </w:tcPr>
          <w:p w14:paraId="561C5229">
            <w:pPr>
              <w:keepNext w:val="0"/>
              <w:keepLines w:val="0"/>
              <w:pageBreakBefore w:val="0"/>
              <w:widowControl w:val="0"/>
              <w:shd w:val="clear"/>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客观分</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highlight w:val="none"/>
              </w:rPr>
              <w:t>投标人自20</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年1月1日以来（以合同签订时间为准）同类合同业绩（以提供的合同扫描件</w:t>
            </w:r>
            <w:r>
              <w:rPr>
                <w:rFonts w:hint="eastAsia" w:ascii="宋体" w:hAnsi="宋体" w:eastAsia="宋体" w:cs="宋体"/>
                <w:color w:val="auto"/>
                <w:sz w:val="24"/>
                <w:szCs w:val="24"/>
                <w:highlight w:val="none"/>
                <w:lang w:val="en-US" w:eastAsia="zh-CN"/>
              </w:rPr>
              <w:t>及中标通知书</w:t>
            </w:r>
            <w:r>
              <w:rPr>
                <w:rFonts w:hint="eastAsia" w:ascii="宋体" w:hAnsi="宋体" w:eastAsia="宋体" w:cs="宋体"/>
                <w:color w:val="auto"/>
                <w:sz w:val="24"/>
                <w:szCs w:val="24"/>
                <w:highlight w:val="none"/>
              </w:rPr>
              <w:t>为准）：每提供1份业绩得1分，最高得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65C6A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13" w:type="dxa"/>
            <w:vAlign w:val="center"/>
          </w:tcPr>
          <w:p w14:paraId="5AFDC480">
            <w:pPr>
              <w:keepNext w:val="0"/>
              <w:keepLines w:val="0"/>
              <w:pageBreakBefore w:val="0"/>
              <w:widowControl w:val="0"/>
              <w:shd w:val="clear"/>
              <w:kinsoku/>
              <w:wordWrap/>
              <w:overflowPunct/>
              <w:topLinePunct w:val="0"/>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企业实力</w:t>
            </w:r>
          </w:p>
        </w:tc>
        <w:tc>
          <w:tcPr>
            <w:tcW w:w="834" w:type="dxa"/>
            <w:vAlign w:val="center"/>
          </w:tcPr>
          <w:p w14:paraId="067513D6">
            <w:pPr>
              <w:keepNext w:val="0"/>
              <w:keepLines w:val="0"/>
              <w:pageBreakBefore w:val="0"/>
              <w:widowControl w:val="0"/>
              <w:shd w:val="clear"/>
              <w:kinsoku/>
              <w:wordWrap/>
              <w:overflowPunct/>
              <w:topLinePunct w:val="0"/>
              <w:bidi w:val="0"/>
              <w:adjustRightInd w:val="0"/>
              <w:snapToGrid w:val="0"/>
              <w:spacing w:line="36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4</w:t>
            </w:r>
          </w:p>
        </w:tc>
        <w:tc>
          <w:tcPr>
            <w:tcW w:w="7246" w:type="dxa"/>
            <w:vAlign w:val="center"/>
          </w:tcPr>
          <w:p w14:paraId="0DD8A5CB">
            <w:pPr>
              <w:keepNext w:val="0"/>
              <w:keepLines w:val="0"/>
              <w:pageBreakBefore w:val="0"/>
              <w:widowControl w:val="0"/>
              <w:shd w:val="clear"/>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【主</w:t>
            </w:r>
            <w:r>
              <w:rPr>
                <w:rFonts w:hint="eastAsia" w:ascii="宋体" w:hAnsi="宋体" w:eastAsia="宋体" w:cs="宋体"/>
                <w:b/>
                <w:bCs/>
                <w:color w:val="auto"/>
                <w:sz w:val="24"/>
                <w:szCs w:val="24"/>
                <w:highlight w:val="none"/>
              </w:rPr>
              <w:t>观分</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highlight w:val="none"/>
              </w:rPr>
              <w:t>根据投标人企业实力情况进行综合评分，包括履约能力、企业人员</w:t>
            </w:r>
            <w:r>
              <w:rPr>
                <w:rFonts w:hint="eastAsia" w:ascii="宋体" w:hAnsi="宋体" w:cs="宋体"/>
                <w:color w:val="auto"/>
                <w:sz w:val="24"/>
                <w:szCs w:val="24"/>
                <w:highlight w:val="none"/>
                <w:lang w:val="en-US" w:eastAsia="zh-CN"/>
              </w:rPr>
              <w:t>履历</w:t>
            </w:r>
            <w:r>
              <w:rPr>
                <w:rFonts w:hint="eastAsia" w:ascii="宋体" w:hAnsi="宋体" w:eastAsia="宋体" w:cs="宋体"/>
                <w:color w:val="auto"/>
                <w:sz w:val="24"/>
                <w:szCs w:val="24"/>
                <w:highlight w:val="none"/>
              </w:rPr>
              <w:t>、证书等方面。</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评分范围：0,1,2,3,4</w:t>
            </w:r>
            <w:r>
              <w:rPr>
                <w:rFonts w:hint="eastAsia" w:ascii="宋体" w:hAnsi="宋体" w:eastAsia="宋体" w:cs="宋体"/>
                <w:b/>
                <w:bCs/>
                <w:color w:val="auto"/>
                <w:sz w:val="24"/>
                <w:szCs w:val="24"/>
                <w:highlight w:val="none"/>
                <w:lang w:eastAsia="zh-CN"/>
              </w:rPr>
              <w:t>）</w:t>
            </w:r>
          </w:p>
        </w:tc>
      </w:tr>
      <w:tr w14:paraId="4A209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93" w:type="dxa"/>
            <w:gridSpan w:val="3"/>
            <w:vAlign w:val="center"/>
          </w:tcPr>
          <w:p w14:paraId="33E985AB">
            <w:pPr>
              <w:keepNext w:val="0"/>
              <w:keepLines w:val="0"/>
              <w:pageBreakBefore w:val="0"/>
              <w:widowControl w:val="0"/>
              <w:shd w:val="clear"/>
              <w:kinsoku/>
              <w:wordWrap/>
              <w:overflowPunct/>
              <w:topLinePunct w:val="0"/>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技术分（</w:t>
            </w:r>
            <w:r>
              <w:rPr>
                <w:rFonts w:hint="eastAsia" w:ascii="宋体" w:hAnsi="宋体" w:eastAsia="宋体" w:cs="宋体"/>
                <w:b/>
                <w:bCs/>
                <w:color w:val="auto"/>
                <w:sz w:val="24"/>
                <w:szCs w:val="24"/>
                <w:highlight w:val="none"/>
                <w:lang w:val="en-US" w:eastAsia="zh-CN"/>
              </w:rPr>
              <w:t>32</w:t>
            </w:r>
            <w:r>
              <w:rPr>
                <w:rFonts w:hint="eastAsia" w:ascii="宋体" w:hAnsi="宋体" w:eastAsia="宋体" w:cs="宋体"/>
                <w:b/>
                <w:bCs/>
                <w:color w:val="auto"/>
                <w:sz w:val="24"/>
                <w:szCs w:val="24"/>
                <w:highlight w:val="none"/>
              </w:rPr>
              <w:t>）</w:t>
            </w:r>
          </w:p>
        </w:tc>
      </w:tr>
      <w:tr w14:paraId="7628C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13" w:type="dxa"/>
            <w:vAlign w:val="center"/>
          </w:tcPr>
          <w:p w14:paraId="2906D67C">
            <w:pPr>
              <w:keepNext w:val="0"/>
              <w:keepLines w:val="0"/>
              <w:pageBreakBefore w:val="0"/>
              <w:widowControl w:val="0"/>
              <w:shd w:val="clear"/>
              <w:kinsoku/>
              <w:wordWrap/>
              <w:overflowPunct/>
              <w:topLinePunct w:val="0"/>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技术响应程度</w:t>
            </w:r>
          </w:p>
        </w:tc>
        <w:tc>
          <w:tcPr>
            <w:tcW w:w="834" w:type="dxa"/>
            <w:vAlign w:val="center"/>
          </w:tcPr>
          <w:p w14:paraId="7D13D48E">
            <w:pPr>
              <w:keepNext w:val="0"/>
              <w:keepLines w:val="0"/>
              <w:pageBreakBefore w:val="0"/>
              <w:widowControl w:val="0"/>
              <w:shd w:val="clear"/>
              <w:kinsoku/>
              <w:wordWrap/>
              <w:overflowPunct/>
              <w:topLinePunct w:val="0"/>
              <w:bidi w:val="0"/>
              <w:adjustRightInd w:val="0"/>
              <w:snapToGrid w:val="0"/>
              <w:spacing w:line="36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8</w:t>
            </w:r>
          </w:p>
        </w:tc>
        <w:tc>
          <w:tcPr>
            <w:tcW w:w="7246" w:type="dxa"/>
            <w:vAlign w:val="center"/>
          </w:tcPr>
          <w:p w14:paraId="0022496C">
            <w:pPr>
              <w:keepNext w:val="0"/>
              <w:keepLines w:val="0"/>
              <w:pageBreakBefore w:val="0"/>
              <w:widowControl w:val="0"/>
              <w:shd w:val="clear"/>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客观分</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highlight w:val="none"/>
              </w:rPr>
              <w:t>不符合（负偏离）技术要求中标注“▲”条款（不可偏离）的投标无效；</w:t>
            </w:r>
          </w:p>
          <w:p w14:paraId="1311E825">
            <w:pPr>
              <w:keepNext w:val="0"/>
              <w:keepLines w:val="0"/>
              <w:pageBreakBefore w:val="0"/>
              <w:widowControl w:val="0"/>
              <w:shd w:val="clear"/>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满足招标文件明确的全部技术条款要求的该项得满分；</w:t>
            </w:r>
          </w:p>
          <w:p w14:paraId="26FA742C">
            <w:pPr>
              <w:keepNext w:val="0"/>
              <w:keepLines w:val="0"/>
              <w:pageBreakBefore w:val="0"/>
              <w:widowControl w:val="0"/>
              <w:shd w:val="clear"/>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技术条款低于技术要求（负偏离）的每项扣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44567EB8">
            <w:pPr>
              <w:keepNext w:val="0"/>
              <w:keepLines w:val="0"/>
              <w:pageBreakBefore w:val="0"/>
              <w:widowControl w:val="0"/>
              <w:shd w:val="clear"/>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负偏离</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项及以上的，视为采购人不能接受的附加条件。</w:t>
            </w:r>
          </w:p>
        </w:tc>
      </w:tr>
      <w:tr w14:paraId="4A76D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13" w:type="dxa"/>
            <w:vAlign w:val="center"/>
          </w:tcPr>
          <w:p w14:paraId="6FFD14D0">
            <w:pPr>
              <w:keepNext w:val="0"/>
              <w:keepLines w:val="0"/>
              <w:pageBreakBefore w:val="0"/>
              <w:widowControl w:val="0"/>
              <w:shd w:val="clear"/>
              <w:kinsoku/>
              <w:wordWrap/>
              <w:overflowPunct/>
              <w:topLinePunct w:val="0"/>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产品性能</w:t>
            </w:r>
          </w:p>
        </w:tc>
        <w:tc>
          <w:tcPr>
            <w:tcW w:w="834" w:type="dxa"/>
            <w:vAlign w:val="center"/>
          </w:tcPr>
          <w:p w14:paraId="52EB6C01">
            <w:pPr>
              <w:keepNext w:val="0"/>
              <w:keepLines w:val="0"/>
              <w:pageBreakBefore w:val="0"/>
              <w:widowControl w:val="0"/>
              <w:shd w:val="clear"/>
              <w:kinsoku/>
              <w:wordWrap/>
              <w:overflowPunct/>
              <w:topLinePunct w:val="0"/>
              <w:bidi w:val="0"/>
              <w:adjustRightInd w:val="0"/>
              <w:snapToGrid w:val="0"/>
              <w:spacing w:line="36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w:t>
            </w:r>
          </w:p>
        </w:tc>
        <w:tc>
          <w:tcPr>
            <w:tcW w:w="7246" w:type="dxa"/>
            <w:vAlign w:val="center"/>
          </w:tcPr>
          <w:p w14:paraId="52CD41FE">
            <w:pPr>
              <w:keepNext w:val="0"/>
              <w:keepLines w:val="0"/>
              <w:pageBreakBefore w:val="0"/>
              <w:widowControl w:val="0"/>
              <w:shd w:val="clear"/>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【主</w:t>
            </w:r>
            <w:r>
              <w:rPr>
                <w:rFonts w:hint="eastAsia" w:ascii="宋体" w:hAnsi="宋体" w:eastAsia="宋体" w:cs="宋体"/>
                <w:b/>
                <w:bCs/>
                <w:color w:val="auto"/>
                <w:sz w:val="24"/>
                <w:szCs w:val="24"/>
                <w:highlight w:val="none"/>
              </w:rPr>
              <w:t>观分</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val="0"/>
                <w:iCs w:val="0"/>
                <w:color w:val="auto"/>
                <w:kern w:val="2"/>
                <w:sz w:val="24"/>
                <w:szCs w:val="24"/>
                <w:highlight w:val="none"/>
                <w:lang w:val="en-US" w:eastAsia="zh-CN" w:bidi="ar-SA"/>
              </w:rPr>
              <w:t>根据投标产品质量、</w:t>
            </w:r>
            <w:r>
              <w:rPr>
                <w:rFonts w:hint="eastAsia" w:ascii="宋体" w:hAnsi="宋体" w:eastAsia="宋体" w:cs="宋体"/>
                <w:b w:val="0"/>
                <w:bCs w:val="0"/>
                <w:color w:val="auto"/>
                <w:sz w:val="24"/>
                <w:szCs w:val="24"/>
                <w:highlight w:val="none"/>
                <w:lang w:val="en-US" w:eastAsia="zh-CN"/>
              </w:rPr>
              <w:t>结构、功能、配置等综合评定。</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评分范围：0,1,2,3,4,5）</w:t>
            </w:r>
          </w:p>
        </w:tc>
      </w:tr>
      <w:tr w14:paraId="3CF49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63E1CB1">
            <w:pPr>
              <w:keepNext w:val="0"/>
              <w:keepLines w:val="0"/>
              <w:pageBreakBefore w:val="0"/>
              <w:widowControl w:val="0"/>
              <w:shd w:val="clear"/>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实施</w:t>
            </w:r>
            <w:r>
              <w:rPr>
                <w:rFonts w:hint="eastAsia" w:ascii="宋体" w:hAnsi="宋体" w:eastAsia="宋体" w:cs="宋体"/>
                <w:b/>
                <w:bCs/>
                <w:color w:val="auto"/>
                <w:kern w:val="0"/>
                <w:sz w:val="24"/>
                <w:szCs w:val="24"/>
                <w:highlight w:val="none"/>
              </w:rPr>
              <w:t>方案</w:t>
            </w:r>
          </w:p>
        </w:tc>
        <w:tc>
          <w:tcPr>
            <w:tcW w:w="834" w:type="dxa"/>
            <w:tcBorders>
              <w:top w:val="single" w:color="auto" w:sz="4" w:space="0"/>
              <w:left w:val="single" w:color="auto" w:sz="4" w:space="0"/>
              <w:bottom w:val="single" w:color="auto" w:sz="4" w:space="0"/>
              <w:right w:val="single" w:color="auto" w:sz="4" w:space="0"/>
            </w:tcBorders>
            <w:vAlign w:val="center"/>
          </w:tcPr>
          <w:p w14:paraId="0A2FB199">
            <w:pPr>
              <w:keepNext w:val="0"/>
              <w:keepLines w:val="0"/>
              <w:pageBreakBefore w:val="0"/>
              <w:widowControl w:val="0"/>
              <w:shd w:val="clear"/>
              <w:kinsoku/>
              <w:wordWrap/>
              <w:overflowPunct/>
              <w:topLinePunct w:val="0"/>
              <w:bidi w:val="0"/>
              <w:adjustRightInd w:val="0"/>
              <w:snapToGrid w:val="0"/>
              <w:spacing w:line="36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p>
        </w:tc>
        <w:tc>
          <w:tcPr>
            <w:tcW w:w="7246" w:type="dxa"/>
            <w:tcBorders>
              <w:top w:val="single" w:color="auto" w:sz="4" w:space="0"/>
              <w:left w:val="single" w:color="auto" w:sz="4" w:space="0"/>
              <w:bottom w:val="single" w:color="auto" w:sz="4" w:space="0"/>
              <w:right w:val="single" w:color="auto" w:sz="4" w:space="0"/>
            </w:tcBorders>
            <w:vAlign w:val="center"/>
          </w:tcPr>
          <w:p w14:paraId="2BF93514">
            <w:pPr>
              <w:keepNext w:val="0"/>
              <w:keepLines w:val="0"/>
              <w:pageBreakBefore w:val="0"/>
              <w:widowControl w:val="0"/>
              <w:shd w:val="clear"/>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【主</w:t>
            </w:r>
            <w:r>
              <w:rPr>
                <w:rFonts w:hint="eastAsia" w:ascii="宋体" w:hAnsi="宋体" w:eastAsia="宋体" w:cs="宋体"/>
                <w:b/>
                <w:bCs/>
                <w:color w:val="auto"/>
                <w:sz w:val="24"/>
                <w:szCs w:val="24"/>
                <w:highlight w:val="none"/>
              </w:rPr>
              <w:t>观分</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本项目整体实施</w:t>
            </w:r>
            <w:r>
              <w:rPr>
                <w:rFonts w:hint="eastAsia" w:ascii="宋体" w:hAnsi="宋体" w:eastAsia="宋体" w:cs="宋体"/>
                <w:color w:val="auto"/>
                <w:sz w:val="24"/>
                <w:szCs w:val="24"/>
                <w:highlight w:val="none"/>
              </w:rPr>
              <w:t>方案包括：</w:t>
            </w:r>
          </w:p>
          <w:p w14:paraId="5F8D8A1F">
            <w:pPr>
              <w:keepNext w:val="0"/>
              <w:keepLines w:val="0"/>
              <w:pageBreakBefore w:val="0"/>
              <w:widowControl w:val="0"/>
              <w:numPr>
                <w:ilvl w:val="0"/>
                <w:numId w:val="0"/>
              </w:numPr>
              <w:shd w:val="clear"/>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1.投标人针对</w:t>
            </w:r>
            <w:r>
              <w:rPr>
                <w:rFonts w:hint="eastAsia" w:ascii="宋体" w:hAnsi="宋体" w:eastAsia="宋体" w:cs="宋体"/>
                <w:color w:val="auto"/>
                <w:sz w:val="24"/>
                <w:szCs w:val="24"/>
                <w:highlight w:val="none"/>
                <w:lang w:val="en-US" w:eastAsia="zh-CN"/>
              </w:rPr>
              <w:t>本项目</w:t>
            </w:r>
            <w:r>
              <w:rPr>
                <w:rFonts w:hint="eastAsia" w:ascii="宋体" w:hAnsi="宋体" w:eastAsia="宋体" w:cs="宋体"/>
                <w:color w:val="auto"/>
                <w:sz w:val="24"/>
                <w:szCs w:val="24"/>
                <w:highlight w:val="none"/>
              </w:rPr>
              <w:t>进度计划</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实施流程</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风险保障</w:t>
            </w:r>
            <w:r>
              <w:rPr>
                <w:rFonts w:hint="eastAsia" w:ascii="宋体" w:hAnsi="宋体" w:eastAsia="宋体" w:cs="宋体"/>
                <w:color w:val="auto"/>
                <w:sz w:val="24"/>
                <w:szCs w:val="24"/>
                <w:highlight w:val="none"/>
                <w:lang w:val="en-US" w:eastAsia="zh-CN"/>
              </w:rPr>
              <w:t>措施合理性、可行性</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评分范围：0,0.5,1,1.5,2）</w:t>
            </w:r>
          </w:p>
        </w:tc>
      </w:tr>
      <w:tr w14:paraId="1F276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413" w:type="dxa"/>
            <w:vMerge w:val="restart"/>
            <w:tcBorders>
              <w:top w:val="single" w:color="auto" w:sz="4" w:space="0"/>
              <w:left w:val="single" w:color="auto" w:sz="4" w:space="0"/>
              <w:right w:val="single" w:color="auto" w:sz="4" w:space="0"/>
            </w:tcBorders>
            <w:vAlign w:val="center"/>
          </w:tcPr>
          <w:p w14:paraId="699018D1">
            <w:pPr>
              <w:keepNext w:val="0"/>
              <w:keepLines w:val="0"/>
              <w:pageBreakBefore w:val="0"/>
              <w:widowControl w:val="0"/>
              <w:shd w:val="clear"/>
              <w:kinsoku/>
              <w:wordWrap/>
              <w:overflowPunct/>
              <w:topLinePunct w:val="0"/>
              <w:bidi w:val="0"/>
              <w:adjustRightInd w:val="0"/>
              <w:snapToGrid w:val="0"/>
              <w:spacing w:line="36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服务方案</w:t>
            </w:r>
          </w:p>
        </w:tc>
        <w:tc>
          <w:tcPr>
            <w:tcW w:w="834" w:type="dxa"/>
            <w:tcBorders>
              <w:top w:val="single" w:color="auto" w:sz="4" w:space="0"/>
              <w:left w:val="single" w:color="auto" w:sz="4" w:space="0"/>
              <w:right w:val="single" w:color="auto" w:sz="4" w:space="0"/>
            </w:tcBorders>
            <w:vAlign w:val="center"/>
          </w:tcPr>
          <w:p w14:paraId="746513A3">
            <w:pPr>
              <w:keepNext w:val="0"/>
              <w:keepLines w:val="0"/>
              <w:pageBreakBefore w:val="0"/>
              <w:widowControl w:val="0"/>
              <w:shd w:val="clear"/>
              <w:kinsoku/>
              <w:wordWrap/>
              <w:overflowPunct/>
              <w:topLinePunct w:val="0"/>
              <w:bidi w:val="0"/>
              <w:adjustRightInd w:val="0"/>
              <w:snapToGrid w:val="0"/>
              <w:spacing w:line="36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p>
        </w:tc>
        <w:tc>
          <w:tcPr>
            <w:tcW w:w="7246" w:type="dxa"/>
            <w:tcBorders>
              <w:top w:val="single" w:color="auto" w:sz="4" w:space="0"/>
              <w:left w:val="single" w:color="auto" w:sz="4" w:space="0"/>
              <w:bottom w:val="single" w:color="auto" w:sz="4" w:space="0"/>
              <w:right w:val="single" w:color="auto" w:sz="4" w:space="0"/>
            </w:tcBorders>
            <w:vAlign w:val="center"/>
          </w:tcPr>
          <w:p w14:paraId="09762CA6">
            <w:pPr>
              <w:keepNext w:val="0"/>
              <w:keepLines w:val="0"/>
              <w:pageBreakBefore w:val="0"/>
              <w:widowControl w:val="0"/>
              <w:shd w:val="clear"/>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【主</w:t>
            </w:r>
            <w:r>
              <w:rPr>
                <w:rFonts w:hint="eastAsia" w:ascii="宋体" w:hAnsi="宋体" w:eastAsia="宋体" w:cs="宋体"/>
                <w:b/>
                <w:bCs/>
                <w:color w:val="auto"/>
                <w:sz w:val="24"/>
                <w:szCs w:val="24"/>
                <w:highlight w:val="none"/>
              </w:rPr>
              <w:t>观分</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highlight w:val="none"/>
              </w:rPr>
              <w:t>货品品控措施、方案全面性、专业性、保障程度</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评分范围：0,0.5,1,1.5,2）</w:t>
            </w:r>
          </w:p>
        </w:tc>
      </w:tr>
      <w:tr w14:paraId="3586C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413" w:type="dxa"/>
            <w:vMerge w:val="continue"/>
            <w:tcBorders>
              <w:left w:val="single" w:color="auto" w:sz="4" w:space="0"/>
              <w:right w:val="single" w:color="auto" w:sz="4" w:space="0"/>
            </w:tcBorders>
            <w:vAlign w:val="center"/>
          </w:tcPr>
          <w:p w14:paraId="506D81C0">
            <w:pPr>
              <w:keepNext w:val="0"/>
              <w:keepLines w:val="0"/>
              <w:pageBreakBefore w:val="0"/>
              <w:widowControl w:val="0"/>
              <w:shd w:val="clear"/>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4"/>
                <w:highlight w:val="none"/>
              </w:rPr>
            </w:pPr>
          </w:p>
        </w:tc>
        <w:tc>
          <w:tcPr>
            <w:tcW w:w="834" w:type="dxa"/>
            <w:tcBorders>
              <w:left w:val="single" w:color="auto" w:sz="4" w:space="0"/>
              <w:right w:val="single" w:color="auto" w:sz="4" w:space="0"/>
            </w:tcBorders>
            <w:vAlign w:val="center"/>
          </w:tcPr>
          <w:p w14:paraId="000B76A7">
            <w:pPr>
              <w:keepNext w:val="0"/>
              <w:keepLines w:val="0"/>
              <w:pageBreakBefore w:val="0"/>
              <w:widowControl w:val="0"/>
              <w:shd w:val="clear"/>
              <w:kinsoku/>
              <w:wordWrap/>
              <w:overflowPunct/>
              <w:topLinePunct w:val="0"/>
              <w:bidi w:val="0"/>
              <w:adjustRightInd w:val="0"/>
              <w:snapToGrid w:val="0"/>
              <w:spacing w:line="36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p>
        </w:tc>
        <w:tc>
          <w:tcPr>
            <w:tcW w:w="7246" w:type="dxa"/>
            <w:tcBorders>
              <w:top w:val="single" w:color="auto" w:sz="4" w:space="0"/>
              <w:left w:val="single" w:color="auto" w:sz="4" w:space="0"/>
              <w:bottom w:val="single" w:color="auto" w:sz="4" w:space="0"/>
              <w:right w:val="single" w:color="auto" w:sz="4" w:space="0"/>
            </w:tcBorders>
            <w:vAlign w:val="center"/>
          </w:tcPr>
          <w:p w14:paraId="3381C81D">
            <w:pPr>
              <w:keepNext w:val="0"/>
              <w:keepLines w:val="0"/>
              <w:pageBreakBefore w:val="0"/>
              <w:widowControl w:val="0"/>
              <w:shd w:val="clear"/>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【主</w:t>
            </w:r>
            <w:r>
              <w:rPr>
                <w:rFonts w:hint="eastAsia" w:ascii="宋体" w:hAnsi="宋体" w:eastAsia="宋体" w:cs="宋体"/>
                <w:b/>
                <w:bCs/>
                <w:color w:val="auto"/>
                <w:sz w:val="24"/>
                <w:szCs w:val="24"/>
                <w:highlight w:val="none"/>
              </w:rPr>
              <w:t>观分</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highlight w:val="none"/>
              </w:rPr>
              <w:t>配送货品合格率、利用率承诺及对应处罚措施合理性、可行性</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评分范围：0,0.5,1,1.5,2）</w:t>
            </w:r>
          </w:p>
        </w:tc>
      </w:tr>
      <w:tr w14:paraId="4DCD4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413" w:type="dxa"/>
            <w:vMerge w:val="continue"/>
            <w:tcBorders>
              <w:left w:val="single" w:color="auto" w:sz="4" w:space="0"/>
              <w:right w:val="single" w:color="auto" w:sz="4" w:space="0"/>
            </w:tcBorders>
            <w:vAlign w:val="center"/>
          </w:tcPr>
          <w:p w14:paraId="40D0C915">
            <w:pPr>
              <w:keepNext w:val="0"/>
              <w:keepLines w:val="0"/>
              <w:pageBreakBefore w:val="0"/>
              <w:widowControl w:val="0"/>
              <w:shd w:val="clear"/>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4"/>
                <w:highlight w:val="none"/>
              </w:rPr>
            </w:pPr>
          </w:p>
        </w:tc>
        <w:tc>
          <w:tcPr>
            <w:tcW w:w="834" w:type="dxa"/>
            <w:tcBorders>
              <w:left w:val="single" w:color="auto" w:sz="4" w:space="0"/>
              <w:bottom w:val="single" w:color="auto" w:sz="4" w:space="0"/>
              <w:right w:val="single" w:color="auto" w:sz="4" w:space="0"/>
            </w:tcBorders>
            <w:vAlign w:val="center"/>
          </w:tcPr>
          <w:p w14:paraId="28D72C7B">
            <w:pPr>
              <w:keepNext w:val="0"/>
              <w:keepLines w:val="0"/>
              <w:pageBreakBefore w:val="0"/>
              <w:widowControl w:val="0"/>
              <w:shd w:val="clear"/>
              <w:kinsoku/>
              <w:wordWrap/>
              <w:overflowPunct/>
              <w:topLinePunct w:val="0"/>
              <w:bidi w:val="0"/>
              <w:adjustRightInd w:val="0"/>
              <w:snapToGrid w:val="0"/>
              <w:spacing w:line="36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p>
        </w:tc>
        <w:tc>
          <w:tcPr>
            <w:tcW w:w="7246" w:type="dxa"/>
            <w:tcBorders>
              <w:top w:val="single" w:color="auto" w:sz="4" w:space="0"/>
              <w:left w:val="single" w:color="auto" w:sz="4" w:space="0"/>
              <w:bottom w:val="single" w:color="auto" w:sz="4" w:space="0"/>
              <w:right w:val="single" w:color="auto" w:sz="4" w:space="0"/>
            </w:tcBorders>
            <w:vAlign w:val="center"/>
          </w:tcPr>
          <w:p w14:paraId="2F9C159C">
            <w:pPr>
              <w:keepNext w:val="0"/>
              <w:keepLines w:val="0"/>
              <w:pageBreakBefore w:val="0"/>
              <w:widowControl w:val="0"/>
              <w:shd w:val="clear"/>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【主</w:t>
            </w:r>
            <w:r>
              <w:rPr>
                <w:rFonts w:hint="eastAsia" w:ascii="宋体" w:hAnsi="宋体" w:eastAsia="宋体" w:cs="宋体"/>
                <w:b/>
                <w:bCs/>
                <w:color w:val="auto"/>
                <w:sz w:val="24"/>
                <w:szCs w:val="24"/>
                <w:highlight w:val="none"/>
              </w:rPr>
              <w:t>观分</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highlight w:val="none"/>
              </w:rPr>
              <w:t>配送过程及保证按时提供所需货品措施、方案全面性、专业性、保障程度</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评分范围：0,0.5,1,1.5,2）</w:t>
            </w:r>
          </w:p>
        </w:tc>
      </w:tr>
      <w:tr w14:paraId="06137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413" w:type="dxa"/>
            <w:vMerge w:val="continue"/>
            <w:tcBorders>
              <w:left w:val="single" w:color="auto" w:sz="4" w:space="0"/>
              <w:right w:val="single" w:color="auto" w:sz="4" w:space="0"/>
            </w:tcBorders>
            <w:vAlign w:val="center"/>
          </w:tcPr>
          <w:p w14:paraId="5C0FA9D1">
            <w:pPr>
              <w:keepNext w:val="0"/>
              <w:keepLines w:val="0"/>
              <w:pageBreakBefore w:val="0"/>
              <w:widowControl w:val="0"/>
              <w:shd w:val="clear"/>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4"/>
                <w:highlight w:val="none"/>
              </w:rPr>
            </w:pPr>
          </w:p>
        </w:tc>
        <w:tc>
          <w:tcPr>
            <w:tcW w:w="834" w:type="dxa"/>
            <w:tcBorders>
              <w:left w:val="single" w:color="auto" w:sz="4" w:space="0"/>
              <w:bottom w:val="single" w:color="auto" w:sz="4" w:space="0"/>
              <w:right w:val="single" w:color="auto" w:sz="4" w:space="0"/>
            </w:tcBorders>
            <w:vAlign w:val="center"/>
          </w:tcPr>
          <w:p w14:paraId="648C71D0">
            <w:pPr>
              <w:keepNext w:val="0"/>
              <w:keepLines w:val="0"/>
              <w:pageBreakBefore w:val="0"/>
              <w:widowControl w:val="0"/>
              <w:shd w:val="clear"/>
              <w:kinsoku/>
              <w:wordWrap/>
              <w:overflowPunct/>
              <w:topLinePunct w:val="0"/>
              <w:bidi w:val="0"/>
              <w:adjustRightInd w:val="0"/>
              <w:snapToGrid w:val="0"/>
              <w:spacing w:line="36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p>
        </w:tc>
        <w:tc>
          <w:tcPr>
            <w:tcW w:w="7246" w:type="dxa"/>
            <w:tcBorders>
              <w:top w:val="single" w:color="auto" w:sz="4" w:space="0"/>
              <w:left w:val="single" w:color="auto" w:sz="4" w:space="0"/>
              <w:bottom w:val="single" w:color="auto" w:sz="4" w:space="0"/>
              <w:right w:val="single" w:color="auto" w:sz="4" w:space="0"/>
            </w:tcBorders>
            <w:vAlign w:val="center"/>
          </w:tcPr>
          <w:p w14:paraId="1B65C396">
            <w:pPr>
              <w:keepNext w:val="0"/>
              <w:keepLines w:val="0"/>
              <w:pageBreakBefore w:val="0"/>
              <w:widowControl w:val="0"/>
              <w:shd w:val="clear"/>
              <w:kinsoku/>
              <w:wordWrap/>
              <w:overflowPunct/>
              <w:topLinePunct w:val="0"/>
              <w:bidi w:val="0"/>
              <w:adjustRightInd w:val="0"/>
              <w:snapToGrid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客观分</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highlight w:val="none"/>
              </w:rPr>
              <w:t>自有（提供行驶证、有效的机动车登记证、车辆头尾照片复印件）或租赁（提供合同复印件）配送车辆：2辆得1分、3辆及以上得2分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不提供不得分。</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评分范围：0,1,2）</w:t>
            </w:r>
          </w:p>
        </w:tc>
      </w:tr>
      <w:tr w14:paraId="1F4FC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413" w:type="dxa"/>
            <w:vMerge w:val="continue"/>
            <w:tcBorders>
              <w:left w:val="single" w:color="auto" w:sz="4" w:space="0"/>
              <w:right w:val="single" w:color="auto" w:sz="4" w:space="0"/>
            </w:tcBorders>
            <w:vAlign w:val="center"/>
          </w:tcPr>
          <w:p w14:paraId="71E93840">
            <w:pPr>
              <w:keepNext w:val="0"/>
              <w:keepLines w:val="0"/>
              <w:pageBreakBefore w:val="0"/>
              <w:widowControl w:val="0"/>
              <w:shd w:val="clear"/>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4"/>
                <w:highlight w:val="none"/>
              </w:rPr>
            </w:pPr>
          </w:p>
        </w:tc>
        <w:tc>
          <w:tcPr>
            <w:tcW w:w="834" w:type="dxa"/>
            <w:tcBorders>
              <w:left w:val="single" w:color="auto" w:sz="4" w:space="0"/>
              <w:bottom w:val="single" w:color="auto" w:sz="4" w:space="0"/>
              <w:right w:val="single" w:color="auto" w:sz="4" w:space="0"/>
            </w:tcBorders>
            <w:vAlign w:val="center"/>
          </w:tcPr>
          <w:p w14:paraId="30B5C3AD">
            <w:pPr>
              <w:keepNext w:val="0"/>
              <w:keepLines w:val="0"/>
              <w:pageBreakBefore w:val="0"/>
              <w:widowControl w:val="0"/>
              <w:shd w:val="clear"/>
              <w:kinsoku/>
              <w:wordWrap/>
              <w:overflowPunct/>
              <w:topLinePunct w:val="0"/>
              <w:bidi w:val="0"/>
              <w:adjustRightInd w:val="0"/>
              <w:snapToGrid w:val="0"/>
              <w:spacing w:line="36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p>
        </w:tc>
        <w:tc>
          <w:tcPr>
            <w:tcW w:w="7246" w:type="dxa"/>
            <w:tcBorders>
              <w:top w:val="single" w:color="auto" w:sz="4" w:space="0"/>
              <w:left w:val="single" w:color="auto" w:sz="4" w:space="0"/>
              <w:bottom w:val="single" w:color="auto" w:sz="4" w:space="0"/>
              <w:right w:val="single" w:color="auto" w:sz="4" w:space="0"/>
            </w:tcBorders>
            <w:vAlign w:val="center"/>
          </w:tcPr>
          <w:p w14:paraId="3FF28780">
            <w:pPr>
              <w:keepNext w:val="0"/>
              <w:keepLines w:val="0"/>
              <w:pageBreakBefore w:val="0"/>
              <w:widowControl w:val="0"/>
              <w:shd w:val="clear"/>
              <w:kinsoku/>
              <w:wordWrap/>
              <w:overflowPunct/>
              <w:topLinePunct w:val="0"/>
              <w:bidi w:val="0"/>
              <w:adjustRightInd w:val="0"/>
              <w:snapToGrid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【主</w:t>
            </w:r>
            <w:r>
              <w:rPr>
                <w:rFonts w:hint="eastAsia" w:ascii="宋体" w:hAnsi="宋体" w:eastAsia="宋体" w:cs="宋体"/>
                <w:b/>
                <w:bCs/>
                <w:color w:val="auto"/>
                <w:sz w:val="24"/>
                <w:szCs w:val="24"/>
                <w:highlight w:val="none"/>
              </w:rPr>
              <w:t>观分</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highlight w:val="none"/>
              </w:rPr>
              <w:t>配合采购人完成验收和双方确认工作措施、方案全面性、专业性、保障程度</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评分范围：0,0.5,1,1.5,2）</w:t>
            </w:r>
          </w:p>
        </w:tc>
      </w:tr>
      <w:tr w14:paraId="7BD76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413" w:type="dxa"/>
            <w:vMerge w:val="continue"/>
            <w:tcBorders>
              <w:left w:val="single" w:color="auto" w:sz="4" w:space="0"/>
              <w:bottom w:val="single" w:color="auto" w:sz="4" w:space="0"/>
              <w:right w:val="single" w:color="auto" w:sz="4" w:space="0"/>
            </w:tcBorders>
            <w:vAlign w:val="center"/>
          </w:tcPr>
          <w:p w14:paraId="76F158EC">
            <w:pPr>
              <w:keepNext w:val="0"/>
              <w:keepLines w:val="0"/>
              <w:pageBreakBefore w:val="0"/>
              <w:widowControl w:val="0"/>
              <w:shd w:val="clear"/>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4"/>
                <w:highlight w:val="none"/>
              </w:rPr>
            </w:pPr>
          </w:p>
        </w:tc>
        <w:tc>
          <w:tcPr>
            <w:tcW w:w="834" w:type="dxa"/>
            <w:tcBorders>
              <w:left w:val="single" w:color="auto" w:sz="4" w:space="0"/>
              <w:bottom w:val="single" w:color="auto" w:sz="4" w:space="0"/>
              <w:right w:val="single" w:color="auto" w:sz="4" w:space="0"/>
            </w:tcBorders>
            <w:vAlign w:val="center"/>
          </w:tcPr>
          <w:p w14:paraId="2BA3F844">
            <w:pPr>
              <w:keepNext w:val="0"/>
              <w:keepLines w:val="0"/>
              <w:pageBreakBefore w:val="0"/>
              <w:widowControl w:val="0"/>
              <w:shd w:val="clear"/>
              <w:kinsoku/>
              <w:wordWrap/>
              <w:overflowPunct/>
              <w:topLinePunct w:val="0"/>
              <w:bidi w:val="0"/>
              <w:adjustRightInd w:val="0"/>
              <w:snapToGrid w:val="0"/>
              <w:spacing w:line="36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p>
        </w:tc>
        <w:tc>
          <w:tcPr>
            <w:tcW w:w="7246" w:type="dxa"/>
            <w:tcBorders>
              <w:top w:val="single" w:color="auto" w:sz="4" w:space="0"/>
              <w:left w:val="single" w:color="auto" w:sz="4" w:space="0"/>
              <w:bottom w:val="single" w:color="auto" w:sz="4" w:space="0"/>
              <w:right w:val="single" w:color="auto" w:sz="4" w:space="0"/>
            </w:tcBorders>
            <w:vAlign w:val="center"/>
          </w:tcPr>
          <w:p w14:paraId="2EAE8946">
            <w:pPr>
              <w:keepNext w:val="0"/>
              <w:keepLines w:val="0"/>
              <w:pageBreakBefore w:val="0"/>
              <w:widowControl w:val="0"/>
              <w:shd w:val="clear"/>
              <w:kinsoku/>
              <w:wordWrap/>
              <w:overflowPunct/>
              <w:topLinePunct w:val="0"/>
              <w:bidi w:val="0"/>
              <w:adjustRightInd w:val="0"/>
              <w:snapToGrid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【主</w:t>
            </w:r>
            <w:r>
              <w:rPr>
                <w:rFonts w:hint="eastAsia" w:ascii="宋体" w:hAnsi="宋体" w:eastAsia="宋体" w:cs="宋体"/>
                <w:b/>
                <w:bCs/>
                <w:color w:val="auto"/>
                <w:sz w:val="24"/>
                <w:szCs w:val="24"/>
                <w:highlight w:val="none"/>
              </w:rPr>
              <w:t>观分</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highlight w:val="none"/>
              </w:rPr>
              <w:t>突发事件应急预案专业性、针对性</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评分范围：0,0.5,1,1.5,2）</w:t>
            </w:r>
          </w:p>
        </w:tc>
      </w:tr>
      <w:tr w14:paraId="302B0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0572330">
            <w:pPr>
              <w:keepNext w:val="0"/>
              <w:keepLines w:val="0"/>
              <w:pageBreakBefore w:val="0"/>
              <w:widowControl w:val="0"/>
              <w:shd w:val="clear"/>
              <w:kinsoku/>
              <w:wordWrap/>
              <w:overflowPunct/>
              <w:topLinePunct w:val="0"/>
              <w:bidi w:val="0"/>
              <w:adjustRightInd w:val="0"/>
              <w:snapToGrid w:val="0"/>
              <w:spacing w:line="36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培训</w:t>
            </w:r>
            <w:r>
              <w:rPr>
                <w:rFonts w:hint="eastAsia" w:ascii="宋体" w:hAnsi="宋体" w:eastAsia="宋体" w:cs="宋体"/>
                <w:b/>
                <w:bCs/>
                <w:color w:val="auto"/>
                <w:sz w:val="24"/>
                <w:szCs w:val="24"/>
                <w:highlight w:val="none"/>
                <w:lang w:val="en-US" w:eastAsia="zh-CN"/>
              </w:rPr>
              <w:t>计划</w:t>
            </w:r>
          </w:p>
        </w:tc>
        <w:tc>
          <w:tcPr>
            <w:tcW w:w="834" w:type="dxa"/>
            <w:tcBorders>
              <w:top w:val="single" w:color="auto" w:sz="4" w:space="0"/>
              <w:left w:val="single" w:color="auto" w:sz="4" w:space="0"/>
              <w:bottom w:val="single" w:color="auto" w:sz="4" w:space="0"/>
              <w:right w:val="single" w:color="auto" w:sz="4" w:space="0"/>
            </w:tcBorders>
            <w:vAlign w:val="center"/>
          </w:tcPr>
          <w:p w14:paraId="09767DDA">
            <w:pPr>
              <w:keepNext w:val="0"/>
              <w:keepLines w:val="0"/>
              <w:pageBreakBefore w:val="0"/>
              <w:widowControl w:val="0"/>
              <w:shd w:val="clear"/>
              <w:kinsoku/>
              <w:wordWrap/>
              <w:overflowPunct/>
              <w:topLinePunct w:val="0"/>
              <w:bidi w:val="0"/>
              <w:adjustRightInd w:val="0"/>
              <w:snapToGrid w:val="0"/>
              <w:spacing w:line="36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p>
        </w:tc>
        <w:tc>
          <w:tcPr>
            <w:tcW w:w="7246" w:type="dxa"/>
            <w:tcBorders>
              <w:top w:val="single" w:color="auto" w:sz="4" w:space="0"/>
              <w:left w:val="single" w:color="auto" w:sz="4" w:space="0"/>
              <w:bottom w:val="single" w:color="auto" w:sz="4" w:space="0"/>
              <w:right w:val="single" w:color="auto" w:sz="4" w:space="0"/>
            </w:tcBorders>
            <w:vAlign w:val="center"/>
          </w:tcPr>
          <w:p w14:paraId="7C2701F6">
            <w:pPr>
              <w:keepNext w:val="0"/>
              <w:keepLines w:val="0"/>
              <w:pageBreakBefore w:val="0"/>
              <w:widowControl w:val="0"/>
              <w:shd w:val="clear"/>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【主</w:t>
            </w:r>
            <w:r>
              <w:rPr>
                <w:rFonts w:hint="eastAsia" w:ascii="宋体" w:hAnsi="宋体" w:eastAsia="宋体" w:cs="宋体"/>
                <w:b/>
                <w:bCs/>
                <w:color w:val="auto"/>
                <w:sz w:val="24"/>
                <w:szCs w:val="24"/>
                <w:highlight w:val="none"/>
              </w:rPr>
              <w:t>观分</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highlight w:val="none"/>
              </w:rPr>
              <w:t>培训计划</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包括培训流程、培训方式、培训对象、培训内容、培训日程等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）：全面、针对采购需求及实际特点、有利于采购标的实现及合同履约。</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评分范围：0,0.5,1,1.5,2）</w:t>
            </w:r>
          </w:p>
        </w:tc>
      </w:tr>
      <w:tr w14:paraId="518B1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02417861">
            <w:pPr>
              <w:keepNext w:val="0"/>
              <w:keepLines w:val="0"/>
              <w:pageBreakBefore w:val="0"/>
              <w:widowControl w:val="0"/>
              <w:shd w:val="clear"/>
              <w:kinsoku/>
              <w:wordWrap/>
              <w:overflowPunct/>
              <w:topLinePunct w:val="0"/>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售后服务</w:t>
            </w:r>
          </w:p>
        </w:tc>
        <w:tc>
          <w:tcPr>
            <w:tcW w:w="834" w:type="dxa"/>
            <w:tcBorders>
              <w:top w:val="single" w:color="auto" w:sz="4" w:space="0"/>
              <w:left w:val="single" w:color="auto" w:sz="4" w:space="0"/>
              <w:bottom w:val="single" w:color="auto" w:sz="4" w:space="0"/>
              <w:right w:val="single" w:color="auto" w:sz="4" w:space="0"/>
            </w:tcBorders>
            <w:vAlign w:val="center"/>
          </w:tcPr>
          <w:p w14:paraId="68125852">
            <w:pPr>
              <w:keepNext w:val="0"/>
              <w:keepLines w:val="0"/>
              <w:pageBreakBefore w:val="0"/>
              <w:widowControl w:val="0"/>
              <w:shd w:val="clear"/>
              <w:kinsoku/>
              <w:wordWrap/>
              <w:overflowPunct/>
              <w:topLinePunct w:val="0"/>
              <w:bidi w:val="0"/>
              <w:adjustRightInd w:val="0"/>
              <w:snapToGrid w:val="0"/>
              <w:spacing w:line="36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2</w:t>
            </w:r>
          </w:p>
        </w:tc>
        <w:tc>
          <w:tcPr>
            <w:tcW w:w="7246" w:type="dxa"/>
            <w:tcBorders>
              <w:top w:val="single" w:color="auto" w:sz="4" w:space="0"/>
              <w:left w:val="single" w:color="auto" w:sz="4" w:space="0"/>
              <w:bottom w:val="single" w:color="auto" w:sz="4" w:space="0"/>
              <w:right w:val="single" w:color="auto" w:sz="4" w:space="0"/>
            </w:tcBorders>
            <w:vAlign w:val="center"/>
          </w:tcPr>
          <w:p w14:paraId="456FCC69">
            <w:pPr>
              <w:keepNext w:val="0"/>
              <w:keepLines w:val="0"/>
              <w:pageBreakBefore w:val="0"/>
              <w:widowControl w:val="0"/>
              <w:shd w:val="clear"/>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【主</w:t>
            </w:r>
            <w:r>
              <w:rPr>
                <w:rFonts w:hint="eastAsia" w:ascii="宋体" w:hAnsi="宋体" w:eastAsia="宋体" w:cs="宋体"/>
                <w:b/>
                <w:bCs/>
                <w:color w:val="auto"/>
                <w:sz w:val="24"/>
                <w:szCs w:val="24"/>
                <w:highlight w:val="none"/>
              </w:rPr>
              <w:t>观分</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highlight w:val="none"/>
              </w:rPr>
              <w:t>售后服务方案（包括服务机构、服务内容、服务承诺、响应时间、服务方式、应急服务）：全面、针对采购需求及实际特点、有利于采购标的实现及合同履约。</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评分范围：0,0.5,1,1.5,2）</w:t>
            </w:r>
          </w:p>
        </w:tc>
      </w:tr>
      <w:tr w14:paraId="3A203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87E1220">
            <w:pPr>
              <w:keepNext w:val="0"/>
              <w:keepLines w:val="0"/>
              <w:pageBreakBefore w:val="0"/>
              <w:widowControl w:val="0"/>
              <w:shd w:val="clear"/>
              <w:kinsoku/>
              <w:wordWrap/>
              <w:overflowPunct/>
              <w:topLinePunct w:val="0"/>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合理化建议</w:t>
            </w:r>
          </w:p>
        </w:tc>
        <w:tc>
          <w:tcPr>
            <w:tcW w:w="834" w:type="dxa"/>
            <w:tcBorders>
              <w:top w:val="single" w:color="auto" w:sz="4" w:space="0"/>
              <w:left w:val="single" w:color="auto" w:sz="4" w:space="0"/>
              <w:bottom w:val="single" w:color="auto" w:sz="4" w:space="0"/>
              <w:right w:val="single" w:color="auto" w:sz="4" w:space="0"/>
            </w:tcBorders>
            <w:vAlign w:val="center"/>
          </w:tcPr>
          <w:p w14:paraId="725117DF">
            <w:pPr>
              <w:keepNext w:val="0"/>
              <w:keepLines w:val="0"/>
              <w:pageBreakBefore w:val="0"/>
              <w:widowControl w:val="0"/>
              <w:shd w:val="clear"/>
              <w:kinsoku/>
              <w:wordWrap/>
              <w:overflowPunct/>
              <w:topLinePunct w:val="0"/>
              <w:bidi w:val="0"/>
              <w:adjustRightInd w:val="0"/>
              <w:snapToGrid w:val="0"/>
              <w:spacing w:line="36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p>
        </w:tc>
        <w:tc>
          <w:tcPr>
            <w:tcW w:w="7246" w:type="dxa"/>
            <w:tcBorders>
              <w:top w:val="single" w:color="auto" w:sz="4" w:space="0"/>
              <w:left w:val="single" w:color="auto" w:sz="4" w:space="0"/>
              <w:bottom w:val="single" w:color="auto" w:sz="4" w:space="0"/>
              <w:right w:val="single" w:color="auto" w:sz="4" w:space="0"/>
            </w:tcBorders>
            <w:vAlign w:val="center"/>
          </w:tcPr>
          <w:p w14:paraId="5DA6D4D1">
            <w:pPr>
              <w:keepNext w:val="0"/>
              <w:keepLines w:val="0"/>
              <w:pageBreakBefore w:val="0"/>
              <w:widowControl w:val="0"/>
              <w:shd w:val="clear"/>
              <w:kinsoku/>
              <w:wordWrap/>
              <w:overflowPunct/>
              <w:topLinePunct w:val="0"/>
              <w:bidi w:val="0"/>
              <w:adjustRightInd w:val="0"/>
              <w:snapToGrid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客观分</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highlight w:val="none"/>
                <w:lang w:val="en-US"/>
              </w:rPr>
              <w:t>针对本项目实际特点的合理化建议与优化措施</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rPr>
              <w:t>每采纳一条（款）得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lang w:val="en-US"/>
              </w:rPr>
              <w:t>分，最多</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rPr>
              <w:t>分。</w:t>
            </w:r>
          </w:p>
        </w:tc>
      </w:tr>
    </w:tbl>
    <w:p w14:paraId="045419B2">
      <w:pPr>
        <w:shd w:val="clea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6074D37B">
      <w:pPr>
        <w:pStyle w:val="26"/>
        <w:adjustRightInd w:val="0"/>
        <w:spacing w:line="360" w:lineRule="auto"/>
        <w:ind w:left="0" w:leftChars="0" w:firstLine="0" w:firstLineChars="0"/>
        <w:rPr>
          <w:rFonts w:hAnsi="宋体"/>
          <w:b/>
          <w:bCs/>
          <w:color w:val="auto"/>
          <w:sz w:val="24"/>
          <w:highlight w:val="none"/>
        </w:rPr>
      </w:pPr>
      <w:r>
        <w:rPr>
          <w:rFonts w:hAnsi="宋体"/>
          <w:b/>
          <w:color w:val="auto"/>
          <w:sz w:val="24"/>
          <w:highlight w:val="none"/>
        </w:rPr>
        <w:t>（</w:t>
      </w:r>
      <w:r>
        <w:rPr>
          <w:rFonts w:hint="eastAsia" w:hAnsi="宋体"/>
          <w:b/>
          <w:color w:val="auto"/>
          <w:sz w:val="24"/>
          <w:highlight w:val="none"/>
        </w:rPr>
        <w:t>二</w:t>
      </w:r>
      <w:r>
        <w:rPr>
          <w:rFonts w:hAnsi="宋体"/>
          <w:b/>
          <w:color w:val="auto"/>
          <w:sz w:val="24"/>
          <w:highlight w:val="none"/>
        </w:rPr>
        <w:t>）</w:t>
      </w:r>
      <w:r>
        <w:rPr>
          <w:rFonts w:hAnsi="宋体"/>
          <w:b/>
          <w:bCs/>
          <w:color w:val="auto"/>
          <w:sz w:val="24"/>
          <w:highlight w:val="none"/>
        </w:rPr>
        <w:t>价格</w:t>
      </w:r>
      <w:r>
        <w:rPr>
          <w:rFonts w:hint="eastAsia" w:hAnsi="宋体"/>
          <w:b/>
          <w:bCs/>
          <w:color w:val="auto"/>
          <w:sz w:val="24"/>
          <w:highlight w:val="none"/>
        </w:rPr>
        <w:t>部分</w:t>
      </w:r>
      <w:r>
        <w:rPr>
          <w:rFonts w:hAnsi="宋体"/>
          <w:b/>
          <w:bCs/>
          <w:color w:val="auto"/>
          <w:sz w:val="24"/>
          <w:highlight w:val="none"/>
        </w:rPr>
        <w:t>（</w:t>
      </w:r>
      <w:r>
        <w:rPr>
          <w:rFonts w:hint="eastAsia" w:hAnsi="宋体"/>
          <w:b/>
          <w:bCs/>
          <w:color w:val="auto"/>
          <w:sz w:val="24"/>
          <w:highlight w:val="none"/>
          <w:u w:val="single"/>
          <w:lang w:val="en-US" w:eastAsia="zh-CN"/>
        </w:rPr>
        <w:t>6</w:t>
      </w:r>
      <w:r>
        <w:rPr>
          <w:rFonts w:hint="eastAsia" w:hAnsi="宋体"/>
          <w:b/>
          <w:bCs/>
          <w:color w:val="auto"/>
          <w:sz w:val="24"/>
          <w:highlight w:val="none"/>
          <w:u w:val="single"/>
        </w:rPr>
        <w:t>0</w:t>
      </w:r>
      <w:r>
        <w:rPr>
          <w:rFonts w:hAnsi="宋体"/>
          <w:b/>
          <w:bCs/>
          <w:color w:val="auto"/>
          <w:sz w:val="24"/>
          <w:highlight w:val="none"/>
        </w:rPr>
        <w:t>分）</w:t>
      </w:r>
    </w:p>
    <w:p w14:paraId="2065FD1C">
      <w:pPr>
        <w:pStyle w:val="26"/>
        <w:adjustRightInd w:val="0"/>
        <w:spacing w:line="360" w:lineRule="auto"/>
        <w:ind w:firstLine="480" w:firstLineChars="200"/>
        <w:rPr>
          <w:rFonts w:hint="eastAsia" w:ascii="宋体" w:hAnsi="宋体" w:eastAsia="宋体" w:cs="Times New Roman"/>
          <w:bCs/>
          <w:color w:val="auto"/>
          <w:sz w:val="24"/>
          <w:szCs w:val="24"/>
          <w:highlight w:val="none"/>
        </w:rPr>
      </w:pPr>
      <w:r>
        <w:rPr>
          <w:rFonts w:hint="eastAsia" w:hAnsi="宋体"/>
          <w:bCs/>
          <w:color w:val="auto"/>
          <w:sz w:val="24"/>
          <w:highlight w:val="none"/>
        </w:rPr>
        <w:t>价格分</w:t>
      </w:r>
      <w:r>
        <w:rPr>
          <w:rFonts w:hint="eastAsia" w:ascii="宋体" w:hAnsi="宋体" w:eastAsia="宋体" w:cs="Times New Roman"/>
          <w:bCs/>
          <w:color w:val="auto"/>
          <w:sz w:val="24"/>
          <w:szCs w:val="24"/>
          <w:highlight w:val="none"/>
        </w:rPr>
        <w:t>采用低价优先法计算，即满足采购文件要求且报价最低的报价为评审基准价，其价格分为满分。其他</w:t>
      </w:r>
      <w:r>
        <w:rPr>
          <w:rFonts w:hint="eastAsia" w:ascii="宋体" w:hAnsi="宋体" w:eastAsia="宋体" w:cs="Times New Roman"/>
          <w:bCs/>
          <w:color w:val="auto"/>
          <w:sz w:val="24"/>
          <w:szCs w:val="24"/>
          <w:highlight w:val="none"/>
          <w:lang w:eastAsia="zh-CN"/>
        </w:rPr>
        <w:t>投标人</w:t>
      </w:r>
      <w:r>
        <w:rPr>
          <w:rFonts w:hint="eastAsia" w:ascii="宋体" w:hAnsi="宋体" w:eastAsia="宋体" w:cs="Times New Roman"/>
          <w:bCs/>
          <w:color w:val="auto"/>
          <w:sz w:val="24"/>
          <w:szCs w:val="24"/>
          <w:highlight w:val="none"/>
        </w:rPr>
        <w:t>的价格分按照下列公式计算：</w:t>
      </w:r>
    </w:p>
    <w:p w14:paraId="4D216583">
      <w:pPr>
        <w:pStyle w:val="26"/>
        <w:adjustRightInd w:val="0"/>
        <w:spacing w:line="360" w:lineRule="auto"/>
        <w:ind w:firstLine="480" w:firstLineChars="20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价格分=（评审基准价/报价）×</w:t>
      </w:r>
      <w:r>
        <w:rPr>
          <w:rFonts w:hint="eastAsia" w:ascii="宋体" w:hAnsi="宋体" w:eastAsia="宋体" w:cs="Times New Roman"/>
          <w:bCs/>
          <w:color w:val="auto"/>
          <w:sz w:val="24"/>
          <w:szCs w:val="24"/>
          <w:highlight w:val="none"/>
          <w:lang w:val="en-US" w:eastAsia="zh-CN"/>
        </w:rPr>
        <w:t>6</w:t>
      </w:r>
      <w:r>
        <w:rPr>
          <w:rFonts w:hint="eastAsia" w:ascii="宋体" w:hAnsi="宋体" w:eastAsia="宋体" w:cs="Times New Roman"/>
          <w:bCs/>
          <w:color w:val="auto"/>
          <w:sz w:val="24"/>
          <w:szCs w:val="24"/>
          <w:highlight w:val="none"/>
        </w:rPr>
        <w:t>0%×100</w:t>
      </w:r>
    </w:p>
    <w:p w14:paraId="19DDFD88">
      <w:pPr>
        <w:pStyle w:val="4"/>
        <w:shd w:val="clear"/>
        <w:rPr>
          <w:color w:val="auto"/>
          <w:highlight w:val="none"/>
        </w:rPr>
      </w:pPr>
      <w:r>
        <w:rPr>
          <w:rFonts w:hint="eastAsia"/>
          <w:color w:val="auto"/>
          <w:highlight w:val="none"/>
        </w:rPr>
        <w:t>三、评标程序</w:t>
      </w:r>
    </w:p>
    <w:p w14:paraId="703E4F82">
      <w:pPr>
        <w:shd w:val="clea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3.1 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F3CFE53">
      <w:pPr>
        <w:shd w:val="clea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62D5DBA8">
      <w:pPr>
        <w:shd w:val="clea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3.3 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7C28F35">
      <w:pPr>
        <w:shd w:val="clea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3.4 报价评审。</w:t>
      </w:r>
    </w:p>
    <w:p w14:paraId="497D94BB">
      <w:pPr>
        <w:pStyle w:val="132"/>
        <w:shd w:val="clear"/>
        <w:spacing w:before="0"/>
        <w:ind w:firstLine="480"/>
        <w:rPr>
          <w:rFonts w:ascii="宋体" w:hAnsi="宋体" w:cs="宋体"/>
          <w:color w:val="auto"/>
          <w:kern w:val="0"/>
          <w:highlight w:val="none"/>
        </w:rPr>
      </w:pPr>
      <w:r>
        <w:rPr>
          <w:rFonts w:hint="eastAsia" w:ascii="宋体" w:hAnsi="宋体" w:cs="宋体"/>
          <w:color w:val="auto"/>
          <w:kern w:val="0"/>
          <w:highlight w:val="none"/>
        </w:rPr>
        <w:t>3.4.1 投标文件报价出现前后不一致的，按照下列规定修正：</w:t>
      </w:r>
    </w:p>
    <w:p w14:paraId="44C4E618">
      <w:pPr>
        <w:pStyle w:val="132"/>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 投标文件中开标一览表(报价表)内容与投标文件中相应内容不一致的，以开标一览表(报价表)为准;</w:t>
      </w:r>
    </w:p>
    <w:p w14:paraId="5C59A33E">
      <w:pPr>
        <w:pStyle w:val="132"/>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 大写金额和小写金额不一致的，以大写金额为准;</w:t>
      </w:r>
    </w:p>
    <w:p w14:paraId="5238B35A">
      <w:pPr>
        <w:pStyle w:val="132"/>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 单价金额小数点或者百分比有明显错位的，以开标一览表的总价为准，并修改单价;</w:t>
      </w:r>
    </w:p>
    <w:p w14:paraId="580E80F8">
      <w:pPr>
        <w:pStyle w:val="132"/>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 总价金额与按单价汇总金额不一致的，以单价金额计算结果为准。</w:t>
      </w:r>
    </w:p>
    <w:p w14:paraId="571018B6">
      <w:pPr>
        <w:pStyle w:val="132"/>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 同时出现两种以上不一致的，按照3.4.1规定的顺序修正。修正后的报价按照财政部第87号令 《政府采购货物和服务招标投标管理办法》第五十一条第二款的规定经投标人确认后产生约束力。</w:t>
      </w:r>
    </w:p>
    <w:p w14:paraId="69BBFBD1">
      <w:pPr>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 投标文件出现不是唯一的、有选择性投标报价的，投标无效。</w:t>
      </w:r>
    </w:p>
    <w:p w14:paraId="1CF8856A">
      <w:pPr>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 投标报价超过招标文件中规定的预算金额或者最高限价的，投标无效。</w:t>
      </w:r>
    </w:p>
    <w:p w14:paraId="34D9A7F0">
      <w:pPr>
        <w:pStyle w:val="132"/>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 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74D27AB">
      <w:pPr>
        <w:pStyle w:val="132"/>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 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5FDEB00E">
      <w:pPr>
        <w:shd w:val="clea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 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9B4DF8A">
      <w:pPr>
        <w:shd w:val="clea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5652E51">
      <w:pPr>
        <w:shd w:val="clea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3.6 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3CA4EA1">
      <w:pPr>
        <w:widowControl/>
        <w:shd w:val="clear" w:color="auto"/>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0563B9BB">
      <w:pPr>
        <w:pStyle w:val="132"/>
        <w:shd w:val="clear"/>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 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A496E53">
      <w:pPr>
        <w:pStyle w:val="26"/>
        <w:shd w:val="clear"/>
        <w:spacing w:line="360" w:lineRule="auto"/>
        <w:ind w:left="954" w:leftChars="226" w:hanging="479" w:firstLineChars="0"/>
        <w:rPr>
          <w:rFonts w:cs="宋体"/>
          <w:color w:val="auto"/>
          <w:szCs w:val="21"/>
          <w:highlight w:val="none"/>
        </w:rPr>
      </w:pPr>
      <w:r>
        <w:rPr>
          <w:rFonts w:hint="eastAsia" w:cs="宋体"/>
          <w:b/>
          <w:color w:val="auto"/>
          <w:kern w:val="0"/>
          <w:highlight w:val="none"/>
        </w:rPr>
        <w:t>4.2 投标无效。</w:t>
      </w:r>
      <w:r>
        <w:rPr>
          <w:rFonts w:hint="eastAsia" w:cs="宋体"/>
          <w:color w:val="auto"/>
          <w:szCs w:val="21"/>
          <w:highlight w:val="none"/>
        </w:rPr>
        <w:t>有下列情形之一的，投标无效：</w:t>
      </w:r>
    </w:p>
    <w:p w14:paraId="647D71F2">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 投标人不具备招标文件中规定的资格要求的（投标人未提供有效的资格文件的，视为投标人不具备招标文件中规定的资格要求）；</w:t>
      </w:r>
    </w:p>
    <w:p w14:paraId="595507C1">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 投标文件未按照招标文件要求签署、盖章的；</w:t>
      </w:r>
    </w:p>
    <w:p w14:paraId="4E9ABACA">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4.2.3 </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拟采购的产品属于政府强制采购的节能产品品目清单范围的，投标人相应的投标产品未获得国家确定的认证机构出具的、处于有效期之内的节能产品认证证书的；</w:t>
      </w:r>
    </w:p>
    <w:p w14:paraId="37FE78F9">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 投标文件含有</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不能接受的附加条件的；</w:t>
      </w:r>
    </w:p>
    <w:p w14:paraId="6393BC16">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 投标文件中承诺的投标有效期少于招标文件中载明的投标有效期的；</w:t>
      </w:r>
    </w:p>
    <w:p w14:paraId="106742F4">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 投标文件出现不是唯一的、有选择性投标报价的;</w:t>
      </w:r>
    </w:p>
    <w:p w14:paraId="05F46DDB">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 投标报价超过招标文件中规定的预算金额或者最高限价的;</w:t>
      </w:r>
    </w:p>
    <w:p w14:paraId="0266EB99">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 报价明显低于其他通过符合性审查投标人的报价，有可能影响产品质量或者不能诚信履约的，未能按要求提供书面说明或者提交相关证明材料，不能证明其报价合理性的;</w:t>
      </w:r>
    </w:p>
    <w:p w14:paraId="31E652F6">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 投标人对根据修正原则修正后的报价不确认的；</w:t>
      </w:r>
    </w:p>
    <w:p w14:paraId="76A76B79">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 投标人提供虚假材料投标的；</w:t>
      </w:r>
    </w:p>
    <w:p w14:paraId="32C0F363">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 投标人有恶意串通、妨碍其他投标人的竞争行为、损害</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或者其他投标人的合法权益情形的；</w:t>
      </w:r>
    </w:p>
    <w:p w14:paraId="52B9822A">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 投标人仅提交备份投标文件，未在电子交易平台传输递交投标文件的，投标无效；</w:t>
      </w:r>
    </w:p>
    <w:p w14:paraId="066E20ED">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 投标文件不满足招标文件的其它实质性要求的；</w:t>
      </w:r>
    </w:p>
    <w:p w14:paraId="2A8CAD3B">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 法律、法规、规章（适用本市的）及省级以上规范性文件（适用本市的）规定的其他无效情形。</w:t>
      </w:r>
    </w:p>
    <w:p w14:paraId="7EF043A8">
      <w:pPr>
        <w:pStyle w:val="26"/>
        <w:shd w:val="clear"/>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837E60A">
      <w:pPr>
        <w:pStyle w:val="26"/>
        <w:shd w:val="clear"/>
        <w:snapToGrid w:val="0"/>
        <w:spacing w:line="360" w:lineRule="auto"/>
        <w:rPr>
          <w:rFonts w:cs="宋体"/>
          <w:color w:val="auto"/>
          <w:highlight w:val="none"/>
        </w:rPr>
      </w:pPr>
      <w:r>
        <w:rPr>
          <w:rFonts w:hint="eastAsia" w:cs="宋体"/>
          <w:color w:val="auto"/>
          <w:highlight w:val="none"/>
        </w:rPr>
        <w:t>5.1 符合专业条件的供应商或者对招标文件作实质响应的供应商不足3家的；</w:t>
      </w:r>
    </w:p>
    <w:p w14:paraId="026713E8">
      <w:pPr>
        <w:pStyle w:val="26"/>
        <w:shd w:val="clear"/>
        <w:snapToGrid w:val="0"/>
        <w:spacing w:line="360" w:lineRule="auto"/>
        <w:rPr>
          <w:rFonts w:cs="宋体"/>
          <w:color w:val="auto"/>
          <w:highlight w:val="none"/>
        </w:rPr>
      </w:pPr>
      <w:r>
        <w:rPr>
          <w:rFonts w:hint="eastAsia" w:cs="宋体"/>
          <w:color w:val="auto"/>
          <w:highlight w:val="none"/>
        </w:rPr>
        <w:t>5.2 出现影响采购公正的违法、违规行为的；</w:t>
      </w:r>
    </w:p>
    <w:p w14:paraId="0FA01EE6">
      <w:pPr>
        <w:pStyle w:val="26"/>
        <w:shd w:val="clear"/>
        <w:snapToGrid w:val="0"/>
        <w:spacing w:line="360" w:lineRule="auto"/>
        <w:rPr>
          <w:rFonts w:cs="宋体"/>
          <w:color w:val="auto"/>
          <w:highlight w:val="none"/>
        </w:rPr>
      </w:pPr>
      <w:r>
        <w:rPr>
          <w:rFonts w:hint="eastAsia" w:cs="宋体"/>
          <w:color w:val="auto"/>
          <w:highlight w:val="none"/>
        </w:rPr>
        <w:t>5.3 投标人的报价均超过了采购预算，</w:t>
      </w:r>
      <w:r>
        <w:rPr>
          <w:rFonts w:hint="eastAsia" w:cs="宋体"/>
          <w:color w:val="auto"/>
          <w:highlight w:val="none"/>
          <w:lang w:eastAsia="zh-CN"/>
        </w:rPr>
        <w:t>采购人</w:t>
      </w:r>
      <w:r>
        <w:rPr>
          <w:rFonts w:hint="eastAsia" w:cs="宋体"/>
          <w:color w:val="auto"/>
          <w:highlight w:val="none"/>
        </w:rPr>
        <w:t>不能支付的；</w:t>
      </w:r>
    </w:p>
    <w:p w14:paraId="546072D9">
      <w:pPr>
        <w:pStyle w:val="26"/>
        <w:shd w:val="clear"/>
        <w:snapToGrid w:val="0"/>
        <w:spacing w:line="360" w:lineRule="auto"/>
        <w:rPr>
          <w:rFonts w:cs="宋体"/>
          <w:color w:val="auto"/>
          <w:highlight w:val="none"/>
        </w:rPr>
      </w:pPr>
      <w:r>
        <w:rPr>
          <w:rFonts w:hint="eastAsia" w:cs="宋体"/>
          <w:color w:val="auto"/>
          <w:highlight w:val="none"/>
        </w:rPr>
        <w:t>5.4 因重大变故，采购任务取消的。</w:t>
      </w:r>
    </w:p>
    <w:p w14:paraId="70E4A0D5">
      <w:pPr>
        <w:pStyle w:val="26"/>
        <w:shd w:val="clear"/>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109417BB">
      <w:pPr>
        <w:pStyle w:val="26"/>
        <w:shd w:val="clear"/>
        <w:snapToGrid w:val="0"/>
        <w:spacing w:line="360" w:lineRule="auto"/>
        <w:ind w:firstLine="472" w:firstLineChars="196"/>
        <w:rPr>
          <w:rFonts w:cs="宋体"/>
          <w:b/>
          <w:color w:val="auto"/>
          <w:highlight w:val="none"/>
        </w:rPr>
      </w:pPr>
      <w:r>
        <w:rPr>
          <w:rFonts w:hint="eastAsia" w:cs="宋体"/>
          <w:b/>
          <w:color w:val="auto"/>
          <w:highlight w:val="none"/>
        </w:rPr>
        <w:t>6.修改招标文件，重新组织采购活动。</w:t>
      </w:r>
      <w:r>
        <w:rPr>
          <w:rFonts w:hint="eastAsia" w:cs="宋体"/>
          <w:bCs/>
          <w:color w:val="auto"/>
          <w:highlight w:val="none"/>
        </w:rPr>
        <w:t>评标委员会发现招标文件存在歧义、重大缺陷导致评标工作无法进行，或者招标文件内容违反国家有关强制性规定的，将停止评标工作，并与</w:t>
      </w:r>
      <w:r>
        <w:rPr>
          <w:rFonts w:hint="eastAsia" w:cs="宋体"/>
          <w:bCs/>
          <w:color w:val="auto"/>
          <w:highlight w:val="none"/>
          <w:lang w:eastAsia="zh-CN"/>
        </w:rPr>
        <w:t>采购人</w:t>
      </w:r>
      <w:r>
        <w:rPr>
          <w:rFonts w:hint="eastAsia" w:cs="宋体"/>
          <w:bCs/>
          <w:color w:val="auto"/>
          <w:highlight w:val="none"/>
        </w:rPr>
        <w:t>、采购代理机构沟通并作书面记录。</w:t>
      </w:r>
      <w:r>
        <w:rPr>
          <w:rFonts w:hint="eastAsia" w:cs="宋体"/>
          <w:bCs/>
          <w:color w:val="auto"/>
          <w:highlight w:val="none"/>
          <w:lang w:eastAsia="zh-CN"/>
        </w:rPr>
        <w:t>采购人</w:t>
      </w:r>
      <w:r>
        <w:rPr>
          <w:rFonts w:hint="eastAsia" w:cs="宋体"/>
          <w:bCs/>
          <w:color w:val="auto"/>
          <w:highlight w:val="none"/>
        </w:rPr>
        <w:t>、采购代理机构确认后，将修改招标文件，重新组织采购活动。</w:t>
      </w:r>
    </w:p>
    <w:p w14:paraId="7FF9D606">
      <w:pPr>
        <w:pStyle w:val="26"/>
        <w:shd w:val="clear"/>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4AB9BDD">
      <w:pPr>
        <w:pStyle w:val="26"/>
        <w:shd w:val="clear"/>
        <w:snapToGrid w:val="0"/>
        <w:spacing w:line="360" w:lineRule="auto"/>
        <w:rPr>
          <w:rFonts w:cs="宋体"/>
          <w:color w:val="auto"/>
          <w:highlight w:val="none"/>
        </w:rPr>
      </w:pPr>
      <w:r>
        <w:rPr>
          <w:rFonts w:hint="eastAsia" w:cs="宋体"/>
          <w:color w:val="auto"/>
          <w:highlight w:val="none"/>
        </w:rPr>
        <w:t>7.1 未确定中标供应商的，终止本次政府采购活动，重新开展政府采购活动。</w:t>
      </w:r>
    </w:p>
    <w:p w14:paraId="5443C7DA">
      <w:pPr>
        <w:pStyle w:val="26"/>
        <w:shd w:val="clear"/>
        <w:snapToGrid w:val="0"/>
        <w:spacing w:line="360" w:lineRule="auto"/>
        <w:rPr>
          <w:rFonts w:cs="宋体"/>
          <w:color w:val="auto"/>
          <w:highlight w:val="none"/>
        </w:rPr>
      </w:pPr>
      <w:r>
        <w:rPr>
          <w:rFonts w:hint="eastAsia" w:cs="宋体"/>
          <w:color w:val="auto"/>
          <w:highlight w:val="none"/>
        </w:rPr>
        <w:t>7.2 已确定中标供应商但尚未签订政府采购合同的，中标结果无效，从合格的中标候选人中另行确定中标供应商；没有合格的中标候选人的，重新开展政府采购活动。</w:t>
      </w:r>
    </w:p>
    <w:p w14:paraId="250F971B">
      <w:pPr>
        <w:pStyle w:val="26"/>
        <w:shd w:val="clear"/>
        <w:snapToGrid w:val="0"/>
        <w:spacing w:line="360" w:lineRule="auto"/>
        <w:rPr>
          <w:rFonts w:cs="宋体"/>
          <w:color w:val="auto"/>
          <w:highlight w:val="none"/>
        </w:rPr>
      </w:pPr>
      <w:r>
        <w:rPr>
          <w:rFonts w:hint="eastAsia" w:cs="宋体"/>
          <w:color w:val="auto"/>
          <w:highlight w:val="none"/>
        </w:rPr>
        <w:t>7.3 政府采购合同已签订但尚未履行的，撤销合同，从合格的中标候选人中另行确定中标供应商；没有合格的中标候选人的，重新开展政府采购活动。</w:t>
      </w:r>
    </w:p>
    <w:p w14:paraId="1A7C4EB9">
      <w:pPr>
        <w:pStyle w:val="26"/>
        <w:shd w:val="clear"/>
        <w:snapToGrid w:val="0"/>
        <w:spacing w:line="360" w:lineRule="auto"/>
        <w:rPr>
          <w:rFonts w:cs="宋体"/>
          <w:color w:val="auto"/>
          <w:highlight w:val="none"/>
        </w:rPr>
      </w:pPr>
      <w:r>
        <w:rPr>
          <w:rFonts w:hint="eastAsia" w:cs="宋体"/>
          <w:color w:val="auto"/>
          <w:highlight w:val="none"/>
        </w:rPr>
        <w:t>7.4 政府采购合同已经履行，给</w:t>
      </w:r>
      <w:r>
        <w:rPr>
          <w:rFonts w:hint="eastAsia" w:cs="宋体"/>
          <w:color w:val="auto"/>
          <w:highlight w:val="none"/>
          <w:lang w:eastAsia="zh-CN"/>
        </w:rPr>
        <w:t>采购人</w:t>
      </w:r>
      <w:r>
        <w:rPr>
          <w:rFonts w:hint="eastAsia" w:cs="宋体"/>
          <w:color w:val="auto"/>
          <w:highlight w:val="none"/>
        </w:rPr>
        <w:t>、供应商造成损失的，由责任人承担赔偿责任。</w:t>
      </w:r>
    </w:p>
    <w:p w14:paraId="0CA0CAE7">
      <w:pPr>
        <w:pStyle w:val="26"/>
        <w:shd w:val="clear"/>
        <w:snapToGrid w:val="0"/>
        <w:spacing w:line="360" w:lineRule="auto"/>
        <w:rPr>
          <w:rFonts w:cs="宋体"/>
          <w:color w:val="auto"/>
          <w:highlight w:val="none"/>
        </w:rPr>
        <w:sectPr>
          <w:pgSz w:w="11907" w:h="16840"/>
          <w:pgMar w:top="1440" w:right="1080" w:bottom="1440" w:left="1080" w:header="851" w:footer="851" w:gutter="0"/>
          <w:pgBorders>
            <w:top w:val="none" w:sz="0" w:space="0"/>
            <w:left w:val="none" w:sz="0" w:space="0"/>
            <w:bottom w:val="none" w:sz="0" w:space="0"/>
            <w:right w:val="none" w:sz="0" w:space="0"/>
          </w:pgBorders>
          <w:cols w:space="720" w:num="1"/>
        </w:sectPr>
      </w:pPr>
      <w:r>
        <w:rPr>
          <w:rFonts w:hint="eastAsia" w:cs="宋体"/>
          <w:color w:val="auto"/>
          <w:highlight w:val="none"/>
        </w:rPr>
        <w:t>7.5 政府采购当事人有其他违反政府采购法或者政府采购法实施条例等法律法规规定的行为，经改正后仍然影响或者可能影响中标结果或者依法被认定为中标无效的，依照7.1-7.4规定处理。</w:t>
      </w:r>
      <w:bookmarkEnd w:id="30"/>
    </w:p>
    <w:p w14:paraId="56A6C7D9">
      <w:pPr>
        <w:pStyle w:val="3"/>
        <w:shd w:val="clear"/>
        <w:rPr>
          <w:color w:val="auto"/>
          <w:highlight w:val="none"/>
        </w:rPr>
      </w:pPr>
      <w:bookmarkStart w:id="396" w:name="第五部分"/>
      <w:bookmarkStart w:id="397" w:name="_Toc86217003"/>
      <w:r>
        <w:rPr>
          <w:rFonts w:hint="eastAsia"/>
          <w:color w:val="auto"/>
          <w:highlight w:val="none"/>
        </w:rPr>
        <w:t>第五部分 拟签订的合同文本</w:t>
      </w:r>
    </w:p>
    <w:p w14:paraId="46C058D1">
      <w:pPr>
        <w:shd w:val="clea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本章所述《合同格式及合同条款》为指引性文件。在合同签订时，</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有权合理修改本合同条款。若</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14:paraId="7DDCA20D">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cs="宋体"/>
          <w:b/>
          <w:bCs/>
          <w:color w:val="auto"/>
          <w:spacing w:val="20"/>
          <w:highlight w:val="none"/>
        </w:rPr>
      </w:pPr>
      <w:r>
        <w:rPr>
          <w:rFonts w:hint="eastAsia" w:cs="宋体"/>
          <w:b/>
          <w:bCs/>
          <w:color w:val="auto"/>
          <w:spacing w:val="20"/>
          <w:sz w:val="30"/>
          <w:szCs w:val="30"/>
          <w:highlight w:val="none"/>
        </w:rPr>
        <w:t>采 购 合 同</w:t>
      </w:r>
    </w:p>
    <w:p w14:paraId="4CF9E63E">
      <w:pPr>
        <w:pStyle w:val="24"/>
        <w:keepNext w:val="0"/>
        <w:keepLines w:val="0"/>
        <w:pageBreakBefore w:val="0"/>
        <w:kinsoku/>
        <w:overflowPunct/>
        <w:bidi w:val="0"/>
        <w:adjustRightInd w:val="0"/>
        <w:snapToGrid w:val="0"/>
        <w:spacing w:line="360" w:lineRule="auto"/>
        <w:ind w:left="0" w:right="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项目名称：</w:t>
      </w:r>
    </w:p>
    <w:p w14:paraId="6C435060">
      <w:pPr>
        <w:pStyle w:val="967"/>
        <w:keepNext w:val="0"/>
        <w:keepLines w:val="0"/>
        <w:pageBreakBefore w:val="0"/>
        <w:kinsoku/>
        <w:overflowPunct/>
        <w:bidi w:val="0"/>
        <w:adjustRightInd w:val="0"/>
        <w:snapToGrid w:val="0"/>
        <w:spacing w:line="360" w:lineRule="auto"/>
        <w:ind w:left="0" w:right="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项目编号：</w:t>
      </w:r>
    </w:p>
    <w:tbl>
      <w:tblPr>
        <w:tblStyle w:val="66"/>
        <w:tblW w:w="9828" w:type="dxa"/>
        <w:tblInd w:w="0" w:type="dxa"/>
        <w:tblLayout w:type="fixed"/>
        <w:tblCellMar>
          <w:top w:w="0" w:type="dxa"/>
          <w:left w:w="108" w:type="dxa"/>
          <w:bottom w:w="0" w:type="dxa"/>
          <w:right w:w="108" w:type="dxa"/>
        </w:tblCellMar>
      </w:tblPr>
      <w:tblGrid>
        <w:gridCol w:w="5571"/>
        <w:gridCol w:w="4257"/>
      </w:tblGrid>
      <w:tr w14:paraId="3A937F31">
        <w:tc>
          <w:tcPr>
            <w:tcW w:w="5571" w:type="dxa"/>
            <w:noWrap w:val="0"/>
            <w:vAlign w:val="top"/>
          </w:tcPr>
          <w:p w14:paraId="160DE72E">
            <w:pPr>
              <w:keepNext w:val="0"/>
              <w:keepLines w:val="0"/>
              <w:pageBreakBefore w:val="0"/>
              <w:kinsoku/>
              <w:overflowPunct/>
              <w:bidi w:val="0"/>
              <w:adjustRightInd w:val="0"/>
              <w:snapToGrid w:val="0"/>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甲方（需方）：</w:t>
            </w:r>
          </w:p>
        </w:tc>
        <w:tc>
          <w:tcPr>
            <w:tcW w:w="4257" w:type="dxa"/>
            <w:noWrap w:val="0"/>
            <w:vAlign w:val="top"/>
          </w:tcPr>
          <w:p w14:paraId="368A2E39">
            <w:pPr>
              <w:keepNext w:val="0"/>
              <w:keepLines w:val="0"/>
              <w:pageBreakBefore w:val="0"/>
              <w:kinsoku/>
              <w:overflowPunct/>
              <w:bidi w:val="0"/>
              <w:adjustRightInd w:val="0"/>
              <w:snapToGrid w:val="0"/>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合同编号：XXXXXXXXXXX</w:t>
            </w:r>
          </w:p>
        </w:tc>
      </w:tr>
      <w:tr w14:paraId="05B7D928">
        <w:tblPrEx>
          <w:tblCellMar>
            <w:top w:w="0" w:type="dxa"/>
            <w:left w:w="108" w:type="dxa"/>
            <w:bottom w:w="0" w:type="dxa"/>
            <w:right w:w="108" w:type="dxa"/>
          </w:tblCellMar>
        </w:tblPrEx>
        <w:tc>
          <w:tcPr>
            <w:tcW w:w="5571" w:type="dxa"/>
            <w:noWrap w:val="0"/>
            <w:vAlign w:val="top"/>
          </w:tcPr>
          <w:p w14:paraId="16B43636">
            <w:pPr>
              <w:keepNext w:val="0"/>
              <w:keepLines w:val="0"/>
              <w:pageBreakBefore w:val="0"/>
              <w:kinsoku/>
              <w:overflowPunct/>
              <w:bidi w:val="0"/>
              <w:adjustRightInd w:val="0"/>
              <w:snapToGrid w:val="0"/>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乙方（供方）： </w:t>
            </w:r>
          </w:p>
        </w:tc>
        <w:tc>
          <w:tcPr>
            <w:tcW w:w="4257" w:type="dxa"/>
            <w:noWrap w:val="0"/>
            <w:vAlign w:val="top"/>
          </w:tcPr>
          <w:p w14:paraId="7F624C1C">
            <w:pPr>
              <w:keepNext w:val="0"/>
              <w:keepLines w:val="0"/>
              <w:pageBreakBefore w:val="0"/>
              <w:kinsoku/>
              <w:overflowPunct/>
              <w:bidi w:val="0"/>
              <w:adjustRightInd w:val="0"/>
              <w:snapToGrid w:val="0"/>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合同签约地：</w:t>
            </w:r>
          </w:p>
        </w:tc>
      </w:tr>
      <w:tr w14:paraId="7C01AA5C">
        <w:tblPrEx>
          <w:tblCellMar>
            <w:top w:w="0" w:type="dxa"/>
            <w:left w:w="108" w:type="dxa"/>
            <w:bottom w:w="0" w:type="dxa"/>
            <w:right w:w="108" w:type="dxa"/>
          </w:tblCellMar>
        </w:tblPrEx>
        <w:tc>
          <w:tcPr>
            <w:tcW w:w="5571" w:type="dxa"/>
            <w:noWrap w:val="0"/>
            <w:vAlign w:val="top"/>
          </w:tcPr>
          <w:p w14:paraId="48EA8771">
            <w:pPr>
              <w:keepNext w:val="0"/>
              <w:keepLines w:val="0"/>
              <w:pageBreakBefore w:val="0"/>
              <w:kinsoku/>
              <w:wordWrap w:val="0"/>
              <w:overflowPunct/>
              <w:bidi w:val="0"/>
              <w:adjustRightInd w:val="0"/>
              <w:snapToGrid w:val="0"/>
              <w:spacing w:line="360" w:lineRule="auto"/>
              <w:ind w:left="0" w:right="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鉴证方：                             </w:t>
            </w:r>
          </w:p>
        </w:tc>
        <w:tc>
          <w:tcPr>
            <w:tcW w:w="4257" w:type="dxa"/>
            <w:noWrap w:val="0"/>
            <w:vAlign w:val="top"/>
          </w:tcPr>
          <w:p w14:paraId="53B55C75">
            <w:pPr>
              <w:keepNext w:val="0"/>
              <w:keepLines w:val="0"/>
              <w:pageBreakBefore w:val="0"/>
              <w:kinsoku/>
              <w:overflowPunct/>
              <w:bidi w:val="0"/>
              <w:adjustRightInd w:val="0"/>
              <w:snapToGrid w:val="0"/>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签约日期：  </w:t>
            </w:r>
          </w:p>
        </w:tc>
      </w:tr>
    </w:tbl>
    <w:p w14:paraId="343F90EB">
      <w:pPr>
        <w:keepNext w:val="0"/>
        <w:keepLines w:val="0"/>
        <w:pageBreakBefore w:val="0"/>
        <w:kinsoku/>
        <w:overflowPunct/>
        <w:bidi w:val="0"/>
        <w:adjustRightInd w:val="0"/>
        <w:snapToGrid w:val="0"/>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（代理机构名称）受（</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名称）委托对XXX项目进行</w:t>
      </w:r>
      <w:r>
        <w:rPr>
          <w:rFonts w:hint="eastAsia" w:ascii="宋体" w:hAnsi="宋体" w:eastAsia="宋体" w:cs="宋体"/>
          <w:color w:val="auto"/>
          <w:sz w:val="24"/>
          <w:szCs w:val="24"/>
          <w:highlight w:val="none"/>
          <w:lang w:val="en-US" w:eastAsia="zh-CN"/>
        </w:rPr>
        <w:t>公开招标</w:t>
      </w:r>
      <w:r>
        <w:rPr>
          <w:rFonts w:hint="eastAsia" w:ascii="宋体" w:hAnsi="宋体" w:eastAsia="宋体" w:cs="宋体"/>
          <w:color w:val="auto"/>
          <w:sz w:val="24"/>
          <w:szCs w:val="24"/>
          <w:highlight w:val="none"/>
        </w:rPr>
        <w:t>，依据</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编号：    ）的</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结果，确定（</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人名称）为该项目的服务单位，甲、乙双方经协商一致达成以下合同条款：</w:t>
      </w:r>
    </w:p>
    <w:p w14:paraId="7BC06F42">
      <w:pPr>
        <w:pStyle w:val="34"/>
        <w:keepNext w:val="0"/>
        <w:keepLines w:val="0"/>
        <w:pageBreakBefore w:val="0"/>
        <w:kinsoku/>
        <w:overflowPunct/>
        <w:bidi w:val="0"/>
        <w:adjustRightInd w:val="0"/>
        <w:snapToGrid w:val="0"/>
        <w:spacing w:line="360" w:lineRule="auto"/>
        <w:ind w:left="0" w:righ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第一条：货物清单及合同价格 </w:t>
      </w:r>
      <w:r>
        <w:rPr>
          <w:rFonts w:hint="eastAsia" w:ascii="宋体" w:hAnsi="宋体" w:eastAsia="宋体" w:cs="宋体"/>
          <w:color w:val="auto"/>
          <w:sz w:val="24"/>
          <w:szCs w:val="24"/>
          <w:highlight w:val="none"/>
        </w:rPr>
        <w:t xml:space="preserve">                        金额单位：元人民币</w:t>
      </w:r>
    </w:p>
    <w:tbl>
      <w:tblPr>
        <w:tblStyle w:val="6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960"/>
        <w:gridCol w:w="890"/>
        <w:gridCol w:w="2236"/>
        <w:gridCol w:w="1268"/>
        <w:gridCol w:w="1268"/>
        <w:gridCol w:w="1268"/>
        <w:gridCol w:w="1277"/>
      </w:tblGrid>
      <w:tr w14:paraId="57C6A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396" w:type="pct"/>
            <w:noWrap w:val="0"/>
            <w:vAlign w:val="center"/>
          </w:tcPr>
          <w:p w14:paraId="21D0F289">
            <w:pPr>
              <w:keepNext w:val="0"/>
              <w:keepLines w:val="0"/>
              <w:pageBreakBefore w:val="0"/>
              <w:kinsoku/>
              <w:wordWrap/>
              <w:overflowPunct/>
              <w:topLinePunct w:val="0"/>
              <w:autoSpaceDE/>
              <w:autoSpaceDN/>
              <w:bidi w:val="0"/>
              <w:adjustRightInd w:val="0"/>
              <w:snapToGrid w:val="0"/>
              <w:spacing w:line="360" w:lineRule="auto"/>
              <w:ind w:left="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82" w:type="pct"/>
            <w:noWrap w:val="0"/>
            <w:vAlign w:val="center"/>
          </w:tcPr>
          <w:p w14:paraId="54815AED">
            <w:pPr>
              <w:keepNext w:val="0"/>
              <w:keepLines w:val="0"/>
              <w:pageBreakBefore w:val="0"/>
              <w:kinsoku/>
              <w:wordWrap/>
              <w:overflowPunct/>
              <w:topLinePunct w:val="0"/>
              <w:autoSpaceDE/>
              <w:autoSpaceDN/>
              <w:bidi w:val="0"/>
              <w:adjustRightInd w:val="0"/>
              <w:snapToGrid w:val="0"/>
              <w:spacing w:line="360"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w:t>
            </w:r>
          </w:p>
          <w:p w14:paraId="05DC90E9">
            <w:pPr>
              <w:keepNext w:val="0"/>
              <w:keepLines w:val="0"/>
              <w:pageBreakBefore w:val="0"/>
              <w:kinsoku/>
              <w:wordWrap/>
              <w:overflowPunct/>
              <w:topLinePunct w:val="0"/>
              <w:autoSpaceDE/>
              <w:autoSpaceDN/>
              <w:bidi w:val="0"/>
              <w:adjustRightInd w:val="0"/>
              <w:snapToGrid w:val="0"/>
              <w:spacing w:line="360"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447" w:type="pct"/>
            <w:noWrap w:val="0"/>
            <w:vAlign w:val="center"/>
          </w:tcPr>
          <w:p w14:paraId="47DB5C14">
            <w:pPr>
              <w:keepNext w:val="0"/>
              <w:keepLines w:val="0"/>
              <w:pageBreakBefore w:val="0"/>
              <w:kinsoku/>
              <w:wordWrap/>
              <w:overflowPunct/>
              <w:topLinePunct w:val="0"/>
              <w:autoSpaceDE/>
              <w:autoSpaceDN/>
              <w:bidi w:val="0"/>
              <w:adjustRightInd w:val="0"/>
              <w:snapToGrid w:val="0"/>
              <w:spacing w:line="360"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品牌</w:t>
            </w:r>
          </w:p>
        </w:tc>
        <w:tc>
          <w:tcPr>
            <w:tcW w:w="1123" w:type="pct"/>
            <w:noWrap w:val="0"/>
            <w:vAlign w:val="center"/>
          </w:tcPr>
          <w:p w14:paraId="1FA2778A">
            <w:pPr>
              <w:keepNext w:val="0"/>
              <w:keepLines w:val="0"/>
              <w:pageBreakBefore w:val="0"/>
              <w:kinsoku/>
              <w:wordWrap/>
              <w:overflowPunct/>
              <w:topLinePunct w:val="0"/>
              <w:autoSpaceDE/>
              <w:autoSpaceDN/>
              <w:bidi w:val="0"/>
              <w:adjustRightInd w:val="0"/>
              <w:snapToGrid w:val="0"/>
              <w:spacing w:line="360"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637" w:type="pct"/>
            <w:noWrap w:val="0"/>
            <w:vAlign w:val="center"/>
          </w:tcPr>
          <w:p w14:paraId="2AE34129">
            <w:pPr>
              <w:keepNext w:val="0"/>
              <w:keepLines w:val="0"/>
              <w:pageBreakBefore w:val="0"/>
              <w:kinsoku/>
              <w:wordWrap/>
              <w:overflowPunct/>
              <w:topLinePunct w:val="0"/>
              <w:autoSpaceDE/>
              <w:autoSpaceDN/>
              <w:bidi w:val="0"/>
              <w:adjustRightInd w:val="0"/>
              <w:snapToGrid w:val="0"/>
              <w:spacing w:line="360"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637" w:type="pct"/>
            <w:noWrap w:val="0"/>
            <w:vAlign w:val="center"/>
          </w:tcPr>
          <w:p w14:paraId="3DCF74F1">
            <w:pPr>
              <w:keepNext w:val="0"/>
              <w:keepLines w:val="0"/>
              <w:pageBreakBefore w:val="0"/>
              <w:kinsoku/>
              <w:wordWrap/>
              <w:overflowPunct/>
              <w:topLinePunct w:val="0"/>
              <w:autoSpaceDE/>
              <w:autoSpaceDN/>
              <w:bidi w:val="0"/>
              <w:adjustRightInd w:val="0"/>
              <w:snapToGrid w:val="0"/>
              <w:spacing w:line="360"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637" w:type="pct"/>
            <w:noWrap w:val="0"/>
            <w:vAlign w:val="center"/>
          </w:tcPr>
          <w:p w14:paraId="3CCF128C">
            <w:pPr>
              <w:keepNext w:val="0"/>
              <w:keepLines w:val="0"/>
              <w:pageBreakBefore w:val="0"/>
              <w:kinsoku/>
              <w:wordWrap/>
              <w:overflowPunct/>
              <w:topLinePunct w:val="0"/>
              <w:autoSpaceDE/>
              <w:autoSpaceDN/>
              <w:bidi w:val="0"/>
              <w:adjustRightInd w:val="0"/>
              <w:snapToGrid w:val="0"/>
              <w:spacing w:line="360"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637" w:type="pct"/>
            <w:noWrap w:val="0"/>
            <w:vAlign w:val="center"/>
          </w:tcPr>
          <w:p w14:paraId="2B6085FB">
            <w:pPr>
              <w:keepNext w:val="0"/>
              <w:keepLines w:val="0"/>
              <w:pageBreakBefore w:val="0"/>
              <w:kinsoku/>
              <w:wordWrap/>
              <w:overflowPunct/>
              <w:topLinePunct w:val="0"/>
              <w:autoSpaceDE/>
              <w:autoSpaceDN/>
              <w:bidi w:val="0"/>
              <w:adjustRightInd w:val="0"/>
              <w:snapToGrid w:val="0"/>
              <w:spacing w:line="360"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r>
      <w:tr w14:paraId="448D4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exact"/>
          <w:jc w:val="center"/>
        </w:trPr>
        <w:tc>
          <w:tcPr>
            <w:tcW w:w="396" w:type="pct"/>
            <w:noWrap w:val="0"/>
            <w:vAlign w:val="center"/>
          </w:tcPr>
          <w:p w14:paraId="3D76D30E">
            <w:pPr>
              <w:keepNext w:val="0"/>
              <w:keepLines w:val="0"/>
              <w:pageBreakBefore w:val="0"/>
              <w:kinsoku/>
              <w:wordWrap/>
              <w:overflowPunct/>
              <w:topLinePunct w:val="0"/>
              <w:autoSpaceDE/>
              <w:autoSpaceDN/>
              <w:bidi w:val="0"/>
              <w:adjustRightInd w:val="0"/>
              <w:snapToGrid w:val="0"/>
              <w:spacing w:line="360" w:lineRule="auto"/>
              <w:ind w:left="0" w:right="0" w:firstLine="0" w:firstLineChars="0"/>
              <w:jc w:val="center"/>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1</w:t>
            </w:r>
          </w:p>
        </w:tc>
        <w:tc>
          <w:tcPr>
            <w:tcW w:w="482" w:type="pct"/>
            <w:noWrap w:val="0"/>
            <w:vAlign w:val="center"/>
          </w:tcPr>
          <w:p w14:paraId="3A043BF2">
            <w:pPr>
              <w:keepNext w:val="0"/>
              <w:keepLines w:val="0"/>
              <w:pageBreakBefore w:val="0"/>
              <w:widowControl/>
              <w:kinsoku/>
              <w:wordWrap/>
              <w:overflowPunct/>
              <w:topLinePunct w:val="0"/>
              <w:autoSpaceDE/>
              <w:autoSpaceDN/>
              <w:bidi w:val="0"/>
              <w:adjustRightInd w:val="0"/>
              <w:snapToGrid w:val="0"/>
              <w:spacing w:line="360" w:lineRule="auto"/>
              <w:ind w:left="0" w:right="0" w:firstLine="0" w:firstLineChars="0"/>
              <w:jc w:val="center"/>
              <w:textAlignment w:val="auto"/>
              <w:rPr>
                <w:rFonts w:hint="eastAsia" w:ascii="宋体" w:hAnsi="宋体" w:eastAsia="宋体" w:cs="宋体"/>
                <w:color w:val="auto"/>
                <w:kern w:val="0"/>
                <w:sz w:val="24"/>
                <w:szCs w:val="24"/>
                <w:highlight w:val="none"/>
              </w:rPr>
            </w:pPr>
          </w:p>
        </w:tc>
        <w:tc>
          <w:tcPr>
            <w:tcW w:w="447" w:type="pct"/>
            <w:noWrap w:val="0"/>
            <w:vAlign w:val="center"/>
          </w:tcPr>
          <w:p w14:paraId="2103428C">
            <w:pPr>
              <w:keepNext w:val="0"/>
              <w:keepLines w:val="0"/>
              <w:pageBreakBefore w:val="0"/>
              <w:widowControl/>
              <w:kinsoku/>
              <w:wordWrap/>
              <w:overflowPunct/>
              <w:topLinePunct w:val="0"/>
              <w:autoSpaceDE/>
              <w:autoSpaceDN/>
              <w:bidi w:val="0"/>
              <w:adjustRightInd w:val="0"/>
              <w:snapToGrid w:val="0"/>
              <w:spacing w:line="360" w:lineRule="auto"/>
              <w:ind w:left="0" w:right="0" w:firstLine="0" w:firstLineChars="0"/>
              <w:jc w:val="center"/>
              <w:textAlignment w:val="auto"/>
              <w:rPr>
                <w:rFonts w:hint="eastAsia" w:ascii="宋体" w:hAnsi="宋体" w:eastAsia="宋体" w:cs="宋体"/>
                <w:color w:val="auto"/>
                <w:kern w:val="0"/>
                <w:sz w:val="24"/>
                <w:szCs w:val="24"/>
                <w:highlight w:val="none"/>
              </w:rPr>
            </w:pPr>
          </w:p>
        </w:tc>
        <w:tc>
          <w:tcPr>
            <w:tcW w:w="1123" w:type="pct"/>
            <w:noWrap w:val="0"/>
            <w:vAlign w:val="center"/>
          </w:tcPr>
          <w:p w14:paraId="31F2FFC3">
            <w:pPr>
              <w:keepNext w:val="0"/>
              <w:keepLines w:val="0"/>
              <w:pageBreakBefore w:val="0"/>
              <w:widowControl/>
              <w:kinsoku/>
              <w:wordWrap/>
              <w:overflowPunct/>
              <w:topLinePunct w:val="0"/>
              <w:autoSpaceDE/>
              <w:autoSpaceDN/>
              <w:bidi w:val="0"/>
              <w:adjustRightInd w:val="0"/>
              <w:snapToGrid w:val="0"/>
              <w:spacing w:line="360" w:lineRule="auto"/>
              <w:ind w:left="0" w:right="0" w:firstLine="0" w:firstLineChars="0"/>
              <w:jc w:val="center"/>
              <w:textAlignment w:val="auto"/>
              <w:rPr>
                <w:rFonts w:hint="eastAsia" w:ascii="宋体" w:hAnsi="宋体" w:eastAsia="宋体" w:cs="宋体"/>
                <w:color w:val="auto"/>
                <w:kern w:val="0"/>
                <w:sz w:val="24"/>
                <w:szCs w:val="24"/>
                <w:highlight w:val="none"/>
              </w:rPr>
            </w:pPr>
          </w:p>
        </w:tc>
        <w:tc>
          <w:tcPr>
            <w:tcW w:w="637" w:type="pct"/>
            <w:noWrap w:val="0"/>
            <w:vAlign w:val="center"/>
          </w:tcPr>
          <w:p w14:paraId="2F51C9A2">
            <w:pPr>
              <w:keepNext w:val="0"/>
              <w:keepLines w:val="0"/>
              <w:pageBreakBefore w:val="0"/>
              <w:widowControl/>
              <w:kinsoku/>
              <w:wordWrap/>
              <w:overflowPunct/>
              <w:topLinePunct w:val="0"/>
              <w:autoSpaceDE/>
              <w:autoSpaceDN/>
              <w:bidi w:val="0"/>
              <w:adjustRightInd w:val="0"/>
              <w:snapToGrid w:val="0"/>
              <w:spacing w:line="360" w:lineRule="auto"/>
              <w:ind w:left="0" w:right="0" w:firstLine="0" w:firstLineChars="0"/>
              <w:jc w:val="center"/>
              <w:textAlignment w:val="auto"/>
              <w:rPr>
                <w:rFonts w:hint="eastAsia" w:ascii="宋体" w:hAnsi="宋体" w:eastAsia="宋体" w:cs="宋体"/>
                <w:color w:val="auto"/>
                <w:kern w:val="0"/>
                <w:sz w:val="24"/>
                <w:szCs w:val="24"/>
                <w:highlight w:val="none"/>
              </w:rPr>
            </w:pPr>
          </w:p>
        </w:tc>
        <w:tc>
          <w:tcPr>
            <w:tcW w:w="637" w:type="pct"/>
            <w:noWrap w:val="0"/>
            <w:vAlign w:val="center"/>
          </w:tcPr>
          <w:p w14:paraId="042C750E">
            <w:pPr>
              <w:keepNext w:val="0"/>
              <w:keepLines w:val="0"/>
              <w:pageBreakBefore w:val="0"/>
              <w:widowControl/>
              <w:kinsoku/>
              <w:wordWrap/>
              <w:overflowPunct/>
              <w:topLinePunct w:val="0"/>
              <w:autoSpaceDE/>
              <w:autoSpaceDN/>
              <w:bidi w:val="0"/>
              <w:adjustRightInd w:val="0"/>
              <w:snapToGrid w:val="0"/>
              <w:spacing w:line="360" w:lineRule="auto"/>
              <w:ind w:left="0" w:right="0" w:firstLine="0" w:firstLineChars="0"/>
              <w:jc w:val="center"/>
              <w:textAlignment w:val="auto"/>
              <w:rPr>
                <w:rFonts w:hint="eastAsia" w:ascii="宋体" w:hAnsi="宋体" w:eastAsia="宋体" w:cs="宋体"/>
                <w:color w:val="auto"/>
                <w:kern w:val="0"/>
                <w:sz w:val="24"/>
                <w:szCs w:val="24"/>
                <w:highlight w:val="none"/>
              </w:rPr>
            </w:pPr>
          </w:p>
        </w:tc>
        <w:tc>
          <w:tcPr>
            <w:tcW w:w="637" w:type="pct"/>
            <w:noWrap w:val="0"/>
            <w:vAlign w:val="center"/>
          </w:tcPr>
          <w:p w14:paraId="51091323">
            <w:pPr>
              <w:keepNext w:val="0"/>
              <w:keepLines w:val="0"/>
              <w:pageBreakBefore w:val="0"/>
              <w:widowControl/>
              <w:kinsoku/>
              <w:wordWrap/>
              <w:overflowPunct/>
              <w:topLinePunct w:val="0"/>
              <w:autoSpaceDE/>
              <w:autoSpaceDN/>
              <w:bidi w:val="0"/>
              <w:adjustRightInd w:val="0"/>
              <w:snapToGrid w:val="0"/>
              <w:spacing w:line="360" w:lineRule="auto"/>
              <w:ind w:left="0" w:right="0" w:firstLine="0" w:firstLineChars="0"/>
              <w:jc w:val="center"/>
              <w:textAlignment w:val="auto"/>
              <w:rPr>
                <w:rFonts w:hint="eastAsia" w:ascii="宋体" w:hAnsi="宋体" w:eastAsia="宋体" w:cs="宋体"/>
                <w:color w:val="auto"/>
                <w:kern w:val="0"/>
                <w:sz w:val="24"/>
                <w:szCs w:val="24"/>
                <w:highlight w:val="none"/>
              </w:rPr>
            </w:pPr>
          </w:p>
        </w:tc>
        <w:tc>
          <w:tcPr>
            <w:tcW w:w="637" w:type="pct"/>
            <w:noWrap w:val="0"/>
            <w:vAlign w:val="center"/>
          </w:tcPr>
          <w:p w14:paraId="239F9ADC">
            <w:pPr>
              <w:keepNext w:val="0"/>
              <w:keepLines w:val="0"/>
              <w:pageBreakBefore w:val="0"/>
              <w:widowControl/>
              <w:kinsoku/>
              <w:wordWrap/>
              <w:overflowPunct/>
              <w:topLinePunct w:val="0"/>
              <w:autoSpaceDE/>
              <w:autoSpaceDN/>
              <w:bidi w:val="0"/>
              <w:adjustRightInd w:val="0"/>
              <w:snapToGrid w:val="0"/>
              <w:spacing w:line="360" w:lineRule="auto"/>
              <w:ind w:left="0" w:right="0" w:firstLine="0" w:firstLineChars="0"/>
              <w:jc w:val="center"/>
              <w:textAlignment w:val="auto"/>
              <w:rPr>
                <w:rFonts w:hint="eastAsia" w:ascii="宋体" w:hAnsi="宋体" w:eastAsia="宋体" w:cs="宋体"/>
                <w:color w:val="auto"/>
                <w:kern w:val="0"/>
                <w:sz w:val="24"/>
                <w:szCs w:val="24"/>
                <w:highlight w:val="none"/>
              </w:rPr>
            </w:pPr>
          </w:p>
        </w:tc>
      </w:tr>
      <w:tr w14:paraId="337FE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exact"/>
          <w:jc w:val="center"/>
        </w:trPr>
        <w:tc>
          <w:tcPr>
            <w:tcW w:w="396" w:type="pct"/>
            <w:noWrap w:val="0"/>
            <w:vAlign w:val="center"/>
          </w:tcPr>
          <w:p w14:paraId="38FEFBFD">
            <w:pPr>
              <w:keepNext w:val="0"/>
              <w:keepLines w:val="0"/>
              <w:pageBreakBefore w:val="0"/>
              <w:kinsoku/>
              <w:wordWrap/>
              <w:overflowPunct/>
              <w:topLinePunct w:val="0"/>
              <w:autoSpaceDE/>
              <w:autoSpaceDN/>
              <w:bidi w:val="0"/>
              <w:adjustRightInd w:val="0"/>
              <w:snapToGrid w:val="0"/>
              <w:spacing w:line="360" w:lineRule="auto"/>
              <w:ind w:left="0" w:right="0" w:firstLine="0" w:firstLineChars="0"/>
              <w:jc w:val="center"/>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2</w:t>
            </w:r>
          </w:p>
        </w:tc>
        <w:tc>
          <w:tcPr>
            <w:tcW w:w="482" w:type="pct"/>
            <w:noWrap w:val="0"/>
            <w:vAlign w:val="center"/>
          </w:tcPr>
          <w:p w14:paraId="50A14903">
            <w:pPr>
              <w:keepNext w:val="0"/>
              <w:keepLines w:val="0"/>
              <w:pageBreakBefore w:val="0"/>
              <w:widowControl/>
              <w:kinsoku/>
              <w:wordWrap/>
              <w:overflowPunct/>
              <w:topLinePunct w:val="0"/>
              <w:autoSpaceDE/>
              <w:autoSpaceDN/>
              <w:bidi w:val="0"/>
              <w:adjustRightInd w:val="0"/>
              <w:snapToGrid w:val="0"/>
              <w:spacing w:line="360" w:lineRule="auto"/>
              <w:ind w:left="0" w:right="0" w:firstLine="0" w:firstLineChars="0"/>
              <w:jc w:val="center"/>
              <w:textAlignment w:val="auto"/>
              <w:rPr>
                <w:rFonts w:hint="eastAsia" w:ascii="宋体" w:hAnsi="宋体" w:eastAsia="宋体" w:cs="宋体"/>
                <w:color w:val="auto"/>
                <w:kern w:val="0"/>
                <w:sz w:val="24"/>
                <w:szCs w:val="24"/>
                <w:highlight w:val="none"/>
              </w:rPr>
            </w:pPr>
          </w:p>
        </w:tc>
        <w:tc>
          <w:tcPr>
            <w:tcW w:w="447" w:type="pct"/>
            <w:noWrap w:val="0"/>
            <w:vAlign w:val="center"/>
          </w:tcPr>
          <w:p w14:paraId="39EE1FE8">
            <w:pPr>
              <w:keepNext w:val="0"/>
              <w:keepLines w:val="0"/>
              <w:pageBreakBefore w:val="0"/>
              <w:widowControl/>
              <w:kinsoku/>
              <w:wordWrap/>
              <w:overflowPunct/>
              <w:topLinePunct w:val="0"/>
              <w:autoSpaceDE/>
              <w:autoSpaceDN/>
              <w:bidi w:val="0"/>
              <w:adjustRightInd w:val="0"/>
              <w:snapToGrid w:val="0"/>
              <w:spacing w:line="360" w:lineRule="auto"/>
              <w:ind w:left="0" w:right="0" w:firstLine="0" w:firstLineChars="0"/>
              <w:jc w:val="center"/>
              <w:textAlignment w:val="auto"/>
              <w:rPr>
                <w:rFonts w:hint="eastAsia" w:ascii="宋体" w:hAnsi="宋体" w:eastAsia="宋体" w:cs="宋体"/>
                <w:color w:val="auto"/>
                <w:kern w:val="0"/>
                <w:sz w:val="24"/>
                <w:szCs w:val="24"/>
                <w:highlight w:val="none"/>
              </w:rPr>
            </w:pPr>
          </w:p>
        </w:tc>
        <w:tc>
          <w:tcPr>
            <w:tcW w:w="1123" w:type="pct"/>
            <w:noWrap w:val="0"/>
            <w:vAlign w:val="center"/>
          </w:tcPr>
          <w:p w14:paraId="55F16433">
            <w:pPr>
              <w:keepNext w:val="0"/>
              <w:keepLines w:val="0"/>
              <w:pageBreakBefore w:val="0"/>
              <w:widowControl/>
              <w:kinsoku/>
              <w:wordWrap/>
              <w:overflowPunct/>
              <w:topLinePunct w:val="0"/>
              <w:autoSpaceDE/>
              <w:autoSpaceDN/>
              <w:bidi w:val="0"/>
              <w:adjustRightInd w:val="0"/>
              <w:snapToGrid w:val="0"/>
              <w:spacing w:line="360" w:lineRule="auto"/>
              <w:ind w:left="0" w:right="0" w:firstLine="0" w:firstLineChars="0"/>
              <w:jc w:val="center"/>
              <w:textAlignment w:val="auto"/>
              <w:rPr>
                <w:rFonts w:hint="eastAsia" w:ascii="宋体" w:hAnsi="宋体" w:eastAsia="宋体" w:cs="宋体"/>
                <w:color w:val="auto"/>
                <w:kern w:val="0"/>
                <w:sz w:val="24"/>
                <w:szCs w:val="24"/>
                <w:highlight w:val="none"/>
              </w:rPr>
            </w:pPr>
          </w:p>
        </w:tc>
        <w:tc>
          <w:tcPr>
            <w:tcW w:w="637" w:type="pct"/>
            <w:noWrap w:val="0"/>
            <w:vAlign w:val="center"/>
          </w:tcPr>
          <w:p w14:paraId="672DD9F0">
            <w:pPr>
              <w:keepNext w:val="0"/>
              <w:keepLines w:val="0"/>
              <w:pageBreakBefore w:val="0"/>
              <w:widowControl/>
              <w:kinsoku/>
              <w:wordWrap/>
              <w:overflowPunct/>
              <w:topLinePunct w:val="0"/>
              <w:autoSpaceDE/>
              <w:autoSpaceDN/>
              <w:bidi w:val="0"/>
              <w:adjustRightInd w:val="0"/>
              <w:snapToGrid w:val="0"/>
              <w:spacing w:line="360" w:lineRule="auto"/>
              <w:ind w:left="0" w:right="0" w:firstLine="0" w:firstLineChars="0"/>
              <w:jc w:val="center"/>
              <w:textAlignment w:val="auto"/>
              <w:rPr>
                <w:rFonts w:hint="eastAsia" w:ascii="宋体" w:hAnsi="宋体" w:eastAsia="宋体" w:cs="宋体"/>
                <w:color w:val="auto"/>
                <w:kern w:val="0"/>
                <w:sz w:val="24"/>
                <w:szCs w:val="24"/>
                <w:highlight w:val="none"/>
              </w:rPr>
            </w:pPr>
          </w:p>
        </w:tc>
        <w:tc>
          <w:tcPr>
            <w:tcW w:w="637" w:type="pct"/>
            <w:noWrap w:val="0"/>
            <w:vAlign w:val="center"/>
          </w:tcPr>
          <w:p w14:paraId="42D7CB1F">
            <w:pPr>
              <w:keepNext w:val="0"/>
              <w:keepLines w:val="0"/>
              <w:pageBreakBefore w:val="0"/>
              <w:widowControl/>
              <w:kinsoku/>
              <w:wordWrap/>
              <w:overflowPunct/>
              <w:topLinePunct w:val="0"/>
              <w:autoSpaceDE/>
              <w:autoSpaceDN/>
              <w:bidi w:val="0"/>
              <w:adjustRightInd w:val="0"/>
              <w:snapToGrid w:val="0"/>
              <w:spacing w:line="360" w:lineRule="auto"/>
              <w:ind w:left="0" w:right="0" w:firstLine="0" w:firstLineChars="0"/>
              <w:jc w:val="center"/>
              <w:textAlignment w:val="auto"/>
              <w:rPr>
                <w:rFonts w:hint="eastAsia" w:ascii="宋体" w:hAnsi="宋体" w:eastAsia="宋体" w:cs="宋体"/>
                <w:color w:val="auto"/>
                <w:kern w:val="0"/>
                <w:sz w:val="24"/>
                <w:szCs w:val="24"/>
                <w:highlight w:val="none"/>
              </w:rPr>
            </w:pPr>
          </w:p>
        </w:tc>
        <w:tc>
          <w:tcPr>
            <w:tcW w:w="637" w:type="pct"/>
            <w:noWrap w:val="0"/>
            <w:vAlign w:val="center"/>
          </w:tcPr>
          <w:p w14:paraId="75ADF734">
            <w:pPr>
              <w:keepNext w:val="0"/>
              <w:keepLines w:val="0"/>
              <w:pageBreakBefore w:val="0"/>
              <w:widowControl/>
              <w:kinsoku/>
              <w:wordWrap/>
              <w:overflowPunct/>
              <w:topLinePunct w:val="0"/>
              <w:autoSpaceDE/>
              <w:autoSpaceDN/>
              <w:bidi w:val="0"/>
              <w:adjustRightInd w:val="0"/>
              <w:snapToGrid w:val="0"/>
              <w:spacing w:line="360" w:lineRule="auto"/>
              <w:ind w:left="0" w:right="0" w:firstLine="0" w:firstLineChars="0"/>
              <w:jc w:val="center"/>
              <w:textAlignment w:val="auto"/>
              <w:rPr>
                <w:rFonts w:hint="eastAsia" w:ascii="宋体" w:hAnsi="宋体" w:eastAsia="宋体" w:cs="宋体"/>
                <w:color w:val="auto"/>
                <w:kern w:val="0"/>
                <w:sz w:val="24"/>
                <w:szCs w:val="24"/>
                <w:highlight w:val="none"/>
              </w:rPr>
            </w:pPr>
          </w:p>
        </w:tc>
        <w:tc>
          <w:tcPr>
            <w:tcW w:w="637" w:type="pct"/>
            <w:noWrap w:val="0"/>
            <w:vAlign w:val="center"/>
          </w:tcPr>
          <w:p w14:paraId="195F4592">
            <w:pPr>
              <w:keepNext w:val="0"/>
              <w:keepLines w:val="0"/>
              <w:pageBreakBefore w:val="0"/>
              <w:widowControl/>
              <w:kinsoku/>
              <w:wordWrap/>
              <w:overflowPunct/>
              <w:topLinePunct w:val="0"/>
              <w:autoSpaceDE/>
              <w:autoSpaceDN/>
              <w:bidi w:val="0"/>
              <w:adjustRightInd w:val="0"/>
              <w:snapToGrid w:val="0"/>
              <w:spacing w:line="360" w:lineRule="auto"/>
              <w:ind w:left="0" w:right="0" w:firstLine="0" w:firstLineChars="0"/>
              <w:jc w:val="center"/>
              <w:textAlignment w:val="auto"/>
              <w:rPr>
                <w:rFonts w:hint="eastAsia" w:ascii="宋体" w:hAnsi="宋体" w:eastAsia="宋体" w:cs="宋体"/>
                <w:color w:val="auto"/>
                <w:kern w:val="0"/>
                <w:sz w:val="24"/>
                <w:szCs w:val="24"/>
                <w:highlight w:val="none"/>
              </w:rPr>
            </w:pPr>
          </w:p>
        </w:tc>
      </w:tr>
      <w:tr w14:paraId="4D439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jc w:val="center"/>
        </w:trPr>
        <w:tc>
          <w:tcPr>
            <w:tcW w:w="396" w:type="pct"/>
            <w:noWrap w:val="0"/>
            <w:vAlign w:val="center"/>
          </w:tcPr>
          <w:p w14:paraId="5AC5BC86">
            <w:pPr>
              <w:keepNext w:val="0"/>
              <w:keepLines w:val="0"/>
              <w:pageBreakBefore w:val="0"/>
              <w:kinsoku/>
              <w:wordWrap/>
              <w:overflowPunct/>
              <w:topLinePunct w:val="0"/>
              <w:autoSpaceDE/>
              <w:autoSpaceDN/>
              <w:bidi w:val="0"/>
              <w:adjustRightInd w:val="0"/>
              <w:snapToGrid w:val="0"/>
              <w:spacing w:line="360" w:lineRule="auto"/>
              <w:ind w:left="0" w:right="0" w:firstLine="0" w:firstLineChars="0"/>
              <w:jc w:val="center"/>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3</w:t>
            </w:r>
          </w:p>
        </w:tc>
        <w:tc>
          <w:tcPr>
            <w:tcW w:w="482" w:type="pct"/>
            <w:noWrap w:val="0"/>
            <w:vAlign w:val="center"/>
          </w:tcPr>
          <w:p w14:paraId="09CF8498">
            <w:pPr>
              <w:keepNext w:val="0"/>
              <w:keepLines w:val="0"/>
              <w:pageBreakBefore w:val="0"/>
              <w:widowControl/>
              <w:kinsoku/>
              <w:wordWrap/>
              <w:overflowPunct/>
              <w:topLinePunct w:val="0"/>
              <w:autoSpaceDE/>
              <w:autoSpaceDN/>
              <w:bidi w:val="0"/>
              <w:adjustRightInd w:val="0"/>
              <w:snapToGrid w:val="0"/>
              <w:spacing w:line="360" w:lineRule="auto"/>
              <w:ind w:left="0" w:right="0" w:firstLine="0" w:firstLineChars="0"/>
              <w:jc w:val="center"/>
              <w:textAlignment w:val="auto"/>
              <w:rPr>
                <w:rFonts w:hint="eastAsia" w:ascii="宋体" w:hAnsi="宋体" w:eastAsia="宋体" w:cs="宋体"/>
                <w:color w:val="auto"/>
                <w:kern w:val="0"/>
                <w:sz w:val="24"/>
                <w:szCs w:val="24"/>
                <w:highlight w:val="none"/>
              </w:rPr>
            </w:pPr>
          </w:p>
        </w:tc>
        <w:tc>
          <w:tcPr>
            <w:tcW w:w="447" w:type="pct"/>
            <w:noWrap w:val="0"/>
            <w:vAlign w:val="center"/>
          </w:tcPr>
          <w:p w14:paraId="6081A531">
            <w:pPr>
              <w:keepNext w:val="0"/>
              <w:keepLines w:val="0"/>
              <w:pageBreakBefore w:val="0"/>
              <w:widowControl/>
              <w:kinsoku/>
              <w:wordWrap/>
              <w:overflowPunct/>
              <w:topLinePunct w:val="0"/>
              <w:autoSpaceDE/>
              <w:autoSpaceDN/>
              <w:bidi w:val="0"/>
              <w:adjustRightInd w:val="0"/>
              <w:snapToGrid w:val="0"/>
              <w:spacing w:line="360" w:lineRule="auto"/>
              <w:ind w:left="0" w:right="0" w:firstLine="0" w:firstLineChars="0"/>
              <w:jc w:val="center"/>
              <w:textAlignment w:val="auto"/>
              <w:rPr>
                <w:rFonts w:hint="eastAsia" w:ascii="宋体" w:hAnsi="宋体" w:eastAsia="宋体" w:cs="宋体"/>
                <w:color w:val="auto"/>
                <w:kern w:val="0"/>
                <w:sz w:val="24"/>
                <w:szCs w:val="24"/>
                <w:highlight w:val="none"/>
              </w:rPr>
            </w:pPr>
          </w:p>
        </w:tc>
        <w:tc>
          <w:tcPr>
            <w:tcW w:w="1123" w:type="pct"/>
            <w:noWrap w:val="0"/>
            <w:vAlign w:val="center"/>
          </w:tcPr>
          <w:p w14:paraId="77C70C28">
            <w:pPr>
              <w:keepNext w:val="0"/>
              <w:keepLines w:val="0"/>
              <w:pageBreakBefore w:val="0"/>
              <w:widowControl/>
              <w:kinsoku/>
              <w:wordWrap/>
              <w:overflowPunct/>
              <w:topLinePunct w:val="0"/>
              <w:autoSpaceDE/>
              <w:autoSpaceDN/>
              <w:bidi w:val="0"/>
              <w:adjustRightInd w:val="0"/>
              <w:snapToGrid w:val="0"/>
              <w:spacing w:line="360" w:lineRule="auto"/>
              <w:ind w:left="0" w:right="0" w:firstLine="0" w:firstLineChars="0"/>
              <w:jc w:val="center"/>
              <w:textAlignment w:val="auto"/>
              <w:rPr>
                <w:rFonts w:hint="eastAsia" w:ascii="宋体" w:hAnsi="宋体" w:eastAsia="宋体" w:cs="宋体"/>
                <w:color w:val="auto"/>
                <w:kern w:val="0"/>
                <w:sz w:val="24"/>
                <w:szCs w:val="24"/>
                <w:highlight w:val="none"/>
              </w:rPr>
            </w:pPr>
          </w:p>
        </w:tc>
        <w:tc>
          <w:tcPr>
            <w:tcW w:w="637" w:type="pct"/>
            <w:noWrap w:val="0"/>
            <w:vAlign w:val="center"/>
          </w:tcPr>
          <w:p w14:paraId="23EEADED">
            <w:pPr>
              <w:keepNext w:val="0"/>
              <w:keepLines w:val="0"/>
              <w:pageBreakBefore w:val="0"/>
              <w:widowControl/>
              <w:kinsoku/>
              <w:wordWrap/>
              <w:overflowPunct/>
              <w:topLinePunct w:val="0"/>
              <w:autoSpaceDE/>
              <w:autoSpaceDN/>
              <w:bidi w:val="0"/>
              <w:adjustRightInd w:val="0"/>
              <w:snapToGrid w:val="0"/>
              <w:spacing w:line="360" w:lineRule="auto"/>
              <w:ind w:left="0" w:right="0" w:firstLine="0" w:firstLineChars="0"/>
              <w:jc w:val="center"/>
              <w:textAlignment w:val="auto"/>
              <w:rPr>
                <w:rFonts w:hint="eastAsia" w:ascii="宋体" w:hAnsi="宋体" w:eastAsia="宋体" w:cs="宋体"/>
                <w:color w:val="auto"/>
                <w:kern w:val="0"/>
                <w:sz w:val="24"/>
                <w:szCs w:val="24"/>
                <w:highlight w:val="none"/>
              </w:rPr>
            </w:pPr>
          </w:p>
        </w:tc>
        <w:tc>
          <w:tcPr>
            <w:tcW w:w="637" w:type="pct"/>
            <w:noWrap w:val="0"/>
            <w:vAlign w:val="center"/>
          </w:tcPr>
          <w:p w14:paraId="0A8DA740">
            <w:pPr>
              <w:keepNext w:val="0"/>
              <w:keepLines w:val="0"/>
              <w:pageBreakBefore w:val="0"/>
              <w:widowControl/>
              <w:kinsoku/>
              <w:wordWrap/>
              <w:overflowPunct/>
              <w:topLinePunct w:val="0"/>
              <w:autoSpaceDE/>
              <w:autoSpaceDN/>
              <w:bidi w:val="0"/>
              <w:adjustRightInd w:val="0"/>
              <w:snapToGrid w:val="0"/>
              <w:spacing w:line="360" w:lineRule="auto"/>
              <w:ind w:left="0" w:right="0" w:firstLine="0" w:firstLineChars="0"/>
              <w:jc w:val="center"/>
              <w:textAlignment w:val="auto"/>
              <w:rPr>
                <w:rFonts w:hint="eastAsia" w:ascii="宋体" w:hAnsi="宋体" w:eastAsia="宋体" w:cs="宋体"/>
                <w:color w:val="auto"/>
                <w:kern w:val="0"/>
                <w:sz w:val="24"/>
                <w:szCs w:val="24"/>
                <w:highlight w:val="none"/>
              </w:rPr>
            </w:pPr>
          </w:p>
        </w:tc>
        <w:tc>
          <w:tcPr>
            <w:tcW w:w="637" w:type="pct"/>
            <w:noWrap w:val="0"/>
            <w:vAlign w:val="center"/>
          </w:tcPr>
          <w:p w14:paraId="665AFA30">
            <w:pPr>
              <w:keepNext w:val="0"/>
              <w:keepLines w:val="0"/>
              <w:pageBreakBefore w:val="0"/>
              <w:widowControl/>
              <w:kinsoku/>
              <w:wordWrap/>
              <w:overflowPunct/>
              <w:topLinePunct w:val="0"/>
              <w:autoSpaceDE/>
              <w:autoSpaceDN/>
              <w:bidi w:val="0"/>
              <w:adjustRightInd w:val="0"/>
              <w:snapToGrid w:val="0"/>
              <w:spacing w:line="360" w:lineRule="auto"/>
              <w:ind w:left="0" w:right="0" w:firstLine="0" w:firstLineChars="0"/>
              <w:jc w:val="center"/>
              <w:textAlignment w:val="auto"/>
              <w:rPr>
                <w:rFonts w:hint="eastAsia" w:ascii="宋体" w:hAnsi="宋体" w:eastAsia="宋体" w:cs="宋体"/>
                <w:color w:val="auto"/>
                <w:kern w:val="0"/>
                <w:sz w:val="24"/>
                <w:szCs w:val="24"/>
                <w:highlight w:val="none"/>
              </w:rPr>
            </w:pPr>
          </w:p>
        </w:tc>
        <w:tc>
          <w:tcPr>
            <w:tcW w:w="637" w:type="pct"/>
            <w:noWrap w:val="0"/>
            <w:vAlign w:val="center"/>
          </w:tcPr>
          <w:p w14:paraId="43CAD488">
            <w:pPr>
              <w:keepNext w:val="0"/>
              <w:keepLines w:val="0"/>
              <w:pageBreakBefore w:val="0"/>
              <w:widowControl/>
              <w:kinsoku/>
              <w:wordWrap/>
              <w:overflowPunct/>
              <w:topLinePunct w:val="0"/>
              <w:autoSpaceDE/>
              <w:autoSpaceDN/>
              <w:bidi w:val="0"/>
              <w:adjustRightInd w:val="0"/>
              <w:snapToGrid w:val="0"/>
              <w:spacing w:line="360" w:lineRule="auto"/>
              <w:ind w:left="0" w:right="0" w:firstLine="0" w:firstLineChars="0"/>
              <w:jc w:val="center"/>
              <w:textAlignment w:val="auto"/>
              <w:rPr>
                <w:rFonts w:hint="eastAsia" w:ascii="宋体" w:hAnsi="宋体" w:eastAsia="宋体" w:cs="宋体"/>
                <w:color w:val="auto"/>
                <w:kern w:val="0"/>
                <w:sz w:val="24"/>
                <w:szCs w:val="24"/>
                <w:highlight w:val="none"/>
              </w:rPr>
            </w:pPr>
          </w:p>
        </w:tc>
      </w:tr>
      <w:tr w14:paraId="0552D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exact"/>
          <w:jc w:val="center"/>
        </w:trPr>
        <w:tc>
          <w:tcPr>
            <w:tcW w:w="5000" w:type="pct"/>
            <w:gridSpan w:val="8"/>
            <w:noWrap w:val="0"/>
            <w:vAlign w:val="center"/>
          </w:tcPr>
          <w:p w14:paraId="45F7AEAA">
            <w:pPr>
              <w:keepNext w:val="0"/>
              <w:keepLines w:val="0"/>
              <w:pageBreakBefore w:val="0"/>
              <w:kinsoku/>
              <w:wordWrap/>
              <w:overflowPunct/>
              <w:topLinePunct w:val="0"/>
              <w:autoSpaceDE/>
              <w:autoSpaceDN/>
              <w:bidi w:val="0"/>
              <w:adjustRightInd w:val="0"/>
              <w:snapToGrid w:val="0"/>
              <w:spacing w:line="360" w:lineRule="auto"/>
              <w:ind w:left="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合同总价:￥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大写：人民币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元整</w:t>
            </w:r>
          </w:p>
        </w:tc>
      </w:tr>
    </w:tbl>
    <w:p w14:paraId="55D4830C">
      <w:pPr>
        <w:pStyle w:val="806"/>
        <w:keepNext w:val="0"/>
        <w:keepLines w:val="0"/>
        <w:pageBreakBefore w:val="0"/>
        <w:kinsoku/>
        <w:overflowPunct/>
        <w:bidi w:val="0"/>
        <w:adjustRightInd w:val="0"/>
        <w:snapToGrid w:val="0"/>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注：以上合同总价包括完成所有产品供货及履行所有规定服务所产生的人工、运抵甲方的运输、安装、调试、报验费、正常使用必备的附件价、材料、培训、税费等涉及此项目的全部费用。</w:t>
      </w:r>
    </w:p>
    <w:p w14:paraId="61810A77">
      <w:pPr>
        <w:keepNext w:val="0"/>
        <w:keepLines w:val="0"/>
        <w:pageBreakBefore w:val="0"/>
        <w:kinsoku/>
        <w:overflowPunct/>
        <w:bidi w:val="0"/>
        <w:adjustRightInd w:val="0"/>
        <w:snapToGrid w:val="0"/>
        <w:spacing w:line="360" w:lineRule="auto"/>
        <w:ind w:left="0"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第二条：质量保证</w:t>
      </w:r>
    </w:p>
    <w:p w14:paraId="1216FEFB">
      <w:pPr>
        <w:pStyle w:val="34"/>
        <w:keepNext w:val="0"/>
        <w:keepLines w:val="0"/>
        <w:pageBreakBefore w:val="0"/>
        <w:kinsoku/>
        <w:overflowPunct/>
        <w:bidi w:val="0"/>
        <w:adjustRightInd w:val="0"/>
        <w:snapToGrid w:val="0"/>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1.质量功能标准需符合乙方提供的技术资料中所规定的质量标准和双方商定的技术指标。</w:t>
      </w:r>
    </w:p>
    <w:p w14:paraId="0598A08A">
      <w:pPr>
        <w:pStyle w:val="34"/>
        <w:keepNext w:val="0"/>
        <w:keepLines w:val="0"/>
        <w:pageBreakBefore w:val="0"/>
        <w:kinsoku/>
        <w:overflowPunct/>
        <w:bidi w:val="0"/>
        <w:adjustRightInd w:val="0"/>
        <w:snapToGrid w:val="0"/>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保证本合同中所供应的商品是符合国家法律规定和技术规格、质量标准的出厂原装合格产品。如发生所供商品与合同（型号、指标、性能等）不符，甲方有权拒收或退货，由此产生的一切责任和后果由乙方承担。</w:t>
      </w:r>
    </w:p>
    <w:p w14:paraId="0F118A20">
      <w:pPr>
        <w:pStyle w:val="56"/>
        <w:keepNext w:val="0"/>
        <w:keepLines w:val="0"/>
        <w:pageBreakBefore w:val="0"/>
        <w:kinsoku/>
        <w:overflowPunct/>
        <w:bidi w:val="0"/>
        <w:adjustRightInd w:val="0"/>
        <w:snapToGrid w:val="0"/>
        <w:spacing w:line="360" w:lineRule="auto"/>
        <w:ind w:left="0" w:leftChars="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第三条：交货时间、地点</w:t>
      </w:r>
    </w:p>
    <w:p w14:paraId="143F6222">
      <w:pPr>
        <w:keepNext w:val="0"/>
        <w:keepLines w:val="0"/>
        <w:pageBreakBefore w:val="0"/>
        <w:kinsoku/>
        <w:overflowPunct/>
        <w:bidi w:val="0"/>
        <w:adjustRightInd w:val="0"/>
        <w:snapToGrid w:val="0"/>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1.交货时间：</w:t>
      </w:r>
    </w:p>
    <w:p w14:paraId="0317A8CB">
      <w:pPr>
        <w:keepNext w:val="0"/>
        <w:keepLines w:val="0"/>
        <w:pageBreakBefore w:val="0"/>
        <w:kinsoku/>
        <w:overflowPunct/>
        <w:bidi w:val="0"/>
        <w:adjustRightInd w:val="0"/>
        <w:snapToGrid w:val="0"/>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.交货地点：</w:t>
      </w:r>
    </w:p>
    <w:p w14:paraId="4318890F">
      <w:pPr>
        <w:keepNext w:val="0"/>
        <w:keepLines w:val="0"/>
        <w:pageBreakBefore w:val="0"/>
        <w:kinsoku/>
        <w:overflowPunct/>
        <w:bidi w:val="0"/>
        <w:adjustRightInd w:val="0"/>
        <w:snapToGrid w:val="0"/>
        <w:spacing w:line="360" w:lineRule="auto"/>
        <w:ind w:left="0"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第四条：质保期及售后服务</w:t>
      </w:r>
    </w:p>
    <w:p w14:paraId="0563B9CC">
      <w:pPr>
        <w:keepNext w:val="0"/>
        <w:keepLines w:val="0"/>
        <w:pageBreakBefore w:val="0"/>
        <w:kinsoku/>
        <w:overflowPunct/>
        <w:bidi w:val="0"/>
        <w:adjustRightInd w:val="0"/>
        <w:snapToGrid w:val="0"/>
        <w:spacing w:line="360" w:lineRule="auto"/>
        <w:ind w:left="0" w:righ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1.质保期：自验收通过之日起</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p>
    <w:p w14:paraId="210BFC62">
      <w:pPr>
        <w:keepNext w:val="0"/>
        <w:keepLines w:val="0"/>
        <w:pageBreakBefore w:val="0"/>
        <w:kinsoku/>
        <w:overflowPunct/>
        <w:bidi w:val="0"/>
        <w:adjustRightInd w:val="0"/>
        <w:snapToGrid w:val="0"/>
        <w:spacing w:line="360" w:lineRule="auto"/>
        <w:ind w:left="0" w:righ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2.售后服务：</w:t>
      </w:r>
    </w:p>
    <w:p w14:paraId="032FC348">
      <w:pPr>
        <w:keepNext w:val="0"/>
        <w:keepLines w:val="0"/>
        <w:pageBreakBefore w:val="0"/>
        <w:kinsoku/>
        <w:overflowPunct/>
        <w:bidi w:val="0"/>
        <w:adjustRightInd w:val="0"/>
        <w:snapToGrid w:val="0"/>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日常服务：如在使用过程中发生质量问题，</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在接到通知后维修响应时间为24小时以内；电话技术支持时间为24小时以内；若需上门维修，则在72小时内到达现场并进行维修；质保期满后，</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提供设备推荐保养维护周期清单，</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根据设备实际使用情况选择设备维护项目。若需上门维修，则需要提前5个工作日与</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联系。</w:t>
      </w:r>
    </w:p>
    <w:p w14:paraId="53BC3D23">
      <w:pPr>
        <w:keepNext w:val="0"/>
        <w:keepLines w:val="0"/>
        <w:pageBreakBefore w:val="0"/>
        <w:kinsoku/>
        <w:overflowPunct/>
        <w:bidi w:val="0"/>
        <w:adjustRightInd w:val="0"/>
        <w:snapToGrid w:val="0"/>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巡检服务：对于新购设备，</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需每年安排原厂工程师上门巡检设备，查看分析日志，升级固件软件，优化设备，调整不合理配置。</w:t>
      </w:r>
    </w:p>
    <w:p w14:paraId="4C403965">
      <w:pPr>
        <w:keepNext w:val="0"/>
        <w:keepLines w:val="0"/>
        <w:pageBreakBefore w:val="0"/>
        <w:kinsoku/>
        <w:overflowPunct/>
        <w:bidi w:val="0"/>
        <w:adjustRightInd w:val="0"/>
        <w:snapToGrid w:val="0"/>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紧急事件响应服务：</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和硬件厂商需在发生灾难性突发事件时共同提供服务及所需相关备件，响应时间为7*24。</w:t>
      </w:r>
    </w:p>
    <w:p w14:paraId="7F17E276">
      <w:pPr>
        <w:keepNext w:val="0"/>
        <w:keepLines w:val="0"/>
        <w:pageBreakBefore w:val="0"/>
        <w:kinsoku/>
        <w:overflowPunct/>
        <w:bidi w:val="0"/>
        <w:adjustRightInd w:val="0"/>
        <w:snapToGrid w:val="0"/>
        <w:spacing w:line="360" w:lineRule="auto"/>
        <w:ind w:left="0" w:right="0" w:firstLine="482"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第五条：安装、调试</w:t>
      </w:r>
    </w:p>
    <w:p w14:paraId="7DF5847F">
      <w:pPr>
        <w:keepNext w:val="0"/>
        <w:keepLines w:val="0"/>
        <w:pageBreakBefore w:val="0"/>
        <w:kinsoku/>
        <w:overflowPunct/>
        <w:bidi w:val="0"/>
        <w:adjustRightInd w:val="0"/>
        <w:snapToGrid w:val="0"/>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1.安装地点：</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指定地点。</w:t>
      </w:r>
    </w:p>
    <w:p w14:paraId="42566DDC">
      <w:pPr>
        <w:keepNext w:val="0"/>
        <w:keepLines w:val="0"/>
        <w:pageBreakBefore w:val="0"/>
        <w:kinsoku/>
        <w:overflowPunct/>
        <w:bidi w:val="0"/>
        <w:adjustRightInd w:val="0"/>
        <w:snapToGrid w:val="0"/>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2.安装完成时间：接到</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通知后在一周内完成安装和调试，如在规定的时间内由于</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的原因不能完成安装和调试，</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应承担由此给</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造成的损失。</w:t>
      </w:r>
    </w:p>
    <w:p w14:paraId="6CE31E28">
      <w:pPr>
        <w:keepNext w:val="0"/>
        <w:keepLines w:val="0"/>
        <w:pageBreakBefore w:val="0"/>
        <w:kinsoku/>
        <w:overflowPunct/>
        <w:bidi w:val="0"/>
        <w:adjustRightInd w:val="0"/>
        <w:snapToGrid w:val="0"/>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3.安装标准：符合我国国家有关技术规范要求和技术标准，所有的软件和硬件必须保证同时安装到位。</w:t>
      </w:r>
    </w:p>
    <w:p w14:paraId="24410844">
      <w:pPr>
        <w:keepNext w:val="0"/>
        <w:keepLines w:val="0"/>
        <w:pageBreakBefore w:val="0"/>
        <w:kinsoku/>
        <w:overflowPunct/>
        <w:bidi w:val="0"/>
        <w:adjustRightInd w:val="0"/>
        <w:snapToGrid w:val="0"/>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免费提供合同货物的安装服务，必须仪器制造厂技术人员到现场安装仪器并在</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的实验室人员在场情况下完成仪器设备性能的证明文件。</w:t>
      </w:r>
    </w:p>
    <w:p w14:paraId="55000D6F">
      <w:pPr>
        <w:keepNext w:val="0"/>
        <w:keepLines w:val="0"/>
        <w:pageBreakBefore w:val="0"/>
        <w:kinsoku/>
        <w:overflowPunct/>
        <w:bidi w:val="0"/>
        <w:adjustRightInd w:val="0"/>
        <w:snapToGrid w:val="0"/>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中应提供安装调试计划、对安装场地和环境的要求。</w:t>
      </w:r>
    </w:p>
    <w:p w14:paraId="42858205">
      <w:pPr>
        <w:keepNext w:val="0"/>
        <w:keepLines w:val="0"/>
        <w:pageBreakBefore w:val="0"/>
        <w:kinsoku/>
        <w:overflowPunct/>
        <w:bidi w:val="0"/>
        <w:adjustRightInd w:val="0"/>
        <w:snapToGrid w:val="0"/>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6.交货前5天内，技术人员赴安装现场实地辅助准备工作。</w:t>
      </w:r>
    </w:p>
    <w:p w14:paraId="25E41574">
      <w:pPr>
        <w:keepNext w:val="0"/>
        <w:keepLines w:val="0"/>
        <w:pageBreakBefore w:val="0"/>
        <w:kinsoku/>
        <w:overflowPunct/>
        <w:bidi w:val="0"/>
        <w:adjustRightInd w:val="0"/>
        <w:snapToGrid w:val="0"/>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7.备品备件及耗材：</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应提供质保期满后主要零部件报价单、质保期满后维护费、软件升级及其相关服务内容。</w:t>
      </w:r>
    </w:p>
    <w:p w14:paraId="2B7F71CD">
      <w:pPr>
        <w:keepNext w:val="0"/>
        <w:keepLines w:val="0"/>
        <w:pageBreakBefore w:val="0"/>
        <w:kinsoku/>
        <w:overflowPunct/>
        <w:bidi w:val="0"/>
        <w:adjustRightInd w:val="0"/>
        <w:snapToGrid w:val="0"/>
        <w:spacing w:line="360" w:lineRule="auto"/>
        <w:ind w:left="0" w:right="0" w:firstLine="482"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第六条：验收</w:t>
      </w:r>
    </w:p>
    <w:p w14:paraId="6A1EAE2B">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1.验收由</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lang w:eastAsia="zh-CN"/>
        </w:rPr>
        <w:t>负责实施；</w:t>
      </w:r>
    </w:p>
    <w:p w14:paraId="41F1CDB5">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2.验收依据：</w:t>
      </w:r>
    </w:p>
    <w:p w14:paraId="0FB4D973">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）合同、采购文件、响应文件；</w:t>
      </w:r>
    </w:p>
    <w:p w14:paraId="3384F5C3">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提供的技术规格、经</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lang w:eastAsia="zh-CN"/>
        </w:rPr>
        <w:t>认可的合同货物的有效检验文件；</w:t>
      </w:r>
    </w:p>
    <w:p w14:paraId="2B08AB17">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乙方响应</w:t>
      </w:r>
      <w:r>
        <w:rPr>
          <w:rFonts w:hint="eastAsia" w:ascii="宋体" w:hAnsi="宋体" w:eastAsia="宋体" w:cs="宋体"/>
          <w:color w:val="auto"/>
          <w:sz w:val="24"/>
          <w:szCs w:val="24"/>
          <w:highlight w:val="none"/>
          <w:lang w:eastAsia="zh-CN"/>
        </w:rPr>
        <w:t>文件中提供的经</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lang w:eastAsia="zh-CN"/>
        </w:rPr>
        <w:t>认可的合同货物的验收标准（符合中国有关的国家、地方、行业标准）和检测办法及相应检测手段。</w:t>
      </w:r>
    </w:p>
    <w:p w14:paraId="0EB67AF8">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）根据中华人民共和国现行技术标准，按采购文件以及合同规定的验收评定标准等规范，由</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lang w:eastAsia="zh-CN"/>
        </w:rPr>
        <w:t>根据《政府采购合同履约和验收管理办法（暂行）》（义招管办【2008】32号）文件要求和《义乌市关于规范政府采购管理的若干意见》（义政办发【2017】102号）要求，组织验收。</w:t>
      </w:r>
    </w:p>
    <w:p w14:paraId="771A671C">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应派员在所供货物到</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lang w:eastAsia="zh-CN"/>
        </w:rPr>
        <w:t>处时进行到货验收，有需要时能联系产品制造商到场共同验收，若发现任何损坏及质量问题，</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负责妥善处理直至采购人满意，由此产生的费用由</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承担。</w:t>
      </w:r>
    </w:p>
    <w:p w14:paraId="1B484AD0">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4.验收合格的条件：</w:t>
      </w:r>
    </w:p>
    <w:p w14:paraId="37746F4C">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）所供货物符合产品标准和合同的要求；</w:t>
      </w:r>
    </w:p>
    <w:p w14:paraId="64EE0893">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）在进行测试和验收过程中发现的问题已被解决并得到</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lang w:eastAsia="zh-CN"/>
        </w:rPr>
        <w:t>的认可；</w:t>
      </w:r>
    </w:p>
    <w:p w14:paraId="7FBBA576">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）合同中规定的所有货物和材料均已交付；</w:t>
      </w:r>
    </w:p>
    <w:p w14:paraId="6B2774CB">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）所供货物已通过使用单位组织的验收；</w:t>
      </w:r>
    </w:p>
    <w:p w14:paraId="49C014EA">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）所有相关的技术文件及资料均已提交并得到接受。</w:t>
      </w:r>
    </w:p>
    <w:p w14:paraId="04C2D1AC">
      <w:pPr>
        <w:keepNext w:val="0"/>
        <w:keepLines w:val="0"/>
        <w:pageBreakBefore w:val="0"/>
        <w:widowControl/>
        <w:kinsoku/>
        <w:overflowPunct/>
        <w:bidi w:val="0"/>
        <w:adjustRightInd w:val="0"/>
        <w:snapToGrid w:val="0"/>
        <w:spacing w:line="360" w:lineRule="auto"/>
        <w:ind w:left="0" w:right="0" w:firstLine="482" w:firstLineChars="200"/>
        <w:jc w:val="lef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第七条：履约保证</w:t>
      </w:r>
      <w:r>
        <w:rPr>
          <w:rFonts w:hint="eastAsia" w:ascii="宋体" w:hAnsi="宋体" w:eastAsia="宋体" w:cs="宋体"/>
          <w:b/>
          <w:color w:val="auto"/>
          <w:sz w:val="24"/>
          <w:szCs w:val="24"/>
          <w:highlight w:val="none"/>
          <w:lang w:val="en-US" w:eastAsia="zh-CN"/>
        </w:rPr>
        <w:t>金</w:t>
      </w:r>
    </w:p>
    <w:p w14:paraId="51C5AFD8">
      <w:pPr>
        <w:keepNext w:val="0"/>
        <w:keepLines w:val="0"/>
        <w:pageBreakBefore w:val="0"/>
        <w:widowControl/>
        <w:kinsoku/>
        <w:overflowPunct/>
        <w:bidi w:val="0"/>
        <w:adjustRightInd w:val="0"/>
        <w:snapToGrid w:val="0"/>
        <w:spacing w:line="360" w:lineRule="auto"/>
        <w:ind w:left="0" w:right="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无</w:t>
      </w:r>
    </w:p>
    <w:p w14:paraId="53ACD590">
      <w:pPr>
        <w:keepNext w:val="0"/>
        <w:keepLines w:val="0"/>
        <w:pageBreakBefore w:val="0"/>
        <w:widowControl/>
        <w:kinsoku/>
        <w:overflowPunct/>
        <w:bidi w:val="0"/>
        <w:adjustRightInd w:val="0"/>
        <w:snapToGrid w:val="0"/>
        <w:spacing w:line="360" w:lineRule="auto"/>
        <w:ind w:left="0" w:right="0" w:firstLine="482" w:firstLineChars="200"/>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第八条：结算方式</w:t>
      </w:r>
    </w:p>
    <w:p w14:paraId="68139DE1">
      <w:pPr>
        <w:keepNext w:val="0"/>
        <w:keepLines w:val="0"/>
        <w:pageBreakBefore w:val="0"/>
        <w:kinsoku/>
        <w:overflowPunct/>
        <w:bidi w:val="0"/>
        <w:adjustRightInd w:val="0"/>
        <w:snapToGrid w:val="0"/>
        <w:spacing w:line="360" w:lineRule="auto"/>
        <w:ind w:left="0" w:right="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1.供应商为中小企业的，合同生效以及具备实施条件后7个工作日内，且供应商已向</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zh-CN"/>
        </w:rPr>
        <w:t>提交银行、保险公司等金融机构出具的预付款保函的，</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zh-CN"/>
        </w:rPr>
        <w:t>向</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zh-CN"/>
        </w:rPr>
        <w:t>支付合同总价的40%；项目履约完成，经</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zh-CN"/>
        </w:rPr>
        <w:t>验收合格后，收到发票后7个工作日内，</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zh-CN"/>
        </w:rPr>
        <w:t>向</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zh-CN"/>
        </w:rPr>
        <w:t>支付合同总价的60%。</w:t>
      </w:r>
    </w:p>
    <w:p w14:paraId="77797391">
      <w:pPr>
        <w:keepNext w:val="0"/>
        <w:keepLines w:val="0"/>
        <w:pageBreakBefore w:val="0"/>
        <w:kinsoku/>
        <w:overflowPunct/>
        <w:bidi w:val="0"/>
        <w:adjustRightInd w:val="0"/>
        <w:snapToGrid w:val="0"/>
        <w:spacing w:line="360" w:lineRule="auto"/>
        <w:ind w:left="0" w:right="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2.供应商为大型企业的，项目履约完成，经</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zh-CN"/>
        </w:rPr>
        <w:t>验收合格后，收到发票后7个工作日内，</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zh-CN"/>
        </w:rPr>
        <w:t>向</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zh-CN"/>
        </w:rPr>
        <w:t>支付合同总价的100%。</w:t>
      </w:r>
    </w:p>
    <w:p w14:paraId="321EB809">
      <w:pPr>
        <w:keepNext w:val="0"/>
        <w:keepLines w:val="0"/>
        <w:pageBreakBefore w:val="0"/>
        <w:kinsoku/>
        <w:overflowPunct/>
        <w:bidi w:val="0"/>
        <w:adjustRightInd w:val="0"/>
        <w:snapToGrid w:val="0"/>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3.在签订合同时，</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zh-CN"/>
        </w:rPr>
        <w:t>明确表示无需预付款或者主动要求降低预付款比例的，可降低预付款比例（预付款保函同步调整）。</w:t>
      </w:r>
    </w:p>
    <w:p w14:paraId="1CB0369E">
      <w:pPr>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第九条：违约责任</w:t>
      </w:r>
    </w:p>
    <w:p w14:paraId="34A22BA1">
      <w:pPr>
        <w:pStyle w:val="34"/>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1.乙方具有不按合同要求供货、单方面不履行合同义务等违约行为的，乙方除退还甲方所付全部款项外，还应支付给甲方合同总货款20％的违约赔偿金。</w:t>
      </w:r>
    </w:p>
    <w:p w14:paraId="7BD9FFD6">
      <w:pPr>
        <w:pStyle w:val="34"/>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2.乙方逾期履行合同义务的，应向甲方偿付合同总价万分之五每日的违约金。逾期超5天以上的，逾期部分应向甲方偿付合同总价千分之五每日的违约金。</w:t>
      </w:r>
    </w:p>
    <w:p w14:paraId="001AFC52">
      <w:pPr>
        <w:pStyle w:val="34"/>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3.货物验收合格交付正常使用之日起一年内，乙方未能全面履行合同约定或有违约行为的，合同尾款暂停支付，且乙方按合同价款的20%支付违约金给甲方。</w:t>
      </w:r>
    </w:p>
    <w:p w14:paraId="06AD6FA7">
      <w:pPr>
        <w:pStyle w:val="34"/>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4.本合同货物须由乙方直接供应，不得转让、转包、分包他人供应；否则，甲方有权解除合同、拒付（或要求退还）合同价款、没收履约保证金，并要求乙方支付合同价款20%的违约金。</w:t>
      </w:r>
    </w:p>
    <w:p w14:paraId="7330ACE8">
      <w:pPr>
        <w:pStyle w:val="806"/>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5.乙方所供货物侵犯第三方知识产权的，乙方应承担甲方由此造成的所有损失（包括但不限于侵权赔偿款、诉讼费、律师费、向甲方退还已收全款并按合同价款的20%支付违约金等）。</w:t>
      </w:r>
    </w:p>
    <w:p w14:paraId="1E73DCB6">
      <w:pPr>
        <w:pStyle w:val="806"/>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6.乙方所交的货物品种、型号、规格、技术参数、质量不符合合同规定及采购/</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规定标准的，甲方有权拒收该货物，乙方愿意更换货物但逾期交货的，按乙方逾期交货处理。乙方拒绝更换货物的，甲方可单方面解除合同。</w:t>
      </w:r>
    </w:p>
    <w:p w14:paraId="5325057D">
      <w:pPr>
        <w:keepNext w:val="0"/>
        <w:keepLines w:val="0"/>
        <w:pageBreakBefore w:val="0"/>
        <w:kinsoku/>
        <w:overflowPunct/>
        <w:bidi w:val="0"/>
        <w:adjustRightInd w:val="0"/>
        <w:snapToGrid w:val="0"/>
        <w:spacing w:line="360" w:lineRule="auto"/>
        <w:ind w:left="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第十条：争议的解决</w:t>
      </w:r>
    </w:p>
    <w:p w14:paraId="319C0FB2">
      <w:pPr>
        <w:keepNext w:val="0"/>
        <w:keepLines w:val="0"/>
        <w:pageBreakBefore w:val="0"/>
        <w:kinsoku/>
        <w:overflowPunct/>
        <w:bidi w:val="0"/>
        <w:adjustRightInd w:val="0"/>
        <w:snapToGrid w:val="0"/>
        <w:spacing w:line="360" w:lineRule="auto"/>
        <w:ind w:left="0" w:right="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本合同纠纷由双方协商解决，协商不成，由甲方所在地人民法院诉讼解决。</w:t>
      </w:r>
    </w:p>
    <w:p w14:paraId="3188BA28">
      <w:pPr>
        <w:keepNext w:val="0"/>
        <w:keepLines w:val="0"/>
        <w:pageBreakBefore w:val="0"/>
        <w:kinsoku/>
        <w:overflowPunct/>
        <w:bidi w:val="0"/>
        <w:adjustRightInd w:val="0"/>
        <w:snapToGrid w:val="0"/>
        <w:spacing w:line="360" w:lineRule="auto"/>
        <w:ind w:left="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第十一条：合同的生效</w:t>
      </w:r>
    </w:p>
    <w:p w14:paraId="73D3D50C">
      <w:pPr>
        <w:pStyle w:val="969"/>
        <w:keepNext w:val="0"/>
        <w:keepLines w:val="0"/>
        <w:pageBreakBefore w:val="0"/>
        <w:kinsoku/>
        <w:overflowPunct/>
        <w:topLinePunct/>
        <w:bidi w:val="0"/>
        <w:adjustRightInd w:val="0"/>
        <w:snapToGrid w:val="0"/>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1.本合同经甲方、乙方、鉴证方三方法定代表人或其委托代理人签字并加盖公章后生效。</w:t>
      </w:r>
    </w:p>
    <w:p w14:paraId="112F7146">
      <w:pPr>
        <w:pStyle w:val="806"/>
        <w:keepNext w:val="0"/>
        <w:keepLines w:val="0"/>
        <w:pageBreakBefore w:val="0"/>
        <w:kinsoku/>
        <w:overflowPunct/>
        <w:bidi w:val="0"/>
        <w:adjustRightInd w:val="0"/>
        <w:snapToGrid w:val="0"/>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2.本合同一式陆份，甲方执叁份，乙方执贰份，鉴证方执壹份，具有同等法律效力。</w:t>
      </w:r>
    </w:p>
    <w:p w14:paraId="167B14D5">
      <w:pPr>
        <w:keepNext w:val="0"/>
        <w:keepLines w:val="0"/>
        <w:pageBreakBefore w:val="0"/>
        <w:kinsoku/>
        <w:overflowPunct/>
        <w:bidi w:val="0"/>
        <w:adjustRightInd w:val="0"/>
        <w:snapToGrid w:val="0"/>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3.本合同附件及双方的</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询标纪要等系本合同的组成部分，与本合同同样具有法律效力。与本合同有冲突的以合同为准。下述所载双方联系人和联系地址，也视为双方收件地址。双方相关来往函件或司法文书寄送到下述地址后，视为函件或文书已经送达。</w:t>
      </w:r>
    </w:p>
    <w:p w14:paraId="5794E8B7">
      <w:pPr>
        <w:keepNext w:val="0"/>
        <w:keepLines w:val="0"/>
        <w:pageBreakBefore w:val="0"/>
        <w:shd w:val="clear"/>
        <w:kinsoku/>
        <w:overflowPunct/>
        <w:autoSpaceDE/>
        <w:autoSpaceDN/>
        <w:bidi w:val="0"/>
        <w:adjustRightInd w:val="0"/>
        <w:snapToGrid w:val="0"/>
        <w:spacing w:line="360" w:lineRule="auto"/>
        <w:ind w:firstLine="480"/>
        <w:textAlignment w:val="auto"/>
        <w:rPr>
          <w:rFonts w:cs="宋体"/>
          <w:color w:val="auto"/>
          <w:highlight w:val="none"/>
        </w:rPr>
      </w:pPr>
      <w:r>
        <w:rPr>
          <w:rFonts w:hint="eastAsia" w:cs="宋体"/>
          <w:color w:val="auto"/>
          <w:highlight w:val="none"/>
        </w:rPr>
        <w:t>（以下无正文）</w:t>
      </w:r>
    </w:p>
    <w:tbl>
      <w:tblPr>
        <w:tblStyle w:val="6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09"/>
        <w:gridCol w:w="5047"/>
      </w:tblGrid>
      <w:tr w14:paraId="2D31B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5" w:type="pct"/>
            <w:vMerge w:val="restart"/>
            <w:vAlign w:val="center"/>
          </w:tcPr>
          <w:p w14:paraId="5FB2BA4F">
            <w:pPr>
              <w:keepNext w:val="0"/>
              <w:keepLines w:val="0"/>
              <w:pageBreakBefore w:val="0"/>
              <w:shd w:val="clear"/>
              <w:kinsoku/>
              <w:overflowPunct/>
              <w:autoSpaceDE/>
              <w:autoSpaceDN/>
              <w:bidi w:val="0"/>
              <w:adjustRightInd w:val="0"/>
              <w:snapToGrid w:val="0"/>
              <w:spacing w:line="360" w:lineRule="auto"/>
              <w:textAlignment w:val="auto"/>
              <w:rPr>
                <w:rFonts w:hint="eastAsia" w:eastAsia="宋体" w:cs="宋体"/>
                <w:color w:val="auto"/>
                <w:highlight w:val="none"/>
                <w:lang w:eastAsia="zh-CN"/>
              </w:rPr>
            </w:pPr>
            <w:r>
              <w:rPr>
                <w:rFonts w:hint="eastAsia" w:cs="宋体"/>
                <w:color w:val="auto"/>
                <w:highlight w:val="none"/>
              </w:rPr>
              <w:t>甲方（公章）：</w:t>
            </w:r>
            <w:r>
              <w:rPr>
                <w:rFonts w:hint="eastAsia" w:cs="宋体"/>
                <w:color w:val="auto"/>
                <w:highlight w:val="none"/>
                <w:lang w:eastAsia="zh-CN"/>
              </w:rPr>
              <w:t>浙江省机电技师学院</w:t>
            </w:r>
          </w:p>
          <w:p w14:paraId="56F8D187">
            <w:pPr>
              <w:keepNext w:val="0"/>
              <w:keepLines w:val="0"/>
              <w:pageBreakBefore w:val="0"/>
              <w:shd w:val="clear"/>
              <w:kinsoku/>
              <w:overflowPunct/>
              <w:autoSpaceDE/>
              <w:autoSpaceDN/>
              <w:bidi w:val="0"/>
              <w:adjustRightInd w:val="0"/>
              <w:snapToGrid w:val="0"/>
              <w:spacing w:line="360" w:lineRule="auto"/>
              <w:textAlignment w:val="auto"/>
              <w:rPr>
                <w:rFonts w:hint="eastAsia" w:eastAsia="宋体" w:cs="宋体"/>
                <w:color w:val="auto"/>
                <w:highlight w:val="none"/>
                <w:lang w:eastAsia="zh-CN"/>
              </w:rPr>
            </w:pPr>
            <w:r>
              <w:rPr>
                <w:rFonts w:hint="eastAsia" w:cs="宋体"/>
                <w:color w:val="auto"/>
                <w:highlight w:val="none"/>
              </w:rPr>
              <w:t>地址：</w:t>
            </w:r>
            <w:r>
              <w:rPr>
                <w:rFonts w:hint="eastAsia" w:cs="宋体"/>
                <w:color w:val="auto"/>
                <w:highlight w:val="none"/>
                <w:lang w:eastAsia="zh-CN"/>
              </w:rPr>
              <w:t>浙江省义乌市城北路60号</w:t>
            </w:r>
          </w:p>
          <w:p w14:paraId="50516E52">
            <w:pPr>
              <w:keepNext w:val="0"/>
              <w:keepLines w:val="0"/>
              <w:pageBreakBefore w:val="0"/>
              <w:shd w:val="clear"/>
              <w:kinsoku/>
              <w:overflowPunct/>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法定代表人：</w:t>
            </w:r>
          </w:p>
          <w:p w14:paraId="767AF137">
            <w:pPr>
              <w:keepNext w:val="0"/>
              <w:keepLines w:val="0"/>
              <w:pageBreakBefore w:val="0"/>
              <w:shd w:val="clear"/>
              <w:kinsoku/>
              <w:overflowPunct/>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或委托代理人（签字）：</w:t>
            </w:r>
          </w:p>
          <w:p w14:paraId="6571BF71">
            <w:pPr>
              <w:keepNext w:val="0"/>
              <w:keepLines w:val="0"/>
              <w:pageBreakBefore w:val="0"/>
              <w:shd w:val="clear"/>
              <w:kinsoku/>
              <w:overflowPunct/>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电话：</w:t>
            </w:r>
          </w:p>
          <w:p w14:paraId="1752AEF1">
            <w:pPr>
              <w:keepNext w:val="0"/>
              <w:keepLines w:val="0"/>
              <w:pageBreakBefore w:val="0"/>
              <w:shd w:val="clear"/>
              <w:kinsoku/>
              <w:overflowPunct/>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邮编：</w:t>
            </w:r>
          </w:p>
          <w:p w14:paraId="38F8333F">
            <w:pPr>
              <w:keepNext w:val="0"/>
              <w:keepLines w:val="0"/>
              <w:pageBreakBefore w:val="0"/>
              <w:shd w:val="clear"/>
              <w:kinsoku/>
              <w:overflowPunct/>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 xml:space="preserve">开户行： </w:t>
            </w:r>
          </w:p>
          <w:p w14:paraId="0DC5C54F">
            <w:pPr>
              <w:keepNext w:val="0"/>
              <w:keepLines w:val="0"/>
              <w:pageBreakBefore w:val="0"/>
              <w:shd w:val="clear"/>
              <w:kinsoku/>
              <w:overflowPunct/>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帐户：</w:t>
            </w:r>
          </w:p>
          <w:p w14:paraId="07089525">
            <w:pPr>
              <w:keepNext w:val="0"/>
              <w:keepLines w:val="0"/>
              <w:pageBreakBefore w:val="0"/>
              <w:shd w:val="clear"/>
              <w:kinsoku/>
              <w:overflowPunct/>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税号：</w:t>
            </w:r>
          </w:p>
          <w:p w14:paraId="2B92293E">
            <w:pPr>
              <w:keepNext w:val="0"/>
              <w:keepLines w:val="0"/>
              <w:pageBreakBefore w:val="0"/>
              <w:shd w:val="clear"/>
              <w:kinsoku/>
              <w:overflowPunct/>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联系人/手机：</w:t>
            </w:r>
          </w:p>
        </w:tc>
        <w:tc>
          <w:tcPr>
            <w:tcW w:w="2534" w:type="pct"/>
            <w:vMerge w:val="restart"/>
            <w:vAlign w:val="center"/>
          </w:tcPr>
          <w:p w14:paraId="6AA91AC9">
            <w:pPr>
              <w:keepNext w:val="0"/>
              <w:keepLines w:val="0"/>
              <w:pageBreakBefore w:val="0"/>
              <w:shd w:val="clear"/>
              <w:kinsoku/>
              <w:overflowPunct/>
              <w:autoSpaceDE/>
              <w:autoSpaceDN/>
              <w:bidi w:val="0"/>
              <w:adjustRightInd w:val="0"/>
              <w:snapToGrid w:val="0"/>
              <w:spacing w:line="360" w:lineRule="auto"/>
              <w:ind w:right="-107" w:rightChars="-51"/>
              <w:textAlignment w:val="auto"/>
              <w:rPr>
                <w:rFonts w:cs="宋体"/>
                <w:color w:val="auto"/>
                <w:highlight w:val="none"/>
              </w:rPr>
            </w:pPr>
            <w:r>
              <w:rPr>
                <w:rFonts w:hint="eastAsia" w:cs="宋体"/>
                <w:color w:val="auto"/>
                <w:highlight w:val="none"/>
              </w:rPr>
              <w:t>乙方（公章）：</w:t>
            </w:r>
          </w:p>
          <w:p w14:paraId="743C4D78">
            <w:pPr>
              <w:keepNext w:val="0"/>
              <w:keepLines w:val="0"/>
              <w:pageBreakBefore w:val="0"/>
              <w:shd w:val="clear"/>
              <w:kinsoku/>
              <w:overflowPunct/>
              <w:autoSpaceDE/>
              <w:autoSpaceDN/>
              <w:bidi w:val="0"/>
              <w:adjustRightInd w:val="0"/>
              <w:snapToGrid w:val="0"/>
              <w:spacing w:line="360" w:lineRule="auto"/>
              <w:ind w:right="-107" w:rightChars="-51"/>
              <w:textAlignment w:val="auto"/>
              <w:rPr>
                <w:rFonts w:cs="宋体"/>
                <w:color w:val="auto"/>
                <w:highlight w:val="none"/>
              </w:rPr>
            </w:pPr>
            <w:r>
              <w:rPr>
                <w:rFonts w:hint="eastAsia" w:cs="宋体"/>
                <w:color w:val="auto"/>
                <w:highlight w:val="none"/>
              </w:rPr>
              <w:t>地址：</w:t>
            </w:r>
          </w:p>
          <w:p w14:paraId="39F41C96">
            <w:pPr>
              <w:keepNext w:val="0"/>
              <w:keepLines w:val="0"/>
              <w:pageBreakBefore w:val="0"/>
              <w:shd w:val="clear"/>
              <w:kinsoku/>
              <w:overflowPunct/>
              <w:autoSpaceDE/>
              <w:autoSpaceDN/>
              <w:bidi w:val="0"/>
              <w:adjustRightInd w:val="0"/>
              <w:snapToGrid w:val="0"/>
              <w:spacing w:line="360" w:lineRule="auto"/>
              <w:ind w:right="-107" w:rightChars="-51"/>
              <w:textAlignment w:val="auto"/>
              <w:rPr>
                <w:rFonts w:cs="宋体"/>
                <w:color w:val="auto"/>
                <w:highlight w:val="none"/>
              </w:rPr>
            </w:pPr>
            <w:r>
              <w:rPr>
                <w:rFonts w:hint="eastAsia" w:cs="宋体"/>
                <w:color w:val="auto"/>
                <w:highlight w:val="none"/>
              </w:rPr>
              <w:t xml:space="preserve">法定代表人： </w:t>
            </w:r>
          </w:p>
          <w:p w14:paraId="29892523">
            <w:pPr>
              <w:keepNext w:val="0"/>
              <w:keepLines w:val="0"/>
              <w:pageBreakBefore w:val="0"/>
              <w:shd w:val="clear"/>
              <w:kinsoku/>
              <w:overflowPunct/>
              <w:autoSpaceDE/>
              <w:autoSpaceDN/>
              <w:bidi w:val="0"/>
              <w:adjustRightInd w:val="0"/>
              <w:snapToGrid w:val="0"/>
              <w:spacing w:line="360" w:lineRule="auto"/>
              <w:ind w:right="-107" w:rightChars="-51"/>
              <w:textAlignment w:val="auto"/>
              <w:rPr>
                <w:rFonts w:cs="宋体"/>
                <w:color w:val="auto"/>
                <w:highlight w:val="none"/>
              </w:rPr>
            </w:pPr>
            <w:r>
              <w:rPr>
                <w:rFonts w:hint="eastAsia" w:cs="宋体"/>
                <w:color w:val="auto"/>
                <w:highlight w:val="none"/>
              </w:rPr>
              <w:t>或委托代理人（签字）：</w:t>
            </w:r>
          </w:p>
          <w:p w14:paraId="2D07DD8A">
            <w:pPr>
              <w:keepNext w:val="0"/>
              <w:keepLines w:val="0"/>
              <w:pageBreakBefore w:val="0"/>
              <w:shd w:val="clear"/>
              <w:kinsoku/>
              <w:overflowPunct/>
              <w:autoSpaceDE/>
              <w:autoSpaceDN/>
              <w:bidi w:val="0"/>
              <w:adjustRightInd w:val="0"/>
              <w:snapToGrid w:val="0"/>
              <w:spacing w:line="360" w:lineRule="auto"/>
              <w:ind w:right="-107" w:rightChars="-51"/>
              <w:textAlignment w:val="auto"/>
              <w:rPr>
                <w:rFonts w:cs="宋体"/>
                <w:color w:val="auto"/>
                <w:highlight w:val="none"/>
              </w:rPr>
            </w:pPr>
            <w:r>
              <w:rPr>
                <w:rFonts w:hint="eastAsia" w:cs="宋体"/>
                <w:color w:val="auto"/>
                <w:highlight w:val="none"/>
              </w:rPr>
              <w:t>电话：</w:t>
            </w:r>
          </w:p>
          <w:p w14:paraId="6CF35817">
            <w:pPr>
              <w:keepNext w:val="0"/>
              <w:keepLines w:val="0"/>
              <w:pageBreakBefore w:val="0"/>
              <w:shd w:val="clear"/>
              <w:kinsoku/>
              <w:overflowPunct/>
              <w:autoSpaceDE/>
              <w:autoSpaceDN/>
              <w:bidi w:val="0"/>
              <w:adjustRightInd w:val="0"/>
              <w:snapToGrid w:val="0"/>
              <w:spacing w:line="360" w:lineRule="auto"/>
              <w:ind w:right="-107" w:rightChars="-51"/>
              <w:textAlignment w:val="auto"/>
              <w:rPr>
                <w:rFonts w:cs="宋体"/>
                <w:color w:val="auto"/>
                <w:highlight w:val="none"/>
              </w:rPr>
            </w:pPr>
            <w:r>
              <w:rPr>
                <w:rFonts w:hint="eastAsia" w:cs="宋体"/>
                <w:color w:val="auto"/>
                <w:highlight w:val="none"/>
              </w:rPr>
              <w:t>邮编：</w:t>
            </w:r>
          </w:p>
          <w:p w14:paraId="214E7455">
            <w:pPr>
              <w:keepNext w:val="0"/>
              <w:keepLines w:val="0"/>
              <w:pageBreakBefore w:val="0"/>
              <w:shd w:val="clear"/>
              <w:kinsoku/>
              <w:overflowPunct/>
              <w:autoSpaceDE/>
              <w:autoSpaceDN/>
              <w:bidi w:val="0"/>
              <w:adjustRightInd w:val="0"/>
              <w:snapToGrid w:val="0"/>
              <w:spacing w:line="360" w:lineRule="auto"/>
              <w:ind w:right="-107" w:rightChars="-51"/>
              <w:textAlignment w:val="auto"/>
              <w:rPr>
                <w:rFonts w:cs="宋体"/>
                <w:color w:val="auto"/>
                <w:highlight w:val="none"/>
              </w:rPr>
            </w:pPr>
            <w:r>
              <w:rPr>
                <w:rFonts w:hint="eastAsia" w:cs="宋体"/>
                <w:color w:val="auto"/>
                <w:highlight w:val="none"/>
              </w:rPr>
              <w:t xml:space="preserve">开户行： </w:t>
            </w:r>
          </w:p>
          <w:p w14:paraId="59AACAE7">
            <w:pPr>
              <w:keepNext w:val="0"/>
              <w:keepLines w:val="0"/>
              <w:pageBreakBefore w:val="0"/>
              <w:shd w:val="clear"/>
              <w:kinsoku/>
              <w:overflowPunct/>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帐户：</w:t>
            </w:r>
          </w:p>
          <w:p w14:paraId="435564FC">
            <w:pPr>
              <w:keepNext w:val="0"/>
              <w:keepLines w:val="0"/>
              <w:pageBreakBefore w:val="0"/>
              <w:shd w:val="clear"/>
              <w:kinsoku/>
              <w:overflowPunct/>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税号：</w:t>
            </w:r>
          </w:p>
          <w:p w14:paraId="048105DD">
            <w:pPr>
              <w:keepNext w:val="0"/>
              <w:keepLines w:val="0"/>
              <w:pageBreakBefore w:val="0"/>
              <w:shd w:val="clear"/>
              <w:kinsoku/>
              <w:overflowPunct/>
              <w:autoSpaceDE/>
              <w:autoSpaceDN/>
              <w:bidi w:val="0"/>
              <w:adjustRightInd w:val="0"/>
              <w:snapToGrid w:val="0"/>
              <w:spacing w:line="360" w:lineRule="auto"/>
              <w:ind w:right="-107" w:rightChars="-51"/>
              <w:textAlignment w:val="auto"/>
              <w:rPr>
                <w:rFonts w:cs="宋体"/>
                <w:color w:val="auto"/>
                <w:highlight w:val="none"/>
              </w:rPr>
            </w:pPr>
            <w:r>
              <w:rPr>
                <w:rFonts w:hint="eastAsia" w:cs="宋体"/>
                <w:color w:val="auto"/>
                <w:highlight w:val="none"/>
              </w:rPr>
              <w:t>联系人/手机：</w:t>
            </w:r>
          </w:p>
        </w:tc>
      </w:tr>
      <w:tr w14:paraId="66425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6" w:hRule="atLeast"/>
          <w:jc w:val="center"/>
        </w:trPr>
        <w:tc>
          <w:tcPr>
            <w:tcW w:w="2465" w:type="pct"/>
            <w:vMerge w:val="continue"/>
            <w:vAlign w:val="center"/>
          </w:tcPr>
          <w:p w14:paraId="2714E25E">
            <w:pPr>
              <w:keepNext w:val="0"/>
              <w:keepLines w:val="0"/>
              <w:pageBreakBefore w:val="0"/>
              <w:shd w:val="clear"/>
              <w:kinsoku/>
              <w:overflowPunct/>
              <w:autoSpaceDE/>
              <w:autoSpaceDN/>
              <w:bidi w:val="0"/>
              <w:adjustRightInd w:val="0"/>
              <w:snapToGrid w:val="0"/>
              <w:spacing w:line="360" w:lineRule="auto"/>
              <w:textAlignment w:val="auto"/>
              <w:rPr>
                <w:rFonts w:cs="宋体"/>
                <w:color w:val="auto"/>
                <w:highlight w:val="none"/>
              </w:rPr>
            </w:pPr>
          </w:p>
        </w:tc>
        <w:tc>
          <w:tcPr>
            <w:tcW w:w="2534" w:type="pct"/>
            <w:vMerge w:val="continue"/>
            <w:vAlign w:val="center"/>
          </w:tcPr>
          <w:p w14:paraId="3086D9CF">
            <w:pPr>
              <w:keepNext w:val="0"/>
              <w:keepLines w:val="0"/>
              <w:pageBreakBefore w:val="0"/>
              <w:shd w:val="clear"/>
              <w:kinsoku/>
              <w:overflowPunct/>
              <w:autoSpaceDE/>
              <w:autoSpaceDN/>
              <w:bidi w:val="0"/>
              <w:adjustRightInd w:val="0"/>
              <w:snapToGrid w:val="0"/>
              <w:spacing w:line="360" w:lineRule="auto"/>
              <w:textAlignment w:val="auto"/>
              <w:rPr>
                <w:rFonts w:cs="宋体"/>
                <w:color w:val="auto"/>
                <w:highlight w:val="none"/>
              </w:rPr>
            </w:pPr>
          </w:p>
        </w:tc>
      </w:tr>
      <w:tr w14:paraId="077A0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465" w:type="pct"/>
            <w:vAlign w:val="center"/>
          </w:tcPr>
          <w:p w14:paraId="6B6429B8">
            <w:pPr>
              <w:keepNext w:val="0"/>
              <w:keepLines w:val="0"/>
              <w:pageBreakBefore w:val="0"/>
              <w:shd w:val="clear"/>
              <w:kinsoku/>
              <w:overflowPunct/>
              <w:autoSpaceDE/>
              <w:autoSpaceDN/>
              <w:bidi w:val="0"/>
              <w:adjustRightInd w:val="0"/>
              <w:snapToGrid w:val="0"/>
              <w:spacing w:line="360" w:lineRule="auto"/>
              <w:textAlignment w:val="auto"/>
              <w:rPr>
                <w:rFonts w:hint="eastAsia" w:eastAsia="宋体" w:cs="宋体"/>
                <w:color w:val="auto"/>
                <w:highlight w:val="none"/>
                <w:lang w:eastAsia="zh-CN"/>
              </w:rPr>
            </w:pPr>
            <w:r>
              <w:rPr>
                <w:rFonts w:hint="eastAsia" w:cs="宋体"/>
                <w:color w:val="auto"/>
                <w:highlight w:val="none"/>
              </w:rPr>
              <w:t>代理单位名称（公章）：</w:t>
            </w:r>
            <w:r>
              <w:rPr>
                <w:rFonts w:hint="eastAsia" w:cs="宋体"/>
                <w:color w:val="auto"/>
                <w:highlight w:val="none"/>
                <w:lang w:eastAsia="zh-CN"/>
              </w:rPr>
              <w:t>浙江致信招标代理有限公司</w:t>
            </w:r>
          </w:p>
          <w:p w14:paraId="117A34FC">
            <w:pPr>
              <w:keepNext w:val="0"/>
              <w:keepLines w:val="0"/>
              <w:pageBreakBefore w:val="0"/>
              <w:shd w:val="clear"/>
              <w:kinsoku/>
              <w:overflowPunct/>
              <w:autoSpaceDE/>
              <w:autoSpaceDN/>
              <w:bidi w:val="0"/>
              <w:adjustRightInd w:val="0"/>
              <w:snapToGrid w:val="0"/>
              <w:spacing w:line="360" w:lineRule="auto"/>
              <w:textAlignment w:val="auto"/>
              <w:rPr>
                <w:color w:val="auto"/>
                <w:highlight w:val="none"/>
              </w:rPr>
            </w:pPr>
          </w:p>
          <w:p w14:paraId="28648A6D">
            <w:pPr>
              <w:keepNext w:val="0"/>
              <w:keepLines w:val="0"/>
              <w:pageBreakBefore w:val="0"/>
              <w:shd w:val="clear"/>
              <w:kinsoku/>
              <w:overflowPunct/>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 xml:space="preserve">地址： </w:t>
            </w:r>
          </w:p>
          <w:p w14:paraId="1D5DB5B3">
            <w:pPr>
              <w:keepNext w:val="0"/>
              <w:keepLines w:val="0"/>
              <w:pageBreakBefore w:val="0"/>
              <w:shd w:val="clear"/>
              <w:kinsoku/>
              <w:overflowPunct/>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法定代表：</w:t>
            </w:r>
          </w:p>
          <w:p w14:paraId="51ADE9DC">
            <w:pPr>
              <w:keepNext w:val="0"/>
              <w:keepLines w:val="0"/>
              <w:pageBreakBefore w:val="0"/>
              <w:shd w:val="clear"/>
              <w:kinsoku/>
              <w:overflowPunct/>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或委托代理人（签字）：</w:t>
            </w:r>
          </w:p>
          <w:p w14:paraId="47745A13">
            <w:pPr>
              <w:keepNext w:val="0"/>
              <w:keepLines w:val="0"/>
              <w:pageBreakBefore w:val="0"/>
              <w:shd w:val="clear"/>
              <w:kinsoku/>
              <w:overflowPunct/>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公司电话：</w:t>
            </w:r>
          </w:p>
          <w:p w14:paraId="37C1DF9E">
            <w:pPr>
              <w:keepNext w:val="0"/>
              <w:keepLines w:val="0"/>
              <w:pageBreakBefore w:val="0"/>
              <w:shd w:val="clear"/>
              <w:kinsoku/>
              <w:overflowPunct/>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联系人/手机：</w:t>
            </w:r>
          </w:p>
        </w:tc>
        <w:tc>
          <w:tcPr>
            <w:tcW w:w="2534" w:type="pct"/>
            <w:vAlign w:val="center"/>
          </w:tcPr>
          <w:p w14:paraId="687D4C33">
            <w:pPr>
              <w:keepNext w:val="0"/>
              <w:keepLines w:val="0"/>
              <w:pageBreakBefore w:val="0"/>
              <w:shd w:val="clear"/>
              <w:kinsoku/>
              <w:overflowPunct/>
              <w:autoSpaceDE/>
              <w:autoSpaceDN/>
              <w:bidi w:val="0"/>
              <w:adjustRightInd w:val="0"/>
              <w:snapToGrid w:val="0"/>
              <w:spacing w:line="360" w:lineRule="auto"/>
              <w:jc w:val="right"/>
              <w:textAlignment w:val="auto"/>
              <w:rPr>
                <w:rFonts w:cs="宋体"/>
                <w:color w:val="auto"/>
                <w:highlight w:val="none"/>
              </w:rPr>
            </w:pPr>
          </w:p>
        </w:tc>
      </w:tr>
    </w:tbl>
    <w:p w14:paraId="0EF3213D">
      <w:pPr>
        <w:keepNext w:val="0"/>
        <w:keepLines w:val="0"/>
        <w:pageBreakBefore w:val="0"/>
        <w:shd w:val="clear"/>
        <w:kinsoku/>
        <w:overflowPunct/>
        <w:autoSpaceDE/>
        <w:autoSpaceDN/>
        <w:bidi w:val="0"/>
        <w:adjustRightInd w:val="0"/>
        <w:snapToGrid w:val="0"/>
        <w:spacing w:line="360" w:lineRule="auto"/>
        <w:ind w:firstLine="420"/>
        <w:textAlignment w:val="auto"/>
        <w:rPr>
          <w:color w:val="auto"/>
          <w:szCs w:val="21"/>
          <w:highlight w:val="none"/>
        </w:rPr>
      </w:pPr>
    </w:p>
    <w:p w14:paraId="741EE06B">
      <w:pPr>
        <w:keepNext w:val="0"/>
        <w:keepLines w:val="0"/>
        <w:pageBreakBefore w:val="0"/>
        <w:shd w:val="clear"/>
        <w:kinsoku/>
        <w:overflowPunct/>
        <w:autoSpaceDE/>
        <w:autoSpaceDN/>
        <w:bidi w:val="0"/>
        <w:adjustRightInd w:val="0"/>
        <w:snapToGrid w:val="0"/>
        <w:spacing w:line="360" w:lineRule="auto"/>
        <w:ind w:firstLine="420"/>
        <w:textAlignment w:val="auto"/>
        <w:rPr>
          <w:color w:val="auto"/>
          <w:szCs w:val="21"/>
          <w:highlight w:val="none"/>
        </w:rPr>
      </w:pPr>
      <w:r>
        <w:rPr>
          <w:rFonts w:hint="eastAsia"/>
          <w:color w:val="auto"/>
          <w:szCs w:val="21"/>
          <w:highlight w:val="none"/>
        </w:rPr>
        <w:t>附件：</w:t>
      </w:r>
    </w:p>
    <w:p w14:paraId="5DA7F885">
      <w:pPr>
        <w:keepNext w:val="0"/>
        <w:keepLines w:val="0"/>
        <w:pageBreakBefore w:val="0"/>
        <w:shd w:val="clear"/>
        <w:kinsoku/>
        <w:overflowPunct/>
        <w:autoSpaceDE/>
        <w:autoSpaceDN/>
        <w:bidi w:val="0"/>
        <w:adjustRightInd w:val="0"/>
        <w:snapToGrid w:val="0"/>
        <w:spacing w:line="360" w:lineRule="auto"/>
        <w:ind w:firstLine="422"/>
        <w:textAlignment w:val="auto"/>
        <w:rPr>
          <w:b/>
          <w:color w:val="auto"/>
          <w:szCs w:val="21"/>
          <w:highlight w:val="none"/>
        </w:rPr>
      </w:pPr>
      <w:bookmarkStart w:id="398" w:name="_Toc27825"/>
      <w:r>
        <w:rPr>
          <w:rFonts w:hint="eastAsia"/>
          <w:b/>
          <w:color w:val="auto"/>
          <w:szCs w:val="21"/>
          <w:highlight w:val="none"/>
        </w:rPr>
        <w:t>1.配置清单</w:t>
      </w:r>
      <w:bookmarkEnd w:id="398"/>
    </w:p>
    <w:p w14:paraId="5072D0EA">
      <w:pPr>
        <w:keepNext w:val="0"/>
        <w:keepLines w:val="0"/>
        <w:pageBreakBefore w:val="0"/>
        <w:shd w:val="clear"/>
        <w:kinsoku/>
        <w:overflowPunct/>
        <w:autoSpaceDE/>
        <w:autoSpaceDN/>
        <w:bidi w:val="0"/>
        <w:adjustRightInd w:val="0"/>
        <w:snapToGrid w:val="0"/>
        <w:spacing w:line="360" w:lineRule="auto"/>
        <w:ind w:firstLine="422"/>
        <w:textAlignment w:val="auto"/>
        <w:rPr>
          <w:b/>
          <w:color w:val="auto"/>
          <w:szCs w:val="21"/>
          <w:highlight w:val="none"/>
        </w:rPr>
      </w:pPr>
      <w:bookmarkStart w:id="399" w:name="_Toc16974"/>
      <w:r>
        <w:rPr>
          <w:rFonts w:hint="eastAsia"/>
          <w:b/>
          <w:color w:val="auto"/>
          <w:szCs w:val="21"/>
          <w:highlight w:val="none"/>
        </w:rPr>
        <w:t>2.服务承诺</w:t>
      </w:r>
      <w:bookmarkEnd w:id="399"/>
      <w:r>
        <w:rPr>
          <w:rFonts w:hint="eastAsia"/>
          <w:b/>
          <w:color w:val="auto"/>
          <w:szCs w:val="21"/>
          <w:highlight w:val="none"/>
        </w:rPr>
        <w:t>（注意：使用人、用户、</w:t>
      </w:r>
      <w:r>
        <w:rPr>
          <w:rFonts w:hint="eastAsia"/>
          <w:b/>
          <w:color w:val="auto"/>
          <w:szCs w:val="21"/>
          <w:highlight w:val="none"/>
          <w:lang w:eastAsia="zh-CN"/>
        </w:rPr>
        <w:t>采购人</w:t>
      </w:r>
      <w:r>
        <w:rPr>
          <w:rFonts w:hint="eastAsia"/>
          <w:b/>
          <w:color w:val="auto"/>
          <w:szCs w:val="21"/>
          <w:highlight w:val="none"/>
        </w:rPr>
        <w:t>等统一使用甲方，供货商、</w:t>
      </w:r>
      <w:r>
        <w:rPr>
          <w:rFonts w:hint="eastAsia"/>
          <w:b/>
          <w:color w:val="auto"/>
          <w:szCs w:val="21"/>
          <w:highlight w:val="none"/>
          <w:lang w:val="en-US" w:eastAsia="zh-CN"/>
        </w:rPr>
        <w:t>中标人</w:t>
      </w:r>
      <w:r>
        <w:rPr>
          <w:rFonts w:hint="eastAsia"/>
          <w:b/>
          <w:color w:val="auto"/>
          <w:szCs w:val="21"/>
          <w:highlight w:val="none"/>
        </w:rPr>
        <w:t>等统一使用乙方，该提醒不用出现在合同中）</w:t>
      </w:r>
    </w:p>
    <w:p w14:paraId="5AEFF889">
      <w:pPr>
        <w:shd w:val="clear"/>
        <w:rPr>
          <w:b/>
          <w:color w:val="auto"/>
          <w:szCs w:val="21"/>
          <w:highlight w:val="none"/>
        </w:rPr>
      </w:pPr>
      <w:r>
        <w:rPr>
          <w:rFonts w:hint="eastAsia"/>
          <w:b/>
          <w:color w:val="auto"/>
          <w:szCs w:val="21"/>
          <w:highlight w:val="none"/>
        </w:rPr>
        <w:br w:type="page"/>
      </w:r>
    </w:p>
    <w:p w14:paraId="22AFB525">
      <w:pPr>
        <w:pStyle w:val="3"/>
        <w:shd w:val="clear"/>
        <w:rPr>
          <w:color w:val="auto"/>
          <w:highlight w:val="none"/>
        </w:rPr>
      </w:pPr>
      <w:r>
        <w:rPr>
          <w:rFonts w:hint="eastAsia"/>
          <w:color w:val="auto"/>
          <w:highlight w:val="none"/>
        </w:rPr>
        <w:t>第六部分</w:t>
      </w:r>
      <w:bookmarkEnd w:id="396"/>
      <w:r>
        <w:rPr>
          <w:rFonts w:hint="eastAsia"/>
          <w:color w:val="auto"/>
          <w:highlight w:val="none"/>
        </w:rPr>
        <w:t xml:space="preserve"> </w:t>
      </w:r>
      <w:bookmarkEnd w:id="397"/>
      <w:r>
        <w:rPr>
          <w:rFonts w:hint="eastAsia"/>
          <w:color w:val="auto"/>
          <w:highlight w:val="none"/>
        </w:rPr>
        <w:t>应提交的有关格式范例</w:t>
      </w:r>
    </w:p>
    <w:p w14:paraId="588BDC94">
      <w:pPr>
        <w:shd w:val="clear"/>
        <w:rPr>
          <w:color w:val="auto"/>
          <w:highlight w:val="none"/>
        </w:rPr>
      </w:pPr>
    </w:p>
    <w:p w14:paraId="62705C42">
      <w:pPr>
        <w:pStyle w:val="65"/>
        <w:shd w:val="clear"/>
        <w:ind w:firstLine="420"/>
        <w:rPr>
          <w:color w:val="auto"/>
          <w:highlight w:val="none"/>
        </w:rPr>
      </w:pPr>
    </w:p>
    <w:p w14:paraId="1F78FD7A">
      <w:pPr>
        <w:pStyle w:val="4"/>
        <w:shd w:val="clear"/>
        <w:rPr>
          <w:color w:val="auto"/>
          <w:highlight w:val="none"/>
        </w:rPr>
      </w:pPr>
      <w:r>
        <w:rPr>
          <w:rFonts w:hint="eastAsia"/>
          <w:color w:val="auto"/>
          <w:highlight w:val="none"/>
        </w:rPr>
        <w:t>资格文件部分</w:t>
      </w:r>
    </w:p>
    <w:p w14:paraId="7D5F88D5">
      <w:pPr>
        <w:shd w:val="clear"/>
        <w:rPr>
          <w:color w:val="auto"/>
          <w:highlight w:val="none"/>
        </w:rPr>
      </w:pPr>
    </w:p>
    <w:p w14:paraId="6EE645DC">
      <w:pPr>
        <w:shd w:val="clea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目录</w:t>
      </w:r>
    </w:p>
    <w:p w14:paraId="64A55EAE">
      <w:pPr>
        <w:shd w:val="clear"/>
        <w:rPr>
          <w:color w:val="auto"/>
          <w:highlight w:val="none"/>
        </w:rPr>
      </w:pPr>
    </w:p>
    <w:p w14:paraId="6FEAEB6E">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7932886">
      <w:pPr>
        <w:shd w:val="clea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170F9620">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2E3EB339">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5F0B55D">
      <w:pPr>
        <w:shd w:val="clear"/>
        <w:snapToGrid w:val="0"/>
        <w:spacing w:line="360" w:lineRule="auto"/>
        <w:ind w:firstLine="480" w:firstLineChars="200"/>
        <w:rPr>
          <w:rFonts w:ascii="宋体" w:hAnsi="宋体" w:cs="宋体"/>
          <w:color w:val="auto"/>
          <w:sz w:val="24"/>
          <w:highlight w:val="none"/>
        </w:rPr>
      </w:pPr>
    </w:p>
    <w:p w14:paraId="01985758">
      <w:pPr>
        <w:shd w:val="clear"/>
        <w:spacing w:line="360" w:lineRule="auto"/>
        <w:ind w:firstLine="480" w:firstLineChars="200"/>
        <w:rPr>
          <w:rFonts w:ascii="宋体" w:hAnsi="宋体" w:cs="宋体"/>
          <w:color w:val="auto"/>
          <w:sz w:val="24"/>
          <w:highlight w:val="none"/>
        </w:rPr>
      </w:pPr>
    </w:p>
    <w:p w14:paraId="0B62BE51">
      <w:pPr>
        <w:shd w:val="clear"/>
        <w:snapToGrid w:val="0"/>
        <w:spacing w:line="360" w:lineRule="auto"/>
        <w:ind w:right="480"/>
        <w:jc w:val="center"/>
        <w:rPr>
          <w:rFonts w:ascii="宋体" w:hAnsi="宋体" w:cs="宋体"/>
          <w:color w:val="auto"/>
          <w:kern w:val="0"/>
          <w:sz w:val="24"/>
          <w:highlight w:val="none"/>
        </w:rPr>
      </w:pPr>
      <w:r>
        <w:rPr>
          <w:rFonts w:hint="eastAsia" w:ascii="宋体" w:hAnsi="宋体" w:cs="宋体"/>
          <w:color w:val="auto"/>
          <w:kern w:val="0"/>
          <w:sz w:val="24"/>
          <w:highlight w:val="none"/>
        </w:rPr>
        <w:br w:type="page"/>
      </w:r>
    </w:p>
    <w:p w14:paraId="4534AD88">
      <w:pPr>
        <w:shd w:val="clear"/>
        <w:snapToGrid w:val="0"/>
        <w:spacing w:line="360" w:lineRule="auto"/>
        <w:ind w:right="480"/>
        <w:jc w:val="center"/>
        <w:rPr>
          <w:rFonts w:ascii="宋体" w:hAnsi="宋体" w:cs="宋体"/>
          <w:color w:val="auto"/>
          <w:kern w:val="0"/>
          <w:sz w:val="24"/>
          <w:highlight w:val="none"/>
        </w:rPr>
      </w:pPr>
    </w:p>
    <w:p w14:paraId="0A7F1D36">
      <w:pPr>
        <w:shd w:val="clea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一、 符合参加政府采购活动应当具备的一般条件的承诺函</w:t>
      </w:r>
    </w:p>
    <w:p w14:paraId="6EA555E0">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浙江省机电技师学院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浙江致信招标代理有限公司</w:t>
      </w:r>
      <w:r>
        <w:rPr>
          <w:rFonts w:hint="eastAsia" w:ascii="宋体" w:hAnsi="宋体" w:cs="宋体"/>
          <w:color w:val="auto"/>
          <w:sz w:val="24"/>
          <w:highlight w:val="none"/>
        </w:rPr>
        <w:t>：</w:t>
      </w:r>
    </w:p>
    <w:p w14:paraId="0909AED4">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浙江省机电技师学院电气控制系2024学年实训教学、竞赛耗材采购</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ZJZX-JDJS-2024018G</w:t>
      </w:r>
      <w:r>
        <w:rPr>
          <w:rFonts w:hint="eastAsia" w:ascii="宋体" w:hAnsi="宋体" w:cs="宋体"/>
          <w:color w:val="auto"/>
          <w:sz w:val="24"/>
          <w:highlight w:val="none"/>
        </w:rPr>
        <w:t>】政府采购活动，郑重承诺：</w:t>
      </w:r>
    </w:p>
    <w:p w14:paraId="3B01AAC9">
      <w:pPr>
        <w:shd w:val="clea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4BA2143">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7A9FA3BD">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7C1C2032">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B3485AA">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A6963A6">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3715173D">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A7D3E60">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314891F2">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48B2CF8">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18ECD07E">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18D313B3">
      <w:pPr>
        <w:shd w:val="clear"/>
        <w:snapToGrid w:val="0"/>
        <w:spacing w:line="360" w:lineRule="auto"/>
        <w:ind w:firstLine="5520" w:firstLineChars="2300"/>
        <w:rPr>
          <w:rFonts w:ascii="宋体" w:hAnsi="宋体" w:cs="宋体"/>
          <w:color w:val="auto"/>
          <w:kern w:val="0"/>
          <w:sz w:val="24"/>
          <w:highlight w:val="none"/>
          <w:lang w:val="zh-CN"/>
        </w:rPr>
      </w:pPr>
    </w:p>
    <w:p w14:paraId="26398D7C">
      <w:pPr>
        <w:shd w:val="clea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22D0C16">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800EA34">
      <w:pPr>
        <w:shd w:val="clear"/>
        <w:snapToGrid w:val="0"/>
        <w:spacing w:line="360" w:lineRule="auto"/>
        <w:ind w:right="480"/>
        <w:jc w:val="center"/>
        <w:rPr>
          <w:rFonts w:ascii="宋体" w:hAnsi="宋体" w:cs="宋体"/>
          <w:b/>
          <w:color w:val="auto"/>
          <w:kern w:val="0"/>
          <w:sz w:val="32"/>
          <w:szCs w:val="32"/>
          <w:highlight w:val="none"/>
        </w:rPr>
      </w:pPr>
    </w:p>
    <w:p w14:paraId="56585E00">
      <w:pPr>
        <w:shd w:val="clear"/>
        <w:snapToGrid w:val="0"/>
        <w:spacing w:line="360" w:lineRule="auto"/>
        <w:ind w:right="480"/>
        <w:jc w:val="center"/>
        <w:rPr>
          <w:rFonts w:ascii="宋体" w:hAnsi="宋体" w:cs="宋体"/>
          <w:b/>
          <w:color w:val="auto"/>
          <w:kern w:val="0"/>
          <w:sz w:val="32"/>
          <w:szCs w:val="32"/>
          <w:highlight w:val="none"/>
        </w:rPr>
      </w:pPr>
    </w:p>
    <w:p w14:paraId="1282DAA6">
      <w:pPr>
        <w:shd w:val="clear"/>
        <w:snapToGrid w:val="0"/>
        <w:spacing w:line="360" w:lineRule="auto"/>
        <w:ind w:right="480"/>
        <w:jc w:val="center"/>
        <w:rPr>
          <w:rFonts w:ascii="宋体" w:hAnsi="宋体" w:cs="宋体"/>
          <w:b/>
          <w:color w:val="auto"/>
          <w:kern w:val="0"/>
          <w:sz w:val="32"/>
          <w:szCs w:val="32"/>
          <w:highlight w:val="none"/>
        </w:rPr>
      </w:pPr>
    </w:p>
    <w:p w14:paraId="732BCDE7">
      <w:pPr>
        <w:shd w:val="clear"/>
        <w:rPr>
          <w:rFonts w:ascii="宋体" w:hAnsi="宋体" w:cs="宋体"/>
          <w:color w:val="auto"/>
          <w:highlight w:val="none"/>
        </w:rPr>
      </w:pPr>
    </w:p>
    <w:p w14:paraId="3FEB21A3">
      <w:pPr>
        <w:shd w:val="clear"/>
        <w:snapToGrid w:val="0"/>
        <w:spacing w:line="360" w:lineRule="auto"/>
        <w:ind w:right="480"/>
        <w:jc w:val="center"/>
        <w:rPr>
          <w:rFonts w:ascii="宋体" w:hAnsi="宋体" w:cs="宋体"/>
          <w:b/>
          <w:color w:val="auto"/>
          <w:kern w:val="0"/>
          <w:sz w:val="32"/>
          <w:szCs w:val="32"/>
          <w:highlight w:val="none"/>
        </w:rPr>
      </w:pPr>
    </w:p>
    <w:p w14:paraId="10D3F63B">
      <w:pPr>
        <w:shd w:val="clear"/>
        <w:snapToGrid w:val="0"/>
        <w:spacing w:line="360" w:lineRule="auto"/>
        <w:ind w:right="480"/>
        <w:jc w:val="center"/>
        <w:rPr>
          <w:rFonts w:ascii="宋体" w:hAnsi="宋体" w:cs="宋体"/>
          <w:b/>
          <w:color w:val="auto"/>
          <w:kern w:val="0"/>
          <w:sz w:val="32"/>
          <w:szCs w:val="32"/>
          <w:highlight w:val="none"/>
        </w:rPr>
      </w:pPr>
    </w:p>
    <w:p w14:paraId="67A58B61">
      <w:pPr>
        <w:widowControl/>
        <w:shd w:val="clear"/>
        <w:spacing w:line="360" w:lineRule="auto"/>
        <w:ind w:firstLine="643" w:firstLineChars="200"/>
        <w:jc w:val="center"/>
        <w:rPr>
          <w:rFonts w:ascii="宋体" w:hAnsi="宋体" w:cs="宋体"/>
          <w:b/>
          <w:color w:val="auto"/>
          <w:kern w:val="0"/>
          <w:sz w:val="32"/>
          <w:szCs w:val="32"/>
          <w:highlight w:val="none"/>
        </w:rPr>
      </w:pPr>
    </w:p>
    <w:p w14:paraId="4C47E0A2">
      <w:pPr>
        <w:widowControl/>
        <w:shd w:val="clear"/>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4148AD9">
      <w:pPr>
        <w:widowControl/>
        <w:shd w:val="clea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144681AC">
      <w:pPr>
        <w:shd w:val="clear"/>
        <w:snapToGrid w:val="0"/>
        <w:spacing w:line="360" w:lineRule="auto"/>
        <w:ind w:right="480"/>
        <w:jc w:val="center"/>
        <w:rPr>
          <w:rFonts w:ascii="宋体" w:hAnsi="宋体" w:cs="宋体"/>
          <w:b/>
          <w:color w:val="auto"/>
          <w:kern w:val="0"/>
          <w:sz w:val="32"/>
          <w:szCs w:val="32"/>
          <w:highlight w:val="none"/>
        </w:rPr>
      </w:pPr>
    </w:p>
    <w:p w14:paraId="62E85585">
      <w:pPr>
        <w:shd w:val="clear"/>
        <w:snapToGrid w:val="0"/>
        <w:spacing w:line="360" w:lineRule="auto"/>
        <w:ind w:right="480"/>
        <w:jc w:val="center"/>
        <w:rPr>
          <w:rFonts w:ascii="宋体" w:hAnsi="宋体" w:cs="宋体"/>
          <w:b/>
          <w:color w:val="auto"/>
          <w:kern w:val="0"/>
          <w:sz w:val="32"/>
          <w:szCs w:val="32"/>
          <w:highlight w:val="none"/>
        </w:rPr>
      </w:pPr>
    </w:p>
    <w:p w14:paraId="4C7756A1">
      <w:pPr>
        <w:shd w:val="clea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8494B91">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1CFF5209">
      <w:pPr>
        <w:shd w:val="clea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028C5379">
      <w:pPr>
        <w:widowControl/>
        <w:shd w:val="clear"/>
        <w:spacing w:line="360" w:lineRule="auto"/>
        <w:ind w:firstLine="480"/>
        <w:jc w:val="left"/>
        <w:rPr>
          <w:rFonts w:ascii="宋体" w:hAnsi="宋体" w:cs="宋体"/>
          <w:color w:val="auto"/>
          <w:sz w:val="24"/>
          <w:highlight w:val="none"/>
        </w:rPr>
      </w:pPr>
    </w:p>
    <w:p w14:paraId="7B4B389D">
      <w:pPr>
        <w:widowControl/>
        <w:shd w:val="clear"/>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2FA053AA">
      <w:pPr>
        <w:shd w:val="clea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34392BBA">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7A1D1DF8">
      <w:pPr>
        <w:widowControl/>
        <w:shd w:val="clear"/>
        <w:spacing w:line="360" w:lineRule="auto"/>
        <w:ind w:left="150"/>
        <w:jc w:val="center"/>
        <w:rPr>
          <w:rFonts w:ascii="宋体" w:hAnsi="宋体" w:cs="宋体"/>
          <w:b/>
          <w:color w:val="auto"/>
          <w:kern w:val="0"/>
          <w:sz w:val="32"/>
          <w:szCs w:val="32"/>
          <w:highlight w:val="none"/>
        </w:rPr>
      </w:pPr>
    </w:p>
    <w:p w14:paraId="7DD122DE">
      <w:pPr>
        <w:widowControl/>
        <w:shd w:val="clea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662D002C">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B003C57">
      <w:pPr>
        <w:shd w:val="clear"/>
        <w:rPr>
          <w:rFonts w:ascii="宋体" w:hAnsi="宋体" w:cs="宋体"/>
          <w:color w:val="auto"/>
          <w:highlight w:val="none"/>
        </w:rPr>
      </w:pPr>
    </w:p>
    <w:p w14:paraId="4F4BBD2A">
      <w:pPr>
        <w:widowControl/>
        <w:shd w:val="clear"/>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14CA2D1">
      <w:pPr>
        <w:pStyle w:val="4"/>
        <w:shd w:val="clear"/>
        <w:rPr>
          <w:color w:val="auto"/>
          <w:highlight w:val="none"/>
        </w:rPr>
      </w:pPr>
      <w:r>
        <w:rPr>
          <w:rFonts w:hint="eastAsia"/>
          <w:color w:val="auto"/>
          <w:highlight w:val="none"/>
        </w:rPr>
        <w:t>商务技术文件部分</w:t>
      </w:r>
    </w:p>
    <w:p w14:paraId="124A6B14">
      <w:pPr>
        <w:shd w:val="clea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目录</w:t>
      </w:r>
    </w:p>
    <w:p w14:paraId="44B983D2">
      <w:pPr>
        <w:shd w:val="clea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（1）投标函……………………………………………………………………………（页码）</w:t>
      </w:r>
    </w:p>
    <w:p w14:paraId="699A0552">
      <w:pPr>
        <w:shd w:val="clea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（2）授权委托书或法定代表人（单位负责人、自然人本人）身份证明…………（页码）</w:t>
      </w:r>
    </w:p>
    <w:p w14:paraId="5C88F1D2">
      <w:pPr>
        <w:shd w:val="clea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（3）分包意向协议……………………………………………………………………（页码）</w:t>
      </w:r>
    </w:p>
    <w:p w14:paraId="445E5FE5">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（4）符合性审查资料…………………………………………………………………（页码）</w:t>
      </w:r>
    </w:p>
    <w:p w14:paraId="38422518">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（5）评标标准相应的商务技术资料…………………………………………………（页码</w:t>
      </w:r>
    </w:p>
    <w:p w14:paraId="50CFA1AA">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（6）投标标的清单……………………………………………………………………（页码）</w:t>
      </w:r>
    </w:p>
    <w:p w14:paraId="78878567">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（7）商务技术偏离表…………………………………………………………………（页码）</w:t>
      </w:r>
    </w:p>
    <w:p w14:paraId="4DC52F9C">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14:paraId="1AB93674">
      <w:pPr>
        <w:shd w:val="clea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（9）投标人股权信息表………………………………………………………………（页码）</w:t>
      </w:r>
    </w:p>
    <w:p w14:paraId="2F1F6EDF">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w:t>
      </w:r>
      <w:r>
        <w:rPr>
          <w:rFonts w:hint="eastAsia" w:ascii="宋体" w:hAnsi="宋体" w:cs="宋体"/>
          <w:color w:val="auto"/>
          <w:sz w:val="24"/>
          <w:highlight w:val="none"/>
        </w:rPr>
        <w:t>缴纳采购代理服务费承诺书</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…………………………………………………（页码）</w:t>
      </w:r>
    </w:p>
    <w:p w14:paraId="279D0427">
      <w:pPr>
        <w:shd w:val="clear"/>
        <w:snapToGrid w:val="0"/>
        <w:spacing w:line="360" w:lineRule="auto"/>
        <w:ind w:firstLine="480" w:firstLineChars="200"/>
        <w:rPr>
          <w:rFonts w:ascii="宋体" w:hAnsi="宋体" w:cs="宋体"/>
          <w:color w:val="auto"/>
          <w:sz w:val="24"/>
          <w:highlight w:val="none"/>
          <w:lang w:val="zh-CN"/>
        </w:rPr>
      </w:pPr>
    </w:p>
    <w:p w14:paraId="0111BEAA">
      <w:pPr>
        <w:shd w:val="clear"/>
        <w:snapToGrid w:val="0"/>
        <w:spacing w:line="360" w:lineRule="auto"/>
        <w:jc w:val="center"/>
        <w:rPr>
          <w:rFonts w:ascii="宋体" w:hAnsi="宋体" w:cs="宋体"/>
          <w:b/>
          <w:color w:val="auto"/>
          <w:kern w:val="0"/>
          <w:sz w:val="32"/>
          <w:szCs w:val="32"/>
          <w:highlight w:val="none"/>
          <w:lang w:val="zh-CN"/>
        </w:rPr>
      </w:pPr>
    </w:p>
    <w:p w14:paraId="3F3D674F">
      <w:pPr>
        <w:shd w:val="clear"/>
        <w:snapToGrid w:val="0"/>
        <w:spacing w:line="360" w:lineRule="auto"/>
        <w:jc w:val="center"/>
        <w:rPr>
          <w:rFonts w:ascii="宋体" w:hAnsi="宋体" w:cs="宋体"/>
          <w:b/>
          <w:color w:val="auto"/>
          <w:kern w:val="0"/>
          <w:sz w:val="32"/>
          <w:szCs w:val="32"/>
          <w:highlight w:val="none"/>
          <w:lang w:val="zh-CN"/>
        </w:rPr>
      </w:pPr>
    </w:p>
    <w:p w14:paraId="4B2FA5A7">
      <w:pPr>
        <w:shd w:val="clear"/>
        <w:snapToGrid w:val="0"/>
        <w:spacing w:line="360" w:lineRule="auto"/>
        <w:jc w:val="center"/>
        <w:rPr>
          <w:rFonts w:ascii="宋体" w:hAnsi="宋体" w:cs="宋体"/>
          <w:b/>
          <w:color w:val="auto"/>
          <w:kern w:val="0"/>
          <w:sz w:val="32"/>
          <w:szCs w:val="32"/>
          <w:highlight w:val="none"/>
          <w:lang w:val="zh-CN"/>
        </w:rPr>
      </w:pPr>
    </w:p>
    <w:p w14:paraId="668B9C66">
      <w:pPr>
        <w:shd w:val="clear"/>
        <w:rPr>
          <w:color w:val="auto"/>
          <w:highlight w:val="none"/>
          <w:lang w:val="zh-CN"/>
        </w:rPr>
      </w:pPr>
    </w:p>
    <w:p w14:paraId="5B987C1C">
      <w:pPr>
        <w:shd w:val="clear"/>
        <w:rPr>
          <w:color w:val="auto"/>
          <w:highlight w:val="none"/>
        </w:rPr>
      </w:pPr>
    </w:p>
    <w:p w14:paraId="0317B290">
      <w:pPr>
        <w:shd w:val="clear"/>
        <w:rPr>
          <w:color w:val="auto"/>
          <w:highlight w:val="none"/>
        </w:rPr>
      </w:pPr>
    </w:p>
    <w:p w14:paraId="381A65D8">
      <w:pPr>
        <w:shd w:val="clear"/>
        <w:rPr>
          <w:color w:val="auto"/>
          <w:highlight w:val="none"/>
        </w:rPr>
      </w:pPr>
    </w:p>
    <w:p w14:paraId="03A869CA">
      <w:pPr>
        <w:shd w:val="clear"/>
        <w:rPr>
          <w:color w:val="auto"/>
          <w:highlight w:val="none"/>
        </w:rPr>
      </w:pPr>
    </w:p>
    <w:p w14:paraId="4266EA2A">
      <w:pPr>
        <w:shd w:val="clear"/>
        <w:rPr>
          <w:color w:val="auto"/>
          <w:highlight w:val="none"/>
        </w:rPr>
      </w:pPr>
    </w:p>
    <w:p w14:paraId="78D12F70">
      <w:pPr>
        <w:shd w:val="clear"/>
        <w:rPr>
          <w:color w:val="auto"/>
          <w:highlight w:val="none"/>
        </w:rPr>
      </w:pPr>
    </w:p>
    <w:p w14:paraId="1E5F1354">
      <w:pPr>
        <w:shd w:val="clear"/>
        <w:rPr>
          <w:color w:val="auto"/>
          <w:highlight w:val="none"/>
        </w:rPr>
      </w:pPr>
    </w:p>
    <w:p w14:paraId="3063F67F">
      <w:pPr>
        <w:shd w:val="clear"/>
        <w:rPr>
          <w:color w:val="auto"/>
          <w:highlight w:val="none"/>
        </w:rPr>
      </w:pPr>
    </w:p>
    <w:p w14:paraId="51F779CC">
      <w:pPr>
        <w:shd w:val="clear"/>
        <w:rPr>
          <w:color w:val="auto"/>
          <w:highlight w:val="none"/>
        </w:rPr>
      </w:pPr>
    </w:p>
    <w:p w14:paraId="5F3CF8A5">
      <w:pPr>
        <w:shd w:val="clear"/>
        <w:rPr>
          <w:color w:val="auto"/>
          <w:highlight w:val="none"/>
        </w:rPr>
      </w:pPr>
    </w:p>
    <w:p w14:paraId="54FB61AA">
      <w:pPr>
        <w:widowControl/>
        <w:shd w:val="clear"/>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C4D87BA">
      <w:pPr>
        <w:shd w:val="clear"/>
        <w:snapToGrid w:val="0"/>
        <w:spacing w:line="360" w:lineRule="auto"/>
        <w:ind w:firstLine="3855" w:firstLineChars="120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497F046B">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浙江省机电技师学院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浙江致信招标代理有限公司</w:t>
      </w:r>
      <w:r>
        <w:rPr>
          <w:rFonts w:hint="eastAsia" w:ascii="宋体" w:hAnsi="宋体" w:cs="宋体"/>
          <w:color w:val="auto"/>
          <w:sz w:val="24"/>
          <w:highlight w:val="none"/>
        </w:rPr>
        <w:t>：</w:t>
      </w:r>
    </w:p>
    <w:p w14:paraId="4F4288FB">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浙江省机电技师学院电气控制系2024学年实训教学、竞赛耗材采购</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ZJZX-JDJS-2024018G</w:t>
      </w:r>
      <w:r>
        <w:rPr>
          <w:rFonts w:hint="eastAsia" w:ascii="宋体" w:hAnsi="宋体" w:cs="宋体"/>
          <w:color w:val="auto"/>
          <w:sz w:val="24"/>
          <w:highlight w:val="none"/>
        </w:rPr>
        <w:t>】招标的有关活动，并对此项目进行投标。为此：</w:t>
      </w:r>
    </w:p>
    <w:p w14:paraId="2EEAC4B3">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EA7683C">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0FAE45DD">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F7CDFE0">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29125E9C">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1949F2E6">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F03C18F">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50D4D02">
      <w:pPr>
        <w:shd w:val="clea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14A099F">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65B13FF2">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1972A644">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84E8E9E">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3603F50">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96B1B5C">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8EF1548">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6922DAD">
      <w:pPr>
        <w:shd w:val="clea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D53B4FE">
      <w:pPr>
        <w:shd w:val="clear"/>
        <w:snapToGrid w:val="0"/>
        <w:spacing w:line="360" w:lineRule="auto"/>
        <w:ind w:firstLine="960" w:firstLineChars="400"/>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.2.9投标人股权信息表</w:t>
      </w:r>
      <w:r>
        <w:rPr>
          <w:rFonts w:hint="eastAsia" w:ascii="宋体" w:hAnsi="宋体" w:cs="宋体"/>
          <w:color w:val="auto"/>
          <w:sz w:val="24"/>
          <w:highlight w:val="none"/>
          <w:lang w:eastAsia="zh-CN"/>
        </w:rPr>
        <w:t>；</w:t>
      </w:r>
    </w:p>
    <w:p w14:paraId="25E75F58">
      <w:pPr>
        <w:shd w:val="clear"/>
        <w:snapToGrid w:val="0"/>
        <w:spacing w:line="360" w:lineRule="auto"/>
        <w:ind w:firstLine="960" w:firstLineChars="4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2.2.10缴纳代理服务费承诺书。</w:t>
      </w:r>
    </w:p>
    <w:p w14:paraId="2201A382">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7D4B2A9">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23B57F5F">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07473F34">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C8737C7">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A8B4182">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4D8A1D19">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CA97829">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04F122D">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3285151">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2D0FC6B">
      <w:pPr>
        <w:shd w:val="clea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59EBF10">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31D46CF">
      <w:pPr>
        <w:shd w:val="clear"/>
        <w:snapToGrid w:val="0"/>
        <w:spacing w:line="360" w:lineRule="auto"/>
        <w:ind w:left="420" w:leftChars="200" w:firstLine="4200" w:firstLineChars="1750"/>
        <w:rPr>
          <w:rFonts w:ascii="宋体" w:hAnsi="宋体" w:cs="宋体"/>
          <w:color w:val="auto"/>
          <w:kern w:val="0"/>
          <w:sz w:val="24"/>
          <w:highlight w:val="none"/>
          <w:u w:val="single"/>
        </w:rPr>
      </w:pPr>
    </w:p>
    <w:p w14:paraId="0C4BF5DD">
      <w:pPr>
        <w:shd w:val="clear"/>
        <w:spacing w:line="360" w:lineRule="auto"/>
        <w:ind w:right="420"/>
        <w:rPr>
          <w:rFonts w:hint="eastAsia" w:ascii="宋体" w:hAnsi="宋体" w:cs="宋体"/>
          <w:color w:val="auto"/>
          <w:sz w:val="24"/>
          <w:highlight w:val="none"/>
        </w:rPr>
        <w:sectPr>
          <w:headerReference r:id="rId10" w:type="first"/>
          <w:footerReference r:id="rId12" w:type="first"/>
          <w:headerReference r:id="rId9" w:type="default"/>
          <w:footerReference r:id="rId11" w:type="default"/>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cs="宋体"/>
          <w:color w:val="auto"/>
          <w:sz w:val="24"/>
          <w:highlight w:val="none"/>
        </w:rPr>
        <w:t>注：按本格式和要求提供。</w:t>
      </w:r>
    </w:p>
    <w:p w14:paraId="11D2AA2D">
      <w:pPr>
        <w:shd w:val="clea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044A63E2">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236303A">
      <w:pPr>
        <w:shd w:val="clea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7F610401">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浙江省机电技师学院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浙江致信招标代理有限公司</w:t>
      </w:r>
      <w:r>
        <w:rPr>
          <w:rFonts w:hint="eastAsia" w:ascii="宋体" w:hAnsi="宋体" w:cs="宋体"/>
          <w:color w:val="auto"/>
          <w:kern w:val="0"/>
          <w:sz w:val="24"/>
          <w:highlight w:val="none"/>
          <w:lang w:val="zh-CN"/>
        </w:rPr>
        <w:t>：</w:t>
      </w:r>
    </w:p>
    <w:p w14:paraId="15287BF6">
      <w:pPr>
        <w:shd w:val="clea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浙江省机电技师学院电气控制系2024学年实训教学、竞赛耗材采购</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ZJZX-JDJS-2024018G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DA007CD">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18B2D79">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829669A">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5AF2C10">
      <w:pPr>
        <w:shd w:val="clea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182457C">
      <w:pPr>
        <w:shd w:val="clear"/>
        <w:snapToGrid w:val="0"/>
        <w:spacing w:line="360" w:lineRule="auto"/>
        <w:rPr>
          <w:rFonts w:ascii="宋体" w:hAnsi="宋体" w:cs="宋体"/>
          <w:color w:val="auto"/>
          <w:sz w:val="24"/>
          <w:highlight w:val="none"/>
        </w:rPr>
      </w:pPr>
    </w:p>
    <w:p w14:paraId="7FDF76E3">
      <w:pPr>
        <w:shd w:val="clear"/>
        <w:snapToGrid w:val="0"/>
        <w:spacing w:line="360" w:lineRule="auto"/>
        <w:rPr>
          <w:rFonts w:ascii="宋体" w:hAnsi="宋体" w:cs="宋体"/>
          <w:color w:val="auto"/>
          <w:sz w:val="24"/>
          <w:highlight w:val="none"/>
        </w:rPr>
      </w:pPr>
    </w:p>
    <w:p w14:paraId="3C891291">
      <w:pPr>
        <w:shd w:val="clear"/>
        <w:snapToGrid w:val="0"/>
        <w:spacing w:line="360" w:lineRule="auto"/>
        <w:rPr>
          <w:rFonts w:ascii="宋体" w:hAnsi="宋体" w:cs="宋体"/>
          <w:color w:val="auto"/>
          <w:sz w:val="24"/>
          <w:highlight w:val="none"/>
        </w:rPr>
      </w:pPr>
    </w:p>
    <w:p w14:paraId="3EB66B11">
      <w:pPr>
        <w:shd w:val="clea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3F2465DC">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浙江省机电技师学院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浙江致信招标代理有限公司</w:t>
      </w:r>
      <w:r>
        <w:rPr>
          <w:rFonts w:hint="eastAsia" w:ascii="宋体" w:hAnsi="宋体" w:cs="宋体"/>
          <w:color w:val="auto"/>
          <w:kern w:val="0"/>
          <w:sz w:val="24"/>
          <w:highlight w:val="none"/>
          <w:lang w:val="zh-CN"/>
        </w:rPr>
        <w:t>：</w:t>
      </w:r>
    </w:p>
    <w:p w14:paraId="0E9B4631">
      <w:pPr>
        <w:shd w:val="clea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浙江省机电技师学院电气控制系2024学年实训教学、竞赛耗材采购</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ZJZX-JDJS-2024018G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493A15E4">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EC5E08B">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775E609">
      <w:pPr>
        <w:shd w:val="clear"/>
        <w:jc w:val="center"/>
        <w:rPr>
          <w:rFonts w:ascii="宋体" w:hAnsi="宋体" w:cs="宋体"/>
          <w:b/>
          <w:color w:val="auto"/>
          <w:kern w:val="0"/>
          <w:sz w:val="32"/>
          <w:szCs w:val="32"/>
          <w:highlight w:val="none"/>
        </w:rPr>
      </w:pPr>
    </w:p>
    <w:p w14:paraId="5A6518AF">
      <w:pPr>
        <w:shd w:val="clear"/>
        <w:jc w:val="center"/>
        <w:rPr>
          <w:rFonts w:ascii="宋体" w:hAnsi="宋体" w:cs="宋体"/>
          <w:b/>
          <w:color w:val="auto"/>
          <w:kern w:val="0"/>
          <w:sz w:val="32"/>
          <w:szCs w:val="32"/>
          <w:highlight w:val="none"/>
        </w:rPr>
      </w:pPr>
    </w:p>
    <w:p w14:paraId="00B14E52">
      <w:pPr>
        <w:shd w:val="clear"/>
        <w:jc w:val="center"/>
        <w:rPr>
          <w:rFonts w:ascii="宋体" w:hAnsi="宋体" w:cs="宋体"/>
          <w:b/>
          <w:color w:val="auto"/>
          <w:kern w:val="0"/>
          <w:sz w:val="32"/>
          <w:szCs w:val="32"/>
          <w:highlight w:val="none"/>
        </w:rPr>
      </w:pPr>
    </w:p>
    <w:p w14:paraId="7F39468F">
      <w:pPr>
        <w:shd w:val="clear"/>
        <w:rPr>
          <w:rFonts w:ascii="宋体" w:hAnsi="宋体" w:cs="宋体"/>
          <w:color w:val="auto"/>
          <w:highlight w:val="none"/>
        </w:rPr>
      </w:pPr>
    </w:p>
    <w:p w14:paraId="0CA83FD1">
      <w:pPr>
        <w:shd w:val="clea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13471A8">
      <w:pPr>
        <w:shd w:val="clea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F28290E">
      <w:pPr>
        <w:shd w:val="clea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93F808C">
      <w:pPr>
        <w:shd w:val="clear"/>
        <w:snapToGrid w:val="0"/>
        <w:spacing w:line="360" w:lineRule="auto"/>
        <w:rPr>
          <w:rFonts w:ascii="宋体" w:hAnsi="宋体" w:cs="宋体"/>
          <w:color w:val="auto"/>
          <w:kern w:val="0"/>
          <w:sz w:val="24"/>
          <w:highlight w:val="none"/>
          <w:lang w:val="zh-CN"/>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cs="宋体"/>
          <w:color w:val="auto"/>
          <w:kern w:val="0"/>
          <w:sz w:val="24"/>
          <w:highlight w:val="none"/>
          <w:lang w:val="zh-CN"/>
        </w:rPr>
        <w:t xml:space="preserve">                                               日期：  年  月   日</w:t>
      </w:r>
    </w:p>
    <w:p w14:paraId="5AB8F1A1">
      <w:pPr>
        <w:pStyle w:val="65"/>
        <w:shd w:val="clear"/>
        <w:ind w:firstLine="420"/>
        <w:rPr>
          <w:color w:val="auto"/>
          <w:highlight w:val="none"/>
          <w:lang w:val="zh-CN"/>
        </w:rPr>
      </w:pPr>
    </w:p>
    <w:p w14:paraId="0EB56311">
      <w:pPr>
        <w:shd w:val="clea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7EB5DC92">
      <w:pPr>
        <w:pStyle w:val="150"/>
        <w:shd w:val="clear"/>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15A9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7A17DA2">
            <w:pPr>
              <w:pStyle w:val="150"/>
              <w:shd w:val="clear"/>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F79C6AD">
            <w:pPr>
              <w:pStyle w:val="150"/>
              <w:shd w:val="clear"/>
              <w:adjustRightInd w:val="0"/>
              <w:spacing w:line="360" w:lineRule="auto"/>
              <w:rPr>
                <w:rFonts w:hAnsi="宋体" w:cs="宋体"/>
                <w:bCs/>
                <w:color w:val="auto"/>
                <w:sz w:val="24"/>
                <w:highlight w:val="none"/>
              </w:rPr>
            </w:pPr>
          </w:p>
        </w:tc>
      </w:tr>
    </w:tbl>
    <w:p w14:paraId="320FFE8F">
      <w:pPr>
        <w:shd w:val="clea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D815EA1">
      <w:pPr>
        <w:shd w:val="clea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1CA7A946">
      <w:pPr>
        <w:shd w:val="clea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EDC6101">
      <w:pPr>
        <w:shd w:val="clear"/>
        <w:jc w:val="center"/>
        <w:rPr>
          <w:rFonts w:ascii="宋体" w:hAnsi="宋体" w:cs="宋体"/>
          <w:b/>
          <w:color w:val="auto"/>
          <w:kern w:val="0"/>
          <w:sz w:val="32"/>
          <w:szCs w:val="32"/>
          <w:highlight w:val="none"/>
        </w:rPr>
      </w:pPr>
    </w:p>
    <w:p w14:paraId="748690D0">
      <w:pPr>
        <w:shd w:val="clear"/>
        <w:jc w:val="center"/>
        <w:rPr>
          <w:rFonts w:ascii="宋体" w:hAnsi="宋体" w:cs="宋体"/>
          <w:b/>
          <w:color w:val="auto"/>
          <w:kern w:val="0"/>
          <w:sz w:val="32"/>
          <w:szCs w:val="32"/>
          <w:highlight w:val="none"/>
        </w:rPr>
      </w:pPr>
    </w:p>
    <w:p w14:paraId="6CF799CF">
      <w:pPr>
        <w:shd w:val="clear"/>
        <w:jc w:val="center"/>
        <w:rPr>
          <w:rFonts w:ascii="宋体" w:hAnsi="宋体" w:cs="宋体"/>
          <w:b/>
          <w:color w:val="auto"/>
          <w:kern w:val="0"/>
          <w:sz w:val="32"/>
          <w:szCs w:val="32"/>
          <w:highlight w:val="none"/>
        </w:rPr>
      </w:pPr>
    </w:p>
    <w:p w14:paraId="1CB90870">
      <w:pPr>
        <w:shd w:val="clear"/>
        <w:jc w:val="center"/>
        <w:rPr>
          <w:rFonts w:ascii="宋体" w:hAnsi="宋体" w:cs="宋体"/>
          <w:b/>
          <w:color w:val="auto"/>
          <w:kern w:val="0"/>
          <w:sz w:val="32"/>
          <w:szCs w:val="32"/>
          <w:highlight w:val="none"/>
        </w:rPr>
      </w:pPr>
    </w:p>
    <w:p w14:paraId="00C415B0">
      <w:pPr>
        <w:shd w:val="clear"/>
        <w:jc w:val="center"/>
        <w:rPr>
          <w:rFonts w:ascii="宋体" w:hAnsi="宋体" w:cs="宋体"/>
          <w:b/>
          <w:color w:val="auto"/>
          <w:kern w:val="0"/>
          <w:sz w:val="32"/>
          <w:szCs w:val="32"/>
          <w:highlight w:val="none"/>
        </w:rPr>
      </w:pPr>
    </w:p>
    <w:p w14:paraId="6838026C">
      <w:pPr>
        <w:shd w:val="clear"/>
        <w:jc w:val="center"/>
        <w:rPr>
          <w:rFonts w:ascii="宋体" w:hAnsi="宋体" w:cs="宋体"/>
          <w:b/>
          <w:color w:val="auto"/>
          <w:kern w:val="0"/>
          <w:sz w:val="32"/>
          <w:szCs w:val="32"/>
          <w:highlight w:val="none"/>
        </w:rPr>
      </w:pPr>
    </w:p>
    <w:p w14:paraId="280BC1EF">
      <w:pPr>
        <w:shd w:val="clear"/>
        <w:jc w:val="center"/>
        <w:rPr>
          <w:rFonts w:ascii="宋体" w:hAnsi="宋体" w:cs="宋体"/>
          <w:b/>
          <w:color w:val="auto"/>
          <w:kern w:val="0"/>
          <w:sz w:val="32"/>
          <w:szCs w:val="32"/>
          <w:highlight w:val="none"/>
        </w:rPr>
      </w:pPr>
    </w:p>
    <w:p w14:paraId="0D7F5947">
      <w:pPr>
        <w:shd w:val="clear"/>
        <w:jc w:val="center"/>
        <w:rPr>
          <w:rFonts w:ascii="宋体" w:hAnsi="宋体" w:cs="宋体"/>
          <w:b/>
          <w:color w:val="auto"/>
          <w:kern w:val="0"/>
          <w:sz w:val="32"/>
          <w:szCs w:val="32"/>
          <w:highlight w:val="none"/>
        </w:rPr>
      </w:pPr>
    </w:p>
    <w:p w14:paraId="2FB06C50">
      <w:pPr>
        <w:shd w:val="clear"/>
        <w:jc w:val="center"/>
        <w:rPr>
          <w:rFonts w:ascii="宋体" w:hAnsi="宋体" w:cs="宋体"/>
          <w:b/>
          <w:color w:val="auto"/>
          <w:kern w:val="0"/>
          <w:sz w:val="32"/>
          <w:szCs w:val="32"/>
          <w:highlight w:val="none"/>
        </w:rPr>
      </w:pPr>
    </w:p>
    <w:p w14:paraId="6F337042">
      <w:pPr>
        <w:shd w:val="clear"/>
        <w:jc w:val="center"/>
        <w:rPr>
          <w:rFonts w:ascii="宋体" w:hAnsi="宋体" w:cs="宋体"/>
          <w:b/>
          <w:color w:val="auto"/>
          <w:kern w:val="0"/>
          <w:sz w:val="32"/>
          <w:szCs w:val="32"/>
          <w:highlight w:val="none"/>
        </w:rPr>
      </w:pPr>
    </w:p>
    <w:p w14:paraId="25797FEB">
      <w:pPr>
        <w:shd w:val="clear"/>
        <w:snapToGrid w:val="0"/>
        <w:spacing w:line="360" w:lineRule="auto"/>
        <w:ind w:right="480"/>
        <w:rPr>
          <w:rFonts w:ascii="宋体" w:hAnsi="宋体" w:cs="宋体"/>
          <w:b/>
          <w:color w:val="auto"/>
          <w:kern w:val="0"/>
          <w:sz w:val="32"/>
          <w:szCs w:val="32"/>
          <w:highlight w:val="none"/>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14:paraId="303E65AF">
      <w:pPr>
        <w:shd w:val="clear"/>
        <w:snapToGrid w:val="0"/>
        <w:spacing w:line="360" w:lineRule="auto"/>
        <w:jc w:val="center"/>
        <w:rPr>
          <w:rFonts w:ascii="宋体" w:hAnsi="宋体" w:cs="宋体"/>
          <w:b/>
          <w:color w:val="auto"/>
          <w:kern w:val="0"/>
          <w:sz w:val="32"/>
          <w:szCs w:val="32"/>
          <w:highlight w:val="none"/>
        </w:rPr>
      </w:pPr>
    </w:p>
    <w:p w14:paraId="136D7A4E">
      <w:pPr>
        <w:shd w:val="clea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45465E9">
      <w:pPr>
        <w:widowControl/>
        <w:shd w:val="clear"/>
        <w:spacing w:line="360" w:lineRule="auto"/>
        <w:ind w:firstLine="120" w:firstLineChars="50"/>
        <w:jc w:val="left"/>
        <w:rPr>
          <w:rFonts w:ascii="宋体" w:hAnsi="宋体" w:cs="宋体"/>
          <w:color w:val="auto"/>
          <w:sz w:val="24"/>
          <w:highlight w:val="none"/>
        </w:rPr>
      </w:pPr>
      <w:bookmarkStart w:id="400"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w:t>
      </w:r>
      <w:r>
        <w:rPr>
          <w:rFonts w:hint="eastAsia" w:ascii="宋体" w:hAnsi="宋体" w:cs="宋体"/>
          <w:b/>
          <w:color w:val="auto"/>
          <w:sz w:val="24"/>
          <w:highlight w:val="none"/>
          <w:lang w:eastAsia="zh-CN"/>
        </w:rPr>
        <w:t>采购人</w:t>
      </w:r>
      <w:r>
        <w:rPr>
          <w:rFonts w:hint="eastAsia" w:ascii="宋体" w:hAnsi="宋体" w:cs="宋体"/>
          <w:b/>
          <w:color w:val="auto"/>
          <w:sz w:val="24"/>
          <w:highlight w:val="none"/>
        </w:rPr>
        <w:t>不同意分包或者投标人中标后不以分包方式履行合同的，则不需要提供。</w:t>
      </w:r>
      <w:r>
        <w:rPr>
          <w:rFonts w:hint="eastAsia" w:ascii="宋体" w:hAnsi="宋体" w:cs="宋体"/>
          <w:color w:val="auto"/>
          <w:sz w:val="24"/>
          <w:highlight w:val="none"/>
        </w:rPr>
        <w:t>]</w:t>
      </w:r>
    </w:p>
    <w:bookmarkEnd w:id="400"/>
    <w:p w14:paraId="3AE1C898">
      <w:pPr>
        <w:shd w:val="clear"/>
        <w:snapToGrid w:val="0"/>
        <w:spacing w:line="360" w:lineRule="auto"/>
        <w:rPr>
          <w:rFonts w:ascii="宋体" w:hAnsi="宋体" w:cs="宋体"/>
          <w:color w:val="auto"/>
          <w:kern w:val="0"/>
          <w:sz w:val="24"/>
          <w:highlight w:val="none"/>
        </w:rPr>
      </w:pPr>
    </w:p>
    <w:p w14:paraId="7E718A6D">
      <w:pPr>
        <w:shd w:val="clear"/>
        <w:rPr>
          <w:color w:val="auto"/>
          <w:highlight w:val="none"/>
        </w:rPr>
      </w:pPr>
    </w:p>
    <w:p w14:paraId="72FE2E19">
      <w:pPr>
        <w:shd w:val="clear"/>
        <w:rPr>
          <w:color w:val="auto"/>
          <w:highlight w:val="none"/>
        </w:rPr>
      </w:pPr>
    </w:p>
    <w:p w14:paraId="6EAA7BC1">
      <w:pPr>
        <w:shd w:val="clear"/>
        <w:rPr>
          <w:color w:val="auto"/>
          <w:highlight w:val="none"/>
        </w:rPr>
      </w:pPr>
    </w:p>
    <w:p w14:paraId="56C7111D">
      <w:pPr>
        <w:shd w:val="clear"/>
        <w:rPr>
          <w:color w:val="auto"/>
          <w:highlight w:val="none"/>
        </w:rPr>
      </w:pPr>
    </w:p>
    <w:p w14:paraId="27AC02FF">
      <w:pPr>
        <w:shd w:val="clear"/>
        <w:jc w:val="center"/>
        <w:rPr>
          <w:rFonts w:ascii="宋体" w:hAnsi="宋体" w:cs="宋体"/>
          <w:b/>
          <w:color w:val="auto"/>
          <w:kern w:val="0"/>
          <w:sz w:val="32"/>
          <w:szCs w:val="32"/>
          <w:highlight w:val="none"/>
        </w:rPr>
      </w:pPr>
    </w:p>
    <w:p w14:paraId="0EEBE9C2">
      <w:pPr>
        <w:shd w:val="clea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157F1416">
      <w:pPr>
        <w:shd w:val="clear"/>
        <w:jc w:val="center"/>
        <w:rPr>
          <w:rFonts w:ascii="宋体" w:hAnsi="宋体" w:cs="宋体"/>
          <w:b/>
          <w:color w:val="auto"/>
          <w:kern w:val="0"/>
          <w:sz w:val="32"/>
          <w:szCs w:val="32"/>
          <w:highlight w:val="none"/>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2148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14:paraId="124D76A8">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73DEC65C">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85B539B">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02BE042">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4AAAC991">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170B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980563D">
            <w:pPr>
              <w:shd w:val="clea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344F89A6">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44C7C7D7">
            <w:pPr>
              <w:shd w:val="clea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4D7D467C">
            <w:pPr>
              <w:shd w:val="clear"/>
              <w:rPr>
                <w:rFonts w:ascii="宋体" w:hAnsi="宋体" w:cs="宋体"/>
                <w:color w:val="auto"/>
                <w:sz w:val="24"/>
                <w:highlight w:val="none"/>
              </w:rPr>
            </w:pPr>
          </w:p>
          <w:p w14:paraId="3A23BFAF">
            <w:pPr>
              <w:shd w:val="clear"/>
              <w:rPr>
                <w:rFonts w:ascii="宋体" w:hAnsi="宋体" w:cs="宋体"/>
                <w:color w:val="auto"/>
                <w:sz w:val="24"/>
                <w:highlight w:val="none"/>
              </w:rPr>
            </w:pPr>
            <w:r>
              <w:rPr>
                <w:rFonts w:hint="eastAsia" w:ascii="宋体" w:hAnsi="宋体" w:cs="宋体"/>
                <w:color w:val="auto"/>
                <w:sz w:val="24"/>
                <w:highlight w:val="none"/>
              </w:rPr>
              <w:t>见投标文件</w:t>
            </w:r>
          </w:p>
          <w:p w14:paraId="148E63F8">
            <w:pPr>
              <w:shd w:val="clea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5B2F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E61D4B3">
            <w:pPr>
              <w:shd w:val="clea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4784686E">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21C43F68">
            <w:pPr>
              <w:shd w:val="clea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339D3406">
            <w:pPr>
              <w:shd w:val="clea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623E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2FF4B7">
            <w:pPr>
              <w:shd w:val="clea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7B5EAF54">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8043025">
            <w:pPr>
              <w:shd w:val="clea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0D30082A">
            <w:pPr>
              <w:shd w:val="clea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5D84141E">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F0D0D01">
      <w:pPr>
        <w:shd w:val="clear"/>
        <w:jc w:val="center"/>
        <w:rPr>
          <w:rFonts w:ascii="宋体" w:hAnsi="宋体" w:cs="宋体"/>
          <w:b/>
          <w:color w:val="auto"/>
          <w:kern w:val="0"/>
          <w:sz w:val="32"/>
          <w:szCs w:val="32"/>
          <w:highlight w:val="none"/>
        </w:rPr>
      </w:pPr>
    </w:p>
    <w:p w14:paraId="14F1AADF">
      <w:pPr>
        <w:shd w:val="clea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7888445">
      <w:pPr>
        <w:shd w:val="clear"/>
        <w:jc w:val="center"/>
        <w:rPr>
          <w:rFonts w:ascii="宋体" w:hAnsi="宋体" w:cs="宋体"/>
          <w:b/>
          <w:color w:val="auto"/>
          <w:kern w:val="0"/>
          <w:sz w:val="32"/>
          <w:szCs w:val="32"/>
          <w:highlight w:val="none"/>
        </w:rPr>
      </w:pPr>
    </w:p>
    <w:p w14:paraId="732241BD">
      <w:pPr>
        <w:shd w:val="clear"/>
        <w:jc w:val="center"/>
        <w:rPr>
          <w:rFonts w:ascii="宋体" w:hAnsi="宋体" w:cs="宋体"/>
          <w:b/>
          <w:color w:val="auto"/>
          <w:kern w:val="0"/>
          <w:sz w:val="32"/>
          <w:szCs w:val="32"/>
          <w:highlight w:val="none"/>
        </w:rPr>
      </w:pPr>
    </w:p>
    <w:p w14:paraId="3614CF30">
      <w:pPr>
        <w:shd w:val="clear"/>
        <w:jc w:val="center"/>
        <w:rPr>
          <w:rFonts w:ascii="宋体" w:hAnsi="宋体" w:cs="宋体"/>
          <w:b/>
          <w:color w:val="auto"/>
          <w:kern w:val="0"/>
          <w:sz w:val="32"/>
          <w:szCs w:val="32"/>
          <w:highlight w:val="none"/>
        </w:rPr>
      </w:pPr>
    </w:p>
    <w:p w14:paraId="26ED71D9">
      <w:pPr>
        <w:shd w:val="clear"/>
        <w:jc w:val="center"/>
        <w:rPr>
          <w:rFonts w:ascii="宋体" w:hAnsi="宋体" w:cs="宋体"/>
          <w:b/>
          <w:color w:val="auto"/>
          <w:kern w:val="0"/>
          <w:sz w:val="32"/>
          <w:szCs w:val="32"/>
          <w:highlight w:val="none"/>
        </w:rPr>
      </w:pPr>
    </w:p>
    <w:p w14:paraId="2F94C052">
      <w:pPr>
        <w:widowControl/>
        <w:shd w:val="clear"/>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2C0EAAB">
      <w:pPr>
        <w:shd w:val="clea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63257583">
      <w:pPr>
        <w:shd w:val="clear"/>
        <w:snapToGrid w:val="0"/>
        <w:spacing w:line="360" w:lineRule="auto"/>
        <w:jc w:val="left"/>
        <w:rPr>
          <w:rFonts w:ascii="宋体" w:hAnsi="宋体" w:cs="宋体"/>
          <w:b/>
          <w:color w:val="auto"/>
          <w:sz w:val="24"/>
          <w:highlight w:val="none"/>
        </w:rPr>
      </w:pPr>
    </w:p>
    <w:p w14:paraId="114EAC9E">
      <w:pPr>
        <w:shd w:val="clea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（按招标文件第四部分评标办法提供资料。）</w:t>
      </w:r>
    </w:p>
    <w:p w14:paraId="29CF94FD">
      <w:pPr>
        <w:shd w:val="clear"/>
        <w:jc w:val="center"/>
        <w:rPr>
          <w:rFonts w:ascii="宋体" w:hAnsi="宋体" w:cs="宋体"/>
          <w:b/>
          <w:color w:val="auto"/>
          <w:kern w:val="0"/>
          <w:sz w:val="32"/>
          <w:szCs w:val="32"/>
          <w:highlight w:val="none"/>
        </w:rPr>
      </w:pPr>
    </w:p>
    <w:p w14:paraId="1A88E59B">
      <w:pPr>
        <w:shd w:val="clear"/>
        <w:jc w:val="center"/>
        <w:rPr>
          <w:rFonts w:ascii="宋体" w:hAnsi="宋体" w:cs="宋体"/>
          <w:b/>
          <w:color w:val="auto"/>
          <w:kern w:val="0"/>
          <w:sz w:val="32"/>
          <w:szCs w:val="32"/>
          <w:highlight w:val="none"/>
        </w:rPr>
      </w:pPr>
    </w:p>
    <w:p w14:paraId="4930594A">
      <w:pPr>
        <w:shd w:val="clear"/>
        <w:jc w:val="center"/>
        <w:rPr>
          <w:rFonts w:ascii="宋体" w:hAnsi="宋体" w:cs="宋体"/>
          <w:b/>
          <w:color w:val="auto"/>
          <w:kern w:val="0"/>
          <w:sz w:val="32"/>
          <w:szCs w:val="32"/>
          <w:highlight w:val="none"/>
        </w:rPr>
      </w:pPr>
    </w:p>
    <w:p w14:paraId="5037EFDF">
      <w:pPr>
        <w:shd w:val="clea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p w14:paraId="383477FB">
      <w:pPr>
        <w:shd w:val="clear"/>
        <w:rPr>
          <w:color w:val="auto"/>
          <w:highlight w:val="none"/>
        </w:rPr>
      </w:pPr>
    </w:p>
    <w:tbl>
      <w:tblPr>
        <w:tblStyle w:val="6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1526"/>
        <w:gridCol w:w="1244"/>
        <w:gridCol w:w="1405"/>
        <w:gridCol w:w="3097"/>
        <w:gridCol w:w="1865"/>
      </w:tblGrid>
      <w:tr w14:paraId="16EA6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5770D11B">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766" w:type="pct"/>
            <w:tcBorders>
              <w:top w:val="single" w:color="auto" w:sz="4" w:space="0"/>
              <w:left w:val="single" w:color="auto" w:sz="4" w:space="0"/>
              <w:bottom w:val="single" w:color="auto" w:sz="4" w:space="0"/>
              <w:right w:val="single" w:color="auto" w:sz="4" w:space="0"/>
            </w:tcBorders>
            <w:vAlign w:val="center"/>
          </w:tcPr>
          <w:p w14:paraId="311B666A">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624" w:type="pct"/>
            <w:tcBorders>
              <w:top w:val="single" w:color="auto" w:sz="4" w:space="0"/>
              <w:left w:val="single" w:color="auto" w:sz="4" w:space="0"/>
              <w:bottom w:val="single" w:color="auto" w:sz="4" w:space="0"/>
              <w:right w:val="single" w:color="auto" w:sz="4" w:space="0"/>
            </w:tcBorders>
          </w:tcPr>
          <w:p w14:paraId="0476AFC9">
            <w:pPr>
              <w:shd w:val="clear"/>
              <w:spacing w:line="360" w:lineRule="auto"/>
              <w:jc w:val="center"/>
              <w:rPr>
                <w:rFonts w:ascii="宋体" w:hAnsi="宋体" w:cs="宋体"/>
                <w:b/>
                <w:color w:val="auto"/>
                <w:sz w:val="24"/>
                <w:highlight w:val="none"/>
              </w:rPr>
            </w:pPr>
          </w:p>
          <w:p w14:paraId="30585302">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705" w:type="pct"/>
            <w:tcBorders>
              <w:top w:val="single" w:color="auto" w:sz="4" w:space="0"/>
              <w:left w:val="single" w:color="auto" w:sz="4" w:space="0"/>
              <w:bottom w:val="single" w:color="auto" w:sz="4" w:space="0"/>
              <w:right w:val="single" w:color="auto" w:sz="4" w:space="0"/>
            </w:tcBorders>
            <w:vAlign w:val="center"/>
          </w:tcPr>
          <w:p w14:paraId="4A4B38F7">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1554" w:type="pct"/>
            <w:tcBorders>
              <w:top w:val="single" w:color="auto" w:sz="4" w:space="0"/>
              <w:left w:val="single" w:color="auto" w:sz="4" w:space="0"/>
              <w:bottom w:val="single" w:color="auto" w:sz="4" w:space="0"/>
              <w:right w:val="single" w:color="auto" w:sz="4" w:space="0"/>
            </w:tcBorders>
            <w:vAlign w:val="center"/>
          </w:tcPr>
          <w:p w14:paraId="14AFE0B5">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936" w:type="pct"/>
            <w:tcBorders>
              <w:top w:val="single" w:color="auto" w:sz="4" w:space="0"/>
              <w:left w:val="single" w:color="auto" w:sz="4" w:space="0"/>
              <w:bottom w:val="single" w:color="auto" w:sz="4" w:space="0"/>
              <w:right w:val="single" w:color="auto" w:sz="4" w:space="0"/>
            </w:tcBorders>
            <w:vAlign w:val="center"/>
          </w:tcPr>
          <w:p w14:paraId="7A02DB04">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1BBCD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1F33FF15">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766" w:type="pct"/>
            <w:tcBorders>
              <w:top w:val="single" w:color="auto" w:sz="4" w:space="0"/>
              <w:left w:val="single" w:color="auto" w:sz="4" w:space="0"/>
              <w:bottom w:val="single" w:color="auto" w:sz="4" w:space="0"/>
              <w:right w:val="single" w:color="auto" w:sz="4" w:space="0"/>
            </w:tcBorders>
            <w:vAlign w:val="center"/>
          </w:tcPr>
          <w:p w14:paraId="262688A8">
            <w:pPr>
              <w:shd w:val="clear"/>
              <w:snapToGrid w:val="0"/>
              <w:spacing w:line="360" w:lineRule="auto"/>
              <w:jc w:val="center"/>
              <w:rPr>
                <w:rFonts w:ascii="宋体" w:hAnsi="宋体" w:cs="宋体"/>
                <w:color w:val="auto"/>
                <w:sz w:val="24"/>
                <w:highlight w:val="none"/>
              </w:rPr>
            </w:pPr>
          </w:p>
        </w:tc>
        <w:tc>
          <w:tcPr>
            <w:tcW w:w="624" w:type="pct"/>
            <w:tcBorders>
              <w:top w:val="single" w:color="auto" w:sz="4" w:space="0"/>
              <w:left w:val="single" w:color="auto" w:sz="4" w:space="0"/>
              <w:bottom w:val="single" w:color="auto" w:sz="4" w:space="0"/>
              <w:right w:val="single" w:color="auto" w:sz="4" w:space="0"/>
            </w:tcBorders>
            <w:vAlign w:val="center"/>
          </w:tcPr>
          <w:p w14:paraId="68831DCA">
            <w:pPr>
              <w:shd w:val="clear"/>
              <w:snapToGrid w:val="0"/>
              <w:spacing w:line="360" w:lineRule="auto"/>
              <w:jc w:val="center"/>
              <w:rPr>
                <w:rFonts w:ascii="宋体" w:hAnsi="宋体" w:cs="宋体"/>
                <w:color w:val="auto"/>
                <w:sz w:val="24"/>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14:paraId="45CFE6EC">
            <w:pPr>
              <w:shd w:val="clear"/>
              <w:snapToGrid w:val="0"/>
              <w:spacing w:line="360" w:lineRule="auto"/>
              <w:jc w:val="center"/>
              <w:rPr>
                <w:rFonts w:ascii="宋体" w:hAnsi="宋体" w:cs="宋体"/>
                <w:color w:val="auto"/>
                <w:sz w:val="24"/>
                <w:highlight w:val="none"/>
              </w:rPr>
            </w:pPr>
          </w:p>
        </w:tc>
        <w:tc>
          <w:tcPr>
            <w:tcW w:w="1554" w:type="pct"/>
            <w:tcBorders>
              <w:top w:val="single" w:color="auto" w:sz="4" w:space="0"/>
              <w:left w:val="single" w:color="auto" w:sz="4" w:space="0"/>
              <w:bottom w:val="single" w:color="auto" w:sz="4" w:space="0"/>
              <w:right w:val="single" w:color="auto" w:sz="4" w:space="0"/>
            </w:tcBorders>
            <w:vAlign w:val="center"/>
          </w:tcPr>
          <w:p w14:paraId="5E6AD27D">
            <w:pPr>
              <w:shd w:val="clear"/>
              <w:spacing w:line="360" w:lineRule="auto"/>
              <w:jc w:val="center"/>
              <w:rPr>
                <w:rFonts w:ascii="宋体" w:hAnsi="宋体" w:cs="宋体"/>
                <w:color w:val="auto"/>
                <w:sz w:val="24"/>
                <w:highlight w:val="none"/>
              </w:rPr>
            </w:pPr>
          </w:p>
        </w:tc>
        <w:tc>
          <w:tcPr>
            <w:tcW w:w="936" w:type="pct"/>
            <w:tcBorders>
              <w:top w:val="single" w:color="auto" w:sz="4" w:space="0"/>
              <w:left w:val="single" w:color="auto" w:sz="4" w:space="0"/>
              <w:bottom w:val="single" w:color="auto" w:sz="4" w:space="0"/>
              <w:right w:val="single" w:color="auto" w:sz="4" w:space="0"/>
            </w:tcBorders>
            <w:vAlign w:val="center"/>
          </w:tcPr>
          <w:p w14:paraId="5C2CD154">
            <w:pPr>
              <w:shd w:val="clear"/>
              <w:spacing w:line="360" w:lineRule="auto"/>
              <w:jc w:val="center"/>
              <w:rPr>
                <w:rFonts w:ascii="宋体" w:hAnsi="宋体" w:cs="宋体"/>
                <w:color w:val="auto"/>
                <w:sz w:val="24"/>
                <w:highlight w:val="none"/>
              </w:rPr>
            </w:pPr>
          </w:p>
        </w:tc>
      </w:tr>
      <w:tr w14:paraId="4E0C2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6BB7DE4F">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766" w:type="pct"/>
            <w:tcBorders>
              <w:top w:val="single" w:color="auto" w:sz="4" w:space="0"/>
              <w:left w:val="single" w:color="auto" w:sz="4" w:space="0"/>
              <w:bottom w:val="single" w:color="auto" w:sz="4" w:space="0"/>
              <w:right w:val="single" w:color="auto" w:sz="4" w:space="0"/>
            </w:tcBorders>
            <w:vAlign w:val="center"/>
          </w:tcPr>
          <w:p w14:paraId="5B0A4A55">
            <w:pPr>
              <w:shd w:val="clear"/>
              <w:snapToGrid w:val="0"/>
              <w:spacing w:line="360" w:lineRule="auto"/>
              <w:jc w:val="center"/>
              <w:rPr>
                <w:rFonts w:ascii="宋体" w:hAnsi="宋体" w:cs="宋体"/>
                <w:color w:val="auto"/>
                <w:sz w:val="24"/>
                <w:highlight w:val="none"/>
              </w:rPr>
            </w:pPr>
          </w:p>
        </w:tc>
        <w:tc>
          <w:tcPr>
            <w:tcW w:w="624" w:type="pct"/>
            <w:tcBorders>
              <w:top w:val="single" w:color="auto" w:sz="4" w:space="0"/>
              <w:left w:val="single" w:color="auto" w:sz="4" w:space="0"/>
              <w:bottom w:val="single" w:color="auto" w:sz="4" w:space="0"/>
              <w:right w:val="single" w:color="auto" w:sz="4" w:space="0"/>
            </w:tcBorders>
            <w:vAlign w:val="center"/>
          </w:tcPr>
          <w:p w14:paraId="5BCF7FF1">
            <w:pPr>
              <w:shd w:val="clear"/>
              <w:snapToGrid w:val="0"/>
              <w:spacing w:line="360" w:lineRule="auto"/>
              <w:jc w:val="center"/>
              <w:rPr>
                <w:rFonts w:ascii="宋体" w:hAnsi="宋体" w:cs="宋体"/>
                <w:color w:val="auto"/>
                <w:sz w:val="24"/>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14:paraId="4F161952">
            <w:pPr>
              <w:shd w:val="clear"/>
              <w:snapToGrid w:val="0"/>
              <w:spacing w:line="360" w:lineRule="auto"/>
              <w:jc w:val="center"/>
              <w:rPr>
                <w:rFonts w:ascii="宋体" w:hAnsi="宋体" w:cs="宋体"/>
                <w:color w:val="auto"/>
                <w:sz w:val="24"/>
                <w:highlight w:val="none"/>
              </w:rPr>
            </w:pPr>
          </w:p>
        </w:tc>
        <w:tc>
          <w:tcPr>
            <w:tcW w:w="1554" w:type="pct"/>
            <w:tcBorders>
              <w:top w:val="single" w:color="auto" w:sz="4" w:space="0"/>
              <w:left w:val="single" w:color="auto" w:sz="4" w:space="0"/>
              <w:bottom w:val="single" w:color="auto" w:sz="4" w:space="0"/>
              <w:right w:val="single" w:color="auto" w:sz="4" w:space="0"/>
            </w:tcBorders>
            <w:vAlign w:val="center"/>
          </w:tcPr>
          <w:p w14:paraId="7B63A475">
            <w:pPr>
              <w:shd w:val="clear"/>
              <w:spacing w:line="360" w:lineRule="auto"/>
              <w:jc w:val="center"/>
              <w:rPr>
                <w:rFonts w:ascii="宋体" w:hAnsi="宋体" w:cs="宋体"/>
                <w:color w:val="auto"/>
                <w:sz w:val="24"/>
                <w:highlight w:val="none"/>
              </w:rPr>
            </w:pPr>
          </w:p>
        </w:tc>
        <w:tc>
          <w:tcPr>
            <w:tcW w:w="936" w:type="pct"/>
            <w:tcBorders>
              <w:top w:val="single" w:color="auto" w:sz="4" w:space="0"/>
              <w:left w:val="single" w:color="auto" w:sz="4" w:space="0"/>
              <w:bottom w:val="single" w:color="auto" w:sz="4" w:space="0"/>
              <w:right w:val="single" w:color="auto" w:sz="4" w:space="0"/>
            </w:tcBorders>
            <w:vAlign w:val="center"/>
          </w:tcPr>
          <w:p w14:paraId="079B5D3F">
            <w:pPr>
              <w:shd w:val="clear"/>
              <w:spacing w:line="360" w:lineRule="auto"/>
              <w:jc w:val="center"/>
              <w:rPr>
                <w:rFonts w:ascii="宋体" w:hAnsi="宋体" w:cs="宋体"/>
                <w:color w:val="auto"/>
                <w:sz w:val="24"/>
                <w:highlight w:val="none"/>
              </w:rPr>
            </w:pPr>
          </w:p>
        </w:tc>
      </w:tr>
      <w:tr w14:paraId="0C41F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36638684">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766" w:type="pct"/>
            <w:tcBorders>
              <w:top w:val="single" w:color="auto" w:sz="4" w:space="0"/>
              <w:left w:val="single" w:color="auto" w:sz="4" w:space="0"/>
              <w:bottom w:val="single" w:color="auto" w:sz="4" w:space="0"/>
              <w:right w:val="single" w:color="auto" w:sz="4" w:space="0"/>
            </w:tcBorders>
            <w:vAlign w:val="center"/>
          </w:tcPr>
          <w:p w14:paraId="03AD419B">
            <w:pPr>
              <w:shd w:val="clear"/>
              <w:snapToGrid w:val="0"/>
              <w:spacing w:line="360" w:lineRule="auto"/>
              <w:jc w:val="center"/>
              <w:rPr>
                <w:rFonts w:ascii="宋体" w:hAnsi="宋体" w:cs="宋体"/>
                <w:color w:val="auto"/>
                <w:sz w:val="24"/>
                <w:highlight w:val="none"/>
              </w:rPr>
            </w:pPr>
          </w:p>
        </w:tc>
        <w:tc>
          <w:tcPr>
            <w:tcW w:w="624" w:type="pct"/>
            <w:tcBorders>
              <w:top w:val="single" w:color="auto" w:sz="4" w:space="0"/>
              <w:left w:val="single" w:color="auto" w:sz="4" w:space="0"/>
              <w:bottom w:val="single" w:color="auto" w:sz="4" w:space="0"/>
              <w:right w:val="single" w:color="auto" w:sz="4" w:space="0"/>
            </w:tcBorders>
            <w:vAlign w:val="center"/>
          </w:tcPr>
          <w:p w14:paraId="4C2CCF48">
            <w:pPr>
              <w:shd w:val="clear"/>
              <w:snapToGrid w:val="0"/>
              <w:spacing w:line="360" w:lineRule="auto"/>
              <w:jc w:val="center"/>
              <w:rPr>
                <w:rFonts w:ascii="宋体" w:hAnsi="宋体" w:cs="宋体"/>
                <w:color w:val="auto"/>
                <w:sz w:val="24"/>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14:paraId="596517CC">
            <w:pPr>
              <w:shd w:val="clear"/>
              <w:snapToGrid w:val="0"/>
              <w:spacing w:line="360" w:lineRule="auto"/>
              <w:jc w:val="center"/>
              <w:rPr>
                <w:rFonts w:ascii="宋体" w:hAnsi="宋体" w:cs="宋体"/>
                <w:color w:val="auto"/>
                <w:sz w:val="24"/>
                <w:highlight w:val="none"/>
              </w:rPr>
            </w:pPr>
          </w:p>
        </w:tc>
        <w:tc>
          <w:tcPr>
            <w:tcW w:w="1554" w:type="pct"/>
            <w:tcBorders>
              <w:top w:val="single" w:color="auto" w:sz="4" w:space="0"/>
              <w:left w:val="single" w:color="auto" w:sz="4" w:space="0"/>
              <w:bottom w:val="single" w:color="auto" w:sz="4" w:space="0"/>
              <w:right w:val="single" w:color="auto" w:sz="4" w:space="0"/>
            </w:tcBorders>
            <w:vAlign w:val="center"/>
          </w:tcPr>
          <w:p w14:paraId="3B26EAF5">
            <w:pPr>
              <w:shd w:val="clear"/>
              <w:spacing w:line="360" w:lineRule="auto"/>
              <w:jc w:val="center"/>
              <w:rPr>
                <w:rFonts w:ascii="宋体" w:hAnsi="宋体" w:cs="宋体"/>
                <w:color w:val="auto"/>
                <w:sz w:val="24"/>
                <w:highlight w:val="none"/>
              </w:rPr>
            </w:pPr>
          </w:p>
        </w:tc>
        <w:tc>
          <w:tcPr>
            <w:tcW w:w="936" w:type="pct"/>
            <w:tcBorders>
              <w:top w:val="single" w:color="auto" w:sz="4" w:space="0"/>
              <w:left w:val="single" w:color="auto" w:sz="4" w:space="0"/>
              <w:bottom w:val="single" w:color="auto" w:sz="4" w:space="0"/>
              <w:right w:val="single" w:color="auto" w:sz="4" w:space="0"/>
            </w:tcBorders>
            <w:vAlign w:val="center"/>
          </w:tcPr>
          <w:p w14:paraId="31574278">
            <w:pPr>
              <w:shd w:val="clear"/>
              <w:spacing w:line="360" w:lineRule="auto"/>
              <w:jc w:val="center"/>
              <w:rPr>
                <w:rFonts w:ascii="宋体" w:hAnsi="宋体" w:cs="宋体"/>
                <w:color w:val="auto"/>
                <w:sz w:val="24"/>
                <w:highlight w:val="none"/>
              </w:rPr>
            </w:pPr>
          </w:p>
        </w:tc>
      </w:tr>
    </w:tbl>
    <w:p w14:paraId="67C4FA62">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44D4437">
      <w:pPr>
        <w:shd w:val="clear"/>
        <w:jc w:val="center"/>
        <w:rPr>
          <w:rFonts w:ascii="宋体" w:hAnsi="宋体" w:cs="宋体"/>
          <w:b/>
          <w:color w:val="auto"/>
          <w:kern w:val="0"/>
          <w:sz w:val="32"/>
          <w:szCs w:val="32"/>
          <w:highlight w:val="none"/>
        </w:rPr>
      </w:pPr>
    </w:p>
    <w:p w14:paraId="5B700408">
      <w:pPr>
        <w:shd w:val="clear"/>
        <w:jc w:val="center"/>
        <w:rPr>
          <w:rFonts w:ascii="宋体" w:hAnsi="宋体" w:cs="宋体"/>
          <w:b/>
          <w:color w:val="auto"/>
          <w:kern w:val="0"/>
          <w:sz w:val="32"/>
          <w:szCs w:val="32"/>
          <w:highlight w:val="none"/>
        </w:rPr>
      </w:pPr>
    </w:p>
    <w:p w14:paraId="56C6F763">
      <w:pPr>
        <w:numPr>
          <w:ilvl w:val="0"/>
          <w:numId w:val="1"/>
        </w:numPr>
        <w:shd w:val="clea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商务技术偏离表</w:t>
      </w:r>
    </w:p>
    <w:p w14:paraId="036AA717">
      <w:pPr>
        <w:shd w:val="clear"/>
        <w:rPr>
          <w:color w:val="auto"/>
          <w:highlight w:val="none"/>
        </w:rPr>
      </w:pPr>
    </w:p>
    <w:tbl>
      <w:tblPr>
        <w:tblStyle w:val="6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3875"/>
        <w:gridCol w:w="3732"/>
        <w:gridCol w:w="1343"/>
      </w:tblGrid>
      <w:tr w14:paraId="1424B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4DDDB6E2">
            <w:pPr>
              <w:shd w:val="clea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945" w:type="pct"/>
          </w:tcPr>
          <w:p w14:paraId="4DBF15E3">
            <w:pPr>
              <w:shd w:val="clea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1873" w:type="pct"/>
          </w:tcPr>
          <w:p w14:paraId="34E8E8BC">
            <w:pPr>
              <w:shd w:val="clea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674" w:type="pct"/>
          </w:tcPr>
          <w:p w14:paraId="281C1838">
            <w:pPr>
              <w:shd w:val="clea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37974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1527B525">
            <w:pPr>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945" w:type="pct"/>
          </w:tcPr>
          <w:p w14:paraId="784F6D16">
            <w:pPr>
              <w:shd w:val="clear"/>
              <w:jc w:val="center"/>
              <w:rPr>
                <w:rFonts w:ascii="宋体" w:hAnsi="宋体" w:cs="宋体"/>
                <w:b/>
                <w:color w:val="auto"/>
                <w:kern w:val="0"/>
                <w:sz w:val="32"/>
                <w:szCs w:val="32"/>
                <w:highlight w:val="none"/>
              </w:rPr>
            </w:pPr>
          </w:p>
        </w:tc>
        <w:tc>
          <w:tcPr>
            <w:tcW w:w="1873" w:type="pct"/>
          </w:tcPr>
          <w:p w14:paraId="25C19A79">
            <w:pPr>
              <w:shd w:val="clear"/>
              <w:jc w:val="center"/>
              <w:rPr>
                <w:rFonts w:ascii="宋体" w:hAnsi="宋体" w:cs="宋体"/>
                <w:b/>
                <w:color w:val="auto"/>
                <w:kern w:val="0"/>
                <w:sz w:val="32"/>
                <w:szCs w:val="32"/>
                <w:highlight w:val="none"/>
              </w:rPr>
            </w:pPr>
          </w:p>
        </w:tc>
        <w:tc>
          <w:tcPr>
            <w:tcW w:w="674" w:type="pct"/>
          </w:tcPr>
          <w:p w14:paraId="0EB08426">
            <w:pPr>
              <w:shd w:val="clear"/>
              <w:jc w:val="center"/>
              <w:rPr>
                <w:rFonts w:ascii="宋体" w:hAnsi="宋体" w:cs="宋体"/>
                <w:b/>
                <w:color w:val="auto"/>
                <w:kern w:val="0"/>
                <w:sz w:val="32"/>
                <w:szCs w:val="32"/>
                <w:highlight w:val="none"/>
              </w:rPr>
            </w:pPr>
          </w:p>
        </w:tc>
      </w:tr>
      <w:tr w14:paraId="32412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4A403EA9">
            <w:pPr>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945" w:type="pct"/>
          </w:tcPr>
          <w:p w14:paraId="209C09A9">
            <w:pPr>
              <w:shd w:val="clear"/>
              <w:jc w:val="center"/>
              <w:rPr>
                <w:rFonts w:ascii="宋体" w:hAnsi="宋体" w:cs="宋体"/>
                <w:b/>
                <w:color w:val="auto"/>
                <w:kern w:val="0"/>
                <w:sz w:val="32"/>
                <w:szCs w:val="32"/>
                <w:highlight w:val="none"/>
              </w:rPr>
            </w:pPr>
          </w:p>
        </w:tc>
        <w:tc>
          <w:tcPr>
            <w:tcW w:w="1873" w:type="pct"/>
          </w:tcPr>
          <w:p w14:paraId="15FBEB49">
            <w:pPr>
              <w:shd w:val="clear"/>
              <w:jc w:val="center"/>
              <w:rPr>
                <w:rFonts w:ascii="宋体" w:hAnsi="宋体" w:cs="宋体"/>
                <w:b/>
                <w:color w:val="auto"/>
                <w:kern w:val="0"/>
                <w:sz w:val="32"/>
                <w:szCs w:val="32"/>
                <w:highlight w:val="none"/>
              </w:rPr>
            </w:pPr>
          </w:p>
        </w:tc>
        <w:tc>
          <w:tcPr>
            <w:tcW w:w="674" w:type="pct"/>
          </w:tcPr>
          <w:p w14:paraId="6966E6F2">
            <w:pPr>
              <w:shd w:val="clear"/>
              <w:jc w:val="center"/>
              <w:rPr>
                <w:rFonts w:ascii="宋体" w:hAnsi="宋体" w:cs="宋体"/>
                <w:b/>
                <w:color w:val="auto"/>
                <w:kern w:val="0"/>
                <w:sz w:val="32"/>
                <w:szCs w:val="32"/>
                <w:highlight w:val="none"/>
              </w:rPr>
            </w:pPr>
          </w:p>
        </w:tc>
      </w:tr>
      <w:tr w14:paraId="3730E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7F75C1D6">
            <w:pPr>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1945" w:type="pct"/>
          </w:tcPr>
          <w:p w14:paraId="3B8A3D14">
            <w:pPr>
              <w:shd w:val="clear"/>
              <w:jc w:val="center"/>
              <w:rPr>
                <w:rFonts w:ascii="宋体" w:hAnsi="宋体" w:cs="宋体"/>
                <w:b/>
                <w:color w:val="auto"/>
                <w:kern w:val="0"/>
                <w:sz w:val="32"/>
                <w:szCs w:val="32"/>
                <w:highlight w:val="none"/>
              </w:rPr>
            </w:pPr>
          </w:p>
        </w:tc>
        <w:tc>
          <w:tcPr>
            <w:tcW w:w="1873" w:type="pct"/>
          </w:tcPr>
          <w:p w14:paraId="1F81F892">
            <w:pPr>
              <w:shd w:val="clear"/>
              <w:jc w:val="center"/>
              <w:rPr>
                <w:rFonts w:ascii="宋体" w:hAnsi="宋体" w:cs="宋体"/>
                <w:b/>
                <w:color w:val="auto"/>
                <w:kern w:val="0"/>
                <w:sz w:val="32"/>
                <w:szCs w:val="32"/>
                <w:highlight w:val="none"/>
              </w:rPr>
            </w:pPr>
          </w:p>
        </w:tc>
        <w:tc>
          <w:tcPr>
            <w:tcW w:w="674" w:type="pct"/>
          </w:tcPr>
          <w:p w14:paraId="755BF92B">
            <w:pPr>
              <w:shd w:val="clear"/>
              <w:jc w:val="center"/>
              <w:rPr>
                <w:rFonts w:ascii="宋体" w:hAnsi="宋体" w:cs="宋体"/>
                <w:b/>
                <w:color w:val="auto"/>
                <w:kern w:val="0"/>
                <w:sz w:val="32"/>
                <w:szCs w:val="32"/>
                <w:highlight w:val="none"/>
              </w:rPr>
            </w:pPr>
          </w:p>
        </w:tc>
      </w:tr>
    </w:tbl>
    <w:p w14:paraId="65865C0E">
      <w:pPr>
        <w:shd w:val="clea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3382C0FF">
      <w:pPr>
        <w:shd w:val="clear"/>
        <w:jc w:val="center"/>
        <w:rPr>
          <w:rFonts w:ascii="宋体" w:hAnsi="宋体" w:cs="宋体"/>
          <w:b/>
          <w:color w:val="auto"/>
          <w:kern w:val="0"/>
          <w:sz w:val="32"/>
          <w:szCs w:val="32"/>
          <w:highlight w:val="none"/>
        </w:rPr>
      </w:pPr>
    </w:p>
    <w:p w14:paraId="4FF398F4">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288E71B">
      <w:pPr>
        <w:shd w:val="clear"/>
        <w:ind w:firstLine="1911" w:firstLineChars="595"/>
        <w:rPr>
          <w:rFonts w:ascii="宋体" w:hAnsi="宋体" w:cs="宋体"/>
          <w:b/>
          <w:bCs/>
          <w:color w:val="auto"/>
          <w:sz w:val="32"/>
          <w:szCs w:val="32"/>
          <w:highlight w:val="none"/>
        </w:rPr>
      </w:pPr>
    </w:p>
    <w:p w14:paraId="0D229212">
      <w:pPr>
        <w:shd w:val="clear"/>
        <w:ind w:firstLine="1911" w:firstLineChars="595"/>
        <w:rPr>
          <w:rFonts w:ascii="宋体" w:hAnsi="宋体" w:cs="宋体"/>
          <w:b/>
          <w:bCs/>
          <w:color w:val="auto"/>
          <w:sz w:val="32"/>
          <w:szCs w:val="32"/>
          <w:highlight w:val="none"/>
        </w:rPr>
      </w:pPr>
    </w:p>
    <w:p w14:paraId="6C0F1FE4">
      <w:pPr>
        <w:shd w:val="clear"/>
        <w:ind w:firstLine="1911" w:firstLineChars="595"/>
        <w:rPr>
          <w:rFonts w:ascii="宋体" w:hAnsi="宋体" w:cs="宋体"/>
          <w:b/>
          <w:bCs/>
          <w:color w:val="auto"/>
          <w:sz w:val="32"/>
          <w:szCs w:val="32"/>
          <w:highlight w:val="none"/>
        </w:rPr>
      </w:pPr>
    </w:p>
    <w:p w14:paraId="556C07E2">
      <w:pPr>
        <w:shd w:val="clear"/>
        <w:ind w:firstLine="1911" w:firstLineChars="595"/>
        <w:rPr>
          <w:rFonts w:ascii="宋体" w:hAnsi="宋体" w:cs="宋体"/>
          <w:b/>
          <w:bCs/>
          <w:color w:val="auto"/>
          <w:sz w:val="32"/>
          <w:szCs w:val="32"/>
          <w:highlight w:val="none"/>
        </w:rPr>
      </w:pPr>
    </w:p>
    <w:p w14:paraId="57F78A03">
      <w:pPr>
        <w:shd w:val="clear"/>
        <w:ind w:firstLine="1911" w:firstLineChars="595"/>
        <w:rPr>
          <w:rFonts w:ascii="宋体" w:hAnsi="宋体" w:cs="宋体"/>
          <w:b/>
          <w:bCs/>
          <w:color w:val="auto"/>
          <w:sz w:val="32"/>
          <w:szCs w:val="32"/>
          <w:highlight w:val="none"/>
        </w:rPr>
      </w:pPr>
    </w:p>
    <w:p w14:paraId="3247DA86">
      <w:pPr>
        <w:widowControl/>
        <w:shd w:val="clear"/>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1B22C8D3">
      <w:pPr>
        <w:shd w:val="clear"/>
        <w:ind w:firstLine="1911" w:firstLineChars="595"/>
        <w:rPr>
          <w:rFonts w:ascii="宋体" w:hAnsi="宋体" w:cs="宋体"/>
          <w:b/>
          <w:bCs/>
          <w:color w:val="auto"/>
          <w:sz w:val="32"/>
          <w:szCs w:val="32"/>
          <w:highlight w:val="none"/>
        </w:rPr>
      </w:pPr>
    </w:p>
    <w:p w14:paraId="1ADB997D">
      <w:pPr>
        <w:shd w:val="clea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417270C">
      <w:pPr>
        <w:shd w:val="clear"/>
        <w:snapToGrid w:val="0"/>
        <w:spacing w:line="360" w:lineRule="auto"/>
        <w:rPr>
          <w:rFonts w:ascii="宋体" w:hAnsi="宋体" w:cs="宋体"/>
          <w:color w:val="auto"/>
          <w:sz w:val="24"/>
          <w:highlight w:val="none"/>
        </w:rPr>
      </w:pPr>
    </w:p>
    <w:p w14:paraId="3EA3BD1A">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浙江省机电技师学院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浙江致信招标代理有限公司</w:t>
      </w:r>
      <w:r>
        <w:rPr>
          <w:rFonts w:hint="eastAsia" w:ascii="宋体" w:hAnsi="宋体" w:cs="宋体"/>
          <w:color w:val="auto"/>
          <w:kern w:val="0"/>
          <w:sz w:val="24"/>
          <w:highlight w:val="none"/>
          <w:lang w:val="zh-CN"/>
        </w:rPr>
        <w:t>：</w:t>
      </w:r>
    </w:p>
    <w:p w14:paraId="184CEEDF">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193F3BE1">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6431AA1">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212014D1">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B53FF42">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4876D90A">
      <w:pPr>
        <w:shd w:val="clea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4E472755">
      <w:pPr>
        <w:shd w:val="clea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4044134">
      <w:pPr>
        <w:shd w:val="clea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AE1E474">
      <w:pPr>
        <w:shd w:val="clea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36AD87D">
      <w:pPr>
        <w:shd w:val="clea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4B746787">
      <w:pPr>
        <w:shd w:val="clear"/>
        <w:autoSpaceDE w:val="0"/>
        <w:autoSpaceDN w:val="0"/>
        <w:spacing w:line="360" w:lineRule="auto"/>
        <w:ind w:left="2"/>
        <w:jc w:val="left"/>
        <w:rPr>
          <w:rFonts w:ascii="宋体" w:hAnsi="宋体" w:cs="宋体"/>
          <w:color w:val="auto"/>
          <w:kern w:val="0"/>
          <w:sz w:val="24"/>
          <w:highlight w:val="none"/>
          <w:lang w:val="zh-CN"/>
        </w:rPr>
      </w:pPr>
    </w:p>
    <w:p w14:paraId="1B4C6C95">
      <w:pPr>
        <w:shd w:val="clear"/>
        <w:autoSpaceDE w:val="0"/>
        <w:autoSpaceDN w:val="0"/>
        <w:spacing w:line="360" w:lineRule="auto"/>
        <w:ind w:left="2"/>
        <w:jc w:val="left"/>
        <w:rPr>
          <w:rFonts w:ascii="宋体" w:hAnsi="宋体" w:cs="宋体"/>
          <w:color w:val="auto"/>
          <w:kern w:val="0"/>
          <w:sz w:val="24"/>
          <w:highlight w:val="none"/>
          <w:lang w:val="zh-CN"/>
        </w:rPr>
      </w:pPr>
    </w:p>
    <w:p w14:paraId="407FE35E">
      <w:pPr>
        <w:shd w:val="clear"/>
        <w:autoSpaceDE w:val="0"/>
        <w:autoSpaceDN w:val="0"/>
        <w:spacing w:line="360" w:lineRule="auto"/>
        <w:ind w:left="2"/>
        <w:jc w:val="left"/>
        <w:rPr>
          <w:rFonts w:ascii="宋体" w:hAnsi="宋体" w:cs="宋体"/>
          <w:color w:val="auto"/>
          <w:kern w:val="0"/>
          <w:sz w:val="24"/>
          <w:highlight w:val="none"/>
          <w:lang w:val="zh-CN"/>
        </w:rPr>
      </w:pPr>
    </w:p>
    <w:p w14:paraId="1492033F">
      <w:pPr>
        <w:shd w:val="clea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50DE5AAA">
      <w:pPr>
        <w:shd w:val="clea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5A80AD5">
      <w:pPr>
        <w:shd w:val="clear"/>
        <w:spacing w:line="360" w:lineRule="auto"/>
        <w:jc w:val="center"/>
        <w:rPr>
          <w:rFonts w:ascii="宋体" w:hAnsi="宋体" w:cs="宋体"/>
          <w:b/>
          <w:bCs/>
          <w:color w:val="auto"/>
          <w:sz w:val="24"/>
          <w:highlight w:val="none"/>
        </w:rPr>
      </w:pPr>
    </w:p>
    <w:p w14:paraId="358DF3A5">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CA6CDA8">
      <w:pPr>
        <w:shd w:val="clear"/>
        <w:rPr>
          <w:rFonts w:ascii="宋体" w:hAnsi="宋体" w:cs="宋体"/>
          <w:b/>
          <w:bCs/>
          <w:color w:val="auto"/>
          <w:sz w:val="24"/>
          <w:highlight w:val="none"/>
        </w:rPr>
      </w:pPr>
      <w:r>
        <w:rPr>
          <w:rFonts w:ascii="宋体" w:hAnsi="宋体" w:cs="宋体"/>
          <w:b/>
          <w:bCs/>
          <w:color w:val="auto"/>
          <w:sz w:val="24"/>
          <w:highlight w:val="none"/>
        </w:rPr>
        <w:br w:type="page"/>
      </w:r>
    </w:p>
    <w:p w14:paraId="2DB7BF90">
      <w:pPr>
        <w:shd w:val="clear"/>
        <w:jc w:val="center"/>
        <w:rPr>
          <w:rFonts w:ascii="宋体" w:hAnsi="宋体" w:cs="宋体"/>
          <w:b/>
          <w:bCs/>
          <w:color w:val="auto"/>
          <w:sz w:val="32"/>
          <w:szCs w:val="32"/>
          <w:highlight w:val="none"/>
        </w:rPr>
      </w:pPr>
    </w:p>
    <w:p w14:paraId="0A4F7EBF">
      <w:pPr>
        <w:shd w:val="clea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九、投标人股权信息表</w:t>
      </w:r>
    </w:p>
    <w:p w14:paraId="7AAA761B">
      <w:pPr>
        <w:shd w:val="clear"/>
        <w:rPr>
          <w:color w:val="auto"/>
          <w:highlight w:val="none"/>
        </w:rPr>
      </w:pPr>
    </w:p>
    <w:tbl>
      <w:tblPr>
        <w:tblStyle w:val="66"/>
        <w:tblW w:w="9515" w:type="dxa"/>
        <w:tblInd w:w="0" w:type="dxa"/>
        <w:tblLayout w:type="fixed"/>
        <w:tblCellMar>
          <w:top w:w="0" w:type="dxa"/>
          <w:left w:w="108" w:type="dxa"/>
          <w:bottom w:w="0" w:type="dxa"/>
          <w:right w:w="108" w:type="dxa"/>
        </w:tblCellMar>
      </w:tblPr>
      <w:tblGrid>
        <w:gridCol w:w="1060"/>
        <w:gridCol w:w="1551"/>
        <w:gridCol w:w="1404"/>
        <w:gridCol w:w="1905"/>
        <w:gridCol w:w="1155"/>
        <w:gridCol w:w="1085"/>
        <w:gridCol w:w="1355"/>
      </w:tblGrid>
      <w:tr w14:paraId="168708ED">
        <w:tblPrEx>
          <w:tblCellMar>
            <w:top w:w="0" w:type="dxa"/>
            <w:left w:w="108" w:type="dxa"/>
            <w:bottom w:w="0" w:type="dxa"/>
            <w:right w:w="108" w:type="dxa"/>
          </w:tblCellMar>
        </w:tblPrEx>
        <w:trPr>
          <w:trHeight w:val="495" w:hRule="atLeast"/>
        </w:trPr>
        <w:tc>
          <w:tcPr>
            <w:tcW w:w="95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38BF9">
            <w:pPr>
              <w:widowControl/>
              <w:shd w:val="clear"/>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投标人股权信息表</w:t>
            </w:r>
          </w:p>
        </w:tc>
      </w:tr>
      <w:tr w14:paraId="0D01678F">
        <w:tblPrEx>
          <w:tblCellMar>
            <w:top w:w="0" w:type="dxa"/>
            <w:left w:w="108" w:type="dxa"/>
            <w:bottom w:w="0" w:type="dxa"/>
            <w:right w:w="108" w:type="dxa"/>
          </w:tblCellMar>
        </w:tblPrEx>
        <w:trPr>
          <w:trHeight w:val="480" w:hRule="atLeast"/>
        </w:trPr>
        <w:tc>
          <w:tcPr>
            <w:tcW w:w="95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1E72D">
            <w:pPr>
              <w:widowControl/>
              <w:shd w:val="clear"/>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项目编号：</w:t>
            </w:r>
          </w:p>
        </w:tc>
      </w:tr>
      <w:tr w14:paraId="6B9DA643">
        <w:tblPrEx>
          <w:tblCellMar>
            <w:top w:w="0" w:type="dxa"/>
            <w:left w:w="108" w:type="dxa"/>
            <w:bottom w:w="0" w:type="dxa"/>
            <w:right w:w="108" w:type="dxa"/>
          </w:tblCellMar>
        </w:tblPrEx>
        <w:trPr>
          <w:trHeight w:val="520" w:hRule="atLeast"/>
        </w:trPr>
        <w:tc>
          <w:tcPr>
            <w:tcW w:w="95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D41E3">
            <w:pPr>
              <w:shd w:val="clear"/>
              <w:jc w:val="left"/>
              <w:rPr>
                <w:rFonts w:ascii="宋体" w:hAnsi="宋体" w:cs="宋体"/>
                <w:color w:val="auto"/>
                <w:sz w:val="24"/>
                <w:highlight w:val="none"/>
              </w:rPr>
            </w:pPr>
            <w:r>
              <w:rPr>
                <w:rFonts w:hint="eastAsia" w:ascii="宋体" w:hAnsi="宋体" w:cs="宋体"/>
                <w:color w:val="auto"/>
                <w:kern w:val="0"/>
                <w:sz w:val="24"/>
                <w:highlight w:val="none"/>
                <w:lang w:bidi="ar"/>
              </w:rPr>
              <w:t>项目名称：</w:t>
            </w:r>
          </w:p>
        </w:tc>
      </w:tr>
      <w:tr w14:paraId="1E462832">
        <w:tblPrEx>
          <w:tblCellMar>
            <w:top w:w="0" w:type="dxa"/>
            <w:left w:w="108" w:type="dxa"/>
            <w:bottom w:w="0" w:type="dxa"/>
            <w:right w:w="108" w:type="dxa"/>
          </w:tblCellMar>
        </w:tblPrEx>
        <w:trPr>
          <w:trHeight w:val="285"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A2F7">
            <w:pPr>
              <w:widowControl/>
              <w:shd w:val="clear"/>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序号</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F127">
            <w:pPr>
              <w:widowControl/>
              <w:shd w:val="clear"/>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投标人名称</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AAB60">
            <w:pPr>
              <w:widowControl/>
              <w:shd w:val="clear"/>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法定代表人</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CF38">
            <w:pPr>
              <w:widowControl/>
              <w:shd w:val="clea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股东（股权比例）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41D3">
            <w:pPr>
              <w:widowControl/>
              <w:shd w:val="clear"/>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董事</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4702">
            <w:pPr>
              <w:widowControl/>
              <w:shd w:val="clear"/>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监事</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B4C3">
            <w:pPr>
              <w:widowControl/>
              <w:shd w:val="clear"/>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授权代表</w:t>
            </w:r>
          </w:p>
        </w:tc>
      </w:tr>
      <w:tr w14:paraId="22F3F5E9">
        <w:tblPrEx>
          <w:tblCellMar>
            <w:top w:w="0" w:type="dxa"/>
            <w:left w:w="108" w:type="dxa"/>
            <w:bottom w:w="0" w:type="dxa"/>
            <w:right w:w="108" w:type="dxa"/>
          </w:tblCellMar>
        </w:tblPrEx>
        <w:trPr>
          <w:trHeight w:val="531"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7463">
            <w:pPr>
              <w:widowControl/>
              <w:shd w:val="clear"/>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65ED8">
            <w:pPr>
              <w:shd w:val="clear"/>
              <w:jc w:val="center"/>
              <w:rPr>
                <w:rFonts w:ascii="宋体" w:hAnsi="宋体" w:cs="宋体"/>
                <w:color w:val="auto"/>
                <w:sz w:val="24"/>
                <w:highlight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F588">
            <w:pPr>
              <w:shd w:val="clear"/>
              <w:jc w:val="center"/>
              <w:rPr>
                <w:rFonts w:ascii="宋体" w:hAnsi="宋体" w:cs="宋体"/>
                <w:color w:val="auto"/>
                <w:sz w:val="24"/>
                <w:highlight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9691">
            <w:pPr>
              <w:shd w:val="clear"/>
              <w:jc w:val="center"/>
              <w:rPr>
                <w:rFonts w:ascii="宋体" w:hAnsi="宋体" w:cs="宋体"/>
                <w:color w:val="auto"/>
                <w:sz w:val="24"/>
                <w:highlight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50EBB">
            <w:pPr>
              <w:shd w:val="clear"/>
              <w:jc w:val="center"/>
              <w:rPr>
                <w:rFonts w:ascii="宋体" w:hAnsi="宋体" w:cs="宋体"/>
                <w:color w:val="auto"/>
                <w:sz w:val="24"/>
                <w:highlight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E22B">
            <w:pPr>
              <w:shd w:val="clear"/>
              <w:jc w:val="center"/>
              <w:rPr>
                <w:rFonts w:ascii="宋体" w:hAnsi="宋体" w:cs="宋体"/>
                <w:color w:val="auto"/>
                <w:sz w:val="24"/>
                <w:highlight w:val="none"/>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02F21">
            <w:pPr>
              <w:shd w:val="clear"/>
              <w:jc w:val="center"/>
              <w:rPr>
                <w:rFonts w:ascii="宋体" w:hAnsi="宋体" w:cs="宋体"/>
                <w:color w:val="auto"/>
                <w:sz w:val="24"/>
                <w:highlight w:val="none"/>
              </w:rPr>
            </w:pPr>
          </w:p>
        </w:tc>
      </w:tr>
      <w:tr w14:paraId="4A4B5660">
        <w:tblPrEx>
          <w:tblCellMar>
            <w:top w:w="0" w:type="dxa"/>
            <w:left w:w="108" w:type="dxa"/>
            <w:bottom w:w="0" w:type="dxa"/>
            <w:right w:w="108" w:type="dxa"/>
          </w:tblCellMar>
        </w:tblPrEx>
        <w:trPr>
          <w:trHeight w:val="705" w:hRule="atLeast"/>
        </w:trPr>
        <w:tc>
          <w:tcPr>
            <w:tcW w:w="95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96424">
            <w:pPr>
              <w:widowControl/>
              <w:shd w:val="clear"/>
              <w:jc w:val="left"/>
              <w:textAlignment w:val="center"/>
              <w:rPr>
                <w:rFonts w:ascii="宋体" w:hAnsi="宋体" w:cs="宋体"/>
                <w:color w:val="auto"/>
                <w:sz w:val="24"/>
                <w:highlight w:val="none"/>
              </w:rPr>
            </w:pPr>
            <w:r>
              <w:rPr>
                <w:rFonts w:hint="eastAsia" w:ascii="宋体" w:hAnsi="宋体" w:cs="宋体"/>
                <w:color w:val="auto"/>
                <w:sz w:val="24"/>
                <w:highlight w:val="none"/>
              </w:rPr>
              <w:t>投标人名称(电子签名):</w:t>
            </w:r>
          </w:p>
        </w:tc>
      </w:tr>
    </w:tbl>
    <w:p w14:paraId="0EAECE8A">
      <w:pPr>
        <w:pStyle w:val="64"/>
        <w:shd w:val="clear"/>
        <w:rPr>
          <w:color w:val="auto"/>
          <w:highlight w:val="none"/>
        </w:rPr>
        <w:sectPr>
          <w:headerReference r:id="rId14" w:type="first"/>
          <w:footerReference r:id="rId16" w:type="first"/>
          <w:headerReference r:id="rId13" w:type="default"/>
          <w:footerReference r:id="rId15" w:type="default"/>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14:paraId="0B2F7908">
      <w:pPr>
        <w:shd w:val="clea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十、</w:t>
      </w:r>
      <w:r>
        <w:rPr>
          <w:rFonts w:hint="eastAsia" w:ascii="宋体" w:hAnsi="宋体" w:eastAsia="宋体" w:cs="宋体"/>
          <w:b/>
          <w:bCs/>
          <w:color w:val="auto"/>
          <w:sz w:val="32"/>
          <w:szCs w:val="32"/>
          <w:highlight w:val="none"/>
        </w:rPr>
        <w:t>缴纳采购代理服务费承诺书</w:t>
      </w:r>
    </w:p>
    <w:p w14:paraId="30066E94">
      <w:pPr>
        <w:snapToGrid w:val="0"/>
        <w:spacing w:line="360" w:lineRule="auto"/>
        <w:ind w:firstLine="0" w:firstLineChars="0"/>
        <w:rPr>
          <w:rFonts w:hint="eastAsia" w:ascii="宋体" w:hAnsi="宋体" w:eastAsia="宋体" w:cs="宋体"/>
          <w:color w:val="auto"/>
          <w:sz w:val="24"/>
          <w:szCs w:val="24"/>
          <w:highlight w:val="none"/>
          <w:lang w:val="en-US" w:eastAsia="zh-CN"/>
        </w:rPr>
      </w:pPr>
    </w:p>
    <w:p w14:paraId="1B668A96">
      <w:pPr>
        <w:snapToGrid w:val="0"/>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浙江致信招标代理有限公司</w:t>
      </w:r>
      <w:r>
        <w:rPr>
          <w:rFonts w:hint="eastAsia" w:ascii="宋体" w:hAnsi="宋体" w:eastAsia="宋体" w:cs="宋体"/>
          <w:color w:val="auto"/>
          <w:sz w:val="24"/>
          <w:szCs w:val="24"/>
          <w:highlight w:val="none"/>
        </w:rPr>
        <w:t>：</w:t>
      </w:r>
    </w:p>
    <w:p w14:paraId="072BAACD">
      <w:pPr>
        <w:snapToGrid w:val="0"/>
        <w:spacing w:line="360" w:lineRule="auto"/>
        <w:ind w:firstLine="600"/>
        <w:rPr>
          <w:rFonts w:hint="eastAsia" w:ascii="宋体" w:hAnsi="宋体" w:eastAsia="宋体" w:cs="宋体"/>
          <w:color w:val="auto"/>
          <w:sz w:val="24"/>
          <w:szCs w:val="24"/>
          <w:highlight w:val="none"/>
        </w:rPr>
      </w:pPr>
    </w:p>
    <w:p w14:paraId="57369518">
      <w:pPr>
        <w:snapToGrid w:val="0"/>
        <w:spacing w:line="360" w:lineRule="auto"/>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我方在你公司组织的</w:t>
      </w:r>
      <w:r>
        <w:rPr>
          <w:rFonts w:hint="eastAsia" w:ascii="宋体" w:hAnsi="宋体" w:eastAsia="宋体" w:cs="宋体"/>
          <w:color w:val="auto"/>
          <w:sz w:val="24"/>
          <w:szCs w:val="24"/>
          <w:highlight w:val="none"/>
          <w:u w:val="single"/>
        </w:rPr>
        <w:t>【项目名称】（项目编号）</w:t>
      </w:r>
      <w:r>
        <w:rPr>
          <w:rFonts w:hint="eastAsia" w:ascii="宋体" w:hAnsi="宋体" w:eastAsia="宋体" w:cs="宋体"/>
          <w:color w:val="auto"/>
          <w:sz w:val="24"/>
          <w:szCs w:val="24"/>
          <w:highlight w:val="none"/>
        </w:rPr>
        <w:t>的采购活动中若获中标/成交，我方保证于中标/成交公告发布后</w:t>
      </w:r>
      <w:r>
        <w:rPr>
          <w:rFonts w:hint="eastAsia" w:ascii="宋体" w:hAnsi="宋体" w:eastAsia="宋体" w:cs="宋体"/>
          <w:color w:val="auto"/>
          <w:sz w:val="24"/>
          <w:szCs w:val="24"/>
          <w:highlight w:val="none"/>
          <w:u w:val="single"/>
        </w:rPr>
        <w:t>[具体时间]（不得超过15天）</w:t>
      </w:r>
      <w:r>
        <w:rPr>
          <w:rFonts w:hint="eastAsia" w:ascii="宋体" w:hAnsi="宋体" w:eastAsia="宋体" w:cs="宋体"/>
          <w:color w:val="auto"/>
          <w:sz w:val="24"/>
          <w:szCs w:val="24"/>
          <w:highlight w:val="none"/>
        </w:rPr>
        <w:t>，内按采购文件</w:t>
      </w:r>
      <w:r>
        <w:rPr>
          <w:rFonts w:hint="eastAsia" w:ascii="宋体" w:hAnsi="宋体" w:eastAsia="宋体" w:cs="宋体"/>
          <w:b/>
          <w:color w:val="auto"/>
          <w:sz w:val="24"/>
          <w:szCs w:val="24"/>
          <w:highlight w:val="none"/>
        </w:rPr>
        <w:t>“第</w:t>
      </w:r>
      <w:r>
        <w:rPr>
          <w:rFonts w:hint="eastAsia" w:ascii="宋体" w:hAnsi="宋体" w:eastAsia="宋体" w:cs="宋体"/>
          <w:b/>
          <w:color w:val="auto"/>
          <w:sz w:val="24"/>
          <w:szCs w:val="24"/>
          <w:highlight w:val="none"/>
          <w:lang w:val="en-US" w:eastAsia="zh-CN"/>
        </w:rPr>
        <w:t>二部分</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val="en-US" w:eastAsia="zh-CN"/>
        </w:rPr>
        <w:t>投标人</w:t>
      </w:r>
      <w:r>
        <w:rPr>
          <w:rFonts w:hint="eastAsia" w:ascii="宋体" w:hAnsi="宋体" w:eastAsia="宋体" w:cs="宋体"/>
          <w:b/>
          <w:color w:val="auto"/>
          <w:sz w:val="24"/>
          <w:szCs w:val="24"/>
          <w:highlight w:val="none"/>
        </w:rPr>
        <w:t>须知 前附表”</w:t>
      </w:r>
      <w:r>
        <w:rPr>
          <w:rFonts w:hint="eastAsia" w:ascii="宋体" w:hAnsi="宋体" w:eastAsia="宋体" w:cs="宋体"/>
          <w:color w:val="auto"/>
          <w:sz w:val="24"/>
          <w:szCs w:val="24"/>
          <w:highlight w:val="none"/>
        </w:rPr>
        <w:t>规定的采购代理服务费缴纳标准及方式，向你公司支付采购代理服务费。</w:t>
      </w:r>
    </w:p>
    <w:p w14:paraId="4285DDEF">
      <w:pPr>
        <w:snapToGrid w:val="0"/>
        <w:spacing w:line="360" w:lineRule="auto"/>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我方理解并承诺，若未能按时缴纳采购代理服务费，由此产生的法律责任我方自行承担。我方承诺，本承诺书一旦盖章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电子签名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，即具有法律效力。</w:t>
      </w:r>
    </w:p>
    <w:p w14:paraId="566E48F5">
      <w:pPr>
        <w:pStyle w:val="320"/>
        <w:adjustRightInd w:val="0"/>
        <w:snapToGrid w:val="0"/>
        <w:spacing w:line="360" w:lineRule="auto"/>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045F4DAF">
      <w:pPr>
        <w:pStyle w:val="320"/>
        <w:adjustRightInd w:val="0"/>
        <w:snapToGrid w:val="0"/>
        <w:spacing w:line="360" w:lineRule="auto"/>
        <w:ind w:firstLine="600"/>
        <w:rPr>
          <w:rFonts w:hint="eastAsia" w:ascii="宋体" w:hAnsi="宋体" w:eastAsia="宋体" w:cs="宋体"/>
          <w:color w:val="auto"/>
          <w:sz w:val="24"/>
          <w:szCs w:val="24"/>
          <w:highlight w:val="none"/>
        </w:rPr>
      </w:pPr>
    </w:p>
    <w:p w14:paraId="2F728FD5">
      <w:pPr>
        <w:pStyle w:val="320"/>
        <w:adjustRightInd w:val="0"/>
        <w:snapToGrid w:val="0"/>
        <w:spacing w:line="360" w:lineRule="auto"/>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全称（盖章）：</w:t>
      </w:r>
    </w:p>
    <w:p w14:paraId="7C33FF2F">
      <w:pPr>
        <w:pStyle w:val="320"/>
        <w:adjustRightInd w:val="0"/>
        <w:snapToGrid w:val="0"/>
        <w:spacing w:line="360" w:lineRule="auto"/>
        <w:ind w:firstLine="600"/>
        <w:rPr>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年  月  日</w:t>
      </w:r>
    </w:p>
    <w:p w14:paraId="302211C0">
      <w:pPr>
        <w:pStyle w:val="53"/>
        <w:rPr>
          <w:color w:val="auto"/>
          <w:highlight w:val="none"/>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14:paraId="2C75A805">
      <w:pPr>
        <w:pStyle w:val="4"/>
        <w:shd w:val="clear"/>
        <w:rPr>
          <w:color w:val="auto"/>
          <w:highlight w:val="none"/>
        </w:rPr>
      </w:pPr>
      <w:r>
        <w:rPr>
          <w:rFonts w:hint="eastAsia"/>
          <w:color w:val="auto"/>
          <w:highlight w:val="none"/>
        </w:rPr>
        <w:t>报价文件部分</w:t>
      </w:r>
    </w:p>
    <w:p w14:paraId="7823FC2F">
      <w:pPr>
        <w:shd w:val="clear"/>
        <w:rPr>
          <w:color w:val="auto"/>
          <w:highlight w:val="none"/>
        </w:rPr>
      </w:pPr>
    </w:p>
    <w:p w14:paraId="1972603F">
      <w:pPr>
        <w:shd w:val="clea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目录</w:t>
      </w:r>
    </w:p>
    <w:p w14:paraId="3B379C5D">
      <w:pPr>
        <w:shd w:val="clear"/>
        <w:rPr>
          <w:color w:val="auto"/>
          <w:highlight w:val="none"/>
        </w:rPr>
      </w:pPr>
    </w:p>
    <w:p w14:paraId="013B9ACF">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3E2FC023">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5DE27822">
      <w:pPr>
        <w:shd w:val="clear"/>
        <w:snapToGrid w:val="0"/>
        <w:spacing w:line="360" w:lineRule="auto"/>
        <w:ind w:right="480"/>
        <w:jc w:val="center"/>
        <w:rPr>
          <w:rFonts w:ascii="宋体" w:hAnsi="宋体" w:cs="宋体"/>
          <w:b/>
          <w:color w:val="auto"/>
          <w:kern w:val="0"/>
          <w:sz w:val="32"/>
          <w:szCs w:val="32"/>
          <w:highlight w:val="none"/>
        </w:rPr>
      </w:pPr>
    </w:p>
    <w:p w14:paraId="3E7DCAF6">
      <w:pPr>
        <w:shd w:val="clear"/>
        <w:snapToGrid w:val="0"/>
        <w:spacing w:line="360" w:lineRule="auto"/>
        <w:ind w:right="480"/>
        <w:jc w:val="center"/>
        <w:rPr>
          <w:rFonts w:ascii="宋体" w:hAnsi="宋体" w:cs="宋体"/>
          <w:b/>
          <w:color w:val="auto"/>
          <w:kern w:val="0"/>
          <w:sz w:val="32"/>
          <w:szCs w:val="32"/>
          <w:highlight w:val="none"/>
        </w:rPr>
      </w:pPr>
    </w:p>
    <w:p w14:paraId="31AF9044">
      <w:pPr>
        <w:shd w:val="clear"/>
        <w:snapToGrid w:val="0"/>
        <w:spacing w:line="360" w:lineRule="auto"/>
        <w:ind w:right="480"/>
        <w:jc w:val="center"/>
        <w:rPr>
          <w:rFonts w:ascii="宋体" w:hAnsi="宋体" w:cs="宋体"/>
          <w:b/>
          <w:color w:val="auto"/>
          <w:kern w:val="0"/>
          <w:sz w:val="32"/>
          <w:szCs w:val="32"/>
          <w:highlight w:val="none"/>
        </w:rPr>
      </w:pPr>
    </w:p>
    <w:p w14:paraId="6EF9A844">
      <w:pPr>
        <w:shd w:val="clear"/>
        <w:snapToGrid w:val="0"/>
        <w:spacing w:line="360" w:lineRule="auto"/>
        <w:ind w:right="480"/>
        <w:jc w:val="center"/>
        <w:rPr>
          <w:rFonts w:ascii="宋体" w:hAnsi="宋体" w:cs="宋体"/>
          <w:b/>
          <w:color w:val="auto"/>
          <w:kern w:val="0"/>
          <w:sz w:val="32"/>
          <w:szCs w:val="32"/>
          <w:highlight w:val="none"/>
        </w:rPr>
      </w:pPr>
    </w:p>
    <w:p w14:paraId="69ADD76D">
      <w:pPr>
        <w:shd w:val="clear"/>
        <w:snapToGrid w:val="0"/>
        <w:spacing w:line="360" w:lineRule="auto"/>
        <w:ind w:right="480"/>
        <w:jc w:val="center"/>
        <w:rPr>
          <w:rFonts w:ascii="宋体" w:hAnsi="宋体" w:cs="宋体"/>
          <w:b/>
          <w:color w:val="auto"/>
          <w:kern w:val="0"/>
          <w:sz w:val="32"/>
          <w:szCs w:val="32"/>
          <w:highlight w:val="none"/>
        </w:rPr>
      </w:pPr>
    </w:p>
    <w:p w14:paraId="2137ECD3">
      <w:pPr>
        <w:shd w:val="clear"/>
        <w:snapToGrid w:val="0"/>
        <w:spacing w:line="360" w:lineRule="auto"/>
        <w:ind w:right="480"/>
        <w:jc w:val="center"/>
        <w:rPr>
          <w:rFonts w:ascii="宋体" w:hAnsi="宋体" w:cs="宋体"/>
          <w:b/>
          <w:color w:val="auto"/>
          <w:kern w:val="0"/>
          <w:sz w:val="32"/>
          <w:szCs w:val="32"/>
          <w:highlight w:val="none"/>
        </w:rPr>
      </w:pPr>
    </w:p>
    <w:p w14:paraId="261B4696">
      <w:pPr>
        <w:shd w:val="clear"/>
        <w:snapToGrid w:val="0"/>
        <w:spacing w:line="360" w:lineRule="auto"/>
        <w:ind w:right="480"/>
        <w:jc w:val="center"/>
        <w:rPr>
          <w:rFonts w:ascii="宋体" w:hAnsi="宋体" w:cs="宋体"/>
          <w:b/>
          <w:color w:val="auto"/>
          <w:kern w:val="0"/>
          <w:sz w:val="32"/>
          <w:szCs w:val="32"/>
          <w:highlight w:val="none"/>
        </w:rPr>
      </w:pPr>
    </w:p>
    <w:p w14:paraId="2008D8A2">
      <w:pPr>
        <w:shd w:val="clear"/>
        <w:snapToGrid w:val="0"/>
        <w:spacing w:line="360" w:lineRule="auto"/>
        <w:ind w:right="480"/>
        <w:jc w:val="center"/>
        <w:rPr>
          <w:rFonts w:ascii="宋体" w:hAnsi="宋体" w:cs="宋体"/>
          <w:b/>
          <w:color w:val="auto"/>
          <w:kern w:val="0"/>
          <w:sz w:val="32"/>
          <w:szCs w:val="32"/>
          <w:highlight w:val="none"/>
        </w:rPr>
      </w:pPr>
    </w:p>
    <w:p w14:paraId="531554BE">
      <w:pPr>
        <w:shd w:val="clear"/>
        <w:snapToGrid w:val="0"/>
        <w:spacing w:line="360" w:lineRule="auto"/>
        <w:ind w:right="480"/>
        <w:jc w:val="center"/>
        <w:rPr>
          <w:rFonts w:ascii="宋体" w:hAnsi="宋体" w:cs="宋体"/>
          <w:b/>
          <w:color w:val="auto"/>
          <w:kern w:val="0"/>
          <w:sz w:val="32"/>
          <w:szCs w:val="32"/>
          <w:highlight w:val="none"/>
        </w:rPr>
      </w:pPr>
    </w:p>
    <w:p w14:paraId="18C60433">
      <w:pPr>
        <w:shd w:val="clear"/>
        <w:snapToGrid w:val="0"/>
        <w:spacing w:line="360" w:lineRule="auto"/>
        <w:ind w:right="480"/>
        <w:jc w:val="center"/>
        <w:rPr>
          <w:rFonts w:ascii="宋体" w:hAnsi="宋体" w:cs="宋体"/>
          <w:b/>
          <w:color w:val="auto"/>
          <w:kern w:val="0"/>
          <w:sz w:val="32"/>
          <w:szCs w:val="32"/>
          <w:highlight w:val="none"/>
        </w:rPr>
      </w:pPr>
    </w:p>
    <w:p w14:paraId="4ACD48D8">
      <w:pPr>
        <w:shd w:val="clear"/>
        <w:snapToGrid w:val="0"/>
        <w:spacing w:line="360" w:lineRule="auto"/>
        <w:ind w:right="480"/>
        <w:jc w:val="center"/>
        <w:rPr>
          <w:rFonts w:ascii="宋体" w:hAnsi="宋体" w:cs="宋体"/>
          <w:b/>
          <w:color w:val="auto"/>
          <w:kern w:val="0"/>
          <w:sz w:val="32"/>
          <w:szCs w:val="32"/>
          <w:highlight w:val="none"/>
        </w:rPr>
      </w:pPr>
    </w:p>
    <w:p w14:paraId="099986AC">
      <w:pPr>
        <w:shd w:val="clear"/>
        <w:snapToGrid w:val="0"/>
        <w:spacing w:line="360" w:lineRule="auto"/>
        <w:ind w:right="480"/>
        <w:jc w:val="center"/>
        <w:rPr>
          <w:rFonts w:ascii="宋体" w:hAnsi="宋体" w:cs="宋体"/>
          <w:b/>
          <w:color w:val="auto"/>
          <w:kern w:val="0"/>
          <w:sz w:val="32"/>
          <w:szCs w:val="32"/>
          <w:highlight w:val="none"/>
        </w:rPr>
      </w:pPr>
    </w:p>
    <w:p w14:paraId="285F2F7D">
      <w:pPr>
        <w:shd w:val="clear"/>
        <w:snapToGrid w:val="0"/>
        <w:spacing w:line="360" w:lineRule="auto"/>
        <w:ind w:right="480"/>
        <w:jc w:val="center"/>
        <w:rPr>
          <w:rFonts w:ascii="宋体" w:hAnsi="宋体" w:cs="宋体"/>
          <w:b/>
          <w:color w:val="auto"/>
          <w:kern w:val="0"/>
          <w:sz w:val="32"/>
          <w:szCs w:val="32"/>
          <w:highlight w:val="none"/>
        </w:rPr>
      </w:pPr>
    </w:p>
    <w:p w14:paraId="31574211">
      <w:pPr>
        <w:shd w:val="clear"/>
        <w:snapToGrid w:val="0"/>
        <w:spacing w:line="360" w:lineRule="auto"/>
        <w:ind w:right="480"/>
        <w:jc w:val="center"/>
        <w:rPr>
          <w:rFonts w:ascii="宋体" w:hAnsi="宋体" w:cs="宋体"/>
          <w:b/>
          <w:color w:val="auto"/>
          <w:kern w:val="0"/>
          <w:sz w:val="32"/>
          <w:szCs w:val="32"/>
          <w:highlight w:val="none"/>
        </w:rPr>
      </w:pPr>
    </w:p>
    <w:p w14:paraId="4CEA40A8">
      <w:pPr>
        <w:shd w:val="clear"/>
        <w:snapToGrid w:val="0"/>
        <w:spacing w:line="360" w:lineRule="auto"/>
        <w:ind w:right="480"/>
        <w:jc w:val="center"/>
        <w:rPr>
          <w:rFonts w:ascii="宋体" w:hAnsi="宋体" w:cs="宋体"/>
          <w:b/>
          <w:color w:val="auto"/>
          <w:kern w:val="0"/>
          <w:sz w:val="32"/>
          <w:szCs w:val="32"/>
          <w:highlight w:val="none"/>
        </w:rPr>
      </w:pPr>
    </w:p>
    <w:p w14:paraId="3DB6D8F7">
      <w:pPr>
        <w:pStyle w:val="693"/>
        <w:keepNext w:val="0"/>
        <w:pageBreakBefore w:val="0"/>
        <w:shd w:val="clear"/>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8" w:type="first"/>
          <w:footerReference r:id="rId20" w:type="first"/>
          <w:headerReference r:id="rId17" w:type="default"/>
          <w:footerReference r:id="rId19" w:type="default"/>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14:paraId="4D1CD26A">
      <w:pPr>
        <w:pStyle w:val="693"/>
        <w:keepNext w:val="0"/>
        <w:pageBreakBefore w:val="0"/>
        <w:shd w:val="clear"/>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7FA1D58">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浙江省机电技师学院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浙江致信招标代理有限公司</w:t>
      </w:r>
      <w:r>
        <w:rPr>
          <w:rFonts w:hint="eastAsia" w:ascii="宋体" w:hAnsi="宋体" w:cs="宋体"/>
          <w:color w:val="auto"/>
          <w:kern w:val="0"/>
          <w:sz w:val="24"/>
          <w:highlight w:val="none"/>
          <w:lang w:val="zh-CN"/>
        </w:rPr>
        <w:t>：</w:t>
      </w:r>
    </w:p>
    <w:p w14:paraId="1D4D0B43">
      <w:pPr>
        <w:shd w:val="clea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浙江省机电技师学院电气控制系2024学年实训教学、竞赛耗材采购</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ZJZX-JDJS-2024018G</w:t>
      </w:r>
      <w:r>
        <w:rPr>
          <w:rFonts w:hint="eastAsia" w:ascii="宋体" w:hAnsi="宋体" w:cs="宋体"/>
          <w:color w:val="auto"/>
          <w:sz w:val="24"/>
          <w:highlight w:val="none"/>
        </w:rPr>
        <w:t>】标项___的实施</w:t>
      </w:r>
      <w:r>
        <w:rPr>
          <w:rFonts w:hint="eastAsia" w:ascii="宋体" w:hAnsi="宋体" w:cs="宋体"/>
          <w:color w:val="auto"/>
          <w:kern w:val="0"/>
          <w:sz w:val="24"/>
          <w:highlight w:val="none"/>
          <w:lang w:val="zh-CN"/>
        </w:rPr>
        <w:t>。</w:t>
      </w:r>
    </w:p>
    <w:p w14:paraId="4E5CA743">
      <w:pPr>
        <w:shd w:val="clear" w:color="auto" w:fill="auto"/>
        <w:spacing w:line="360" w:lineRule="auto"/>
        <w:ind w:left="240"/>
        <w:jc w:val="center"/>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开标一览表（报价表）(单位均为人民币元)</w:t>
      </w:r>
    </w:p>
    <w:tbl>
      <w:tblPr>
        <w:tblStyle w:val="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4ACA0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noWrap w:val="0"/>
            <w:vAlign w:val="center"/>
          </w:tcPr>
          <w:p w14:paraId="0890431B">
            <w:pPr>
              <w:shd w:val="clear" w:color="auto" w:fill="auto"/>
              <w:spacing w:line="360" w:lineRule="auto"/>
              <w:ind w:lef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417" w:type="dxa"/>
            <w:noWrap w:val="0"/>
            <w:vAlign w:val="center"/>
          </w:tcPr>
          <w:p w14:paraId="3C7DCFD1">
            <w:pPr>
              <w:shd w:val="clear" w:color="auto" w:fill="auto"/>
              <w:spacing w:line="360" w:lineRule="auto"/>
              <w:ind w:lef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名称</w:t>
            </w:r>
          </w:p>
        </w:tc>
        <w:tc>
          <w:tcPr>
            <w:tcW w:w="1843" w:type="dxa"/>
            <w:noWrap w:val="0"/>
            <w:vAlign w:val="top"/>
          </w:tcPr>
          <w:p w14:paraId="2A5A22FB">
            <w:pPr>
              <w:shd w:val="clear" w:color="auto" w:fill="auto"/>
              <w:spacing w:line="360" w:lineRule="auto"/>
              <w:ind w:leftChars="0"/>
              <w:jc w:val="center"/>
              <w:rPr>
                <w:rFonts w:hint="eastAsia" w:ascii="宋体" w:hAnsi="宋体" w:eastAsia="宋体" w:cs="宋体"/>
                <w:b/>
                <w:color w:val="auto"/>
                <w:sz w:val="24"/>
                <w:szCs w:val="24"/>
                <w:highlight w:val="none"/>
              </w:rPr>
            </w:pPr>
          </w:p>
          <w:p w14:paraId="0257A7C7">
            <w:pPr>
              <w:shd w:val="clear" w:color="auto" w:fill="auto"/>
              <w:spacing w:line="360" w:lineRule="auto"/>
              <w:ind w:lef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品牌（如果有）</w:t>
            </w:r>
          </w:p>
        </w:tc>
        <w:tc>
          <w:tcPr>
            <w:tcW w:w="3118" w:type="dxa"/>
            <w:noWrap w:val="0"/>
            <w:vAlign w:val="center"/>
          </w:tcPr>
          <w:p w14:paraId="181BB6D3">
            <w:pPr>
              <w:shd w:val="clear" w:color="auto" w:fill="auto"/>
              <w:spacing w:line="360" w:lineRule="auto"/>
              <w:ind w:lef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规格型号</w:t>
            </w:r>
          </w:p>
        </w:tc>
        <w:tc>
          <w:tcPr>
            <w:tcW w:w="993" w:type="dxa"/>
            <w:noWrap w:val="0"/>
            <w:vAlign w:val="center"/>
          </w:tcPr>
          <w:p w14:paraId="3DF7B50A">
            <w:pPr>
              <w:shd w:val="clear" w:color="auto" w:fill="auto"/>
              <w:spacing w:line="360" w:lineRule="auto"/>
              <w:ind w:lef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1559" w:type="dxa"/>
            <w:noWrap w:val="0"/>
            <w:vAlign w:val="center"/>
          </w:tcPr>
          <w:p w14:paraId="79F6F924">
            <w:pPr>
              <w:shd w:val="clear" w:color="auto" w:fill="auto"/>
              <w:spacing w:line="360" w:lineRule="auto"/>
              <w:ind w:lef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单价</w:t>
            </w:r>
          </w:p>
        </w:tc>
        <w:tc>
          <w:tcPr>
            <w:tcW w:w="1984" w:type="dxa"/>
            <w:noWrap w:val="0"/>
            <w:vAlign w:val="center"/>
          </w:tcPr>
          <w:p w14:paraId="4A4B3FF5">
            <w:pPr>
              <w:shd w:val="clear" w:color="auto" w:fill="auto"/>
              <w:spacing w:line="360" w:lineRule="auto"/>
              <w:ind w:lef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合计</w:t>
            </w:r>
          </w:p>
        </w:tc>
        <w:tc>
          <w:tcPr>
            <w:tcW w:w="3119" w:type="dxa"/>
            <w:noWrap w:val="0"/>
            <w:vAlign w:val="center"/>
          </w:tcPr>
          <w:p w14:paraId="05A80C78">
            <w:pPr>
              <w:shd w:val="clear" w:color="auto" w:fill="auto"/>
              <w:spacing w:line="360" w:lineRule="auto"/>
              <w:ind w:leftChars="0"/>
              <w:jc w:val="center"/>
              <w:rPr>
                <w:rFonts w:hint="eastAsia" w:ascii="宋体" w:hAnsi="宋体" w:eastAsia="宋体" w:cs="宋体"/>
                <w:b/>
                <w:color w:val="auto"/>
                <w:sz w:val="24"/>
                <w:szCs w:val="24"/>
                <w:highlight w:val="none"/>
              </w:rPr>
            </w:pPr>
          </w:p>
          <w:p w14:paraId="01EA1D6F">
            <w:pPr>
              <w:shd w:val="clear" w:color="auto" w:fill="auto"/>
              <w:spacing w:line="360" w:lineRule="auto"/>
              <w:ind w:lef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备注（如果有）</w:t>
            </w:r>
          </w:p>
          <w:p w14:paraId="3D10EC4F">
            <w:pPr>
              <w:shd w:val="clear" w:color="auto" w:fill="auto"/>
              <w:spacing w:line="360" w:lineRule="auto"/>
              <w:ind w:leftChars="0"/>
              <w:jc w:val="center"/>
              <w:rPr>
                <w:rFonts w:hint="eastAsia" w:ascii="宋体" w:hAnsi="宋体" w:eastAsia="宋体" w:cs="宋体"/>
                <w:b/>
                <w:color w:val="auto"/>
                <w:sz w:val="24"/>
                <w:szCs w:val="24"/>
                <w:highlight w:val="none"/>
              </w:rPr>
            </w:pPr>
          </w:p>
        </w:tc>
      </w:tr>
      <w:tr w14:paraId="4F0E2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noWrap w:val="0"/>
            <w:vAlign w:val="center"/>
          </w:tcPr>
          <w:p w14:paraId="20D6CBD2">
            <w:pPr>
              <w:shd w:val="clear" w:color="auto" w:fill="auto"/>
              <w:spacing w:line="360" w:lineRule="auto"/>
              <w:ind w:lef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17" w:type="dxa"/>
            <w:noWrap w:val="0"/>
            <w:vAlign w:val="center"/>
          </w:tcPr>
          <w:p w14:paraId="52381D7C">
            <w:pPr>
              <w:shd w:val="clear" w:color="auto" w:fill="auto"/>
              <w:snapToGrid w:val="0"/>
              <w:spacing w:line="360" w:lineRule="auto"/>
              <w:ind w:lef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XX</w:t>
            </w:r>
          </w:p>
        </w:tc>
        <w:tc>
          <w:tcPr>
            <w:tcW w:w="1843" w:type="dxa"/>
            <w:noWrap w:val="0"/>
            <w:vAlign w:val="center"/>
          </w:tcPr>
          <w:p w14:paraId="1CBF4019">
            <w:pPr>
              <w:shd w:val="clear" w:color="auto" w:fill="auto"/>
              <w:snapToGrid w:val="0"/>
              <w:spacing w:line="360" w:lineRule="auto"/>
              <w:ind w:leftChars="0"/>
              <w:jc w:val="center"/>
              <w:rPr>
                <w:rFonts w:hint="eastAsia" w:ascii="宋体" w:hAnsi="宋体" w:eastAsia="宋体" w:cs="宋体"/>
                <w:color w:val="auto"/>
                <w:sz w:val="24"/>
                <w:szCs w:val="24"/>
                <w:highlight w:val="none"/>
              </w:rPr>
            </w:pPr>
          </w:p>
        </w:tc>
        <w:tc>
          <w:tcPr>
            <w:tcW w:w="3118" w:type="dxa"/>
            <w:noWrap w:val="0"/>
            <w:vAlign w:val="center"/>
          </w:tcPr>
          <w:p w14:paraId="488945E0">
            <w:pPr>
              <w:shd w:val="clear" w:color="auto" w:fill="auto"/>
              <w:snapToGrid w:val="0"/>
              <w:spacing w:line="360" w:lineRule="auto"/>
              <w:ind w:leftChars="0"/>
              <w:jc w:val="center"/>
              <w:rPr>
                <w:rFonts w:hint="eastAsia" w:ascii="宋体" w:hAnsi="宋体" w:eastAsia="宋体" w:cs="宋体"/>
                <w:color w:val="auto"/>
                <w:sz w:val="24"/>
                <w:szCs w:val="24"/>
                <w:highlight w:val="none"/>
              </w:rPr>
            </w:pPr>
          </w:p>
        </w:tc>
        <w:tc>
          <w:tcPr>
            <w:tcW w:w="993" w:type="dxa"/>
            <w:noWrap w:val="0"/>
            <w:vAlign w:val="center"/>
          </w:tcPr>
          <w:p w14:paraId="6B9F16DE">
            <w:pPr>
              <w:shd w:val="clear" w:color="auto" w:fill="auto"/>
              <w:snapToGrid w:val="0"/>
              <w:spacing w:line="360" w:lineRule="auto"/>
              <w:ind w:leftChars="0"/>
              <w:jc w:val="center"/>
              <w:rPr>
                <w:rFonts w:hint="eastAsia" w:ascii="宋体" w:hAnsi="宋体" w:eastAsia="宋体" w:cs="宋体"/>
                <w:color w:val="auto"/>
                <w:sz w:val="24"/>
                <w:szCs w:val="24"/>
                <w:highlight w:val="none"/>
              </w:rPr>
            </w:pPr>
          </w:p>
        </w:tc>
        <w:tc>
          <w:tcPr>
            <w:tcW w:w="1559" w:type="dxa"/>
            <w:noWrap w:val="0"/>
            <w:vAlign w:val="center"/>
          </w:tcPr>
          <w:p w14:paraId="7F565030">
            <w:pPr>
              <w:shd w:val="clear" w:color="auto" w:fill="auto"/>
              <w:spacing w:line="360" w:lineRule="auto"/>
              <w:ind w:leftChars="0"/>
              <w:jc w:val="center"/>
              <w:rPr>
                <w:rFonts w:hint="eastAsia" w:ascii="宋体" w:hAnsi="宋体" w:eastAsia="宋体" w:cs="宋体"/>
                <w:color w:val="auto"/>
                <w:sz w:val="24"/>
                <w:szCs w:val="24"/>
                <w:highlight w:val="none"/>
              </w:rPr>
            </w:pPr>
          </w:p>
        </w:tc>
        <w:tc>
          <w:tcPr>
            <w:tcW w:w="1984" w:type="dxa"/>
            <w:noWrap w:val="0"/>
            <w:vAlign w:val="center"/>
          </w:tcPr>
          <w:p w14:paraId="5F410E0E">
            <w:pPr>
              <w:shd w:val="clear" w:color="auto" w:fill="auto"/>
              <w:spacing w:line="360" w:lineRule="auto"/>
              <w:ind w:leftChars="0"/>
              <w:jc w:val="center"/>
              <w:rPr>
                <w:rFonts w:hint="eastAsia" w:ascii="宋体" w:hAnsi="宋体" w:eastAsia="宋体" w:cs="宋体"/>
                <w:color w:val="auto"/>
                <w:sz w:val="24"/>
                <w:szCs w:val="24"/>
                <w:highlight w:val="none"/>
              </w:rPr>
            </w:pPr>
          </w:p>
        </w:tc>
        <w:tc>
          <w:tcPr>
            <w:tcW w:w="3119" w:type="dxa"/>
            <w:noWrap w:val="0"/>
            <w:vAlign w:val="center"/>
          </w:tcPr>
          <w:p w14:paraId="1EAFF7FE">
            <w:pPr>
              <w:shd w:val="clear" w:color="auto" w:fill="auto"/>
              <w:spacing w:line="360" w:lineRule="auto"/>
              <w:ind w:leftChars="0"/>
              <w:jc w:val="center"/>
              <w:rPr>
                <w:rFonts w:hint="eastAsia" w:ascii="宋体" w:hAnsi="宋体" w:eastAsia="宋体" w:cs="宋体"/>
                <w:color w:val="auto"/>
                <w:sz w:val="24"/>
                <w:szCs w:val="24"/>
                <w:highlight w:val="none"/>
              </w:rPr>
            </w:pPr>
          </w:p>
        </w:tc>
      </w:tr>
      <w:tr w14:paraId="689BB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10308E1E">
            <w:pPr>
              <w:shd w:val="clear" w:color="auto" w:fill="auto"/>
              <w:spacing w:line="360" w:lineRule="auto"/>
              <w:ind w:lef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17" w:type="dxa"/>
            <w:noWrap w:val="0"/>
            <w:vAlign w:val="center"/>
          </w:tcPr>
          <w:p w14:paraId="5EA996D6">
            <w:pPr>
              <w:shd w:val="clear" w:color="auto" w:fill="auto"/>
              <w:snapToGrid w:val="0"/>
              <w:spacing w:line="360" w:lineRule="auto"/>
              <w:ind w:lef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XX</w:t>
            </w:r>
          </w:p>
        </w:tc>
        <w:tc>
          <w:tcPr>
            <w:tcW w:w="1843" w:type="dxa"/>
            <w:noWrap w:val="0"/>
            <w:vAlign w:val="center"/>
          </w:tcPr>
          <w:p w14:paraId="5A817206">
            <w:pPr>
              <w:shd w:val="clear" w:color="auto" w:fill="auto"/>
              <w:snapToGrid w:val="0"/>
              <w:spacing w:line="360" w:lineRule="auto"/>
              <w:ind w:leftChars="0"/>
              <w:jc w:val="center"/>
              <w:rPr>
                <w:rFonts w:hint="eastAsia" w:ascii="宋体" w:hAnsi="宋体" w:eastAsia="宋体" w:cs="宋体"/>
                <w:color w:val="auto"/>
                <w:sz w:val="24"/>
                <w:szCs w:val="24"/>
                <w:highlight w:val="none"/>
              </w:rPr>
            </w:pPr>
          </w:p>
        </w:tc>
        <w:tc>
          <w:tcPr>
            <w:tcW w:w="3118" w:type="dxa"/>
            <w:noWrap w:val="0"/>
            <w:vAlign w:val="center"/>
          </w:tcPr>
          <w:p w14:paraId="67B5F5B4">
            <w:pPr>
              <w:shd w:val="clear" w:color="auto" w:fill="auto"/>
              <w:snapToGrid w:val="0"/>
              <w:spacing w:line="360" w:lineRule="auto"/>
              <w:ind w:leftChars="0"/>
              <w:jc w:val="center"/>
              <w:rPr>
                <w:rFonts w:hint="eastAsia" w:ascii="宋体" w:hAnsi="宋体" w:eastAsia="宋体" w:cs="宋体"/>
                <w:color w:val="auto"/>
                <w:sz w:val="24"/>
                <w:szCs w:val="24"/>
                <w:highlight w:val="none"/>
              </w:rPr>
            </w:pPr>
          </w:p>
        </w:tc>
        <w:tc>
          <w:tcPr>
            <w:tcW w:w="993" w:type="dxa"/>
            <w:noWrap w:val="0"/>
            <w:vAlign w:val="center"/>
          </w:tcPr>
          <w:p w14:paraId="776DF9A6">
            <w:pPr>
              <w:shd w:val="clear" w:color="auto" w:fill="auto"/>
              <w:snapToGrid w:val="0"/>
              <w:spacing w:line="360" w:lineRule="auto"/>
              <w:ind w:leftChars="0"/>
              <w:jc w:val="center"/>
              <w:rPr>
                <w:rFonts w:hint="eastAsia" w:ascii="宋体" w:hAnsi="宋体" w:eastAsia="宋体" w:cs="宋体"/>
                <w:color w:val="auto"/>
                <w:sz w:val="24"/>
                <w:szCs w:val="24"/>
                <w:highlight w:val="none"/>
              </w:rPr>
            </w:pPr>
          </w:p>
        </w:tc>
        <w:tc>
          <w:tcPr>
            <w:tcW w:w="1559" w:type="dxa"/>
            <w:noWrap w:val="0"/>
            <w:vAlign w:val="center"/>
          </w:tcPr>
          <w:p w14:paraId="45A020C9">
            <w:pPr>
              <w:shd w:val="clear" w:color="auto" w:fill="auto"/>
              <w:spacing w:line="360" w:lineRule="auto"/>
              <w:ind w:leftChars="0"/>
              <w:jc w:val="center"/>
              <w:rPr>
                <w:rFonts w:hint="eastAsia" w:ascii="宋体" w:hAnsi="宋体" w:eastAsia="宋体" w:cs="宋体"/>
                <w:color w:val="auto"/>
                <w:sz w:val="24"/>
                <w:szCs w:val="24"/>
                <w:highlight w:val="none"/>
              </w:rPr>
            </w:pPr>
          </w:p>
        </w:tc>
        <w:tc>
          <w:tcPr>
            <w:tcW w:w="1984" w:type="dxa"/>
            <w:noWrap w:val="0"/>
            <w:vAlign w:val="center"/>
          </w:tcPr>
          <w:p w14:paraId="57935277">
            <w:pPr>
              <w:shd w:val="clear" w:color="auto" w:fill="auto"/>
              <w:spacing w:line="360" w:lineRule="auto"/>
              <w:ind w:leftChars="0"/>
              <w:jc w:val="center"/>
              <w:rPr>
                <w:rFonts w:hint="eastAsia" w:ascii="宋体" w:hAnsi="宋体" w:eastAsia="宋体" w:cs="宋体"/>
                <w:color w:val="auto"/>
                <w:sz w:val="24"/>
                <w:szCs w:val="24"/>
                <w:highlight w:val="none"/>
              </w:rPr>
            </w:pPr>
          </w:p>
        </w:tc>
        <w:tc>
          <w:tcPr>
            <w:tcW w:w="3119" w:type="dxa"/>
            <w:noWrap w:val="0"/>
            <w:vAlign w:val="center"/>
          </w:tcPr>
          <w:p w14:paraId="2AE88461">
            <w:pPr>
              <w:shd w:val="clear" w:color="auto" w:fill="auto"/>
              <w:spacing w:line="360" w:lineRule="auto"/>
              <w:ind w:leftChars="0"/>
              <w:jc w:val="center"/>
              <w:rPr>
                <w:rFonts w:hint="eastAsia" w:ascii="宋体" w:hAnsi="宋体" w:eastAsia="宋体" w:cs="宋体"/>
                <w:color w:val="auto"/>
                <w:sz w:val="24"/>
                <w:szCs w:val="24"/>
                <w:highlight w:val="none"/>
              </w:rPr>
            </w:pPr>
          </w:p>
        </w:tc>
      </w:tr>
      <w:tr w14:paraId="5BEC0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555C9489">
            <w:pPr>
              <w:shd w:val="clear" w:color="auto" w:fill="auto"/>
              <w:spacing w:line="360" w:lineRule="auto"/>
              <w:ind w:lef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417" w:type="dxa"/>
            <w:noWrap w:val="0"/>
            <w:vAlign w:val="center"/>
          </w:tcPr>
          <w:p w14:paraId="09EE1CCC">
            <w:pPr>
              <w:shd w:val="clear" w:color="auto" w:fill="auto"/>
              <w:snapToGrid w:val="0"/>
              <w:spacing w:line="360" w:lineRule="auto"/>
              <w:ind w:leftChars="0"/>
              <w:jc w:val="center"/>
              <w:rPr>
                <w:rFonts w:hint="eastAsia" w:ascii="宋体" w:hAnsi="宋体" w:eastAsia="宋体" w:cs="宋体"/>
                <w:color w:val="auto"/>
                <w:sz w:val="24"/>
                <w:szCs w:val="24"/>
                <w:highlight w:val="none"/>
              </w:rPr>
            </w:pPr>
          </w:p>
        </w:tc>
        <w:tc>
          <w:tcPr>
            <w:tcW w:w="1843" w:type="dxa"/>
            <w:noWrap w:val="0"/>
            <w:vAlign w:val="center"/>
          </w:tcPr>
          <w:p w14:paraId="26C70B24">
            <w:pPr>
              <w:shd w:val="clear" w:color="auto" w:fill="auto"/>
              <w:snapToGrid w:val="0"/>
              <w:spacing w:line="360" w:lineRule="auto"/>
              <w:ind w:leftChars="0"/>
              <w:jc w:val="center"/>
              <w:rPr>
                <w:rFonts w:hint="eastAsia" w:ascii="宋体" w:hAnsi="宋体" w:eastAsia="宋体" w:cs="宋体"/>
                <w:color w:val="auto"/>
                <w:sz w:val="24"/>
                <w:szCs w:val="24"/>
                <w:highlight w:val="none"/>
              </w:rPr>
            </w:pPr>
          </w:p>
        </w:tc>
        <w:tc>
          <w:tcPr>
            <w:tcW w:w="3118" w:type="dxa"/>
            <w:noWrap w:val="0"/>
            <w:vAlign w:val="center"/>
          </w:tcPr>
          <w:p w14:paraId="0808240D">
            <w:pPr>
              <w:shd w:val="clear" w:color="auto" w:fill="auto"/>
              <w:snapToGrid w:val="0"/>
              <w:spacing w:line="360" w:lineRule="auto"/>
              <w:ind w:leftChars="0"/>
              <w:jc w:val="center"/>
              <w:rPr>
                <w:rFonts w:hint="eastAsia" w:ascii="宋体" w:hAnsi="宋体" w:eastAsia="宋体" w:cs="宋体"/>
                <w:color w:val="auto"/>
                <w:sz w:val="24"/>
                <w:szCs w:val="24"/>
                <w:highlight w:val="none"/>
              </w:rPr>
            </w:pPr>
          </w:p>
        </w:tc>
        <w:tc>
          <w:tcPr>
            <w:tcW w:w="993" w:type="dxa"/>
            <w:noWrap w:val="0"/>
            <w:vAlign w:val="center"/>
          </w:tcPr>
          <w:p w14:paraId="4E69D05C">
            <w:pPr>
              <w:shd w:val="clear" w:color="auto" w:fill="auto"/>
              <w:snapToGrid w:val="0"/>
              <w:spacing w:line="360" w:lineRule="auto"/>
              <w:ind w:leftChars="0"/>
              <w:jc w:val="center"/>
              <w:rPr>
                <w:rFonts w:hint="eastAsia" w:ascii="宋体" w:hAnsi="宋体" w:eastAsia="宋体" w:cs="宋体"/>
                <w:color w:val="auto"/>
                <w:sz w:val="24"/>
                <w:szCs w:val="24"/>
                <w:highlight w:val="none"/>
              </w:rPr>
            </w:pPr>
          </w:p>
        </w:tc>
        <w:tc>
          <w:tcPr>
            <w:tcW w:w="1559" w:type="dxa"/>
            <w:noWrap w:val="0"/>
            <w:vAlign w:val="center"/>
          </w:tcPr>
          <w:p w14:paraId="2ACCC417">
            <w:pPr>
              <w:shd w:val="clear" w:color="auto" w:fill="auto"/>
              <w:spacing w:line="360" w:lineRule="auto"/>
              <w:ind w:leftChars="0"/>
              <w:jc w:val="center"/>
              <w:rPr>
                <w:rFonts w:hint="eastAsia" w:ascii="宋体" w:hAnsi="宋体" w:eastAsia="宋体" w:cs="宋体"/>
                <w:color w:val="auto"/>
                <w:sz w:val="24"/>
                <w:szCs w:val="24"/>
                <w:highlight w:val="none"/>
              </w:rPr>
            </w:pPr>
          </w:p>
        </w:tc>
        <w:tc>
          <w:tcPr>
            <w:tcW w:w="1984" w:type="dxa"/>
            <w:noWrap w:val="0"/>
            <w:vAlign w:val="center"/>
          </w:tcPr>
          <w:p w14:paraId="7331E6B3">
            <w:pPr>
              <w:shd w:val="clear" w:color="auto" w:fill="auto"/>
              <w:spacing w:line="360" w:lineRule="auto"/>
              <w:ind w:leftChars="0"/>
              <w:jc w:val="center"/>
              <w:rPr>
                <w:rFonts w:hint="eastAsia" w:ascii="宋体" w:hAnsi="宋体" w:eastAsia="宋体" w:cs="宋体"/>
                <w:color w:val="auto"/>
                <w:sz w:val="24"/>
                <w:szCs w:val="24"/>
                <w:highlight w:val="none"/>
              </w:rPr>
            </w:pPr>
          </w:p>
        </w:tc>
        <w:tc>
          <w:tcPr>
            <w:tcW w:w="3119" w:type="dxa"/>
            <w:noWrap w:val="0"/>
            <w:vAlign w:val="center"/>
          </w:tcPr>
          <w:p w14:paraId="1F788B37">
            <w:pPr>
              <w:shd w:val="clear" w:color="auto" w:fill="auto"/>
              <w:spacing w:line="360" w:lineRule="auto"/>
              <w:ind w:leftChars="0"/>
              <w:jc w:val="center"/>
              <w:rPr>
                <w:rFonts w:hint="eastAsia" w:ascii="宋体" w:hAnsi="宋体" w:eastAsia="宋体" w:cs="宋体"/>
                <w:color w:val="auto"/>
                <w:sz w:val="24"/>
                <w:szCs w:val="24"/>
                <w:highlight w:val="none"/>
              </w:rPr>
            </w:pPr>
          </w:p>
        </w:tc>
      </w:tr>
      <w:tr w14:paraId="0C143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1B4085B3">
            <w:pPr>
              <w:shd w:val="clear" w:color="auto" w:fill="auto"/>
              <w:spacing w:line="360" w:lineRule="auto"/>
              <w:ind w:leftChars="0"/>
              <w:jc w:val="center"/>
              <w:rPr>
                <w:rFonts w:hint="eastAsia" w:ascii="宋体" w:hAnsi="宋体" w:eastAsia="宋体" w:cs="宋体"/>
                <w:color w:val="auto"/>
                <w:sz w:val="24"/>
                <w:szCs w:val="24"/>
                <w:highlight w:val="none"/>
              </w:rPr>
            </w:pPr>
          </w:p>
        </w:tc>
        <w:tc>
          <w:tcPr>
            <w:tcW w:w="1417" w:type="dxa"/>
            <w:noWrap w:val="0"/>
            <w:vAlign w:val="center"/>
          </w:tcPr>
          <w:p w14:paraId="3D7B43F5">
            <w:pPr>
              <w:shd w:val="clear" w:color="auto" w:fill="auto"/>
              <w:snapToGrid w:val="0"/>
              <w:spacing w:line="360" w:lineRule="auto"/>
              <w:ind w:leftChars="0"/>
              <w:jc w:val="center"/>
              <w:rPr>
                <w:rFonts w:hint="eastAsia" w:ascii="宋体" w:hAnsi="宋体" w:eastAsia="宋体" w:cs="宋体"/>
                <w:color w:val="auto"/>
                <w:sz w:val="24"/>
                <w:szCs w:val="24"/>
                <w:highlight w:val="none"/>
              </w:rPr>
            </w:pPr>
          </w:p>
        </w:tc>
        <w:tc>
          <w:tcPr>
            <w:tcW w:w="1843" w:type="dxa"/>
            <w:noWrap w:val="0"/>
            <w:vAlign w:val="center"/>
          </w:tcPr>
          <w:p w14:paraId="0D277F8B">
            <w:pPr>
              <w:shd w:val="clear" w:color="auto" w:fill="auto"/>
              <w:snapToGrid w:val="0"/>
              <w:spacing w:line="360" w:lineRule="auto"/>
              <w:ind w:leftChars="0"/>
              <w:jc w:val="center"/>
              <w:rPr>
                <w:rFonts w:hint="eastAsia" w:ascii="宋体" w:hAnsi="宋体" w:eastAsia="宋体" w:cs="宋体"/>
                <w:color w:val="auto"/>
                <w:sz w:val="24"/>
                <w:szCs w:val="24"/>
                <w:highlight w:val="none"/>
              </w:rPr>
            </w:pPr>
          </w:p>
        </w:tc>
        <w:tc>
          <w:tcPr>
            <w:tcW w:w="3118" w:type="dxa"/>
            <w:noWrap w:val="0"/>
            <w:vAlign w:val="center"/>
          </w:tcPr>
          <w:p w14:paraId="7D9952F6">
            <w:pPr>
              <w:shd w:val="clear" w:color="auto" w:fill="auto"/>
              <w:snapToGrid w:val="0"/>
              <w:spacing w:line="360" w:lineRule="auto"/>
              <w:ind w:leftChars="0"/>
              <w:jc w:val="center"/>
              <w:rPr>
                <w:rFonts w:hint="eastAsia" w:ascii="宋体" w:hAnsi="宋体" w:eastAsia="宋体" w:cs="宋体"/>
                <w:color w:val="auto"/>
                <w:sz w:val="24"/>
                <w:szCs w:val="24"/>
                <w:highlight w:val="none"/>
              </w:rPr>
            </w:pPr>
          </w:p>
        </w:tc>
        <w:tc>
          <w:tcPr>
            <w:tcW w:w="993" w:type="dxa"/>
            <w:noWrap w:val="0"/>
            <w:vAlign w:val="center"/>
          </w:tcPr>
          <w:p w14:paraId="616B152E">
            <w:pPr>
              <w:shd w:val="clear" w:color="auto" w:fill="auto"/>
              <w:snapToGrid w:val="0"/>
              <w:spacing w:line="360" w:lineRule="auto"/>
              <w:ind w:leftChars="0"/>
              <w:jc w:val="center"/>
              <w:rPr>
                <w:rFonts w:hint="eastAsia" w:ascii="宋体" w:hAnsi="宋体" w:eastAsia="宋体" w:cs="宋体"/>
                <w:color w:val="auto"/>
                <w:sz w:val="24"/>
                <w:szCs w:val="24"/>
                <w:highlight w:val="none"/>
              </w:rPr>
            </w:pPr>
          </w:p>
        </w:tc>
        <w:tc>
          <w:tcPr>
            <w:tcW w:w="1559" w:type="dxa"/>
            <w:noWrap w:val="0"/>
            <w:vAlign w:val="center"/>
          </w:tcPr>
          <w:p w14:paraId="0734D1F7">
            <w:pPr>
              <w:shd w:val="clear" w:color="auto" w:fill="auto"/>
              <w:spacing w:line="360" w:lineRule="auto"/>
              <w:ind w:leftChars="0"/>
              <w:jc w:val="center"/>
              <w:rPr>
                <w:rFonts w:hint="eastAsia" w:ascii="宋体" w:hAnsi="宋体" w:eastAsia="宋体" w:cs="宋体"/>
                <w:color w:val="auto"/>
                <w:sz w:val="24"/>
                <w:szCs w:val="24"/>
                <w:highlight w:val="none"/>
              </w:rPr>
            </w:pPr>
          </w:p>
        </w:tc>
        <w:tc>
          <w:tcPr>
            <w:tcW w:w="1984" w:type="dxa"/>
            <w:noWrap w:val="0"/>
            <w:vAlign w:val="center"/>
          </w:tcPr>
          <w:p w14:paraId="2F1901ED">
            <w:pPr>
              <w:shd w:val="clear" w:color="auto" w:fill="auto"/>
              <w:spacing w:line="360" w:lineRule="auto"/>
              <w:ind w:leftChars="0"/>
              <w:jc w:val="center"/>
              <w:rPr>
                <w:rFonts w:hint="eastAsia" w:ascii="宋体" w:hAnsi="宋体" w:eastAsia="宋体" w:cs="宋体"/>
                <w:color w:val="auto"/>
                <w:sz w:val="24"/>
                <w:szCs w:val="24"/>
                <w:highlight w:val="none"/>
              </w:rPr>
            </w:pPr>
          </w:p>
        </w:tc>
        <w:tc>
          <w:tcPr>
            <w:tcW w:w="3119" w:type="dxa"/>
            <w:noWrap w:val="0"/>
            <w:vAlign w:val="center"/>
          </w:tcPr>
          <w:p w14:paraId="548907B3">
            <w:pPr>
              <w:shd w:val="clear" w:color="auto" w:fill="auto"/>
              <w:spacing w:line="360" w:lineRule="auto"/>
              <w:ind w:leftChars="0"/>
              <w:jc w:val="center"/>
              <w:rPr>
                <w:rFonts w:hint="eastAsia" w:ascii="宋体" w:hAnsi="宋体" w:eastAsia="宋体" w:cs="宋体"/>
                <w:color w:val="auto"/>
                <w:sz w:val="24"/>
                <w:szCs w:val="24"/>
                <w:highlight w:val="none"/>
              </w:rPr>
            </w:pPr>
          </w:p>
        </w:tc>
      </w:tr>
      <w:tr w14:paraId="7A921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3F0CD1B2">
            <w:pPr>
              <w:shd w:val="clear" w:color="auto" w:fill="auto"/>
              <w:spacing w:line="360" w:lineRule="auto"/>
              <w:ind w:leftChars="0"/>
              <w:jc w:val="center"/>
              <w:rPr>
                <w:rFonts w:hint="eastAsia" w:ascii="宋体" w:hAnsi="宋体" w:eastAsia="宋体" w:cs="宋体"/>
                <w:color w:val="auto"/>
                <w:sz w:val="24"/>
                <w:szCs w:val="24"/>
                <w:highlight w:val="none"/>
              </w:rPr>
            </w:pPr>
          </w:p>
        </w:tc>
        <w:tc>
          <w:tcPr>
            <w:tcW w:w="1417" w:type="dxa"/>
            <w:noWrap w:val="0"/>
            <w:vAlign w:val="center"/>
          </w:tcPr>
          <w:p w14:paraId="0A130C05">
            <w:pPr>
              <w:shd w:val="clear" w:color="auto" w:fill="auto"/>
              <w:snapToGrid w:val="0"/>
              <w:spacing w:line="360" w:lineRule="auto"/>
              <w:ind w:leftChars="0"/>
              <w:jc w:val="center"/>
              <w:rPr>
                <w:rFonts w:hint="eastAsia" w:ascii="宋体" w:hAnsi="宋体" w:eastAsia="宋体" w:cs="宋体"/>
                <w:color w:val="auto"/>
                <w:sz w:val="24"/>
                <w:szCs w:val="24"/>
                <w:highlight w:val="none"/>
              </w:rPr>
            </w:pPr>
          </w:p>
        </w:tc>
        <w:tc>
          <w:tcPr>
            <w:tcW w:w="1843" w:type="dxa"/>
            <w:noWrap w:val="0"/>
            <w:vAlign w:val="center"/>
          </w:tcPr>
          <w:p w14:paraId="60CC8FED">
            <w:pPr>
              <w:shd w:val="clear" w:color="auto" w:fill="auto"/>
              <w:snapToGrid w:val="0"/>
              <w:spacing w:line="360" w:lineRule="auto"/>
              <w:ind w:leftChars="0"/>
              <w:jc w:val="center"/>
              <w:rPr>
                <w:rFonts w:hint="eastAsia" w:ascii="宋体" w:hAnsi="宋体" w:eastAsia="宋体" w:cs="宋体"/>
                <w:color w:val="auto"/>
                <w:sz w:val="24"/>
                <w:szCs w:val="24"/>
                <w:highlight w:val="none"/>
              </w:rPr>
            </w:pPr>
          </w:p>
        </w:tc>
        <w:tc>
          <w:tcPr>
            <w:tcW w:w="3118" w:type="dxa"/>
            <w:noWrap w:val="0"/>
            <w:vAlign w:val="center"/>
          </w:tcPr>
          <w:p w14:paraId="31457B68">
            <w:pPr>
              <w:shd w:val="clear" w:color="auto" w:fill="auto"/>
              <w:snapToGrid w:val="0"/>
              <w:spacing w:line="360" w:lineRule="auto"/>
              <w:ind w:leftChars="0"/>
              <w:jc w:val="center"/>
              <w:rPr>
                <w:rFonts w:hint="eastAsia" w:ascii="宋体" w:hAnsi="宋体" w:eastAsia="宋体" w:cs="宋体"/>
                <w:color w:val="auto"/>
                <w:sz w:val="24"/>
                <w:szCs w:val="24"/>
                <w:highlight w:val="none"/>
              </w:rPr>
            </w:pPr>
          </w:p>
        </w:tc>
        <w:tc>
          <w:tcPr>
            <w:tcW w:w="993" w:type="dxa"/>
            <w:noWrap w:val="0"/>
            <w:vAlign w:val="center"/>
          </w:tcPr>
          <w:p w14:paraId="01C72AF1">
            <w:pPr>
              <w:shd w:val="clear" w:color="auto" w:fill="auto"/>
              <w:snapToGrid w:val="0"/>
              <w:spacing w:line="360" w:lineRule="auto"/>
              <w:ind w:leftChars="0"/>
              <w:jc w:val="center"/>
              <w:rPr>
                <w:rFonts w:hint="eastAsia" w:ascii="宋体" w:hAnsi="宋体" w:eastAsia="宋体" w:cs="宋体"/>
                <w:color w:val="auto"/>
                <w:sz w:val="24"/>
                <w:szCs w:val="24"/>
                <w:highlight w:val="none"/>
              </w:rPr>
            </w:pPr>
          </w:p>
        </w:tc>
        <w:tc>
          <w:tcPr>
            <w:tcW w:w="1559" w:type="dxa"/>
            <w:noWrap w:val="0"/>
            <w:vAlign w:val="center"/>
          </w:tcPr>
          <w:p w14:paraId="6324168B">
            <w:pPr>
              <w:shd w:val="clear" w:color="auto" w:fill="auto"/>
              <w:spacing w:line="360" w:lineRule="auto"/>
              <w:ind w:leftChars="0"/>
              <w:jc w:val="center"/>
              <w:rPr>
                <w:rFonts w:hint="eastAsia" w:ascii="宋体" w:hAnsi="宋体" w:eastAsia="宋体" w:cs="宋体"/>
                <w:color w:val="auto"/>
                <w:sz w:val="24"/>
                <w:szCs w:val="24"/>
                <w:highlight w:val="none"/>
              </w:rPr>
            </w:pPr>
          </w:p>
        </w:tc>
        <w:tc>
          <w:tcPr>
            <w:tcW w:w="1984" w:type="dxa"/>
            <w:noWrap w:val="0"/>
            <w:vAlign w:val="center"/>
          </w:tcPr>
          <w:p w14:paraId="0B4A4465">
            <w:pPr>
              <w:shd w:val="clear" w:color="auto" w:fill="auto"/>
              <w:spacing w:line="360" w:lineRule="auto"/>
              <w:ind w:leftChars="0"/>
              <w:jc w:val="center"/>
              <w:rPr>
                <w:rFonts w:hint="eastAsia" w:ascii="宋体" w:hAnsi="宋体" w:eastAsia="宋体" w:cs="宋体"/>
                <w:color w:val="auto"/>
                <w:sz w:val="24"/>
                <w:szCs w:val="24"/>
                <w:highlight w:val="none"/>
              </w:rPr>
            </w:pPr>
          </w:p>
        </w:tc>
        <w:tc>
          <w:tcPr>
            <w:tcW w:w="3119" w:type="dxa"/>
            <w:noWrap w:val="0"/>
            <w:vAlign w:val="center"/>
          </w:tcPr>
          <w:p w14:paraId="775370E5">
            <w:pPr>
              <w:shd w:val="clear" w:color="auto" w:fill="auto"/>
              <w:spacing w:line="360" w:lineRule="auto"/>
              <w:ind w:leftChars="0"/>
              <w:jc w:val="center"/>
              <w:rPr>
                <w:rFonts w:hint="eastAsia" w:ascii="宋体" w:hAnsi="宋体" w:eastAsia="宋体" w:cs="宋体"/>
                <w:color w:val="auto"/>
                <w:sz w:val="24"/>
                <w:szCs w:val="24"/>
                <w:highlight w:val="none"/>
              </w:rPr>
            </w:pPr>
          </w:p>
        </w:tc>
      </w:tr>
      <w:tr w14:paraId="08392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noWrap w:val="0"/>
            <w:vAlign w:val="center"/>
          </w:tcPr>
          <w:p w14:paraId="7A8359DB">
            <w:pPr>
              <w:shd w:val="clear" w:color="auto" w:fill="auto"/>
              <w:spacing w:line="360" w:lineRule="auto"/>
              <w:ind w:lef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投标报价（小写）</w:t>
            </w:r>
          </w:p>
        </w:tc>
        <w:tc>
          <w:tcPr>
            <w:tcW w:w="7655" w:type="dxa"/>
            <w:gridSpan w:val="4"/>
            <w:noWrap w:val="0"/>
            <w:vAlign w:val="center"/>
          </w:tcPr>
          <w:p w14:paraId="64FC9B8F">
            <w:pPr>
              <w:shd w:val="clear" w:color="auto" w:fill="auto"/>
              <w:spacing w:line="360" w:lineRule="auto"/>
              <w:ind w:leftChars="0"/>
              <w:jc w:val="center"/>
              <w:rPr>
                <w:rFonts w:hint="eastAsia" w:ascii="宋体" w:hAnsi="宋体" w:eastAsia="宋体" w:cs="宋体"/>
                <w:color w:val="auto"/>
                <w:sz w:val="24"/>
                <w:szCs w:val="24"/>
                <w:highlight w:val="none"/>
              </w:rPr>
            </w:pPr>
          </w:p>
        </w:tc>
      </w:tr>
      <w:tr w14:paraId="0D3A2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noWrap w:val="0"/>
            <w:vAlign w:val="center"/>
          </w:tcPr>
          <w:p w14:paraId="05EC38F9">
            <w:pPr>
              <w:shd w:val="clear" w:color="auto" w:fill="auto"/>
              <w:spacing w:line="360" w:lineRule="auto"/>
              <w:ind w:lef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投标报价（大写）</w:t>
            </w:r>
          </w:p>
        </w:tc>
        <w:tc>
          <w:tcPr>
            <w:tcW w:w="7655" w:type="dxa"/>
            <w:gridSpan w:val="4"/>
            <w:noWrap w:val="0"/>
            <w:vAlign w:val="center"/>
          </w:tcPr>
          <w:p w14:paraId="185BC65B">
            <w:pPr>
              <w:shd w:val="clear" w:color="auto" w:fill="auto"/>
              <w:spacing w:line="360" w:lineRule="auto"/>
              <w:ind w:leftChars="0"/>
              <w:jc w:val="center"/>
              <w:rPr>
                <w:rFonts w:hint="eastAsia" w:ascii="宋体" w:hAnsi="宋体" w:eastAsia="宋体" w:cs="宋体"/>
                <w:color w:val="auto"/>
                <w:sz w:val="24"/>
                <w:szCs w:val="24"/>
                <w:highlight w:val="none"/>
              </w:rPr>
            </w:pPr>
          </w:p>
        </w:tc>
      </w:tr>
    </w:tbl>
    <w:p w14:paraId="29DF3368">
      <w:pPr>
        <w:shd w:val="clea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3AE3AAF">
      <w:pPr>
        <w:shd w:val="clea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w:t>
      </w:r>
      <w:r>
        <w:rPr>
          <w:rFonts w:hint="eastAsia" w:ascii="宋体" w:hAnsi="宋体" w:cs="宋体"/>
          <w:b/>
          <w:color w:val="auto"/>
          <w:sz w:val="24"/>
          <w:highlight w:val="none"/>
          <w:lang w:eastAsia="zh-CN"/>
        </w:rPr>
        <w:t>采购人</w:t>
      </w:r>
      <w:r>
        <w:rPr>
          <w:rFonts w:hint="eastAsia" w:ascii="宋体" w:hAnsi="宋体" w:cs="宋体"/>
          <w:b/>
          <w:color w:val="auto"/>
          <w:sz w:val="24"/>
          <w:highlight w:val="none"/>
        </w:rPr>
        <w:t>不能接受的附加条件，投标无效</w:t>
      </w:r>
      <w:r>
        <w:rPr>
          <w:rFonts w:hint="eastAsia" w:ascii="宋体" w:hAnsi="宋体" w:cs="宋体"/>
          <w:color w:val="auto"/>
          <w:kern w:val="0"/>
          <w:sz w:val="24"/>
          <w:highlight w:val="none"/>
          <w:lang w:val="zh-CN"/>
        </w:rPr>
        <w:t>。</w:t>
      </w:r>
    </w:p>
    <w:p w14:paraId="5719D482">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w:t>
      </w:r>
      <w:r>
        <w:rPr>
          <w:rFonts w:hint="eastAsia" w:ascii="宋体" w:hAnsi="宋体" w:cs="宋体"/>
          <w:b/>
          <w:color w:val="auto"/>
          <w:sz w:val="24"/>
          <w:highlight w:val="none"/>
          <w:lang w:eastAsia="zh-CN"/>
        </w:rPr>
        <w:t>采购人</w:t>
      </w:r>
      <w:r>
        <w:rPr>
          <w:rFonts w:hint="eastAsia" w:ascii="宋体" w:hAnsi="宋体" w:cs="宋体"/>
          <w:b/>
          <w:color w:val="auto"/>
          <w:sz w:val="24"/>
          <w:highlight w:val="none"/>
        </w:rPr>
        <w:t>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w:t>
      </w:r>
      <w:r>
        <w:rPr>
          <w:rFonts w:hint="eastAsia" w:ascii="宋体" w:hAnsi="宋体" w:cs="宋体"/>
          <w:b/>
          <w:color w:val="auto"/>
          <w:sz w:val="24"/>
          <w:highlight w:val="none"/>
          <w:lang w:eastAsia="zh-CN"/>
        </w:rPr>
        <w:t>采购人</w:t>
      </w:r>
      <w:r>
        <w:rPr>
          <w:rFonts w:hint="eastAsia" w:ascii="宋体" w:hAnsi="宋体" w:cs="宋体"/>
          <w:b/>
          <w:color w:val="auto"/>
          <w:sz w:val="24"/>
          <w:highlight w:val="none"/>
        </w:rPr>
        <w:t>不能接受的附加条件的，投标无效。</w:t>
      </w:r>
    </w:p>
    <w:p w14:paraId="07D691DF">
      <w:pPr>
        <w:shd w:val="clea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351079E6">
      <w:pPr>
        <w:shd w:val="clear"/>
        <w:snapToGrid w:val="0"/>
        <w:spacing w:line="360" w:lineRule="auto"/>
        <w:ind w:firstLine="480" w:firstLineChars="200"/>
        <w:jc w:val="left"/>
        <w:rPr>
          <w:rFonts w:ascii="宋体" w:hAnsi="宋体" w:eastAsia="宋体" w:cs="宋体"/>
          <w:color w:val="auto"/>
          <w:kern w:val="2"/>
          <w:sz w:val="32"/>
          <w:szCs w:val="32"/>
          <w:highlight w:val="none"/>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3F54BE5">
      <w:pPr>
        <w:pStyle w:val="693"/>
        <w:keepNext w:val="0"/>
        <w:pageBreakBefore w:val="0"/>
        <w:shd w:val="clear"/>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14:paraId="60BBEF43">
      <w:pPr>
        <w:shd w:val="clear"/>
        <w:rPr>
          <w:color w:val="auto"/>
          <w:highlight w:val="none"/>
        </w:rPr>
      </w:pPr>
    </w:p>
    <w:p w14:paraId="3A960E86">
      <w:pPr>
        <w:pStyle w:val="693"/>
        <w:keepNext w:val="0"/>
        <w:pageBreakBefore w:val="0"/>
        <w:shd w:val="clear"/>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401" w:name="_Hlk101259491"/>
      <w:r>
        <w:rPr>
          <w:rFonts w:hint="eastAsia" w:ascii="宋体" w:hAnsi="宋体" w:eastAsia="宋体" w:cs="宋体"/>
          <w:color w:val="auto"/>
          <w:sz w:val="32"/>
          <w:szCs w:val="32"/>
          <w:highlight w:val="none"/>
        </w:rPr>
        <w:t>（如果有）</w:t>
      </w:r>
      <w:bookmarkEnd w:id="401"/>
    </w:p>
    <w:p w14:paraId="78C4DD0E">
      <w:pPr>
        <w:widowControl/>
        <w:shd w:val="clear"/>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78EE3035">
      <w:pPr>
        <w:pStyle w:val="693"/>
        <w:keepNext w:val="0"/>
        <w:pageBreakBefore w:val="0"/>
        <w:shd w:val="clear"/>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C681F4F">
      <w:pPr>
        <w:shd w:val="clear"/>
        <w:spacing w:line="360" w:lineRule="auto"/>
        <w:ind w:right="420" w:firstLine="3614" w:firstLineChars="1000"/>
        <w:rPr>
          <w:rFonts w:ascii="宋体" w:hAnsi="宋体" w:cs="宋体"/>
          <w:b/>
          <w:color w:val="auto"/>
          <w:kern w:val="0"/>
          <w:sz w:val="36"/>
          <w:szCs w:val="36"/>
          <w:highlight w:val="none"/>
        </w:rPr>
      </w:pPr>
    </w:p>
    <w:p w14:paraId="62C5B567">
      <w:pPr>
        <w:shd w:val="clear"/>
        <w:spacing w:line="360" w:lineRule="auto"/>
        <w:ind w:right="420" w:firstLine="3614" w:firstLineChars="1000"/>
        <w:rPr>
          <w:rFonts w:ascii="宋体" w:hAnsi="宋体" w:cs="宋体"/>
          <w:b/>
          <w:color w:val="auto"/>
          <w:kern w:val="0"/>
          <w:sz w:val="36"/>
          <w:szCs w:val="36"/>
          <w:highlight w:val="none"/>
        </w:rPr>
      </w:pPr>
    </w:p>
    <w:p w14:paraId="34AC4317">
      <w:pPr>
        <w:shd w:val="clear"/>
        <w:spacing w:line="360" w:lineRule="auto"/>
        <w:ind w:right="420" w:firstLine="3614" w:firstLineChars="1000"/>
        <w:rPr>
          <w:rFonts w:ascii="宋体" w:hAnsi="宋体" w:cs="宋体"/>
          <w:b/>
          <w:color w:val="auto"/>
          <w:kern w:val="0"/>
          <w:sz w:val="36"/>
          <w:szCs w:val="36"/>
          <w:highlight w:val="none"/>
        </w:rPr>
      </w:pPr>
    </w:p>
    <w:p w14:paraId="586601F0">
      <w:pPr>
        <w:shd w:val="clear"/>
        <w:spacing w:line="360" w:lineRule="auto"/>
        <w:ind w:right="420" w:firstLine="3614" w:firstLineChars="1000"/>
        <w:rPr>
          <w:rFonts w:ascii="宋体" w:hAnsi="宋体" w:cs="宋体"/>
          <w:b/>
          <w:color w:val="auto"/>
          <w:kern w:val="0"/>
          <w:sz w:val="36"/>
          <w:szCs w:val="36"/>
          <w:highlight w:val="none"/>
        </w:rPr>
      </w:pPr>
    </w:p>
    <w:p w14:paraId="5DD82E36">
      <w:pPr>
        <w:shd w:val="clear"/>
        <w:spacing w:line="360" w:lineRule="auto"/>
        <w:ind w:right="420" w:firstLine="3614" w:firstLineChars="1000"/>
        <w:rPr>
          <w:rFonts w:ascii="宋体" w:hAnsi="宋体" w:cs="宋体"/>
          <w:b/>
          <w:color w:val="auto"/>
          <w:kern w:val="0"/>
          <w:sz w:val="36"/>
          <w:szCs w:val="36"/>
          <w:highlight w:val="none"/>
        </w:rPr>
      </w:pPr>
    </w:p>
    <w:p w14:paraId="767EDAE9">
      <w:pPr>
        <w:shd w:val="clear"/>
        <w:spacing w:line="360" w:lineRule="auto"/>
        <w:ind w:right="420" w:firstLine="3614" w:firstLineChars="1000"/>
        <w:rPr>
          <w:rFonts w:ascii="宋体" w:hAnsi="宋体" w:cs="宋体"/>
          <w:b/>
          <w:color w:val="auto"/>
          <w:kern w:val="0"/>
          <w:sz w:val="36"/>
          <w:szCs w:val="36"/>
          <w:highlight w:val="none"/>
        </w:rPr>
      </w:pPr>
    </w:p>
    <w:p w14:paraId="2BAA9CA5">
      <w:pPr>
        <w:shd w:val="clear"/>
        <w:spacing w:line="360" w:lineRule="auto"/>
        <w:ind w:right="420" w:firstLine="3614" w:firstLineChars="1000"/>
        <w:rPr>
          <w:rFonts w:ascii="宋体" w:hAnsi="宋体" w:cs="宋体"/>
          <w:b/>
          <w:color w:val="auto"/>
          <w:kern w:val="0"/>
          <w:sz w:val="36"/>
          <w:szCs w:val="36"/>
          <w:highlight w:val="none"/>
        </w:rPr>
      </w:pPr>
    </w:p>
    <w:p w14:paraId="4A774775">
      <w:pPr>
        <w:shd w:val="clear"/>
        <w:spacing w:line="360" w:lineRule="auto"/>
        <w:ind w:right="420" w:firstLine="3614" w:firstLineChars="1000"/>
        <w:rPr>
          <w:rFonts w:ascii="宋体" w:hAnsi="宋体" w:cs="宋体"/>
          <w:b/>
          <w:color w:val="auto"/>
          <w:kern w:val="0"/>
          <w:sz w:val="36"/>
          <w:szCs w:val="36"/>
          <w:highlight w:val="none"/>
        </w:rPr>
      </w:pPr>
    </w:p>
    <w:p w14:paraId="3B349545">
      <w:pPr>
        <w:shd w:val="clear"/>
        <w:spacing w:line="360" w:lineRule="auto"/>
        <w:ind w:right="420" w:firstLine="3614" w:firstLineChars="1000"/>
        <w:rPr>
          <w:rFonts w:ascii="宋体" w:hAnsi="宋体" w:cs="宋体"/>
          <w:b/>
          <w:color w:val="auto"/>
          <w:kern w:val="0"/>
          <w:sz w:val="36"/>
          <w:szCs w:val="36"/>
          <w:highlight w:val="none"/>
        </w:rPr>
      </w:pPr>
    </w:p>
    <w:p w14:paraId="71312DFB">
      <w:pPr>
        <w:shd w:val="clear"/>
        <w:spacing w:line="360" w:lineRule="auto"/>
        <w:ind w:right="420" w:firstLine="3614" w:firstLineChars="1000"/>
        <w:rPr>
          <w:rFonts w:ascii="宋体" w:hAnsi="宋体" w:cs="宋体"/>
          <w:b/>
          <w:color w:val="auto"/>
          <w:kern w:val="0"/>
          <w:sz w:val="36"/>
          <w:szCs w:val="36"/>
          <w:highlight w:val="none"/>
        </w:rPr>
      </w:pPr>
    </w:p>
    <w:p w14:paraId="27BB1947">
      <w:pPr>
        <w:shd w:val="clear"/>
        <w:spacing w:line="360" w:lineRule="auto"/>
        <w:ind w:right="420" w:firstLine="3614" w:firstLineChars="1000"/>
        <w:rPr>
          <w:rFonts w:ascii="宋体" w:hAnsi="宋体" w:cs="宋体"/>
          <w:b/>
          <w:color w:val="auto"/>
          <w:kern w:val="0"/>
          <w:sz w:val="36"/>
          <w:szCs w:val="36"/>
          <w:highlight w:val="none"/>
        </w:rPr>
      </w:pPr>
    </w:p>
    <w:p w14:paraId="6EDD562D">
      <w:pPr>
        <w:shd w:val="clear"/>
        <w:spacing w:line="360" w:lineRule="auto"/>
        <w:ind w:right="420" w:firstLine="3614" w:firstLineChars="1000"/>
        <w:rPr>
          <w:rFonts w:ascii="宋体" w:hAnsi="宋体" w:cs="宋体"/>
          <w:b/>
          <w:color w:val="auto"/>
          <w:kern w:val="0"/>
          <w:sz w:val="36"/>
          <w:szCs w:val="36"/>
          <w:highlight w:val="none"/>
        </w:rPr>
      </w:pPr>
    </w:p>
    <w:p w14:paraId="271EA6D8">
      <w:pPr>
        <w:shd w:val="clear"/>
        <w:spacing w:line="360" w:lineRule="auto"/>
        <w:ind w:right="420" w:firstLine="3614" w:firstLineChars="1000"/>
        <w:rPr>
          <w:rFonts w:ascii="宋体" w:hAnsi="宋体" w:cs="宋体"/>
          <w:b/>
          <w:color w:val="auto"/>
          <w:kern w:val="0"/>
          <w:sz w:val="36"/>
          <w:szCs w:val="36"/>
          <w:highlight w:val="none"/>
        </w:rPr>
      </w:pPr>
    </w:p>
    <w:p w14:paraId="5381080D">
      <w:pPr>
        <w:shd w:val="clear"/>
        <w:spacing w:line="360" w:lineRule="auto"/>
        <w:ind w:right="420" w:firstLine="3614" w:firstLineChars="1000"/>
        <w:rPr>
          <w:rFonts w:ascii="宋体" w:hAnsi="宋体" w:cs="宋体"/>
          <w:b/>
          <w:color w:val="auto"/>
          <w:kern w:val="0"/>
          <w:sz w:val="36"/>
          <w:szCs w:val="36"/>
          <w:highlight w:val="none"/>
        </w:rPr>
      </w:pPr>
    </w:p>
    <w:p w14:paraId="137CB405">
      <w:pPr>
        <w:shd w:val="clear"/>
        <w:spacing w:line="360" w:lineRule="auto"/>
        <w:ind w:right="420" w:firstLine="3614" w:firstLineChars="1000"/>
        <w:rPr>
          <w:rFonts w:ascii="宋体" w:hAnsi="宋体" w:cs="宋体"/>
          <w:b/>
          <w:color w:val="auto"/>
          <w:kern w:val="0"/>
          <w:sz w:val="36"/>
          <w:szCs w:val="36"/>
          <w:highlight w:val="none"/>
        </w:rPr>
      </w:pPr>
    </w:p>
    <w:p w14:paraId="56D9B003">
      <w:pPr>
        <w:pStyle w:val="4"/>
        <w:shd w:val="clear"/>
        <w:rPr>
          <w:color w:val="auto"/>
          <w:highlight w:val="none"/>
        </w:rPr>
      </w:pPr>
      <w:bookmarkStart w:id="402" w:name="_Toc465665161"/>
      <w:r>
        <w:rPr>
          <w:rFonts w:hint="eastAsia"/>
          <w:color w:val="auto"/>
          <w:highlight w:val="none"/>
        </w:rPr>
        <w:t>附件</w:t>
      </w:r>
      <w:bookmarkEnd w:id="402"/>
    </w:p>
    <w:p w14:paraId="3A47B587">
      <w:pPr>
        <w:shd w:val="clea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0CFE199C">
      <w:pPr>
        <w:shd w:val="clear"/>
        <w:spacing w:line="360" w:lineRule="auto"/>
        <w:jc w:val="center"/>
        <w:rPr>
          <w:rFonts w:ascii="宋体" w:hAnsi="宋体" w:cs="宋体"/>
          <w:b/>
          <w:color w:val="auto"/>
          <w:spacing w:val="6"/>
          <w:sz w:val="32"/>
          <w:szCs w:val="32"/>
          <w:highlight w:val="none"/>
        </w:rPr>
      </w:pPr>
      <w:bookmarkStart w:id="403" w:name="OLE_LINK14"/>
      <w:bookmarkStart w:id="404" w:name="OLE_LINK13"/>
      <w:r>
        <w:rPr>
          <w:rFonts w:hint="eastAsia" w:ascii="宋体" w:hAnsi="宋体" w:cs="宋体"/>
          <w:b/>
          <w:color w:val="auto"/>
          <w:spacing w:val="6"/>
          <w:sz w:val="32"/>
          <w:szCs w:val="32"/>
          <w:highlight w:val="none"/>
        </w:rPr>
        <w:t>残疾人福利性单位声明函</w:t>
      </w:r>
    </w:p>
    <w:bookmarkEnd w:id="403"/>
    <w:bookmarkEnd w:id="404"/>
    <w:p w14:paraId="7783449B">
      <w:pPr>
        <w:shd w:val="clear"/>
        <w:spacing w:line="360" w:lineRule="auto"/>
        <w:rPr>
          <w:rFonts w:ascii="宋体" w:hAnsi="宋体" w:cs="宋体"/>
          <w:b/>
          <w:color w:val="auto"/>
          <w:spacing w:val="6"/>
          <w:sz w:val="30"/>
          <w:szCs w:val="30"/>
          <w:highlight w:val="none"/>
        </w:rPr>
      </w:pPr>
    </w:p>
    <w:p w14:paraId="0E708C6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lang w:eastAsia="zh-CN"/>
        </w:rPr>
        <w:t>浙江省机电技师学院</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浙江省机电技师学院电气控制系2024学年实训教学、竞赛耗材采购</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65CA8841">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68E35F1">
      <w:pPr>
        <w:shd w:val="clear"/>
        <w:spacing w:line="360" w:lineRule="auto"/>
        <w:ind w:firstLine="480" w:firstLineChars="200"/>
        <w:rPr>
          <w:rFonts w:ascii="宋体" w:hAnsi="宋体" w:cs="宋体"/>
          <w:color w:val="auto"/>
          <w:sz w:val="24"/>
          <w:highlight w:val="none"/>
        </w:rPr>
      </w:pPr>
    </w:p>
    <w:p w14:paraId="233C1E03">
      <w:pPr>
        <w:shd w:val="clear"/>
        <w:spacing w:line="360" w:lineRule="auto"/>
        <w:ind w:firstLine="480" w:firstLineChars="200"/>
        <w:rPr>
          <w:rFonts w:ascii="宋体" w:hAnsi="宋体" w:cs="宋体"/>
          <w:color w:val="auto"/>
          <w:sz w:val="24"/>
          <w:highlight w:val="none"/>
        </w:rPr>
      </w:pPr>
    </w:p>
    <w:p w14:paraId="63EF8147">
      <w:pPr>
        <w:shd w:val="clea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7BBE45F2">
      <w:pPr>
        <w:shd w:val="clea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33076A4">
      <w:pPr>
        <w:shd w:val="clear"/>
        <w:spacing w:line="360" w:lineRule="auto"/>
        <w:ind w:firstLine="480" w:firstLineChars="200"/>
        <w:rPr>
          <w:rFonts w:ascii="宋体" w:hAnsi="宋体" w:cs="宋体"/>
          <w:color w:val="auto"/>
          <w:sz w:val="24"/>
          <w:highlight w:val="none"/>
        </w:rPr>
      </w:pPr>
    </w:p>
    <w:p w14:paraId="266C6298">
      <w:pPr>
        <w:shd w:val="clear"/>
        <w:spacing w:line="360" w:lineRule="auto"/>
        <w:ind w:firstLine="420" w:firstLineChars="200"/>
        <w:rPr>
          <w:rFonts w:ascii="宋体" w:hAnsi="宋体" w:cs="宋体"/>
          <w:color w:val="auto"/>
          <w:highlight w:val="none"/>
        </w:rPr>
      </w:pPr>
    </w:p>
    <w:p w14:paraId="33607796">
      <w:pPr>
        <w:shd w:val="clear"/>
        <w:spacing w:line="360" w:lineRule="auto"/>
        <w:ind w:firstLine="420" w:firstLineChars="200"/>
        <w:rPr>
          <w:rFonts w:ascii="宋体" w:hAnsi="宋体" w:cs="宋体"/>
          <w:color w:val="auto"/>
          <w:highlight w:val="none"/>
        </w:rPr>
      </w:pPr>
    </w:p>
    <w:p w14:paraId="087FBD94">
      <w:pPr>
        <w:shd w:val="clear"/>
        <w:spacing w:line="360" w:lineRule="auto"/>
        <w:ind w:firstLine="420" w:firstLineChars="200"/>
        <w:rPr>
          <w:rFonts w:ascii="宋体" w:hAnsi="宋体" w:cs="宋体"/>
          <w:color w:val="auto"/>
          <w:highlight w:val="none"/>
        </w:rPr>
      </w:pPr>
    </w:p>
    <w:p w14:paraId="1FA8A2F7">
      <w:pPr>
        <w:shd w:val="clear"/>
        <w:spacing w:line="360" w:lineRule="auto"/>
        <w:ind w:firstLine="420" w:firstLineChars="200"/>
        <w:rPr>
          <w:rFonts w:ascii="宋体" w:hAnsi="宋体" w:cs="宋体"/>
          <w:color w:val="auto"/>
          <w:highlight w:val="none"/>
        </w:rPr>
      </w:pPr>
    </w:p>
    <w:p w14:paraId="7CD91D91">
      <w:pPr>
        <w:shd w:val="clear"/>
        <w:spacing w:line="360" w:lineRule="auto"/>
        <w:rPr>
          <w:rFonts w:ascii="宋体" w:hAnsi="宋体" w:cs="宋体"/>
          <w:b/>
          <w:color w:val="auto"/>
          <w:sz w:val="24"/>
          <w:highlight w:val="none"/>
        </w:rPr>
      </w:pPr>
    </w:p>
    <w:p w14:paraId="7B22B569">
      <w:pPr>
        <w:shd w:val="clear"/>
        <w:spacing w:line="360" w:lineRule="auto"/>
        <w:rPr>
          <w:rFonts w:ascii="宋体" w:hAnsi="宋体" w:cs="宋体"/>
          <w:b/>
          <w:color w:val="auto"/>
          <w:sz w:val="24"/>
          <w:highlight w:val="none"/>
        </w:rPr>
      </w:pPr>
    </w:p>
    <w:p w14:paraId="58D27D8A">
      <w:pPr>
        <w:shd w:val="clear"/>
        <w:spacing w:line="360" w:lineRule="auto"/>
        <w:rPr>
          <w:rFonts w:ascii="宋体" w:hAnsi="宋体" w:cs="宋体"/>
          <w:b/>
          <w:color w:val="auto"/>
          <w:sz w:val="24"/>
          <w:highlight w:val="none"/>
        </w:rPr>
      </w:pPr>
    </w:p>
    <w:p w14:paraId="571B9F76">
      <w:pPr>
        <w:shd w:val="clear"/>
        <w:spacing w:line="360" w:lineRule="auto"/>
        <w:rPr>
          <w:rFonts w:ascii="宋体" w:hAnsi="宋体" w:cs="宋体"/>
          <w:b/>
          <w:color w:val="auto"/>
          <w:sz w:val="24"/>
          <w:highlight w:val="none"/>
        </w:rPr>
      </w:pPr>
    </w:p>
    <w:p w14:paraId="232B50C3">
      <w:pPr>
        <w:shd w:val="clear"/>
        <w:spacing w:line="360" w:lineRule="auto"/>
        <w:rPr>
          <w:rFonts w:ascii="宋体" w:hAnsi="宋体" w:cs="宋体"/>
          <w:b/>
          <w:color w:val="auto"/>
          <w:sz w:val="24"/>
          <w:highlight w:val="none"/>
        </w:rPr>
      </w:pPr>
    </w:p>
    <w:p w14:paraId="00BCB917">
      <w:pPr>
        <w:shd w:val="clear"/>
        <w:spacing w:line="360" w:lineRule="auto"/>
        <w:rPr>
          <w:rFonts w:ascii="宋体" w:hAnsi="宋体" w:cs="宋体"/>
          <w:b/>
          <w:color w:val="auto"/>
          <w:sz w:val="24"/>
          <w:highlight w:val="none"/>
        </w:rPr>
      </w:pPr>
    </w:p>
    <w:p w14:paraId="13997254">
      <w:pPr>
        <w:shd w:val="clear"/>
        <w:spacing w:line="360" w:lineRule="auto"/>
        <w:rPr>
          <w:rFonts w:ascii="宋体" w:hAnsi="宋体" w:cs="宋体"/>
          <w:b/>
          <w:color w:val="auto"/>
          <w:sz w:val="24"/>
          <w:highlight w:val="none"/>
        </w:rPr>
      </w:pPr>
    </w:p>
    <w:p w14:paraId="4F7E11B0">
      <w:pPr>
        <w:shd w:val="clear"/>
        <w:spacing w:line="360" w:lineRule="auto"/>
        <w:rPr>
          <w:rFonts w:ascii="宋体" w:hAnsi="宋体" w:cs="宋体"/>
          <w:b/>
          <w:color w:val="auto"/>
          <w:sz w:val="24"/>
          <w:highlight w:val="none"/>
        </w:rPr>
      </w:pPr>
    </w:p>
    <w:p w14:paraId="6C5A286B">
      <w:pPr>
        <w:shd w:val="clear"/>
        <w:spacing w:line="360" w:lineRule="auto"/>
        <w:rPr>
          <w:rFonts w:ascii="宋体" w:hAnsi="宋体" w:cs="宋体"/>
          <w:b/>
          <w:color w:val="auto"/>
          <w:sz w:val="24"/>
          <w:highlight w:val="none"/>
        </w:rPr>
      </w:pPr>
    </w:p>
    <w:p w14:paraId="563DE5C6">
      <w:pPr>
        <w:shd w:val="clea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90D0D8C">
      <w:pPr>
        <w:shd w:val="clea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24C2295">
      <w:pPr>
        <w:shd w:val="clea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5D56A87">
      <w:pPr>
        <w:shd w:val="clea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7E64B04">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C093436">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3E47496">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231C65A">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5482B791">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2B0C4D5">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2BDC24B">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FC129BB">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31D6ACA">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2397A23">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lang w:eastAsia="zh-CN"/>
        </w:rPr>
        <w:t>采购人</w:t>
      </w:r>
      <w:r>
        <w:rPr>
          <w:rFonts w:hint="eastAsia" w:ascii="宋体" w:hAnsi="宋体" w:cs="宋体"/>
          <w:color w:val="auto"/>
          <w:sz w:val="24"/>
          <w:highlight w:val="none"/>
        </w:rPr>
        <w:t>名称：</w:t>
      </w:r>
      <w:r>
        <w:rPr>
          <w:rFonts w:hint="eastAsia" w:ascii="宋体" w:hAnsi="宋体" w:cs="宋体"/>
          <w:color w:val="auto"/>
          <w:sz w:val="24"/>
          <w:highlight w:val="none"/>
          <w:u w:val="dotted"/>
        </w:rPr>
        <w:t xml:space="preserve">                                         </w:t>
      </w:r>
    </w:p>
    <w:p w14:paraId="622C871F">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5D328E92">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61589B85">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19D45AD5">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6C809DC">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5AE8AB69">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12A0A36">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5B694A9">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37ADE700">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3A888145">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D2F733C">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2BEF48B4">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3C5934F">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4C49C94">
      <w:pPr>
        <w:shd w:val="clear"/>
        <w:spacing w:line="360" w:lineRule="auto"/>
        <w:rPr>
          <w:rFonts w:ascii="宋体" w:hAnsi="宋体" w:cs="宋体"/>
          <w:b/>
          <w:color w:val="auto"/>
          <w:sz w:val="24"/>
          <w:highlight w:val="none"/>
        </w:rPr>
      </w:pPr>
    </w:p>
    <w:p w14:paraId="5882F443">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BC56A51">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EA81B3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699E4583">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A45458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2C16333">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583CA4E">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2BB765D">
      <w:pPr>
        <w:widowControl/>
        <w:shd w:val="clear"/>
        <w:spacing w:line="360" w:lineRule="auto"/>
        <w:ind w:firstLine="600" w:firstLineChars="200"/>
        <w:jc w:val="left"/>
        <w:rPr>
          <w:rFonts w:ascii="宋体" w:hAnsi="宋体" w:cs="宋体"/>
          <w:color w:val="auto"/>
          <w:sz w:val="30"/>
          <w:szCs w:val="30"/>
          <w:highlight w:val="none"/>
        </w:rPr>
      </w:pPr>
    </w:p>
    <w:p w14:paraId="5A93F2CE">
      <w:pPr>
        <w:shd w:val="clear"/>
        <w:spacing w:line="360" w:lineRule="auto"/>
        <w:jc w:val="center"/>
        <w:rPr>
          <w:rFonts w:ascii="宋体" w:hAnsi="宋体" w:cs="宋体"/>
          <w:b/>
          <w:color w:val="auto"/>
          <w:spacing w:val="6"/>
          <w:sz w:val="32"/>
          <w:szCs w:val="32"/>
          <w:highlight w:val="none"/>
        </w:rPr>
      </w:pPr>
    </w:p>
    <w:p w14:paraId="33355DA2">
      <w:pPr>
        <w:shd w:val="clear"/>
        <w:spacing w:line="360" w:lineRule="auto"/>
        <w:jc w:val="center"/>
        <w:rPr>
          <w:rFonts w:ascii="宋体" w:hAnsi="宋体" w:cs="宋体"/>
          <w:b/>
          <w:color w:val="auto"/>
          <w:spacing w:val="6"/>
          <w:sz w:val="32"/>
          <w:szCs w:val="32"/>
          <w:highlight w:val="none"/>
        </w:rPr>
      </w:pPr>
    </w:p>
    <w:p w14:paraId="70B77140">
      <w:pPr>
        <w:shd w:val="clear"/>
        <w:spacing w:line="360" w:lineRule="auto"/>
        <w:jc w:val="center"/>
        <w:rPr>
          <w:rFonts w:ascii="宋体" w:hAnsi="宋体" w:cs="宋体"/>
          <w:b/>
          <w:color w:val="auto"/>
          <w:spacing w:val="6"/>
          <w:sz w:val="32"/>
          <w:szCs w:val="32"/>
          <w:highlight w:val="none"/>
        </w:rPr>
      </w:pPr>
    </w:p>
    <w:p w14:paraId="56AC1570">
      <w:pPr>
        <w:shd w:val="clear"/>
        <w:spacing w:line="360" w:lineRule="auto"/>
        <w:jc w:val="center"/>
        <w:rPr>
          <w:rFonts w:ascii="宋体" w:hAnsi="宋体" w:cs="宋体"/>
          <w:b/>
          <w:color w:val="auto"/>
          <w:spacing w:val="6"/>
          <w:sz w:val="32"/>
          <w:szCs w:val="32"/>
          <w:highlight w:val="none"/>
        </w:rPr>
      </w:pPr>
    </w:p>
    <w:p w14:paraId="5FE6C701">
      <w:pPr>
        <w:shd w:val="clear"/>
        <w:spacing w:line="360" w:lineRule="auto"/>
        <w:jc w:val="center"/>
        <w:rPr>
          <w:rFonts w:ascii="宋体" w:hAnsi="宋体" w:cs="宋体"/>
          <w:b/>
          <w:color w:val="auto"/>
          <w:spacing w:val="6"/>
          <w:sz w:val="32"/>
          <w:szCs w:val="32"/>
          <w:highlight w:val="none"/>
        </w:rPr>
      </w:pPr>
    </w:p>
    <w:p w14:paraId="3B08A861">
      <w:pPr>
        <w:shd w:val="clear"/>
        <w:spacing w:line="360" w:lineRule="auto"/>
        <w:jc w:val="center"/>
        <w:rPr>
          <w:rFonts w:ascii="宋体" w:hAnsi="宋体" w:cs="宋体"/>
          <w:b/>
          <w:color w:val="auto"/>
          <w:spacing w:val="6"/>
          <w:sz w:val="32"/>
          <w:szCs w:val="32"/>
          <w:highlight w:val="none"/>
        </w:rPr>
      </w:pPr>
    </w:p>
    <w:p w14:paraId="70AD70A6">
      <w:pPr>
        <w:shd w:val="clear"/>
        <w:spacing w:line="360" w:lineRule="auto"/>
        <w:jc w:val="center"/>
        <w:rPr>
          <w:rFonts w:ascii="宋体" w:hAnsi="宋体" w:cs="宋体"/>
          <w:b/>
          <w:color w:val="auto"/>
          <w:spacing w:val="6"/>
          <w:sz w:val="32"/>
          <w:szCs w:val="32"/>
          <w:highlight w:val="none"/>
        </w:rPr>
      </w:pPr>
    </w:p>
    <w:p w14:paraId="1EFC862C">
      <w:pPr>
        <w:shd w:val="clear"/>
        <w:spacing w:line="360" w:lineRule="auto"/>
        <w:jc w:val="center"/>
        <w:rPr>
          <w:rFonts w:ascii="宋体" w:hAnsi="宋体" w:cs="宋体"/>
          <w:b/>
          <w:color w:val="auto"/>
          <w:spacing w:val="6"/>
          <w:sz w:val="32"/>
          <w:szCs w:val="32"/>
          <w:highlight w:val="none"/>
        </w:rPr>
      </w:pPr>
    </w:p>
    <w:p w14:paraId="678F7ACE">
      <w:pPr>
        <w:shd w:val="clear"/>
        <w:spacing w:line="360" w:lineRule="auto"/>
        <w:jc w:val="center"/>
        <w:rPr>
          <w:rFonts w:ascii="宋体" w:hAnsi="宋体" w:cs="宋体"/>
          <w:b/>
          <w:color w:val="auto"/>
          <w:spacing w:val="6"/>
          <w:sz w:val="32"/>
          <w:szCs w:val="32"/>
          <w:highlight w:val="none"/>
        </w:rPr>
      </w:pPr>
    </w:p>
    <w:p w14:paraId="790B2075">
      <w:pPr>
        <w:shd w:val="clear"/>
        <w:spacing w:line="360" w:lineRule="auto"/>
        <w:jc w:val="center"/>
        <w:rPr>
          <w:rFonts w:ascii="宋体" w:hAnsi="宋体" w:cs="宋体"/>
          <w:b/>
          <w:color w:val="auto"/>
          <w:spacing w:val="6"/>
          <w:sz w:val="32"/>
          <w:szCs w:val="32"/>
          <w:highlight w:val="none"/>
        </w:rPr>
      </w:pPr>
    </w:p>
    <w:p w14:paraId="4F333312">
      <w:pPr>
        <w:shd w:val="clear"/>
        <w:spacing w:line="360" w:lineRule="auto"/>
        <w:jc w:val="center"/>
        <w:rPr>
          <w:rFonts w:ascii="宋体" w:hAnsi="宋体" w:cs="宋体"/>
          <w:b/>
          <w:color w:val="auto"/>
          <w:spacing w:val="6"/>
          <w:sz w:val="32"/>
          <w:szCs w:val="32"/>
          <w:highlight w:val="none"/>
        </w:rPr>
      </w:pPr>
    </w:p>
    <w:p w14:paraId="60D5C043">
      <w:pPr>
        <w:shd w:val="clear"/>
        <w:spacing w:line="360" w:lineRule="auto"/>
        <w:jc w:val="center"/>
        <w:rPr>
          <w:rFonts w:ascii="宋体" w:hAnsi="宋体" w:cs="宋体"/>
          <w:b/>
          <w:color w:val="auto"/>
          <w:spacing w:val="6"/>
          <w:sz w:val="32"/>
          <w:szCs w:val="32"/>
          <w:highlight w:val="none"/>
        </w:rPr>
      </w:pPr>
    </w:p>
    <w:p w14:paraId="7DC14627">
      <w:pPr>
        <w:shd w:val="clear"/>
        <w:spacing w:line="360" w:lineRule="auto"/>
        <w:jc w:val="left"/>
        <w:rPr>
          <w:rFonts w:ascii="宋体" w:hAnsi="宋体" w:cs="宋体"/>
          <w:b/>
          <w:color w:val="auto"/>
          <w:spacing w:val="6"/>
          <w:sz w:val="32"/>
          <w:szCs w:val="32"/>
          <w:highlight w:val="none"/>
        </w:rPr>
      </w:pPr>
    </w:p>
    <w:p w14:paraId="58928004">
      <w:pPr>
        <w:shd w:val="clear"/>
        <w:spacing w:line="360" w:lineRule="auto"/>
        <w:jc w:val="left"/>
        <w:rPr>
          <w:rFonts w:ascii="宋体" w:hAnsi="宋体" w:cs="宋体"/>
          <w:b/>
          <w:color w:val="auto"/>
          <w:spacing w:val="6"/>
          <w:sz w:val="32"/>
          <w:szCs w:val="32"/>
          <w:highlight w:val="none"/>
        </w:rPr>
      </w:pPr>
    </w:p>
    <w:p w14:paraId="49C2238C">
      <w:pPr>
        <w:shd w:val="clea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57BD8614">
      <w:pPr>
        <w:shd w:val="clea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58DD44BE">
      <w:pPr>
        <w:shd w:val="clear"/>
        <w:spacing w:line="360" w:lineRule="auto"/>
        <w:jc w:val="center"/>
        <w:rPr>
          <w:rFonts w:ascii="宋体" w:hAnsi="宋体" w:cs="宋体"/>
          <w:b/>
          <w:color w:val="auto"/>
          <w:sz w:val="24"/>
          <w:highlight w:val="none"/>
        </w:rPr>
      </w:pPr>
    </w:p>
    <w:p w14:paraId="14A26E4D">
      <w:pPr>
        <w:shd w:val="clea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25A664F">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F714351">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054B6437">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AE6D2E6">
      <w:pPr>
        <w:shd w:val="clea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CD1FCB8">
      <w:pPr>
        <w:shd w:val="clea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340C20F">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D31C362">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A0C24D2">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DA22BB4">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F8AA2AE">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46FB256">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2E86DFB">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E59E4A7">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AE72A1">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A33C4A3">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CF95380">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36CA1F2E">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1BA8CE2F">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8811A1D">
      <w:pPr>
        <w:shd w:val="clea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采购人</w:t>
      </w:r>
      <w:r>
        <w:rPr>
          <w:rFonts w:hint="eastAsia" w:ascii="宋体" w:hAnsi="宋体" w:cs="宋体"/>
          <w:color w:val="auto"/>
          <w:sz w:val="24"/>
          <w:highlight w:val="none"/>
        </w:rPr>
        <w:t>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9076072">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83F70C1">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B7DAF07">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9155E1F">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A855C7B">
      <w:pPr>
        <w:shd w:val="clea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2B75393">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03658EC">
      <w:pPr>
        <w:shd w:val="clea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lang w:eastAsia="zh-CN"/>
        </w:rPr>
        <w:t>采购人</w:t>
      </w:r>
      <w:r>
        <w:rPr>
          <w:rFonts w:hint="eastAsia" w:ascii="宋体" w:hAnsi="宋体" w:cs="宋体"/>
          <w:color w:val="auto"/>
          <w:sz w:val="24"/>
          <w:highlight w:val="none"/>
          <w:u w:val="dotted"/>
        </w:rPr>
        <w:t>/代理机构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C4E4053">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B804171">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BD1B5C7">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012B03E">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58D06B">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CED495A">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403D334">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488941FF">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84C7FD3">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4BEB8BC6">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67D5F26">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14F6443E">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C4DAB3F">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0C03122">
      <w:pPr>
        <w:shd w:val="clear"/>
        <w:spacing w:line="360" w:lineRule="auto"/>
        <w:rPr>
          <w:rFonts w:ascii="宋体" w:hAnsi="宋体" w:cs="宋体"/>
          <w:b/>
          <w:color w:val="auto"/>
          <w:sz w:val="24"/>
          <w:highlight w:val="none"/>
        </w:rPr>
      </w:pPr>
    </w:p>
    <w:p w14:paraId="5C73E7BB">
      <w:pPr>
        <w:shd w:val="clear"/>
        <w:spacing w:line="360" w:lineRule="auto"/>
        <w:rPr>
          <w:rFonts w:ascii="宋体" w:hAnsi="宋体" w:cs="宋体"/>
          <w:b/>
          <w:color w:val="auto"/>
          <w:sz w:val="24"/>
          <w:highlight w:val="none"/>
        </w:rPr>
      </w:pPr>
    </w:p>
    <w:p w14:paraId="5C07F73D">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5B7FF69">
      <w:pPr>
        <w:widowControl/>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6B9F540B">
      <w:pPr>
        <w:widowControl/>
        <w:shd w:val="clea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BF44834">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34FC355">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8306BB1">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462B17AC">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B9B0869">
      <w:pPr>
        <w:widowControl/>
        <w:shd w:val="clea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FF6CADE">
      <w:pPr>
        <w:shd w:val="clear"/>
        <w:spacing w:line="360" w:lineRule="auto"/>
        <w:rPr>
          <w:rFonts w:ascii="宋体" w:hAnsi="宋体" w:cs="宋体"/>
          <w:b/>
          <w:color w:val="auto"/>
          <w:sz w:val="24"/>
          <w:highlight w:val="none"/>
        </w:rPr>
      </w:pPr>
    </w:p>
    <w:p w14:paraId="311C0254">
      <w:pPr>
        <w:shd w:val="clea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FB55221">
      <w:pPr>
        <w:shd w:val="clea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387C6C37">
      <w:pPr>
        <w:shd w:val="clear"/>
        <w:spacing w:line="360" w:lineRule="auto"/>
        <w:rPr>
          <w:rFonts w:ascii="宋体" w:hAnsi="宋体" w:cs="宋体"/>
          <w:color w:val="auto"/>
          <w:sz w:val="24"/>
          <w:highlight w:val="none"/>
          <w:u w:val="single"/>
        </w:rPr>
      </w:pPr>
    </w:p>
    <w:p w14:paraId="3C90410E">
      <w:pPr>
        <w:shd w:val="clea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浙江省机电技师学院</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浙江致信招标代理有限公司</w:t>
      </w:r>
      <w:r>
        <w:rPr>
          <w:rFonts w:hint="eastAsia" w:ascii="宋体" w:hAnsi="宋体" w:cs="宋体"/>
          <w:color w:val="auto"/>
          <w:sz w:val="24"/>
          <w:highlight w:val="none"/>
          <w:u w:val="single"/>
        </w:rPr>
        <w:t>：</w:t>
      </w:r>
    </w:p>
    <w:p w14:paraId="7B4A995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浙江省机电技师学院电气控制系2024学年实训教学、竞赛耗材采购</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ZJZX-JDJS-2024018G</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AD2860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49266B23">
      <w:pPr>
        <w:shd w:val="clear"/>
        <w:spacing w:line="360" w:lineRule="auto"/>
        <w:ind w:firstLine="494"/>
        <w:rPr>
          <w:rFonts w:ascii="宋体" w:hAnsi="宋体" w:cs="宋体"/>
          <w:color w:val="auto"/>
          <w:sz w:val="24"/>
          <w:highlight w:val="none"/>
        </w:rPr>
      </w:pPr>
    </w:p>
    <w:p w14:paraId="5F2F9CDB">
      <w:pPr>
        <w:shd w:val="clear"/>
        <w:spacing w:line="360" w:lineRule="auto"/>
        <w:ind w:firstLine="494"/>
        <w:rPr>
          <w:rFonts w:ascii="宋体" w:hAnsi="宋体" w:cs="宋体"/>
          <w:color w:val="auto"/>
          <w:sz w:val="24"/>
          <w:highlight w:val="none"/>
        </w:rPr>
      </w:pPr>
    </w:p>
    <w:p w14:paraId="66F7A1C9">
      <w:pPr>
        <w:shd w:val="clear"/>
        <w:spacing w:line="360" w:lineRule="auto"/>
        <w:ind w:firstLine="494"/>
        <w:rPr>
          <w:rFonts w:ascii="宋体" w:hAnsi="宋体" w:cs="宋体"/>
          <w:color w:val="auto"/>
          <w:sz w:val="24"/>
          <w:highlight w:val="none"/>
        </w:rPr>
      </w:pPr>
    </w:p>
    <w:p w14:paraId="055EFE82">
      <w:pPr>
        <w:shd w:val="clea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DA6578A">
      <w:pPr>
        <w:shd w:val="clea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A5B1026">
      <w:pPr>
        <w:shd w:val="clear"/>
        <w:rPr>
          <w:rFonts w:ascii="宋体" w:hAnsi="宋体" w:cs="宋体"/>
          <w:color w:val="auto"/>
          <w:sz w:val="24"/>
          <w:highlight w:val="none"/>
        </w:rPr>
      </w:pPr>
      <w:r>
        <w:rPr>
          <w:rFonts w:hint="eastAsia" w:ascii="宋体" w:hAnsi="宋体" w:cs="宋体"/>
          <w:b/>
          <w:bCs/>
          <w:color w:val="auto"/>
          <w:sz w:val="24"/>
          <w:highlight w:val="none"/>
        </w:rPr>
        <w:t>附：</w:t>
      </w:r>
    </w:p>
    <w:p w14:paraId="6BD7455B">
      <w:pPr>
        <w:shd w:val="clea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3EAF13B7">
      <w:pPr>
        <w:shd w:val="clear"/>
        <w:autoSpaceDE w:val="0"/>
        <w:autoSpaceDN w:val="0"/>
        <w:jc w:val="center"/>
        <w:rPr>
          <w:rFonts w:ascii="宋体" w:hAnsi="宋体" w:cs="宋体"/>
          <w:b/>
          <w:color w:val="auto"/>
          <w:spacing w:val="6"/>
          <w:sz w:val="32"/>
          <w:szCs w:val="32"/>
          <w:highlight w:val="none"/>
        </w:rPr>
      </w:pPr>
    </w:p>
    <w:p w14:paraId="2329DF46">
      <w:pPr>
        <w:shd w:val="clear"/>
        <w:autoSpaceDE w:val="0"/>
        <w:autoSpaceDN w:val="0"/>
        <w:jc w:val="center"/>
        <w:rPr>
          <w:rFonts w:ascii="宋体" w:hAnsi="宋体" w:cs="宋体"/>
          <w:b/>
          <w:color w:val="auto"/>
          <w:spacing w:val="6"/>
          <w:sz w:val="32"/>
          <w:szCs w:val="32"/>
          <w:highlight w:val="none"/>
        </w:rPr>
      </w:pPr>
    </w:p>
    <w:p w14:paraId="285E6AC1">
      <w:pPr>
        <w:shd w:val="clear"/>
        <w:autoSpaceDE w:val="0"/>
        <w:autoSpaceDN w:val="0"/>
        <w:jc w:val="center"/>
        <w:rPr>
          <w:rFonts w:ascii="宋体" w:hAnsi="宋体" w:cs="宋体"/>
          <w:b/>
          <w:color w:val="auto"/>
          <w:spacing w:val="6"/>
          <w:sz w:val="32"/>
          <w:szCs w:val="32"/>
          <w:highlight w:val="none"/>
        </w:rPr>
      </w:pPr>
    </w:p>
    <w:p w14:paraId="64724F63">
      <w:pPr>
        <w:shd w:val="clear"/>
        <w:autoSpaceDE w:val="0"/>
        <w:autoSpaceDN w:val="0"/>
        <w:jc w:val="center"/>
        <w:rPr>
          <w:rFonts w:ascii="宋体" w:hAnsi="宋体" w:cs="宋体"/>
          <w:b/>
          <w:color w:val="auto"/>
          <w:spacing w:val="6"/>
          <w:sz w:val="32"/>
          <w:szCs w:val="32"/>
          <w:highlight w:val="none"/>
        </w:rPr>
      </w:pPr>
    </w:p>
    <w:p w14:paraId="574E93C2">
      <w:pPr>
        <w:shd w:val="clear"/>
        <w:autoSpaceDE w:val="0"/>
        <w:autoSpaceDN w:val="0"/>
        <w:jc w:val="center"/>
        <w:rPr>
          <w:rFonts w:ascii="宋体" w:hAnsi="宋体" w:cs="宋体"/>
          <w:b/>
          <w:color w:val="auto"/>
          <w:spacing w:val="6"/>
          <w:sz w:val="32"/>
          <w:szCs w:val="32"/>
          <w:highlight w:val="none"/>
        </w:rPr>
      </w:pPr>
    </w:p>
    <w:p w14:paraId="1C5D41FC">
      <w:pPr>
        <w:shd w:val="clear"/>
        <w:autoSpaceDE w:val="0"/>
        <w:autoSpaceDN w:val="0"/>
        <w:jc w:val="center"/>
        <w:rPr>
          <w:rFonts w:ascii="宋体" w:hAnsi="宋体" w:cs="宋体"/>
          <w:b/>
          <w:color w:val="auto"/>
          <w:spacing w:val="6"/>
          <w:sz w:val="32"/>
          <w:szCs w:val="32"/>
          <w:highlight w:val="none"/>
        </w:rPr>
      </w:pPr>
    </w:p>
    <w:p w14:paraId="7B2E4AF2">
      <w:pPr>
        <w:shd w:val="clear"/>
        <w:autoSpaceDE w:val="0"/>
        <w:autoSpaceDN w:val="0"/>
        <w:jc w:val="center"/>
        <w:rPr>
          <w:rFonts w:ascii="宋体" w:hAnsi="宋体" w:cs="宋体"/>
          <w:b/>
          <w:color w:val="auto"/>
          <w:spacing w:val="6"/>
          <w:sz w:val="32"/>
          <w:szCs w:val="32"/>
          <w:highlight w:val="none"/>
        </w:rPr>
      </w:pPr>
    </w:p>
    <w:p w14:paraId="18F1CDC3">
      <w:pPr>
        <w:shd w:val="clear"/>
        <w:autoSpaceDE w:val="0"/>
        <w:autoSpaceDN w:val="0"/>
        <w:jc w:val="center"/>
        <w:rPr>
          <w:rFonts w:ascii="宋体" w:hAnsi="宋体" w:cs="宋体"/>
          <w:b/>
          <w:color w:val="auto"/>
          <w:spacing w:val="6"/>
          <w:sz w:val="32"/>
          <w:szCs w:val="32"/>
          <w:highlight w:val="none"/>
        </w:rPr>
      </w:pPr>
    </w:p>
    <w:p w14:paraId="1F4953F0">
      <w:pPr>
        <w:shd w:val="clear"/>
        <w:autoSpaceDE w:val="0"/>
        <w:autoSpaceDN w:val="0"/>
        <w:jc w:val="center"/>
        <w:rPr>
          <w:rFonts w:ascii="宋体" w:hAnsi="宋体" w:cs="宋体"/>
          <w:b/>
          <w:color w:val="auto"/>
          <w:spacing w:val="6"/>
          <w:sz w:val="32"/>
          <w:szCs w:val="32"/>
          <w:highlight w:val="none"/>
        </w:rPr>
      </w:pPr>
    </w:p>
    <w:p w14:paraId="2EC62371">
      <w:pPr>
        <w:shd w:val="clear"/>
        <w:autoSpaceDE w:val="0"/>
        <w:autoSpaceDN w:val="0"/>
        <w:jc w:val="center"/>
        <w:rPr>
          <w:rFonts w:ascii="宋体" w:hAnsi="宋体" w:cs="宋体"/>
          <w:b/>
          <w:color w:val="auto"/>
          <w:spacing w:val="6"/>
          <w:sz w:val="32"/>
          <w:szCs w:val="32"/>
          <w:highlight w:val="none"/>
        </w:rPr>
      </w:pPr>
    </w:p>
    <w:p w14:paraId="061B1105">
      <w:pPr>
        <w:shd w:val="clear"/>
        <w:autoSpaceDE w:val="0"/>
        <w:autoSpaceDN w:val="0"/>
        <w:jc w:val="center"/>
        <w:rPr>
          <w:rFonts w:ascii="宋体" w:hAnsi="宋体" w:cs="宋体"/>
          <w:b/>
          <w:color w:val="auto"/>
          <w:spacing w:val="6"/>
          <w:sz w:val="32"/>
          <w:szCs w:val="32"/>
          <w:highlight w:val="none"/>
        </w:rPr>
      </w:pPr>
    </w:p>
    <w:p w14:paraId="7C3C86A3">
      <w:pPr>
        <w:shd w:val="clear"/>
        <w:autoSpaceDE w:val="0"/>
        <w:autoSpaceDN w:val="0"/>
        <w:jc w:val="center"/>
        <w:rPr>
          <w:rFonts w:ascii="宋体" w:hAnsi="宋体" w:cs="宋体"/>
          <w:b/>
          <w:color w:val="auto"/>
          <w:spacing w:val="6"/>
          <w:sz w:val="32"/>
          <w:szCs w:val="32"/>
          <w:highlight w:val="none"/>
        </w:rPr>
      </w:pPr>
    </w:p>
    <w:p w14:paraId="5BFC3A46">
      <w:pPr>
        <w:shd w:val="clear"/>
        <w:autoSpaceDE w:val="0"/>
        <w:autoSpaceDN w:val="0"/>
        <w:jc w:val="center"/>
        <w:rPr>
          <w:rFonts w:ascii="宋体" w:hAnsi="宋体" w:cs="宋体"/>
          <w:b/>
          <w:color w:val="auto"/>
          <w:spacing w:val="6"/>
          <w:sz w:val="32"/>
          <w:szCs w:val="32"/>
          <w:highlight w:val="none"/>
        </w:rPr>
      </w:pPr>
    </w:p>
    <w:p w14:paraId="4E9B5394">
      <w:pPr>
        <w:shd w:val="clear"/>
        <w:autoSpaceDE w:val="0"/>
        <w:autoSpaceDN w:val="0"/>
        <w:jc w:val="center"/>
        <w:rPr>
          <w:rFonts w:ascii="宋体" w:hAnsi="宋体" w:cs="宋体"/>
          <w:b/>
          <w:color w:val="auto"/>
          <w:spacing w:val="6"/>
          <w:sz w:val="32"/>
          <w:szCs w:val="32"/>
          <w:highlight w:val="none"/>
        </w:rPr>
      </w:pPr>
    </w:p>
    <w:p w14:paraId="2AD295FF">
      <w:pPr>
        <w:shd w:val="clear"/>
        <w:autoSpaceDE w:val="0"/>
        <w:autoSpaceDN w:val="0"/>
        <w:jc w:val="center"/>
        <w:rPr>
          <w:rFonts w:ascii="宋体" w:hAnsi="宋体" w:cs="宋体"/>
          <w:b/>
          <w:color w:val="auto"/>
          <w:spacing w:val="6"/>
          <w:sz w:val="32"/>
          <w:szCs w:val="32"/>
          <w:highlight w:val="none"/>
        </w:rPr>
      </w:pPr>
    </w:p>
    <w:p w14:paraId="0C36F885">
      <w:pPr>
        <w:shd w:val="clear"/>
        <w:autoSpaceDE w:val="0"/>
        <w:autoSpaceDN w:val="0"/>
        <w:jc w:val="center"/>
        <w:rPr>
          <w:rFonts w:ascii="宋体" w:hAnsi="宋体" w:cs="宋体"/>
          <w:b/>
          <w:color w:val="auto"/>
          <w:spacing w:val="6"/>
          <w:sz w:val="32"/>
          <w:szCs w:val="32"/>
          <w:highlight w:val="none"/>
        </w:rPr>
      </w:pPr>
    </w:p>
    <w:p w14:paraId="70FD78CD">
      <w:pPr>
        <w:shd w:val="clear"/>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3B51E58">
      <w:pPr>
        <w:shd w:val="clea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25AC8763">
      <w:pPr>
        <w:widowControl/>
        <w:shd w:val="clea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028F8AD0">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浙江省机电技师学院电气控制系2024学年实训教学、竞赛耗材采购</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ZJZX-JDJS-2024018G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1A3FBE0C">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CD1A0B9">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7A1391B7">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5BE49CF4">
      <w:pPr>
        <w:shd w:val="clear"/>
        <w:snapToGrid w:val="0"/>
        <w:spacing w:line="360" w:lineRule="auto"/>
        <w:ind w:firstLine="576"/>
        <w:rPr>
          <w:rFonts w:ascii="宋体" w:hAnsi="宋体" w:cs="宋体"/>
          <w:color w:val="auto"/>
          <w:kern w:val="0"/>
          <w:sz w:val="24"/>
          <w:highlight w:val="none"/>
          <w:lang w:val="zh-CN"/>
        </w:rPr>
      </w:pPr>
      <w:bookmarkStart w:id="405"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DF49D0C">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E926BD6">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05"/>
    <w:p w14:paraId="4FAF2843">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7034DA2">
      <w:pPr>
        <w:shd w:val="clea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2DBD3CC">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45611B22">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签订合同，并就采购合同约定的事项对</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承担连带责任。</w:t>
      </w:r>
    </w:p>
    <w:p w14:paraId="334976E4">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4F08911F">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0C61181A">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48C9135">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37608F2C">
      <w:pPr>
        <w:shd w:val="clea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A4F79AA">
      <w:pPr>
        <w:shd w:val="clea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4538C8D">
      <w:pPr>
        <w:shd w:val="clea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47D30A">
      <w:pPr>
        <w:shd w:val="clea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CFEC00C">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14400D1">
      <w:pPr>
        <w:shd w:val="clear"/>
        <w:autoSpaceDE w:val="0"/>
        <w:autoSpaceDN w:val="0"/>
        <w:jc w:val="center"/>
        <w:rPr>
          <w:rFonts w:ascii="宋体" w:hAnsi="宋体" w:cs="宋体"/>
          <w:b/>
          <w:color w:val="auto"/>
          <w:spacing w:val="6"/>
          <w:sz w:val="32"/>
          <w:szCs w:val="32"/>
          <w:highlight w:val="none"/>
        </w:rPr>
      </w:pPr>
    </w:p>
    <w:p w14:paraId="293013A4">
      <w:pPr>
        <w:shd w:val="clear"/>
        <w:autoSpaceDE w:val="0"/>
        <w:autoSpaceDN w:val="0"/>
        <w:jc w:val="center"/>
        <w:rPr>
          <w:rFonts w:ascii="宋体" w:hAnsi="宋体" w:cs="宋体"/>
          <w:b/>
          <w:color w:val="auto"/>
          <w:spacing w:val="6"/>
          <w:sz w:val="32"/>
          <w:szCs w:val="32"/>
          <w:highlight w:val="none"/>
        </w:rPr>
      </w:pPr>
    </w:p>
    <w:p w14:paraId="34C33641">
      <w:pPr>
        <w:shd w:val="clear"/>
        <w:autoSpaceDE w:val="0"/>
        <w:autoSpaceDN w:val="0"/>
        <w:jc w:val="center"/>
        <w:rPr>
          <w:rFonts w:ascii="宋体" w:hAnsi="宋体" w:cs="宋体"/>
          <w:b/>
          <w:color w:val="auto"/>
          <w:spacing w:val="6"/>
          <w:sz w:val="32"/>
          <w:szCs w:val="32"/>
          <w:highlight w:val="none"/>
        </w:rPr>
      </w:pPr>
    </w:p>
    <w:p w14:paraId="743B352B">
      <w:pPr>
        <w:shd w:val="clear"/>
        <w:autoSpaceDE w:val="0"/>
        <w:autoSpaceDN w:val="0"/>
        <w:jc w:val="center"/>
        <w:rPr>
          <w:rFonts w:ascii="宋体" w:hAnsi="宋体" w:cs="宋体"/>
          <w:b/>
          <w:color w:val="auto"/>
          <w:spacing w:val="6"/>
          <w:sz w:val="32"/>
          <w:szCs w:val="32"/>
          <w:highlight w:val="none"/>
        </w:rPr>
      </w:pPr>
    </w:p>
    <w:p w14:paraId="18031181">
      <w:pPr>
        <w:shd w:val="clear"/>
        <w:autoSpaceDE w:val="0"/>
        <w:autoSpaceDN w:val="0"/>
        <w:jc w:val="center"/>
        <w:rPr>
          <w:rFonts w:ascii="宋体" w:hAnsi="宋体" w:cs="宋体"/>
          <w:b/>
          <w:color w:val="auto"/>
          <w:spacing w:val="6"/>
          <w:sz w:val="32"/>
          <w:szCs w:val="32"/>
          <w:highlight w:val="none"/>
        </w:rPr>
      </w:pPr>
    </w:p>
    <w:p w14:paraId="7C87AB33">
      <w:pPr>
        <w:shd w:val="clear"/>
        <w:autoSpaceDE w:val="0"/>
        <w:autoSpaceDN w:val="0"/>
        <w:jc w:val="center"/>
        <w:rPr>
          <w:rFonts w:ascii="宋体" w:hAnsi="宋体" w:cs="宋体"/>
          <w:b/>
          <w:color w:val="auto"/>
          <w:spacing w:val="6"/>
          <w:sz w:val="32"/>
          <w:szCs w:val="32"/>
          <w:highlight w:val="none"/>
        </w:rPr>
      </w:pPr>
    </w:p>
    <w:p w14:paraId="34F8593B">
      <w:pPr>
        <w:shd w:val="clear"/>
        <w:autoSpaceDE w:val="0"/>
        <w:autoSpaceDN w:val="0"/>
        <w:jc w:val="center"/>
        <w:rPr>
          <w:rFonts w:ascii="宋体" w:hAnsi="宋体" w:cs="宋体"/>
          <w:b/>
          <w:color w:val="auto"/>
          <w:spacing w:val="6"/>
          <w:sz w:val="32"/>
          <w:szCs w:val="32"/>
          <w:highlight w:val="none"/>
        </w:rPr>
      </w:pPr>
    </w:p>
    <w:p w14:paraId="7B913EC4">
      <w:pPr>
        <w:shd w:val="clear"/>
        <w:autoSpaceDE w:val="0"/>
        <w:autoSpaceDN w:val="0"/>
        <w:jc w:val="center"/>
        <w:rPr>
          <w:rFonts w:ascii="宋体" w:hAnsi="宋体" w:cs="宋体"/>
          <w:b/>
          <w:color w:val="auto"/>
          <w:spacing w:val="6"/>
          <w:sz w:val="32"/>
          <w:szCs w:val="32"/>
          <w:highlight w:val="none"/>
        </w:rPr>
      </w:pPr>
    </w:p>
    <w:p w14:paraId="64414C2C">
      <w:pPr>
        <w:shd w:val="clear"/>
        <w:autoSpaceDE w:val="0"/>
        <w:autoSpaceDN w:val="0"/>
        <w:jc w:val="center"/>
        <w:rPr>
          <w:rFonts w:ascii="宋体" w:hAnsi="宋体" w:cs="宋体"/>
          <w:b/>
          <w:color w:val="auto"/>
          <w:spacing w:val="6"/>
          <w:sz w:val="32"/>
          <w:szCs w:val="32"/>
          <w:highlight w:val="none"/>
        </w:rPr>
      </w:pPr>
    </w:p>
    <w:p w14:paraId="5ACF6CBC">
      <w:pPr>
        <w:shd w:val="clear"/>
        <w:autoSpaceDE w:val="0"/>
        <w:autoSpaceDN w:val="0"/>
        <w:jc w:val="center"/>
        <w:rPr>
          <w:rFonts w:ascii="宋体" w:hAnsi="宋体" w:cs="宋体"/>
          <w:b/>
          <w:color w:val="auto"/>
          <w:spacing w:val="6"/>
          <w:sz w:val="32"/>
          <w:szCs w:val="32"/>
          <w:highlight w:val="none"/>
        </w:rPr>
      </w:pPr>
    </w:p>
    <w:p w14:paraId="49D7BA3B">
      <w:pPr>
        <w:shd w:val="clear"/>
        <w:autoSpaceDE w:val="0"/>
        <w:autoSpaceDN w:val="0"/>
        <w:jc w:val="center"/>
        <w:rPr>
          <w:rFonts w:ascii="宋体" w:hAnsi="宋体" w:cs="宋体"/>
          <w:b/>
          <w:color w:val="auto"/>
          <w:spacing w:val="6"/>
          <w:sz w:val="32"/>
          <w:szCs w:val="32"/>
          <w:highlight w:val="none"/>
        </w:rPr>
      </w:pPr>
    </w:p>
    <w:p w14:paraId="2C1FE880">
      <w:pPr>
        <w:shd w:val="clear"/>
        <w:autoSpaceDE w:val="0"/>
        <w:autoSpaceDN w:val="0"/>
        <w:jc w:val="center"/>
        <w:rPr>
          <w:rFonts w:ascii="宋体" w:hAnsi="宋体" w:cs="宋体"/>
          <w:b/>
          <w:color w:val="auto"/>
          <w:spacing w:val="6"/>
          <w:sz w:val="32"/>
          <w:szCs w:val="32"/>
          <w:highlight w:val="none"/>
        </w:rPr>
      </w:pPr>
    </w:p>
    <w:p w14:paraId="423C403D">
      <w:pPr>
        <w:shd w:val="clear"/>
        <w:autoSpaceDE w:val="0"/>
        <w:autoSpaceDN w:val="0"/>
        <w:jc w:val="center"/>
        <w:rPr>
          <w:rFonts w:ascii="宋体" w:hAnsi="宋体" w:cs="宋体"/>
          <w:b/>
          <w:color w:val="auto"/>
          <w:spacing w:val="6"/>
          <w:sz w:val="32"/>
          <w:szCs w:val="32"/>
          <w:highlight w:val="none"/>
        </w:rPr>
      </w:pPr>
    </w:p>
    <w:p w14:paraId="7199C077">
      <w:pPr>
        <w:shd w:val="clear"/>
        <w:autoSpaceDE w:val="0"/>
        <w:autoSpaceDN w:val="0"/>
        <w:jc w:val="center"/>
        <w:rPr>
          <w:rFonts w:ascii="宋体" w:hAnsi="宋体" w:cs="宋体"/>
          <w:b/>
          <w:color w:val="auto"/>
          <w:spacing w:val="6"/>
          <w:sz w:val="32"/>
          <w:szCs w:val="32"/>
          <w:highlight w:val="none"/>
        </w:rPr>
      </w:pPr>
    </w:p>
    <w:p w14:paraId="2BA75483">
      <w:pPr>
        <w:shd w:val="clear"/>
        <w:autoSpaceDE w:val="0"/>
        <w:autoSpaceDN w:val="0"/>
        <w:jc w:val="center"/>
        <w:rPr>
          <w:rFonts w:ascii="宋体" w:hAnsi="宋体" w:cs="宋体"/>
          <w:b/>
          <w:color w:val="auto"/>
          <w:spacing w:val="6"/>
          <w:sz w:val="32"/>
          <w:szCs w:val="32"/>
          <w:highlight w:val="none"/>
        </w:rPr>
      </w:pPr>
    </w:p>
    <w:p w14:paraId="084FBB1B">
      <w:pPr>
        <w:shd w:val="clear"/>
        <w:autoSpaceDE w:val="0"/>
        <w:autoSpaceDN w:val="0"/>
        <w:jc w:val="center"/>
        <w:rPr>
          <w:rFonts w:ascii="宋体" w:hAnsi="宋体" w:cs="宋体"/>
          <w:b/>
          <w:color w:val="auto"/>
          <w:spacing w:val="6"/>
          <w:sz w:val="32"/>
          <w:szCs w:val="32"/>
          <w:highlight w:val="none"/>
        </w:rPr>
      </w:pPr>
    </w:p>
    <w:p w14:paraId="14BECA67">
      <w:pPr>
        <w:shd w:val="clear"/>
        <w:autoSpaceDE w:val="0"/>
        <w:autoSpaceDN w:val="0"/>
        <w:jc w:val="center"/>
        <w:rPr>
          <w:rFonts w:ascii="宋体" w:hAnsi="宋体" w:cs="宋体"/>
          <w:b/>
          <w:color w:val="auto"/>
          <w:spacing w:val="6"/>
          <w:sz w:val="32"/>
          <w:szCs w:val="32"/>
          <w:highlight w:val="none"/>
        </w:rPr>
      </w:pPr>
    </w:p>
    <w:p w14:paraId="122EB2AD">
      <w:pPr>
        <w:shd w:val="clear"/>
        <w:autoSpaceDE w:val="0"/>
        <w:autoSpaceDN w:val="0"/>
        <w:jc w:val="center"/>
        <w:rPr>
          <w:rFonts w:ascii="宋体" w:hAnsi="宋体" w:cs="宋体"/>
          <w:b/>
          <w:color w:val="auto"/>
          <w:spacing w:val="6"/>
          <w:sz w:val="32"/>
          <w:szCs w:val="32"/>
          <w:highlight w:val="none"/>
        </w:rPr>
      </w:pPr>
    </w:p>
    <w:p w14:paraId="37CDB8B4">
      <w:pPr>
        <w:shd w:val="clear"/>
        <w:autoSpaceDE w:val="0"/>
        <w:autoSpaceDN w:val="0"/>
        <w:jc w:val="center"/>
        <w:rPr>
          <w:rFonts w:ascii="宋体" w:hAnsi="宋体" w:cs="宋体"/>
          <w:b/>
          <w:color w:val="auto"/>
          <w:spacing w:val="6"/>
          <w:sz w:val="32"/>
          <w:szCs w:val="32"/>
          <w:highlight w:val="none"/>
        </w:rPr>
      </w:pPr>
    </w:p>
    <w:p w14:paraId="0872C8F7">
      <w:pPr>
        <w:shd w:val="clear"/>
        <w:autoSpaceDE w:val="0"/>
        <w:autoSpaceDN w:val="0"/>
        <w:jc w:val="center"/>
        <w:rPr>
          <w:rFonts w:ascii="宋体" w:hAnsi="宋体" w:cs="宋体"/>
          <w:b/>
          <w:color w:val="auto"/>
          <w:spacing w:val="6"/>
          <w:sz w:val="32"/>
          <w:szCs w:val="32"/>
          <w:highlight w:val="none"/>
        </w:rPr>
      </w:pPr>
    </w:p>
    <w:p w14:paraId="64F8FA7D">
      <w:pPr>
        <w:shd w:val="clear"/>
        <w:autoSpaceDE w:val="0"/>
        <w:autoSpaceDN w:val="0"/>
        <w:jc w:val="center"/>
        <w:rPr>
          <w:rFonts w:ascii="宋体" w:hAnsi="宋体" w:cs="宋体"/>
          <w:b/>
          <w:color w:val="auto"/>
          <w:spacing w:val="6"/>
          <w:sz w:val="32"/>
          <w:szCs w:val="32"/>
          <w:highlight w:val="none"/>
        </w:rPr>
      </w:pPr>
    </w:p>
    <w:p w14:paraId="618CEFD4">
      <w:pPr>
        <w:shd w:val="clear"/>
        <w:autoSpaceDE w:val="0"/>
        <w:autoSpaceDN w:val="0"/>
        <w:jc w:val="center"/>
        <w:rPr>
          <w:rFonts w:ascii="宋体" w:hAnsi="宋体" w:cs="宋体"/>
          <w:b/>
          <w:color w:val="auto"/>
          <w:spacing w:val="6"/>
          <w:sz w:val="32"/>
          <w:szCs w:val="32"/>
          <w:highlight w:val="none"/>
        </w:rPr>
      </w:pPr>
    </w:p>
    <w:p w14:paraId="273AE37E">
      <w:pPr>
        <w:shd w:val="clear"/>
        <w:autoSpaceDE w:val="0"/>
        <w:autoSpaceDN w:val="0"/>
        <w:jc w:val="center"/>
        <w:rPr>
          <w:rFonts w:ascii="宋体" w:hAnsi="宋体" w:cs="宋体"/>
          <w:b/>
          <w:color w:val="auto"/>
          <w:spacing w:val="6"/>
          <w:sz w:val="32"/>
          <w:szCs w:val="32"/>
          <w:highlight w:val="none"/>
        </w:rPr>
      </w:pPr>
    </w:p>
    <w:p w14:paraId="59AA5F9A">
      <w:pPr>
        <w:shd w:val="clear"/>
        <w:autoSpaceDE w:val="0"/>
        <w:autoSpaceDN w:val="0"/>
        <w:jc w:val="center"/>
        <w:rPr>
          <w:rFonts w:ascii="宋体" w:hAnsi="宋体" w:cs="宋体"/>
          <w:b/>
          <w:color w:val="auto"/>
          <w:spacing w:val="6"/>
          <w:sz w:val="32"/>
          <w:szCs w:val="32"/>
          <w:highlight w:val="none"/>
        </w:rPr>
      </w:pPr>
    </w:p>
    <w:p w14:paraId="65B5FB4E">
      <w:pPr>
        <w:shd w:val="clea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B25CBE4">
      <w:pPr>
        <w:shd w:val="clea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10783224">
      <w:pPr>
        <w:widowControl/>
        <w:shd w:val="clear"/>
        <w:snapToGrid w:val="0"/>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w:t>
      </w:r>
      <w:r>
        <w:rPr>
          <w:rFonts w:hint="eastAsia" w:ascii="宋体" w:hAnsi="宋体" w:cs="宋体"/>
          <w:b/>
          <w:color w:val="auto"/>
          <w:sz w:val="24"/>
          <w:highlight w:val="none"/>
          <w:lang w:eastAsia="zh-CN"/>
        </w:rPr>
        <w:t>采购人</w:t>
      </w:r>
      <w:r>
        <w:rPr>
          <w:rFonts w:hint="eastAsia" w:ascii="宋体" w:hAnsi="宋体" w:cs="宋体"/>
          <w:b/>
          <w:color w:val="auto"/>
          <w:sz w:val="24"/>
          <w:highlight w:val="none"/>
        </w:rPr>
        <w:t>不同意分包或者投标人中标后不以分包方式履行合同的，则不需要提供。</w:t>
      </w:r>
      <w:r>
        <w:rPr>
          <w:rFonts w:hint="eastAsia" w:ascii="宋体" w:hAnsi="宋体" w:cs="宋体"/>
          <w:color w:val="auto"/>
          <w:sz w:val="24"/>
          <w:highlight w:val="none"/>
        </w:rPr>
        <w:t>）</w:t>
      </w:r>
    </w:p>
    <w:p w14:paraId="03045F6A">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浙江省机电技师学院电气控制系2024学年实训教学、竞赛耗材采购</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ZJZX-JDJS-2024018G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6DF5F506">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557D3403">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BB87B18">
      <w:pPr>
        <w:shd w:val="clear"/>
        <w:snapToGrid w:val="0"/>
        <w:spacing w:line="360" w:lineRule="auto"/>
        <w:ind w:firstLine="576"/>
        <w:rPr>
          <w:color w:val="auto"/>
          <w:highlight w:val="none"/>
        </w:rPr>
      </w:pPr>
      <w:r>
        <w:rPr>
          <w:rFonts w:hint="eastAsia"/>
          <w:color w:val="auto"/>
          <w:highlight w:val="none"/>
        </w:rPr>
        <w:t>……</w:t>
      </w:r>
    </w:p>
    <w:p w14:paraId="297F9549">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42B5AF6F">
      <w:pPr>
        <w:shd w:val="clea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7037D61">
      <w:pPr>
        <w:shd w:val="clear"/>
        <w:snapToGrid w:val="0"/>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06"/>
    </w:p>
    <w:p w14:paraId="086179FA">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4616020">
      <w:pPr>
        <w:shd w:val="clear"/>
        <w:snapToGrid w:val="0"/>
        <w:spacing w:line="360" w:lineRule="auto"/>
        <w:ind w:firstLine="576"/>
        <w:rPr>
          <w:rFonts w:ascii="宋体" w:hAnsi="宋体" w:cs="宋体"/>
          <w:color w:val="auto"/>
          <w:sz w:val="24"/>
          <w:highlight w:val="none"/>
          <w:u w:val="single"/>
        </w:rPr>
      </w:pPr>
      <w:r>
        <w:rPr>
          <w:rFonts w:hint="eastAsia" w:ascii="宋体" w:hAnsi="宋体" w:cs="宋体"/>
          <w:color w:val="auto"/>
          <w:sz w:val="24"/>
          <w:highlight w:val="none"/>
          <w:u w:val="single"/>
        </w:rPr>
        <w:t xml:space="preserve">                                                                                  </w:t>
      </w:r>
    </w:p>
    <w:p w14:paraId="1FFF8605">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053AD0E">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u w:val="single"/>
        </w:rPr>
        <w:t xml:space="preserve">                                                                                       </w:t>
      </w:r>
    </w:p>
    <w:p w14:paraId="45BF37EF">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F2E1526">
      <w:pPr>
        <w:shd w:val="clea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sz w:val="24"/>
          <w:highlight w:val="none"/>
          <w:u w:val="single"/>
        </w:rPr>
        <w:t xml:space="preserve">                                                                                     </w:t>
      </w:r>
    </w:p>
    <w:p w14:paraId="3915F970">
      <w:pPr>
        <w:shd w:val="clea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8B34397">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u w:val="single"/>
        </w:rPr>
        <w:t xml:space="preserve">                                                                                     </w:t>
      </w:r>
    </w:p>
    <w:p w14:paraId="308CA248">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22229E5F">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u w:val="single"/>
        </w:rPr>
        <w:t xml:space="preserve">                                                                                  </w:t>
      </w:r>
    </w:p>
    <w:p w14:paraId="39162CB4">
      <w:pPr>
        <w:shd w:val="clea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588224F8">
      <w:pPr>
        <w:shd w:val="clea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53E46BC9">
      <w:pPr>
        <w:shd w:val="clear"/>
        <w:snapToGrid w:val="0"/>
        <w:spacing w:line="360" w:lineRule="auto"/>
        <w:ind w:firstLine="5760" w:firstLineChars="2400"/>
        <w:rPr>
          <w:rFonts w:ascii="宋体" w:hAnsi="宋体" w:cs="宋体"/>
          <w:color w:val="auto"/>
          <w:sz w:val="24"/>
          <w:highlight w:val="none"/>
        </w:rPr>
      </w:pPr>
      <w:r>
        <w:rPr>
          <w:rFonts w:hint="eastAsia" w:ascii="宋体" w:hAnsi="宋体" w:cs="宋体"/>
          <w:color w:val="auto"/>
          <w:kern w:val="0"/>
          <w:sz w:val="24"/>
          <w:highlight w:val="none"/>
          <w:lang w:val="zh-CN"/>
        </w:rPr>
        <w:t>……</w:t>
      </w:r>
    </w:p>
    <w:p w14:paraId="13826D25">
      <w:pPr>
        <w:shd w:val="clear"/>
        <w:snapToGrid w:val="0"/>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04374B4">
      <w:pPr>
        <w:shd w:val="clear"/>
        <w:snapToGrid w:val="0"/>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CEEAB50">
      <w:pPr>
        <w:shd w:val="clear"/>
        <w:autoSpaceDE w:val="0"/>
        <w:autoSpaceDN w:val="0"/>
        <w:jc w:val="center"/>
        <w:rPr>
          <w:rFonts w:ascii="宋体" w:hAnsi="宋体" w:cs="宋体"/>
          <w:b/>
          <w:color w:val="auto"/>
          <w:spacing w:val="6"/>
          <w:sz w:val="32"/>
          <w:szCs w:val="32"/>
          <w:highlight w:val="none"/>
        </w:rPr>
      </w:pPr>
    </w:p>
    <w:p w14:paraId="3A3FE33F">
      <w:pPr>
        <w:shd w:val="clear"/>
        <w:autoSpaceDE w:val="0"/>
        <w:autoSpaceDN w:val="0"/>
        <w:jc w:val="center"/>
        <w:rPr>
          <w:rFonts w:ascii="宋体" w:hAnsi="宋体" w:cs="宋体"/>
          <w:b/>
          <w:color w:val="auto"/>
          <w:spacing w:val="6"/>
          <w:sz w:val="32"/>
          <w:szCs w:val="32"/>
          <w:highlight w:val="none"/>
        </w:rPr>
      </w:pPr>
    </w:p>
    <w:p w14:paraId="2DE7EFEA">
      <w:pPr>
        <w:shd w:val="clear"/>
        <w:autoSpaceDE w:val="0"/>
        <w:autoSpaceDN w:val="0"/>
        <w:jc w:val="center"/>
        <w:rPr>
          <w:rFonts w:ascii="宋体" w:hAnsi="宋体" w:cs="宋体"/>
          <w:b/>
          <w:color w:val="auto"/>
          <w:spacing w:val="6"/>
          <w:sz w:val="32"/>
          <w:szCs w:val="32"/>
          <w:highlight w:val="none"/>
        </w:rPr>
      </w:pPr>
    </w:p>
    <w:p w14:paraId="65306FE6">
      <w:pPr>
        <w:shd w:val="clear"/>
        <w:autoSpaceDE w:val="0"/>
        <w:autoSpaceDN w:val="0"/>
        <w:jc w:val="center"/>
        <w:rPr>
          <w:rFonts w:ascii="宋体" w:hAnsi="宋体" w:cs="宋体"/>
          <w:b/>
          <w:color w:val="auto"/>
          <w:spacing w:val="6"/>
          <w:sz w:val="32"/>
          <w:szCs w:val="32"/>
          <w:highlight w:val="none"/>
        </w:rPr>
      </w:pPr>
    </w:p>
    <w:p w14:paraId="218BDF46">
      <w:pPr>
        <w:shd w:val="clear"/>
        <w:autoSpaceDE w:val="0"/>
        <w:autoSpaceDN w:val="0"/>
        <w:jc w:val="center"/>
        <w:rPr>
          <w:rFonts w:ascii="宋体" w:hAnsi="宋体" w:cs="宋体"/>
          <w:b/>
          <w:color w:val="auto"/>
          <w:spacing w:val="6"/>
          <w:sz w:val="32"/>
          <w:szCs w:val="32"/>
          <w:highlight w:val="none"/>
        </w:rPr>
      </w:pPr>
    </w:p>
    <w:p w14:paraId="0C164DC8">
      <w:pPr>
        <w:shd w:val="clear"/>
        <w:autoSpaceDE w:val="0"/>
        <w:autoSpaceDN w:val="0"/>
        <w:jc w:val="center"/>
        <w:rPr>
          <w:rFonts w:ascii="宋体" w:hAnsi="宋体" w:cs="宋体"/>
          <w:b/>
          <w:color w:val="auto"/>
          <w:spacing w:val="6"/>
          <w:sz w:val="32"/>
          <w:szCs w:val="32"/>
          <w:highlight w:val="none"/>
        </w:rPr>
      </w:pPr>
    </w:p>
    <w:p w14:paraId="73F41F6F">
      <w:pPr>
        <w:shd w:val="clear"/>
        <w:autoSpaceDE w:val="0"/>
        <w:autoSpaceDN w:val="0"/>
        <w:jc w:val="center"/>
        <w:rPr>
          <w:rFonts w:ascii="宋体" w:hAnsi="宋体" w:cs="宋体"/>
          <w:b/>
          <w:color w:val="auto"/>
          <w:spacing w:val="6"/>
          <w:sz w:val="32"/>
          <w:szCs w:val="32"/>
          <w:highlight w:val="none"/>
        </w:rPr>
      </w:pPr>
    </w:p>
    <w:p w14:paraId="5A80D75F">
      <w:pPr>
        <w:shd w:val="clear"/>
        <w:autoSpaceDE w:val="0"/>
        <w:autoSpaceDN w:val="0"/>
        <w:jc w:val="center"/>
        <w:rPr>
          <w:rFonts w:ascii="宋体" w:hAnsi="宋体" w:cs="宋体"/>
          <w:b/>
          <w:color w:val="auto"/>
          <w:spacing w:val="6"/>
          <w:sz w:val="32"/>
          <w:szCs w:val="32"/>
          <w:highlight w:val="none"/>
        </w:rPr>
      </w:pPr>
    </w:p>
    <w:p w14:paraId="2A913571">
      <w:pPr>
        <w:shd w:val="clear"/>
        <w:autoSpaceDE w:val="0"/>
        <w:autoSpaceDN w:val="0"/>
        <w:jc w:val="center"/>
        <w:rPr>
          <w:rFonts w:ascii="宋体" w:hAnsi="宋体" w:cs="宋体"/>
          <w:b/>
          <w:color w:val="auto"/>
          <w:spacing w:val="6"/>
          <w:sz w:val="32"/>
          <w:szCs w:val="32"/>
          <w:highlight w:val="none"/>
        </w:rPr>
      </w:pPr>
    </w:p>
    <w:p w14:paraId="58FBCF50">
      <w:pPr>
        <w:shd w:val="clear"/>
        <w:autoSpaceDE w:val="0"/>
        <w:autoSpaceDN w:val="0"/>
        <w:jc w:val="center"/>
        <w:rPr>
          <w:rFonts w:ascii="宋体" w:hAnsi="宋体" w:cs="宋体"/>
          <w:b/>
          <w:color w:val="auto"/>
          <w:spacing w:val="6"/>
          <w:sz w:val="32"/>
          <w:szCs w:val="32"/>
          <w:highlight w:val="none"/>
        </w:rPr>
      </w:pPr>
    </w:p>
    <w:p w14:paraId="7DC655EE">
      <w:pPr>
        <w:shd w:val="clear"/>
        <w:autoSpaceDE w:val="0"/>
        <w:autoSpaceDN w:val="0"/>
        <w:jc w:val="center"/>
        <w:rPr>
          <w:rFonts w:ascii="宋体" w:hAnsi="宋体" w:cs="宋体"/>
          <w:b/>
          <w:color w:val="auto"/>
          <w:spacing w:val="6"/>
          <w:sz w:val="32"/>
          <w:szCs w:val="32"/>
          <w:highlight w:val="none"/>
        </w:rPr>
      </w:pPr>
    </w:p>
    <w:p w14:paraId="299FFEE1">
      <w:pPr>
        <w:shd w:val="clear"/>
        <w:autoSpaceDE w:val="0"/>
        <w:autoSpaceDN w:val="0"/>
        <w:jc w:val="center"/>
        <w:rPr>
          <w:rFonts w:ascii="宋体" w:hAnsi="宋体" w:cs="宋体"/>
          <w:b/>
          <w:color w:val="auto"/>
          <w:spacing w:val="6"/>
          <w:sz w:val="32"/>
          <w:szCs w:val="32"/>
          <w:highlight w:val="none"/>
        </w:rPr>
      </w:pPr>
    </w:p>
    <w:p w14:paraId="7902C8D7">
      <w:pPr>
        <w:shd w:val="clear"/>
        <w:autoSpaceDE w:val="0"/>
        <w:autoSpaceDN w:val="0"/>
        <w:jc w:val="center"/>
        <w:rPr>
          <w:rFonts w:ascii="宋体" w:hAnsi="宋体" w:cs="宋体"/>
          <w:b/>
          <w:color w:val="auto"/>
          <w:spacing w:val="6"/>
          <w:sz w:val="32"/>
          <w:szCs w:val="32"/>
          <w:highlight w:val="none"/>
        </w:rPr>
      </w:pPr>
    </w:p>
    <w:p w14:paraId="7FDFA597">
      <w:pPr>
        <w:shd w:val="clear"/>
        <w:autoSpaceDE w:val="0"/>
        <w:autoSpaceDN w:val="0"/>
        <w:jc w:val="center"/>
        <w:rPr>
          <w:rFonts w:ascii="宋体" w:hAnsi="宋体" w:cs="宋体"/>
          <w:b/>
          <w:color w:val="auto"/>
          <w:spacing w:val="6"/>
          <w:sz w:val="32"/>
          <w:szCs w:val="32"/>
          <w:highlight w:val="none"/>
        </w:rPr>
      </w:pPr>
    </w:p>
    <w:p w14:paraId="47FDCEB2">
      <w:pPr>
        <w:shd w:val="clear"/>
        <w:autoSpaceDE w:val="0"/>
        <w:autoSpaceDN w:val="0"/>
        <w:jc w:val="center"/>
        <w:rPr>
          <w:rFonts w:ascii="宋体" w:hAnsi="宋体" w:cs="宋体"/>
          <w:b/>
          <w:color w:val="auto"/>
          <w:spacing w:val="6"/>
          <w:sz w:val="32"/>
          <w:szCs w:val="32"/>
          <w:highlight w:val="none"/>
        </w:rPr>
      </w:pPr>
    </w:p>
    <w:p w14:paraId="552B9C91">
      <w:pPr>
        <w:shd w:val="clear"/>
        <w:autoSpaceDE w:val="0"/>
        <w:autoSpaceDN w:val="0"/>
        <w:jc w:val="center"/>
        <w:rPr>
          <w:rFonts w:ascii="宋体" w:hAnsi="宋体" w:cs="宋体"/>
          <w:b/>
          <w:color w:val="auto"/>
          <w:spacing w:val="6"/>
          <w:sz w:val="32"/>
          <w:szCs w:val="32"/>
          <w:highlight w:val="none"/>
        </w:rPr>
      </w:pPr>
    </w:p>
    <w:p w14:paraId="79552AF3">
      <w:pPr>
        <w:shd w:val="clear"/>
        <w:autoSpaceDE w:val="0"/>
        <w:autoSpaceDN w:val="0"/>
        <w:jc w:val="center"/>
        <w:rPr>
          <w:rFonts w:ascii="宋体" w:hAnsi="宋体" w:cs="宋体"/>
          <w:b/>
          <w:color w:val="auto"/>
          <w:spacing w:val="6"/>
          <w:sz w:val="32"/>
          <w:szCs w:val="32"/>
          <w:highlight w:val="none"/>
        </w:rPr>
      </w:pPr>
    </w:p>
    <w:p w14:paraId="0F8270EC">
      <w:pPr>
        <w:shd w:val="clear"/>
        <w:autoSpaceDE w:val="0"/>
        <w:autoSpaceDN w:val="0"/>
        <w:jc w:val="center"/>
        <w:rPr>
          <w:rFonts w:ascii="宋体" w:hAnsi="宋体" w:cs="宋体"/>
          <w:b/>
          <w:color w:val="auto"/>
          <w:spacing w:val="6"/>
          <w:sz w:val="32"/>
          <w:szCs w:val="32"/>
          <w:highlight w:val="none"/>
        </w:rPr>
      </w:pPr>
    </w:p>
    <w:p w14:paraId="4E26D57D">
      <w:pPr>
        <w:shd w:val="clear"/>
        <w:autoSpaceDE w:val="0"/>
        <w:autoSpaceDN w:val="0"/>
        <w:jc w:val="center"/>
        <w:rPr>
          <w:rFonts w:ascii="宋体" w:hAnsi="宋体" w:cs="宋体"/>
          <w:b/>
          <w:color w:val="auto"/>
          <w:spacing w:val="6"/>
          <w:sz w:val="32"/>
          <w:szCs w:val="32"/>
          <w:highlight w:val="none"/>
        </w:rPr>
      </w:pPr>
    </w:p>
    <w:p w14:paraId="4AFDD7E1">
      <w:pPr>
        <w:shd w:val="clear"/>
        <w:autoSpaceDE w:val="0"/>
        <w:autoSpaceDN w:val="0"/>
        <w:jc w:val="center"/>
        <w:rPr>
          <w:rFonts w:ascii="宋体" w:hAnsi="宋体" w:cs="宋体"/>
          <w:b/>
          <w:color w:val="auto"/>
          <w:spacing w:val="6"/>
          <w:sz w:val="32"/>
          <w:szCs w:val="32"/>
          <w:highlight w:val="none"/>
        </w:rPr>
      </w:pPr>
    </w:p>
    <w:p w14:paraId="485529F4">
      <w:pPr>
        <w:shd w:val="clear"/>
        <w:autoSpaceDE w:val="0"/>
        <w:autoSpaceDN w:val="0"/>
        <w:jc w:val="center"/>
        <w:rPr>
          <w:rFonts w:ascii="宋体" w:hAnsi="宋体" w:cs="宋体"/>
          <w:b/>
          <w:color w:val="auto"/>
          <w:spacing w:val="6"/>
          <w:sz w:val="32"/>
          <w:szCs w:val="32"/>
          <w:highlight w:val="none"/>
        </w:rPr>
      </w:pPr>
    </w:p>
    <w:p w14:paraId="52D55B03">
      <w:pPr>
        <w:shd w:val="clear"/>
        <w:autoSpaceDE w:val="0"/>
        <w:autoSpaceDN w:val="0"/>
        <w:jc w:val="center"/>
        <w:rPr>
          <w:rFonts w:ascii="宋体" w:hAnsi="宋体" w:cs="宋体"/>
          <w:b/>
          <w:color w:val="auto"/>
          <w:spacing w:val="6"/>
          <w:sz w:val="32"/>
          <w:szCs w:val="32"/>
          <w:highlight w:val="none"/>
        </w:rPr>
      </w:pPr>
    </w:p>
    <w:p w14:paraId="4903D85C">
      <w:pPr>
        <w:shd w:val="clear"/>
        <w:autoSpaceDE w:val="0"/>
        <w:autoSpaceDN w:val="0"/>
        <w:jc w:val="center"/>
        <w:rPr>
          <w:rFonts w:ascii="宋体" w:hAnsi="宋体" w:cs="宋体"/>
          <w:b/>
          <w:color w:val="auto"/>
          <w:spacing w:val="6"/>
          <w:sz w:val="32"/>
          <w:szCs w:val="32"/>
          <w:highlight w:val="none"/>
        </w:rPr>
      </w:pPr>
    </w:p>
    <w:p w14:paraId="12A65703">
      <w:pPr>
        <w:shd w:val="clear"/>
        <w:autoSpaceDE w:val="0"/>
        <w:autoSpaceDN w:val="0"/>
        <w:jc w:val="center"/>
        <w:rPr>
          <w:rFonts w:ascii="宋体" w:hAnsi="宋体" w:cs="宋体"/>
          <w:b/>
          <w:color w:val="auto"/>
          <w:spacing w:val="6"/>
          <w:sz w:val="32"/>
          <w:szCs w:val="32"/>
          <w:highlight w:val="none"/>
        </w:rPr>
      </w:pPr>
    </w:p>
    <w:p w14:paraId="1732615F">
      <w:pPr>
        <w:shd w:val="clear"/>
        <w:autoSpaceDE w:val="0"/>
        <w:autoSpaceDN w:val="0"/>
        <w:jc w:val="center"/>
        <w:rPr>
          <w:rFonts w:ascii="宋体" w:hAnsi="宋体" w:cs="宋体"/>
          <w:b/>
          <w:color w:val="auto"/>
          <w:spacing w:val="6"/>
          <w:sz w:val="32"/>
          <w:szCs w:val="32"/>
          <w:highlight w:val="none"/>
        </w:rPr>
      </w:pPr>
    </w:p>
    <w:p w14:paraId="7C517FFC">
      <w:pPr>
        <w:shd w:val="clear"/>
        <w:autoSpaceDE w:val="0"/>
        <w:autoSpaceDN w:val="0"/>
        <w:jc w:val="center"/>
        <w:rPr>
          <w:rFonts w:ascii="宋体" w:hAnsi="宋体" w:cs="宋体"/>
          <w:b/>
          <w:color w:val="auto"/>
          <w:spacing w:val="6"/>
          <w:sz w:val="32"/>
          <w:szCs w:val="32"/>
          <w:highlight w:val="none"/>
        </w:rPr>
      </w:pPr>
    </w:p>
    <w:p w14:paraId="2C8F9751">
      <w:pPr>
        <w:shd w:val="clear"/>
        <w:autoSpaceDE w:val="0"/>
        <w:autoSpaceDN w:val="0"/>
        <w:jc w:val="center"/>
        <w:rPr>
          <w:rFonts w:ascii="宋体" w:hAnsi="宋体" w:cs="宋体"/>
          <w:b/>
          <w:color w:val="auto"/>
          <w:spacing w:val="6"/>
          <w:sz w:val="32"/>
          <w:szCs w:val="32"/>
          <w:highlight w:val="none"/>
        </w:rPr>
      </w:pPr>
    </w:p>
    <w:p w14:paraId="7FD2EBF3">
      <w:pPr>
        <w:shd w:val="clear"/>
        <w:autoSpaceDE w:val="0"/>
        <w:autoSpaceDN w:val="0"/>
        <w:jc w:val="center"/>
        <w:rPr>
          <w:rFonts w:ascii="宋体" w:hAnsi="宋体" w:cs="宋体"/>
          <w:b/>
          <w:color w:val="auto"/>
          <w:spacing w:val="6"/>
          <w:sz w:val="32"/>
          <w:szCs w:val="32"/>
          <w:highlight w:val="none"/>
        </w:rPr>
      </w:pPr>
    </w:p>
    <w:p w14:paraId="5E6F7222">
      <w:pPr>
        <w:widowControl/>
        <w:shd w:val="clear"/>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FB751D7">
      <w:pPr>
        <w:shd w:val="clea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附件7：中小企业声明函</w:t>
      </w:r>
    </w:p>
    <w:p w14:paraId="1EE25025">
      <w:pPr>
        <w:shd w:val="clear"/>
        <w:spacing w:line="360" w:lineRule="auto"/>
        <w:jc w:val="center"/>
        <w:rPr>
          <w:rFonts w:ascii="宋体" w:hAnsi="宋体" w:cs="宋体"/>
          <w:color w:val="auto"/>
          <w:sz w:val="24"/>
          <w:highlight w:val="none"/>
          <w:u w:val="single"/>
        </w:rPr>
      </w:pPr>
    </w:p>
    <w:p w14:paraId="40975304">
      <w:pPr>
        <w:shd w:val="clea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488E1A8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浙江省机电技师学院</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lang w:eastAsia="zh-CN"/>
        </w:rPr>
        <w:t>浙江省机电技师学院电气控制系2024学年实训教学、竞赛耗材采购</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259A47F7">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FA6FBB9">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E6EC37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512471A6">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03FD86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1A5690AC">
      <w:pPr>
        <w:shd w:val="clea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19A7266">
      <w:pPr>
        <w:shd w:val="clea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D522BB2">
      <w:pPr>
        <w:shd w:val="clea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6CC595B9">
      <w:pPr>
        <w:shd w:val="clea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2FC49A17">
      <w:pPr>
        <w:shd w:val="clea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6A4BA48">
      <w:pPr>
        <w:shd w:val="clea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37D1802">
      <w:pPr>
        <w:shd w:val="clear"/>
        <w:spacing w:line="360" w:lineRule="auto"/>
        <w:jc w:val="center"/>
        <w:rPr>
          <w:rFonts w:ascii="宋体" w:hAnsi="宋体" w:cs="宋体"/>
          <w:b/>
          <w:color w:val="auto"/>
          <w:sz w:val="32"/>
          <w:szCs w:val="32"/>
          <w:highlight w:val="none"/>
        </w:rPr>
      </w:pPr>
    </w:p>
    <w:p w14:paraId="3F5F6848">
      <w:pPr>
        <w:shd w:val="clear"/>
        <w:spacing w:line="360" w:lineRule="auto"/>
        <w:jc w:val="center"/>
        <w:rPr>
          <w:rFonts w:ascii="宋体" w:hAnsi="宋体" w:cs="宋体"/>
          <w:b/>
          <w:color w:val="auto"/>
          <w:sz w:val="32"/>
          <w:szCs w:val="32"/>
          <w:highlight w:val="none"/>
        </w:rPr>
      </w:pPr>
    </w:p>
    <w:p w14:paraId="0B45AEF4">
      <w:pPr>
        <w:shd w:val="clear"/>
        <w:spacing w:line="360" w:lineRule="auto"/>
        <w:jc w:val="center"/>
        <w:rPr>
          <w:rFonts w:ascii="宋体" w:hAnsi="宋体" w:cs="宋体"/>
          <w:b/>
          <w:color w:val="auto"/>
          <w:sz w:val="32"/>
          <w:szCs w:val="32"/>
          <w:highlight w:val="none"/>
        </w:rPr>
      </w:pPr>
    </w:p>
    <w:p w14:paraId="4A34F32F">
      <w:pPr>
        <w:shd w:val="clear"/>
        <w:spacing w:line="360" w:lineRule="auto"/>
        <w:jc w:val="center"/>
        <w:rPr>
          <w:rFonts w:ascii="宋体" w:hAnsi="宋体" w:cs="宋体"/>
          <w:b/>
          <w:color w:val="auto"/>
          <w:sz w:val="32"/>
          <w:szCs w:val="32"/>
          <w:highlight w:val="none"/>
        </w:rPr>
      </w:pPr>
    </w:p>
    <w:p w14:paraId="19C65945">
      <w:pPr>
        <w:shd w:val="clear"/>
        <w:spacing w:line="360" w:lineRule="auto"/>
        <w:jc w:val="center"/>
        <w:rPr>
          <w:rFonts w:ascii="宋体" w:hAnsi="宋体" w:cs="宋体"/>
          <w:b/>
          <w:color w:val="auto"/>
          <w:sz w:val="32"/>
          <w:szCs w:val="32"/>
          <w:highlight w:val="none"/>
        </w:rPr>
      </w:pPr>
    </w:p>
    <w:p w14:paraId="718146AD">
      <w:pPr>
        <w:shd w:val="clear"/>
        <w:spacing w:line="360" w:lineRule="auto"/>
        <w:jc w:val="center"/>
        <w:rPr>
          <w:rFonts w:ascii="宋体" w:hAnsi="宋体" w:cs="宋体"/>
          <w:b/>
          <w:color w:val="auto"/>
          <w:sz w:val="32"/>
          <w:szCs w:val="32"/>
          <w:highlight w:val="none"/>
        </w:rPr>
      </w:pPr>
    </w:p>
    <w:p w14:paraId="37E17D06">
      <w:pPr>
        <w:shd w:val="clear"/>
        <w:spacing w:line="360" w:lineRule="auto"/>
        <w:jc w:val="center"/>
        <w:rPr>
          <w:rFonts w:ascii="宋体" w:hAnsi="宋体" w:cs="宋体"/>
          <w:b/>
          <w:color w:val="auto"/>
          <w:sz w:val="32"/>
          <w:szCs w:val="32"/>
          <w:highlight w:val="none"/>
        </w:rPr>
      </w:pPr>
    </w:p>
    <w:p w14:paraId="148BDB0E">
      <w:pPr>
        <w:shd w:val="clear"/>
        <w:spacing w:line="360" w:lineRule="auto"/>
        <w:jc w:val="center"/>
        <w:rPr>
          <w:rFonts w:ascii="宋体" w:hAnsi="宋体" w:cs="宋体"/>
          <w:b/>
          <w:color w:val="auto"/>
          <w:sz w:val="32"/>
          <w:szCs w:val="32"/>
          <w:highlight w:val="none"/>
        </w:rPr>
      </w:pPr>
    </w:p>
    <w:p w14:paraId="3E57BF56">
      <w:pPr>
        <w:shd w:val="clear"/>
        <w:spacing w:line="360" w:lineRule="auto"/>
        <w:jc w:val="center"/>
        <w:rPr>
          <w:rFonts w:ascii="宋体" w:hAnsi="宋体" w:cs="宋体"/>
          <w:b/>
          <w:color w:val="auto"/>
          <w:sz w:val="32"/>
          <w:szCs w:val="32"/>
          <w:highlight w:val="none"/>
        </w:rPr>
      </w:pPr>
    </w:p>
    <w:p w14:paraId="5A2636CF">
      <w:pPr>
        <w:shd w:val="clear"/>
        <w:spacing w:line="360" w:lineRule="auto"/>
        <w:jc w:val="center"/>
        <w:rPr>
          <w:rFonts w:ascii="宋体" w:hAnsi="宋体" w:cs="宋体"/>
          <w:b/>
          <w:color w:val="auto"/>
          <w:sz w:val="32"/>
          <w:szCs w:val="32"/>
          <w:highlight w:val="none"/>
        </w:rPr>
      </w:pPr>
    </w:p>
    <w:p w14:paraId="3CA6DBD1">
      <w:pPr>
        <w:shd w:val="clear"/>
        <w:spacing w:line="360" w:lineRule="auto"/>
        <w:jc w:val="center"/>
        <w:rPr>
          <w:rFonts w:ascii="宋体" w:hAnsi="宋体" w:cs="宋体"/>
          <w:b/>
          <w:color w:val="auto"/>
          <w:sz w:val="32"/>
          <w:szCs w:val="32"/>
          <w:highlight w:val="none"/>
        </w:rPr>
      </w:pPr>
    </w:p>
    <w:p w14:paraId="49C75C15">
      <w:pPr>
        <w:shd w:val="clear"/>
        <w:spacing w:line="360" w:lineRule="auto"/>
        <w:jc w:val="center"/>
        <w:rPr>
          <w:rFonts w:ascii="宋体" w:hAnsi="宋体" w:cs="宋体"/>
          <w:b/>
          <w:color w:val="auto"/>
          <w:sz w:val="32"/>
          <w:szCs w:val="32"/>
          <w:highlight w:val="none"/>
        </w:rPr>
      </w:pPr>
    </w:p>
    <w:p w14:paraId="365E0921">
      <w:pPr>
        <w:shd w:val="clear"/>
        <w:spacing w:line="360" w:lineRule="auto"/>
        <w:jc w:val="center"/>
        <w:rPr>
          <w:rFonts w:ascii="宋体" w:hAnsi="宋体" w:cs="宋体"/>
          <w:b/>
          <w:color w:val="auto"/>
          <w:sz w:val="32"/>
          <w:szCs w:val="32"/>
          <w:highlight w:val="none"/>
        </w:rPr>
      </w:pPr>
    </w:p>
    <w:p w14:paraId="244BDBCA">
      <w:pPr>
        <w:shd w:val="clear"/>
        <w:spacing w:line="360" w:lineRule="auto"/>
        <w:jc w:val="center"/>
        <w:rPr>
          <w:rFonts w:ascii="宋体" w:hAnsi="宋体" w:cs="宋体"/>
          <w:b/>
          <w:color w:val="auto"/>
          <w:sz w:val="32"/>
          <w:szCs w:val="32"/>
          <w:highlight w:val="none"/>
        </w:rPr>
      </w:pPr>
    </w:p>
    <w:p w14:paraId="4762DF86">
      <w:pPr>
        <w:shd w:val="clear"/>
        <w:spacing w:line="360" w:lineRule="auto"/>
        <w:jc w:val="center"/>
        <w:rPr>
          <w:rFonts w:ascii="宋体" w:hAnsi="宋体" w:cs="宋体"/>
          <w:b/>
          <w:color w:val="auto"/>
          <w:sz w:val="32"/>
          <w:szCs w:val="32"/>
          <w:highlight w:val="none"/>
        </w:rPr>
      </w:pPr>
    </w:p>
    <w:p w14:paraId="1CBC8C41">
      <w:pPr>
        <w:shd w:val="clear"/>
        <w:spacing w:line="360" w:lineRule="auto"/>
        <w:jc w:val="center"/>
        <w:rPr>
          <w:rFonts w:ascii="宋体" w:hAnsi="宋体" w:cs="宋体"/>
          <w:b/>
          <w:color w:val="auto"/>
          <w:sz w:val="32"/>
          <w:szCs w:val="32"/>
          <w:highlight w:val="none"/>
        </w:rPr>
      </w:pPr>
    </w:p>
    <w:p w14:paraId="56DB51FE">
      <w:pPr>
        <w:shd w:val="clear"/>
        <w:rPr>
          <w:rFonts w:ascii="宋体" w:hAnsi="宋体" w:cs="宋体"/>
          <w:b/>
          <w:color w:val="auto"/>
          <w:sz w:val="32"/>
          <w:szCs w:val="32"/>
          <w:highlight w:val="none"/>
        </w:rPr>
      </w:pPr>
      <w:r>
        <w:rPr>
          <w:rFonts w:ascii="宋体" w:hAnsi="宋体" w:cs="宋体"/>
          <w:b/>
          <w:color w:val="auto"/>
          <w:sz w:val="32"/>
          <w:szCs w:val="32"/>
          <w:highlight w:val="none"/>
        </w:rPr>
        <w:br w:type="page"/>
      </w:r>
    </w:p>
    <w:p w14:paraId="073B13FA">
      <w:pPr>
        <w:shd w:val="clear"/>
        <w:snapToGrid w:val="0"/>
        <w:spacing w:line="440" w:lineRule="exact"/>
        <w:jc w:val="center"/>
        <w:rPr>
          <w:b/>
          <w:bCs/>
          <w:color w:val="auto"/>
          <w:sz w:val="28"/>
          <w:szCs w:val="28"/>
          <w:highlight w:val="none"/>
        </w:rPr>
      </w:pPr>
      <w:r>
        <w:rPr>
          <w:rFonts w:hint="eastAsia"/>
          <w:b/>
          <w:bCs/>
          <w:color w:val="auto"/>
          <w:sz w:val="28"/>
          <w:szCs w:val="28"/>
          <w:highlight w:val="none"/>
        </w:rPr>
        <w:t>各行业划型标准</w:t>
      </w:r>
    </w:p>
    <w:p w14:paraId="5A768796">
      <w:pPr>
        <w:shd w:val="clear"/>
        <w:snapToGrid w:val="0"/>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（一）农、林、牧、渔业。营业收入20000万元以下的为中小微型企业。其中，营业收入500万元及以上的为中型企业，营业收入50万元及以上的为小型企业，营业收入50万元以下的为微型企业。</w:t>
      </w:r>
    </w:p>
    <w:p w14:paraId="5A1E24A0">
      <w:pPr>
        <w:shd w:val="clear"/>
        <w:snapToGrid w:val="0"/>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FEE5007">
      <w:pPr>
        <w:shd w:val="clear"/>
        <w:snapToGrid w:val="0"/>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FCE964E">
      <w:pPr>
        <w:shd w:val="clear"/>
        <w:snapToGrid w:val="0"/>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37CCE44">
      <w:pPr>
        <w:shd w:val="clear"/>
        <w:snapToGrid w:val="0"/>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ECF1153">
      <w:pPr>
        <w:shd w:val="clear"/>
        <w:snapToGrid w:val="0"/>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334FDE1">
      <w:pPr>
        <w:shd w:val="clear"/>
        <w:snapToGrid w:val="0"/>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5CDB9AE">
      <w:pPr>
        <w:shd w:val="clear"/>
        <w:snapToGrid w:val="0"/>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EEC8705">
      <w:pPr>
        <w:shd w:val="clear"/>
        <w:snapToGrid w:val="0"/>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3AAA2D9">
      <w:pPr>
        <w:shd w:val="clear"/>
        <w:snapToGrid w:val="0"/>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E0CD9AC">
      <w:pPr>
        <w:shd w:val="clear"/>
        <w:snapToGrid w:val="0"/>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0C16795">
      <w:pPr>
        <w:shd w:val="clear"/>
        <w:snapToGrid w:val="0"/>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EC1A749">
      <w:pPr>
        <w:shd w:val="clear"/>
        <w:snapToGrid w:val="0"/>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639A43C">
      <w:pPr>
        <w:shd w:val="clear"/>
        <w:snapToGrid w:val="0"/>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746335E">
      <w:pPr>
        <w:shd w:val="clear"/>
        <w:snapToGrid w:val="0"/>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F5E2F8B">
      <w:pPr>
        <w:shd w:val="clear"/>
        <w:snapToGrid w:val="0"/>
        <w:spacing w:line="430" w:lineRule="exact"/>
        <w:ind w:firstLine="480" w:firstLineChars="200"/>
        <w:rPr>
          <w:rFonts w:ascii="宋体" w:hAnsi="宋体" w:cs="宋体"/>
          <w:bCs/>
          <w:color w:val="auto"/>
          <w:sz w:val="24"/>
          <w:highlight w:val="none"/>
        </w:rPr>
      </w:pPr>
      <w:r>
        <w:rPr>
          <w:rFonts w:hint="eastAsia" w:ascii="宋体" w:hAnsi="宋体" w:cs="宋体"/>
          <w:color w:val="auto"/>
          <w:sz w:val="24"/>
          <w:highlight w:val="none"/>
        </w:rPr>
        <w:t>（十六）其他未列明行业。从业人员300人以下的为中小微型企业。其中，从业人员100人及以上的为中型企业；从业人员10人及以上的为小型企业；从业人员10人以下的为微型企业。</w:t>
      </w:r>
    </w:p>
    <w:sectPr>
      <w:headerReference r:id="rId22" w:type="first"/>
      <w:footerReference r:id="rId25" w:type="first"/>
      <w:headerReference r:id="rId21" w:type="default"/>
      <w:footerReference r:id="rId23" w:type="default"/>
      <w:footerReference r:id="rId24" w:type="even"/>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8F0D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DE0C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4387BD0">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F1403">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CA433">
    <w:pPr>
      <w:pStyle w:val="41"/>
      <w:framePr w:wrap="around" w:vAnchor="text" w:hAnchor="margin" w:xAlign="right" w:y="1"/>
      <w:rPr>
        <w:rStyle w:val="76"/>
      </w:rPr>
    </w:pPr>
    <w:r>
      <w:fldChar w:fldCharType="begin"/>
    </w:r>
    <w:r>
      <w:rPr>
        <w:rStyle w:val="76"/>
      </w:rPr>
      <w:instrText xml:space="preserve">PAGE  </w:instrText>
    </w:r>
    <w:r>
      <w:fldChar w:fldCharType="end"/>
    </w:r>
  </w:p>
  <w:p w14:paraId="1255CB47">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816B5">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07" w:name="_Toc164085800"/>
    <w:bookmarkStart w:id="408" w:name="_Toc91899912"/>
    <w:bookmarkStart w:id="409" w:name="_Toc131845147"/>
    <w:bookmarkStart w:id="410" w:name="_Toc36110187"/>
    <w:r>
      <w:rPr>
        <w:rFonts w:hint="eastAsia" w:ascii="仿宋_GB2312" w:eastAsia="仿宋_GB2312"/>
        <w:kern w:val="0"/>
        <w:szCs w:val="21"/>
      </w:rPr>
      <w:t xml:space="preserve"> 页</w:t>
    </w:r>
    <w:bookmarkEnd w:id="407"/>
    <w:bookmarkEnd w:id="408"/>
    <w:bookmarkEnd w:id="409"/>
    <w:bookmarkEnd w:id="41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43C48">
    <w:pPr>
      <w:pStyle w:val="41"/>
      <w:framePr w:wrap="around" w:vAnchor="text" w:hAnchor="margin" w:xAlign="right" w:y="1"/>
      <w:rPr>
        <w:rStyle w:val="76"/>
      </w:rPr>
    </w:pPr>
    <w:r>
      <w:fldChar w:fldCharType="begin"/>
    </w:r>
    <w:r>
      <w:rPr>
        <w:rStyle w:val="76"/>
      </w:rPr>
      <w:instrText xml:space="preserve">PAGE  </w:instrText>
    </w:r>
    <w:r>
      <w:fldChar w:fldCharType="end"/>
    </w:r>
  </w:p>
  <w:p w14:paraId="4A6BBD66">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B00B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73E50">
    <w:pPr>
      <w:pStyle w:val="4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71DDB0">
                          <w:pPr>
                            <w:pStyle w:val="41"/>
                          </w:pPr>
                          <w:r>
                            <w:fldChar w:fldCharType="begin"/>
                          </w:r>
                          <w:r>
                            <w:instrText xml:space="preserve"> PAGE  \* MERGEFORMAT </w:instrText>
                          </w:r>
                          <w:r>
                            <w:fldChar w:fldCharType="separate"/>
                          </w:r>
                          <w:r>
                            <w:t>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0B71DDB0">
                    <w:pPr>
                      <w:pStyle w:val="41"/>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8492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414151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ADE3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C229E8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BC32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05DB19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1F9F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5E8F4C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2BA1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2D831A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6FDA2">
    <w:pPr>
      <w:pStyle w:val="43"/>
      <w:pBdr>
        <w:bottom w:val="single" w:color="auto" w:sz="6" w:space="4"/>
      </w:pBdr>
      <w:jc w:val="right"/>
    </w:pPr>
    <w:r>
      <w:t></w:t>
    </w:r>
    <w:r>
      <w:rPr>
        <w:rFonts w:hint="eastAsia"/>
      </w:rPr>
      <w:t xml:space="preserve">             政府采购公开招标文件</w:t>
    </w:r>
  </w:p>
  <w:p w14:paraId="190646F1">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89A29">
    <w:pPr>
      <w:pStyle w:val="43"/>
    </w:pPr>
    <w:r>
      <w:t></w:t>
    </w:r>
    <w:r>
      <w:rPr>
        <w:rFonts w:hint="eastAsia"/>
      </w:rPr>
      <w:t xml:space="preserve">                                             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D8FEF">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61E05">
    <w:pPr>
      <w:pStyle w:val="43"/>
      <w:jc w:val="right"/>
      <w:rPr>
        <w:rFonts w:ascii="仿宋_GB2312"/>
        <w:b/>
        <w:i/>
        <w:u w:val="single"/>
      </w:rPr>
    </w:pPr>
    <w:r>
      <w:t></w:t>
    </w:r>
    <w:r>
      <w:rPr>
        <w:rFonts w:hint="eastAsia"/>
      </w:rPr>
      <w:t xml:space="preserve">                                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FFB76">
    <w:pPr>
      <w:pStyle w:val="43"/>
    </w:pPr>
    <w:r>
      <w:t></w:t>
    </w:r>
    <w:r>
      <w:rPr>
        <w:rFonts w:hint="eastAsia"/>
      </w:rPr>
      <w:t xml:space="preserve">         </w:t>
    </w:r>
  </w:p>
  <w:p w14:paraId="3BBC842E">
    <w:pPr>
      <w:pStyle w:val="43"/>
    </w:pPr>
    <w:r>
      <w:rPr>
        <w:rFonts w:hint="eastAsia"/>
      </w:rPr>
      <w:t xml:space="preserve">                                                                  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0EE2E">
    <w:pPr>
      <w:pStyle w:val="43"/>
      <w:rPr>
        <w:rFonts w:ascii="仿宋_GB2312"/>
        <w:b/>
        <w:i/>
        <w:u w:val="single"/>
      </w:rPr>
    </w:pPr>
    <w:r>
      <w:t></w:t>
    </w:r>
    <w:r>
      <w:rPr>
        <w:rFonts w:hint="eastAsia"/>
      </w:rPr>
      <w:t xml:space="preserve">                                                </w:t>
    </w:r>
    <w:r>
      <w:t xml:space="preserve"> </w:t>
    </w:r>
    <w:r>
      <w:rPr>
        <w:rFonts w:hint="eastAsia"/>
      </w:rPr>
      <w:t>政府采购公开招标文件</w:t>
    </w:r>
  </w:p>
  <w:p w14:paraId="5C7D26D7">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AEDB4">
    <w:pPr>
      <w:pStyle w:val="43"/>
      <w:jc w:val="right"/>
    </w:pPr>
    <w:r>
      <w:t></w:t>
    </w:r>
    <w:r>
      <w:rPr>
        <w:rFonts w:hint="eastAsia"/>
      </w:rPr>
      <w:t xml:space="preserve">                                                                    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4D49F">
    <w:pPr>
      <w:pStyle w:val="43"/>
      <w:jc w:val="right"/>
      <w:rPr>
        <w:rFonts w:ascii="仿宋_GB2312"/>
        <w:b/>
        <w:i/>
        <w:u w:val="single"/>
      </w:rPr>
    </w:pPr>
    <w:r>
      <w:rPr>
        <w:rFonts w:hint="eastAsia"/>
      </w:rPr>
      <w:t xml:space="preserve">                                  政府采购公开招标文件</w:t>
    </w:r>
  </w:p>
  <w:p w14:paraId="35EBB0C1">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1EC7F">
    <w:pPr>
      <w:pStyle w:val="43"/>
      <w:jc w:val="right"/>
    </w:pPr>
    <w:r>
      <w:rPr>
        <w:rFonts w:hint="eastAsia"/>
      </w:rPr>
      <w:t xml:space="preserve">                                                                                                        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2D26C">
    <w:pPr>
      <w:pStyle w:val="43"/>
      <w:jc w:val="right"/>
      <w:rPr>
        <w:rFonts w:ascii="仿宋_GB2312"/>
        <w:b/>
        <w:i/>
        <w:iCs/>
        <w:u w:val="single"/>
      </w:rPr>
    </w:pPr>
    <w:r>
      <w:t></w:t>
    </w:r>
    <w:r>
      <w:rPr>
        <w:rFonts w:hint="eastAsia"/>
      </w:rP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A345CE"/>
    <w:multiLevelType w:val="singleLevel"/>
    <w:tmpl w:val="29A345CE"/>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kNjM2NmU4MmEzYzg1MDY4MjMzNTY1YjQwMzhkMT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49A"/>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27A"/>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C8D"/>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50"/>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7B0"/>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3864"/>
    <w:rsid w:val="004345F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BC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CCF"/>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372"/>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E7FF1"/>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6B4"/>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BA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50F2"/>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957"/>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3DA"/>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2A57"/>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37F"/>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3DDA"/>
    <w:rsid w:val="0082427D"/>
    <w:rsid w:val="00825441"/>
    <w:rsid w:val="00826855"/>
    <w:rsid w:val="00830052"/>
    <w:rsid w:val="008300D0"/>
    <w:rsid w:val="008308D8"/>
    <w:rsid w:val="0083104D"/>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3E0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B04"/>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374"/>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4F0"/>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E7BFD"/>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135"/>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B48"/>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8A0"/>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231"/>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4971"/>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9B4"/>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2EEF"/>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6C0"/>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546A35"/>
    <w:rsid w:val="019F7441"/>
    <w:rsid w:val="01AE15BA"/>
    <w:rsid w:val="01B37585"/>
    <w:rsid w:val="01C725F7"/>
    <w:rsid w:val="01D55165"/>
    <w:rsid w:val="01DF6BF8"/>
    <w:rsid w:val="01EC2C57"/>
    <w:rsid w:val="025F0711"/>
    <w:rsid w:val="026B2E25"/>
    <w:rsid w:val="026D582B"/>
    <w:rsid w:val="02824D4D"/>
    <w:rsid w:val="0283691B"/>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12665B"/>
    <w:rsid w:val="09335624"/>
    <w:rsid w:val="0944690F"/>
    <w:rsid w:val="09535675"/>
    <w:rsid w:val="095F057D"/>
    <w:rsid w:val="09642282"/>
    <w:rsid w:val="09664528"/>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51C27"/>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F2129B"/>
    <w:rsid w:val="0FF7237E"/>
    <w:rsid w:val="10646583"/>
    <w:rsid w:val="107D4B15"/>
    <w:rsid w:val="108A3C80"/>
    <w:rsid w:val="10C26171"/>
    <w:rsid w:val="10F33360"/>
    <w:rsid w:val="10FC16EA"/>
    <w:rsid w:val="1102722C"/>
    <w:rsid w:val="110F1D40"/>
    <w:rsid w:val="11266F33"/>
    <w:rsid w:val="11442594"/>
    <w:rsid w:val="118963A1"/>
    <w:rsid w:val="11C6522A"/>
    <w:rsid w:val="11E104CC"/>
    <w:rsid w:val="11E20309"/>
    <w:rsid w:val="12255233"/>
    <w:rsid w:val="12530213"/>
    <w:rsid w:val="127723A9"/>
    <w:rsid w:val="12862074"/>
    <w:rsid w:val="12883966"/>
    <w:rsid w:val="129E45B4"/>
    <w:rsid w:val="12D81596"/>
    <w:rsid w:val="13072A44"/>
    <w:rsid w:val="135F4BE2"/>
    <w:rsid w:val="13693F0F"/>
    <w:rsid w:val="139B1A0A"/>
    <w:rsid w:val="139D25C7"/>
    <w:rsid w:val="13BF3CE4"/>
    <w:rsid w:val="13D034DB"/>
    <w:rsid w:val="141008D8"/>
    <w:rsid w:val="14125FE6"/>
    <w:rsid w:val="146D271E"/>
    <w:rsid w:val="14982588"/>
    <w:rsid w:val="149A5AD9"/>
    <w:rsid w:val="14A7619D"/>
    <w:rsid w:val="150536C3"/>
    <w:rsid w:val="150C1963"/>
    <w:rsid w:val="151447A0"/>
    <w:rsid w:val="154A6454"/>
    <w:rsid w:val="15586F9D"/>
    <w:rsid w:val="15762120"/>
    <w:rsid w:val="16A8729C"/>
    <w:rsid w:val="16B33777"/>
    <w:rsid w:val="16B34B25"/>
    <w:rsid w:val="16BC70A7"/>
    <w:rsid w:val="16C6339E"/>
    <w:rsid w:val="172F2D79"/>
    <w:rsid w:val="1754784C"/>
    <w:rsid w:val="17557BEF"/>
    <w:rsid w:val="17D349C1"/>
    <w:rsid w:val="17E56525"/>
    <w:rsid w:val="18244F26"/>
    <w:rsid w:val="1830729E"/>
    <w:rsid w:val="1870062C"/>
    <w:rsid w:val="18817102"/>
    <w:rsid w:val="18830A15"/>
    <w:rsid w:val="18852B28"/>
    <w:rsid w:val="18884B0D"/>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051CD9"/>
    <w:rsid w:val="1E3B4E1C"/>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2354C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590B59"/>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081576"/>
    <w:rsid w:val="2D343236"/>
    <w:rsid w:val="2D575011"/>
    <w:rsid w:val="2DD15014"/>
    <w:rsid w:val="2DF72DE4"/>
    <w:rsid w:val="2E0220AF"/>
    <w:rsid w:val="2E4861B8"/>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641283"/>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DD4867"/>
    <w:rsid w:val="37EE7094"/>
    <w:rsid w:val="37FD070E"/>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AC46EC0"/>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4A10D6"/>
    <w:rsid w:val="40592157"/>
    <w:rsid w:val="406E1CAE"/>
    <w:rsid w:val="40A0133A"/>
    <w:rsid w:val="40C31A53"/>
    <w:rsid w:val="40FF545D"/>
    <w:rsid w:val="410067C8"/>
    <w:rsid w:val="418F0D2A"/>
    <w:rsid w:val="41D01505"/>
    <w:rsid w:val="42474939"/>
    <w:rsid w:val="424C3C57"/>
    <w:rsid w:val="42613FF3"/>
    <w:rsid w:val="42660D96"/>
    <w:rsid w:val="428667D2"/>
    <w:rsid w:val="42CD1CE0"/>
    <w:rsid w:val="42DC702D"/>
    <w:rsid w:val="42E1381E"/>
    <w:rsid w:val="42ED6459"/>
    <w:rsid w:val="42FE58DD"/>
    <w:rsid w:val="43174B3D"/>
    <w:rsid w:val="434B790E"/>
    <w:rsid w:val="4360274F"/>
    <w:rsid w:val="43977AB6"/>
    <w:rsid w:val="43A3342B"/>
    <w:rsid w:val="43C77C27"/>
    <w:rsid w:val="43DE09EE"/>
    <w:rsid w:val="44002FAD"/>
    <w:rsid w:val="44727EC6"/>
    <w:rsid w:val="449101DD"/>
    <w:rsid w:val="44DE1391"/>
    <w:rsid w:val="451B225C"/>
    <w:rsid w:val="452410C9"/>
    <w:rsid w:val="45317DFB"/>
    <w:rsid w:val="456D3CE4"/>
    <w:rsid w:val="4579042C"/>
    <w:rsid w:val="457F0571"/>
    <w:rsid w:val="45851176"/>
    <w:rsid w:val="45B125C3"/>
    <w:rsid w:val="45C63B94"/>
    <w:rsid w:val="460E7DA5"/>
    <w:rsid w:val="46422483"/>
    <w:rsid w:val="4659254A"/>
    <w:rsid w:val="465B0637"/>
    <w:rsid w:val="465E3F0D"/>
    <w:rsid w:val="466A16E6"/>
    <w:rsid w:val="46893F2B"/>
    <w:rsid w:val="46AC28CE"/>
    <w:rsid w:val="46B740C0"/>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13907"/>
    <w:rsid w:val="4BEA4569"/>
    <w:rsid w:val="4BEE2503"/>
    <w:rsid w:val="4C245A30"/>
    <w:rsid w:val="4CB6685F"/>
    <w:rsid w:val="4CC367FE"/>
    <w:rsid w:val="4D077F3C"/>
    <w:rsid w:val="4D123355"/>
    <w:rsid w:val="4D236392"/>
    <w:rsid w:val="4D2A3B31"/>
    <w:rsid w:val="4D312C52"/>
    <w:rsid w:val="4D905305"/>
    <w:rsid w:val="4D964A72"/>
    <w:rsid w:val="4D9C1254"/>
    <w:rsid w:val="4E793892"/>
    <w:rsid w:val="4E800872"/>
    <w:rsid w:val="4EC569ED"/>
    <w:rsid w:val="4ED50EA1"/>
    <w:rsid w:val="4EEC050C"/>
    <w:rsid w:val="4F104EC3"/>
    <w:rsid w:val="4F47354A"/>
    <w:rsid w:val="4F911C54"/>
    <w:rsid w:val="4F97238B"/>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5A1D1D"/>
    <w:rsid w:val="52615633"/>
    <w:rsid w:val="526F4DE4"/>
    <w:rsid w:val="52977FD4"/>
    <w:rsid w:val="52A25790"/>
    <w:rsid w:val="52A96B6F"/>
    <w:rsid w:val="52B45975"/>
    <w:rsid w:val="52D94AA4"/>
    <w:rsid w:val="52EA3A62"/>
    <w:rsid w:val="52F50BB8"/>
    <w:rsid w:val="53097272"/>
    <w:rsid w:val="534307F6"/>
    <w:rsid w:val="53440FCD"/>
    <w:rsid w:val="53544462"/>
    <w:rsid w:val="538D7C3A"/>
    <w:rsid w:val="5397158E"/>
    <w:rsid w:val="54013861"/>
    <w:rsid w:val="54487265"/>
    <w:rsid w:val="544D6070"/>
    <w:rsid w:val="54605E1E"/>
    <w:rsid w:val="547A48F8"/>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090AD6"/>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9FB787D"/>
    <w:rsid w:val="5A09252F"/>
    <w:rsid w:val="5A0B2778"/>
    <w:rsid w:val="5A2A7C7B"/>
    <w:rsid w:val="5A3E2560"/>
    <w:rsid w:val="5A5D3B6E"/>
    <w:rsid w:val="5A637A76"/>
    <w:rsid w:val="5A6D33BA"/>
    <w:rsid w:val="5A792B1F"/>
    <w:rsid w:val="5A874767"/>
    <w:rsid w:val="5AA85BE2"/>
    <w:rsid w:val="5AAD6F28"/>
    <w:rsid w:val="5AD308BE"/>
    <w:rsid w:val="5AD63A24"/>
    <w:rsid w:val="5B2E1A1D"/>
    <w:rsid w:val="5B556755"/>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D86807"/>
    <w:rsid w:val="5E006862"/>
    <w:rsid w:val="5E0207B9"/>
    <w:rsid w:val="5E1834A1"/>
    <w:rsid w:val="5E261785"/>
    <w:rsid w:val="5E4A7017"/>
    <w:rsid w:val="5E552BBA"/>
    <w:rsid w:val="5E611C10"/>
    <w:rsid w:val="5E745F14"/>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B80092"/>
    <w:rsid w:val="61F94C26"/>
    <w:rsid w:val="62000E56"/>
    <w:rsid w:val="624F3E49"/>
    <w:rsid w:val="62632286"/>
    <w:rsid w:val="62745016"/>
    <w:rsid w:val="62885958"/>
    <w:rsid w:val="62F40B65"/>
    <w:rsid w:val="62FC2CFE"/>
    <w:rsid w:val="63024505"/>
    <w:rsid w:val="635600A5"/>
    <w:rsid w:val="635B1DB5"/>
    <w:rsid w:val="63711FED"/>
    <w:rsid w:val="63844520"/>
    <w:rsid w:val="63880DDC"/>
    <w:rsid w:val="638D750D"/>
    <w:rsid w:val="63AC6CC0"/>
    <w:rsid w:val="64055776"/>
    <w:rsid w:val="64240056"/>
    <w:rsid w:val="643E143A"/>
    <w:rsid w:val="64491666"/>
    <w:rsid w:val="648B6EEF"/>
    <w:rsid w:val="64C158BF"/>
    <w:rsid w:val="64CE2EAA"/>
    <w:rsid w:val="653C3090"/>
    <w:rsid w:val="65854376"/>
    <w:rsid w:val="658767BE"/>
    <w:rsid w:val="65892531"/>
    <w:rsid w:val="660478F9"/>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934CF"/>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5118AB"/>
    <w:rsid w:val="6A914DAB"/>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AF7707"/>
    <w:rsid w:val="6ED446C5"/>
    <w:rsid w:val="6F2A7D94"/>
    <w:rsid w:val="6F8331F1"/>
    <w:rsid w:val="6FAE1A09"/>
    <w:rsid w:val="6FD75BF8"/>
    <w:rsid w:val="707723D0"/>
    <w:rsid w:val="70C34A78"/>
    <w:rsid w:val="70F5661B"/>
    <w:rsid w:val="71360107"/>
    <w:rsid w:val="713B688E"/>
    <w:rsid w:val="71D43752"/>
    <w:rsid w:val="71F1796A"/>
    <w:rsid w:val="72154626"/>
    <w:rsid w:val="72262B5D"/>
    <w:rsid w:val="72283FF7"/>
    <w:rsid w:val="722E7212"/>
    <w:rsid w:val="723A0474"/>
    <w:rsid w:val="725923E4"/>
    <w:rsid w:val="72864BF7"/>
    <w:rsid w:val="729023FC"/>
    <w:rsid w:val="73495F19"/>
    <w:rsid w:val="73C0646E"/>
    <w:rsid w:val="74027161"/>
    <w:rsid w:val="742222F5"/>
    <w:rsid w:val="74476126"/>
    <w:rsid w:val="74706664"/>
    <w:rsid w:val="747F3682"/>
    <w:rsid w:val="749C4185"/>
    <w:rsid w:val="75067759"/>
    <w:rsid w:val="752E6DCD"/>
    <w:rsid w:val="7551380D"/>
    <w:rsid w:val="75600BE5"/>
    <w:rsid w:val="7564475C"/>
    <w:rsid w:val="7583797F"/>
    <w:rsid w:val="75D20F1D"/>
    <w:rsid w:val="75DA2C18"/>
    <w:rsid w:val="75DE488F"/>
    <w:rsid w:val="75F54412"/>
    <w:rsid w:val="761D08E0"/>
    <w:rsid w:val="765D347C"/>
    <w:rsid w:val="76826699"/>
    <w:rsid w:val="76C87133"/>
    <w:rsid w:val="76CD08D5"/>
    <w:rsid w:val="76DB4B92"/>
    <w:rsid w:val="77052AA4"/>
    <w:rsid w:val="77136511"/>
    <w:rsid w:val="77340A39"/>
    <w:rsid w:val="77351FD0"/>
    <w:rsid w:val="77472422"/>
    <w:rsid w:val="775C1159"/>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104EE0"/>
    <w:rsid w:val="7C254906"/>
    <w:rsid w:val="7C590818"/>
    <w:rsid w:val="7C7C10F6"/>
    <w:rsid w:val="7C853BEA"/>
    <w:rsid w:val="7C881368"/>
    <w:rsid w:val="7CC145C3"/>
    <w:rsid w:val="7CE27788"/>
    <w:rsid w:val="7D0C32F1"/>
    <w:rsid w:val="7D0F408D"/>
    <w:rsid w:val="7D491C6C"/>
    <w:rsid w:val="7D4B344F"/>
    <w:rsid w:val="7D5429C0"/>
    <w:rsid w:val="7D6E6D43"/>
    <w:rsid w:val="7DB57A34"/>
    <w:rsid w:val="7DE57486"/>
    <w:rsid w:val="7DE60973"/>
    <w:rsid w:val="7DEF0916"/>
    <w:rsid w:val="7E1E5218"/>
    <w:rsid w:val="7E7F64E4"/>
    <w:rsid w:val="7E9A4E1F"/>
    <w:rsid w:val="7EA7723A"/>
    <w:rsid w:val="7EE064C6"/>
    <w:rsid w:val="7EF56FBB"/>
    <w:rsid w:val="7F0768EB"/>
    <w:rsid w:val="7F143BEC"/>
    <w:rsid w:val="7F4549B0"/>
    <w:rsid w:val="7F715AF2"/>
    <w:rsid w:val="7F886E69"/>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99"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autoRedefine/>
    <w:qFormat/>
    <w:uiPriority w:val="9"/>
    <w:pPr>
      <w:keepNext/>
      <w:keepLines/>
      <w:tabs>
        <w:tab w:val="left" w:pos="432"/>
      </w:tabs>
      <w:snapToGrid w:val="0"/>
      <w:spacing w:line="360" w:lineRule="auto"/>
      <w:jc w:val="center"/>
      <w:outlineLvl w:val="0"/>
    </w:pPr>
    <w:rPr>
      <w:b/>
      <w:bCs/>
      <w:kern w:val="44"/>
      <w:sz w:val="36"/>
      <w:szCs w:val="44"/>
    </w:rPr>
  </w:style>
  <w:style w:type="paragraph" w:styleId="4">
    <w:name w:val="heading 2"/>
    <w:basedOn w:val="1"/>
    <w:next w:val="1"/>
    <w:link w:val="965"/>
    <w:autoRedefine/>
    <w:qFormat/>
    <w:uiPriority w:val="0"/>
    <w:pPr>
      <w:keepNext/>
      <w:keepLines/>
      <w:tabs>
        <w:tab w:val="left" w:pos="432"/>
      </w:tabs>
      <w:snapToGrid w:val="0"/>
      <w:spacing w:line="360" w:lineRule="auto"/>
      <w:jc w:val="left"/>
      <w:outlineLvl w:val="1"/>
    </w:pPr>
    <w:rPr>
      <w:rFonts w:ascii="宋体" w:hAnsi="宋体" w:eastAsia="宋体"/>
      <w:b/>
      <w:bCs/>
      <w:sz w:val="24"/>
      <w:szCs w:val="32"/>
      <w:lang w:val="zh-CN"/>
    </w:rPr>
  </w:style>
  <w:style w:type="paragraph" w:styleId="5">
    <w:name w:val="heading 3"/>
    <w:basedOn w:val="1"/>
    <w:next w:val="1"/>
    <w:link w:val="966"/>
    <w:autoRedefine/>
    <w:qFormat/>
    <w:uiPriority w:val="0"/>
    <w:pPr>
      <w:keepNext/>
      <w:keepLines/>
      <w:tabs>
        <w:tab w:val="left" w:pos="900"/>
      </w:tabs>
      <w:snapToGrid w:val="0"/>
      <w:spacing w:line="360" w:lineRule="auto"/>
      <w:ind w:firstLine="482" w:firstLineChars="200"/>
      <w:jc w:val="left"/>
      <w:outlineLvl w:val="2"/>
    </w:pPr>
    <w:rPr>
      <w:rFonts w:ascii="宋体" w:hAnsi="宋体"/>
      <w:b/>
      <w:bCs/>
      <w:sz w:val="24"/>
      <w:szCs w:val="32"/>
    </w:rPr>
  </w:style>
  <w:style w:type="paragraph" w:styleId="2">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autoRedefine/>
    <w:semiHidden/>
    <w:unhideWhenUsed/>
    <w:qFormat/>
    <w:uiPriority w:val="1"/>
  </w:style>
  <w:style w:type="table" w:default="1" w:styleId="66">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4"/>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0"/>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3"/>
    <w:autoRedefine/>
    <w:qFormat/>
    <w:uiPriority w:val="0"/>
    <w:pPr>
      <w:shd w:val="clear" w:color="auto" w:fill="000080"/>
    </w:pPr>
  </w:style>
  <w:style w:type="paragraph" w:styleId="19">
    <w:name w:val="annotation text"/>
    <w:basedOn w:val="1"/>
    <w:link w:val="344"/>
    <w:autoRedefine/>
    <w:qFormat/>
    <w:uiPriority w:val="99"/>
    <w:pPr>
      <w:jc w:val="left"/>
    </w:pPr>
  </w:style>
  <w:style w:type="paragraph" w:styleId="20">
    <w:name w:val="Salutation"/>
    <w:basedOn w:val="1"/>
    <w:next w:val="1"/>
    <w:link w:val="298"/>
    <w:autoRedefine/>
    <w:qFormat/>
    <w:uiPriority w:val="0"/>
    <w:rPr>
      <w:rFonts w:ascii="仿宋_GB2312" w:eastAsia="仿宋_GB2312"/>
      <w:sz w:val="28"/>
      <w:szCs w:val="20"/>
    </w:rPr>
  </w:style>
  <w:style w:type="paragraph" w:styleId="21">
    <w:name w:val="Body Text 3"/>
    <w:basedOn w:val="1"/>
    <w:link w:val="330"/>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autoRedefine/>
    <w:qFormat/>
    <w:uiPriority w:val="0"/>
    <w:pPr>
      <w:autoSpaceDE w:val="0"/>
      <w:autoSpaceDN w:val="0"/>
      <w:spacing w:line="360" w:lineRule="auto"/>
    </w:pPr>
    <w:rPr>
      <w:rFonts w:ascii="宋体" w:hAnsi="Arial" w:cs="Arial"/>
      <w:snapToGrid w:val="0"/>
      <w:sz w:val="24"/>
      <w:szCs w:val="21"/>
      <w:lang w:val="zh-CN"/>
    </w:rPr>
  </w:style>
  <w:style w:type="paragraph" w:customStyle="1" w:styleId="24">
    <w:name w:val="Default"/>
    <w:next w:val="25"/>
    <w:link w:val="23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5">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26">
    <w:name w:val="Body Text Indent"/>
    <w:basedOn w:val="1"/>
    <w:next w:val="1"/>
    <w:link w:val="265"/>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6"/>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2"/>
    <w:autoRedefine/>
    <w:qFormat/>
    <w:uiPriority w:val="0"/>
    <w:pPr>
      <w:ind w:left="100" w:leftChars="2500"/>
    </w:pPr>
    <w:rPr>
      <w:rFonts w:ascii="宋体"/>
      <w:sz w:val="24"/>
      <w:szCs w:val="21"/>
      <w:lang w:val="zh-CN"/>
    </w:rPr>
  </w:style>
  <w:style w:type="paragraph" w:styleId="38">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2"/>
    <w:autoRedefine/>
    <w:qFormat/>
    <w:uiPriority w:val="0"/>
    <w:rPr>
      <w:lang w:val="zh-CN"/>
    </w:rPr>
  </w:style>
  <w:style w:type="paragraph" w:styleId="40">
    <w:name w:val="Balloon Text"/>
    <w:basedOn w:val="1"/>
    <w:link w:val="189"/>
    <w:autoRedefine/>
    <w:qFormat/>
    <w:uiPriority w:val="0"/>
    <w:rPr>
      <w:sz w:val="18"/>
      <w:szCs w:val="18"/>
    </w:rPr>
  </w:style>
  <w:style w:type="paragraph" w:styleId="41">
    <w:name w:val="footer"/>
    <w:basedOn w:val="1"/>
    <w:link w:val="383"/>
    <w:autoRedefine/>
    <w:qFormat/>
    <w:uiPriority w:val="99"/>
    <w:pPr>
      <w:tabs>
        <w:tab w:val="center" w:pos="4153"/>
        <w:tab w:val="right" w:pos="8306"/>
      </w:tabs>
      <w:snapToGrid w:val="0"/>
      <w:jc w:val="left"/>
    </w:pPr>
    <w:rPr>
      <w:sz w:val="18"/>
      <w:szCs w:val="18"/>
    </w:rPr>
  </w:style>
  <w:style w:type="paragraph" w:styleId="42">
    <w:name w:val="envelope return"/>
    <w:basedOn w:val="1"/>
    <w:autoRedefine/>
    <w:qFormat/>
    <w:uiPriority w:val="99"/>
    <w:pPr>
      <w:snapToGrid w:val="0"/>
    </w:pPr>
    <w:rPr>
      <w:rFonts w:ascii="Arial" w:hAnsi="Arial"/>
    </w:rPr>
  </w:style>
  <w:style w:type="paragraph" w:styleId="43">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5"/>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autoRedefine/>
    <w:qFormat/>
    <w:uiPriority w:val="0"/>
    <w:pPr>
      <w:ind w:left="2100" w:leftChars="1000"/>
    </w:p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5"/>
    <w:autoRedefine/>
    <w:qFormat/>
    <w:uiPriority w:val="0"/>
    <w:pPr>
      <w:spacing w:line="360" w:lineRule="auto"/>
      <w:ind w:firstLine="420"/>
    </w:pPr>
    <w:rPr>
      <w:sz w:val="24"/>
      <w:szCs w:val="20"/>
    </w:rPr>
  </w:style>
  <w:style w:type="paragraph" w:styleId="56">
    <w:name w:val="index 7"/>
    <w:basedOn w:val="1"/>
    <w:next w:val="1"/>
    <w:autoRedefine/>
    <w:semiHidden/>
    <w:qFormat/>
    <w:uiPriority w:val="99"/>
    <w:pPr>
      <w:ind w:left="1200" w:leftChars="1200"/>
    </w:pPr>
  </w:style>
  <w:style w:type="paragraph" w:styleId="57">
    <w:name w:val="toc 2"/>
    <w:basedOn w:val="1"/>
    <w:next w:val="1"/>
    <w:autoRedefine/>
    <w:qFormat/>
    <w:uiPriority w:val="0"/>
    <w:pPr>
      <w:ind w:left="420" w:leftChars="200"/>
    </w:pPr>
  </w:style>
  <w:style w:type="paragraph" w:styleId="58">
    <w:name w:val="toc 9"/>
    <w:basedOn w:val="1"/>
    <w:next w:val="1"/>
    <w:autoRedefine/>
    <w:qFormat/>
    <w:uiPriority w:val="0"/>
    <w:pPr>
      <w:ind w:left="3360" w:leftChars="1600"/>
    </w:pPr>
  </w:style>
  <w:style w:type="paragraph" w:styleId="59">
    <w:name w:val="Body Text 2"/>
    <w:basedOn w:val="1"/>
    <w:link w:val="302"/>
    <w:autoRedefine/>
    <w:qFormat/>
    <w:uiPriority w:val="0"/>
    <w:pPr>
      <w:spacing w:after="120" w:line="480" w:lineRule="auto"/>
    </w:pPr>
  </w:style>
  <w:style w:type="paragraph" w:styleId="60">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19"/>
    <w:next w:val="19"/>
    <w:link w:val="97"/>
    <w:autoRedefine/>
    <w:qFormat/>
    <w:uiPriority w:val="0"/>
    <w:rPr>
      <w:b/>
      <w:bCs/>
    </w:rPr>
  </w:style>
  <w:style w:type="paragraph" w:styleId="64">
    <w:name w:val="Body Text First Indent"/>
    <w:basedOn w:val="1"/>
    <w:next w:val="53"/>
    <w:link w:val="321"/>
    <w:autoRedefine/>
    <w:qFormat/>
    <w:uiPriority w:val="0"/>
    <w:pPr>
      <w:ind w:firstLine="420"/>
    </w:pPr>
    <w:rPr>
      <w:rFonts w:hAnsi="Calibri"/>
      <w:szCs w:val="20"/>
    </w:rPr>
  </w:style>
  <w:style w:type="paragraph" w:styleId="65">
    <w:name w:val="Body Text First Indent 2"/>
    <w:basedOn w:val="26"/>
    <w:link w:val="122"/>
    <w:autoRedefine/>
    <w:qFormat/>
    <w:uiPriority w:val="0"/>
    <w:pPr>
      <w:adjustRightInd/>
      <w:spacing w:after="120" w:line="240" w:lineRule="auto"/>
      <w:ind w:left="420" w:leftChars="200" w:firstLine="210"/>
    </w:pPr>
    <w:rPr>
      <w:sz w:val="21"/>
    </w:rPr>
  </w:style>
  <w:style w:type="table" w:styleId="67">
    <w:name w:val="Table Grid"/>
    <w:basedOn w:val="6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Theme"/>
    <w:basedOn w:val="6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9">
    <w:name w:val="Table Elegant"/>
    <w:basedOn w:val="66"/>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autoRedefine/>
    <w:qFormat/>
    <w:uiPriority w:val="22"/>
    <w:rPr>
      <w:b/>
      <w:bCs/>
    </w:rPr>
  </w:style>
  <w:style w:type="character" w:styleId="75">
    <w:name w:val="endnote reference"/>
    <w:autoRedefine/>
    <w:qFormat/>
    <w:uiPriority w:val="0"/>
    <w:rPr>
      <w:vertAlign w:val="superscript"/>
    </w:rPr>
  </w:style>
  <w:style w:type="character" w:styleId="76">
    <w:name w:val="page number"/>
    <w:basedOn w:val="73"/>
    <w:autoRedefine/>
    <w:qFormat/>
    <w:uiPriority w:val="0"/>
    <w:rPr>
      <w:rFonts w:ascii="Arial" w:hAnsi="Arial" w:eastAsia="黑体" w:cs="Arial"/>
      <w:snapToGrid w:val="0"/>
      <w:kern w:val="0"/>
      <w:szCs w:val="21"/>
    </w:rPr>
  </w:style>
  <w:style w:type="character" w:styleId="77">
    <w:name w:val="FollowedHyperlink"/>
    <w:autoRedefine/>
    <w:qFormat/>
    <w:uiPriority w:val="99"/>
    <w:rPr>
      <w:rFonts w:ascii="Arial" w:hAnsi="Arial" w:eastAsia="黑体" w:cs="Arial"/>
      <w:snapToGrid w:val="0"/>
      <w:color w:val="000000"/>
      <w:kern w:val="0"/>
      <w:sz w:val="18"/>
      <w:szCs w:val="18"/>
      <w:u w:val="none"/>
    </w:rPr>
  </w:style>
  <w:style w:type="character" w:styleId="78">
    <w:name w:val="Emphasis"/>
    <w:autoRedefine/>
    <w:qFormat/>
    <w:uiPriority w:val="20"/>
    <w:rPr>
      <w:color w:val="CC0033"/>
    </w:rPr>
  </w:style>
  <w:style w:type="character" w:styleId="79">
    <w:name w:val="line number"/>
    <w:basedOn w:val="73"/>
    <w:autoRedefine/>
    <w:qFormat/>
    <w:uiPriority w:val="0"/>
    <w:rPr>
      <w:rFonts w:ascii="Arial" w:hAnsi="Arial" w:eastAsia="黑体" w:cs="Arial"/>
      <w:snapToGrid w:val="0"/>
      <w:kern w:val="0"/>
      <w:szCs w:val="21"/>
    </w:rPr>
  </w:style>
  <w:style w:type="character" w:styleId="80">
    <w:name w:val="Hyperlink"/>
    <w:autoRedefine/>
    <w:qFormat/>
    <w:uiPriority w:val="99"/>
    <w:rPr>
      <w:rFonts w:ascii="Arial" w:hAnsi="Arial" w:eastAsia="黑体" w:cs="Arial"/>
      <w:snapToGrid w:val="0"/>
      <w:color w:val="000000"/>
      <w:kern w:val="0"/>
      <w:sz w:val="18"/>
      <w:szCs w:val="18"/>
      <w:u w:val="none"/>
    </w:rPr>
  </w:style>
  <w:style w:type="character" w:styleId="81">
    <w:name w:val="HTML Code"/>
    <w:autoRedefine/>
    <w:qFormat/>
    <w:uiPriority w:val="0"/>
    <w:rPr>
      <w:rFonts w:ascii="黑体" w:hAnsi="Courier New" w:eastAsia="黑体" w:cs="楷体_GB2312"/>
      <w:sz w:val="20"/>
      <w:szCs w:val="20"/>
    </w:rPr>
  </w:style>
  <w:style w:type="character" w:styleId="82">
    <w:name w:val="annotation reference"/>
    <w:autoRedefine/>
    <w:qFormat/>
    <w:uiPriority w:val="99"/>
    <w:rPr>
      <w:sz w:val="21"/>
      <w:szCs w:val="21"/>
    </w:r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locked/>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semiHidden/>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字符"/>
    <w:link w:val="63"/>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
    <w:autoRedefine/>
    <w:qFormat/>
    <w:locked/>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仿宋_GB2312" w:hAnsi="微软雅黑" w:eastAsia="仿宋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autoRedefine/>
    <w:qFormat/>
    <w:uiPriority w:val="9"/>
    <w:rPr>
      <w:b/>
      <w:bCs/>
      <w:kern w:val="2"/>
      <w:sz w:val="32"/>
      <w:szCs w:val="32"/>
    </w:rPr>
  </w:style>
  <w:style w:type="character" w:customStyle="1" w:styleId="119">
    <w:name w:val="样式6 Char"/>
    <w:autoRedefine/>
    <w:qFormat/>
    <w:uiPriority w:val="0"/>
    <w:rPr>
      <w:rFonts w:ascii="仿宋_GB2312" w:hAnsi="宋体" w:eastAsia="仿宋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5"/>
    <w:autoRedefine/>
    <w:qFormat/>
    <w:uiPriority w:val="0"/>
    <w:rPr>
      <w:rFonts w:ascii="宋体" w:hAnsi="宋体"/>
      <w:kern w:val="2"/>
      <w:sz w:val="21"/>
      <w:szCs w:val="24"/>
    </w:rPr>
  </w:style>
  <w:style w:type="character" w:customStyle="1" w:styleId="123">
    <w:name w:val="font11"/>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73"/>
    <w:autoRedefine/>
    <w:qFormat/>
    <w:uiPriority w:val="0"/>
    <w:rPr>
      <w:rFonts w:ascii="Arial" w:hAnsi="Arial" w:eastAsia="黑体" w:cs="Arial"/>
      <w:snapToGrid w:val="0"/>
      <w:kern w:val="0"/>
      <w:szCs w:val="21"/>
    </w:rPr>
  </w:style>
  <w:style w:type="character" w:customStyle="1" w:styleId="126">
    <w:name w:val="纯文本 字符1"/>
    <w:link w:val="34"/>
    <w:autoRedefine/>
    <w:qFormat/>
    <w:uiPriority w:val="0"/>
    <w:rPr>
      <w:rFonts w:ascii="宋体" w:hAnsi="Courier New" w:eastAsia="宋体" w:cs="Arial"/>
      <w:snapToGrid w:val="0"/>
      <w:kern w:val="2"/>
      <w:sz w:val="21"/>
      <w:szCs w:val="21"/>
      <w:lang w:val="en-US" w:eastAsia="zh-CN" w:bidi="ar-SA"/>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autoRedefine/>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字符"/>
    <w:link w:val="49"/>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141"/>
    <w:autoRedefine/>
    <w:qFormat/>
    <w:uiPriority w:val="1"/>
    <w:rPr>
      <w:sz w:val="22"/>
      <w:szCs w:val="22"/>
      <w:lang w:val="en-US" w:eastAsia="zh-CN" w:bidi="ar-SA"/>
    </w:rPr>
  </w:style>
  <w:style w:type="paragraph" w:customStyle="1" w:styleId="141">
    <w:name w:val="无间隔1"/>
    <w:link w:val="140"/>
    <w:autoRedefine/>
    <w:qFormat/>
    <w:uiPriority w:val="1"/>
    <w:rPr>
      <w:rFonts w:ascii="Times New Roman" w:hAnsi="Times New Roman" w:eastAsia="宋体" w:cs="Times New Roman"/>
      <w:sz w:val="22"/>
      <w:szCs w:val="22"/>
      <w:lang w:val="en-US" w:eastAsia="zh-CN" w:bidi="ar-SA"/>
    </w:rPr>
  </w:style>
  <w:style w:type="character" w:customStyle="1" w:styleId="142">
    <w:name w:val="样式7 Char"/>
    <w:autoRedefine/>
    <w:qFormat/>
    <w:uiPriority w:val="0"/>
    <w:rPr>
      <w:rFonts w:ascii="仿宋_GB2312" w:hAnsi="仿宋" w:eastAsia="仿宋_GB2312"/>
      <w:b/>
      <w:kern w:val="2"/>
      <w:sz w:val="24"/>
      <w:szCs w:val="24"/>
    </w:rPr>
  </w:style>
  <w:style w:type="character" w:customStyle="1" w:styleId="143">
    <w:name w:val="font12gray1"/>
    <w:autoRedefine/>
    <w:qFormat/>
    <w:uiPriority w:val="0"/>
    <w:rPr>
      <w:rFonts w:ascii="仿宋_GB2312" w:eastAsia="微软雅黑"/>
      <w:b/>
      <w:spacing w:val="300"/>
      <w:kern w:val="2"/>
      <w:sz w:val="18"/>
      <w:szCs w:val="18"/>
      <w:lang w:val="en-US" w:eastAsia="zh-CN" w:bidi="ar-SA"/>
    </w:rPr>
  </w:style>
  <w:style w:type="character" w:customStyle="1" w:styleId="144">
    <w:name w:val="Char Char7"/>
    <w:autoRedefine/>
    <w:semiHidden/>
    <w:qFormat/>
    <w:uiPriority w:val="0"/>
    <w:rPr>
      <w:rFonts w:eastAsia="宋体"/>
      <w:kern w:val="2"/>
      <w:sz w:val="21"/>
      <w:szCs w:val="24"/>
      <w:lang w:val="en-US" w:eastAsia="zh-CN" w:bidi="ar-SA"/>
    </w:rPr>
  </w:style>
  <w:style w:type="character" w:customStyle="1" w:styleId="145">
    <w:name w:val="表名 Char"/>
    <w:autoRedefine/>
    <w:qFormat/>
    <w:uiPriority w:val="0"/>
    <w:rPr>
      <w:rFonts w:eastAsia="宋体"/>
      <w:b/>
      <w:bCs/>
      <w:kern w:val="2"/>
      <w:sz w:val="24"/>
      <w:szCs w:val="24"/>
      <w:lang w:val="en-US" w:eastAsia="zh-CN" w:bidi="ar-SA"/>
    </w:rPr>
  </w:style>
  <w:style w:type="character" w:customStyle="1" w:styleId="146">
    <w:name w:val="Document Map Char"/>
    <w:autoRedefine/>
    <w:qFormat/>
    <w:locked/>
    <w:uiPriority w:val="0"/>
    <w:rPr>
      <w:rFonts w:eastAsia="宋体"/>
      <w:kern w:val="2"/>
      <w:sz w:val="21"/>
      <w:szCs w:val="24"/>
      <w:lang w:val="en-US" w:eastAsia="zh-CN" w:bidi="ar-SA"/>
    </w:rPr>
  </w:style>
  <w:style w:type="character" w:customStyle="1" w:styleId="147">
    <w:name w:val="font41"/>
    <w:basedOn w:val="73"/>
    <w:autoRedefine/>
    <w:qFormat/>
    <w:uiPriority w:val="0"/>
    <w:rPr>
      <w:rFonts w:hint="eastAsia" w:ascii="仿宋_GB2312" w:eastAsia="仿宋_GB2312" w:cs="仿宋_GB2312"/>
      <w:color w:val="000000"/>
      <w:sz w:val="22"/>
      <w:szCs w:val="22"/>
      <w:u w:val="none"/>
    </w:rPr>
  </w:style>
  <w:style w:type="character" w:customStyle="1" w:styleId="148">
    <w:name w:val="标题 6 字符"/>
    <w:link w:val="7"/>
    <w:autoRedefine/>
    <w:qFormat/>
    <w:uiPriority w:val="0"/>
    <w:rPr>
      <w:rFonts w:ascii="Arial" w:hAnsi="Arial" w:eastAsia="黑体"/>
      <w:b/>
      <w:bCs/>
      <w:kern w:val="2"/>
      <w:sz w:val="24"/>
      <w:szCs w:val="24"/>
    </w:rPr>
  </w:style>
  <w:style w:type="character" w:customStyle="1" w:styleId="149">
    <w:name w:val="纯文本 Char_0"/>
    <w:link w:val="150"/>
    <w:autoRedefine/>
    <w:qFormat/>
    <w:uiPriority w:val="0"/>
    <w:rPr>
      <w:rFonts w:ascii="宋体" w:hAnsi="Courier New"/>
      <w:kern w:val="2"/>
      <w:sz w:val="21"/>
      <w:szCs w:val="21"/>
      <w:lang w:val="en-US" w:eastAsia="zh-CN"/>
    </w:rPr>
  </w:style>
  <w:style w:type="paragraph" w:customStyle="1" w:styleId="150">
    <w:name w:val="纯文本_0_0"/>
    <w:basedOn w:val="151"/>
    <w:link w:val="149"/>
    <w:autoRedefine/>
    <w:qFormat/>
    <w:uiPriority w:val="0"/>
    <w:rPr>
      <w:rFonts w:ascii="宋体" w:hAnsi="Courier New"/>
      <w:szCs w:val="21"/>
    </w:rPr>
  </w:style>
  <w:style w:type="paragraph" w:customStyle="1" w:styleId="1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autoRedefine/>
    <w:qFormat/>
    <w:locked/>
    <w:uiPriority w:val="0"/>
    <w:rPr>
      <w:rFonts w:eastAsia="宋体"/>
      <w:kern w:val="2"/>
      <w:sz w:val="18"/>
      <w:szCs w:val="18"/>
      <w:lang w:val="en-US" w:eastAsia="zh-CN" w:bidi="ar-SA"/>
    </w:rPr>
  </w:style>
  <w:style w:type="character" w:customStyle="1" w:styleId="153">
    <w:name w:val="正文 项目2 Char"/>
    <w:basedOn w:val="154"/>
    <w:autoRedefine/>
    <w:qFormat/>
    <w:uiPriority w:val="0"/>
    <w:rPr>
      <w:rFonts w:ascii="仿宋_GB2312" w:hAnsi="仿宋_GB2312" w:eastAsia="仿宋_GB2312"/>
      <w:kern w:val="2"/>
      <w:sz w:val="24"/>
      <w:lang w:bidi="ar-SA"/>
    </w:rPr>
  </w:style>
  <w:style w:type="character" w:customStyle="1" w:styleId="154">
    <w:name w:val="正文 项目 Char"/>
    <w:autoRedefine/>
    <w:qFormat/>
    <w:uiPriority w:val="0"/>
    <w:rPr>
      <w:rFonts w:ascii="仿宋_GB2312" w:hAnsi="仿宋_GB2312" w:eastAsia="仿宋_GB2312"/>
      <w:kern w:val="2"/>
      <w:sz w:val="24"/>
      <w:lang w:bidi="ar-SA"/>
    </w:rPr>
  </w:style>
  <w:style w:type="character" w:customStyle="1" w:styleId="155">
    <w:name w:val="h Char Char1"/>
    <w:autoRedefine/>
    <w:qFormat/>
    <w:uiPriority w:val="0"/>
    <w:rPr>
      <w:rFonts w:eastAsia="宋体"/>
      <w:kern w:val="2"/>
      <w:sz w:val="18"/>
      <w:szCs w:val="18"/>
      <w:lang w:val="en-US" w:eastAsia="zh-CN" w:bidi="ar-SA"/>
    </w:rPr>
  </w:style>
  <w:style w:type="character" w:customStyle="1" w:styleId="156">
    <w:name w:val="Char Char27"/>
    <w:autoRedefine/>
    <w:qFormat/>
    <w:uiPriority w:val="6"/>
    <w:rPr>
      <w:rFonts w:ascii="宋体" w:hAnsi="宋体" w:eastAsia="宋体"/>
      <w:color w:val="000000"/>
      <w:kern w:val="1"/>
      <w:sz w:val="28"/>
      <w:lang w:val="en-US" w:eastAsia="zh-CN" w:bidi="ar-SA"/>
    </w:rPr>
  </w:style>
  <w:style w:type="character" w:customStyle="1" w:styleId="157">
    <w:name w:val="px14"/>
    <w:autoRedefine/>
    <w:qFormat/>
    <w:uiPriority w:val="0"/>
    <w:rPr>
      <w:rFonts w:ascii="仿宋_GB2312" w:eastAsia="微软雅黑" w:cs="Times New Roman"/>
      <w:b/>
      <w:kern w:val="2"/>
      <w:sz w:val="32"/>
      <w:szCs w:val="32"/>
      <w:lang w:val="en-US" w:eastAsia="zh-CN" w:bidi="ar-SA"/>
    </w:rPr>
  </w:style>
  <w:style w:type="character" w:customStyle="1" w:styleId="158">
    <w:name w:val="HTML 预设格式 Char1"/>
    <w:autoRedefine/>
    <w:qFormat/>
    <w:uiPriority w:val="0"/>
    <w:rPr>
      <w:rFonts w:ascii="Courier New" w:hAnsi="Courier New" w:eastAsia="宋体" w:cs="Courier New"/>
      <w:sz w:val="20"/>
      <w:szCs w:val="20"/>
    </w:rPr>
  </w:style>
  <w:style w:type="character" w:customStyle="1" w:styleId="159">
    <w:name w:val="普通文字 Char1"/>
    <w:autoRedefine/>
    <w:qFormat/>
    <w:uiPriority w:val="0"/>
    <w:rPr>
      <w:rFonts w:ascii="宋体" w:hAnsi="Courier New" w:eastAsia="宋体"/>
      <w:kern w:val="2"/>
      <w:sz w:val="21"/>
      <w:lang w:val="en-US" w:eastAsia="zh-CN"/>
    </w:rPr>
  </w:style>
  <w:style w:type="character" w:customStyle="1" w:styleId="160">
    <w:name w:val="hei16b1"/>
    <w:autoRedefine/>
    <w:qFormat/>
    <w:uiPriority w:val="0"/>
    <w:rPr>
      <w:rFonts w:hint="default" w:ascii="Arial" w:hAnsi="Arial" w:cs="Arial"/>
      <w:b/>
      <w:bCs/>
      <w:color w:val="000000"/>
      <w:sz w:val="24"/>
      <w:szCs w:val="24"/>
    </w:rPr>
  </w:style>
  <w:style w:type="character" w:customStyle="1" w:styleId="161">
    <w:name w:val="正文（绿盟科技） Char"/>
    <w:link w:val="162"/>
    <w:autoRedefine/>
    <w:qFormat/>
    <w:uiPriority w:val="0"/>
    <w:rPr>
      <w:rFonts w:ascii="Arial" w:hAnsi="Arial"/>
      <w:sz w:val="21"/>
      <w:szCs w:val="21"/>
    </w:rPr>
  </w:style>
  <w:style w:type="paragraph" w:customStyle="1" w:styleId="162">
    <w:name w:val="正文（绿盟科技）"/>
    <w:link w:val="161"/>
    <w:autoRedefine/>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autoRedefine/>
    <w:qFormat/>
    <w:uiPriority w:val="6"/>
    <w:rPr>
      <w:rFonts w:ascii="宋体" w:hAnsi="宋体"/>
      <w:i/>
      <w:sz w:val="24"/>
      <w:szCs w:val="24"/>
    </w:rPr>
  </w:style>
  <w:style w:type="character" w:customStyle="1" w:styleId="164">
    <w:name w:val="页脚 Char"/>
    <w:autoRedefine/>
    <w:qFormat/>
    <w:uiPriority w:val="0"/>
    <w:rPr>
      <w:rFonts w:eastAsia="仿宋_GB2312"/>
      <w:kern w:val="2"/>
      <w:sz w:val="18"/>
      <w:lang w:val="en-US" w:eastAsia="zh-CN"/>
    </w:rPr>
  </w:style>
  <w:style w:type="character" w:customStyle="1" w:styleId="165">
    <w:name w:val="批注主题 Char"/>
    <w:autoRedefine/>
    <w:qFormat/>
    <w:uiPriority w:val="0"/>
    <w:rPr>
      <w:rFonts w:eastAsia="宋体"/>
      <w:b/>
      <w:bCs/>
      <w:kern w:val="2"/>
      <w:sz w:val="21"/>
      <w:szCs w:val="24"/>
      <w:lang w:val="en-US" w:eastAsia="zh-CN" w:bidi="ar-SA"/>
    </w:rPr>
  </w:style>
  <w:style w:type="character" w:customStyle="1" w:styleId="166">
    <w:name w:val="Comment Text Char"/>
    <w:autoRedefine/>
    <w:qFormat/>
    <w:locked/>
    <w:uiPriority w:val="0"/>
    <w:rPr>
      <w:rFonts w:ascii="宋体" w:hAnsi="宋体" w:eastAsia="宋体"/>
      <w:kern w:val="2"/>
      <w:sz w:val="24"/>
      <w:lang w:val="en-US" w:eastAsia="zh-CN" w:bidi="ar-SA"/>
    </w:rPr>
  </w:style>
  <w:style w:type="character" w:customStyle="1" w:styleId="167">
    <w:name w:val="标题 2 字符"/>
    <w:autoRedefine/>
    <w:qFormat/>
    <w:uiPriority w:val="1"/>
    <w:rPr>
      <w:rFonts w:ascii="仿宋_GB2312" w:hAnsi="Times New Roman" w:eastAsia="仿宋_GB2312" w:cs="Times New Roman"/>
      <w:b/>
      <w:kern w:val="2"/>
      <w:sz w:val="24"/>
      <w:lang w:val="zh-CN"/>
    </w:rPr>
  </w:style>
  <w:style w:type="character" w:customStyle="1" w:styleId="168">
    <w:name w:val="Char Char72"/>
    <w:autoRedefine/>
    <w:qFormat/>
    <w:uiPriority w:val="0"/>
    <w:rPr>
      <w:rFonts w:eastAsia="宋体"/>
      <w:kern w:val="2"/>
      <w:sz w:val="21"/>
      <w:szCs w:val="24"/>
      <w:lang w:val="en-US" w:eastAsia="zh-CN" w:bidi="ar-SA"/>
    </w:rPr>
  </w:style>
  <w:style w:type="character" w:customStyle="1" w:styleId="169">
    <w:name w:val="正文文本缩进 Char2"/>
    <w:autoRedefine/>
    <w:qFormat/>
    <w:uiPriority w:val="0"/>
    <w:rPr>
      <w:rFonts w:ascii="Times New Roman" w:hAnsi="Times New Roman" w:eastAsia="宋体" w:cs="Times New Roman"/>
      <w:snapToGrid w:val="0"/>
      <w:kern w:val="0"/>
      <w:szCs w:val="24"/>
    </w:rPr>
  </w:style>
  <w:style w:type="character" w:customStyle="1" w:styleId="170">
    <w:name w:val="样式2 Char"/>
    <w:autoRedefine/>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autoRedefine/>
    <w:qFormat/>
    <w:uiPriority w:val="0"/>
    <w:rPr>
      <w:sz w:val="32"/>
    </w:rPr>
  </w:style>
  <w:style w:type="paragraph" w:customStyle="1" w:styleId="172">
    <w:name w:val="表格名称"/>
    <w:basedOn w:val="4"/>
    <w:link w:val="171"/>
    <w:autoRedefine/>
    <w:qFormat/>
    <w:uiPriority w:val="0"/>
    <w:pPr>
      <w:spacing w:before="240" w:after="240" w:line="240" w:lineRule="auto"/>
      <w:jc w:val="center"/>
    </w:pPr>
    <w:rPr>
      <w:rFonts w:ascii="Calibri" w:hAnsi="Calibri"/>
      <w:b w:val="0"/>
      <w:bCs w:val="0"/>
      <w:kern w:val="0"/>
      <w:szCs w:val="20"/>
    </w:rPr>
  </w:style>
  <w:style w:type="character" w:customStyle="1" w:styleId="173">
    <w:name w:val="Char Char4"/>
    <w:autoRedefine/>
    <w:qFormat/>
    <w:uiPriority w:val="0"/>
    <w:rPr>
      <w:rFonts w:eastAsia="宋体"/>
      <w:b/>
      <w:sz w:val="24"/>
      <w:lang w:val="en-GB" w:eastAsia="zh-CN" w:bidi="ar-SA"/>
    </w:rPr>
  </w:style>
  <w:style w:type="character" w:customStyle="1" w:styleId="174">
    <w:name w:val="c7 style3"/>
    <w:autoRedefine/>
    <w:qFormat/>
    <w:uiPriority w:val="0"/>
  </w:style>
  <w:style w:type="character" w:customStyle="1" w:styleId="175">
    <w:name w:val="正文文本 3 Char1"/>
    <w:autoRedefine/>
    <w:semiHidden/>
    <w:qFormat/>
    <w:uiPriority w:val="99"/>
    <w:rPr>
      <w:rFonts w:ascii="Times New Roman" w:hAnsi="Times New Roman" w:eastAsia="宋体" w:cs="Times New Roman"/>
      <w:sz w:val="16"/>
      <w:szCs w:val="16"/>
    </w:rPr>
  </w:style>
  <w:style w:type="character" w:customStyle="1" w:styleId="176">
    <w:name w:val="tw4winInternal"/>
    <w:autoRedefine/>
    <w:qFormat/>
    <w:uiPriority w:val="0"/>
    <w:rPr>
      <w:rFonts w:ascii="Courier New" w:hAnsi="Courier New" w:cs="Courier New"/>
      <w:color w:val="FF0000"/>
      <w:lang w:val="en-US" w:eastAsia="zh-CN"/>
    </w:rPr>
  </w:style>
  <w:style w:type="character" w:customStyle="1" w:styleId="177">
    <w:name w:val="Char Char10"/>
    <w:autoRedefine/>
    <w:semiHidden/>
    <w:qFormat/>
    <w:uiPriority w:val="0"/>
    <w:rPr>
      <w:rFonts w:ascii="宋体" w:hAnsi="宋体"/>
      <w:kern w:val="2"/>
      <w:sz w:val="21"/>
      <w:szCs w:val="24"/>
      <w:lang w:val="en-US" w:eastAsia="zh-CN"/>
    </w:rPr>
  </w:style>
  <w:style w:type="character" w:customStyle="1" w:styleId="178">
    <w:name w:val="shadow11"/>
    <w:autoRedefine/>
    <w:qFormat/>
    <w:uiPriority w:val="0"/>
    <w:rPr>
      <w:color w:val="000000"/>
      <w:sz w:val="21"/>
    </w:rPr>
  </w:style>
  <w:style w:type="character" w:customStyle="1" w:styleId="179">
    <w:name w:val="正文非缩进 Char3"/>
    <w:autoRedefine/>
    <w:qFormat/>
    <w:uiPriority w:val="0"/>
    <w:rPr>
      <w:rFonts w:ascii="宋体" w:eastAsia="宋体"/>
      <w:snapToGrid w:val="0"/>
      <w:color w:val="000000"/>
      <w:kern w:val="28"/>
      <w:sz w:val="28"/>
      <w:lang w:val="en-US" w:eastAsia="zh-CN" w:bidi="ar-SA"/>
    </w:rPr>
  </w:style>
  <w:style w:type="character" w:customStyle="1" w:styleId="180">
    <w:name w:val="Char Char"/>
    <w:autoRedefine/>
    <w:qFormat/>
    <w:uiPriority w:val="0"/>
    <w:rPr>
      <w:rFonts w:ascii="宋体" w:hAnsi="Courier New" w:eastAsia="宋体"/>
      <w:kern w:val="2"/>
      <w:sz w:val="21"/>
      <w:lang w:val="en-US" w:eastAsia="zh-CN" w:bidi="ar-SA"/>
    </w:rPr>
  </w:style>
  <w:style w:type="character" w:customStyle="1" w:styleId="181">
    <w:name w:val="签名 Char1"/>
    <w:autoRedefine/>
    <w:qFormat/>
    <w:uiPriority w:val="0"/>
    <w:rPr>
      <w:rFonts w:ascii="Times New Roman" w:hAnsi="Times New Roman" w:eastAsia="宋体" w:cs="Times New Roman"/>
      <w:szCs w:val="24"/>
    </w:rPr>
  </w:style>
  <w:style w:type="character" w:customStyle="1" w:styleId="182">
    <w:name w:val="日期 字符"/>
    <w:link w:val="37"/>
    <w:autoRedefine/>
    <w:qFormat/>
    <w:uiPriority w:val="0"/>
    <w:rPr>
      <w:rFonts w:ascii="宋体"/>
      <w:kern w:val="2"/>
      <w:sz w:val="24"/>
      <w:szCs w:val="21"/>
      <w:lang w:val="zh-CN"/>
    </w:rPr>
  </w:style>
  <w:style w:type="character" w:customStyle="1" w:styleId="183">
    <w:name w:val="标题 9 字符"/>
    <w:link w:val="10"/>
    <w:autoRedefine/>
    <w:qFormat/>
    <w:uiPriority w:val="0"/>
    <w:rPr>
      <w:rFonts w:ascii="Arial" w:hAnsi="Arial" w:eastAsia="黑体"/>
      <w:kern w:val="2"/>
      <w:sz w:val="21"/>
      <w:szCs w:val="21"/>
    </w:rPr>
  </w:style>
  <w:style w:type="character" w:customStyle="1" w:styleId="184">
    <w:name w:val="Char Char18"/>
    <w:autoRedefine/>
    <w:qFormat/>
    <w:uiPriority w:val="6"/>
    <w:rPr>
      <w:rFonts w:ascii="宋体" w:hAnsi="宋体"/>
      <w:sz w:val="28"/>
    </w:rPr>
  </w:style>
  <w:style w:type="character" w:customStyle="1" w:styleId="185">
    <w:name w:val="批注文字 Char"/>
    <w:autoRedefine/>
    <w:qFormat/>
    <w:uiPriority w:val="0"/>
    <w:rPr>
      <w:kern w:val="2"/>
      <w:sz w:val="21"/>
      <w:szCs w:val="24"/>
    </w:rPr>
  </w:style>
  <w:style w:type="character" w:customStyle="1" w:styleId="186">
    <w:name w:val="Char Char22"/>
    <w:autoRedefine/>
    <w:qFormat/>
    <w:uiPriority w:val="6"/>
    <w:rPr>
      <w:rFonts w:ascii="宋体" w:hAnsi="宋体"/>
      <w:kern w:val="1"/>
      <w:sz w:val="24"/>
      <w:szCs w:val="24"/>
    </w:rPr>
  </w:style>
  <w:style w:type="character" w:customStyle="1" w:styleId="187">
    <w:name w:val="pt141"/>
    <w:autoRedefine/>
    <w:qFormat/>
    <w:uiPriority w:val="0"/>
    <w:rPr>
      <w:color w:val="330066"/>
      <w:sz w:val="22"/>
      <w:szCs w:val="22"/>
    </w:rPr>
  </w:style>
  <w:style w:type="character" w:customStyle="1" w:styleId="188">
    <w:name w:val="正文文本缩进 2 Char1"/>
    <w:autoRedefine/>
    <w:semiHidden/>
    <w:qFormat/>
    <w:uiPriority w:val="99"/>
    <w:rPr>
      <w:rFonts w:ascii="Times New Roman" w:hAnsi="Times New Roman" w:eastAsia="宋体" w:cs="Times New Roman"/>
      <w:szCs w:val="24"/>
    </w:rPr>
  </w:style>
  <w:style w:type="character" w:customStyle="1" w:styleId="189">
    <w:name w:val="批注框文本 字符1"/>
    <w:link w:val="40"/>
    <w:autoRedefine/>
    <w:qFormat/>
    <w:uiPriority w:val="0"/>
    <w:rPr>
      <w:kern w:val="2"/>
      <w:sz w:val="18"/>
      <w:szCs w:val="18"/>
    </w:rPr>
  </w:style>
  <w:style w:type="character" w:customStyle="1" w:styleId="190">
    <w:name w:val="Char Char611"/>
    <w:autoRedefine/>
    <w:qFormat/>
    <w:uiPriority w:val="0"/>
    <w:rPr>
      <w:rFonts w:eastAsia="宋体"/>
      <w:kern w:val="2"/>
      <w:sz w:val="21"/>
      <w:szCs w:val="24"/>
      <w:lang w:val="en-US" w:eastAsia="zh-CN" w:bidi="ar-SA"/>
    </w:rPr>
  </w:style>
  <w:style w:type="character" w:customStyle="1" w:styleId="191">
    <w:name w:val="highlight1"/>
    <w:autoRedefine/>
    <w:qFormat/>
    <w:uiPriority w:val="0"/>
    <w:rPr>
      <w:rFonts w:ascii="仿宋_GB2312" w:eastAsia="微软雅黑"/>
      <w:b/>
      <w:kern w:val="2"/>
      <w:sz w:val="23"/>
      <w:szCs w:val="23"/>
      <w:lang w:val="en-US" w:eastAsia="zh-CN" w:bidi="ar-SA"/>
    </w:rPr>
  </w:style>
  <w:style w:type="character" w:customStyle="1" w:styleId="192">
    <w:name w:val="my正文 Char"/>
    <w:link w:val="193"/>
    <w:autoRedefine/>
    <w:qFormat/>
    <w:locked/>
    <w:uiPriority w:val="0"/>
    <w:rPr>
      <w:rFonts w:ascii="Tahoma" w:hAnsi="Tahoma"/>
      <w:sz w:val="24"/>
      <w:szCs w:val="24"/>
    </w:rPr>
  </w:style>
  <w:style w:type="paragraph" w:customStyle="1" w:styleId="193">
    <w:name w:val="my正文"/>
    <w:basedOn w:val="1"/>
    <w:link w:val="192"/>
    <w:autoRedefine/>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autoRedefine/>
    <w:qFormat/>
    <w:uiPriority w:val="0"/>
    <w:rPr>
      <w:color w:val="0000FF"/>
      <w:sz w:val="21"/>
    </w:rPr>
  </w:style>
  <w:style w:type="character" w:customStyle="1" w:styleId="196">
    <w:name w:val="页眉 Char"/>
    <w:autoRedefine/>
    <w:qFormat/>
    <w:uiPriority w:val="0"/>
    <w:rPr>
      <w:rFonts w:eastAsia="仿宋_GB2312"/>
      <w:kern w:val="2"/>
      <w:sz w:val="18"/>
      <w:lang w:val="en-US" w:eastAsia="zh-CN"/>
    </w:rPr>
  </w:style>
  <w:style w:type="character" w:customStyle="1" w:styleId="197">
    <w:name w:val="FA正文 Char Char"/>
    <w:autoRedefine/>
    <w:qFormat/>
    <w:uiPriority w:val="0"/>
    <w:rPr>
      <w:rFonts w:hAnsi="宋体"/>
      <w:kern w:val="2"/>
      <w:sz w:val="24"/>
      <w:lang w:bidi="ar-SA"/>
    </w:rPr>
  </w:style>
  <w:style w:type="character" w:customStyle="1" w:styleId="19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autoRedefine/>
    <w:qFormat/>
    <w:uiPriority w:val="0"/>
    <w:rPr>
      <w:rFonts w:ascii="宋体" w:hAnsi="宋体"/>
      <w:b/>
      <w:bCs/>
      <w:snapToGrid/>
      <w:sz w:val="28"/>
    </w:rPr>
  </w:style>
  <w:style w:type="paragraph" w:customStyle="1" w:styleId="200">
    <w:name w:val="3级"/>
    <w:basedOn w:val="201"/>
    <w:link w:val="199"/>
    <w:autoRedefine/>
    <w:qFormat/>
    <w:uiPriority w:val="0"/>
    <w:pPr>
      <w:ind w:left="0" w:right="466" w:firstLine="288"/>
    </w:pPr>
    <w:rPr>
      <w:rFonts w:hAnsi="宋体"/>
      <w:snapToGrid/>
    </w:rPr>
  </w:style>
  <w:style w:type="paragraph" w:customStyle="1" w:styleId="201">
    <w:name w:val="样式 标题 3h33rd level3BOD 0H3l3CTHeading 3 - oldLevel 3 He..."/>
    <w:basedOn w:val="5"/>
    <w:autoRedefine/>
    <w:qFormat/>
    <w:uiPriority w:val="99"/>
    <w:pPr>
      <w:keepLines w:val="0"/>
      <w:widowControl/>
      <w:tabs>
        <w:tab w:val="clear" w:pos="900"/>
      </w:tabs>
      <w:adjustRightInd/>
      <w:spacing w:before="240" w:after="240"/>
      <w:ind w:left="851" w:right="407" w:rightChars="194" w:hanging="851"/>
    </w:pPr>
    <w:rPr>
      <w:rFonts w:hAnsi="Arial"/>
      <w:snapToGrid w:val="0"/>
      <w:kern w:val="0"/>
      <w:sz w:val="28"/>
      <w:szCs w:val="20"/>
    </w:rPr>
  </w:style>
  <w:style w:type="character" w:customStyle="1" w:styleId="202">
    <w:name w:val="myp11"/>
    <w:autoRedefine/>
    <w:qFormat/>
    <w:uiPriority w:val="0"/>
    <w:rPr>
      <w:rFonts w:ascii="仿宋_GB2312" w:eastAsia="微软雅黑"/>
      <w:b/>
      <w:kern w:val="2"/>
      <w:sz w:val="32"/>
      <w:szCs w:val="32"/>
      <w:lang w:val="en-US" w:eastAsia="zh-CN" w:bidi="ar-SA"/>
    </w:rPr>
  </w:style>
  <w:style w:type="character" w:customStyle="1" w:styleId="203">
    <w:name w:val="文档结构图 字符"/>
    <w:link w:val="18"/>
    <w:autoRedefine/>
    <w:qFormat/>
    <w:uiPriority w:val="0"/>
    <w:rPr>
      <w:kern w:val="2"/>
      <w:sz w:val="21"/>
      <w:szCs w:val="24"/>
      <w:shd w:val="clear" w:color="auto" w:fill="000080"/>
    </w:rPr>
  </w:style>
  <w:style w:type="character" w:customStyle="1" w:styleId="204">
    <w:name w:val="H6 Char"/>
    <w:autoRedefine/>
    <w:qFormat/>
    <w:uiPriority w:val="0"/>
    <w:rPr>
      <w:rFonts w:ascii="Arial" w:hAnsi="Arial" w:eastAsia="黑体"/>
      <w:b/>
      <w:bCs/>
      <w:kern w:val="2"/>
      <w:sz w:val="24"/>
      <w:szCs w:val="24"/>
    </w:rPr>
  </w:style>
  <w:style w:type="character" w:customStyle="1" w:styleId="205">
    <w:name w:val="Char Char91"/>
    <w:autoRedefine/>
    <w:qFormat/>
    <w:uiPriority w:val="0"/>
    <w:rPr>
      <w:rFonts w:eastAsia="宋体"/>
      <w:kern w:val="2"/>
      <w:sz w:val="18"/>
      <w:szCs w:val="18"/>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font61"/>
    <w:autoRedefine/>
    <w:qFormat/>
    <w:uiPriority w:val="0"/>
    <w:rPr>
      <w:rFonts w:hint="eastAsia" w:ascii="仿宋" w:hAnsi="仿宋" w:eastAsia="仿宋" w:cs="仿宋"/>
      <w:color w:val="000000"/>
      <w:sz w:val="20"/>
      <w:szCs w:val="20"/>
      <w:u w:val="none"/>
    </w:rPr>
  </w:style>
  <w:style w:type="character" w:customStyle="1" w:styleId="20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autoRedefine/>
    <w:qFormat/>
    <w:uiPriority w:val="0"/>
    <w:rPr>
      <w:rFonts w:eastAsia="宋体"/>
      <w:b/>
      <w:bCs/>
      <w:kern w:val="2"/>
      <w:sz w:val="21"/>
      <w:szCs w:val="24"/>
      <w:lang w:val="en-US" w:eastAsia="zh-CN" w:bidi="ar-SA"/>
    </w:rPr>
  </w:style>
  <w:style w:type="character" w:customStyle="1" w:styleId="210">
    <w:name w:val="标题 2 Char"/>
    <w:autoRedefine/>
    <w:qFormat/>
    <w:uiPriority w:val="0"/>
    <w:rPr>
      <w:rFonts w:ascii="Arial" w:hAnsi="Arial" w:eastAsia="黑体"/>
      <w:b/>
      <w:kern w:val="2"/>
      <w:sz w:val="32"/>
      <w:lang w:val="en-US" w:eastAsia="zh-CN"/>
    </w:rPr>
  </w:style>
  <w:style w:type="character" w:customStyle="1" w:styleId="211">
    <w:name w:val="maywed421"/>
    <w:autoRedefine/>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autoRedefine/>
    <w:semiHidden/>
    <w:qFormat/>
    <w:uiPriority w:val="0"/>
    <w:rPr>
      <w:rFonts w:ascii="宋体" w:hAnsi="宋体"/>
      <w:kern w:val="2"/>
      <w:sz w:val="21"/>
      <w:szCs w:val="24"/>
      <w:lang w:val="en-US" w:eastAsia="zh-CN"/>
    </w:rPr>
  </w:style>
  <w:style w:type="character" w:customStyle="1" w:styleId="214">
    <w:name w:val="页眉 Char1"/>
    <w:autoRedefine/>
    <w:qFormat/>
    <w:uiPriority w:val="0"/>
    <w:rPr>
      <w:rFonts w:eastAsia="宋体"/>
      <w:kern w:val="2"/>
      <w:sz w:val="18"/>
      <w:szCs w:val="18"/>
      <w:lang w:val="en-US" w:eastAsia="zh-CN" w:bidi="ar-SA"/>
    </w:rPr>
  </w:style>
  <w:style w:type="character" w:customStyle="1" w:styleId="215">
    <w:name w:val="md"/>
    <w:basedOn w:val="73"/>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autoRedefine/>
    <w:qFormat/>
    <w:uiPriority w:val="6"/>
    <w:rPr>
      <w:rFonts w:eastAsia="宋体"/>
      <w:b/>
      <w:sz w:val="24"/>
      <w:lang w:val="en-GB" w:eastAsia="zh-CN"/>
    </w:rPr>
  </w:style>
  <w:style w:type="character" w:customStyle="1" w:styleId="219">
    <w:name w:val="样式3 Char"/>
    <w:basedOn w:val="170"/>
    <w:autoRedefine/>
    <w:qFormat/>
    <w:uiPriority w:val="0"/>
    <w:rPr>
      <w:rFonts w:ascii="仿宋_GB2312" w:hAnsi="仿宋" w:eastAsia="仿宋_GB2312" w:cs="仿宋_GB2312"/>
      <w:sz w:val="32"/>
      <w:szCs w:val="30"/>
      <w:lang w:val="zh-CN"/>
    </w:rPr>
  </w:style>
  <w:style w:type="character" w:customStyle="1" w:styleId="220">
    <w:name w:val="HTML 地址 字符"/>
    <w:link w:val="31"/>
    <w:autoRedefine/>
    <w:qFormat/>
    <w:uiPriority w:val="0"/>
    <w:rPr>
      <w:rFonts w:ascii="宋体" w:hAnsi="宋体"/>
      <w:i/>
      <w:iCs/>
      <w:sz w:val="24"/>
      <w:szCs w:val="24"/>
    </w:rPr>
  </w:style>
  <w:style w:type="character" w:customStyle="1" w:styleId="221">
    <w:name w:val="正文首行缩进 2 Char1"/>
    <w:autoRedefine/>
    <w:qFormat/>
    <w:uiPriority w:val="0"/>
    <w:rPr>
      <w:rFonts w:ascii="Times New Roman" w:hAnsi="Times New Roman" w:eastAsia="宋体" w:cs="Times New Roman"/>
      <w:kern w:val="2"/>
      <w:sz w:val="24"/>
      <w:szCs w:val="24"/>
    </w:rPr>
  </w:style>
  <w:style w:type="character" w:customStyle="1" w:styleId="222">
    <w:name w:val="副标题 Char2"/>
    <w:autoRedefine/>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2"/>
    <w:link w:val="22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autoRedefine/>
    <w:qFormat/>
    <w:uiPriority w:val="0"/>
    <w:rPr>
      <w:rFonts w:ascii="宋体" w:hAnsi="宋体" w:eastAsia="宋体"/>
      <w:color w:val="333333"/>
      <w:sz w:val="21"/>
      <w:szCs w:val="21"/>
      <w:u w:val="none"/>
    </w:rPr>
  </w:style>
  <w:style w:type="character" w:customStyle="1" w:styleId="226">
    <w:name w:val="冯 Char"/>
    <w:link w:val="227"/>
    <w:autoRedefine/>
    <w:qFormat/>
    <w:uiPriority w:val="0"/>
    <w:rPr>
      <w:rFonts w:ascii="宋体" w:hAnsi="宋体"/>
      <w:color w:val="000000"/>
      <w:sz w:val="24"/>
      <w:szCs w:val="24"/>
    </w:rPr>
  </w:style>
  <w:style w:type="paragraph" w:customStyle="1" w:styleId="227">
    <w:name w:val="冯"/>
    <w:basedOn w:val="1"/>
    <w:link w:val="22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autoRedefine/>
    <w:qFormat/>
    <w:locked/>
    <w:uiPriority w:val="0"/>
    <w:rPr>
      <w:rFonts w:eastAsia="宋体"/>
      <w:kern w:val="2"/>
      <w:sz w:val="18"/>
      <w:szCs w:val="18"/>
      <w:lang w:val="en-US" w:eastAsia="zh-CN" w:bidi="ar-SA"/>
    </w:rPr>
  </w:style>
  <w:style w:type="character" w:customStyle="1" w:styleId="229">
    <w:name w:val="Char Char12"/>
    <w:autoRedefine/>
    <w:qFormat/>
    <w:uiPriority w:val="0"/>
    <w:rPr>
      <w:rFonts w:ascii="仿宋_GB2312" w:eastAsia="仿宋_GB2312"/>
      <w:b/>
      <w:bCs/>
      <w:kern w:val="2"/>
      <w:sz w:val="24"/>
      <w:szCs w:val="24"/>
      <w:lang w:val="zh-CN" w:eastAsia="zh-CN" w:bidi="ar-SA"/>
    </w:rPr>
  </w:style>
  <w:style w:type="character" w:customStyle="1" w:styleId="230">
    <w:name w:val="题注 字符"/>
    <w:link w:val="16"/>
    <w:autoRedefine/>
    <w:qFormat/>
    <w:uiPriority w:val="0"/>
    <w:rPr>
      <w:b/>
      <w:kern w:val="2"/>
      <w:sz w:val="28"/>
    </w:rPr>
  </w:style>
  <w:style w:type="character" w:customStyle="1" w:styleId="231">
    <w:name w:val="普通文字 Char3"/>
    <w:autoRedefine/>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仿宋_GB2312" w:eastAsia="仿宋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autoRedefine/>
    <w:qFormat/>
    <w:uiPriority w:val="0"/>
    <w:rPr>
      <w:rFonts w:ascii="宋体" w:hAnsi="宋体" w:eastAsia="宋体"/>
      <w:kern w:val="2"/>
      <w:sz w:val="24"/>
      <w:szCs w:val="24"/>
      <w:lang w:val="en-US" w:eastAsia="zh-CN" w:bidi="ar-SA"/>
    </w:rPr>
  </w:style>
  <w:style w:type="character" w:customStyle="1" w:styleId="235">
    <w:name w:val="Default Char"/>
    <w:link w:val="24"/>
    <w:autoRedefine/>
    <w:qFormat/>
    <w:uiPriority w:val="0"/>
    <w:rPr>
      <w:rFonts w:ascii="仿宋_GB2312"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字符1"/>
    <w:link w:val="26"/>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字符1"/>
    <w:link w:val="3"/>
    <w:autoRedefine/>
    <w:qFormat/>
    <w:uiPriority w:val="9"/>
    <w:rPr>
      <w:rFonts w:eastAsia="宋体"/>
      <w:b/>
      <w:bCs/>
      <w:kern w:val="44"/>
      <w:sz w:val="36"/>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字符"/>
    <w:link w:val="62"/>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字符"/>
    <w:link w:val="6"/>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字符"/>
    <w:link w:val="20"/>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字符"/>
    <w:link w:val="60"/>
    <w:autoRedefine/>
    <w:qFormat/>
    <w:uiPriority w:val="0"/>
    <w:rPr>
      <w:rFonts w:ascii="黑体" w:hAnsi="Courier New" w:eastAsia="黑体"/>
    </w:rPr>
  </w:style>
  <w:style w:type="character" w:customStyle="1" w:styleId="302">
    <w:name w:val="正文文本 2 字符1"/>
    <w:link w:val="59"/>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2"/>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字符"/>
    <w:link w:val="8"/>
    <w:autoRedefine/>
    <w:qFormat/>
    <w:uiPriority w:val="0"/>
    <w:rPr>
      <w:b/>
      <w:bCs/>
      <w:kern w:val="2"/>
      <w:sz w:val="24"/>
      <w:szCs w:val="24"/>
    </w:rPr>
  </w:style>
  <w:style w:type="character" w:customStyle="1" w:styleId="308">
    <w:name w:val="正文文本缩进 2 字符"/>
    <w:link w:val="38"/>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字符"/>
    <w:link w:val="52"/>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文本首行缩进 字符"/>
    <w:link w:val="64"/>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字符1"/>
    <w:link w:val="2"/>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字符"/>
    <w:link w:val="21"/>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autoRedefine/>
    <w:qFormat/>
    <w:uiPriority w:val="0"/>
    <w:rPr>
      <w:kern w:val="2"/>
      <w:sz w:val="21"/>
      <w:szCs w:val="24"/>
    </w:rPr>
  </w:style>
  <w:style w:type="character" w:customStyle="1" w:styleId="345">
    <w:name w:val="签名 字符"/>
    <w:link w:val="44"/>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9"/>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basedOn w:val="73"/>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字符"/>
    <w:link w:val="55"/>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字符2"/>
    <w:link w:val="41"/>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字符2"/>
    <w:link w:val="43"/>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73"/>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15"/>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73"/>
    <w:autoRedefine/>
    <w:qFormat/>
    <w:uiPriority w:val="0"/>
    <w:rPr>
      <w:rFonts w:ascii="Arial" w:hAnsi="Arial" w:eastAsia="黑体" w:cs="Arial"/>
      <w:snapToGrid w:val="0"/>
      <w:kern w:val="0"/>
      <w:szCs w:val="21"/>
    </w:rPr>
  </w:style>
  <w:style w:type="character" w:customStyle="1" w:styleId="432">
    <w:name w:val="hui"/>
    <w:basedOn w:val="73"/>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2"/>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autoRedefine/>
    <w:qFormat/>
    <w:uiPriority w:val="0"/>
    <w:pPr>
      <w:keepLines w:val="0"/>
      <w:widowControl/>
      <w:tabs>
        <w:tab w:val="left" w:pos="840"/>
        <w:tab w:val="clear" w:pos="432"/>
      </w:tabs>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4"/>
    <w:autoRedefine/>
    <w:qFormat/>
    <w:uiPriority w:val="0"/>
    <w:pPr>
      <w:widowControl/>
      <w:spacing w:before="360" w:after="360" w:line="240" w:lineRule="atLeast"/>
    </w:pPr>
    <w:rPr>
      <w:rFonts w:hAnsi="Arial"/>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3"/>
    <w:next w:val="1"/>
    <w:autoRedefine/>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5"/>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6"/>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2"/>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autoRedefine/>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4"/>
    <w:autoRedefine/>
    <w:qFormat/>
    <w:uiPriority w:val="0"/>
    <w:pPr>
      <w:tabs>
        <w:tab w:val="left" w:pos="840"/>
      </w:tabs>
      <w:adjustRightInd/>
      <w:spacing w:before="20" w:after="20" w:line="300" w:lineRule="auto"/>
      <w:ind w:left="840" w:hanging="420"/>
    </w:pPr>
    <w:rPr>
      <w:rFonts w:ascii="Tahoma" w:hAnsi="Tahoma"/>
      <w:kern w:val="0"/>
      <w:szCs w:val="21"/>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2"/>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autoRedefine/>
    <w:qFormat/>
    <w:uiPriority w:val="0"/>
    <w:pPr>
      <w:tabs>
        <w:tab w:val="left" w:pos="0"/>
        <w:tab w:val="clear" w:pos="432"/>
      </w:tabs>
      <w:spacing w:before="260" w:after="260" w:line="415" w:lineRule="auto"/>
      <w:ind w:firstLine="200" w:firstLineChars="200"/>
      <w:jc w:val="both"/>
    </w:pPr>
    <w:rPr>
      <w:rFonts w:hAnsi="Cambria"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4"/>
    <w:next w:val="24"/>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4"/>
    <w:next w:val="24"/>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9"/>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autoRedefine/>
    <w:qFormat/>
    <w:uiPriority w:val="0"/>
    <w:pPr>
      <w:adjustRightInd/>
      <w:spacing w:before="200" w:after="200" w:line="560" w:lineRule="exact"/>
    </w:pPr>
    <w:rPr>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autoRedefine/>
    <w:qFormat/>
    <w:uiPriority w:val="0"/>
    <w:rPr>
      <w:rFonts w:ascii="黑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3"/>
    <w:autoRedefine/>
    <w:qFormat/>
    <w:uiPriority w:val="0"/>
    <w:pPr>
      <w:tabs>
        <w:tab w:val="left" w:pos="840"/>
      </w:tabs>
      <w:adjustRightInd/>
      <w:ind w:left="840" w:hanging="420"/>
    </w:pPr>
  </w:style>
  <w:style w:type="paragraph" w:customStyle="1" w:styleId="626">
    <w:name w:val="样式 标题 2标题2H2Heading 2 HiddenHeading 2 CCBSheading 22nd lev..."/>
    <w:basedOn w:val="4"/>
    <w:autoRedefine/>
    <w:qFormat/>
    <w:uiPriority w:val="0"/>
    <w:pPr>
      <w:widowControl/>
      <w:spacing w:before="260" w:after="260" w:line="416" w:lineRule="auto"/>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2"/>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autoRedefine/>
    <w:qFormat/>
    <w:uiPriority w:val="0"/>
    <w:pPr>
      <w:tabs>
        <w:tab w:val="left" w:pos="480"/>
      </w:tabs>
      <w:ind w:left="480" w:hanging="480"/>
    </w:pPr>
    <w:rPr>
      <w:rFonts w:ascii="Times New Roman"/>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autoRedefine/>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autoRedefine/>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2"/>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autoRedefine/>
    <w:qFormat/>
    <w:uiPriority w:val="0"/>
    <w:pPr>
      <w:spacing w:before="120" w:after="120"/>
      <w:jc w:val="both"/>
    </w:pPr>
    <w:rPr>
      <w:rFonts w:hAnsi="Arial"/>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autoRedefine/>
    <w:qFormat/>
    <w:uiPriority w:val="0"/>
    <w:pPr>
      <w:keepLines w:val="0"/>
      <w:spacing w:line="240" w:lineRule="auto"/>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62"/>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5"/>
    <w:next w:val="55"/>
    <w:autoRedefine/>
    <w:qFormat/>
    <w:uiPriority w:val="0"/>
    <w:pPr>
      <w:tabs>
        <w:tab w:val="clear" w:pos="900"/>
      </w:tabs>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0"/>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4"/>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2"/>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autoRedefine/>
    <w:qFormat/>
    <w:uiPriority w:val="0"/>
    <w:pPr>
      <w:ind w:firstLine="0"/>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18"/>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8"/>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autoRedefine/>
    <w:qFormat/>
    <w:uiPriority w:val="0"/>
    <w:pPr>
      <w:keepLines w:val="0"/>
      <w:widowControl/>
      <w:spacing w:before="120" w:after="60" w:line="300" w:lineRule="auto"/>
    </w:pPr>
    <w:rPr>
      <w:rFonts w:ascii="Arial Narrow" w:hAnsi="Arial Narrow" w:eastAsia="仿宋_GB2312"/>
      <w:b w:val="0"/>
      <w:bCs w:val="0"/>
      <w:color w:val="000000"/>
      <w:kern w:val="0"/>
      <w:sz w:val="28"/>
    </w:rPr>
  </w:style>
  <w:style w:type="paragraph" w:customStyle="1" w:styleId="891">
    <w:name w:val="TOC 标题11"/>
    <w:basedOn w:val="3"/>
    <w:next w:val="1"/>
    <w:autoRedefine/>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29"/>
    <w:autoRedefine/>
    <w:qFormat/>
    <w:uiPriority w:val="0"/>
    <w:rPr>
      <w:b w:val="0"/>
      <w:sz w:val="20"/>
    </w:rPr>
  </w:style>
  <w:style w:type="paragraph" w:customStyle="1" w:styleId="894">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autoRedefine/>
    <w:qFormat/>
    <w:uiPriority w:val="0"/>
    <w:pPr>
      <w:tabs>
        <w:tab w:val="left" w:pos="1080"/>
      </w:tabs>
      <w:ind w:left="1080" w:hanging="1080"/>
    </w:pPr>
  </w:style>
  <w:style w:type="paragraph" w:customStyle="1" w:styleId="897">
    <w:name w:val="数字标题1"/>
    <w:basedOn w:val="3"/>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字符"/>
    <w:link w:val="39"/>
    <w:autoRedefine/>
    <w:qFormat/>
    <w:uiPriority w:val="0"/>
    <w:rPr>
      <w:kern w:val="2"/>
      <w:sz w:val="21"/>
      <w:szCs w:val="24"/>
      <w:lang w:val="zh-CN"/>
    </w:rPr>
  </w:style>
  <w:style w:type="character" w:customStyle="1" w:styleId="933">
    <w:name w:val="无间隔 字符"/>
    <w:link w:val="483"/>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58"/>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autoRedefine/>
    <w:qFormat/>
    <w:uiPriority w:val="0"/>
    <w:pPr>
      <w:tabs>
        <w:tab w:val="clear" w:pos="432"/>
      </w:tabs>
      <w:spacing w:before="160" w:after="160" w:line="720" w:lineRule="exact"/>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3"/>
    <w:autoRedefine/>
    <w:qFormat/>
    <w:uiPriority w:val="0"/>
    <w:rPr>
      <w:color w:val="000000"/>
      <w:shd w:val="clear" w:color="auto" w:fill="EFD200"/>
    </w:rPr>
  </w:style>
  <w:style w:type="character" w:customStyle="1" w:styleId="962">
    <w:name w:val="font71"/>
    <w:basedOn w:val="73"/>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标题 2 字符1"/>
    <w:link w:val="4"/>
    <w:autoRedefine/>
    <w:qFormat/>
    <w:uiPriority w:val="0"/>
    <w:rPr>
      <w:rFonts w:ascii="宋体" w:hAnsi="宋体" w:eastAsia="宋体"/>
      <w:b/>
      <w:bCs/>
      <w:sz w:val="24"/>
      <w:szCs w:val="32"/>
      <w:lang w:val="zh-CN"/>
    </w:rPr>
  </w:style>
  <w:style w:type="character" w:customStyle="1" w:styleId="966">
    <w:name w:val="标题 3 字符1"/>
    <w:link w:val="5"/>
    <w:autoRedefine/>
    <w:qFormat/>
    <w:uiPriority w:val="0"/>
    <w:rPr>
      <w:rFonts w:ascii="宋体" w:hAnsi="宋体" w:eastAsia="宋体"/>
      <w:b/>
      <w:bCs/>
      <w:sz w:val="24"/>
      <w:szCs w:val="32"/>
    </w:rPr>
  </w:style>
  <w:style w:type="paragraph" w:customStyle="1" w:styleId="967">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68">
    <w:name w:val="TOC 72"/>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69">
    <w:name w:val="列表段落2"/>
    <w:basedOn w:val="1"/>
    <w:autoRedefine/>
    <w:qFormat/>
    <w:uiPriority w:val="99"/>
    <w:pPr>
      <w:ind w:firstLine="420"/>
    </w:pPr>
    <w:rPr>
      <w:rFonts w:ascii="Times New Roman" w:hAnsi="Times New Roman"/>
      <w:szCs w:val="22"/>
    </w:rPr>
  </w:style>
  <w:style w:type="character" w:customStyle="1" w:styleId="970">
    <w:name w:val="font201"/>
    <w:basedOn w:val="73"/>
    <w:qFormat/>
    <w:uiPriority w:val="0"/>
    <w:rPr>
      <w:rFonts w:hint="eastAsia" w:ascii="宋体" w:hAnsi="宋体" w:eastAsia="宋体" w:cs="宋体"/>
      <w:color w:val="FF0000"/>
      <w:sz w:val="16"/>
      <w:szCs w:val="16"/>
      <w:u w:val="none"/>
    </w:rPr>
  </w:style>
  <w:style w:type="character" w:customStyle="1" w:styleId="971">
    <w:name w:val="font211"/>
    <w:basedOn w:val="7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90</Pages>
  <Words>49263</Words>
  <Characters>57251</Characters>
  <Lines>449</Lines>
  <Paragraphs>126</Paragraphs>
  <TotalTime>83</TotalTime>
  <ScaleCrop>false</ScaleCrop>
  <LinksUpToDate>false</LinksUpToDate>
  <CharactersWithSpaces>61531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繁华终易逝</cp:lastModifiedBy>
  <cp:lastPrinted>2023-10-18T06:05:00Z</cp:lastPrinted>
  <dcterms:modified xsi:type="dcterms:W3CDTF">2024-10-12T08:18:07Z</dcterms:modified>
  <dc:title>杭州市市民卡扩大发卡工程</dc:title>
  <cp:revision>370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BB310A0C17864B24BE1094B89C43F568</vt:lpwstr>
  </property>
</Properties>
</file>