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D43C">
      <w:pPr>
        <w:spacing w:line="360" w:lineRule="auto"/>
        <w:jc w:val="center"/>
        <w:rPr>
          <w:rFonts w:ascii="宋体" w:hAnsi="宋体" w:cs="宋体"/>
          <w:b/>
          <w:color w:val="auto"/>
          <w:sz w:val="24"/>
        </w:rPr>
      </w:pPr>
    </w:p>
    <w:p w14:paraId="44F0C4CD">
      <w:pPr>
        <w:spacing w:line="360" w:lineRule="auto"/>
        <w:jc w:val="center"/>
        <w:rPr>
          <w:rFonts w:ascii="宋体" w:hAnsi="宋体" w:cs="宋体"/>
          <w:b/>
          <w:color w:val="auto"/>
          <w:sz w:val="24"/>
        </w:rPr>
      </w:pPr>
    </w:p>
    <w:p w14:paraId="6048F546">
      <w:pPr>
        <w:adjustRightInd/>
        <w:spacing w:line="360" w:lineRule="auto"/>
        <w:jc w:val="center"/>
        <w:rPr>
          <w:rFonts w:ascii="宋体" w:hAnsi="宋体" w:cs="宋体"/>
          <w:b/>
          <w:color w:val="auto"/>
          <w:sz w:val="44"/>
          <w:szCs w:val="44"/>
        </w:rPr>
      </w:pPr>
    </w:p>
    <w:p w14:paraId="4C1C7AC9">
      <w:pPr>
        <w:spacing w:line="360" w:lineRule="auto"/>
        <w:jc w:val="center"/>
        <w:rPr>
          <w:rFonts w:ascii="宋体" w:hAnsi="宋体" w:cs="宋体"/>
          <w:b/>
          <w:color w:val="auto"/>
          <w:sz w:val="44"/>
          <w:szCs w:val="44"/>
        </w:rPr>
      </w:pPr>
    </w:p>
    <w:p w14:paraId="137CD1B9">
      <w:pPr>
        <w:adjustRightInd/>
        <w:spacing w:line="360" w:lineRule="auto"/>
        <w:jc w:val="center"/>
        <w:rPr>
          <w:rFonts w:ascii="宋体" w:hAnsi="宋体" w:cs="宋体"/>
          <w:b/>
          <w:color w:val="auto"/>
          <w:sz w:val="48"/>
          <w:szCs w:val="48"/>
        </w:rPr>
      </w:pPr>
    </w:p>
    <w:p w14:paraId="71E6B81F">
      <w:pPr>
        <w:adjustRightInd/>
        <w:spacing w:line="360" w:lineRule="auto"/>
        <w:jc w:val="center"/>
        <w:rPr>
          <w:rFonts w:hint="eastAsia" w:ascii="宋体" w:hAnsi="宋体" w:cs="宋体"/>
          <w:b/>
          <w:color w:val="auto"/>
          <w:sz w:val="44"/>
          <w:szCs w:val="44"/>
          <w:lang w:eastAsia="zh-CN"/>
        </w:rPr>
      </w:pPr>
      <w:r>
        <w:rPr>
          <w:rFonts w:hint="eastAsia" w:ascii="宋体" w:hAnsi="宋体" w:cs="宋体"/>
          <w:b/>
          <w:color w:val="auto"/>
          <w:sz w:val="44"/>
          <w:szCs w:val="44"/>
          <w:lang w:eastAsia="zh-CN"/>
        </w:rPr>
        <w:t>浙江省林业局电子政务运维服务项目（2024年度）——林技通运行维护项目</w:t>
      </w:r>
    </w:p>
    <w:p w14:paraId="364E51F2">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8CF675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722BF58">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：TNZB2024Y-GK-077</w:t>
      </w:r>
    </w:p>
    <w:p w14:paraId="3C0AEA58">
      <w:pPr>
        <w:adjustRightInd/>
        <w:spacing w:line="360" w:lineRule="auto"/>
        <w:rPr>
          <w:rFonts w:ascii="宋体" w:hAnsi="宋体" w:cs="宋体"/>
          <w:color w:val="auto"/>
          <w:sz w:val="28"/>
          <w:szCs w:val="20"/>
        </w:rPr>
      </w:pPr>
    </w:p>
    <w:p w14:paraId="03E2D525">
      <w:pPr>
        <w:spacing w:line="360" w:lineRule="auto"/>
        <w:jc w:val="center"/>
        <w:rPr>
          <w:rFonts w:ascii="宋体" w:hAnsi="宋体" w:cs="宋体"/>
          <w:b/>
          <w:color w:val="auto"/>
          <w:sz w:val="44"/>
          <w:szCs w:val="44"/>
        </w:rPr>
      </w:pPr>
    </w:p>
    <w:p w14:paraId="58865AD5">
      <w:pPr>
        <w:spacing w:line="360" w:lineRule="auto"/>
        <w:jc w:val="center"/>
        <w:rPr>
          <w:rFonts w:ascii="宋体" w:hAnsi="宋体" w:cs="宋体"/>
          <w:b/>
          <w:color w:val="auto"/>
          <w:sz w:val="44"/>
          <w:szCs w:val="44"/>
        </w:rPr>
      </w:pPr>
    </w:p>
    <w:p w14:paraId="3FC464EA">
      <w:pPr>
        <w:spacing w:line="360" w:lineRule="auto"/>
        <w:jc w:val="center"/>
        <w:rPr>
          <w:rFonts w:ascii="宋体" w:hAnsi="宋体" w:cs="宋体"/>
          <w:color w:val="auto"/>
          <w:sz w:val="24"/>
        </w:rPr>
      </w:pPr>
    </w:p>
    <w:p w14:paraId="788CB6EB">
      <w:pPr>
        <w:spacing w:line="360" w:lineRule="auto"/>
        <w:jc w:val="center"/>
        <w:rPr>
          <w:rFonts w:ascii="宋体" w:hAnsi="宋体" w:cs="宋体"/>
          <w:color w:val="auto"/>
          <w:sz w:val="24"/>
        </w:rPr>
      </w:pPr>
    </w:p>
    <w:p w14:paraId="0AE5402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浙江省林业信息宣传服务中心</w:t>
      </w:r>
    </w:p>
    <w:p w14:paraId="56DF3FA9">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0D414C37">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p>
    <w:p w14:paraId="758C88D8">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68D22AF">
      <w:pPr>
        <w:pStyle w:val="638"/>
        <w:rPr>
          <w:color w:val="auto"/>
        </w:rPr>
      </w:pPr>
    </w:p>
    <w:p w14:paraId="32C0C2CC">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11DF844">
      <w:pPr>
        <w:spacing w:line="360" w:lineRule="auto"/>
        <w:rPr>
          <w:rFonts w:ascii="宋体" w:hAnsi="宋体" w:cs="宋体"/>
          <w:color w:val="auto"/>
          <w:sz w:val="32"/>
          <w:szCs w:val="32"/>
        </w:rPr>
      </w:pPr>
    </w:p>
    <w:p w14:paraId="4CC9AAEE">
      <w:pPr>
        <w:spacing w:line="360" w:lineRule="auto"/>
        <w:rPr>
          <w:rFonts w:ascii="宋体" w:hAnsi="宋体" w:cs="宋体"/>
          <w:color w:val="auto"/>
          <w:sz w:val="32"/>
          <w:szCs w:val="32"/>
        </w:rPr>
      </w:pPr>
    </w:p>
    <w:p w14:paraId="38D1450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306638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127C34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F6904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08E31E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522B8B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CA52A9F">
      <w:pPr>
        <w:spacing w:line="360" w:lineRule="auto"/>
        <w:ind w:firstLine="549" w:firstLineChars="229"/>
        <w:rPr>
          <w:rFonts w:ascii="宋体" w:hAnsi="宋体" w:cs="宋体"/>
          <w:color w:val="auto"/>
          <w:sz w:val="24"/>
        </w:rPr>
      </w:pPr>
      <w:bookmarkStart w:id="1" w:name="_Hlt91233176"/>
      <w:bookmarkEnd w:id="1"/>
      <w:bookmarkStart w:id="2" w:name="_Toc91899869"/>
    </w:p>
    <w:p w14:paraId="06768AB1">
      <w:pPr>
        <w:spacing w:line="360" w:lineRule="auto"/>
        <w:ind w:firstLine="549" w:firstLineChars="229"/>
        <w:rPr>
          <w:rFonts w:ascii="宋体" w:hAnsi="宋体" w:cs="宋体"/>
          <w:color w:val="auto"/>
          <w:sz w:val="24"/>
        </w:rPr>
      </w:pPr>
    </w:p>
    <w:p w14:paraId="066FAD0A">
      <w:pPr>
        <w:spacing w:line="360" w:lineRule="auto"/>
        <w:ind w:firstLine="549" w:firstLineChars="229"/>
        <w:rPr>
          <w:rFonts w:ascii="宋体" w:hAnsi="宋体" w:cs="宋体"/>
          <w:color w:val="auto"/>
          <w:sz w:val="24"/>
        </w:rPr>
      </w:pPr>
    </w:p>
    <w:p w14:paraId="01B7BE79">
      <w:pPr>
        <w:spacing w:line="360" w:lineRule="auto"/>
        <w:ind w:firstLine="549" w:firstLineChars="229"/>
        <w:rPr>
          <w:rFonts w:ascii="宋体" w:hAnsi="宋体" w:cs="宋体"/>
          <w:color w:val="auto"/>
          <w:sz w:val="24"/>
        </w:rPr>
      </w:pPr>
    </w:p>
    <w:p w14:paraId="1E18E919">
      <w:pPr>
        <w:spacing w:line="360" w:lineRule="auto"/>
        <w:ind w:firstLine="549" w:firstLineChars="229"/>
        <w:rPr>
          <w:rFonts w:ascii="宋体" w:hAnsi="宋体" w:cs="宋体"/>
          <w:color w:val="auto"/>
          <w:sz w:val="24"/>
        </w:rPr>
      </w:pPr>
    </w:p>
    <w:p w14:paraId="2FB41829">
      <w:pPr>
        <w:spacing w:line="360" w:lineRule="auto"/>
        <w:ind w:firstLine="549" w:firstLineChars="229"/>
        <w:rPr>
          <w:rFonts w:ascii="宋体" w:hAnsi="宋体" w:cs="宋体"/>
          <w:color w:val="auto"/>
          <w:sz w:val="24"/>
        </w:rPr>
      </w:pPr>
    </w:p>
    <w:p w14:paraId="7FD85A59">
      <w:pPr>
        <w:spacing w:line="360" w:lineRule="auto"/>
        <w:ind w:firstLine="549" w:firstLineChars="229"/>
        <w:rPr>
          <w:rFonts w:ascii="宋体" w:hAnsi="宋体" w:cs="宋体"/>
          <w:color w:val="auto"/>
          <w:sz w:val="24"/>
        </w:rPr>
      </w:pPr>
    </w:p>
    <w:p w14:paraId="449CE1D9">
      <w:pPr>
        <w:spacing w:line="360" w:lineRule="auto"/>
        <w:ind w:firstLine="549" w:firstLineChars="229"/>
        <w:rPr>
          <w:rFonts w:ascii="宋体" w:hAnsi="宋体" w:cs="宋体"/>
          <w:color w:val="auto"/>
          <w:sz w:val="24"/>
        </w:rPr>
      </w:pPr>
    </w:p>
    <w:p w14:paraId="7B8A858B">
      <w:pPr>
        <w:spacing w:line="360" w:lineRule="auto"/>
        <w:ind w:firstLine="549" w:firstLineChars="229"/>
        <w:rPr>
          <w:rFonts w:ascii="宋体" w:hAnsi="宋体" w:cs="宋体"/>
          <w:color w:val="auto"/>
          <w:sz w:val="24"/>
        </w:rPr>
      </w:pPr>
    </w:p>
    <w:p w14:paraId="45E8641B">
      <w:pPr>
        <w:spacing w:line="360" w:lineRule="auto"/>
        <w:ind w:firstLine="549" w:firstLineChars="229"/>
        <w:rPr>
          <w:rFonts w:ascii="宋体" w:hAnsi="宋体" w:cs="宋体"/>
          <w:color w:val="auto"/>
          <w:sz w:val="24"/>
        </w:rPr>
      </w:pPr>
    </w:p>
    <w:p w14:paraId="36922C25">
      <w:pPr>
        <w:spacing w:line="360" w:lineRule="auto"/>
        <w:ind w:firstLine="549" w:firstLineChars="229"/>
        <w:rPr>
          <w:rFonts w:ascii="宋体" w:hAnsi="宋体" w:cs="宋体"/>
          <w:color w:val="auto"/>
          <w:sz w:val="24"/>
        </w:rPr>
      </w:pPr>
    </w:p>
    <w:p w14:paraId="6DCF5771">
      <w:pPr>
        <w:spacing w:line="360" w:lineRule="auto"/>
        <w:ind w:firstLine="549" w:firstLineChars="229"/>
        <w:rPr>
          <w:rFonts w:ascii="宋体" w:hAnsi="宋体" w:cs="宋体"/>
          <w:color w:val="auto"/>
          <w:sz w:val="24"/>
        </w:rPr>
      </w:pPr>
    </w:p>
    <w:p w14:paraId="357A7753">
      <w:pPr>
        <w:spacing w:line="360" w:lineRule="auto"/>
        <w:ind w:firstLine="549" w:firstLineChars="229"/>
        <w:rPr>
          <w:rFonts w:ascii="宋体" w:hAnsi="宋体" w:cs="宋体"/>
          <w:color w:val="auto"/>
          <w:sz w:val="24"/>
        </w:rPr>
      </w:pPr>
    </w:p>
    <w:p w14:paraId="3CDD9860">
      <w:pPr>
        <w:spacing w:line="360" w:lineRule="auto"/>
        <w:rPr>
          <w:rFonts w:ascii="宋体" w:hAnsi="宋体" w:cs="宋体"/>
          <w:color w:val="auto"/>
          <w:sz w:val="24"/>
        </w:rPr>
      </w:pPr>
    </w:p>
    <w:p w14:paraId="18101F50">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214AC9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E89C2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浙江省林业局电子政务运维服务项目（2024年度）——林技通运行维护项目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9"/>
          <w:rFonts w:hint="eastAsia" w:ascii="宋体" w:hAnsi="宋体" w:eastAsia="宋体" w:cs="宋体"/>
          <w:snapToGrid/>
          <w:color w:val="auto"/>
          <w:kern w:val="2"/>
          <w:sz w:val="24"/>
          <w:szCs w:val="24"/>
        </w:rPr>
        <w:t>https://www.zcygov.cn/）获取（下载）招标文件，并于</w:t>
      </w:r>
      <w:r>
        <w:rPr>
          <w:rStyle w:val="79"/>
          <w:rFonts w:hint="eastAsia" w:ascii="宋体" w:hAnsi="宋体" w:eastAsia="宋体" w:cs="宋体"/>
          <w:snapToGrid/>
          <w:color w:val="auto"/>
          <w:kern w:val="2"/>
          <w:sz w:val="24"/>
          <w:szCs w:val="24"/>
          <w:lang w:eastAsia="zh-CN"/>
        </w:rPr>
        <w:t>2024年</w:t>
      </w:r>
      <w:r>
        <w:rPr>
          <w:rStyle w:val="79"/>
          <w:rFonts w:hint="eastAsia" w:ascii="宋体" w:hAnsi="宋体" w:cs="宋体"/>
          <w:snapToGrid/>
          <w:color w:val="auto"/>
          <w:kern w:val="2"/>
          <w:sz w:val="24"/>
          <w:szCs w:val="24"/>
          <w:lang w:val="en-US" w:eastAsia="zh-CN"/>
        </w:rPr>
        <w:t>12</w:t>
      </w:r>
      <w:r>
        <w:rPr>
          <w:rStyle w:val="79"/>
          <w:rFonts w:hint="eastAsia" w:ascii="宋体" w:hAnsi="宋体" w:eastAsia="宋体" w:cs="宋体"/>
          <w:snapToGrid/>
          <w:color w:val="auto"/>
          <w:kern w:val="2"/>
          <w:sz w:val="24"/>
          <w:szCs w:val="24"/>
          <w:lang w:eastAsia="zh-CN"/>
        </w:rPr>
        <w:t>月</w:t>
      </w:r>
      <w:r>
        <w:rPr>
          <w:rStyle w:val="79"/>
          <w:rFonts w:hint="eastAsia" w:ascii="宋体" w:hAnsi="宋体" w:cs="宋体"/>
          <w:snapToGrid/>
          <w:color w:val="auto"/>
          <w:kern w:val="2"/>
          <w:sz w:val="24"/>
          <w:szCs w:val="24"/>
          <w:lang w:val="en-US" w:eastAsia="zh-CN"/>
        </w:rPr>
        <w:t>19</w:t>
      </w:r>
      <w:r>
        <w:rPr>
          <w:rStyle w:val="79"/>
          <w:rFonts w:hint="eastAsia" w:ascii="宋体" w:hAnsi="宋体" w:eastAsia="宋体" w:cs="宋体"/>
          <w:snapToGrid/>
          <w:color w:val="auto"/>
          <w:kern w:val="2"/>
          <w:sz w:val="24"/>
          <w:szCs w:val="24"/>
          <w:lang w:eastAsia="zh-CN"/>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A825B4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C16AED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TNZB2024Y-GK-077</w:t>
      </w:r>
    </w:p>
    <w:p w14:paraId="3EED0EC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浙江省林业局电子政务运维服务项目（2024年度）——林技通运行维护项目</w:t>
      </w:r>
    </w:p>
    <w:p w14:paraId="577D0E8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40</w:t>
      </w:r>
      <w:r>
        <w:rPr>
          <w:rFonts w:hint="eastAsia" w:ascii="宋体" w:hAnsi="宋体" w:cs="宋体"/>
          <w:b/>
          <w:color w:val="auto"/>
          <w:sz w:val="24"/>
          <w:lang w:eastAsia="zh-CN"/>
        </w:rPr>
        <w:t>000</w:t>
      </w:r>
      <w:r>
        <w:rPr>
          <w:rFonts w:hint="eastAsia" w:ascii="宋体" w:hAnsi="宋体" w:cs="宋体"/>
          <w:b/>
          <w:color w:val="auto"/>
          <w:sz w:val="24"/>
        </w:rPr>
        <w:t>.00</w:t>
      </w:r>
    </w:p>
    <w:p w14:paraId="11EF29BE">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40</w:t>
      </w:r>
      <w:r>
        <w:rPr>
          <w:rFonts w:hint="eastAsia" w:ascii="宋体" w:hAnsi="宋体" w:cs="宋体"/>
          <w:b/>
          <w:color w:val="auto"/>
          <w:sz w:val="24"/>
          <w:lang w:eastAsia="zh-CN"/>
        </w:rPr>
        <w:t>000</w:t>
      </w:r>
      <w:r>
        <w:rPr>
          <w:rFonts w:hint="eastAsia" w:ascii="宋体" w:hAnsi="宋体" w:cs="宋体"/>
          <w:b/>
          <w:color w:val="auto"/>
          <w:sz w:val="24"/>
        </w:rPr>
        <w:t>.00</w:t>
      </w:r>
    </w:p>
    <w:p w14:paraId="62A4AAEC">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11580973">
      <w:pPr>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2187A0C4">
      <w:pPr>
        <w:spacing w:line="360" w:lineRule="auto"/>
        <w:ind w:firstLine="480"/>
        <w:rPr>
          <w:rFonts w:hint="eastAsia" w:hAnsi="宋体" w:eastAsia="宋体" w:cs="宋体"/>
          <w:bCs/>
          <w:color w:val="auto"/>
          <w:sz w:val="24"/>
          <w:highlight w:val="none"/>
          <w:lang w:eastAsia="zh-CN"/>
        </w:rPr>
      </w:pPr>
      <w:r>
        <w:rPr>
          <w:rFonts w:hint="eastAsia" w:hAnsi="宋体" w:cs="宋体"/>
          <w:bCs/>
          <w:color w:val="auto"/>
          <w:sz w:val="24"/>
          <w:highlight w:val="none"/>
        </w:rPr>
        <w:t xml:space="preserve">标项名称: </w:t>
      </w:r>
      <w:r>
        <w:rPr>
          <w:rFonts w:hint="eastAsia" w:hAnsi="宋体" w:cs="宋体"/>
          <w:bCs/>
          <w:color w:val="auto"/>
          <w:sz w:val="24"/>
          <w:highlight w:val="none"/>
          <w:lang w:eastAsia="zh-CN"/>
        </w:rPr>
        <w:t>林技通运行维护项目</w:t>
      </w:r>
    </w:p>
    <w:p w14:paraId="1818078F">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615B1A69">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40</w:t>
      </w:r>
      <w:r>
        <w:rPr>
          <w:rFonts w:hint="eastAsia" w:hAnsi="宋体" w:cs="宋体"/>
          <w:bCs/>
          <w:color w:val="auto"/>
          <w:sz w:val="24"/>
          <w:highlight w:val="none"/>
        </w:rPr>
        <w:t xml:space="preserve">000.00 </w:t>
      </w:r>
    </w:p>
    <w:p w14:paraId="6A2F4199">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内容</w:t>
      </w:r>
      <w:r>
        <w:rPr>
          <w:rFonts w:hint="eastAsia" w:hAnsi="宋体" w:cs="宋体"/>
          <w:b w:val="0"/>
          <w:bCs/>
          <w:color w:val="auto"/>
          <w:sz w:val="24"/>
          <w:lang w:val="en-US" w:eastAsia="zh-CN"/>
        </w:rPr>
        <w:t>主要</w:t>
      </w:r>
      <w:r>
        <w:rPr>
          <w:rFonts w:hint="eastAsia" w:hAnsi="宋体" w:cs="宋体"/>
          <w:b w:val="0"/>
          <w:bCs/>
          <w:color w:val="auto"/>
          <w:sz w:val="24"/>
          <w:lang w:eastAsia="zh-CN"/>
        </w:rPr>
        <w:t>包括：“林技通”微信平台基础服务、第三方平台基础服务等</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4A7FDC11">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r>
        <w:rPr>
          <w:rFonts w:hint="eastAsia" w:hAnsi="宋体" w:cs="宋体"/>
          <w:bCs/>
          <w:color w:val="auto"/>
          <w:sz w:val="24"/>
          <w:highlight w:val="none"/>
          <w:lang w:val="en-US" w:eastAsia="zh-CN"/>
        </w:rPr>
        <w:t>/。</w:t>
      </w:r>
    </w:p>
    <w:p w14:paraId="150B40F4">
      <w:pPr>
        <w:spacing w:line="360" w:lineRule="auto"/>
        <w:ind w:firstLine="480"/>
        <w:rPr>
          <w:rFonts w:hAnsi="宋体" w:cs="宋体"/>
          <w:bCs/>
          <w:color w:val="auto"/>
          <w:sz w:val="24"/>
          <w:highlight w:val="none"/>
        </w:rPr>
      </w:pPr>
    </w:p>
    <w:p w14:paraId="739F2364">
      <w:pPr>
        <w:pStyle w:val="17"/>
        <w:spacing w:line="360" w:lineRule="auto"/>
        <w:ind w:firstLine="480"/>
        <w:rPr>
          <w:rFonts w:hint="eastAsia" w:ascii="宋体" w:hAnsi="宋体"/>
          <w:b/>
          <w:color w:val="auto"/>
        </w:rPr>
      </w:pPr>
      <w:r>
        <w:rPr>
          <w:rFonts w:hint="eastAsia" w:ascii="宋体" w:hAnsi="宋体"/>
          <w:b/>
          <w:color w:val="auto"/>
        </w:rPr>
        <w:t>合同履约期限：</w:t>
      </w:r>
    </w:p>
    <w:p w14:paraId="2984DC42">
      <w:pPr>
        <w:pStyle w:val="17"/>
        <w:spacing w:line="360" w:lineRule="auto"/>
        <w:ind w:firstLine="480"/>
        <w:rPr>
          <w:rFonts w:hint="eastAsia" w:ascii="宋体" w:hAnsi="宋体"/>
          <w:b/>
          <w:color w:val="auto"/>
        </w:rPr>
      </w:pPr>
      <w:r>
        <w:rPr>
          <w:rFonts w:hint="eastAsia" w:ascii="宋体" w:hAnsi="宋体"/>
          <w:b/>
          <w:color w:val="auto"/>
        </w:rPr>
        <w:t>标项一：服务期2024年6月27日至2025年6月26日。</w:t>
      </w:r>
    </w:p>
    <w:p w14:paraId="14DC85BD">
      <w:pPr>
        <w:pStyle w:val="17"/>
        <w:spacing w:line="360" w:lineRule="auto"/>
        <w:ind w:firstLine="480"/>
        <w:rPr>
          <w:rFonts w:hAnsi="宋体" w:cs="宋体"/>
          <w:b/>
          <w:color w:val="auto"/>
          <w:highlight w:val="none"/>
        </w:rPr>
      </w:pPr>
      <w:r>
        <w:rPr>
          <w:rFonts w:hint="eastAsia" w:hAnsi="宋体" w:cs="宋体"/>
          <w:b/>
          <w:color w:val="auto"/>
          <w:sz w:val="24"/>
        </w:rPr>
        <w:t>本项</w:t>
      </w:r>
      <w:r>
        <w:rPr>
          <w:rFonts w:hint="eastAsia" w:hAnsi="宋体" w:cs="宋体"/>
          <w:b/>
          <w:color w:val="auto"/>
          <w:sz w:val="24"/>
          <w:highlight w:val="none"/>
        </w:rPr>
        <w:t>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0C4E96E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99E71F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188D2ADB">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451443A8">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DD48596">
      <w:pPr>
        <w:spacing w:line="360" w:lineRule="auto"/>
        <w:ind w:firstLine="480" w:firstLineChars="200"/>
        <w:rPr>
          <w:rFonts w:hint="default"/>
          <w:color w:val="auto"/>
          <w:highlight w:val="none"/>
          <w:lang w:val="en-US" w:eastAsia="zh-CN"/>
        </w:rPr>
      </w:pPr>
      <w:r>
        <w:rPr>
          <w:rFonts w:hint="eastAsia" w:ascii="宋体" w:hAnsi="宋体" w:cs="宋体"/>
          <w:snapToGrid w:val="0"/>
          <w:color w:val="auto"/>
          <w:kern w:val="28"/>
          <w:sz w:val="24"/>
          <w:szCs w:val="20"/>
          <w:highlight w:val="none"/>
          <w:lang w:val="en-US" w:eastAsia="zh-CN"/>
        </w:rPr>
        <w:t>标项一：专门</w:t>
      </w:r>
      <w:r>
        <w:rPr>
          <w:rFonts w:hint="eastAsia" w:ascii="宋体" w:hAnsi="宋体" w:cs="宋体"/>
          <w:snapToGrid w:val="0"/>
          <w:color w:val="auto"/>
          <w:kern w:val="28"/>
          <w:sz w:val="24"/>
          <w:szCs w:val="20"/>
          <w:highlight w:val="none"/>
        </w:rPr>
        <w:t>面向中小企业采购（监狱企业、残疾人福利性单位视同小微企业）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提供中小企业声明函</w:t>
      </w:r>
      <w:r>
        <w:rPr>
          <w:rFonts w:hint="eastAsia" w:ascii="宋体" w:hAnsi="宋体" w:cs="宋体"/>
          <w:snapToGrid w:val="0"/>
          <w:color w:val="auto"/>
          <w:kern w:val="28"/>
          <w:sz w:val="24"/>
          <w:szCs w:val="20"/>
          <w:highlight w:val="none"/>
          <w:lang w:val="en-US" w:eastAsia="zh-CN"/>
        </w:rPr>
        <w:t>。</w:t>
      </w:r>
    </w:p>
    <w:p w14:paraId="43423EA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D47805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7DBEA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92B11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A45F3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9683C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1FCB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A1088E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16E80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4499DD2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5AFB482">
      <w:pPr>
        <w:spacing w:line="360" w:lineRule="auto"/>
        <w:ind w:firstLine="482" w:firstLineChars="200"/>
        <w:rPr>
          <w:rFonts w:ascii="宋体" w:hAnsi="宋体" w:cs="宋体"/>
          <w:b w:val="0"/>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p>
    <w:p w14:paraId="4511ED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杭州市西湖区文三路90号科技大厦A306浙江天诺招标代理有限公司会议室（二）、</w:t>
      </w:r>
      <w:r>
        <w:rPr>
          <w:rFonts w:hint="eastAsia" w:ascii="宋体" w:hAnsi="宋体" w:cs="宋体"/>
          <w:color w:val="auto"/>
          <w:sz w:val="24"/>
          <w:highlight w:val="none"/>
        </w:rPr>
        <w:t>政采云平台（https://www.zcygov.cn/）</w:t>
      </w:r>
    </w:p>
    <w:p w14:paraId="12D80A9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C3FC39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D5352E7">
      <w:pPr>
        <w:spacing w:line="360" w:lineRule="auto"/>
        <w:rPr>
          <w:rFonts w:ascii="宋体" w:hAnsi="宋体" w:cs="宋体"/>
          <w:b/>
          <w:color w:val="auto"/>
          <w:sz w:val="24"/>
        </w:rPr>
      </w:pPr>
      <w:r>
        <w:rPr>
          <w:rFonts w:hint="eastAsia" w:ascii="宋体" w:hAnsi="宋体" w:cs="宋体"/>
          <w:b/>
          <w:color w:val="auto"/>
          <w:sz w:val="24"/>
        </w:rPr>
        <w:t>六、其他补充事宜</w:t>
      </w:r>
    </w:p>
    <w:p w14:paraId="728E84B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60C263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91396">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ED00E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45AF3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4D0EE42">
      <w:pPr>
        <w:spacing w:line="360" w:lineRule="auto"/>
        <w:ind w:firstLine="480" w:firstLineChars="200"/>
        <w:rPr>
          <w:rFonts w:ascii="宋体" w:hAnsi="宋体" w:cs="宋体"/>
          <w:sz w:val="24"/>
        </w:rPr>
      </w:pPr>
      <w:r>
        <w:rPr>
          <w:rFonts w:hint="eastAsia" w:ascii="宋体" w:hAnsi="宋体" w:cs="宋体"/>
          <w:sz w:val="24"/>
        </w:rPr>
        <w:t>1.采购人信息</w:t>
      </w:r>
    </w:p>
    <w:p w14:paraId="4597A9E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浙江省林业信息宣传服务中心</w:t>
      </w:r>
    </w:p>
    <w:p w14:paraId="326471BA">
      <w:pPr>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地址：杭州市上城区凯旋路226号</w:t>
      </w:r>
    </w:p>
    <w:p w14:paraId="34608A9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传真：</w:t>
      </w:r>
      <w:r>
        <w:rPr>
          <w:rFonts w:hint="eastAsia" w:ascii="宋体" w:hAnsi="宋体" w:cs="宋体"/>
          <w:sz w:val="24"/>
          <w:highlight w:val="none"/>
          <w:lang w:val="en-US" w:eastAsia="zh-CN"/>
        </w:rPr>
        <w:t>/</w:t>
      </w:r>
    </w:p>
    <w:p w14:paraId="1A38B515">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吴老师</w:t>
      </w:r>
    </w:p>
    <w:p w14:paraId="71BD6AB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项目联系方式（询问）：0571-87399258</w:t>
      </w:r>
    </w:p>
    <w:p w14:paraId="4E7A8A35">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叶老师</w:t>
      </w:r>
    </w:p>
    <w:p w14:paraId="4BC3C740">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质疑联系方式：0571-873992</w:t>
      </w:r>
      <w:r>
        <w:rPr>
          <w:rFonts w:hint="eastAsia" w:ascii="宋体" w:hAnsi="宋体" w:cs="宋体"/>
          <w:color w:val="auto"/>
          <w:sz w:val="24"/>
          <w:highlight w:val="none"/>
          <w:lang w:val="en-US" w:eastAsia="zh-CN"/>
        </w:rPr>
        <w:t>16</w:t>
      </w:r>
    </w:p>
    <w:p w14:paraId="5740307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50A6C3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5F56C3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183B46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传真：0571-86012310</w:t>
      </w:r>
    </w:p>
    <w:p w14:paraId="74ADC8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3E18F8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674D960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607997FE">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01755DED">
      <w:pPr>
        <w:spacing w:line="360" w:lineRule="auto"/>
        <w:ind w:firstLine="480" w:firstLineChars="200"/>
        <w:rPr>
          <w:rFonts w:ascii="宋体" w:hAnsi="宋体" w:cs="宋体"/>
          <w:sz w:val="24"/>
        </w:rPr>
      </w:pPr>
    </w:p>
    <w:p w14:paraId="0340B3E9">
      <w:pPr>
        <w:spacing w:line="360" w:lineRule="auto"/>
        <w:ind w:firstLine="480" w:firstLineChars="200"/>
        <w:rPr>
          <w:rFonts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5925DA8F">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4460E279">
      <w:pPr>
        <w:pStyle w:val="63"/>
        <w:rPr>
          <w:rFonts w:hint="eastAsia" w:ascii="宋体" w:hAnsi="宋体" w:cs="宋体"/>
          <w:sz w:val="24"/>
        </w:rPr>
      </w:pPr>
      <w:r>
        <w:rPr>
          <w:rFonts w:hint="eastAsia" w:ascii="宋体" w:hAnsi="宋体" w:cs="宋体"/>
          <w:sz w:val="24"/>
        </w:rPr>
        <w:t>预算金额未达100万元的采购项目，由采购人处理采购争议。</w:t>
      </w:r>
    </w:p>
    <w:p w14:paraId="450ECCC8">
      <w:pPr>
        <w:pStyle w:val="63"/>
        <w:rPr>
          <w:rFonts w:hint="eastAsia" w:ascii="宋体" w:hAnsi="宋体" w:cs="宋体"/>
          <w:sz w:val="24"/>
        </w:rPr>
      </w:pPr>
    </w:p>
    <w:p w14:paraId="214219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3C2A5714">
      <w:pPr>
        <w:spacing w:line="360" w:lineRule="auto"/>
        <w:ind w:firstLine="480" w:firstLineChars="200"/>
        <w:rPr>
          <w:rFonts w:asciiTheme="minorEastAsia" w:hAnsiTheme="minorEastAsia" w:eastAsiaTheme="minorEastAsia"/>
          <w:sz w:val="24"/>
        </w:rPr>
      </w:pPr>
    </w:p>
    <w:p w14:paraId="57EDEA8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E32436E">
      <w:pPr>
        <w:spacing w:line="360" w:lineRule="auto"/>
        <w:ind w:firstLine="480" w:firstLineChars="200"/>
        <w:rPr>
          <w:rFonts w:ascii="宋体" w:hAnsi="宋体" w:cs="宋体"/>
          <w:color w:val="auto"/>
          <w:sz w:val="24"/>
        </w:rPr>
      </w:pPr>
    </w:p>
    <w:p w14:paraId="4AE31E51">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128250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FA2743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CC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CF022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DD3C3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C2E48">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CED5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9B7987">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3F1D8D">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7B372">
            <w:pPr>
              <w:spacing w:line="360" w:lineRule="auto"/>
              <w:rPr>
                <w:rFonts w:ascii="宋体" w:hAnsi="宋体" w:cs="宋体"/>
                <w:color w:val="auto"/>
                <w:sz w:val="24"/>
              </w:rPr>
            </w:pPr>
            <w:r>
              <w:rPr>
                <w:rFonts w:hint="eastAsia" w:ascii="宋体" w:hAnsi="宋体" w:cs="宋体"/>
                <w:color w:val="auto"/>
                <w:sz w:val="24"/>
              </w:rPr>
              <w:t>服务类。</w:t>
            </w:r>
          </w:p>
        </w:tc>
      </w:tr>
      <w:tr w14:paraId="3AB1E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7EFD82">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F33AEA">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1A3AA">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cs="宋体"/>
                <w:color w:val="auto"/>
                <w:kern w:val="0"/>
                <w:sz w:val="24"/>
                <w:lang w:eastAsia="zh-CN"/>
              </w:rPr>
              <w:t>林技通运行维护项目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738C45F3">
            <w:pPr>
              <w:snapToGrid w:val="0"/>
              <w:spacing w:line="360" w:lineRule="auto"/>
              <w:rPr>
                <w:rFonts w:ascii="宋体" w:hAnsi="宋体" w:cs="宋体"/>
                <w:color w:val="auto"/>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）中小企业划型标准：《关于印发中小企业划型标准规定的通知》（工信部联企业〔2011〕300）：</w:t>
            </w:r>
            <w:r>
              <w:rPr>
                <w:rFonts w:hint="eastAsia" w:ascii="宋体" w:hAnsi="宋体" w:cs="宋体"/>
                <w:b w:val="0"/>
                <w:bCs w:val="0"/>
                <w:color w:val="auto"/>
                <w:kern w:val="0"/>
                <w:sz w:val="24"/>
                <w:lang w:val="en-US" w:eastAsia="zh-CN"/>
              </w:rPr>
              <w:t>软件和信息技术服务业</w:t>
            </w:r>
            <w:r>
              <w:rPr>
                <w:rFonts w:hint="eastAsia" w:ascii="宋体" w:hAnsi="宋体" w:cs="宋体"/>
                <w:b w:val="0"/>
                <w:bCs w:val="0"/>
                <w:color w:val="auto"/>
                <w:kern w:val="0"/>
                <w:sz w:val="24"/>
              </w:rPr>
              <w:t>：从业人员300人以下或营业收入10</w:t>
            </w:r>
            <w:r>
              <w:rPr>
                <w:rFonts w:hint="eastAsia" w:ascii="宋体" w:hAnsi="宋体" w:cs="宋体"/>
                <w:color w:val="auto"/>
                <w:kern w:val="0"/>
                <w:sz w:val="24"/>
              </w:rPr>
              <w:t>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0125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5CF9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7DC69A">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16D7A">
            <w:pPr>
              <w:spacing w:line="360" w:lineRule="auto"/>
              <w:rPr>
                <w:rFonts w:ascii="宋体" w:hAnsi="宋体" w:cs="宋体"/>
                <w:color w:val="auto"/>
                <w:kern w:val="0"/>
                <w:sz w:val="24"/>
              </w:rPr>
            </w:pPr>
            <w:sdt>
              <w:sdtPr>
                <w:rPr>
                  <w:rFonts w:hint="eastAsia" w:ascii="宋体" w:hAnsi="宋体" w:cs="宋体"/>
                  <w:color w:val="auto"/>
                  <w:kern w:val="0"/>
                  <w:sz w:val="24"/>
                </w:rPr>
                <w:id w:val="371582138"/>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409EBEB3">
            <w:pPr>
              <w:spacing w:line="360" w:lineRule="auto"/>
              <w:rPr>
                <w:rFonts w:ascii="宋体" w:hAnsi="宋体" w:cs="宋体"/>
                <w:color w:val="auto"/>
              </w:rPr>
            </w:pPr>
            <w:sdt>
              <w:sdtPr>
                <w:rPr>
                  <w:rFonts w:hint="eastAsia" w:ascii="宋体" w:hAnsi="宋体" w:cs="宋体"/>
                  <w:color w:val="auto"/>
                  <w:kern w:val="0"/>
                  <w:sz w:val="24"/>
                </w:rPr>
                <w:id w:val="5900462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可以就采购进口产品。</w:t>
            </w:r>
          </w:p>
        </w:tc>
      </w:tr>
      <w:tr w14:paraId="252B7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DF7FBB">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A30DCF">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AD10D">
            <w:pPr>
              <w:spacing w:line="360" w:lineRule="auto"/>
              <w:rPr>
                <w:rFonts w:ascii="宋体" w:hAnsi="宋体" w:cs="宋体"/>
                <w:color w:val="auto"/>
                <w:sz w:val="24"/>
              </w:rPr>
            </w:pPr>
            <w:sdt>
              <w:sdtPr>
                <w:rPr>
                  <w:rFonts w:hint="eastAsia" w:ascii="宋体" w:hAnsi="宋体" w:cs="宋体"/>
                  <w:color w:val="auto"/>
                  <w:kern w:val="0"/>
                  <w:sz w:val="24"/>
                </w:rPr>
                <w:id w:val="202166490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4"/>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AB14C40">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2D2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94E0E">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D05AEB">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44249">
            <w:pPr>
              <w:spacing w:line="360" w:lineRule="auto"/>
              <w:rPr>
                <w:rFonts w:ascii="宋体" w:hAnsi="宋体" w:cs="宋体"/>
                <w:color w:val="auto"/>
                <w:sz w:val="24"/>
              </w:rPr>
            </w:pPr>
            <w:sdt>
              <w:sdtPr>
                <w:rPr>
                  <w:rFonts w:hint="eastAsia" w:ascii="宋体" w:hAnsi="宋体" w:cs="宋体"/>
                  <w:color w:val="auto"/>
                  <w:kern w:val="0"/>
                  <w:sz w:val="24"/>
                </w:rPr>
                <w:id w:val="3698491"/>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2"/>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3"/>
                      </w:sdtPr>
                      <w:sdtEndPr>
                        <w:rPr>
                          <w:rFonts w:hint="eastAsia" w:ascii="宋体" w:hAnsi="宋体" w:cs="宋体"/>
                          <w:color w:val="auto"/>
                          <w:kern w:val="0"/>
                          <w:sz w:val="24"/>
                        </w:rPr>
                      </w:sdtEndPr>
                      <w:sdtContent>
                        <w:sdt>
                          <w:sdtPr>
                            <w:rPr>
                              <w:rFonts w:hint="eastAsia" w:ascii="宋体" w:hAnsi="宋体" w:cs="宋体"/>
                              <w:color w:val="auto"/>
                              <w:kern w:val="0"/>
                              <w:sz w:val="24"/>
                            </w:rPr>
                            <w:id w:val="3698501"/>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3D2A7B43">
            <w:pPr>
              <w:spacing w:line="360" w:lineRule="auto"/>
              <w:rPr>
                <w:rFonts w:ascii="宋体" w:hAnsi="宋体" w:cs="宋体"/>
                <w:color w:val="auto"/>
                <w:sz w:val="24"/>
                <w:szCs w:val="20"/>
              </w:rPr>
            </w:pPr>
            <w:sdt>
              <w:sdtPr>
                <w:rPr>
                  <w:rFonts w:hint="eastAsia" w:ascii="宋体" w:hAnsi="宋体" w:cs="宋体"/>
                  <w:color w:val="auto"/>
                  <w:kern w:val="0"/>
                  <w:sz w:val="24"/>
                </w:rPr>
                <w:id w:val="3698494"/>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5"/>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lang w:eastAsia="zh-CN"/>
              </w:rPr>
              <w:t>：</w:t>
            </w: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rPr>
              <w:t>联系方式</w:t>
            </w:r>
            <w:r>
              <w:rPr>
                <w:rFonts w:hint="eastAsia" w:ascii="宋体" w:hAnsi="宋体" w:cs="宋体"/>
                <w:color w:val="auto"/>
                <w:sz w:val="24"/>
                <w:lang w:eastAsia="zh-CN"/>
              </w:rPr>
              <w:t>：</w:t>
            </w:r>
          </w:p>
        </w:tc>
      </w:tr>
      <w:tr w14:paraId="2D6B6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5BE068">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4823F9">
            <w:pPr>
              <w:snapToGrid w:val="0"/>
              <w:spacing w:line="360" w:lineRule="auto"/>
              <w:jc w:val="center"/>
              <w:rPr>
                <w:rFonts w:ascii="宋体" w:hAnsi="宋体" w:cs="宋体"/>
                <w:b/>
                <w:color w:val="auto"/>
                <w:sz w:val="24"/>
              </w:rPr>
            </w:pPr>
            <w:r>
              <w:rPr>
                <w:rFonts w:hint="eastAsia" w:ascii="宋体" w:hAnsi="宋体" w:cs="宋体"/>
                <w:b/>
                <w:color w:val="auto"/>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FBDBF">
            <w:pPr>
              <w:spacing w:line="360" w:lineRule="auto"/>
              <w:rPr>
                <w:rFonts w:ascii="宋体" w:hAnsi="宋体" w:cs="宋体"/>
                <w:sz w:val="24"/>
              </w:rPr>
            </w:pPr>
            <w:sdt>
              <w:sdtPr>
                <w:rPr>
                  <w:rFonts w:hint="eastAsia" w:ascii="宋体" w:hAnsi="宋体" w:cs="宋体"/>
                  <w:color w:val="auto"/>
                  <w:sz w:val="24"/>
                </w:rPr>
                <w:id w:val="11"/>
                <w:showingPlcHdr/>
              </w:sdtPr>
              <w:sdtEndPr>
                <w:rPr>
                  <w:rFonts w:hint="eastAsia" w:ascii="宋体" w:hAnsi="宋体" w:cs="宋体"/>
                  <w:snapToGrid w:val="0"/>
                  <w:color w:val="auto"/>
                  <w:kern w:val="28"/>
                  <w:sz w:val="24"/>
                </w:rPr>
              </w:sdtEndPr>
              <w:sdtContent/>
            </w:sdt>
            <w:sdt>
              <w:sdtPr>
                <w:rPr>
                  <w:rFonts w:hint="eastAsia" w:ascii="宋体" w:hAnsi="宋体" w:cs="宋体"/>
                  <w:kern w:val="0"/>
                  <w:sz w:val="24"/>
                </w:rPr>
                <w:id w:val="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16DFE84">
            <w:pPr>
              <w:spacing w:line="360" w:lineRule="auto"/>
              <w:rPr>
                <w:rFonts w:ascii="宋体" w:hAnsi="宋体" w:cs="宋体"/>
                <w:color w:val="auto"/>
                <w:sz w:val="24"/>
              </w:rPr>
            </w:pPr>
            <w:sdt>
              <w:sdtPr>
                <w:rPr>
                  <w:rFonts w:hint="eastAsia" w:ascii="宋体" w:hAnsi="宋体" w:cs="宋体"/>
                  <w:kern w:val="0"/>
                  <w:sz w:val="24"/>
                </w:rPr>
                <w:id w:val="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A4F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D3D5FC">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5AB2D8">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8EE899">
            <w:pPr>
              <w:spacing w:line="360" w:lineRule="auto"/>
              <w:rPr>
                <w:rFonts w:ascii="宋体" w:hAnsi="宋体" w:cs="宋体"/>
                <w:color w:val="auto"/>
                <w:sz w:val="24"/>
              </w:rPr>
            </w:pPr>
            <w:sdt>
              <w:sdtPr>
                <w:rPr>
                  <w:rFonts w:hint="eastAsia" w:ascii="宋体" w:hAnsi="宋体" w:cs="宋体"/>
                  <w:color w:val="auto"/>
                  <w:kern w:val="0"/>
                  <w:sz w:val="24"/>
                </w:rPr>
                <w:id w:val="703828586"/>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7"/>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不要求提供。</w:t>
            </w:r>
          </w:p>
          <w:p w14:paraId="5F2699C8">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5F45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C16D55">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123C32A">
            <w:pPr>
              <w:snapToGrid w:val="0"/>
              <w:spacing w:line="360" w:lineRule="auto"/>
              <w:jc w:val="center"/>
              <w:rPr>
                <w:rFonts w:ascii="宋体" w:hAnsi="宋体" w:cs="宋体"/>
                <w:bCs/>
                <w:color w:val="auto"/>
                <w:sz w:val="24"/>
              </w:rPr>
            </w:pPr>
            <w:r>
              <w:rPr>
                <w:rFonts w:hint="eastAsia" w:ascii="宋体" w:hAnsi="宋体" w:cs="宋体"/>
                <w:b/>
                <w:color w:val="auto"/>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D1E8CF">
            <w:pPr>
              <w:spacing w:line="360" w:lineRule="auto"/>
              <w:rPr>
                <w:rFonts w:ascii="宋体" w:hAnsi="宋体" w:cs="宋体"/>
                <w:color w:val="auto"/>
                <w:sz w:val="24"/>
              </w:rPr>
            </w:pPr>
            <w:sdt>
              <w:sdtPr>
                <w:rPr>
                  <w:rFonts w:hint="eastAsia" w:ascii="宋体" w:hAnsi="宋体" w:cs="宋体"/>
                  <w:color w:val="auto"/>
                  <w:kern w:val="0"/>
                  <w:sz w:val="24"/>
                </w:rPr>
                <w:id w:val="1003710463"/>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8"/>
                  </w:sdtPr>
                  <w:sdtEndPr>
                    <w:rPr>
                      <w:rFonts w:hint="eastAsia" w:ascii="宋体" w:hAnsi="宋体" w:cs="宋体"/>
                      <w:color w:val="auto"/>
                      <w:kern w:val="0"/>
                      <w:sz w:val="24"/>
                    </w:rPr>
                  </w:sdtEndPr>
                  <w:sdtContent>
                    <w:sdt>
                      <w:sdtPr>
                        <w:rPr>
                          <w:rFonts w:hint="eastAsia" w:ascii="宋体" w:hAnsi="宋体" w:cs="宋体"/>
                          <w:color w:val="auto"/>
                          <w:kern w:val="0"/>
                          <w:sz w:val="24"/>
                        </w:rPr>
                        <w:id w:val="3698530"/>
                        <w:showingPlcHdr/>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2E3C34E3">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55453"/>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sdtContent>
            </w:sdt>
            <w:r>
              <w:rPr>
                <w:rFonts w:hint="eastAsia" w:ascii="宋体" w:hAnsi="宋体" w:cs="宋体"/>
                <w:color w:val="auto"/>
                <w:kern w:val="0"/>
                <w:sz w:val="24"/>
              </w:rPr>
              <w:t>B组织。</w:t>
            </w:r>
          </w:p>
        </w:tc>
      </w:tr>
      <w:tr w14:paraId="2E56D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77F368D">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Merge w:val="restart"/>
            <w:tcBorders>
              <w:top w:val="single" w:color="000000" w:sz="8" w:space="0"/>
              <w:left w:val="single" w:color="auto" w:sz="4" w:space="0"/>
              <w:right w:val="single" w:color="000000" w:sz="8" w:space="0"/>
            </w:tcBorders>
            <w:vAlign w:val="center"/>
          </w:tcPr>
          <w:p w14:paraId="6B1BBC5E">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803280F">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BF3ABD9">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14A1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C66BD6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320F0A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857811">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23CFB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7262F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44D2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30D89">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5CE7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EA7CAB">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65250E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761CB0">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7F3363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360609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D673ED8">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DBAF1D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25DFEFC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270C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76E3F26B">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10BB9136">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284DE00">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6719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AACAE7">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D3937">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99F7C">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rPr>
              <w:t>叶晓敏</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rPr>
              <w:t>15068888694</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67C29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A8ED04">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430CBE2">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64C80">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w:t>
            </w:r>
            <w:bookmarkStart w:id="408" w:name="_GoBack"/>
            <w:bookmarkEnd w:id="408"/>
            <w:r>
              <w:rPr>
                <w:rFonts w:hint="eastAsia" w:asciiTheme="minorEastAsia" w:hAnsiTheme="minorEastAsia" w:eastAsiaTheme="minorEastAsia" w:cstheme="minorEastAsia"/>
                <w:snapToGrid w:val="0"/>
                <w:color w:val="auto"/>
                <w:kern w:val="28"/>
                <w:sz w:val="24"/>
              </w:rPr>
              <w:t>中标人支付。收费标准为中标金额的0.75%，单个项目代理费不足2000元按2000元计算。中标人在结果公告发布后5个工作日内向采购代理机构支付。</w:t>
            </w:r>
          </w:p>
          <w:p w14:paraId="1683676F">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01D65782">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0E41A0C5">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193FE1DC">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3C55E09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28CA9BE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6A4C7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EC64C01">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vMerge w:val="restart"/>
            <w:tcBorders>
              <w:top w:val="single" w:color="000000" w:sz="8" w:space="0"/>
              <w:left w:val="single" w:color="000000" w:sz="2" w:space="0"/>
              <w:right w:val="single" w:color="000000" w:sz="8" w:space="0"/>
            </w:tcBorders>
            <w:vAlign w:val="center"/>
          </w:tcPr>
          <w:p w14:paraId="369EBDF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FFFBB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F69F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7C057D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CC18D3E">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261EC6">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2"/>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53E050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5822162"/>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14:paraId="47761F0F">
      <w:pPr>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14:paraId="5923E2A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7A06023">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1.适用范围</w:t>
      </w:r>
    </w:p>
    <w:p w14:paraId="65133A7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3648A0BE">
      <w:pPr>
        <w:adjustRightInd/>
        <w:spacing w:line="360" w:lineRule="auto"/>
        <w:outlineLvl w:val="1"/>
        <w:rPr>
          <w:rFonts w:ascii="宋体" w:hAnsi="宋体" w:cs="宋体"/>
          <w:b/>
          <w:color w:val="auto"/>
          <w:sz w:val="24"/>
        </w:rPr>
      </w:pPr>
      <w:r>
        <w:rPr>
          <w:rFonts w:hint="eastAsia" w:ascii="宋体" w:hAnsi="宋体" w:cs="宋体"/>
          <w:b/>
          <w:color w:val="auto"/>
          <w:sz w:val="24"/>
        </w:rPr>
        <w:t xml:space="preserve">   2.定义</w:t>
      </w:r>
    </w:p>
    <w:p w14:paraId="7573B4F6">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38F0ABE">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78216F22">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BDA0AB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3E3F4D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41526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8CCFA49">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系指重要要求条款，“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8B65C6B">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7DF454F6">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6E4C4B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B50BCD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73F940C">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27C5AC3">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快递包装政府采购需求标准（试行）》。鼓励采购单位优先采购秸秆环保板材等资源综合利用产品。鼓励采购单位优先采购绿色物流配送服务、提供新能源交通工具的租赁服务。</w:t>
      </w:r>
    </w:p>
    <w:p w14:paraId="36EF5729">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C0EC1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4314C8F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3311B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FDF30D8">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41447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E63EE49">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5B530E2">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B90E5F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FCD9F0">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DDAE9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874CE9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8B3CD9F">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F599329">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CEAD62A">
      <w:pPr>
        <w:spacing w:line="360" w:lineRule="auto"/>
        <w:ind w:firstLine="480" w:firstLineChars="200"/>
        <w:rPr>
          <w:rFonts w:ascii="宋体" w:hAnsi="宋体" w:cs="宋体"/>
          <w:color w:val="auto"/>
          <w:sz w:val="24"/>
        </w:rPr>
      </w:pPr>
      <w:r>
        <w:rPr>
          <w:rFonts w:hint="eastAsia" w:ascii="宋体" w:hAnsi="宋体" w:cs="宋体"/>
          <w:color w:val="auto"/>
          <w:sz w:val="24"/>
        </w:rPr>
        <w:t>3.4.3 采购人应当贯彻落实知识产权保护相关法律法规，应当采购使用正版软件。</w:t>
      </w:r>
    </w:p>
    <w:p w14:paraId="561BEBB7">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5E78D211">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58A0EE82">
      <w:pPr>
        <w:spacing w:line="360" w:lineRule="auto"/>
        <w:ind w:firstLine="241" w:firstLineChars="100"/>
        <w:outlineLvl w:val="1"/>
        <w:rPr>
          <w:rFonts w:ascii="宋体" w:hAnsi="宋体" w:cs="宋体"/>
          <w:b/>
          <w:color w:val="auto"/>
          <w:sz w:val="24"/>
        </w:rPr>
      </w:pPr>
      <w:r>
        <w:rPr>
          <w:rFonts w:hint="eastAsia" w:ascii="宋体" w:hAnsi="宋体" w:cs="宋体"/>
          <w:b/>
          <w:color w:val="auto"/>
          <w:sz w:val="24"/>
        </w:rPr>
        <w:t>4. 询问、质疑、投诉、补偿救济</w:t>
      </w:r>
    </w:p>
    <w:p w14:paraId="47CE13F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3DA9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3071EC8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E986E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4775004E">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888B49A">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3F25E8">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A504ED0">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F962B75">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8250891">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247FF44">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B4D3066">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1B558D8">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CA9387B">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468D653">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9CD94A2">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EF37ED7">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65CC659">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22E1DB4">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rPr>
        <w:t>《浙江省财政厅关于进一步促进政府采购公平竞争打造最优营商环境的通知》（浙财采监（2021）22号）</w:t>
      </w:r>
      <w:r>
        <w:rPr>
          <w:rFonts w:hint="eastAsia"/>
          <w:lang w:eastAsia="zh-CN"/>
        </w:rPr>
        <w:t>，</w:t>
      </w:r>
      <w:r>
        <w:rPr>
          <w:rFonts w:hint="eastAsia"/>
          <w:color w:val="auto"/>
        </w:rPr>
        <w:t>采购人或者采购代理机构在质疑回复后5个工作日内，在浙江政府采购网的“其他公告”栏目公开质疑答复，答复内容应当完整。质疑函作为附件上传。</w:t>
      </w:r>
    </w:p>
    <w:p w14:paraId="1F8B58A2">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D34F93D">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049A53F">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40BE16B">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0D622E2">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9F1D32E">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3709660">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w:t>
      </w:r>
      <w:r>
        <w:rPr>
          <w:rFonts w:hint="eastAsia"/>
          <w:lang w:val="en-US" w:eastAsia="zh-CN"/>
        </w:rPr>
        <w:t>浙江省本级、</w:t>
      </w:r>
      <w:r>
        <w:rPr>
          <w:rFonts w:hint="eastAsia"/>
          <w:color w:val="auto"/>
        </w:rPr>
        <w:t>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10DCC28E">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4.5 补偿救济</w:t>
      </w:r>
    </w:p>
    <w:p w14:paraId="0FA52662">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3276E108">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78B2605F">
      <w:pPr>
        <w:pStyle w:val="133"/>
        <w:snapToGrid w:val="0"/>
        <w:spacing w:before="0"/>
        <w:ind w:firstLine="360"/>
        <w:rPr>
          <w:rFonts w:ascii="宋体" w:hAnsi="宋体" w:cs="宋体"/>
          <w:color w:val="auto"/>
          <w:sz w:val="18"/>
          <w:szCs w:val="18"/>
        </w:rPr>
      </w:pPr>
    </w:p>
    <w:p w14:paraId="7E250770">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81292E8">
      <w:pPr>
        <w:pStyle w:val="35"/>
        <w:spacing w:line="360" w:lineRule="auto"/>
        <w:outlineLvl w:val="1"/>
        <w:rPr>
          <w:rFonts w:hAnsi="宋体" w:cs="宋体"/>
          <w:b/>
          <w:color w:val="auto"/>
          <w:sz w:val="24"/>
          <w:szCs w:val="24"/>
        </w:rPr>
      </w:pPr>
      <w:r>
        <w:rPr>
          <w:rFonts w:hint="eastAsia" w:hAnsi="宋体" w:cs="宋体"/>
          <w:b/>
          <w:color w:val="auto"/>
          <w:sz w:val="24"/>
          <w:szCs w:val="24"/>
        </w:rPr>
        <w:t>5．招标文件的构成</w:t>
      </w:r>
    </w:p>
    <w:p w14:paraId="5727E4B0">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65B68D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9F9BB4F">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7F1499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8B4A6F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1D0C94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6C788F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4A47C1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BB0C49C">
      <w:pPr>
        <w:pStyle w:val="35"/>
        <w:spacing w:line="360" w:lineRule="auto"/>
        <w:outlineLvl w:val="1"/>
        <w:rPr>
          <w:rFonts w:hAnsi="宋体" w:cs="宋体"/>
          <w:b/>
          <w:color w:val="auto"/>
          <w:sz w:val="24"/>
          <w:szCs w:val="24"/>
        </w:rPr>
      </w:pPr>
      <w:r>
        <w:rPr>
          <w:rFonts w:hint="eastAsia" w:hAnsi="宋体" w:cs="宋体"/>
          <w:b/>
          <w:color w:val="auto"/>
          <w:sz w:val="24"/>
          <w:szCs w:val="24"/>
        </w:rPr>
        <w:t>6. 招标文件的澄清、修改</w:t>
      </w:r>
    </w:p>
    <w:p w14:paraId="099EBA8D">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72467014">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6641C2">
      <w:pPr>
        <w:pStyle w:val="26"/>
        <w:rPr>
          <w:rFonts w:hAnsi="宋体" w:cs="宋体"/>
          <w:color w:val="auto"/>
          <w:sz w:val="18"/>
          <w:szCs w:val="18"/>
          <w:lang w:val="en-US"/>
        </w:rPr>
      </w:pPr>
    </w:p>
    <w:p w14:paraId="65E964B4">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C209011">
      <w:pPr>
        <w:pStyle w:val="35"/>
        <w:spacing w:line="360" w:lineRule="auto"/>
        <w:outlineLvl w:val="1"/>
        <w:rPr>
          <w:rFonts w:hAnsi="宋体" w:cs="宋体"/>
          <w:b/>
          <w:color w:val="auto"/>
          <w:sz w:val="24"/>
          <w:szCs w:val="24"/>
        </w:rPr>
      </w:pPr>
      <w:r>
        <w:rPr>
          <w:rFonts w:hint="eastAsia" w:hAnsi="宋体" w:cs="宋体"/>
          <w:b/>
          <w:color w:val="auto"/>
          <w:sz w:val="24"/>
          <w:szCs w:val="24"/>
        </w:rPr>
        <w:t>7. 招标文件的获取</w:t>
      </w:r>
    </w:p>
    <w:p w14:paraId="208AE0D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6E55700">
      <w:pPr>
        <w:pStyle w:val="35"/>
        <w:spacing w:line="360" w:lineRule="auto"/>
        <w:outlineLvl w:val="1"/>
        <w:rPr>
          <w:rFonts w:hAnsi="宋体" w:cs="宋体"/>
          <w:b/>
          <w:color w:val="auto"/>
          <w:sz w:val="24"/>
          <w:szCs w:val="24"/>
        </w:rPr>
      </w:pPr>
      <w:r>
        <w:rPr>
          <w:rFonts w:hint="eastAsia" w:hAnsi="宋体" w:cs="宋体"/>
          <w:b/>
          <w:color w:val="auto"/>
          <w:sz w:val="24"/>
          <w:szCs w:val="24"/>
        </w:rPr>
        <w:t>8.开标前答疑会或现场考察</w:t>
      </w:r>
    </w:p>
    <w:p w14:paraId="135BAB5B">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B7056FB">
      <w:pPr>
        <w:pStyle w:val="35"/>
        <w:spacing w:line="360" w:lineRule="auto"/>
        <w:outlineLvl w:val="1"/>
        <w:rPr>
          <w:rFonts w:hAnsi="宋体" w:cs="宋体"/>
          <w:b/>
          <w:color w:val="auto"/>
          <w:szCs w:val="24"/>
        </w:rPr>
      </w:pPr>
      <w:r>
        <w:rPr>
          <w:rFonts w:hint="eastAsia" w:hAnsi="宋体" w:cs="宋体"/>
          <w:b/>
          <w:color w:val="auto"/>
          <w:kern w:val="28"/>
          <w:sz w:val="24"/>
          <w:szCs w:val="24"/>
        </w:rPr>
        <w:t>9.投标保证金</w:t>
      </w:r>
    </w:p>
    <w:p w14:paraId="1EC09157">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EBE39A5">
      <w:pPr>
        <w:pStyle w:val="35"/>
        <w:spacing w:line="360" w:lineRule="auto"/>
        <w:outlineLvl w:val="1"/>
        <w:rPr>
          <w:rFonts w:hAnsi="宋体" w:cs="宋体"/>
          <w:b/>
          <w:color w:val="auto"/>
          <w:sz w:val="24"/>
          <w:szCs w:val="24"/>
        </w:rPr>
      </w:pPr>
      <w:r>
        <w:rPr>
          <w:rFonts w:hint="eastAsia" w:hAnsi="宋体" w:cs="宋体"/>
          <w:b/>
          <w:color w:val="auto"/>
          <w:sz w:val="24"/>
          <w:szCs w:val="24"/>
        </w:rPr>
        <w:t>10. 投标文件的语言</w:t>
      </w:r>
    </w:p>
    <w:p w14:paraId="180F2D4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7274568">
      <w:pPr>
        <w:pStyle w:val="35"/>
        <w:spacing w:line="360" w:lineRule="auto"/>
        <w:outlineLvl w:val="1"/>
        <w:rPr>
          <w:rFonts w:hAnsi="宋体" w:cs="宋体"/>
          <w:b/>
          <w:color w:val="auto"/>
          <w:sz w:val="24"/>
          <w:szCs w:val="24"/>
        </w:rPr>
      </w:pPr>
      <w:r>
        <w:rPr>
          <w:rFonts w:hint="eastAsia" w:hAnsi="宋体" w:cs="宋体"/>
          <w:b/>
          <w:color w:val="auto"/>
          <w:sz w:val="24"/>
          <w:szCs w:val="24"/>
        </w:rPr>
        <w:t>11. 投标文件的组成</w:t>
      </w:r>
    </w:p>
    <w:p w14:paraId="47AF86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1B5F35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6B179C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518974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15F4395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7997D88">
      <w:pPr>
        <w:snapToGrid w:val="0"/>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299053B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60E75C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F72F9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6E8AF85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56242B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EE99E6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50BB32D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67CB4524">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5CFBEAD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6C02C31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76D3CC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11.3.2报价情况说明</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rPr>
        <w:t>。</w:t>
      </w:r>
    </w:p>
    <w:p w14:paraId="624BEA14">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04ACFA4">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C8E775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46FDC7E5">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98A2D8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BAE70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A6BFF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F09B047">
      <w:pPr>
        <w:snapToGrid w:val="0"/>
        <w:spacing w:line="360" w:lineRule="auto"/>
        <w:outlineLvl w:val="1"/>
        <w:rPr>
          <w:rFonts w:ascii="宋体" w:hAnsi="宋体" w:cs="宋体"/>
          <w:b/>
          <w:color w:val="auto"/>
          <w:sz w:val="24"/>
        </w:rPr>
      </w:pPr>
      <w:r>
        <w:rPr>
          <w:rFonts w:hint="eastAsia" w:ascii="宋体" w:hAnsi="宋体" w:cs="宋体"/>
          <w:b/>
          <w:color w:val="auto"/>
          <w:sz w:val="24"/>
        </w:rPr>
        <w:t>13.投标文件的签署、盖章</w:t>
      </w:r>
    </w:p>
    <w:p w14:paraId="6C438A2A">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A2946C4">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095D733">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D128AE2">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14. 投标文件的提交、补充、修改、撤回</w:t>
      </w:r>
    </w:p>
    <w:p w14:paraId="790869FA">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625DE6">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E056AA6">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FF28347">
      <w:pPr>
        <w:pStyle w:val="35"/>
        <w:spacing w:line="360" w:lineRule="auto"/>
        <w:outlineLvl w:val="1"/>
        <w:rPr>
          <w:rFonts w:hAnsi="宋体" w:cs="宋体"/>
          <w:b/>
          <w:color w:val="auto"/>
          <w:sz w:val="24"/>
          <w:szCs w:val="24"/>
        </w:rPr>
      </w:pPr>
      <w:r>
        <w:rPr>
          <w:rFonts w:hint="eastAsia" w:hAnsi="宋体" w:cs="宋体"/>
          <w:b/>
          <w:color w:val="auto"/>
          <w:sz w:val="24"/>
          <w:szCs w:val="24"/>
        </w:rPr>
        <w:t>15.备份投标文件</w:t>
      </w:r>
    </w:p>
    <w:p w14:paraId="55F18A8F">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01DB138">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1EA58A7">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7EDC98F">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w:t>
      </w:r>
      <w:r>
        <w:rPr>
          <w:rFonts w:hint="eastAsia" w:hAnsi="宋体" w:cs="宋体"/>
          <w:color w:val="auto"/>
          <w:sz w:val="24"/>
          <w:szCs w:val="24"/>
          <w:lang w:eastAsia="zh-CN"/>
        </w:rPr>
        <w:t>泄漏</w:t>
      </w:r>
      <w:r>
        <w:rPr>
          <w:rFonts w:hint="eastAsia" w:hAnsi="宋体" w:cs="宋体"/>
          <w:color w:val="auto"/>
          <w:sz w:val="24"/>
          <w:szCs w:val="24"/>
        </w:rPr>
        <w:t>、遗失、损坏或延期送达等情况的，由投标人自行负责。</w:t>
      </w:r>
    </w:p>
    <w:p w14:paraId="6C99C4B1">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B946988">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16.投标文件的无效处理</w:t>
      </w:r>
    </w:p>
    <w:p w14:paraId="1B262515">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76A8365">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17.投标有效期</w:t>
      </w:r>
    </w:p>
    <w:p w14:paraId="7B0A3CB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1570D71">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A879011">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9CF2EE4">
      <w:pPr>
        <w:pStyle w:val="133"/>
        <w:spacing w:before="0"/>
        <w:ind w:firstLine="643"/>
        <w:rPr>
          <w:rFonts w:ascii="宋体" w:hAnsi="宋体" w:cs="宋体"/>
          <w:b/>
          <w:color w:val="auto"/>
          <w:sz w:val="32"/>
        </w:rPr>
      </w:pPr>
    </w:p>
    <w:p w14:paraId="23831352">
      <w:pPr>
        <w:pStyle w:val="133"/>
        <w:spacing w:before="0"/>
        <w:ind w:firstLine="1928" w:firstLineChars="600"/>
        <w:outlineLvl w:val="0"/>
        <w:rPr>
          <w:rFonts w:ascii="宋体" w:hAnsi="宋体" w:cs="宋体"/>
          <w:b/>
          <w:color w:val="auto"/>
          <w:sz w:val="32"/>
        </w:rPr>
      </w:pPr>
      <w:r>
        <w:rPr>
          <w:rFonts w:hint="eastAsia" w:ascii="宋体" w:hAnsi="宋体" w:cs="宋体"/>
          <w:b/>
          <w:color w:val="auto"/>
          <w:sz w:val="32"/>
        </w:rPr>
        <w:t>四、开标、资格审查与信用信息查询</w:t>
      </w:r>
    </w:p>
    <w:p w14:paraId="3DF06963">
      <w:pPr>
        <w:pStyle w:val="558"/>
        <w:spacing w:before="0" w:line="360" w:lineRule="auto"/>
        <w:ind w:left="0" w:firstLine="241" w:firstLineChars="100"/>
        <w:contextualSpacing/>
        <w:outlineLvl w:val="1"/>
        <w:rPr>
          <w:rFonts w:ascii="宋体" w:hAnsi="宋体" w:cs="宋体"/>
          <w:color w:val="auto"/>
          <w:sz w:val="24"/>
        </w:rPr>
      </w:pPr>
      <w:r>
        <w:rPr>
          <w:rFonts w:hint="eastAsia" w:ascii="宋体" w:hAnsi="宋体" w:cs="宋体"/>
          <w:b/>
          <w:color w:val="auto"/>
          <w:sz w:val="24"/>
          <w:szCs w:val="24"/>
        </w:rPr>
        <w:t>18.开标</w:t>
      </w:r>
    </w:p>
    <w:p w14:paraId="1575D53D">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1F1A6F1">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4C85C78">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1C333C3">
      <w:pPr>
        <w:widowControl/>
        <w:spacing w:before="100" w:beforeAutospacing="1" w:after="240" w:line="360" w:lineRule="auto"/>
        <w:jc w:val="left"/>
        <w:outlineLvl w:val="1"/>
        <w:rPr>
          <w:rFonts w:ascii="宋体" w:hAnsi="宋体" w:cs="宋体"/>
          <w:b/>
          <w:color w:val="auto"/>
          <w:sz w:val="24"/>
          <w:szCs w:val="20"/>
        </w:rPr>
      </w:pPr>
      <w:r>
        <w:rPr>
          <w:rFonts w:hint="eastAsia" w:ascii="宋体" w:hAnsi="宋体" w:cs="宋体"/>
          <w:b/>
          <w:color w:val="auto"/>
          <w:sz w:val="24"/>
          <w:szCs w:val="20"/>
        </w:rPr>
        <w:t>　19、资格审查</w:t>
      </w:r>
    </w:p>
    <w:p w14:paraId="25155EA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70752E9">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9FF7460">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818E843">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8070C93">
      <w:pPr>
        <w:pStyle w:val="133"/>
        <w:spacing w:before="0"/>
        <w:ind w:firstLine="480"/>
        <w:rPr>
          <w:rFonts w:ascii="宋体" w:hAnsi="宋体" w:cs="宋体"/>
          <w:color w:val="auto"/>
        </w:rPr>
      </w:pPr>
      <w:r>
        <w:rPr>
          <w:rFonts w:hint="eastAsia" w:ascii="宋体" w:hAnsi="宋体"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3214F4">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20、信用信息查询</w:t>
      </w:r>
    </w:p>
    <w:p w14:paraId="3208114D">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684543B9">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5F5DD2B">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CDC0111">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FCAA2F8">
      <w:pPr>
        <w:pStyle w:val="133"/>
        <w:spacing w:before="0"/>
        <w:ind w:firstLine="0" w:firstLineChars="0"/>
        <w:rPr>
          <w:rFonts w:ascii="宋体" w:hAnsi="宋体" w:cs="宋体"/>
          <w:color w:val="auto"/>
          <w:kern w:val="0"/>
          <w:szCs w:val="24"/>
        </w:rPr>
      </w:pPr>
    </w:p>
    <w:p w14:paraId="06AA39A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C6D1081">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53E23FC">
      <w:pPr>
        <w:spacing w:line="360" w:lineRule="auto"/>
        <w:rPr>
          <w:rFonts w:ascii="宋体" w:hAnsi="宋体" w:cs="宋体"/>
          <w:b/>
          <w:color w:val="auto"/>
          <w:sz w:val="24"/>
        </w:rPr>
      </w:pPr>
    </w:p>
    <w:p w14:paraId="2D55A5D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DED845E">
      <w:pPr>
        <w:pStyle w:val="27"/>
        <w:spacing w:line="360" w:lineRule="auto"/>
        <w:ind w:left="479" w:hanging="479" w:hangingChars="199"/>
        <w:outlineLvl w:val="1"/>
        <w:rPr>
          <w:rFonts w:cs="宋体"/>
          <w:b/>
          <w:color w:val="auto"/>
        </w:rPr>
      </w:pPr>
      <w:r>
        <w:rPr>
          <w:rFonts w:hint="eastAsia" w:cs="宋体"/>
          <w:b/>
          <w:color w:val="auto"/>
        </w:rPr>
        <w:t>22. 确定中标供应商</w:t>
      </w:r>
    </w:p>
    <w:p w14:paraId="73BDF26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EAEA656">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23. 中标通知与中标结果公告</w:t>
      </w:r>
    </w:p>
    <w:p w14:paraId="2EB21BD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AC5D42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2E5524B4">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5E7583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14:paraId="222CA0FF">
      <w:pPr>
        <w:snapToGrid w:val="0"/>
        <w:spacing w:line="360" w:lineRule="auto"/>
        <w:ind w:left="120" w:leftChars="57" w:firstLine="482" w:firstLineChars="150"/>
        <w:jc w:val="center"/>
        <w:rPr>
          <w:rFonts w:ascii="宋体" w:hAnsi="宋体" w:cs="宋体"/>
          <w:b/>
          <w:color w:val="auto"/>
          <w:sz w:val="32"/>
        </w:rPr>
      </w:pPr>
    </w:p>
    <w:p w14:paraId="3AA9D44C">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七、合同授予</w:t>
      </w:r>
    </w:p>
    <w:p w14:paraId="6C57E811">
      <w:pPr>
        <w:pStyle w:val="27"/>
        <w:spacing w:line="360" w:lineRule="auto"/>
        <w:ind w:left="479" w:hanging="479" w:hangingChars="199"/>
        <w:outlineLvl w:val="1"/>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74CC0A9">
      <w:pPr>
        <w:pStyle w:val="27"/>
        <w:spacing w:line="360" w:lineRule="auto"/>
        <w:ind w:left="479" w:hanging="479" w:hangingChars="199"/>
        <w:outlineLvl w:val="1"/>
        <w:rPr>
          <w:rFonts w:cs="宋体"/>
          <w:b/>
          <w:color w:val="auto"/>
        </w:rPr>
      </w:pPr>
      <w:r>
        <w:rPr>
          <w:rFonts w:hint="eastAsia" w:cs="宋体"/>
          <w:b/>
          <w:color w:val="auto"/>
        </w:rPr>
        <w:t>25. 合同的签订</w:t>
      </w:r>
    </w:p>
    <w:p w14:paraId="6F5C41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C8BB49">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A93F4D6">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89A395D">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4C1B1FF">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587D6DA">
      <w:pPr>
        <w:pStyle w:val="27"/>
        <w:spacing w:line="360" w:lineRule="auto"/>
        <w:ind w:left="479" w:hanging="479" w:hangingChars="199"/>
        <w:outlineLvl w:val="1"/>
        <w:rPr>
          <w:rFonts w:cs="宋体"/>
          <w:b/>
          <w:color w:val="auto"/>
        </w:rPr>
      </w:pPr>
      <w:r>
        <w:rPr>
          <w:rFonts w:hint="eastAsia" w:cs="宋体"/>
          <w:b/>
          <w:color w:val="auto"/>
        </w:rPr>
        <w:t>26. 履约保证金</w:t>
      </w:r>
    </w:p>
    <w:p w14:paraId="23F12FE1">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8F62232">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供应商</w:t>
      </w:r>
      <w:r>
        <w:rPr>
          <w:rFonts w:hint="eastAsia" w:ascii="宋体" w:hAnsi="宋体" w:eastAsia="宋体" w:cs="Times New Roman"/>
          <w:color w:val="auto"/>
          <w:sz w:val="24"/>
          <w:lang w:val="en-US"/>
        </w:rPr>
        <w:t>可</w:t>
      </w:r>
      <w:r>
        <w:rPr>
          <w:rFonts w:hint="eastAsia" w:ascii="宋体" w:hAnsi="宋体" w:eastAsia="宋体" w:cs="Times New Roman"/>
          <w:color w:val="auto"/>
          <w:sz w:val="24"/>
        </w:rPr>
        <w:t>登录政采云平台</w:t>
      </w:r>
      <w:r>
        <w:rPr>
          <w:rFonts w:hint="eastAsia" w:ascii="宋体" w:hAnsi="宋体" w:cs="Times New Roman"/>
          <w:color w:val="auto"/>
          <w:sz w:val="24"/>
          <w:lang w:eastAsia="zh-CN"/>
        </w:rPr>
        <w:t>－</w:t>
      </w:r>
      <w:r>
        <w:rPr>
          <w:rFonts w:hint="eastAsia" w:ascii="宋体" w:hAnsi="宋体" w:eastAsia="宋体" w:cs="Times New Roman"/>
          <w:color w:val="auto"/>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9F35DE">
      <w:pPr>
        <w:pStyle w:val="5"/>
        <w:rPr>
          <w:color w:val="auto"/>
        </w:rPr>
      </w:pPr>
      <w:r>
        <w:rPr>
          <w:rFonts w:ascii="宋体" w:hAnsi="宋体" w:eastAsia="宋体"/>
          <w:color w:val="auto"/>
          <w:sz w:val="24"/>
          <w:lang w:val="en-US"/>
        </w:rPr>
        <w:t>27.预付款</w:t>
      </w:r>
    </w:p>
    <w:p w14:paraId="74C981CC">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ED9ECCC">
      <w:pPr>
        <w:rPr>
          <w:color w:val="auto"/>
        </w:rPr>
      </w:pPr>
    </w:p>
    <w:p w14:paraId="381728A5">
      <w:pPr>
        <w:snapToGrid w:val="0"/>
        <w:spacing w:line="360" w:lineRule="auto"/>
        <w:ind w:firstLine="3357" w:firstLineChars="1045"/>
        <w:rPr>
          <w:rFonts w:ascii="宋体" w:hAnsi="宋体" w:cs="宋体"/>
          <w:b/>
          <w:color w:val="auto"/>
          <w:sz w:val="32"/>
        </w:rPr>
      </w:pPr>
    </w:p>
    <w:p w14:paraId="16DDF1D2">
      <w:pPr>
        <w:snapToGrid w:val="0"/>
        <w:spacing w:line="360" w:lineRule="auto"/>
        <w:ind w:firstLine="3357" w:firstLineChars="1045"/>
        <w:outlineLvl w:val="0"/>
        <w:rPr>
          <w:rFonts w:ascii="宋体" w:hAnsi="宋体" w:cs="宋体"/>
          <w:b/>
          <w:color w:val="auto"/>
          <w:sz w:val="24"/>
        </w:rPr>
      </w:pPr>
      <w:r>
        <w:rPr>
          <w:rFonts w:hint="eastAsia" w:ascii="宋体" w:hAnsi="宋体" w:cs="宋体"/>
          <w:b/>
          <w:color w:val="auto"/>
          <w:sz w:val="32"/>
        </w:rPr>
        <w:t>八、电子交易活动的中止</w:t>
      </w:r>
    </w:p>
    <w:p w14:paraId="74AEEAE8">
      <w:pPr>
        <w:pStyle w:val="133"/>
        <w:snapToGrid w:val="0"/>
        <w:spacing w:before="0"/>
        <w:ind w:firstLine="0" w:firstLineChars="0"/>
        <w:outlineLvl w:val="1"/>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6313D84">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BED9961">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639695B">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E02F2AD">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1A740EE">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A358845">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1CF096">
      <w:pPr>
        <w:tabs>
          <w:tab w:val="left" w:pos="0"/>
        </w:tabs>
        <w:spacing w:line="360" w:lineRule="auto"/>
        <w:ind w:firstLine="480"/>
        <w:rPr>
          <w:rFonts w:ascii="宋体" w:hAnsi="宋体" w:cs="宋体"/>
          <w:color w:val="auto"/>
          <w:sz w:val="24"/>
        </w:rPr>
      </w:pPr>
    </w:p>
    <w:p w14:paraId="255D9492">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九、验收</w:t>
      </w:r>
    </w:p>
    <w:p w14:paraId="05CB5C4F">
      <w:pPr>
        <w:pStyle w:val="27"/>
        <w:spacing w:line="360" w:lineRule="auto"/>
        <w:ind w:firstLine="0" w:firstLineChars="0"/>
        <w:outlineLvl w:val="0"/>
        <w:rPr>
          <w:rFonts w:cs="宋体"/>
          <w:b/>
          <w:color w:val="auto"/>
        </w:rPr>
      </w:pPr>
      <w:r>
        <w:rPr>
          <w:rFonts w:hint="eastAsia" w:cs="宋体"/>
          <w:b/>
          <w:color w:val="auto"/>
        </w:rPr>
        <w:t>30.验收</w:t>
      </w:r>
    </w:p>
    <w:p w14:paraId="061FCD8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6E328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BD6F47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440CAE">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1EC0C8F">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68073093"/>
      <w:bookmarkEnd w:id="17"/>
      <w:bookmarkStart w:id="18" w:name="_Hlt68057669"/>
      <w:bookmarkEnd w:id="18"/>
      <w:bookmarkStart w:id="19" w:name="_Hlt74714665"/>
      <w:bookmarkEnd w:id="19"/>
      <w:bookmarkStart w:id="20" w:name="_Hlt74707468"/>
      <w:bookmarkEnd w:id="20"/>
      <w:bookmarkStart w:id="21" w:name="_Hlt68072998"/>
      <w:bookmarkEnd w:id="21"/>
      <w:bookmarkStart w:id="22" w:name="_Hlt74730295"/>
      <w:bookmarkEnd w:id="22"/>
      <w:bookmarkStart w:id="23" w:name="_Hlt75236290"/>
      <w:bookmarkEnd w:id="23"/>
      <w:bookmarkStart w:id="24" w:name="_Hlt68072990"/>
      <w:bookmarkEnd w:id="24"/>
      <w:bookmarkStart w:id="25" w:name="_Hlt68403820"/>
      <w:bookmarkEnd w:id="25"/>
      <w:bookmarkStart w:id="26" w:name="_Hlt75236011"/>
      <w:bookmarkEnd w:id="26"/>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2CF160A">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5924C412">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rPr>
      </w:pPr>
      <w:bookmarkStart w:id="28" w:name="_Toc31760"/>
      <w:bookmarkStart w:id="29" w:name="_Toc5601"/>
      <w:bookmarkStart w:id="30" w:name="_Toc107934332"/>
      <w:r>
        <w:rPr>
          <w:rFonts w:hint="eastAsia" w:ascii="宋体" w:hAnsi="宋体" w:eastAsia="宋体" w:cs="宋体"/>
          <w:b/>
          <w:sz w:val="24"/>
          <w:szCs w:val="24"/>
          <w:lang w:val="en-US" w:eastAsia="zh-CN"/>
        </w:rPr>
        <w:t>一</w:t>
      </w:r>
      <w:r>
        <w:rPr>
          <w:rFonts w:hint="eastAsia" w:ascii="宋体" w:hAnsi="宋体" w:eastAsia="宋体" w:cs="宋体"/>
          <w:b/>
          <w:sz w:val="24"/>
          <w:szCs w:val="24"/>
        </w:rPr>
        <w:t>、总体需求</w:t>
      </w:r>
    </w:p>
    <w:p w14:paraId="25539C6C">
      <w:pPr>
        <w:pageBreakBefore w:val="0"/>
        <w:widowControl w:val="0"/>
        <w:kinsoku/>
        <w:wordWrap/>
        <w:overflowPunct/>
        <w:topLinePunct w:val="0"/>
        <w:bidi w:val="0"/>
        <w:adjustRightInd w:val="0"/>
        <w:spacing w:line="360" w:lineRule="auto"/>
        <w:ind w:firstLine="480" w:firstLineChars="200"/>
        <w:textAlignment w:val="auto"/>
        <w:outlineLvl w:val="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需要维护的内容主要包括：“林技通”微信平台基础服务、第三方平台基础服务等。</w:t>
      </w:r>
    </w:p>
    <w:p w14:paraId="541CA7A9">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val="zh-TW" w:eastAsia="zh-CN"/>
        </w:rPr>
        <w:t>、具体服务需求</w:t>
      </w:r>
    </w:p>
    <w:p w14:paraId="20CC8AF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根据项目单位的各项制度和流程规定要求，做好系统日常管理维护工作，保障系统正常运行，主要包括：</w:t>
      </w:r>
    </w:p>
    <w:p w14:paraId="209DB05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1.微信平台基础服务</w:t>
      </w:r>
    </w:p>
    <w:p w14:paraId="04EB886B">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（1）内容推送（图文消息）：根据要求对甲方提供的内容和素材进行图文编辑，并根据要求在规定时间进行信息推送。</w:t>
      </w:r>
    </w:p>
    <w:p w14:paraId="5CA83D4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2.第三方平台基础服务</w:t>
      </w:r>
    </w:p>
    <w:p w14:paraId="1A11621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（1）林技通平台基础服务：确保林技通平台（现有功能和框架）的稳定运行。</w:t>
      </w:r>
    </w:p>
    <w:p w14:paraId="1D4C043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（2）林技通平台优化升级：原有功能模块及前端界面的优化设计。</w:t>
      </w:r>
    </w:p>
    <w:p w14:paraId="1C4E20F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（3）网络数据安全服务：做好网络数据安全管理和信息保护工作，配合省林业局网络安全检查。</w:t>
      </w:r>
    </w:p>
    <w:p w14:paraId="3371695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3.服务费</w:t>
      </w:r>
    </w:p>
    <w:p w14:paraId="320CF2D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（1）运维年审认证费：承担运维服务期内的年审认证续费。</w:t>
      </w:r>
    </w:p>
    <w:p w14:paraId="1D1A386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（2）工作报告：半年出具一次工作报告，包括各项统计和运维记录。</w:t>
      </w:r>
    </w:p>
    <w:p w14:paraId="4A3ED22A">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zh-TW" w:eastAsia="zh-CN"/>
        </w:rPr>
        <w:t>、知识产权</w:t>
      </w:r>
    </w:p>
    <w:p w14:paraId="067C583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本次项目开发成果和系统运行积累数据的知识产权、所有权属项目业主单位所有，投标人须承诺提供数据接口和技术支持，并提供成果文档、进程文档等资料。同时，投标人须承诺在项目开发和实施过程中均不对第三方知识产权进行侵犯。供应商须保证所提供产品具有合法的版权或使用权，包括本项目采购的产品和项目要求对接的平台系统。开发维护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中标人负责，采购人不承担责任。</w:t>
      </w:r>
    </w:p>
    <w:p w14:paraId="204A0FE0">
      <w:pPr>
        <w:pageBreakBefore w:val="0"/>
        <w:widowControl w:val="0"/>
        <w:numPr>
          <w:ilvl w:val="0"/>
          <w:numId w:val="0"/>
        </w:numPr>
        <w:kinsoku/>
        <w:wordWrap/>
        <w:overflowPunct/>
        <w:topLinePunct w:val="0"/>
        <w:bidi w:val="0"/>
        <w:adjustRightInd w:val="0"/>
        <w:spacing w:line="360" w:lineRule="auto"/>
        <w:ind w:firstLine="482" w:firstLineChars="200"/>
        <w:textAlignment w:val="auto"/>
        <w:outlineLvl w:val="0"/>
        <w:rPr>
          <w:rFonts w:hint="eastAsia" w:ascii="宋体" w:hAnsi="宋体" w:cs="宋体"/>
          <w:b/>
          <w:sz w:val="24"/>
          <w:szCs w:val="24"/>
          <w:lang w:val="en-US" w:eastAsia="zh-CN"/>
        </w:rPr>
      </w:pPr>
      <w:r>
        <w:rPr>
          <w:rFonts w:hint="eastAsia" w:ascii="宋体" w:hAnsi="宋体" w:eastAsia="宋体" w:cs="宋体"/>
          <w:b/>
          <w:kern w:val="2"/>
          <w:sz w:val="24"/>
          <w:szCs w:val="24"/>
          <w:lang w:val="en-US" w:eastAsia="zh-CN" w:bidi="ar-SA"/>
        </w:rPr>
        <w:t>四、</w:t>
      </w:r>
      <w:r>
        <w:rPr>
          <w:rFonts w:hint="eastAsia" w:ascii="宋体" w:hAnsi="宋体" w:cs="宋体"/>
          <w:b/>
          <w:sz w:val="24"/>
          <w:szCs w:val="24"/>
          <w:lang w:val="en-US" w:eastAsia="zh-CN"/>
        </w:rPr>
        <w:t>其他要求</w:t>
      </w:r>
    </w:p>
    <w:p w14:paraId="11F28BA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TW" w:eastAsia="zh-CN"/>
        </w:rPr>
        <w:t>服务要求</w:t>
      </w:r>
    </w:p>
    <w:p w14:paraId="1761914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负责及时响应并当场予以解决；如果遇到因现有技术水平和环境条件下难以解决的问题，</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要在24小时内为甲方提供紧急解决方案，保障用户的正常工作，同时尽快告知最终解决问题需要的时间，并在约定的时限内完成。</w:t>
      </w:r>
    </w:p>
    <w:p w14:paraId="5807271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lang w:val="zh-TW" w:eastAsia="zh-CN"/>
        </w:rPr>
        <w:t>规定流程操作所发生的事故，发生1例按合同总金额的5%扣除。</w:t>
      </w:r>
    </w:p>
    <w:p w14:paraId="286F1FB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（3）</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lang w:val="zh-TW" w:eastAsia="zh-CN"/>
        </w:rPr>
        <w:t>保留追诉</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连带法律责任的权力。</w:t>
      </w:r>
    </w:p>
    <w:p w14:paraId="1F3EBD8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zh-TW" w:eastAsia="zh-CN"/>
        </w:rPr>
        <w:t>．运维服务安全性要求</w:t>
      </w:r>
    </w:p>
    <w:p w14:paraId="588B940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需与采购方签署安全保密协议，约定工作范围、工作内容，明确违约责任；（2）</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在中标后需对项目人员身份、安全背景、专业资格或资质等进行审查，并提交审查报告；（3）</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在中标后需与本项目人员签署项目保密协议，离岗人员必须签属保密责任承诺书；（4）</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应建立安全管理、安全培训等制度。</w:t>
      </w:r>
    </w:p>
    <w:p w14:paraId="5D50390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3.其他要求</w:t>
      </w:r>
    </w:p>
    <w:p w14:paraId="73D4606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（1）供应商须承诺在成交后向采购人提供与电子投标文件一致的纸质响应文件</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lang w:val="zh-TW" w:eastAsia="zh-CN"/>
        </w:rPr>
        <w:t>套，供备案存档。</w:t>
      </w:r>
    </w:p>
    <w:p w14:paraId="48D4F40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zh-TW" w:eastAsia="zh-CN"/>
        </w:rPr>
        <w:t>（2）如采购文件中遗漏了必须具备的参数要求或功能要求，请供应商在响应文件中指出，并提出解决方案供采购单位、代理机构参考；成交方有义务保证采购单位设备的完整性，如项目实施过程中因缺少配件或服务导致采购单位的配备无法正常运行，</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须承诺免费提供。</w:t>
      </w:r>
    </w:p>
    <w:p w14:paraId="0B87EE91">
      <w:pPr>
        <w:pageBreakBefore w:val="0"/>
        <w:widowControl w:val="0"/>
        <w:numPr>
          <w:ilvl w:val="0"/>
          <w:numId w:val="0"/>
        </w:numPr>
        <w:kinsoku/>
        <w:wordWrap/>
        <w:overflowPunct/>
        <w:topLinePunct w:val="0"/>
        <w:bidi w:val="0"/>
        <w:adjustRightInd w:val="0"/>
        <w:spacing w:line="360" w:lineRule="auto"/>
        <w:ind w:firstLine="480" w:firstLineChars="200"/>
        <w:textAlignment w:val="auto"/>
        <w:outlineLvl w:val="0"/>
        <w:rPr>
          <w:rFonts w:hint="eastAsia" w:ascii="宋体" w:hAnsi="宋体" w:eastAsia="宋体" w:cs="宋体"/>
          <w:b/>
          <w:sz w:val="24"/>
          <w:szCs w:val="24"/>
          <w:lang w:val="zh-TW" w:eastAsia="zh-CN"/>
        </w:rPr>
      </w:pPr>
      <w:r>
        <w:rPr>
          <w:rFonts w:hint="eastAsia" w:ascii="宋体" w:hAnsi="宋体" w:cs="宋体"/>
          <w:color w:val="auto"/>
          <w:sz w:val="24"/>
        </w:rPr>
        <w:t>▲</w:t>
      </w:r>
      <w:r>
        <w:rPr>
          <w:rFonts w:hint="eastAsia" w:ascii="宋体" w:hAnsi="宋体" w:cs="宋体"/>
          <w:b/>
          <w:bCs/>
          <w:color w:val="auto"/>
          <w:sz w:val="24"/>
          <w:lang w:val="en-US" w:eastAsia="zh-CN"/>
        </w:rPr>
        <w:t>五</w:t>
      </w:r>
      <w:r>
        <w:rPr>
          <w:rFonts w:hint="eastAsia" w:ascii="宋体" w:hAnsi="宋体" w:eastAsia="宋体" w:cs="宋体"/>
          <w:b/>
          <w:bCs/>
          <w:sz w:val="24"/>
          <w:szCs w:val="24"/>
          <w:lang w:val="zh-TW" w:eastAsia="zh-CN"/>
        </w:rPr>
        <w:t>、空档</w:t>
      </w:r>
      <w:r>
        <w:rPr>
          <w:rFonts w:hint="eastAsia" w:ascii="宋体" w:hAnsi="宋体" w:eastAsia="宋体" w:cs="宋体"/>
          <w:b/>
          <w:sz w:val="24"/>
          <w:szCs w:val="24"/>
          <w:lang w:val="zh-TW" w:eastAsia="zh-CN"/>
        </w:rPr>
        <w:t>期维护</w:t>
      </w:r>
    </w:p>
    <w:p w14:paraId="27F2655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本项目预算为2024年6月27日至2025年6月26日的维护经费。</w:t>
      </w:r>
    </w:p>
    <w:p w14:paraId="740ED24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2024年6月27日至合同签订之日的维护由上年度维护单位按上年合同实施，费用由本项目中标单位按上年度合同价（人民币4万元/年），按时间比例与上年度中标单位进行结算，从本次中标合同总价中支付。</w:t>
      </w:r>
    </w:p>
    <w:p w14:paraId="3CAC9ED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自合同签订之日至2025年6月26日期间的服务由本次中标单位实施。</w:t>
      </w:r>
    </w:p>
    <w:p w14:paraId="6C66DFA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若因采购人原因，未完成次年项目招标和合同签订的，由本项目成交单位维护，产生费用由次年项目中标单位按本年度合同金额的相应比例支付给本项目供应商。</w:t>
      </w:r>
    </w:p>
    <w:p w14:paraId="44993155">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、付款方式</w:t>
      </w:r>
    </w:p>
    <w:p w14:paraId="4E1EED13">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合同签订，维护方案获得采购人确认后支付70%，提交项目维护中期报告并通过采购人确认后支付28%，项目验收后支付剩余的2% 。</w:t>
      </w:r>
    </w:p>
    <w:p w14:paraId="71A0B260">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中标人需在合同签订生效后10个工作日内缴纳合同金额 1%的履约保证金（或保函），履约保证金在履约结束后10个工作日内无息退还。</w:t>
      </w:r>
    </w:p>
    <w:p w14:paraId="446EECCA">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、验收方式</w:t>
      </w:r>
    </w:p>
    <w:p w14:paraId="2E878EE4">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项目终验，中标方在提交项目前期招标文档、中标通知书、合同、项目维护报告、用户报告等验收材料后由采购人组织验收。</w:t>
      </w:r>
    </w:p>
    <w:p w14:paraId="6B0840F7">
      <w:pPr>
        <w:rPr>
          <w:rFonts w:hint="eastAsia" w:ascii="宋体" w:hAnsi="宋体" w:eastAsia="宋体" w:cs="宋体"/>
          <w:sz w:val="24"/>
          <w:szCs w:val="24"/>
          <w:lang w:val="zh-TW" w:eastAsia="zh-CN"/>
        </w:rPr>
      </w:pPr>
      <w:r>
        <w:rPr>
          <w:rFonts w:hint="eastAsia" w:ascii="宋体" w:hAnsi="宋体" w:cs="宋体"/>
          <w:b/>
          <w:sz w:val="30"/>
          <w:szCs w:val="30"/>
          <w:lang w:val="en-US" w:eastAsia="zh-CN"/>
        </w:rPr>
        <w:br w:type="page"/>
      </w:r>
    </w:p>
    <w:p w14:paraId="4FD40591">
      <w:pPr>
        <w:rPr>
          <w:rFonts w:hint="default"/>
          <w:lang w:val="en-US" w:eastAsia="zh-CN"/>
        </w:rPr>
      </w:pPr>
    </w:p>
    <w:bookmarkEnd w:id="28"/>
    <w:bookmarkEnd w:id="29"/>
    <w:bookmarkEnd w:id="30"/>
    <w:p w14:paraId="22866CD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13290"/>
      <w:bookmarkEnd w:id="31"/>
      <w:bookmarkStart w:id="32" w:name="_Toc184312076"/>
      <w:bookmarkEnd w:id="32"/>
      <w:bookmarkStart w:id="33" w:name="_Toc184314443"/>
      <w:bookmarkEnd w:id="33"/>
      <w:bookmarkStart w:id="34" w:name="_Toc184314469"/>
      <w:bookmarkEnd w:id="34"/>
      <w:bookmarkStart w:id="35" w:name="_Toc184310276"/>
      <w:bookmarkEnd w:id="35"/>
      <w:bookmarkStart w:id="36" w:name="_Toc184312097"/>
      <w:bookmarkEnd w:id="36"/>
      <w:bookmarkStart w:id="37" w:name="_Toc184314437"/>
      <w:bookmarkEnd w:id="37"/>
      <w:bookmarkStart w:id="38" w:name="_Toc184310318"/>
      <w:bookmarkEnd w:id="38"/>
      <w:bookmarkStart w:id="39" w:name="_Toc184313276"/>
      <w:bookmarkEnd w:id="39"/>
      <w:bookmarkStart w:id="40" w:name="_Toc184312080"/>
      <w:bookmarkEnd w:id="40"/>
      <w:bookmarkStart w:id="41" w:name="_Toc184312102"/>
      <w:bookmarkEnd w:id="41"/>
      <w:bookmarkStart w:id="42" w:name="_Toc184314432"/>
      <w:bookmarkEnd w:id="42"/>
      <w:bookmarkStart w:id="43" w:name="_Toc184312099"/>
      <w:bookmarkEnd w:id="43"/>
      <w:bookmarkStart w:id="44" w:name="_Toc184313252"/>
      <w:bookmarkEnd w:id="44"/>
      <w:bookmarkStart w:id="45" w:name="_Toc184308095"/>
      <w:bookmarkEnd w:id="45"/>
      <w:bookmarkStart w:id="46" w:name="_Toc184314447"/>
      <w:bookmarkEnd w:id="46"/>
      <w:bookmarkStart w:id="47" w:name="_Toc184314434"/>
      <w:bookmarkEnd w:id="47"/>
      <w:bookmarkStart w:id="48" w:name="_Toc184308090"/>
      <w:bookmarkEnd w:id="48"/>
      <w:bookmarkStart w:id="49" w:name="_Toc184310291"/>
      <w:bookmarkEnd w:id="49"/>
      <w:bookmarkStart w:id="50" w:name="_Toc184314433"/>
      <w:bookmarkEnd w:id="50"/>
      <w:bookmarkStart w:id="51" w:name="_Toc184308103"/>
      <w:bookmarkEnd w:id="51"/>
      <w:bookmarkStart w:id="52" w:name="_Toc184310308"/>
      <w:bookmarkEnd w:id="52"/>
      <w:bookmarkStart w:id="53" w:name="_Toc184314423"/>
      <w:bookmarkEnd w:id="53"/>
      <w:bookmarkStart w:id="54" w:name="_Toc184314468"/>
      <w:bookmarkEnd w:id="54"/>
      <w:bookmarkStart w:id="55" w:name="_Toc184312136"/>
      <w:bookmarkEnd w:id="55"/>
      <w:bookmarkStart w:id="56" w:name="_Toc184312074"/>
      <w:bookmarkEnd w:id="56"/>
      <w:bookmarkStart w:id="57" w:name="_Toc184312095"/>
      <w:bookmarkEnd w:id="57"/>
      <w:bookmarkStart w:id="58" w:name="_Toc184312077"/>
      <w:bookmarkEnd w:id="58"/>
      <w:bookmarkStart w:id="59" w:name="_Toc184308039"/>
      <w:bookmarkEnd w:id="59"/>
      <w:bookmarkStart w:id="60" w:name="_Toc184314412"/>
      <w:bookmarkEnd w:id="60"/>
      <w:bookmarkStart w:id="61" w:name="_Toc184313264"/>
      <w:bookmarkEnd w:id="61"/>
      <w:bookmarkStart w:id="62" w:name="_Toc184312075"/>
      <w:bookmarkEnd w:id="62"/>
      <w:bookmarkStart w:id="63" w:name="_Toc184310290"/>
      <w:bookmarkEnd w:id="63"/>
      <w:bookmarkStart w:id="64" w:name="_Toc184313239"/>
      <w:bookmarkEnd w:id="64"/>
      <w:bookmarkStart w:id="65" w:name="_Toc184314416"/>
      <w:bookmarkEnd w:id="65"/>
      <w:bookmarkStart w:id="66" w:name="_Toc184312108"/>
      <w:bookmarkEnd w:id="66"/>
      <w:bookmarkStart w:id="67" w:name="_Toc184308066"/>
      <w:bookmarkEnd w:id="67"/>
      <w:bookmarkStart w:id="68" w:name="_Toc184312071"/>
      <w:bookmarkEnd w:id="68"/>
      <w:bookmarkStart w:id="69" w:name="_Toc184310286"/>
      <w:bookmarkEnd w:id="69"/>
      <w:bookmarkStart w:id="70" w:name="_Toc184314478"/>
      <w:bookmarkEnd w:id="70"/>
      <w:bookmarkStart w:id="71" w:name="_Toc184313274"/>
      <w:bookmarkEnd w:id="71"/>
      <w:bookmarkStart w:id="72" w:name="_Toc184310311"/>
      <w:bookmarkEnd w:id="72"/>
      <w:bookmarkStart w:id="73" w:name="_Toc184310334"/>
      <w:bookmarkEnd w:id="73"/>
      <w:bookmarkStart w:id="74" w:name="_Toc184312081"/>
      <w:bookmarkEnd w:id="74"/>
      <w:bookmarkStart w:id="75" w:name="_Toc184313278"/>
      <w:bookmarkEnd w:id="75"/>
      <w:bookmarkStart w:id="76" w:name="_Toc184312110"/>
      <w:bookmarkEnd w:id="76"/>
      <w:bookmarkStart w:id="77" w:name="_Toc184310293"/>
      <w:bookmarkEnd w:id="77"/>
      <w:bookmarkStart w:id="78" w:name="_Toc184313280"/>
      <w:bookmarkEnd w:id="78"/>
      <w:bookmarkStart w:id="79" w:name="_Toc184308104"/>
      <w:bookmarkEnd w:id="79"/>
      <w:bookmarkStart w:id="80" w:name="_Toc184308108"/>
      <w:bookmarkEnd w:id="80"/>
      <w:bookmarkStart w:id="81" w:name="_Toc184308080"/>
      <w:bookmarkEnd w:id="81"/>
      <w:bookmarkStart w:id="82" w:name="_Toc184313297"/>
      <w:bookmarkEnd w:id="82"/>
      <w:bookmarkStart w:id="83" w:name="_Toc184310285"/>
      <w:bookmarkEnd w:id="83"/>
      <w:bookmarkStart w:id="84" w:name="_Toc184312107"/>
      <w:bookmarkEnd w:id="84"/>
      <w:bookmarkStart w:id="85" w:name="_Toc184313282"/>
      <w:bookmarkEnd w:id="85"/>
      <w:bookmarkStart w:id="86" w:name="_Toc184313268"/>
      <w:bookmarkEnd w:id="86"/>
      <w:bookmarkStart w:id="87" w:name="_Toc184313266"/>
      <w:bookmarkEnd w:id="87"/>
      <w:bookmarkStart w:id="88" w:name="_Toc184308094"/>
      <w:bookmarkEnd w:id="88"/>
      <w:bookmarkStart w:id="89" w:name="_Toc184314422"/>
      <w:bookmarkEnd w:id="89"/>
      <w:bookmarkStart w:id="90" w:name="_Toc184314413"/>
      <w:bookmarkEnd w:id="90"/>
      <w:bookmarkStart w:id="91" w:name="_Toc184308060"/>
      <w:bookmarkEnd w:id="91"/>
      <w:bookmarkStart w:id="92" w:name="_Toc184310304"/>
      <w:bookmarkEnd w:id="92"/>
      <w:bookmarkStart w:id="93" w:name="_Toc184308038"/>
      <w:bookmarkEnd w:id="93"/>
      <w:bookmarkStart w:id="94" w:name="_Toc184314464"/>
      <w:bookmarkEnd w:id="94"/>
      <w:bookmarkStart w:id="95" w:name="_Toc184310316"/>
      <w:bookmarkEnd w:id="95"/>
      <w:bookmarkStart w:id="96" w:name="_Toc184313287"/>
      <w:bookmarkEnd w:id="96"/>
      <w:bookmarkStart w:id="97" w:name="_Toc184312133"/>
      <w:bookmarkEnd w:id="97"/>
      <w:bookmarkStart w:id="98" w:name="_Toc184314444"/>
      <w:bookmarkEnd w:id="98"/>
      <w:bookmarkStart w:id="99" w:name="_Toc184310333"/>
      <w:bookmarkEnd w:id="99"/>
      <w:bookmarkStart w:id="100" w:name="_Toc184312085"/>
      <w:bookmarkEnd w:id="100"/>
      <w:bookmarkStart w:id="101" w:name="_Toc184310289"/>
      <w:bookmarkEnd w:id="101"/>
      <w:bookmarkStart w:id="102" w:name="_Toc184313303"/>
      <w:bookmarkEnd w:id="102"/>
      <w:bookmarkStart w:id="103" w:name="_Toc184312086"/>
      <w:bookmarkEnd w:id="103"/>
      <w:bookmarkStart w:id="104" w:name="_Toc184308089"/>
      <w:bookmarkEnd w:id="104"/>
      <w:bookmarkStart w:id="105" w:name="_Toc184314424"/>
      <w:bookmarkEnd w:id="105"/>
      <w:bookmarkStart w:id="106" w:name="_Toc184313254"/>
      <w:bookmarkEnd w:id="106"/>
      <w:bookmarkStart w:id="107" w:name="_Toc184310272"/>
      <w:bookmarkEnd w:id="107"/>
      <w:bookmarkStart w:id="108" w:name="_Toc184314414"/>
      <w:bookmarkEnd w:id="108"/>
      <w:bookmarkStart w:id="109" w:name="_Toc184308099"/>
      <w:bookmarkEnd w:id="109"/>
      <w:bookmarkStart w:id="110" w:name="_Toc184308062"/>
      <w:bookmarkEnd w:id="110"/>
      <w:bookmarkStart w:id="111" w:name="_Toc184310284"/>
      <w:bookmarkEnd w:id="111"/>
      <w:bookmarkStart w:id="112" w:name="_Toc184310332"/>
      <w:bookmarkEnd w:id="112"/>
      <w:bookmarkStart w:id="113" w:name="_Toc184312122"/>
      <w:bookmarkEnd w:id="113"/>
      <w:bookmarkStart w:id="114" w:name="_Toc184312137"/>
      <w:bookmarkEnd w:id="114"/>
      <w:bookmarkStart w:id="115" w:name="_Toc184313250"/>
      <w:bookmarkEnd w:id="115"/>
      <w:bookmarkStart w:id="116" w:name="_Toc184313258"/>
      <w:bookmarkEnd w:id="116"/>
      <w:bookmarkStart w:id="117" w:name="_Toc184312082"/>
      <w:bookmarkEnd w:id="117"/>
      <w:bookmarkStart w:id="118" w:name="_Toc184312068"/>
      <w:bookmarkEnd w:id="118"/>
      <w:bookmarkStart w:id="119" w:name="_Toc184313307"/>
      <w:bookmarkEnd w:id="119"/>
      <w:bookmarkStart w:id="120" w:name="_Toc184313301"/>
      <w:bookmarkEnd w:id="120"/>
      <w:bookmarkStart w:id="121" w:name="_Toc184314459"/>
      <w:bookmarkEnd w:id="121"/>
      <w:bookmarkStart w:id="122" w:name="_Toc184308042"/>
      <w:bookmarkEnd w:id="122"/>
      <w:bookmarkStart w:id="123" w:name="_Toc184313285"/>
      <w:bookmarkEnd w:id="123"/>
      <w:bookmarkStart w:id="124" w:name="_Toc184313286"/>
      <w:bookmarkEnd w:id="124"/>
      <w:bookmarkStart w:id="125" w:name="_Toc184314455"/>
      <w:bookmarkEnd w:id="125"/>
      <w:bookmarkStart w:id="126" w:name="_Toc184314418"/>
      <w:bookmarkEnd w:id="126"/>
      <w:bookmarkStart w:id="127" w:name="_Toc184310337"/>
      <w:bookmarkEnd w:id="127"/>
      <w:bookmarkStart w:id="128" w:name="_Toc184308086"/>
      <w:bookmarkEnd w:id="128"/>
      <w:bookmarkStart w:id="129" w:name="_Toc184314463"/>
      <w:bookmarkEnd w:id="129"/>
      <w:bookmarkStart w:id="130" w:name="_Toc184313288"/>
      <w:bookmarkEnd w:id="130"/>
      <w:bookmarkStart w:id="131" w:name="_Toc184308105"/>
      <w:bookmarkEnd w:id="131"/>
      <w:bookmarkStart w:id="132" w:name="_Toc184314442"/>
      <w:bookmarkEnd w:id="132"/>
      <w:bookmarkStart w:id="133" w:name="_Toc184314425"/>
      <w:bookmarkEnd w:id="133"/>
      <w:bookmarkStart w:id="134" w:name="_Toc184313242"/>
      <w:bookmarkEnd w:id="134"/>
      <w:bookmarkStart w:id="135" w:name="_Toc184310340"/>
      <w:bookmarkEnd w:id="135"/>
      <w:bookmarkStart w:id="136" w:name="_Toc184313256"/>
      <w:bookmarkEnd w:id="136"/>
      <w:bookmarkStart w:id="137" w:name="_Toc184310307"/>
      <w:bookmarkEnd w:id="137"/>
      <w:bookmarkStart w:id="138" w:name="_Toc184314461"/>
      <w:bookmarkEnd w:id="138"/>
      <w:bookmarkStart w:id="139" w:name="_Toc184308084"/>
      <w:bookmarkEnd w:id="139"/>
      <w:bookmarkStart w:id="140" w:name="_Toc184314448"/>
      <w:bookmarkEnd w:id="140"/>
      <w:bookmarkStart w:id="141" w:name="_Toc184308106"/>
      <w:bookmarkEnd w:id="141"/>
      <w:bookmarkStart w:id="142" w:name="_Toc184312118"/>
      <w:bookmarkEnd w:id="142"/>
      <w:bookmarkStart w:id="143" w:name="_Toc184310344"/>
      <w:bookmarkEnd w:id="143"/>
      <w:bookmarkStart w:id="144" w:name="_Toc184310294"/>
      <w:bookmarkEnd w:id="144"/>
      <w:bookmarkStart w:id="145" w:name="_Toc184308075"/>
      <w:bookmarkEnd w:id="145"/>
      <w:bookmarkStart w:id="146" w:name="_Toc184313270"/>
      <w:bookmarkEnd w:id="146"/>
      <w:bookmarkStart w:id="147" w:name="_Toc184313262"/>
      <w:bookmarkEnd w:id="147"/>
      <w:bookmarkStart w:id="148" w:name="_Toc184308081"/>
      <w:bookmarkEnd w:id="148"/>
      <w:bookmarkStart w:id="149" w:name="_Toc184308098"/>
      <w:bookmarkEnd w:id="149"/>
      <w:bookmarkStart w:id="150" w:name="_Toc184314417"/>
      <w:bookmarkEnd w:id="150"/>
      <w:bookmarkStart w:id="151" w:name="_Toc184312117"/>
      <w:bookmarkEnd w:id="151"/>
      <w:bookmarkStart w:id="152" w:name="_Toc184308070"/>
      <w:bookmarkEnd w:id="152"/>
      <w:bookmarkStart w:id="153" w:name="_Toc184313273"/>
      <w:bookmarkEnd w:id="153"/>
      <w:bookmarkStart w:id="154" w:name="_Toc184312132"/>
      <w:bookmarkEnd w:id="154"/>
      <w:bookmarkStart w:id="155" w:name="_Toc184314460"/>
      <w:bookmarkEnd w:id="155"/>
      <w:bookmarkStart w:id="156" w:name="_Toc184308088"/>
      <w:bookmarkEnd w:id="156"/>
      <w:bookmarkStart w:id="157" w:name="_Toc184310315"/>
      <w:bookmarkEnd w:id="157"/>
      <w:bookmarkStart w:id="158" w:name="_Toc184308072"/>
      <w:bookmarkEnd w:id="158"/>
      <w:bookmarkStart w:id="159" w:name="_Toc184312105"/>
      <w:bookmarkEnd w:id="159"/>
      <w:bookmarkStart w:id="160" w:name="_Toc184312119"/>
      <w:bookmarkEnd w:id="160"/>
      <w:bookmarkStart w:id="161" w:name="_Toc184314477"/>
      <w:bookmarkEnd w:id="161"/>
      <w:bookmarkStart w:id="162" w:name="_Toc184310296"/>
      <w:bookmarkEnd w:id="162"/>
      <w:bookmarkStart w:id="163" w:name="_Toc184310321"/>
      <w:bookmarkEnd w:id="163"/>
      <w:bookmarkStart w:id="164" w:name="_Toc184308102"/>
      <w:bookmarkEnd w:id="164"/>
      <w:bookmarkStart w:id="165" w:name="_Toc184313291"/>
      <w:bookmarkEnd w:id="165"/>
      <w:bookmarkStart w:id="166" w:name="_Toc184314419"/>
      <w:bookmarkEnd w:id="166"/>
      <w:bookmarkStart w:id="167" w:name="_Toc184312114"/>
      <w:bookmarkEnd w:id="167"/>
      <w:bookmarkStart w:id="168" w:name="_Toc184310341"/>
      <w:bookmarkEnd w:id="168"/>
      <w:bookmarkStart w:id="169" w:name="_Toc184312091"/>
      <w:bookmarkEnd w:id="169"/>
      <w:bookmarkStart w:id="170" w:name="_Toc184313261"/>
      <w:bookmarkEnd w:id="170"/>
      <w:bookmarkStart w:id="171" w:name="_Toc184313299"/>
      <w:bookmarkEnd w:id="171"/>
      <w:bookmarkStart w:id="172" w:name="_Toc184314476"/>
      <w:bookmarkEnd w:id="172"/>
      <w:bookmarkStart w:id="173" w:name="_Toc184310314"/>
      <w:bookmarkEnd w:id="173"/>
      <w:bookmarkStart w:id="174" w:name="_Toc184310302"/>
      <w:bookmarkEnd w:id="174"/>
      <w:bookmarkStart w:id="175" w:name="_Toc184310310"/>
      <w:bookmarkEnd w:id="175"/>
      <w:bookmarkStart w:id="176" w:name="_Toc184308046"/>
      <w:bookmarkEnd w:id="176"/>
      <w:bookmarkStart w:id="177" w:name="_Toc184312090"/>
      <w:bookmarkEnd w:id="177"/>
      <w:bookmarkStart w:id="178" w:name="_Toc184308043"/>
      <w:bookmarkEnd w:id="178"/>
      <w:bookmarkStart w:id="179" w:name="_Toc184308096"/>
      <w:bookmarkEnd w:id="179"/>
      <w:bookmarkStart w:id="180" w:name="_Toc184312079"/>
      <w:bookmarkEnd w:id="180"/>
      <w:bookmarkStart w:id="181" w:name="_Toc184312096"/>
      <w:bookmarkEnd w:id="181"/>
      <w:bookmarkStart w:id="182" w:name="_Toc184314466"/>
      <w:bookmarkEnd w:id="182"/>
      <w:bookmarkStart w:id="183" w:name="_Toc184313265"/>
      <w:bookmarkEnd w:id="183"/>
      <w:bookmarkStart w:id="184" w:name="_Toc184313243"/>
      <w:bookmarkEnd w:id="184"/>
      <w:bookmarkStart w:id="185" w:name="_Toc184310326"/>
      <w:bookmarkEnd w:id="185"/>
      <w:bookmarkStart w:id="186" w:name="_Toc184313241"/>
      <w:bookmarkEnd w:id="186"/>
      <w:bookmarkStart w:id="187" w:name="_Toc184313294"/>
      <w:bookmarkEnd w:id="187"/>
      <w:bookmarkStart w:id="188" w:name="_Toc184308071"/>
      <w:bookmarkEnd w:id="188"/>
      <w:bookmarkStart w:id="189" w:name="_Toc184310317"/>
      <w:bookmarkEnd w:id="189"/>
      <w:bookmarkStart w:id="190" w:name="_Toc184308083"/>
      <w:bookmarkEnd w:id="190"/>
      <w:bookmarkStart w:id="191" w:name="_Toc184310343"/>
      <w:bookmarkEnd w:id="191"/>
      <w:bookmarkStart w:id="192" w:name="_Toc184314445"/>
      <w:bookmarkEnd w:id="192"/>
      <w:bookmarkStart w:id="193" w:name="_Toc184313296"/>
      <w:bookmarkEnd w:id="193"/>
      <w:bookmarkStart w:id="194" w:name="_Toc184314451"/>
      <w:bookmarkEnd w:id="194"/>
      <w:bookmarkStart w:id="195" w:name="_Toc184314458"/>
      <w:bookmarkEnd w:id="195"/>
      <w:bookmarkStart w:id="196" w:name="_Toc184310300"/>
      <w:bookmarkEnd w:id="196"/>
      <w:bookmarkStart w:id="197" w:name="_Toc184313260"/>
      <w:bookmarkEnd w:id="197"/>
      <w:bookmarkStart w:id="198" w:name="_Toc184310328"/>
      <w:bookmarkEnd w:id="198"/>
      <w:bookmarkStart w:id="199" w:name="_Toc184314474"/>
      <w:bookmarkEnd w:id="199"/>
      <w:bookmarkStart w:id="200" w:name="_Toc184313308"/>
      <w:bookmarkEnd w:id="200"/>
      <w:bookmarkStart w:id="201" w:name="_Toc184310279"/>
      <w:bookmarkEnd w:id="201"/>
      <w:bookmarkStart w:id="202" w:name="_Toc184310339"/>
      <w:bookmarkEnd w:id="202"/>
      <w:bookmarkStart w:id="203" w:name="_Toc184308036"/>
      <w:bookmarkEnd w:id="203"/>
      <w:bookmarkStart w:id="204" w:name="_Toc184312106"/>
      <w:bookmarkEnd w:id="204"/>
      <w:bookmarkStart w:id="205" w:name="_Toc184308063"/>
      <w:bookmarkEnd w:id="205"/>
      <w:bookmarkStart w:id="206" w:name="_Toc184310275"/>
      <w:bookmarkEnd w:id="206"/>
      <w:bookmarkStart w:id="207" w:name="_Toc184314435"/>
      <w:bookmarkEnd w:id="207"/>
      <w:bookmarkStart w:id="208" w:name="_Toc184308059"/>
      <w:bookmarkEnd w:id="208"/>
      <w:bookmarkStart w:id="209" w:name="_Toc184312070"/>
      <w:bookmarkEnd w:id="209"/>
      <w:bookmarkStart w:id="210" w:name="_Toc184310335"/>
      <w:bookmarkEnd w:id="210"/>
      <w:bookmarkStart w:id="211" w:name="_Toc184308049"/>
      <w:bookmarkEnd w:id="211"/>
      <w:bookmarkStart w:id="212" w:name="_Toc184310278"/>
      <w:bookmarkEnd w:id="212"/>
      <w:bookmarkStart w:id="213" w:name="_Toc184314428"/>
      <w:bookmarkEnd w:id="213"/>
      <w:bookmarkStart w:id="214" w:name="_Toc184308078"/>
      <w:bookmarkEnd w:id="214"/>
      <w:bookmarkStart w:id="215" w:name="_Toc184313309"/>
      <w:bookmarkEnd w:id="215"/>
      <w:bookmarkStart w:id="216" w:name="_Toc184314441"/>
      <w:bookmarkEnd w:id="216"/>
      <w:bookmarkStart w:id="217" w:name="_Toc184313279"/>
      <w:bookmarkEnd w:id="217"/>
      <w:bookmarkStart w:id="218" w:name="_Toc184312121"/>
      <w:bookmarkEnd w:id="218"/>
      <w:bookmarkStart w:id="219" w:name="_Toc184308051"/>
      <w:bookmarkEnd w:id="219"/>
      <w:bookmarkStart w:id="220" w:name="_Toc184312127"/>
      <w:bookmarkEnd w:id="220"/>
      <w:bookmarkStart w:id="221" w:name="_Toc184313248"/>
      <w:bookmarkEnd w:id="221"/>
      <w:bookmarkStart w:id="222" w:name="_Toc184308076"/>
      <w:bookmarkEnd w:id="222"/>
      <w:bookmarkStart w:id="223" w:name="_Toc184313305"/>
      <w:bookmarkEnd w:id="223"/>
      <w:bookmarkStart w:id="224" w:name="_Toc184312093"/>
      <w:bookmarkEnd w:id="224"/>
      <w:bookmarkStart w:id="225" w:name="_Toc184310299"/>
      <w:bookmarkEnd w:id="225"/>
      <w:bookmarkStart w:id="226" w:name="_Toc184312084"/>
      <w:bookmarkEnd w:id="226"/>
      <w:bookmarkStart w:id="227" w:name="_Toc184314482"/>
      <w:bookmarkEnd w:id="227"/>
      <w:bookmarkStart w:id="228" w:name="_Toc184310312"/>
      <w:bookmarkEnd w:id="228"/>
      <w:bookmarkStart w:id="229" w:name="_Toc184314454"/>
      <w:bookmarkEnd w:id="229"/>
      <w:bookmarkStart w:id="230" w:name="_Toc184308058"/>
      <w:bookmarkEnd w:id="230"/>
      <w:bookmarkStart w:id="231" w:name="_Toc184310324"/>
      <w:bookmarkEnd w:id="231"/>
      <w:bookmarkStart w:id="232" w:name="_Toc184310331"/>
      <w:bookmarkEnd w:id="232"/>
      <w:bookmarkStart w:id="233" w:name="_Toc184310282"/>
      <w:bookmarkEnd w:id="233"/>
      <w:bookmarkStart w:id="234" w:name="_Toc184310274"/>
      <w:bookmarkEnd w:id="234"/>
      <w:bookmarkStart w:id="235" w:name="_Toc184310281"/>
      <w:bookmarkEnd w:id="235"/>
      <w:bookmarkStart w:id="236" w:name="_Toc184310283"/>
      <w:bookmarkEnd w:id="236"/>
      <w:bookmarkStart w:id="237" w:name="_Toc184310342"/>
      <w:bookmarkEnd w:id="237"/>
      <w:bookmarkStart w:id="238" w:name="_Toc184312092"/>
      <w:bookmarkEnd w:id="238"/>
      <w:bookmarkStart w:id="239" w:name="_Toc184308044"/>
      <w:bookmarkEnd w:id="239"/>
      <w:bookmarkStart w:id="240" w:name="_Toc184312116"/>
      <w:bookmarkEnd w:id="240"/>
      <w:bookmarkStart w:id="241" w:name="_Toc184314426"/>
      <w:bookmarkEnd w:id="241"/>
      <w:bookmarkStart w:id="242" w:name="_Toc184314440"/>
      <w:bookmarkEnd w:id="242"/>
      <w:bookmarkStart w:id="243" w:name="_Toc184313259"/>
      <w:bookmarkEnd w:id="243"/>
      <w:bookmarkStart w:id="244" w:name="_Toc184314480"/>
      <w:bookmarkEnd w:id="244"/>
      <w:bookmarkStart w:id="245" w:name="_Toc184310292"/>
      <w:bookmarkEnd w:id="245"/>
      <w:bookmarkStart w:id="246" w:name="_Toc184312088"/>
      <w:bookmarkEnd w:id="246"/>
      <w:bookmarkStart w:id="247" w:name="_Toc184308041"/>
      <w:bookmarkEnd w:id="247"/>
      <w:bookmarkStart w:id="248" w:name="_Toc184314449"/>
      <w:bookmarkEnd w:id="248"/>
      <w:bookmarkStart w:id="249" w:name="_Toc184308107"/>
      <w:bookmarkEnd w:id="249"/>
      <w:bookmarkStart w:id="250" w:name="_Toc184308067"/>
      <w:bookmarkEnd w:id="250"/>
      <w:bookmarkStart w:id="251" w:name="_Toc184308077"/>
      <w:bookmarkEnd w:id="251"/>
      <w:bookmarkStart w:id="252" w:name="_Toc184312069"/>
      <w:bookmarkEnd w:id="252"/>
      <w:bookmarkStart w:id="253" w:name="_Toc184313251"/>
      <w:bookmarkEnd w:id="253"/>
      <w:bookmarkStart w:id="254" w:name="_Toc184314420"/>
      <w:bookmarkEnd w:id="254"/>
      <w:bookmarkStart w:id="255" w:name="_Toc184312111"/>
      <w:bookmarkEnd w:id="255"/>
      <w:bookmarkStart w:id="256" w:name="_Toc184314429"/>
      <w:bookmarkEnd w:id="256"/>
      <w:bookmarkStart w:id="257" w:name="_Toc184312135"/>
      <w:bookmarkEnd w:id="257"/>
      <w:bookmarkStart w:id="258" w:name="_Toc184310297"/>
      <w:bookmarkEnd w:id="258"/>
      <w:bookmarkStart w:id="259" w:name="_Toc184310319"/>
      <w:bookmarkEnd w:id="259"/>
      <w:bookmarkStart w:id="260" w:name="_Toc184314438"/>
      <w:bookmarkEnd w:id="260"/>
      <w:bookmarkStart w:id="261" w:name="_Toc184310330"/>
      <w:bookmarkEnd w:id="261"/>
      <w:bookmarkStart w:id="262" w:name="_Toc184312124"/>
      <w:bookmarkEnd w:id="262"/>
      <w:bookmarkStart w:id="263" w:name="_Toc184308053"/>
      <w:bookmarkEnd w:id="263"/>
      <w:bookmarkStart w:id="264" w:name="_Toc184313310"/>
      <w:bookmarkEnd w:id="264"/>
      <w:bookmarkStart w:id="265" w:name="_Toc184310280"/>
      <w:bookmarkEnd w:id="265"/>
      <w:bookmarkStart w:id="266" w:name="_Toc184313267"/>
      <w:bookmarkEnd w:id="266"/>
      <w:bookmarkStart w:id="267" w:name="_Toc184310323"/>
      <w:bookmarkEnd w:id="267"/>
      <w:bookmarkStart w:id="268" w:name="_Toc184314456"/>
      <w:bookmarkEnd w:id="268"/>
      <w:bookmarkStart w:id="269" w:name="_Toc184308082"/>
      <w:bookmarkEnd w:id="269"/>
      <w:bookmarkStart w:id="270" w:name="_Toc184314411"/>
      <w:bookmarkEnd w:id="270"/>
      <w:bookmarkStart w:id="271" w:name="_Toc184310329"/>
      <w:bookmarkEnd w:id="271"/>
      <w:bookmarkStart w:id="272" w:name="_Toc184312130"/>
      <w:bookmarkEnd w:id="272"/>
      <w:bookmarkStart w:id="273" w:name="_Toc184310320"/>
      <w:bookmarkEnd w:id="273"/>
      <w:bookmarkStart w:id="274" w:name="_Toc184312083"/>
      <w:bookmarkEnd w:id="274"/>
      <w:bookmarkStart w:id="275" w:name="_Toc184313298"/>
      <w:bookmarkEnd w:id="275"/>
      <w:bookmarkStart w:id="276" w:name="_Toc184313295"/>
      <w:bookmarkEnd w:id="276"/>
      <w:bookmarkStart w:id="277" w:name="_Toc184313300"/>
      <w:bookmarkEnd w:id="277"/>
      <w:bookmarkStart w:id="278" w:name="_Toc184310309"/>
      <w:bookmarkEnd w:id="278"/>
      <w:bookmarkStart w:id="279" w:name="_Toc184313269"/>
      <w:bookmarkEnd w:id="279"/>
      <w:bookmarkStart w:id="280" w:name="_Toc184314436"/>
      <w:bookmarkEnd w:id="280"/>
      <w:bookmarkStart w:id="281" w:name="_Toc184310287"/>
      <w:bookmarkEnd w:id="281"/>
      <w:bookmarkStart w:id="282" w:name="_Toc184308061"/>
      <w:bookmarkEnd w:id="282"/>
      <w:bookmarkStart w:id="283" w:name="_Toc184312073"/>
      <w:bookmarkEnd w:id="283"/>
      <w:bookmarkStart w:id="284" w:name="_Toc184312112"/>
      <w:bookmarkEnd w:id="284"/>
      <w:bookmarkStart w:id="285" w:name="_Toc184314410"/>
      <w:bookmarkEnd w:id="285"/>
      <w:bookmarkStart w:id="286" w:name="_Toc184313245"/>
      <w:bookmarkEnd w:id="286"/>
      <w:bookmarkStart w:id="287" w:name="_Toc184312100"/>
      <w:bookmarkEnd w:id="287"/>
      <w:bookmarkStart w:id="288" w:name="_Toc184313263"/>
      <w:bookmarkEnd w:id="288"/>
      <w:bookmarkStart w:id="289" w:name="_Toc184312109"/>
      <w:bookmarkEnd w:id="289"/>
      <w:bookmarkStart w:id="290" w:name="_Toc184314439"/>
      <w:bookmarkEnd w:id="290"/>
      <w:bookmarkStart w:id="291" w:name="_Toc184313271"/>
      <w:bookmarkEnd w:id="291"/>
      <w:bookmarkStart w:id="292" w:name="_Toc184313302"/>
      <w:bookmarkEnd w:id="292"/>
      <w:bookmarkStart w:id="293" w:name="_Toc184312115"/>
      <w:bookmarkEnd w:id="293"/>
      <w:bookmarkStart w:id="294" w:name="_Toc184312072"/>
      <w:bookmarkEnd w:id="294"/>
      <w:bookmarkStart w:id="295" w:name="_Toc184313257"/>
      <w:bookmarkEnd w:id="295"/>
      <w:bookmarkStart w:id="296" w:name="_Toc184312113"/>
      <w:bookmarkEnd w:id="296"/>
      <w:bookmarkStart w:id="297" w:name="_Toc184308092"/>
      <w:bookmarkEnd w:id="297"/>
      <w:bookmarkStart w:id="298" w:name="_Toc184308048"/>
      <w:bookmarkEnd w:id="298"/>
      <w:bookmarkStart w:id="299" w:name="_Toc184313277"/>
      <w:bookmarkEnd w:id="299"/>
      <w:bookmarkStart w:id="300" w:name="_Toc184308047"/>
      <w:bookmarkEnd w:id="300"/>
      <w:bookmarkStart w:id="301" w:name="_Toc184312126"/>
      <w:bookmarkEnd w:id="301"/>
      <w:bookmarkStart w:id="302" w:name="_Toc184314421"/>
      <w:bookmarkEnd w:id="302"/>
      <w:bookmarkStart w:id="303" w:name="_Toc184314431"/>
      <w:bookmarkEnd w:id="303"/>
      <w:bookmarkStart w:id="304" w:name="_Toc184310295"/>
      <w:bookmarkEnd w:id="304"/>
      <w:bookmarkStart w:id="305" w:name="_Toc184312120"/>
      <w:bookmarkEnd w:id="305"/>
      <w:bookmarkStart w:id="306" w:name="_Toc184314473"/>
      <w:bookmarkEnd w:id="306"/>
      <w:bookmarkStart w:id="307" w:name="_Toc184312129"/>
      <w:bookmarkEnd w:id="307"/>
      <w:bookmarkStart w:id="308" w:name="_Toc184314415"/>
      <w:bookmarkEnd w:id="308"/>
      <w:bookmarkStart w:id="309" w:name="_Toc184312098"/>
      <w:bookmarkEnd w:id="309"/>
      <w:bookmarkStart w:id="310" w:name="_Toc184314446"/>
      <w:bookmarkEnd w:id="310"/>
      <w:bookmarkStart w:id="311" w:name="_Toc184313249"/>
      <w:bookmarkEnd w:id="311"/>
      <w:bookmarkStart w:id="312" w:name="_Toc184314467"/>
      <w:bookmarkEnd w:id="312"/>
      <w:bookmarkStart w:id="313" w:name="_Toc184314450"/>
      <w:bookmarkEnd w:id="313"/>
      <w:bookmarkStart w:id="314" w:name="_Toc184314427"/>
      <w:bookmarkEnd w:id="314"/>
      <w:bookmarkStart w:id="315" w:name="_Toc184313281"/>
      <w:bookmarkEnd w:id="315"/>
      <w:bookmarkStart w:id="316" w:name="_Toc184308091"/>
      <w:bookmarkEnd w:id="316"/>
      <w:bookmarkStart w:id="317" w:name="_Toc184308055"/>
      <w:bookmarkEnd w:id="317"/>
      <w:bookmarkStart w:id="318" w:name="_Toc184314453"/>
      <w:bookmarkEnd w:id="318"/>
      <w:bookmarkStart w:id="319" w:name="_Toc184314452"/>
      <w:bookmarkEnd w:id="319"/>
      <w:bookmarkStart w:id="320" w:name="_Toc184313284"/>
      <w:bookmarkEnd w:id="320"/>
      <w:bookmarkStart w:id="321" w:name="_Toc184308065"/>
      <w:bookmarkEnd w:id="321"/>
      <w:bookmarkStart w:id="322" w:name="_Toc184313289"/>
      <w:bookmarkEnd w:id="322"/>
      <w:bookmarkStart w:id="323" w:name="_Toc184313247"/>
      <w:bookmarkEnd w:id="323"/>
      <w:bookmarkStart w:id="324" w:name="_Toc184313304"/>
      <w:bookmarkEnd w:id="324"/>
      <w:bookmarkStart w:id="325" w:name="_Toc184314430"/>
      <w:bookmarkEnd w:id="325"/>
      <w:bookmarkStart w:id="326" w:name="_Toc184313293"/>
      <w:bookmarkEnd w:id="326"/>
      <w:bookmarkStart w:id="327" w:name="_Toc184310305"/>
      <w:bookmarkEnd w:id="327"/>
      <w:bookmarkStart w:id="328" w:name="_Toc184313246"/>
      <w:bookmarkEnd w:id="328"/>
      <w:bookmarkStart w:id="329" w:name="_Toc184310327"/>
      <w:bookmarkEnd w:id="329"/>
      <w:bookmarkStart w:id="330" w:name="_Toc184314475"/>
      <w:bookmarkEnd w:id="330"/>
      <w:bookmarkStart w:id="331" w:name="_Toc184313272"/>
      <w:bookmarkEnd w:id="331"/>
      <w:bookmarkStart w:id="332" w:name="_Toc184308085"/>
      <w:bookmarkEnd w:id="332"/>
      <w:bookmarkStart w:id="333" w:name="_Toc184312123"/>
      <w:bookmarkEnd w:id="333"/>
      <w:bookmarkStart w:id="334" w:name="_Toc184312089"/>
      <w:bookmarkEnd w:id="334"/>
      <w:bookmarkStart w:id="335" w:name="_Toc184308097"/>
      <w:bookmarkEnd w:id="335"/>
      <w:bookmarkStart w:id="336" w:name="_Toc184308079"/>
      <w:bookmarkEnd w:id="336"/>
      <w:bookmarkStart w:id="337" w:name="_Toc184312104"/>
      <w:bookmarkEnd w:id="337"/>
      <w:bookmarkStart w:id="338" w:name="_Toc184313240"/>
      <w:bookmarkEnd w:id="338"/>
      <w:bookmarkStart w:id="339" w:name="_Toc184313255"/>
      <w:bookmarkEnd w:id="339"/>
      <w:bookmarkStart w:id="340" w:name="_Toc184310277"/>
      <w:bookmarkEnd w:id="340"/>
      <w:bookmarkStart w:id="341" w:name="_Toc184308073"/>
      <w:bookmarkEnd w:id="341"/>
      <w:bookmarkStart w:id="342" w:name="_Toc184308054"/>
      <w:bookmarkEnd w:id="342"/>
      <w:bookmarkStart w:id="343" w:name="_Toc184312125"/>
      <w:bookmarkEnd w:id="343"/>
      <w:bookmarkStart w:id="344" w:name="_Toc184312067"/>
      <w:bookmarkEnd w:id="344"/>
      <w:bookmarkStart w:id="345" w:name="_Toc184310306"/>
      <w:bookmarkEnd w:id="345"/>
      <w:bookmarkStart w:id="346" w:name="_Toc184308040"/>
      <w:bookmarkEnd w:id="346"/>
      <w:bookmarkStart w:id="347" w:name="_Toc184312103"/>
      <w:bookmarkEnd w:id="347"/>
      <w:bookmarkStart w:id="348" w:name="_Toc184308037"/>
      <w:bookmarkEnd w:id="348"/>
      <w:bookmarkStart w:id="349" w:name="_Toc184308057"/>
      <w:bookmarkEnd w:id="349"/>
      <w:bookmarkStart w:id="350" w:name="_Toc184310303"/>
      <w:bookmarkEnd w:id="350"/>
      <w:bookmarkStart w:id="351" w:name="_Toc184312078"/>
      <w:bookmarkEnd w:id="351"/>
      <w:bookmarkStart w:id="352" w:name="_Toc184310298"/>
      <w:bookmarkEnd w:id="352"/>
      <w:bookmarkStart w:id="353" w:name="_Toc184310313"/>
      <w:bookmarkEnd w:id="353"/>
      <w:bookmarkStart w:id="354" w:name="_Toc184314479"/>
      <w:bookmarkEnd w:id="354"/>
      <w:bookmarkStart w:id="355" w:name="_Toc184308052"/>
      <w:bookmarkEnd w:id="355"/>
      <w:bookmarkStart w:id="356" w:name="_Toc184310288"/>
      <w:bookmarkEnd w:id="356"/>
      <w:bookmarkStart w:id="357" w:name="_Toc184314472"/>
      <w:bookmarkEnd w:id="357"/>
      <w:bookmarkStart w:id="358" w:name="_Toc184313275"/>
      <w:bookmarkEnd w:id="358"/>
      <w:bookmarkStart w:id="359" w:name="_Toc184310338"/>
      <w:bookmarkEnd w:id="359"/>
      <w:bookmarkStart w:id="360" w:name="_Toc184308100"/>
      <w:bookmarkEnd w:id="360"/>
      <w:bookmarkStart w:id="361" w:name="_Toc184314471"/>
      <w:bookmarkEnd w:id="361"/>
      <w:bookmarkStart w:id="362" w:name="_Toc184314465"/>
      <w:bookmarkEnd w:id="362"/>
      <w:bookmarkStart w:id="363" w:name="_Toc184313244"/>
      <w:bookmarkEnd w:id="363"/>
      <w:bookmarkStart w:id="364" w:name="_Toc184308068"/>
      <w:bookmarkEnd w:id="364"/>
      <w:bookmarkStart w:id="365" w:name="_Toc184308093"/>
      <w:bookmarkEnd w:id="365"/>
      <w:bookmarkStart w:id="366" w:name="_Toc184314457"/>
      <w:bookmarkEnd w:id="366"/>
      <w:bookmarkStart w:id="367" w:name="_Toc184312094"/>
      <w:bookmarkEnd w:id="367"/>
      <w:bookmarkStart w:id="368" w:name="_Toc184313253"/>
      <w:bookmarkEnd w:id="368"/>
      <w:bookmarkStart w:id="369" w:name="_Toc184312131"/>
      <w:bookmarkEnd w:id="369"/>
      <w:bookmarkStart w:id="370" w:name="_Toc184308069"/>
      <w:bookmarkEnd w:id="370"/>
      <w:bookmarkStart w:id="371" w:name="_Toc184312139"/>
      <w:bookmarkEnd w:id="371"/>
      <w:bookmarkStart w:id="372" w:name="_Toc184308087"/>
      <w:bookmarkEnd w:id="372"/>
      <w:bookmarkStart w:id="373" w:name="_Toc184310322"/>
      <w:bookmarkEnd w:id="373"/>
      <w:bookmarkStart w:id="374" w:name="_Toc184312134"/>
      <w:bookmarkEnd w:id="374"/>
      <w:bookmarkStart w:id="375" w:name="_Toc184308074"/>
      <w:bookmarkEnd w:id="375"/>
      <w:bookmarkStart w:id="376" w:name="_Toc184310336"/>
      <w:bookmarkEnd w:id="376"/>
      <w:bookmarkStart w:id="377" w:name="_Toc184308050"/>
      <w:bookmarkEnd w:id="377"/>
      <w:bookmarkStart w:id="378" w:name="_Toc184310325"/>
      <w:bookmarkEnd w:id="378"/>
      <w:bookmarkStart w:id="379" w:name="_Toc184313306"/>
      <w:bookmarkEnd w:id="379"/>
      <w:bookmarkStart w:id="380" w:name="_Toc184312087"/>
      <w:bookmarkEnd w:id="380"/>
      <w:bookmarkStart w:id="381" w:name="_Toc184312138"/>
      <w:bookmarkEnd w:id="381"/>
      <w:bookmarkStart w:id="382" w:name="_Toc184310273"/>
      <w:bookmarkEnd w:id="382"/>
      <w:bookmarkStart w:id="383" w:name="_Toc184308056"/>
      <w:bookmarkEnd w:id="383"/>
      <w:bookmarkStart w:id="384" w:name="_Toc184314481"/>
      <w:bookmarkEnd w:id="384"/>
      <w:bookmarkStart w:id="385" w:name="_Toc184310301"/>
      <w:bookmarkEnd w:id="385"/>
      <w:bookmarkStart w:id="386" w:name="_Toc184313238"/>
      <w:bookmarkEnd w:id="386"/>
      <w:bookmarkStart w:id="387" w:name="_Toc184308045"/>
      <w:bookmarkEnd w:id="387"/>
      <w:bookmarkStart w:id="388" w:name="_Toc184312101"/>
      <w:bookmarkEnd w:id="388"/>
      <w:bookmarkStart w:id="389" w:name="_Toc184313292"/>
      <w:bookmarkEnd w:id="389"/>
      <w:bookmarkStart w:id="390" w:name="_Toc184314470"/>
      <w:bookmarkEnd w:id="390"/>
      <w:bookmarkStart w:id="391" w:name="_Toc184313283"/>
      <w:bookmarkEnd w:id="391"/>
      <w:bookmarkStart w:id="392" w:name="_Toc184314462"/>
      <w:bookmarkEnd w:id="392"/>
      <w:bookmarkStart w:id="393" w:name="_Toc184308064"/>
      <w:bookmarkEnd w:id="393"/>
      <w:bookmarkStart w:id="394" w:name="_Toc184308101"/>
      <w:bookmarkEnd w:id="394"/>
      <w:bookmarkStart w:id="395" w:name="_Toc184312128"/>
      <w:bookmarkEnd w:id="395"/>
      <w:r>
        <w:rPr>
          <w:rFonts w:hint="eastAsia" w:ascii="宋体" w:hAnsi="宋体" w:cs="宋体"/>
          <w:b/>
          <w:color w:val="auto"/>
          <w:sz w:val="36"/>
          <w:szCs w:val="36"/>
        </w:rPr>
        <w:t>评标办法</w:t>
      </w:r>
    </w:p>
    <w:p w14:paraId="7CEA394C">
      <w:pPr>
        <w:snapToGrid w:val="0"/>
        <w:spacing w:line="360" w:lineRule="auto"/>
        <w:jc w:val="center"/>
        <w:outlineLvl w:val="1"/>
        <w:rPr>
          <w:rFonts w:hint="eastAsia"/>
          <w:highlight w:val="none"/>
          <w:lang w:val="en-US" w:eastAsia="zh-CN"/>
        </w:rPr>
      </w:pPr>
      <w:r>
        <w:rPr>
          <w:rFonts w:hint="eastAsia" w:ascii="宋体" w:hAnsi="宋体" w:cs="宋体"/>
          <w:b/>
          <w:color w:val="auto"/>
          <w:sz w:val="32"/>
          <w:szCs w:val="20"/>
          <w:highlight w:val="none"/>
        </w:rPr>
        <w:t>评标办法前附表</w:t>
      </w:r>
    </w:p>
    <w:tbl>
      <w:tblPr>
        <w:tblStyle w:val="6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5358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7E93FF00">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5FEDB48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szCs w:val="21"/>
              </w:rPr>
            </w:pPr>
            <w:r>
              <w:rPr>
                <w:rFonts w:hint="eastAsia" w:ascii="宋体" w:hAnsi="宋体" w:cs="宋体"/>
                <w:szCs w:val="21"/>
              </w:rPr>
              <w:t>评标标准</w:t>
            </w:r>
          </w:p>
        </w:tc>
        <w:tc>
          <w:tcPr>
            <w:tcW w:w="885" w:type="dxa"/>
            <w:vAlign w:val="center"/>
          </w:tcPr>
          <w:p w14:paraId="61896B10">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2EF4AFF7">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7040127B">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4FA8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C6F851">
            <w:pPr>
              <w:snapToGrid w:val="0"/>
              <w:spacing w:line="360" w:lineRule="auto"/>
              <w:jc w:val="center"/>
              <w:rPr>
                <w:rFonts w:ascii="宋体" w:hAnsi="宋体" w:cs="宋体"/>
                <w:szCs w:val="21"/>
              </w:rPr>
            </w:pPr>
            <w:r>
              <w:rPr>
                <w:rFonts w:hint="eastAsia" w:ascii="宋体" w:hAnsi="宋体" w:cs="宋体"/>
                <w:szCs w:val="21"/>
              </w:rPr>
              <w:t>1</w:t>
            </w:r>
          </w:p>
        </w:tc>
        <w:tc>
          <w:tcPr>
            <w:tcW w:w="3984" w:type="dxa"/>
          </w:tcPr>
          <w:p w14:paraId="09FFE52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eastAsia="zh-CN"/>
              </w:rPr>
            </w:pPr>
            <w:r>
              <w:rPr>
                <w:rFonts w:hint="eastAsia" w:ascii="宋体" w:hAnsi="宋体" w:cs="宋体"/>
                <w:szCs w:val="21"/>
              </w:rPr>
              <w:t>项目背景</w:t>
            </w:r>
            <w:r>
              <w:rPr>
                <w:rFonts w:hint="eastAsia" w:ascii="宋体" w:hAnsi="宋体" w:cs="宋体"/>
                <w:szCs w:val="21"/>
                <w:lang w:eastAsia="zh-CN"/>
              </w:rPr>
              <w:t>：</w:t>
            </w:r>
          </w:p>
          <w:p w14:paraId="611AA918">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rPr>
            </w:pPr>
            <w:r>
              <w:rPr>
                <w:rFonts w:hint="eastAsia" w:ascii="宋体" w:hAnsi="宋体" w:cs="宋体"/>
                <w:szCs w:val="21"/>
              </w:rPr>
              <w:t>认真完成项目背景调研，对项目的具体情况进行阐述，</w:t>
            </w:r>
            <w:r>
              <w:rPr>
                <w:rFonts w:hint="eastAsia" w:ascii="宋体" w:hAnsi="宋体" w:cs="宋体"/>
                <w:szCs w:val="21"/>
                <w:lang w:val="en-US" w:eastAsia="zh-CN"/>
              </w:rPr>
              <w:t>0-</w:t>
            </w:r>
            <w:r>
              <w:rPr>
                <w:rFonts w:hint="eastAsia" w:ascii="宋体" w:hAnsi="宋体" w:cs="宋体"/>
                <w:szCs w:val="21"/>
              </w:rPr>
              <w:t>3分；</w:t>
            </w:r>
          </w:p>
          <w:p w14:paraId="11472F6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szCs w:val="21"/>
              </w:rPr>
            </w:pPr>
            <w:r>
              <w:rPr>
                <w:rFonts w:hint="eastAsia" w:ascii="宋体" w:hAnsi="宋体" w:cs="宋体"/>
                <w:szCs w:val="21"/>
              </w:rPr>
              <w:t>投标人对项目背景的理解情况，</w:t>
            </w:r>
            <w:r>
              <w:rPr>
                <w:rFonts w:hint="eastAsia" w:ascii="宋体" w:hAnsi="宋体" w:cs="宋体"/>
                <w:szCs w:val="21"/>
                <w:lang w:val="en-US" w:eastAsia="zh-CN"/>
              </w:rPr>
              <w:t>0-</w:t>
            </w:r>
            <w:r>
              <w:rPr>
                <w:rFonts w:hint="eastAsia" w:ascii="宋体" w:hAnsi="宋体" w:cs="宋体"/>
                <w:szCs w:val="21"/>
              </w:rPr>
              <w:t>3分。</w:t>
            </w:r>
          </w:p>
        </w:tc>
        <w:tc>
          <w:tcPr>
            <w:tcW w:w="885" w:type="dxa"/>
            <w:vAlign w:val="center"/>
          </w:tcPr>
          <w:p w14:paraId="2C57C1AC">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200" w:type="dxa"/>
            <w:vAlign w:val="center"/>
          </w:tcPr>
          <w:p w14:paraId="548920BF">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714DB24E">
            <w:pPr>
              <w:snapToGrid w:val="0"/>
              <w:spacing w:line="360" w:lineRule="auto"/>
              <w:jc w:val="center"/>
              <w:rPr>
                <w:rFonts w:ascii="宋体" w:hAnsi="宋体" w:cs="宋体"/>
                <w:szCs w:val="21"/>
              </w:rPr>
            </w:pPr>
            <w:r>
              <w:rPr>
                <w:rFonts w:hint="eastAsia" w:ascii="宋体" w:hAnsi="宋体" w:cs="宋体"/>
                <w:szCs w:val="21"/>
              </w:rPr>
              <w:t>需求分析</w:t>
            </w:r>
          </w:p>
        </w:tc>
      </w:tr>
      <w:tr w14:paraId="337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8ABBC">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678D631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项目需求：</w:t>
            </w:r>
          </w:p>
          <w:p w14:paraId="0B6AFC6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认真完成需求调研，需求理解到位，</w:t>
            </w:r>
            <w:r>
              <w:rPr>
                <w:rFonts w:hint="eastAsia" w:ascii="宋体" w:hAnsi="宋体" w:cs="宋体"/>
                <w:szCs w:val="21"/>
                <w:lang w:val="en-US" w:eastAsia="zh-CN"/>
              </w:rPr>
              <w:t>0-</w:t>
            </w:r>
            <w:r>
              <w:rPr>
                <w:rFonts w:hint="eastAsia" w:ascii="宋体" w:hAnsi="宋体" w:cs="宋体"/>
                <w:szCs w:val="21"/>
                <w:lang w:val="zh-CN" w:eastAsia="zh-CN"/>
              </w:rPr>
              <w:t>3分；</w:t>
            </w:r>
          </w:p>
          <w:p w14:paraId="0454AF48">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明确本项目维护系统实际情况，体现调研成果，</w:t>
            </w:r>
            <w:r>
              <w:rPr>
                <w:rFonts w:hint="eastAsia" w:ascii="宋体" w:hAnsi="宋体" w:cs="宋体"/>
                <w:szCs w:val="21"/>
                <w:lang w:val="en-US" w:eastAsia="zh-CN"/>
              </w:rPr>
              <w:t>0-</w:t>
            </w:r>
            <w:r>
              <w:rPr>
                <w:rFonts w:hint="eastAsia" w:ascii="宋体" w:hAnsi="宋体" w:cs="宋体"/>
                <w:szCs w:val="21"/>
                <w:lang w:val="zh-CN" w:eastAsia="zh-CN"/>
              </w:rPr>
              <w:t>3分。</w:t>
            </w:r>
          </w:p>
        </w:tc>
        <w:tc>
          <w:tcPr>
            <w:tcW w:w="885" w:type="dxa"/>
            <w:shd w:val="clear" w:color="auto" w:fill="auto"/>
            <w:vAlign w:val="center"/>
          </w:tcPr>
          <w:p w14:paraId="4939F234">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200" w:type="dxa"/>
            <w:vAlign w:val="center"/>
          </w:tcPr>
          <w:p w14:paraId="03E416C4">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758B417B">
            <w:pPr>
              <w:snapToGrid w:val="0"/>
              <w:spacing w:line="360" w:lineRule="auto"/>
              <w:jc w:val="center"/>
              <w:rPr>
                <w:rFonts w:ascii="宋体" w:hAnsi="宋体" w:cs="宋体"/>
                <w:szCs w:val="21"/>
              </w:rPr>
            </w:pPr>
          </w:p>
        </w:tc>
      </w:tr>
      <w:tr w14:paraId="5545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7F8373">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722616B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服务内容：</w:t>
            </w:r>
          </w:p>
          <w:p w14:paraId="4CFE5EF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系统运维服务方案是否合理全面，能否满足本项目系统维护的各项需要；</w:t>
            </w:r>
          </w:p>
          <w:p w14:paraId="7EB2B14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1.微信平台基础服务需求响应情况，0-5分；</w:t>
            </w:r>
          </w:p>
          <w:p w14:paraId="1C771CF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2.第三方平台基础服务需求响应情况，0-5分；</w:t>
            </w:r>
          </w:p>
          <w:p w14:paraId="0837A0A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3.服务费及工作报告需求响应情况，0-5分。</w:t>
            </w:r>
          </w:p>
        </w:tc>
        <w:tc>
          <w:tcPr>
            <w:tcW w:w="885" w:type="dxa"/>
            <w:shd w:val="clear" w:color="auto" w:fill="auto"/>
            <w:vAlign w:val="center"/>
          </w:tcPr>
          <w:p w14:paraId="50702A9F">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200" w:type="dxa"/>
            <w:vAlign w:val="center"/>
          </w:tcPr>
          <w:p w14:paraId="4CAEF1C1">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06425B63">
            <w:pPr>
              <w:snapToGrid w:val="0"/>
              <w:spacing w:line="360" w:lineRule="auto"/>
              <w:jc w:val="center"/>
              <w:rPr>
                <w:rFonts w:ascii="宋体" w:hAnsi="宋体" w:cs="宋体"/>
                <w:szCs w:val="21"/>
              </w:rPr>
            </w:pPr>
            <w:r>
              <w:rPr>
                <w:rFonts w:hint="eastAsia" w:ascii="宋体" w:hAnsi="宋体" w:cs="宋体"/>
                <w:szCs w:val="21"/>
              </w:rPr>
              <w:t>技术方案</w:t>
            </w:r>
          </w:p>
        </w:tc>
      </w:tr>
      <w:tr w14:paraId="1D5C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C0C256">
            <w:pPr>
              <w:snapToGrid w:val="0"/>
              <w:spacing w:line="360" w:lineRule="auto"/>
              <w:jc w:val="center"/>
              <w:rPr>
                <w:rFonts w:ascii="宋体" w:hAnsi="宋体" w:cs="宋体"/>
                <w:szCs w:val="21"/>
              </w:rPr>
            </w:pPr>
            <w:r>
              <w:rPr>
                <w:rFonts w:hint="eastAsia" w:ascii="宋体" w:hAnsi="宋体" w:cs="宋体"/>
                <w:szCs w:val="21"/>
              </w:rPr>
              <w:t>4</w:t>
            </w:r>
          </w:p>
        </w:tc>
        <w:tc>
          <w:tcPr>
            <w:tcW w:w="3984" w:type="dxa"/>
            <w:shd w:val="clear" w:color="auto" w:fill="auto"/>
            <w:vAlign w:val="center"/>
          </w:tcPr>
          <w:p w14:paraId="220595D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对接能力：与浙江省林业技术推广平台相关应用系统间无缝衔接能力，</w:t>
            </w:r>
            <w:r>
              <w:rPr>
                <w:rFonts w:hint="eastAsia" w:ascii="宋体" w:hAnsi="宋体" w:cs="宋体"/>
                <w:szCs w:val="21"/>
                <w:lang w:val="en-US" w:eastAsia="zh-CN"/>
              </w:rPr>
              <w:t>提供对接方案，0-</w:t>
            </w:r>
            <w:r>
              <w:rPr>
                <w:rFonts w:hint="eastAsia" w:ascii="宋体" w:hAnsi="宋体" w:cs="宋体"/>
                <w:szCs w:val="21"/>
                <w:lang w:val="zh-CN" w:eastAsia="zh-CN"/>
              </w:rPr>
              <w:t>4分。</w:t>
            </w:r>
          </w:p>
        </w:tc>
        <w:tc>
          <w:tcPr>
            <w:tcW w:w="885" w:type="dxa"/>
            <w:shd w:val="clear" w:color="auto" w:fill="auto"/>
            <w:vAlign w:val="center"/>
          </w:tcPr>
          <w:p w14:paraId="2442C0A0">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200" w:type="dxa"/>
            <w:vAlign w:val="center"/>
          </w:tcPr>
          <w:p w14:paraId="61E7A44B">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4EC28DAA">
            <w:pPr>
              <w:snapToGrid w:val="0"/>
              <w:spacing w:line="360" w:lineRule="auto"/>
              <w:jc w:val="center"/>
              <w:rPr>
                <w:rFonts w:ascii="宋体" w:hAnsi="宋体" w:cs="宋体"/>
                <w:szCs w:val="21"/>
              </w:rPr>
            </w:pPr>
          </w:p>
        </w:tc>
      </w:tr>
      <w:tr w14:paraId="738F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CFB21A">
            <w:pPr>
              <w:snapToGrid w:val="0"/>
              <w:spacing w:line="360" w:lineRule="auto"/>
              <w:jc w:val="center"/>
              <w:rPr>
                <w:rFonts w:ascii="宋体" w:hAnsi="宋体" w:cs="宋体"/>
                <w:szCs w:val="21"/>
              </w:rPr>
            </w:pPr>
            <w:r>
              <w:rPr>
                <w:rFonts w:hint="eastAsia" w:ascii="宋体" w:hAnsi="宋体" w:cs="宋体"/>
                <w:szCs w:val="21"/>
              </w:rPr>
              <w:t>5</w:t>
            </w:r>
          </w:p>
        </w:tc>
        <w:tc>
          <w:tcPr>
            <w:tcW w:w="3984" w:type="dxa"/>
            <w:shd w:val="clear" w:color="auto" w:fill="auto"/>
            <w:vAlign w:val="center"/>
          </w:tcPr>
          <w:p w14:paraId="0CC8962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灾备方案：</w:t>
            </w:r>
          </w:p>
          <w:p w14:paraId="762F2E3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数据灾备方案的设计合理性，</w:t>
            </w:r>
            <w:r>
              <w:rPr>
                <w:rFonts w:hint="eastAsia" w:ascii="宋体" w:hAnsi="宋体" w:cs="宋体"/>
                <w:szCs w:val="21"/>
                <w:lang w:val="en-US" w:eastAsia="zh-CN"/>
              </w:rPr>
              <w:t>0-</w:t>
            </w:r>
            <w:r>
              <w:rPr>
                <w:rFonts w:hint="eastAsia" w:ascii="宋体" w:hAnsi="宋体" w:cs="宋体"/>
                <w:szCs w:val="21"/>
                <w:lang w:val="zh-CN" w:eastAsia="zh-CN"/>
              </w:rPr>
              <w:t>4分；</w:t>
            </w:r>
          </w:p>
          <w:p w14:paraId="4313F4C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关键技术解决能力和资源整合利用方案；</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3A33B267">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34257556">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26A687DC">
            <w:pPr>
              <w:snapToGrid w:val="0"/>
              <w:spacing w:line="360" w:lineRule="auto"/>
              <w:jc w:val="center"/>
              <w:rPr>
                <w:rFonts w:ascii="宋体" w:hAnsi="宋体" w:cs="宋体"/>
                <w:szCs w:val="21"/>
              </w:rPr>
            </w:pPr>
          </w:p>
        </w:tc>
      </w:tr>
      <w:tr w14:paraId="3DF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3D461C">
            <w:pPr>
              <w:snapToGrid w:val="0"/>
              <w:spacing w:line="360" w:lineRule="auto"/>
              <w:jc w:val="center"/>
              <w:rPr>
                <w:rFonts w:ascii="宋体" w:hAnsi="宋体" w:cs="宋体"/>
                <w:szCs w:val="21"/>
              </w:rPr>
            </w:pPr>
            <w:r>
              <w:rPr>
                <w:rFonts w:hint="eastAsia" w:ascii="宋体" w:hAnsi="宋体" w:cs="宋体"/>
                <w:szCs w:val="21"/>
              </w:rPr>
              <w:t>6</w:t>
            </w:r>
          </w:p>
        </w:tc>
        <w:tc>
          <w:tcPr>
            <w:tcW w:w="3984" w:type="dxa"/>
            <w:shd w:val="clear" w:color="auto" w:fill="auto"/>
            <w:vAlign w:val="center"/>
          </w:tcPr>
          <w:p w14:paraId="54BBF57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应急预案：投标人是否建立运行服务保障应急预案，方案对可能遇到的问题及其应对措施的考虑情况，</w:t>
            </w:r>
            <w:r>
              <w:rPr>
                <w:rFonts w:hint="eastAsia" w:ascii="宋体" w:hAnsi="宋体" w:cs="宋体"/>
                <w:szCs w:val="21"/>
                <w:lang w:val="en-US" w:eastAsia="zh-CN"/>
              </w:rPr>
              <w:t>0-5</w:t>
            </w:r>
            <w:r>
              <w:rPr>
                <w:rFonts w:hint="eastAsia" w:ascii="宋体" w:hAnsi="宋体" w:cs="宋体"/>
                <w:szCs w:val="21"/>
                <w:lang w:val="zh-CN" w:eastAsia="zh-CN"/>
              </w:rPr>
              <w:t>分。</w:t>
            </w:r>
          </w:p>
        </w:tc>
        <w:tc>
          <w:tcPr>
            <w:tcW w:w="885" w:type="dxa"/>
            <w:shd w:val="clear" w:color="auto" w:fill="auto"/>
            <w:vAlign w:val="center"/>
          </w:tcPr>
          <w:p w14:paraId="49A4E89A">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1200" w:type="dxa"/>
            <w:vAlign w:val="center"/>
          </w:tcPr>
          <w:p w14:paraId="19E8EA5B">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412298E2">
            <w:pPr>
              <w:snapToGrid w:val="0"/>
              <w:spacing w:line="360" w:lineRule="auto"/>
              <w:jc w:val="center"/>
              <w:rPr>
                <w:rFonts w:ascii="宋体" w:hAnsi="宋体" w:cs="宋体"/>
                <w:szCs w:val="21"/>
              </w:rPr>
            </w:pPr>
          </w:p>
        </w:tc>
      </w:tr>
      <w:tr w14:paraId="3D84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98513A">
            <w:pPr>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3984" w:type="dxa"/>
            <w:shd w:val="clear" w:color="auto" w:fill="auto"/>
            <w:vAlign w:val="center"/>
          </w:tcPr>
          <w:p w14:paraId="5781E34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质保措施：</w:t>
            </w:r>
          </w:p>
          <w:p w14:paraId="481FE68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在维保服务期间内，质量保证措施合理性、有效性，</w:t>
            </w:r>
            <w:r>
              <w:rPr>
                <w:rFonts w:hint="eastAsia" w:ascii="宋体" w:hAnsi="宋体" w:cs="宋体"/>
                <w:szCs w:val="21"/>
                <w:lang w:val="en-US" w:eastAsia="zh-CN"/>
              </w:rPr>
              <w:t>0-</w:t>
            </w:r>
            <w:r>
              <w:rPr>
                <w:rFonts w:hint="eastAsia" w:ascii="宋体" w:hAnsi="宋体" w:cs="宋体"/>
                <w:szCs w:val="21"/>
                <w:lang w:val="zh-CN" w:eastAsia="zh-CN"/>
              </w:rPr>
              <w:t>4分；</w:t>
            </w:r>
          </w:p>
          <w:p w14:paraId="4C44DC1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cs="宋体"/>
                <w:szCs w:val="21"/>
                <w:lang w:val="zh-CN" w:eastAsia="zh-CN"/>
              </w:rPr>
              <w:t>巡检、故障处理的组织和联系机制的合理性、有效性等，</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14E37B88">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11D0A682">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Merge w:val="continue"/>
            <w:vAlign w:val="center"/>
          </w:tcPr>
          <w:p w14:paraId="1E7DE19D">
            <w:pPr>
              <w:snapToGrid w:val="0"/>
              <w:spacing w:line="360" w:lineRule="auto"/>
              <w:jc w:val="center"/>
              <w:rPr>
                <w:rFonts w:ascii="宋体" w:hAnsi="宋体" w:cs="宋体"/>
                <w:szCs w:val="21"/>
              </w:rPr>
            </w:pPr>
          </w:p>
        </w:tc>
      </w:tr>
      <w:tr w14:paraId="317A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04C8411">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rPr>
              <w:t>8</w:t>
            </w:r>
          </w:p>
        </w:tc>
        <w:tc>
          <w:tcPr>
            <w:tcW w:w="3984" w:type="dxa"/>
            <w:shd w:val="clear" w:color="auto" w:fill="auto"/>
            <w:vAlign w:val="center"/>
          </w:tcPr>
          <w:p w14:paraId="1A46FBD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安全措施：</w:t>
            </w:r>
          </w:p>
          <w:p w14:paraId="07E9392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针对本项目的数据安全措施方案情况，</w:t>
            </w:r>
            <w:r>
              <w:rPr>
                <w:rFonts w:hint="eastAsia" w:ascii="宋体" w:hAnsi="宋体" w:cs="宋体"/>
                <w:szCs w:val="21"/>
                <w:lang w:val="en-US" w:eastAsia="zh-CN"/>
              </w:rPr>
              <w:t>0-</w:t>
            </w:r>
            <w:r>
              <w:rPr>
                <w:rFonts w:hint="eastAsia" w:ascii="宋体" w:hAnsi="宋体" w:cs="宋体"/>
                <w:szCs w:val="21"/>
                <w:lang w:val="zh-CN" w:eastAsia="zh-CN"/>
              </w:rPr>
              <w:t>4分；</w:t>
            </w:r>
          </w:p>
          <w:p w14:paraId="3E43DB29">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针对本项目的相关制度情况，</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3E1E23D0">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7A9E8CB8">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13149EA4">
            <w:pPr>
              <w:snapToGrid w:val="0"/>
              <w:spacing w:line="360" w:lineRule="auto"/>
              <w:jc w:val="center"/>
              <w:rPr>
                <w:rFonts w:ascii="宋体" w:hAnsi="宋体" w:cs="宋体"/>
                <w:szCs w:val="21"/>
              </w:rPr>
            </w:pPr>
          </w:p>
        </w:tc>
      </w:tr>
      <w:tr w14:paraId="7A82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B221A85">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rPr>
              <w:t>9</w:t>
            </w:r>
          </w:p>
        </w:tc>
        <w:tc>
          <w:tcPr>
            <w:tcW w:w="3984" w:type="dxa"/>
            <w:shd w:val="clear" w:color="auto" w:fill="auto"/>
            <w:vAlign w:val="center"/>
          </w:tcPr>
          <w:p w14:paraId="69C2704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（1）项目负责人具有计算机或软件专业的博士学历学位证书得4分，硕士学历学位得2分，硕士以下得1分。</w:t>
            </w:r>
          </w:p>
          <w:p w14:paraId="03161152">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（2）项目组成员</w:t>
            </w:r>
            <w:r>
              <w:rPr>
                <w:rFonts w:hint="eastAsia" w:ascii="宋体" w:hAnsi="宋体" w:cs="宋体"/>
                <w:kern w:val="2"/>
                <w:sz w:val="21"/>
                <w:szCs w:val="21"/>
                <w:lang w:val="zh-CN" w:eastAsia="zh-CN" w:bidi="ar-SA"/>
              </w:rPr>
              <w:t>（</w:t>
            </w:r>
            <w:r>
              <w:rPr>
                <w:rFonts w:hint="eastAsia" w:ascii="宋体" w:hAnsi="宋体" w:cs="宋体"/>
                <w:kern w:val="2"/>
                <w:sz w:val="21"/>
                <w:szCs w:val="21"/>
                <w:lang w:val="en-US" w:eastAsia="zh-CN" w:bidi="ar-SA"/>
              </w:rPr>
              <w:t>不含</w:t>
            </w:r>
            <w:r>
              <w:rPr>
                <w:rFonts w:hint="eastAsia" w:ascii="宋体" w:hAnsi="宋体" w:eastAsia="宋体" w:cs="宋体"/>
                <w:kern w:val="2"/>
                <w:sz w:val="21"/>
                <w:szCs w:val="21"/>
                <w:lang w:val="zh-CN" w:eastAsia="zh-CN" w:bidi="ar-SA"/>
              </w:rPr>
              <w:t>项目负责人</w:t>
            </w:r>
            <w:r>
              <w:rPr>
                <w:rFonts w:hint="eastAsia" w:ascii="宋体" w:hAnsi="宋体" w:cs="宋体"/>
                <w:kern w:val="2"/>
                <w:sz w:val="21"/>
                <w:szCs w:val="21"/>
                <w:lang w:val="zh-CN" w:eastAsia="zh-CN" w:bidi="ar-SA"/>
              </w:rPr>
              <w:t>）</w:t>
            </w:r>
            <w:r>
              <w:rPr>
                <w:rFonts w:hint="eastAsia" w:ascii="宋体" w:hAnsi="宋体" w:eastAsia="宋体" w:cs="宋体"/>
                <w:kern w:val="2"/>
                <w:sz w:val="21"/>
                <w:szCs w:val="21"/>
                <w:lang w:val="zh-CN" w:eastAsia="zh-CN" w:bidi="ar-SA"/>
              </w:rPr>
              <w:t>具有计算机或软件专业硕士学位证书，每提供一个得2分，最高得8分。</w:t>
            </w:r>
          </w:p>
          <w:p w14:paraId="45D64F6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提供相关证书</w:t>
            </w:r>
            <w:r>
              <w:rPr>
                <w:rFonts w:hint="eastAsia" w:ascii="宋体" w:hAnsi="宋体" w:eastAsia="宋体" w:cs="宋体"/>
                <w:kern w:val="2"/>
                <w:sz w:val="21"/>
                <w:szCs w:val="21"/>
                <w:highlight w:val="none"/>
                <w:lang w:val="zh-CN" w:eastAsia="zh-CN" w:bidi="ar-SA"/>
              </w:rPr>
              <w:t>材料</w:t>
            </w:r>
            <w:r>
              <w:rPr>
                <w:rFonts w:hint="eastAsia" w:ascii="宋体" w:hAnsi="宋体" w:cs="宋体"/>
                <w:szCs w:val="21"/>
                <w:highlight w:val="none"/>
                <w:lang w:val="zh-CN"/>
              </w:rPr>
              <w:t>及近</w:t>
            </w:r>
            <w:r>
              <w:rPr>
                <w:rFonts w:hint="eastAsia" w:ascii="宋体" w:hAnsi="宋体" w:cs="宋体"/>
                <w:szCs w:val="21"/>
                <w:highlight w:val="none"/>
                <w:lang w:val="en-US" w:eastAsia="zh-CN"/>
              </w:rPr>
              <w:t>三个月内任意一个月</w:t>
            </w:r>
            <w:r>
              <w:rPr>
                <w:rFonts w:hint="eastAsia" w:ascii="宋体" w:hAnsi="宋体" w:cs="宋体"/>
                <w:szCs w:val="21"/>
                <w:highlight w:val="none"/>
                <w:lang w:val="zh-CN"/>
              </w:rPr>
              <w:t>社保缴纳记录，不提供不得分</w:t>
            </w:r>
            <w:r>
              <w:rPr>
                <w:rFonts w:hint="eastAsia" w:ascii="宋体" w:hAnsi="宋体" w:eastAsia="宋体" w:cs="宋体"/>
                <w:kern w:val="2"/>
                <w:sz w:val="21"/>
                <w:szCs w:val="21"/>
                <w:highlight w:val="none"/>
                <w:lang w:val="zh-CN" w:eastAsia="zh-CN" w:bidi="ar-SA"/>
              </w:rPr>
              <w:t>。</w:t>
            </w:r>
          </w:p>
        </w:tc>
        <w:tc>
          <w:tcPr>
            <w:tcW w:w="885" w:type="dxa"/>
            <w:shd w:val="clear" w:color="auto" w:fill="auto"/>
            <w:vAlign w:val="center"/>
          </w:tcPr>
          <w:p w14:paraId="6DAA0324">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p>
        </w:tc>
        <w:tc>
          <w:tcPr>
            <w:tcW w:w="1200" w:type="dxa"/>
            <w:vAlign w:val="center"/>
          </w:tcPr>
          <w:p w14:paraId="54B264C1">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restart"/>
            <w:vAlign w:val="center"/>
          </w:tcPr>
          <w:p w14:paraId="3D396DEC">
            <w:pPr>
              <w:snapToGrid w:val="0"/>
              <w:spacing w:line="360" w:lineRule="auto"/>
              <w:jc w:val="center"/>
              <w:rPr>
                <w:rFonts w:ascii="宋体" w:hAnsi="宋体" w:cs="宋体"/>
                <w:szCs w:val="21"/>
              </w:rPr>
            </w:pPr>
            <w:r>
              <w:rPr>
                <w:rFonts w:hint="eastAsia" w:ascii="宋体" w:hAnsi="宋体" w:cs="宋体"/>
                <w:szCs w:val="21"/>
              </w:rPr>
              <w:t>项目团队</w:t>
            </w:r>
          </w:p>
        </w:tc>
      </w:tr>
      <w:tr w14:paraId="6D57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AC624AF">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rPr>
              <w:t>10</w:t>
            </w:r>
          </w:p>
        </w:tc>
        <w:tc>
          <w:tcPr>
            <w:tcW w:w="3984" w:type="dxa"/>
            <w:shd w:val="clear" w:color="auto" w:fill="auto"/>
            <w:vAlign w:val="center"/>
          </w:tcPr>
          <w:p w14:paraId="4C24DA7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项目团队整体情况，包括人员投入，岗位配置，人员保障服务等，</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5BC06430">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200" w:type="dxa"/>
            <w:vAlign w:val="center"/>
          </w:tcPr>
          <w:p w14:paraId="6CC39A5E">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6666FCB4">
            <w:pPr>
              <w:snapToGrid w:val="0"/>
              <w:spacing w:line="360" w:lineRule="auto"/>
              <w:jc w:val="center"/>
              <w:rPr>
                <w:rFonts w:hint="eastAsia" w:ascii="宋体" w:hAnsi="宋体" w:cs="宋体"/>
                <w:szCs w:val="21"/>
              </w:rPr>
            </w:pPr>
          </w:p>
        </w:tc>
      </w:tr>
      <w:tr w14:paraId="0F78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CCA9188">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3984" w:type="dxa"/>
            <w:shd w:val="clear" w:color="auto" w:fill="auto"/>
            <w:vAlign w:val="center"/>
          </w:tcPr>
          <w:p w14:paraId="6C1B312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投标人软件二次开发能力，提供软件著作权证明材料或系统开发经验证明，每提供一个得0.5分，最高得2分。</w:t>
            </w:r>
          </w:p>
        </w:tc>
        <w:tc>
          <w:tcPr>
            <w:tcW w:w="885" w:type="dxa"/>
            <w:shd w:val="clear" w:color="auto" w:fill="auto"/>
            <w:vAlign w:val="center"/>
          </w:tcPr>
          <w:p w14:paraId="5D75E99F">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200" w:type="dxa"/>
            <w:vAlign w:val="center"/>
          </w:tcPr>
          <w:p w14:paraId="45512045">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Align w:val="center"/>
          </w:tcPr>
          <w:p w14:paraId="2280BB72">
            <w:pPr>
              <w:snapToGrid w:val="0"/>
              <w:spacing w:line="360" w:lineRule="auto"/>
              <w:jc w:val="center"/>
              <w:rPr>
                <w:rFonts w:hint="eastAsia" w:ascii="宋体" w:hAnsi="宋体" w:cs="宋体"/>
                <w:szCs w:val="21"/>
              </w:rPr>
            </w:pPr>
            <w:r>
              <w:rPr>
                <w:rFonts w:hint="eastAsia" w:ascii="宋体" w:hAnsi="宋体" w:cs="宋体"/>
                <w:szCs w:val="21"/>
              </w:rPr>
              <w:t>技术能力</w:t>
            </w:r>
          </w:p>
        </w:tc>
      </w:tr>
      <w:tr w14:paraId="429C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608030B">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12</w:t>
            </w:r>
          </w:p>
        </w:tc>
        <w:tc>
          <w:tcPr>
            <w:tcW w:w="3984" w:type="dxa"/>
            <w:shd w:val="clear" w:color="auto" w:fill="auto"/>
            <w:vAlign w:val="center"/>
          </w:tcPr>
          <w:p w14:paraId="718DB03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服务具体响应情况，包含：</w:t>
            </w:r>
          </w:p>
          <w:p w14:paraId="3390702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售后服务响应时间、售后服务计划情况，0-4分；</w:t>
            </w:r>
          </w:p>
          <w:p w14:paraId="7439EDA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售后服务流程、质量保证期限及范围，0-4分；</w:t>
            </w:r>
          </w:p>
          <w:p w14:paraId="179FFE2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对本项目的服务承诺，0-3分。</w:t>
            </w:r>
          </w:p>
        </w:tc>
        <w:tc>
          <w:tcPr>
            <w:tcW w:w="885" w:type="dxa"/>
            <w:shd w:val="clear" w:color="auto" w:fill="auto"/>
            <w:vAlign w:val="center"/>
          </w:tcPr>
          <w:p w14:paraId="6DAD3A0C">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p>
        </w:tc>
        <w:tc>
          <w:tcPr>
            <w:tcW w:w="1200" w:type="dxa"/>
            <w:vAlign w:val="center"/>
          </w:tcPr>
          <w:p w14:paraId="19701189">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22C3A5DA">
            <w:pPr>
              <w:snapToGrid w:val="0"/>
              <w:spacing w:line="360" w:lineRule="auto"/>
              <w:jc w:val="center"/>
              <w:rPr>
                <w:rFonts w:ascii="宋体" w:hAnsi="宋体" w:cs="宋体"/>
                <w:szCs w:val="21"/>
              </w:rPr>
            </w:pPr>
            <w:r>
              <w:rPr>
                <w:rFonts w:hint="eastAsia" w:ascii="宋体" w:hAnsi="宋体" w:cs="宋体"/>
                <w:szCs w:val="21"/>
              </w:rPr>
              <w:t>售后方案</w:t>
            </w:r>
          </w:p>
        </w:tc>
      </w:tr>
      <w:tr w14:paraId="039D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3DAD1FC">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3984" w:type="dxa"/>
            <w:shd w:val="clear" w:color="auto" w:fill="auto"/>
            <w:vAlign w:val="center"/>
          </w:tcPr>
          <w:p w14:paraId="21BAC14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投标人2021年以来（以合同签订日期为准）类似项目业绩，每提供一个得0.25分，最高得1分；提供有效合同复印件</w:t>
            </w:r>
          </w:p>
        </w:tc>
        <w:tc>
          <w:tcPr>
            <w:tcW w:w="885" w:type="dxa"/>
            <w:shd w:val="clear" w:color="auto" w:fill="auto"/>
            <w:vAlign w:val="center"/>
          </w:tcPr>
          <w:p w14:paraId="1CD53FFA">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200" w:type="dxa"/>
            <w:vAlign w:val="center"/>
          </w:tcPr>
          <w:p w14:paraId="6F46236C">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Align w:val="center"/>
          </w:tcPr>
          <w:p w14:paraId="74145135">
            <w:pPr>
              <w:snapToGrid w:val="0"/>
              <w:spacing w:line="360" w:lineRule="auto"/>
              <w:jc w:val="center"/>
              <w:rPr>
                <w:rFonts w:ascii="宋体" w:hAnsi="宋体" w:cs="宋体"/>
                <w:szCs w:val="21"/>
              </w:rPr>
            </w:pPr>
            <w:r>
              <w:rPr>
                <w:rFonts w:hint="eastAsia" w:ascii="宋体" w:hAnsi="宋体" w:cs="宋体"/>
                <w:szCs w:val="21"/>
              </w:rPr>
              <w:t>业绩</w:t>
            </w:r>
          </w:p>
        </w:tc>
      </w:tr>
      <w:tr w14:paraId="5114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553F9B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4</w:t>
            </w:r>
          </w:p>
        </w:tc>
        <w:tc>
          <w:tcPr>
            <w:tcW w:w="3984" w:type="dxa"/>
            <w:shd w:val="clear" w:color="auto" w:fill="auto"/>
            <w:vAlign w:val="top"/>
          </w:tcPr>
          <w:p w14:paraId="142DFD2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70E7F74F">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cs="宋体"/>
                <w:szCs w:val="21"/>
              </w:rPr>
              <w:t>评标过程中，不得去掉报价中的最高报价和最低报价。</w:t>
            </w:r>
          </w:p>
        </w:tc>
        <w:tc>
          <w:tcPr>
            <w:tcW w:w="885" w:type="dxa"/>
            <w:shd w:val="clear" w:color="auto" w:fill="auto"/>
            <w:vAlign w:val="center"/>
          </w:tcPr>
          <w:p w14:paraId="0111867F">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rPr>
              <w:t>10</w:t>
            </w:r>
          </w:p>
        </w:tc>
        <w:tc>
          <w:tcPr>
            <w:tcW w:w="1200" w:type="dxa"/>
            <w:shd w:val="clear" w:color="auto" w:fill="auto"/>
            <w:vAlign w:val="center"/>
          </w:tcPr>
          <w:p w14:paraId="0282AD9A">
            <w:pPr>
              <w:spacing w:line="360" w:lineRule="auto"/>
              <w:jc w:val="center"/>
              <w:outlineLvl w:val="0"/>
              <w:rPr>
                <w:rFonts w:hint="eastAsia" w:ascii="宋体" w:hAnsi="宋体" w:eastAsia="宋体" w:cs="宋体"/>
                <w:kern w:val="2"/>
                <w:sz w:val="21"/>
                <w:szCs w:val="21"/>
                <w:lang w:val="en-US" w:eastAsia="zh-CN" w:bidi="ar-SA"/>
              </w:rPr>
            </w:pPr>
            <w:r>
              <w:rPr>
                <w:rFonts w:hint="eastAsia" w:ascii="宋体" w:hAnsi="宋体" w:cs="宋体"/>
                <w:bCs/>
                <w:szCs w:val="21"/>
              </w:rPr>
              <w:t>客观分</w:t>
            </w:r>
          </w:p>
        </w:tc>
        <w:tc>
          <w:tcPr>
            <w:tcW w:w="1537" w:type="dxa"/>
            <w:shd w:val="clear" w:color="auto" w:fill="auto"/>
            <w:vAlign w:val="center"/>
          </w:tcPr>
          <w:p w14:paraId="3A782A44">
            <w:pPr>
              <w:spacing w:line="360" w:lineRule="auto"/>
              <w:jc w:val="center"/>
              <w:outlineLvl w:val="0"/>
              <w:rPr>
                <w:rFonts w:ascii="宋体" w:hAnsi="宋体" w:eastAsia="宋体" w:cs="宋体"/>
                <w:kern w:val="2"/>
                <w:sz w:val="21"/>
                <w:szCs w:val="21"/>
                <w:lang w:val="en-US" w:eastAsia="zh-CN" w:bidi="ar-SA"/>
              </w:rPr>
            </w:pPr>
            <w:r>
              <w:rPr>
                <w:rFonts w:hint="eastAsia" w:ascii="宋体" w:hAnsi="宋体" w:cs="宋体"/>
                <w:szCs w:val="21"/>
              </w:rPr>
              <w:t>/</w:t>
            </w:r>
          </w:p>
        </w:tc>
      </w:tr>
    </w:tbl>
    <w:p w14:paraId="573C5359">
      <w:pPr>
        <w:rPr>
          <w:b/>
          <w:bCs/>
          <w:color w:val="auto"/>
        </w:rPr>
      </w:pPr>
    </w:p>
    <w:p w14:paraId="49E5132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34D420F">
      <w:pPr>
        <w:rPr>
          <w:rFonts w:ascii="宋体" w:hAnsi="宋体" w:cs="宋体"/>
          <w:b/>
          <w:color w:val="auto"/>
          <w:sz w:val="28"/>
          <w:szCs w:val="28"/>
        </w:rPr>
      </w:pPr>
      <w:r>
        <w:rPr>
          <w:rFonts w:hint="eastAsia" w:ascii="宋体" w:hAnsi="宋体" w:cs="宋体"/>
          <w:b/>
          <w:color w:val="auto"/>
          <w:sz w:val="32"/>
        </w:rPr>
        <w:t>一、评标方法</w:t>
      </w:r>
    </w:p>
    <w:p w14:paraId="333972A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E4BF35B">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36F2DB4B">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6E1B3DBA">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53CA9FA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532DB3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313369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DEBCF1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6A6C5D7">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EE87BF0">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5638FD23">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775E620D">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39101300">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45BD0045">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75F22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0BB03B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80A6905">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5A1B29B3">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C31E09">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CC609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B5D45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3D7314">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5F8FEA2A">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9199F7">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31BB21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2862307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950A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B0C66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E755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053DFF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79C5DDE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2668B2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9961F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86315B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351C94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6EE0B06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有下列情形之一的，视为投标人串通投标</w:t>
      </w:r>
      <w:r>
        <w:rPr>
          <w:rFonts w:hint="eastAsia" w:ascii="宋体" w:hAnsi="宋体" w:cs="宋体"/>
          <w:color w:val="auto"/>
          <w:kern w:val="0"/>
          <w:sz w:val="24"/>
          <w:highlight w:val="none"/>
          <w:lang w:eastAsia="zh-CN"/>
        </w:rPr>
        <w:t>：</w:t>
      </w:r>
    </w:p>
    <w:p w14:paraId="0CA5538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1不同投标人的投标文件由同一单位或者个人编制或同</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IP地址上传或同一MAC地址上传</w:t>
      </w:r>
      <w:r>
        <w:rPr>
          <w:rFonts w:hint="eastAsia" w:ascii="宋体" w:hAnsi="宋体" w:cs="宋体"/>
          <w:color w:val="auto"/>
          <w:kern w:val="0"/>
          <w:sz w:val="24"/>
          <w:highlight w:val="none"/>
          <w:lang w:eastAsia="zh-CN"/>
        </w:rPr>
        <w:t>；</w:t>
      </w:r>
    </w:p>
    <w:p w14:paraId="5D205431">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2不同投标人委托同一单位或者个人办理投标事宜</w:t>
      </w:r>
      <w:r>
        <w:rPr>
          <w:rFonts w:hint="eastAsia" w:ascii="宋体" w:hAnsi="宋体" w:cs="宋体"/>
          <w:color w:val="auto"/>
          <w:kern w:val="0"/>
          <w:sz w:val="24"/>
          <w:highlight w:val="none"/>
          <w:lang w:eastAsia="zh-CN"/>
        </w:rPr>
        <w:t>；</w:t>
      </w:r>
    </w:p>
    <w:p w14:paraId="79BA163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3不同投标人的投标文件载明的项目管理成员或者联系人员为同一人</w:t>
      </w:r>
      <w:r>
        <w:rPr>
          <w:rFonts w:hint="eastAsia" w:ascii="宋体" w:hAnsi="宋体" w:cs="宋体"/>
          <w:color w:val="auto"/>
          <w:kern w:val="0"/>
          <w:sz w:val="24"/>
          <w:highlight w:val="none"/>
          <w:lang w:eastAsia="zh-CN"/>
        </w:rPr>
        <w:t>；</w:t>
      </w:r>
    </w:p>
    <w:p w14:paraId="0FACBE38">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4不同投标人的投标文件异常一致或者投标报价呈规律性差异</w:t>
      </w:r>
      <w:r>
        <w:rPr>
          <w:rFonts w:hint="eastAsia" w:ascii="宋体" w:hAnsi="宋体" w:cs="宋体"/>
          <w:color w:val="auto"/>
          <w:kern w:val="0"/>
          <w:sz w:val="24"/>
          <w:highlight w:val="none"/>
          <w:lang w:eastAsia="zh-CN"/>
        </w:rPr>
        <w:t>；</w:t>
      </w:r>
    </w:p>
    <w:p w14:paraId="226216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5不同投标人的投标文件相互</w:t>
      </w:r>
      <w:r>
        <w:rPr>
          <w:rFonts w:hint="eastAsia" w:ascii="宋体" w:hAnsi="宋体" w:cs="宋体"/>
          <w:color w:val="auto"/>
          <w:kern w:val="0"/>
          <w:sz w:val="24"/>
          <w:highlight w:val="none"/>
          <w:lang w:val="en-US" w:eastAsia="zh-CN"/>
        </w:rPr>
        <w:t>混淆</w:t>
      </w:r>
      <w:r>
        <w:rPr>
          <w:rFonts w:hint="eastAsia" w:ascii="宋体" w:hAnsi="宋体" w:cs="宋体"/>
          <w:color w:val="auto"/>
          <w:kern w:val="0"/>
          <w:sz w:val="24"/>
          <w:highlight w:val="none"/>
          <w:lang w:eastAsia="zh-CN"/>
        </w:rPr>
        <w:t>；</w:t>
      </w:r>
    </w:p>
    <w:p w14:paraId="6595E1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1300ECD">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342613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0071DB3F">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C6A118C">
      <w:pPr>
        <w:pStyle w:val="27"/>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32E93D7A">
      <w:pPr>
        <w:pStyle w:val="27"/>
        <w:snapToGrid w:val="0"/>
        <w:spacing w:line="360" w:lineRule="auto"/>
        <w:rPr>
          <w:rFonts w:cs="宋体"/>
          <w:color w:val="auto"/>
        </w:rPr>
      </w:pPr>
      <w:r>
        <w:rPr>
          <w:rFonts w:hint="eastAsia" w:cs="宋体"/>
          <w:color w:val="auto"/>
        </w:rPr>
        <w:t>5.2出现影响采购公正的违法、违规行为的；</w:t>
      </w:r>
    </w:p>
    <w:p w14:paraId="3B72E644">
      <w:pPr>
        <w:pStyle w:val="27"/>
        <w:snapToGrid w:val="0"/>
        <w:spacing w:line="360" w:lineRule="auto"/>
        <w:rPr>
          <w:rFonts w:cs="宋体"/>
          <w:color w:val="auto"/>
        </w:rPr>
      </w:pPr>
      <w:r>
        <w:rPr>
          <w:rFonts w:hint="eastAsia" w:cs="宋体"/>
          <w:color w:val="auto"/>
        </w:rPr>
        <w:t>5.3投标人的报价均超过了采购预算，采购人不能支付的；</w:t>
      </w:r>
    </w:p>
    <w:p w14:paraId="2AB5E586">
      <w:pPr>
        <w:pStyle w:val="27"/>
        <w:snapToGrid w:val="0"/>
        <w:spacing w:line="360" w:lineRule="auto"/>
        <w:rPr>
          <w:rFonts w:cs="宋体"/>
          <w:color w:val="auto"/>
        </w:rPr>
      </w:pPr>
      <w:r>
        <w:rPr>
          <w:rFonts w:hint="eastAsia" w:cs="宋体"/>
          <w:color w:val="auto"/>
        </w:rPr>
        <w:t>5.4因重大变故，采购任务取消的。</w:t>
      </w:r>
    </w:p>
    <w:p w14:paraId="06ADDBD0">
      <w:pPr>
        <w:pStyle w:val="27"/>
        <w:snapToGrid w:val="0"/>
        <w:spacing w:line="360" w:lineRule="auto"/>
        <w:rPr>
          <w:rFonts w:cs="宋体"/>
          <w:color w:val="auto"/>
        </w:rPr>
      </w:pPr>
      <w:r>
        <w:rPr>
          <w:rFonts w:hint="eastAsia" w:cs="宋体"/>
          <w:color w:val="auto"/>
        </w:rPr>
        <w:t>废标后，采购代理机构应当将废标理由通知所有投标人。</w:t>
      </w:r>
    </w:p>
    <w:p w14:paraId="4F000ECB">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5EF31E">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22BF1DC">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14:paraId="6422DE58">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CD9C89B">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FC8ECAC">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AAE2073">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F9177BD">
      <w:pPr>
        <w:pStyle w:val="27"/>
        <w:snapToGrid w:val="0"/>
        <w:spacing w:line="360" w:lineRule="auto"/>
        <w:ind w:firstLine="0" w:firstLineChars="0"/>
        <w:rPr>
          <w:rFonts w:cs="宋体"/>
          <w:color w:val="auto"/>
        </w:rPr>
      </w:pPr>
    </w:p>
    <w:bookmarkEnd w:id="27"/>
    <w:p w14:paraId="55CCA034">
      <w:pPr>
        <w:rPr>
          <w:rFonts w:hint="eastAsia" w:ascii="宋体" w:hAnsi="宋体" w:cs="宋体"/>
          <w:b/>
          <w:color w:val="auto"/>
          <w:sz w:val="36"/>
          <w:szCs w:val="36"/>
        </w:rPr>
      </w:pPr>
      <w:bookmarkStart w:id="396" w:name="_Toc86217003"/>
      <w:bookmarkStart w:id="397" w:name="第五部分"/>
      <w:r>
        <w:rPr>
          <w:rFonts w:hint="eastAsia" w:ascii="宋体" w:hAnsi="宋体" w:cs="宋体"/>
          <w:b/>
          <w:color w:val="auto"/>
          <w:sz w:val="36"/>
          <w:szCs w:val="36"/>
        </w:rPr>
        <w:br w:type="page"/>
      </w:r>
    </w:p>
    <w:p w14:paraId="7903A48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52BB6D0">
      <w:pPr>
        <w:kinsoku/>
        <w:wordWrap/>
        <w:overflowPunct/>
        <w:topLinePunct w:val="0"/>
        <w:bidi w:val="0"/>
        <w:snapToGrid/>
        <w:spacing w:line="360" w:lineRule="auto"/>
        <w:jc w:val="center"/>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eastAsia="宋体" w:cs="宋体"/>
          <w:b/>
          <w:i w:val="0"/>
          <w:iCs w:val="0"/>
          <w:color w:val="auto"/>
          <w:sz w:val="24"/>
          <w:szCs w:val="24"/>
          <w:highlight w:val="none"/>
          <w:shd w:val="clear" w:color="auto" w:fill="auto"/>
          <w:lang w:val="en-US" w:eastAsia="zh-CN"/>
        </w:rPr>
        <w:t>XXXX项目</w:t>
      </w:r>
    </w:p>
    <w:p w14:paraId="0F4D1791">
      <w:pPr>
        <w:kinsoku/>
        <w:wordWrap/>
        <w:overflowPunct/>
        <w:topLinePunct w:val="0"/>
        <w:bidi w:val="0"/>
        <w:snapToGrid/>
        <w:spacing w:line="360" w:lineRule="auto"/>
        <w:jc w:val="center"/>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4"/>
          <w:szCs w:val="24"/>
          <w:highlight w:val="none"/>
          <w:shd w:val="clear" w:color="auto" w:fill="auto"/>
        </w:rPr>
        <w:t>政府采购合同</w:t>
      </w:r>
    </w:p>
    <w:p w14:paraId="6CC880C3">
      <w:pPr>
        <w:kinsoku/>
        <w:wordWrap/>
        <w:overflowPunct/>
        <w:topLinePunct w:val="0"/>
        <w:bidi w:val="0"/>
        <w:snapToGrid/>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                                   </w:t>
      </w:r>
    </w:p>
    <w:p w14:paraId="48747B9D">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采购编号：</w:t>
      </w:r>
    </w:p>
    <w:p w14:paraId="601526A9">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确认书号：</w:t>
      </w:r>
    </w:p>
    <w:p w14:paraId="4902E776">
      <w:pPr>
        <w:kinsoku/>
        <w:overflowPunct/>
        <w:topLinePunct w:val="0"/>
        <w:bidi w:val="0"/>
        <w:spacing w:line="360" w:lineRule="auto"/>
        <w:jc w:val="left"/>
        <w:outlineLvl w:val="0"/>
        <w:rPr>
          <w:rFonts w:hint="eastAsia" w:ascii="宋体" w:hAnsi="宋体" w:eastAsia="宋体" w:cs="宋体"/>
          <w:i w:val="0"/>
          <w:iCs w:val="0"/>
          <w:color w:val="auto"/>
          <w:sz w:val="21"/>
          <w:szCs w:val="21"/>
          <w:highlight w:val="none"/>
          <w:u w:val="single"/>
          <w:shd w:val="clear" w:color="auto" w:fill="auto"/>
          <w:lang w:eastAsia="zh-CN"/>
        </w:rPr>
      </w:pPr>
      <w:r>
        <w:rPr>
          <w:rFonts w:hint="eastAsia" w:ascii="宋体" w:hAnsi="宋体" w:eastAsia="宋体" w:cs="宋体"/>
          <w:b/>
          <w:i w:val="0"/>
          <w:iCs w:val="0"/>
          <w:color w:val="auto"/>
          <w:sz w:val="21"/>
          <w:szCs w:val="21"/>
          <w:highlight w:val="none"/>
          <w:shd w:val="clear" w:color="auto" w:fill="auto"/>
        </w:rPr>
        <w:t>甲方（采购人）：</w:t>
      </w:r>
      <w:r>
        <w:rPr>
          <w:rFonts w:hint="eastAsia" w:ascii="宋体" w:hAnsi="宋体" w:eastAsia="宋体" w:cs="宋体"/>
          <w:i w:val="0"/>
          <w:iCs w:val="0"/>
          <w:color w:val="auto"/>
          <w:sz w:val="21"/>
          <w:szCs w:val="21"/>
          <w:highlight w:val="none"/>
          <w:u w:val="single"/>
          <w:shd w:val="clear" w:color="auto" w:fill="auto"/>
          <w:lang w:eastAsia="zh-CN"/>
        </w:rPr>
        <w:t>浙江省林业信息宣传服务中心</w:t>
      </w:r>
    </w:p>
    <w:p w14:paraId="570D729B">
      <w:pPr>
        <w:kinsoku/>
        <w:overflowPunct/>
        <w:topLinePunct w:val="0"/>
        <w:bidi w:val="0"/>
        <w:spacing w:line="360" w:lineRule="auto"/>
        <w:outlineLvl w:val="0"/>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b/>
          <w:i w:val="0"/>
          <w:iCs w:val="0"/>
          <w:color w:val="auto"/>
          <w:sz w:val="21"/>
          <w:szCs w:val="21"/>
          <w:highlight w:val="none"/>
          <w:shd w:val="clear" w:color="auto" w:fill="auto"/>
        </w:rPr>
        <w:t>乙方（供应商）：</w:t>
      </w:r>
      <w:r>
        <w:rPr>
          <w:rFonts w:hint="eastAsia" w:ascii="宋体" w:hAnsi="宋体" w:eastAsia="宋体" w:cs="宋体"/>
          <w:i w:val="0"/>
          <w:iCs w:val="0"/>
          <w:color w:val="auto"/>
          <w:sz w:val="21"/>
          <w:szCs w:val="21"/>
          <w:highlight w:val="none"/>
          <w:u w:val="single"/>
          <w:shd w:val="clear" w:color="auto" w:fill="auto"/>
          <w:lang w:val="en-US" w:eastAsia="zh-CN"/>
        </w:rPr>
        <w:t xml:space="preserve">                     </w:t>
      </w:r>
    </w:p>
    <w:p w14:paraId="1F440AE9">
      <w:pPr>
        <w:kinsoku/>
        <w:overflowPunct/>
        <w:topLinePunct w:val="0"/>
        <w:bidi w:val="0"/>
        <w:spacing w:line="360" w:lineRule="auto"/>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鉴证方：</w:t>
      </w:r>
      <w:r>
        <w:rPr>
          <w:rFonts w:hint="eastAsia" w:ascii="宋体" w:hAnsi="宋体" w:eastAsia="宋体" w:cs="宋体"/>
          <w:i w:val="0"/>
          <w:iCs w:val="0"/>
          <w:color w:val="auto"/>
          <w:sz w:val="21"/>
          <w:szCs w:val="21"/>
          <w:highlight w:val="none"/>
          <w:u w:val="single"/>
          <w:shd w:val="clear" w:color="auto" w:fill="auto"/>
          <w:lang w:eastAsia="zh-CN"/>
        </w:rPr>
        <w:t>浙江</w:t>
      </w:r>
      <w:r>
        <w:rPr>
          <w:rFonts w:hint="eastAsia" w:ascii="宋体" w:hAnsi="宋体" w:eastAsia="宋体" w:cs="宋体"/>
          <w:i w:val="0"/>
          <w:iCs w:val="0"/>
          <w:color w:val="auto"/>
          <w:sz w:val="21"/>
          <w:szCs w:val="21"/>
          <w:highlight w:val="none"/>
          <w:u w:val="single"/>
          <w:shd w:val="clear" w:color="auto" w:fill="auto"/>
          <w:lang w:val="en-US" w:eastAsia="zh-CN"/>
        </w:rPr>
        <w:t>天诺</w:t>
      </w:r>
      <w:r>
        <w:rPr>
          <w:rFonts w:hint="eastAsia" w:ascii="宋体" w:hAnsi="宋体" w:eastAsia="宋体" w:cs="宋体"/>
          <w:i w:val="0"/>
          <w:iCs w:val="0"/>
          <w:color w:val="auto"/>
          <w:sz w:val="21"/>
          <w:szCs w:val="21"/>
          <w:highlight w:val="none"/>
          <w:u w:val="single"/>
          <w:shd w:val="clear" w:color="auto" w:fill="auto"/>
          <w:lang w:eastAsia="zh-CN"/>
        </w:rPr>
        <w:t>招标代理有限公司</w:t>
      </w:r>
    </w:p>
    <w:p w14:paraId="0688A12B">
      <w:pPr>
        <w:kinsoku/>
        <w:overflowPunct/>
        <w:topLinePunct w:val="0"/>
        <w:bidi w:val="0"/>
        <w:spacing w:line="360" w:lineRule="auto"/>
        <w:ind w:firstLine="396" w:firstLineChars="189"/>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浙江天</w:t>
      </w:r>
      <w:r>
        <w:rPr>
          <w:rFonts w:hint="eastAsia" w:ascii="宋体" w:hAnsi="宋体" w:cs="宋体"/>
          <w:i w:val="0"/>
          <w:iCs w:val="0"/>
          <w:color w:val="auto"/>
          <w:sz w:val="21"/>
          <w:szCs w:val="21"/>
          <w:highlight w:val="none"/>
          <w:shd w:val="clear" w:color="auto" w:fill="auto"/>
          <w:lang w:val="en-US" w:eastAsia="zh-CN"/>
        </w:rPr>
        <w:t>诺</w:t>
      </w:r>
      <w:r>
        <w:rPr>
          <w:rFonts w:hint="eastAsia" w:ascii="宋体" w:hAnsi="宋体" w:eastAsia="宋体" w:cs="宋体"/>
          <w:i w:val="0"/>
          <w:iCs w:val="0"/>
          <w:color w:val="auto"/>
          <w:sz w:val="21"/>
          <w:szCs w:val="21"/>
          <w:highlight w:val="none"/>
          <w:shd w:val="clear" w:color="auto" w:fill="auto"/>
          <w:lang w:eastAsia="zh-CN"/>
        </w:rPr>
        <w:t>招标代理有限公司</w:t>
      </w:r>
      <w:r>
        <w:rPr>
          <w:rFonts w:hint="eastAsia" w:ascii="宋体" w:hAnsi="宋体" w:eastAsia="宋体" w:cs="宋体"/>
          <w:i w:val="0"/>
          <w:iCs w:val="0"/>
          <w:color w:val="auto"/>
          <w:sz w:val="21"/>
          <w:szCs w:val="21"/>
          <w:highlight w:val="none"/>
          <w:shd w:val="clear" w:color="auto" w:fill="auto"/>
        </w:rPr>
        <w:t>对项目编号为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的</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经过</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lang w:val="en-US" w:eastAsia="zh-CN"/>
        </w:rPr>
        <w:t xml:space="preserve">公开招标 </w:t>
      </w:r>
      <w:r>
        <w:rPr>
          <w:rFonts w:hint="eastAsia" w:ascii="宋体" w:hAnsi="宋体" w:eastAsia="宋体" w:cs="宋体"/>
          <w:i w:val="0"/>
          <w:iCs w:val="0"/>
          <w:color w:val="auto"/>
          <w:sz w:val="21"/>
          <w:szCs w:val="21"/>
          <w:highlight w:val="none"/>
          <w:shd w:val="clear" w:color="auto" w:fill="auto"/>
        </w:rPr>
        <w:t>，确定乙方为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供货单位，依据《中华人民共和国政府采购法》、《</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》的规定，甲、乙、鉴证三方就项目的技术开发经协商一致，签定本合同并遵照执行：</w:t>
      </w:r>
    </w:p>
    <w:p w14:paraId="3914919E">
      <w:pPr>
        <w:pStyle w:val="35"/>
        <w:kinsoku/>
        <w:overflowPunct/>
        <w:topLinePunct w:val="0"/>
        <w:bidi w:val="0"/>
        <w:adjustRightInd w:val="0"/>
        <w:snapToGrid w:val="0"/>
        <w:spacing w:before="156" w:after="156" w:line="360" w:lineRule="auto"/>
        <w:ind w:firstLine="449" w:firstLineChars="213"/>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rPr>
        <w:t>一、采购服务清单</w:t>
      </w:r>
      <w:r>
        <w:rPr>
          <w:rFonts w:hint="eastAsia" w:ascii="宋体" w:hAnsi="宋体" w:eastAsia="宋体" w:cs="宋体"/>
          <w:b/>
          <w:i w:val="0"/>
          <w:iCs w:val="0"/>
          <w:color w:val="auto"/>
          <w:sz w:val="21"/>
          <w:szCs w:val="21"/>
          <w:highlight w:val="none"/>
          <w:shd w:val="clear" w:color="auto" w:fill="auto"/>
        </w:rPr>
        <w:t>及合同价格</w:t>
      </w:r>
    </w:p>
    <w:p w14:paraId="5535434F">
      <w:pPr>
        <w:pStyle w:val="35"/>
        <w:kinsoku/>
        <w:overflowPunct/>
        <w:topLinePunct w:val="0"/>
        <w:bidi w:val="0"/>
        <w:adjustRightInd w:val="0"/>
        <w:snapToGrid w:val="0"/>
        <w:spacing w:before="156" w:after="156" w:line="360" w:lineRule="auto"/>
        <w:ind w:firstLine="447" w:firstLineChars="213"/>
        <w:jc w:val="righ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金额单位：元 </w:t>
      </w:r>
    </w:p>
    <w:tbl>
      <w:tblPr>
        <w:tblStyle w:val="6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410"/>
        <w:gridCol w:w="708"/>
        <w:gridCol w:w="1843"/>
      </w:tblGrid>
      <w:tr w14:paraId="7FD4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35" w:type="dxa"/>
            <w:noWrap w:val="0"/>
            <w:vAlign w:val="center"/>
          </w:tcPr>
          <w:p w14:paraId="226E5ADE">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名称</w:t>
            </w:r>
          </w:p>
        </w:tc>
        <w:tc>
          <w:tcPr>
            <w:tcW w:w="1418" w:type="dxa"/>
            <w:noWrap w:val="0"/>
            <w:vAlign w:val="center"/>
          </w:tcPr>
          <w:p w14:paraId="66172ACB">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型号规格</w:t>
            </w:r>
          </w:p>
        </w:tc>
        <w:tc>
          <w:tcPr>
            <w:tcW w:w="2410" w:type="dxa"/>
            <w:noWrap w:val="0"/>
            <w:vAlign w:val="center"/>
          </w:tcPr>
          <w:p w14:paraId="5E97A5C2">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服务内容</w:t>
            </w:r>
          </w:p>
        </w:tc>
        <w:tc>
          <w:tcPr>
            <w:tcW w:w="708" w:type="dxa"/>
            <w:noWrap w:val="0"/>
            <w:vAlign w:val="center"/>
          </w:tcPr>
          <w:p w14:paraId="317F8251">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数量</w:t>
            </w:r>
          </w:p>
        </w:tc>
        <w:tc>
          <w:tcPr>
            <w:tcW w:w="1843" w:type="dxa"/>
            <w:noWrap w:val="0"/>
            <w:vAlign w:val="center"/>
          </w:tcPr>
          <w:p w14:paraId="2F65E2A6">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单价</w:t>
            </w:r>
          </w:p>
        </w:tc>
      </w:tr>
      <w:tr w14:paraId="363B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35" w:type="dxa"/>
            <w:noWrap w:val="0"/>
            <w:vAlign w:val="center"/>
          </w:tcPr>
          <w:p w14:paraId="0352424D">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418" w:type="dxa"/>
            <w:noWrap w:val="0"/>
            <w:vAlign w:val="center"/>
          </w:tcPr>
          <w:p w14:paraId="1437669A">
            <w:pPr>
              <w:keepNext w:val="0"/>
              <w:keepLines w:val="0"/>
              <w:pageBreakBefore w:val="0"/>
              <w:kinsoku/>
              <w:wordWrap/>
              <w:overflowPunct/>
              <w:topLinePunct w:val="0"/>
              <w:autoSpaceDE/>
              <w:autoSpaceDN/>
              <w:bidi w:val="0"/>
              <w:adjustRightInd w:val="0"/>
              <w:snapToGrid w:val="0"/>
              <w:spacing w:line="360" w:lineRule="auto"/>
              <w:ind w:firstLine="23" w:firstLineChars="11"/>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2410" w:type="dxa"/>
            <w:noWrap w:val="0"/>
            <w:vAlign w:val="center"/>
          </w:tcPr>
          <w:p w14:paraId="2E489D6A">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仿宋_GB2312" w:hAnsi="仿宋_GB2312" w:eastAsia="宋体" w:cs="仿宋_GB2312"/>
                <w:szCs w:val="28"/>
                <w:lang w:val="en-US" w:eastAsia="zh-CN"/>
              </w:rPr>
              <w:t>详见附件《服务内容清单》</w:t>
            </w:r>
          </w:p>
        </w:tc>
        <w:tc>
          <w:tcPr>
            <w:tcW w:w="708" w:type="dxa"/>
            <w:noWrap w:val="0"/>
            <w:vAlign w:val="center"/>
          </w:tcPr>
          <w:p w14:paraId="1B803DFC">
            <w:pPr>
              <w:keepNext w:val="0"/>
              <w:keepLines w:val="0"/>
              <w:pageBreakBefore w:val="0"/>
              <w:kinsoku/>
              <w:wordWrap/>
              <w:overflowPunct/>
              <w:topLinePunct w:val="0"/>
              <w:autoSpaceDE/>
              <w:autoSpaceDN/>
              <w:bidi w:val="0"/>
              <w:adjustRightInd w:val="0"/>
              <w:snapToGrid w:val="0"/>
              <w:spacing w:line="360" w:lineRule="auto"/>
              <w:ind w:firstLine="23" w:firstLineChars="11"/>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843" w:type="dxa"/>
            <w:noWrap w:val="0"/>
            <w:vAlign w:val="center"/>
          </w:tcPr>
          <w:p w14:paraId="531E42AF">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594C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663" w:type="dxa"/>
            <w:gridSpan w:val="3"/>
            <w:noWrap w:val="0"/>
            <w:vAlign w:val="top"/>
          </w:tcPr>
          <w:p w14:paraId="54A0698B">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            计</w:t>
            </w:r>
          </w:p>
        </w:tc>
        <w:tc>
          <w:tcPr>
            <w:tcW w:w="708" w:type="dxa"/>
            <w:noWrap w:val="0"/>
            <w:vAlign w:val="top"/>
          </w:tcPr>
          <w:p w14:paraId="2032F18A">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p>
        </w:tc>
        <w:tc>
          <w:tcPr>
            <w:tcW w:w="1843" w:type="dxa"/>
            <w:noWrap w:val="0"/>
            <w:vAlign w:val="top"/>
          </w:tcPr>
          <w:p w14:paraId="6A29E8DC">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0777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14" w:type="dxa"/>
            <w:gridSpan w:val="5"/>
            <w:noWrap w:val="0"/>
            <w:vAlign w:val="top"/>
          </w:tcPr>
          <w:p w14:paraId="6BF39423">
            <w:pPr>
              <w:pStyle w:val="35"/>
              <w:keepNext w:val="0"/>
              <w:keepLines w:val="0"/>
              <w:pageBreakBefore w:val="0"/>
              <w:kinsoku/>
              <w:wordWrap/>
              <w:overflowPunct/>
              <w:topLinePunct w:val="0"/>
              <w:autoSpaceDE/>
              <w:autoSpaceDN/>
              <w:bidi w:val="0"/>
              <w:adjustRightInd w:val="0"/>
              <w:snapToGrid w:val="0"/>
              <w:spacing w:before="156" w:after="156" w:line="360" w:lineRule="auto"/>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合同总价大写：      小写：</w:t>
            </w:r>
            <w:r>
              <w:rPr>
                <w:rFonts w:hint="eastAsia" w:ascii="宋体" w:hAnsi="宋体" w:eastAsia="宋体" w:cs="宋体"/>
                <w:i w:val="0"/>
                <w:iCs w:val="0"/>
                <w:color w:val="auto"/>
                <w:sz w:val="21"/>
                <w:szCs w:val="21"/>
                <w:highlight w:val="none"/>
                <w:u w:val="single"/>
                <w:shd w:val="clear" w:color="auto" w:fill="auto"/>
                <w:lang w:val="en-US"/>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             </w:t>
            </w:r>
            <w:r>
              <w:rPr>
                <w:rFonts w:hint="eastAsia" w:ascii="宋体" w:hAnsi="宋体" w:eastAsia="宋体" w:cs="宋体"/>
                <w:i w:val="0"/>
                <w:iCs w:val="0"/>
                <w:color w:val="auto"/>
                <w:sz w:val="21"/>
                <w:szCs w:val="21"/>
                <w:highlight w:val="none"/>
                <w:shd w:val="clear" w:color="auto" w:fill="auto"/>
                <w:lang w:val="en-US"/>
              </w:rPr>
              <w:t xml:space="preserve"> </w:t>
            </w:r>
          </w:p>
        </w:tc>
      </w:tr>
    </w:tbl>
    <w:p w14:paraId="56B08BC4">
      <w:pPr>
        <w:pStyle w:val="35"/>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注：1、服务要求等详见《服务内容清单》</w:t>
      </w:r>
    </w:p>
    <w:p w14:paraId="108C47C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2、以上合同总价包含服务到达用户并能正常使用所需的一切费用。</w:t>
      </w:r>
    </w:p>
    <w:p w14:paraId="20E0781E">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lang w:val="zh-CN"/>
        </w:rPr>
        <w:t>二、合同履行、履约保证金和服务要求</w:t>
      </w:r>
    </w:p>
    <w:p w14:paraId="36BB5A63">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1、自本合同签订生效之日起，在</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甲方指定的实施地点  </w:t>
      </w:r>
      <w:r>
        <w:rPr>
          <w:rFonts w:hint="eastAsia" w:ascii="宋体" w:hAnsi="宋体" w:eastAsia="宋体" w:cs="宋体"/>
          <w:i w:val="0"/>
          <w:iCs w:val="0"/>
          <w:color w:val="auto"/>
          <w:sz w:val="21"/>
          <w:szCs w:val="21"/>
          <w:highlight w:val="none"/>
          <w:shd w:val="clear" w:color="auto" w:fill="auto"/>
        </w:rPr>
        <w:t>履行。</w:t>
      </w:r>
    </w:p>
    <w:p w14:paraId="6A9364BF">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2、乙方应在合同签订后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个工作日内向甲方交纳合同金额</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%的履约保证金（或保函），计</w:t>
      </w:r>
      <w:r>
        <w:rPr>
          <w:rFonts w:hint="eastAsia" w:ascii="宋体" w:hAnsi="宋体" w:eastAsia="宋体" w:cs="宋体"/>
          <w:i w:val="0"/>
          <w:iCs w:val="0"/>
          <w:color w:val="auto"/>
          <w:sz w:val="21"/>
          <w:szCs w:val="21"/>
          <w:highlight w:val="none"/>
          <w:u w:val="single"/>
          <w:shd w:val="clear" w:color="auto" w:fill="auto"/>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rPr>
        <w:t>元</w:t>
      </w:r>
      <w:r>
        <w:rPr>
          <w:rFonts w:hint="eastAsia" w:ascii="宋体" w:hAnsi="宋体" w:eastAsia="宋体" w:cs="宋体"/>
          <w:i w:val="0"/>
          <w:iCs w:val="0"/>
          <w:color w:val="auto"/>
          <w:sz w:val="21"/>
          <w:szCs w:val="21"/>
          <w:highlight w:val="none"/>
          <w:shd w:val="clear" w:color="auto" w:fill="auto"/>
        </w:rPr>
        <w:t>（大写：</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元整），履约保证金在项目履约结束后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个工作日内无息退还。</w:t>
      </w:r>
    </w:p>
    <w:p w14:paraId="34677BF7">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3、服务要求：</w:t>
      </w:r>
    </w:p>
    <w:p w14:paraId="26E832AC">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（1）项目维护期:</w:t>
      </w:r>
      <w:r>
        <w:rPr>
          <w:rFonts w:hint="eastAsia" w:ascii="宋体" w:hAnsi="宋体" w:cs="宋体"/>
          <w:i w:val="0"/>
          <w:iCs w:val="0"/>
          <w:color w:val="auto"/>
          <w:sz w:val="21"/>
          <w:szCs w:val="21"/>
          <w:highlight w:val="none"/>
          <w:shd w:val="clear" w:color="auto" w:fill="auto"/>
          <w:lang w:val="en-US" w:eastAsia="zh-CN"/>
        </w:rPr>
        <w:t xml:space="preserve"> </w:t>
      </w:r>
    </w:p>
    <w:p w14:paraId="00E62933">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（2）技术支持期:</w:t>
      </w:r>
    </w:p>
    <w:p w14:paraId="1ED69E22">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4、售后要求：</w:t>
      </w:r>
    </w:p>
    <w:p w14:paraId="6BD78BFB">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1ABB6056">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0BA82398">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729CA5DC">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5</w:t>
      </w:r>
      <w:r>
        <w:rPr>
          <w:rFonts w:hint="eastAsia" w:ascii="宋体" w:hAnsi="宋体" w:eastAsia="宋体" w:cs="宋体"/>
          <w:b w:val="0"/>
          <w:bCs/>
          <w:i w:val="0"/>
          <w:iCs w:val="0"/>
          <w:snapToGrid w:val="0"/>
          <w:color w:val="auto"/>
          <w:kern w:val="0"/>
          <w:sz w:val="21"/>
          <w:szCs w:val="21"/>
          <w:highlight w:val="none"/>
          <w:shd w:val="clear" w:color="auto" w:fill="auto"/>
          <w:lang w:val="zh-CN"/>
        </w:rPr>
        <w:t>、运维服务安全性要求</w:t>
      </w:r>
    </w:p>
    <w:p w14:paraId="2E13476F">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（1）运维单位需与采购方签署安全保密协议，约定工作范围、工作内容，明确违约责任；</w:t>
      </w:r>
    </w:p>
    <w:p w14:paraId="283088B5">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（2）运维单位在中标后需对项目人员身份、安全背景、专业资格或资质等进行审查，并提交审查报告；</w:t>
      </w:r>
    </w:p>
    <w:p w14:paraId="156D232C">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（3）运维单位在中标后需与本项目人员签署项目保密协议，离岗人员必须签属保密责任承诺书；</w:t>
      </w:r>
    </w:p>
    <w:p w14:paraId="1AB4747A">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（4）运维单位应建立安全管理、安全培训等制度。</w:t>
      </w:r>
    </w:p>
    <w:p w14:paraId="4EFE1A85">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6</w:t>
      </w:r>
      <w:r>
        <w:rPr>
          <w:rFonts w:hint="eastAsia" w:ascii="宋体" w:hAnsi="宋体" w:eastAsia="宋体" w:cs="宋体"/>
          <w:b w:val="0"/>
          <w:bCs/>
          <w:i w:val="0"/>
          <w:iCs w:val="0"/>
          <w:snapToGrid w:val="0"/>
          <w:color w:val="auto"/>
          <w:kern w:val="0"/>
          <w:sz w:val="21"/>
          <w:szCs w:val="21"/>
          <w:highlight w:val="none"/>
          <w:shd w:val="clear" w:color="auto" w:fill="auto"/>
          <w:lang w:val="zh-CN"/>
        </w:rPr>
        <w:t>、其他要求：乙方需与甲方签订保密协议。</w:t>
      </w:r>
    </w:p>
    <w:p w14:paraId="625B7D01">
      <w:pPr>
        <w:tabs>
          <w:tab w:val="left" w:pos="567"/>
        </w:tabs>
        <w:kinsoku/>
        <w:overflowPunct/>
        <w:topLinePunct w:val="0"/>
        <w:bidi w:val="0"/>
        <w:spacing w:line="360" w:lineRule="auto"/>
        <w:ind w:firstLine="417" w:firstLineChars="198"/>
        <w:outlineLvl w:val="0"/>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snapToGrid w:val="0"/>
          <w:color w:val="auto"/>
          <w:kern w:val="0"/>
          <w:sz w:val="21"/>
          <w:szCs w:val="21"/>
          <w:highlight w:val="none"/>
          <w:shd w:val="clear" w:color="auto" w:fill="auto"/>
          <w:lang w:val="zh-CN"/>
        </w:rPr>
        <w:t>三、</w:t>
      </w:r>
      <w:r>
        <w:rPr>
          <w:rFonts w:hint="eastAsia" w:ascii="宋体" w:hAnsi="宋体" w:eastAsia="宋体" w:cs="宋体"/>
          <w:b/>
          <w:bCs w:val="0"/>
          <w:i w:val="0"/>
          <w:iCs w:val="0"/>
          <w:color w:val="auto"/>
          <w:sz w:val="21"/>
          <w:szCs w:val="21"/>
          <w:highlight w:val="none"/>
          <w:shd w:val="clear" w:color="auto" w:fill="auto"/>
        </w:rPr>
        <w:t>付款方式</w:t>
      </w:r>
    </w:p>
    <w:p w14:paraId="45B09118">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合同签订并有关维护方案获得</w:t>
      </w:r>
      <w:r>
        <w:rPr>
          <w:rFonts w:hint="eastAsia" w:ascii="宋体" w:hAnsi="宋体" w:eastAsia="宋体" w:cs="宋体"/>
          <w:i w:val="0"/>
          <w:iCs w:val="0"/>
          <w:color w:val="auto"/>
          <w:sz w:val="21"/>
          <w:szCs w:val="21"/>
          <w:highlight w:val="none"/>
          <w:shd w:val="clear" w:color="auto" w:fill="auto"/>
          <w:lang w:val="en-US" w:eastAsia="zh-CN"/>
        </w:rPr>
        <w:t>甲</w:t>
      </w:r>
      <w:r>
        <w:rPr>
          <w:rFonts w:hint="eastAsia" w:ascii="宋体" w:hAnsi="宋体" w:eastAsia="宋体" w:cs="宋体"/>
          <w:i w:val="0"/>
          <w:iCs w:val="0"/>
          <w:color w:val="auto"/>
          <w:sz w:val="21"/>
          <w:szCs w:val="21"/>
          <w:highlight w:val="none"/>
          <w:shd w:val="clear" w:color="auto" w:fill="auto"/>
        </w:rPr>
        <w:t>方确认后支付70%，提交项目维护中期报告并通过</w:t>
      </w:r>
      <w:r>
        <w:rPr>
          <w:rFonts w:hint="eastAsia" w:ascii="宋体" w:hAnsi="宋体" w:eastAsia="宋体" w:cs="宋体"/>
          <w:i w:val="0"/>
          <w:iCs w:val="0"/>
          <w:color w:val="auto"/>
          <w:sz w:val="21"/>
          <w:szCs w:val="21"/>
          <w:highlight w:val="none"/>
          <w:shd w:val="clear" w:color="auto" w:fill="auto"/>
          <w:lang w:val="en-US" w:eastAsia="zh-CN"/>
        </w:rPr>
        <w:t>甲方</w:t>
      </w:r>
      <w:r>
        <w:rPr>
          <w:rFonts w:hint="eastAsia" w:ascii="宋体" w:hAnsi="宋体" w:eastAsia="宋体" w:cs="宋体"/>
          <w:i w:val="0"/>
          <w:iCs w:val="0"/>
          <w:color w:val="auto"/>
          <w:sz w:val="21"/>
          <w:szCs w:val="21"/>
          <w:highlight w:val="none"/>
          <w:shd w:val="clear" w:color="auto" w:fill="auto"/>
        </w:rPr>
        <w:t>确认后支付28%，项目验收后支付剩余的2% 。</w:t>
      </w:r>
    </w:p>
    <w:p w14:paraId="080B3605">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本合同执行中相关的一切税费均由乙方承担。</w:t>
      </w:r>
    </w:p>
    <w:p w14:paraId="022BC42B">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snapToGrid w:val="0"/>
          <w:color w:val="auto"/>
          <w:kern w:val="0"/>
          <w:sz w:val="21"/>
          <w:szCs w:val="21"/>
          <w:highlight w:val="none"/>
          <w:shd w:val="clear" w:color="auto" w:fill="auto"/>
          <w:lang w:val="zh-CN"/>
        </w:rPr>
      </w:pPr>
      <w:r>
        <w:rPr>
          <w:rFonts w:hint="eastAsia" w:ascii="宋体" w:hAnsi="宋体" w:eastAsia="宋体" w:cs="宋体"/>
          <w:b/>
          <w:i w:val="0"/>
          <w:iCs w:val="0"/>
          <w:snapToGrid w:val="0"/>
          <w:color w:val="auto"/>
          <w:kern w:val="0"/>
          <w:sz w:val="21"/>
          <w:szCs w:val="21"/>
          <w:highlight w:val="none"/>
          <w:shd w:val="clear" w:color="auto" w:fill="auto"/>
          <w:lang w:val="zh-CN"/>
        </w:rPr>
        <w:t>四、质量保证</w:t>
      </w:r>
    </w:p>
    <w:p w14:paraId="7B36A936">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乙方保证本合同中所供应的商品和服务是符合国家最新技术规格和质量标准的出厂原装合格产品和服务。如发生所供商品和服务与合同不符，甲方（使用方）有权拒收或退货，由此产生的一切责任和后果由乙方承担。</w:t>
      </w:r>
    </w:p>
    <w:p w14:paraId="4691E42D">
      <w:pPr>
        <w:tabs>
          <w:tab w:val="left" w:pos="425"/>
        </w:tabs>
        <w:kinsoku/>
        <w:overflowPunct/>
        <w:topLinePunct w:val="0"/>
        <w:bidi w:val="0"/>
        <w:spacing w:line="360" w:lineRule="auto"/>
        <w:ind w:firstLine="422" w:firstLineChars="200"/>
        <w:jc w:val="both"/>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五、变更</w:t>
      </w:r>
    </w:p>
    <w:p w14:paraId="0064A8A4">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1、政府采购合同履行中，甲方需追加与合同标的相同的货物或者服务的，在不改变合同其他条款的前提下，可以与乙方协商签订补充合同，但所有补充合同的采购金额不得超过原合同采购金额的百分之十。</w:t>
      </w:r>
    </w:p>
    <w:p w14:paraId="4D511859">
      <w:pPr>
        <w:tabs>
          <w:tab w:val="left" w:pos="540"/>
          <w:tab w:val="left" w:pos="747"/>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2、当变更只是采购量增减时，按投标报价明细单中的单价进行结算。</w:t>
      </w:r>
    </w:p>
    <w:p w14:paraId="038EF82A">
      <w:pPr>
        <w:tabs>
          <w:tab w:val="left" w:pos="567"/>
        </w:tabs>
        <w:kinsoku/>
        <w:overflowPunct/>
        <w:topLinePunct w:val="0"/>
        <w:bidi w:val="0"/>
        <w:spacing w:line="360" w:lineRule="auto"/>
        <w:ind w:firstLine="417" w:firstLineChars="198"/>
        <w:jc w:val="both"/>
        <w:outlineLvl w:val="0"/>
        <w:rPr>
          <w:rFonts w:hint="eastAsia" w:ascii="宋体" w:hAnsi="宋体" w:eastAsia="宋体" w:cs="宋体"/>
          <w:b/>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六、技术情报、资料的保密及</w:t>
      </w:r>
      <w:r>
        <w:rPr>
          <w:rFonts w:hint="eastAsia" w:ascii="宋体" w:hAnsi="宋体" w:eastAsia="宋体" w:cs="宋体"/>
          <w:b/>
          <w:i w:val="0"/>
          <w:iCs w:val="0"/>
          <w:color w:val="auto"/>
          <w:sz w:val="21"/>
          <w:szCs w:val="21"/>
          <w:highlight w:val="none"/>
          <w:shd w:val="clear" w:color="auto" w:fill="auto"/>
          <w:lang w:eastAsia="zh-CN"/>
        </w:rPr>
        <w:t>知识产权</w:t>
      </w:r>
    </w:p>
    <w:p w14:paraId="5E1CA81B">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1、乙方应按招标文件规定的时间向甲方提供项目的有关技术资料。在项目</w:t>
      </w:r>
      <w:r>
        <w:rPr>
          <w:rFonts w:hint="eastAsia" w:cs="宋体"/>
          <w:i w:val="0"/>
          <w:iCs w:val="0"/>
          <w:color w:val="auto"/>
          <w:sz w:val="21"/>
          <w:szCs w:val="21"/>
          <w:highlight w:val="none"/>
          <w:shd w:val="clear" w:color="auto" w:fill="auto"/>
          <w:lang w:val="en-US" w:eastAsia="zh-CN"/>
        </w:rPr>
        <w:t>服务</w:t>
      </w:r>
      <w:r>
        <w:rPr>
          <w:rFonts w:hint="eastAsia" w:ascii="宋体" w:hAnsi="宋体" w:eastAsia="宋体" w:cs="宋体"/>
          <w:i w:val="0"/>
          <w:iCs w:val="0"/>
          <w:color w:val="auto"/>
          <w:sz w:val="21"/>
          <w:szCs w:val="21"/>
          <w:highlight w:val="none"/>
          <w:shd w:val="clear" w:color="auto" w:fill="auto"/>
        </w:rPr>
        <w:t>过程中，乙方所获得的、有关甲方或属于甲方的信息，未经甲方同意，不得泄露给任何第三方。任何一方为本项目需要，向任何人透露有关资料或信息，应事先予以注明。乙方只能将该信息用于服务于本项目，而且只能由相应的工程技术人员使用。</w:t>
      </w:r>
    </w:p>
    <w:p w14:paraId="3604ED34">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2、乙方应遵循甲方各项安全保密制度和规章，所有信息数据在迁移、处理等过程中严禁私自复制、传输，完成任务后，档案信息数据需根据甲方要求物理清除。</w:t>
      </w:r>
    </w:p>
    <w:p w14:paraId="7E994E18">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3、乙方应承诺保护甲方在使用合同服务（货物）或其任何一部分时不受第三方提出侵犯专利权、商标权和</w:t>
      </w:r>
      <w:r>
        <w:rPr>
          <w:rFonts w:hint="eastAsia" w:cs="宋体"/>
          <w:i w:val="0"/>
          <w:iCs w:val="0"/>
          <w:color w:val="auto"/>
          <w:sz w:val="21"/>
          <w:szCs w:val="21"/>
          <w:highlight w:val="none"/>
          <w:shd w:val="clear" w:color="auto" w:fill="auto"/>
          <w:lang w:val="en-US" w:eastAsia="zh-CN"/>
        </w:rPr>
        <w:t>著作</w:t>
      </w:r>
      <w:r>
        <w:rPr>
          <w:rFonts w:hint="eastAsia" w:ascii="宋体" w:hAnsi="宋体" w:eastAsia="宋体" w:cs="宋体"/>
          <w:i w:val="0"/>
          <w:iCs w:val="0"/>
          <w:color w:val="auto"/>
          <w:sz w:val="21"/>
          <w:szCs w:val="21"/>
          <w:highlight w:val="none"/>
          <w:shd w:val="clear" w:color="auto" w:fill="auto"/>
        </w:rPr>
        <w:t>权等的起诉。如果任何第三方提出侵权指控，由乙方负责与第三方交涉并承担可能发生的一切费用和相关法律责任，甲方不承担由此引起的一切经济和法律责任。</w:t>
      </w:r>
    </w:p>
    <w:p w14:paraId="575D9B6B">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4、甲、乙双方在本项目之前所获得的知识产权及相应权益均归各自所有。本项目的知识产权归甲方独享，需根据甲方工作要求，提供成果文档、进程文档等资料。</w:t>
      </w:r>
    </w:p>
    <w:p w14:paraId="4C7EC539">
      <w:pPr>
        <w:keepNext w:val="0"/>
        <w:keepLines w:val="0"/>
        <w:pageBreakBefore w:val="0"/>
        <w:tabs>
          <w:tab w:val="left" w:pos="567"/>
        </w:tabs>
        <w:kinsoku/>
        <w:wordWrap/>
        <w:overflowPunct/>
        <w:topLinePunct w:val="0"/>
        <w:autoSpaceDE/>
        <w:autoSpaceDN/>
        <w:bidi w:val="0"/>
        <w:adjustRightInd w:val="0"/>
        <w:snapToGrid w:val="0"/>
        <w:spacing w:line="360" w:lineRule="auto"/>
        <w:ind w:firstLine="417" w:firstLineChars="198"/>
        <w:textAlignment w:val="auto"/>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七、验收</w:t>
      </w:r>
    </w:p>
    <w:p w14:paraId="268ADC64">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由甲方组织对项目进行最终验收。甲方可依据招标文件上的技术要求、投标文件承诺的技术标准和国家有关质量标准，邀请专家进行验收。</w:t>
      </w:r>
    </w:p>
    <w:p w14:paraId="41519585">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甲方在乙方提供相关服务的过程中，不定期对服务内容和质量进行考核。不达要求者，乙方承担一切损失和费用。</w:t>
      </w:r>
    </w:p>
    <w:p w14:paraId="0988D3F6">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0"/>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八、合同修改与解除</w:t>
      </w:r>
    </w:p>
    <w:p w14:paraId="7842AF85">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1、本合同供需双方的任何一方无权对合同内容进行修改，本合同如需修改，必须达成书面协议，并作为该合同的有效组成部分。</w:t>
      </w:r>
    </w:p>
    <w:p w14:paraId="45EDB877">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2、合同可以经双方协商一致解除。</w:t>
      </w:r>
    </w:p>
    <w:p w14:paraId="6205D1CC">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3、合同经双方协商解除或因不可抗力解除的，乙方应返还甲方已支付</w:t>
      </w:r>
      <w:r>
        <w:rPr>
          <w:rFonts w:hint="eastAsia" w:ascii="宋体" w:hAnsi="宋体" w:eastAsia="宋体" w:cs="宋体"/>
          <w:i w:val="0"/>
          <w:iCs w:val="0"/>
          <w:color w:val="auto"/>
          <w:sz w:val="21"/>
          <w:szCs w:val="21"/>
          <w:highlight w:val="none"/>
          <w:shd w:val="clear" w:color="auto" w:fill="auto"/>
          <w:lang w:eastAsia="zh-CN"/>
        </w:rPr>
        <w:t>未履行</w:t>
      </w:r>
      <w:r>
        <w:rPr>
          <w:rFonts w:hint="eastAsia" w:ascii="宋体" w:hAnsi="宋体" w:eastAsia="宋体" w:cs="宋体"/>
          <w:i w:val="0"/>
          <w:iCs w:val="0"/>
          <w:color w:val="auto"/>
          <w:sz w:val="21"/>
          <w:szCs w:val="21"/>
          <w:highlight w:val="none"/>
          <w:shd w:val="clear" w:color="auto" w:fill="auto"/>
        </w:rPr>
        <w:t>的款项，并按照同期银行贷款利率支付利息。</w:t>
      </w:r>
    </w:p>
    <w:p w14:paraId="74D9C02E">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4、乙方履行义务不符合国家有关规定或者合同约定，甲方可随时以书面形式通知乙方解除合同，并不免除乙方赔偿损失的责任。</w:t>
      </w:r>
    </w:p>
    <w:p w14:paraId="10193853">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九、</w:t>
      </w:r>
      <w:r>
        <w:rPr>
          <w:rFonts w:hint="eastAsia" w:ascii="宋体" w:hAnsi="宋体" w:eastAsia="宋体" w:cs="宋体"/>
          <w:b/>
          <w:i w:val="0"/>
          <w:iCs w:val="0"/>
          <w:color w:val="auto"/>
          <w:sz w:val="21"/>
          <w:szCs w:val="21"/>
          <w:highlight w:val="none"/>
          <w:shd w:val="clear" w:color="auto" w:fill="auto"/>
          <w:lang w:val="zh-CN"/>
        </w:rPr>
        <w:t>乙方的责任与义务</w:t>
      </w:r>
    </w:p>
    <w:p w14:paraId="001DAC93">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1、根据投标文件的承诺向甲方委派项目组人员。</w:t>
      </w:r>
    </w:p>
    <w:p w14:paraId="02C92093">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2、在履行本合同义务的期间，按照合同及采购文件的技术要求规范参与并合理实施项目。</w:t>
      </w:r>
    </w:p>
    <w:p w14:paraId="31073EFD">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3、在本合同期内或合同终止后，未征得有关方同意，不得泄漏与本项目、本合同有关的技术、资料等，不得以任何形式侵害甲方的知识产权。</w:t>
      </w:r>
    </w:p>
    <w:p w14:paraId="37977AC8">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4、负责处理好与相关项目实施单位的协调工作。</w:t>
      </w:r>
    </w:p>
    <w:p w14:paraId="132D6F16">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w:t>
      </w:r>
      <w:r>
        <w:rPr>
          <w:rFonts w:hint="eastAsia" w:ascii="宋体" w:hAnsi="宋体" w:eastAsia="宋体" w:cs="宋体"/>
          <w:b/>
          <w:i w:val="0"/>
          <w:iCs w:val="0"/>
          <w:color w:val="auto"/>
          <w:sz w:val="21"/>
          <w:szCs w:val="21"/>
          <w:highlight w:val="none"/>
          <w:shd w:val="clear" w:color="auto" w:fill="auto"/>
          <w:lang w:val="zh-CN"/>
        </w:rPr>
        <w:t>甲方的责任与义务</w:t>
      </w:r>
    </w:p>
    <w:p w14:paraId="6A483D9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1、甲方应当主要负责项目的所有外部关系的联系与协调，为乙方工作提供良好的外部条件。</w:t>
      </w:r>
    </w:p>
    <w:p w14:paraId="53929EC2">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2、甲方应当按双方约定的内容和时间，向乙方提供与项目有关的资料。</w:t>
      </w:r>
    </w:p>
    <w:p w14:paraId="633B5646">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十一、违约责任</w:t>
      </w:r>
    </w:p>
    <w:p w14:paraId="34AB2B66">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不按时交纳合同款项，应向乙方支付合同总价款的每日0.5‰的违约金。乙方可向鉴证方要求按照《浙江省省级财政国库集中支付管理办法》规定直接发起支付申请，并要求省采购办对其违规情况予以通报。甲方无正当理由拒绝服务的，应向乙方偿付合同总价款5%的违约金。</w:t>
      </w:r>
    </w:p>
    <w:p w14:paraId="242E2097">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2、甲方如有转让、转租或将租赁服务变卖、抵押等行为的，乙方有权解除合同，限期如数归还租赁物资外，甲方还应向乙方支付合同总价款10％的违约金。</w:t>
      </w:r>
    </w:p>
    <w:p w14:paraId="56174A5C">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未能如期提供服务的，每日向甲方支付合同款项的1‰作为违约金。乙方超过约定日期10个工作日仍不能提供服务的，甲方可解除本合同。乙方因未能如期提供服务或因其他违约行为导致甲方解除合同的，乙方应向甲方支付合同总价款的10％作为违约金，如造成甲方损失超过违约金的，超出部分由乙方继续承担赔偿责任。</w:t>
      </w:r>
    </w:p>
    <w:p w14:paraId="4535F45D">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14:paraId="5335D599">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十二、争议处理</w:t>
      </w:r>
    </w:p>
    <w:p w14:paraId="4930609A">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1、合同在履行过程中发生争议时，甲方与乙方及时协商解决。协商不成时，由甲方所在地人民法院管辖。</w:t>
      </w:r>
    </w:p>
    <w:p w14:paraId="3604B0E6">
      <w:pPr>
        <w:tabs>
          <w:tab w:val="left" w:pos="540"/>
          <w:tab w:val="left" w:pos="747"/>
        </w:tabs>
        <w:kinsoku/>
        <w:overflowPunct/>
        <w:topLinePunct w:val="0"/>
        <w:bidi w:val="0"/>
        <w:spacing w:line="360" w:lineRule="auto"/>
        <w:ind w:firstLine="420" w:firstLineChars="200"/>
        <w:rPr>
          <w:rFonts w:hint="eastAsia" w:ascii="宋体" w:hAnsi="宋体" w:eastAsia="宋体" w:cs="宋体"/>
          <w:b/>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2、对于因违反或终止合同而引起的损失、损害的赔偿，由甲方与乙方友好协商解决，经协商仍未能达成一致的，由甲方所在地人民法院管辖</w:t>
      </w:r>
      <w:r>
        <w:rPr>
          <w:rFonts w:hint="eastAsia" w:ascii="宋体" w:hAnsi="宋体" w:eastAsia="宋体" w:cs="宋体"/>
          <w:i w:val="0"/>
          <w:iCs w:val="0"/>
          <w:color w:val="auto"/>
          <w:sz w:val="21"/>
          <w:szCs w:val="21"/>
          <w:highlight w:val="none"/>
          <w:shd w:val="clear" w:color="auto" w:fill="auto"/>
        </w:rPr>
        <w:t>。</w:t>
      </w:r>
    </w:p>
    <w:p w14:paraId="048D1EFA">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十三、不可抗力</w:t>
      </w:r>
    </w:p>
    <w:p w14:paraId="17040FD7">
      <w:pPr>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不可抗力是指《</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所列举的不可抗力。不可抗力一旦发生，则须由受阻方在不可抗力事件发生14日内，取得法律规定部门签署的证明文件提交另一方确认，并由甲、乙双方协商合同逾期履行和继续履行的方法，在此情况下，任何一方不能要求损失赔偿。</w:t>
      </w:r>
    </w:p>
    <w:p w14:paraId="1740C3AE">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十四、合同的生效、变更与终止</w:t>
      </w:r>
    </w:p>
    <w:p w14:paraId="5B0C1C7D">
      <w:pPr>
        <w:tabs>
          <w:tab w:val="left" w:pos="540"/>
          <w:tab w:val="left" w:pos="126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1、本合同由甲方、乙方、鉴证方签字盖章后生效。</w:t>
      </w:r>
    </w:p>
    <w:p w14:paraId="30B79588">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2、合同履行期内甲乙双方均不得随意变更或解除合同。合同若有未尽事宜，需经双方共同协商，订立补充协议，补充协议与本合同有同等法律效力。</w:t>
      </w:r>
    </w:p>
    <w:p w14:paraId="43997CF8">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3、招标文件（招标编号：</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）、投标文件及评标过程中的文字资料均作为本合同的组成部分，优先次序如下：补充协议（若有）、本合同、投标文件及评标过程中的文字资料、招标文件。</w:t>
      </w:r>
    </w:p>
    <w:p w14:paraId="7C6BB4C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4、乙方在本合同外通过书面形式或大众媒体方式公开做出的服务承诺，自动成为本合同的组成部分，但其中为用户设定的义务，未经甲方同意的，不成为本合同的组成部分。</w:t>
      </w:r>
    </w:p>
    <w:p w14:paraId="30946840">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5、本合同一式</w:t>
      </w:r>
      <w:r>
        <w:rPr>
          <w:rFonts w:hint="eastAsia" w:ascii="宋体" w:hAnsi="宋体" w:eastAsia="宋体" w:cs="宋体"/>
          <w:i w:val="0"/>
          <w:iCs w:val="0"/>
          <w:color w:val="auto"/>
          <w:sz w:val="21"/>
          <w:szCs w:val="21"/>
          <w:highlight w:val="none"/>
          <w:u w:val="single"/>
          <w:shd w:val="clear" w:color="auto" w:fill="auto"/>
        </w:rPr>
        <w:t xml:space="preserve"> 陆 </w:t>
      </w:r>
      <w:r>
        <w:rPr>
          <w:rFonts w:hint="eastAsia" w:ascii="宋体" w:hAnsi="宋体" w:eastAsia="宋体" w:cs="宋体"/>
          <w:i w:val="0"/>
          <w:iCs w:val="0"/>
          <w:color w:val="auto"/>
          <w:sz w:val="21"/>
          <w:szCs w:val="21"/>
          <w:highlight w:val="none"/>
          <w:shd w:val="clear" w:color="auto" w:fill="auto"/>
        </w:rPr>
        <w:t>份，甲方、乙方、鉴证方各执</w:t>
      </w:r>
      <w:r>
        <w:rPr>
          <w:rFonts w:hint="eastAsia" w:ascii="宋体" w:hAnsi="宋体" w:eastAsia="宋体" w:cs="宋体"/>
          <w:i w:val="0"/>
          <w:iCs w:val="0"/>
          <w:color w:val="auto"/>
          <w:sz w:val="21"/>
          <w:szCs w:val="21"/>
          <w:highlight w:val="none"/>
          <w:u w:val="single"/>
          <w:shd w:val="clear" w:color="auto" w:fill="auto"/>
        </w:rPr>
        <w:t xml:space="preserve"> 贰 </w:t>
      </w:r>
      <w:r>
        <w:rPr>
          <w:rFonts w:hint="eastAsia" w:ascii="宋体" w:hAnsi="宋体" w:eastAsia="宋体" w:cs="宋体"/>
          <w:i w:val="0"/>
          <w:iCs w:val="0"/>
          <w:color w:val="auto"/>
          <w:sz w:val="21"/>
          <w:szCs w:val="21"/>
          <w:highlight w:val="none"/>
          <w:shd w:val="clear" w:color="auto" w:fill="auto"/>
        </w:rPr>
        <w:t>份。</w:t>
      </w:r>
    </w:p>
    <w:p w14:paraId="197F27CC">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6、适用法律：本合同应按中华人民共和国的法律进行解释。</w:t>
      </w:r>
    </w:p>
    <w:p w14:paraId="07CD5F5C">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(以下无正文)</w:t>
      </w:r>
    </w:p>
    <w:p w14:paraId="746744AA">
      <w:pPr>
        <w:tabs>
          <w:tab w:val="left" w:pos="540"/>
          <w:tab w:val="left" w:pos="747"/>
        </w:tabs>
        <w:kinsoku/>
        <w:overflowPunct/>
        <w:topLinePunct w:val="0"/>
        <w:bidi w:val="0"/>
        <w:spacing w:line="360" w:lineRule="auto"/>
        <w:ind w:firstLine="420" w:firstLineChars="200"/>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附件1：服务清单</w:t>
      </w:r>
    </w:p>
    <w:p w14:paraId="7B1F8557">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rPr>
      </w:pPr>
    </w:p>
    <w:p w14:paraId="072DDF97">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甲方（盖章）：</w:t>
      </w:r>
      <w:r>
        <w:rPr>
          <w:rFonts w:hint="eastAsia" w:ascii="宋体" w:hAnsi="宋体" w:eastAsia="宋体" w:cs="宋体"/>
          <w:i w:val="0"/>
          <w:iCs w:val="0"/>
          <w:color w:val="auto"/>
          <w:sz w:val="21"/>
          <w:szCs w:val="21"/>
          <w:highlight w:val="none"/>
          <w:shd w:val="clear" w:color="auto" w:fill="auto"/>
          <w:lang w:eastAsia="zh-CN"/>
        </w:rPr>
        <w:t>浙江省林业信息宣传服务中心</w:t>
      </w:r>
    </w:p>
    <w:p w14:paraId="3D1408D9">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法定（授权）代表人：                   </w:t>
      </w:r>
    </w:p>
    <w:p w14:paraId="166AE46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签名日期：   年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月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日           </w:t>
      </w:r>
    </w:p>
    <w:p w14:paraId="5F3CEE8F">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地址：浙江省杭州市</w:t>
      </w:r>
      <w:r>
        <w:rPr>
          <w:rFonts w:hint="eastAsia" w:hAnsi="宋体" w:eastAsia="宋体" w:cs="宋体"/>
          <w:i w:val="0"/>
          <w:iCs w:val="0"/>
          <w:color w:val="auto"/>
          <w:sz w:val="21"/>
          <w:szCs w:val="21"/>
          <w:highlight w:val="none"/>
          <w:shd w:val="clear" w:color="auto" w:fill="auto"/>
          <w:lang w:val="en-US" w:eastAsia="zh-CN"/>
        </w:rPr>
        <w:t>上城</w:t>
      </w:r>
      <w:r>
        <w:rPr>
          <w:rFonts w:hint="eastAsia" w:ascii="宋体" w:hAnsi="宋体" w:eastAsia="宋体" w:cs="宋体"/>
          <w:i w:val="0"/>
          <w:iCs w:val="0"/>
          <w:color w:val="auto"/>
          <w:sz w:val="21"/>
          <w:szCs w:val="21"/>
          <w:highlight w:val="none"/>
          <w:shd w:val="clear" w:color="auto" w:fill="auto"/>
        </w:rPr>
        <w:t>区凯旋路226号</w:t>
      </w:r>
    </w:p>
    <w:p w14:paraId="2CB8D0AF">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开户银行及账号：农业银行杭州城东支行  19015101040012345</w:t>
      </w:r>
    </w:p>
    <w:p w14:paraId="2B556EE9">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纳税人识别号：123300004700428114</w:t>
      </w:r>
    </w:p>
    <w:p w14:paraId="2AB682C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邮编：310020   电话：0571-8739929</w:t>
      </w:r>
      <w:r>
        <w:rPr>
          <w:rFonts w:hint="eastAsia" w:hAnsi="宋体" w:eastAsia="宋体" w:cs="宋体"/>
          <w:i w:val="0"/>
          <w:iCs w:val="0"/>
          <w:color w:val="auto"/>
          <w:sz w:val="21"/>
          <w:szCs w:val="21"/>
          <w:highlight w:val="none"/>
          <w:shd w:val="clear" w:color="auto" w:fill="auto"/>
          <w:lang w:val="en-US" w:eastAsia="zh-CN"/>
        </w:rPr>
        <w:t>0</w:t>
      </w:r>
    </w:p>
    <w:p w14:paraId="64E54116">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11588C95">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乙方（盖章）：</w:t>
      </w:r>
    </w:p>
    <w:p w14:paraId="49B9F89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w:t>
      </w:r>
    </w:p>
    <w:p w14:paraId="5E5BDEA0">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联系人：</w:t>
      </w:r>
    </w:p>
    <w:p w14:paraId="2D884E6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签名日期：    年  月  日</w:t>
      </w:r>
    </w:p>
    <w:p w14:paraId="5E406ED3">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13DFE61A">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w:t>
      </w:r>
    </w:p>
    <w:p w14:paraId="70C96DBE">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308E28F8">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22139318">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 xml:space="preserve">合同鉴证方（盖章）: </w:t>
      </w:r>
      <w:r>
        <w:rPr>
          <w:rFonts w:hint="eastAsia" w:ascii="宋体" w:hAnsi="宋体" w:eastAsia="宋体" w:cs="宋体"/>
          <w:i w:val="0"/>
          <w:iCs w:val="0"/>
          <w:color w:val="auto"/>
          <w:sz w:val="21"/>
          <w:szCs w:val="21"/>
          <w:highlight w:val="none"/>
          <w:shd w:val="clear" w:color="auto" w:fill="auto"/>
          <w:lang w:eastAsia="zh-CN"/>
        </w:rPr>
        <w:t>浙江天</w:t>
      </w:r>
      <w:r>
        <w:rPr>
          <w:rFonts w:hint="eastAsia" w:hAnsi="宋体" w:eastAsia="宋体" w:cs="宋体"/>
          <w:i w:val="0"/>
          <w:iCs w:val="0"/>
          <w:color w:val="auto"/>
          <w:sz w:val="21"/>
          <w:szCs w:val="21"/>
          <w:highlight w:val="none"/>
          <w:shd w:val="clear" w:color="auto" w:fill="auto"/>
          <w:lang w:val="en-US" w:eastAsia="zh-CN"/>
        </w:rPr>
        <w:t>诺</w:t>
      </w:r>
      <w:r>
        <w:rPr>
          <w:rFonts w:hint="eastAsia" w:ascii="宋体" w:hAnsi="宋体" w:eastAsia="宋体" w:cs="宋体"/>
          <w:i w:val="0"/>
          <w:iCs w:val="0"/>
          <w:color w:val="auto"/>
          <w:sz w:val="21"/>
          <w:szCs w:val="21"/>
          <w:highlight w:val="none"/>
          <w:shd w:val="clear" w:color="auto" w:fill="auto"/>
          <w:lang w:eastAsia="zh-CN"/>
        </w:rPr>
        <w:t>招标代理有限公司</w:t>
      </w:r>
    </w:p>
    <w:p w14:paraId="34BC468E">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法定（授权）代表人或主要负责人:</w:t>
      </w:r>
    </w:p>
    <w:p w14:paraId="13A9A6E1">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鉴证日期:    年  月  日</w:t>
      </w:r>
    </w:p>
    <w:p w14:paraId="70B77CB4">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0B6754D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22511435">
      <w:pPr>
        <w:kinsoku/>
        <w:wordWrap/>
        <w:overflowPunct/>
        <w:topLinePunct w:val="0"/>
        <w:bidi w:val="0"/>
        <w:snapToGrid/>
        <w:spacing w:line="360" w:lineRule="auto"/>
      </w:pPr>
    </w:p>
    <w:p w14:paraId="49A1F62B">
      <w:pPr>
        <w:spacing w:line="360" w:lineRule="auto"/>
        <w:ind w:left="-420" w:leftChars="-200" w:right="-420" w:rightChars="-200" w:firstLine="480" w:firstLineChars="200"/>
        <w:rPr>
          <w:rFonts w:ascii="宋体" w:hAnsi="宋体" w:cs="宋体"/>
          <w:color w:val="auto"/>
          <w:sz w:val="24"/>
        </w:rPr>
      </w:pPr>
    </w:p>
    <w:p w14:paraId="25756DCA">
      <w:pPr>
        <w:spacing w:line="360" w:lineRule="auto"/>
        <w:ind w:left="-420" w:leftChars="-200" w:right="-420" w:rightChars="-200" w:firstLine="480" w:firstLineChars="200"/>
        <w:jc w:val="center"/>
        <w:outlineLvl w:val="9"/>
        <w:rPr>
          <w:rFonts w:ascii="宋体" w:hAnsi="宋体" w:cs="宋体"/>
          <w:color w:val="auto"/>
          <w:sz w:val="24"/>
        </w:rPr>
      </w:pPr>
    </w:p>
    <w:p w14:paraId="777EF750">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6"/>
      <w:bookmarkEnd w:id="397"/>
      <w:r>
        <w:rPr>
          <w:rFonts w:hint="eastAsia" w:ascii="宋体" w:hAnsi="宋体" w:cs="宋体"/>
          <w:b/>
          <w:color w:val="auto"/>
          <w:sz w:val="36"/>
          <w:szCs w:val="20"/>
        </w:rPr>
        <w:t>应提交的有关格式范例</w:t>
      </w:r>
    </w:p>
    <w:p w14:paraId="0E99D7E8">
      <w:pPr>
        <w:spacing w:line="360" w:lineRule="auto"/>
        <w:jc w:val="center"/>
        <w:outlineLvl w:val="9"/>
        <w:rPr>
          <w:rFonts w:ascii="宋体" w:hAnsi="宋体" w:cs="宋体"/>
          <w:b/>
          <w:color w:val="auto"/>
          <w:kern w:val="0"/>
          <w:sz w:val="36"/>
          <w:szCs w:val="36"/>
        </w:rPr>
      </w:pPr>
    </w:p>
    <w:p w14:paraId="5EEB7492">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E243815">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4DABCA16">
      <w:pPr>
        <w:spacing w:line="360" w:lineRule="auto"/>
        <w:jc w:val="center"/>
        <w:outlineLvl w:val="9"/>
        <w:rPr>
          <w:rFonts w:ascii="宋体" w:hAnsi="宋体" w:cs="宋体"/>
          <w:b/>
          <w:color w:val="auto"/>
          <w:kern w:val="0"/>
          <w:sz w:val="36"/>
          <w:szCs w:val="36"/>
        </w:rPr>
      </w:pPr>
    </w:p>
    <w:p w14:paraId="6F6832D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244AB1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5FE7EC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C211E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8AB3CD6">
      <w:pPr>
        <w:snapToGrid w:val="0"/>
        <w:spacing w:line="360" w:lineRule="auto"/>
        <w:ind w:firstLine="480" w:firstLineChars="200"/>
        <w:rPr>
          <w:rFonts w:ascii="宋体" w:hAnsi="宋体" w:cs="宋体"/>
          <w:color w:val="auto"/>
          <w:sz w:val="24"/>
        </w:rPr>
      </w:pPr>
    </w:p>
    <w:p w14:paraId="769B2730">
      <w:pPr>
        <w:spacing w:line="360" w:lineRule="auto"/>
        <w:ind w:firstLine="480" w:firstLineChars="200"/>
        <w:rPr>
          <w:rFonts w:ascii="宋体" w:hAnsi="宋体" w:cs="宋体"/>
          <w:color w:val="auto"/>
          <w:sz w:val="24"/>
        </w:rPr>
      </w:pPr>
    </w:p>
    <w:p w14:paraId="5F8F3337">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3CD0471">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1562CFD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】政府采购活动，郑重承诺：</w:t>
      </w:r>
    </w:p>
    <w:p w14:paraId="6A347E9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D1339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9DE5A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5FB01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8FA9E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CB53F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55808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AAACC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5922CB9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E4982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E63E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F0C47C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41B85C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14:paraId="45F16676">
      <w:pPr>
        <w:snapToGrid w:val="0"/>
        <w:spacing w:line="360" w:lineRule="auto"/>
        <w:ind w:right="480"/>
        <w:jc w:val="center"/>
        <w:rPr>
          <w:rFonts w:ascii="宋体" w:hAnsi="宋体" w:cs="宋体"/>
          <w:b/>
          <w:color w:val="auto"/>
          <w:kern w:val="0"/>
          <w:sz w:val="32"/>
          <w:szCs w:val="32"/>
        </w:rPr>
      </w:pPr>
    </w:p>
    <w:p w14:paraId="38BEBD0F">
      <w:pPr>
        <w:snapToGrid w:val="0"/>
        <w:spacing w:line="360" w:lineRule="auto"/>
        <w:ind w:right="480"/>
        <w:jc w:val="center"/>
        <w:rPr>
          <w:rFonts w:ascii="宋体" w:hAnsi="宋体" w:cs="宋体"/>
          <w:b/>
          <w:color w:val="auto"/>
          <w:kern w:val="0"/>
          <w:sz w:val="32"/>
          <w:szCs w:val="32"/>
        </w:rPr>
      </w:pPr>
    </w:p>
    <w:p w14:paraId="4B428DBE">
      <w:pPr>
        <w:snapToGrid w:val="0"/>
        <w:spacing w:line="360" w:lineRule="auto"/>
        <w:ind w:right="480"/>
        <w:jc w:val="center"/>
        <w:rPr>
          <w:rFonts w:ascii="宋体" w:hAnsi="宋体" w:cs="宋体"/>
          <w:b/>
          <w:color w:val="auto"/>
          <w:kern w:val="0"/>
          <w:sz w:val="32"/>
          <w:szCs w:val="32"/>
        </w:rPr>
      </w:pPr>
    </w:p>
    <w:p w14:paraId="6725586B">
      <w:pPr>
        <w:widowControl/>
        <w:spacing w:line="360" w:lineRule="auto"/>
        <w:ind w:firstLine="643" w:firstLineChars="200"/>
        <w:jc w:val="center"/>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44D6E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37371A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462F11F">
      <w:pPr>
        <w:snapToGrid w:val="0"/>
        <w:spacing w:line="360" w:lineRule="auto"/>
        <w:ind w:right="480"/>
        <w:jc w:val="center"/>
        <w:rPr>
          <w:rFonts w:ascii="宋体" w:hAnsi="宋体" w:cs="宋体"/>
          <w:b/>
          <w:color w:val="auto"/>
          <w:kern w:val="0"/>
          <w:sz w:val="32"/>
          <w:szCs w:val="32"/>
        </w:rPr>
      </w:pPr>
    </w:p>
    <w:p w14:paraId="35B8F129">
      <w:pPr>
        <w:snapToGrid w:val="0"/>
        <w:spacing w:line="360" w:lineRule="auto"/>
        <w:ind w:right="480"/>
        <w:jc w:val="center"/>
        <w:rPr>
          <w:rFonts w:ascii="宋体" w:hAnsi="宋体" w:cs="宋体"/>
          <w:b/>
          <w:color w:val="auto"/>
          <w:kern w:val="0"/>
          <w:sz w:val="32"/>
          <w:szCs w:val="32"/>
        </w:rPr>
      </w:pPr>
    </w:p>
    <w:p w14:paraId="1B6F192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92C0D1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F9FBED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2D5B1F1">
      <w:pPr>
        <w:widowControl/>
        <w:spacing w:line="360" w:lineRule="auto"/>
        <w:ind w:firstLine="480"/>
        <w:jc w:val="left"/>
        <w:rPr>
          <w:rFonts w:ascii="宋体" w:hAnsi="宋体" w:cs="宋体"/>
          <w:color w:val="auto"/>
          <w:sz w:val="24"/>
        </w:rPr>
      </w:pPr>
    </w:p>
    <w:p w14:paraId="6DFB73C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9CFAEB7">
      <w:pPr>
        <w:snapToGrid w:val="0"/>
        <w:spacing w:before="50" w:after="50" w:line="360" w:lineRule="auto"/>
        <w:jc w:val="center"/>
        <w:rPr>
          <w:rFonts w:ascii="宋体" w:hAnsi="宋体" w:cs="宋体"/>
          <w:color w:val="auto"/>
          <w:sz w:val="24"/>
        </w:rPr>
      </w:pPr>
    </w:p>
    <w:p w14:paraId="48BA4AC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52CD868">
      <w:pPr>
        <w:widowControl/>
        <w:spacing w:line="360" w:lineRule="auto"/>
        <w:ind w:left="150"/>
        <w:jc w:val="center"/>
        <w:rPr>
          <w:rFonts w:ascii="宋体" w:hAnsi="宋体" w:cs="宋体"/>
          <w:b/>
          <w:color w:val="auto"/>
          <w:kern w:val="0"/>
          <w:sz w:val="32"/>
          <w:szCs w:val="32"/>
        </w:rPr>
      </w:pPr>
    </w:p>
    <w:p w14:paraId="5C07DA5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四、本项目的特定资格要求（无需提供）</w:t>
      </w:r>
    </w:p>
    <w:p w14:paraId="7CBEDD0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9A930B1">
      <w:pPr>
        <w:rPr>
          <w:rFonts w:ascii="宋体" w:hAnsi="宋体" w:cs="宋体"/>
          <w:color w:val="auto"/>
        </w:rPr>
      </w:pPr>
    </w:p>
    <w:p w14:paraId="690BF161">
      <w:pPr>
        <w:snapToGrid w:val="0"/>
        <w:spacing w:line="360" w:lineRule="auto"/>
        <w:ind w:right="480"/>
        <w:jc w:val="center"/>
        <w:rPr>
          <w:rFonts w:ascii="宋体" w:hAnsi="宋体" w:cs="宋体"/>
          <w:b/>
          <w:color w:val="auto"/>
          <w:kern w:val="0"/>
          <w:sz w:val="32"/>
          <w:szCs w:val="32"/>
        </w:rPr>
      </w:pPr>
    </w:p>
    <w:p w14:paraId="42F52FD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01890F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4CA5F18">
      <w:pPr>
        <w:spacing w:line="360" w:lineRule="auto"/>
        <w:jc w:val="center"/>
        <w:outlineLvl w:val="9"/>
        <w:rPr>
          <w:rFonts w:ascii="宋体" w:hAnsi="宋体" w:cs="宋体"/>
          <w:b/>
          <w:color w:val="auto"/>
          <w:kern w:val="0"/>
          <w:sz w:val="24"/>
        </w:rPr>
      </w:pPr>
    </w:p>
    <w:p w14:paraId="105CEF75">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0FD73F0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9530B3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4D40BD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7C0969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FBA92C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6728B98">
      <w:pPr>
        <w:snapToGrid w:val="0"/>
        <w:spacing w:line="360" w:lineRule="auto"/>
        <w:jc w:val="center"/>
        <w:rPr>
          <w:rFonts w:ascii="宋体" w:hAnsi="宋体" w:cs="宋体"/>
          <w:b/>
          <w:color w:val="auto"/>
          <w:kern w:val="0"/>
          <w:sz w:val="32"/>
          <w:szCs w:val="32"/>
          <w:lang w:val="zh-CN"/>
        </w:rPr>
      </w:pPr>
    </w:p>
    <w:p w14:paraId="0A38E225">
      <w:pPr>
        <w:snapToGrid w:val="0"/>
        <w:spacing w:line="360" w:lineRule="auto"/>
        <w:jc w:val="center"/>
        <w:rPr>
          <w:rFonts w:ascii="宋体" w:hAnsi="宋体" w:cs="宋体"/>
          <w:b/>
          <w:color w:val="auto"/>
          <w:kern w:val="0"/>
          <w:sz w:val="32"/>
          <w:szCs w:val="32"/>
          <w:lang w:val="zh-CN"/>
        </w:rPr>
      </w:pPr>
    </w:p>
    <w:p w14:paraId="4365FD45">
      <w:pPr>
        <w:snapToGrid w:val="0"/>
        <w:spacing w:line="360" w:lineRule="auto"/>
        <w:jc w:val="center"/>
        <w:rPr>
          <w:rFonts w:ascii="宋体" w:hAnsi="宋体" w:cs="宋体"/>
          <w:b/>
          <w:color w:val="auto"/>
          <w:kern w:val="0"/>
          <w:sz w:val="32"/>
          <w:szCs w:val="32"/>
          <w:lang w:val="zh-CN"/>
        </w:rPr>
      </w:pPr>
    </w:p>
    <w:p w14:paraId="7369A5CB">
      <w:pPr>
        <w:snapToGrid w:val="0"/>
        <w:spacing w:line="360" w:lineRule="auto"/>
        <w:jc w:val="center"/>
        <w:rPr>
          <w:rFonts w:ascii="宋体" w:hAnsi="宋体" w:cs="宋体"/>
          <w:b/>
          <w:color w:val="auto"/>
          <w:kern w:val="0"/>
          <w:sz w:val="32"/>
          <w:szCs w:val="32"/>
          <w:lang w:val="zh-CN"/>
        </w:rPr>
      </w:pPr>
    </w:p>
    <w:p w14:paraId="39BA65CA">
      <w:pPr>
        <w:snapToGrid w:val="0"/>
        <w:spacing w:line="360" w:lineRule="auto"/>
        <w:jc w:val="center"/>
        <w:rPr>
          <w:rFonts w:ascii="宋体" w:hAnsi="宋体" w:cs="宋体"/>
          <w:b/>
          <w:color w:val="auto"/>
          <w:kern w:val="0"/>
          <w:sz w:val="32"/>
          <w:szCs w:val="32"/>
          <w:lang w:val="zh-CN"/>
        </w:rPr>
      </w:pPr>
    </w:p>
    <w:p w14:paraId="7EA858BB">
      <w:pPr>
        <w:snapToGrid w:val="0"/>
        <w:spacing w:line="360" w:lineRule="auto"/>
        <w:jc w:val="center"/>
        <w:rPr>
          <w:rFonts w:ascii="宋体" w:hAnsi="宋体" w:cs="宋体"/>
          <w:b/>
          <w:color w:val="auto"/>
          <w:kern w:val="0"/>
          <w:sz w:val="32"/>
          <w:szCs w:val="32"/>
          <w:lang w:val="zh-CN"/>
        </w:rPr>
      </w:pPr>
    </w:p>
    <w:p w14:paraId="4B780F68">
      <w:pPr>
        <w:snapToGrid w:val="0"/>
        <w:spacing w:line="360" w:lineRule="auto"/>
        <w:jc w:val="center"/>
        <w:rPr>
          <w:rFonts w:ascii="宋体" w:hAnsi="宋体" w:cs="宋体"/>
          <w:b/>
          <w:color w:val="auto"/>
          <w:kern w:val="0"/>
          <w:sz w:val="32"/>
          <w:szCs w:val="32"/>
          <w:lang w:val="zh-CN"/>
        </w:rPr>
      </w:pPr>
    </w:p>
    <w:p w14:paraId="1D0C7402">
      <w:pPr>
        <w:snapToGrid w:val="0"/>
        <w:spacing w:line="360" w:lineRule="auto"/>
        <w:jc w:val="center"/>
        <w:rPr>
          <w:rFonts w:ascii="宋体" w:hAnsi="宋体" w:cs="宋体"/>
          <w:b/>
          <w:color w:val="auto"/>
          <w:kern w:val="0"/>
          <w:sz w:val="32"/>
          <w:szCs w:val="32"/>
          <w:lang w:val="zh-CN"/>
        </w:rPr>
      </w:pPr>
    </w:p>
    <w:p w14:paraId="6176F48E">
      <w:pPr>
        <w:snapToGrid w:val="0"/>
        <w:spacing w:line="360" w:lineRule="auto"/>
        <w:jc w:val="center"/>
        <w:rPr>
          <w:rFonts w:ascii="宋体" w:hAnsi="宋体" w:cs="宋体"/>
          <w:b/>
          <w:color w:val="auto"/>
          <w:kern w:val="0"/>
          <w:sz w:val="32"/>
          <w:szCs w:val="32"/>
          <w:lang w:val="zh-CN"/>
        </w:rPr>
      </w:pPr>
    </w:p>
    <w:p w14:paraId="21FB7E04">
      <w:pPr>
        <w:snapToGrid w:val="0"/>
        <w:spacing w:line="360" w:lineRule="auto"/>
        <w:jc w:val="center"/>
        <w:rPr>
          <w:rFonts w:ascii="宋体" w:hAnsi="宋体" w:cs="宋体"/>
          <w:b/>
          <w:color w:val="auto"/>
          <w:kern w:val="0"/>
          <w:sz w:val="32"/>
          <w:szCs w:val="32"/>
          <w:lang w:val="zh-CN"/>
        </w:rPr>
      </w:pPr>
    </w:p>
    <w:p w14:paraId="663D81B8">
      <w:pPr>
        <w:snapToGrid w:val="0"/>
        <w:spacing w:line="360" w:lineRule="auto"/>
        <w:jc w:val="center"/>
        <w:rPr>
          <w:rFonts w:ascii="宋体" w:hAnsi="宋体" w:cs="宋体"/>
          <w:b/>
          <w:color w:val="auto"/>
          <w:kern w:val="0"/>
          <w:sz w:val="32"/>
          <w:szCs w:val="32"/>
          <w:lang w:val="zh-CN"/>
        </w:rPr>
      </w:pPr>
    </w:p>
    <w:p w14:paraId="7F64BE8A">
      <w:pPr>
        <w:snapToGrid w:val="0"/>
        <w:spacing w:line="360" w:lineRule="auto"/>
        <w:jc w:val="center"/>
        <w:rPr>
          <w:rFonts w:ascii="宋体" w:hAnsi="宋体" w:cs="宋体"/>
          <w:b/>
          <w:color w:val="auto"/>
          <w:kern w:val="0"/>
          <w:sz w:val="32"/>
          <w:szCs w:val="32"/>
          <w:lang w:val="zh-CN"/>
        </w:rPr>
      </w:pPr>
    </w:p>
    <w:p w14:paraId="33E8812F">
      <w:pPr>
        <w:rPr>
          <w:rFonts w:ascii="宋体" w:hAnsi="宋体" w:cs="宋体"/>
          <w:b/>
          <w:color w:val="auto"/>
          <w:kern w:val="0"/>
          <w:sz w:val="32"/>
          <w:szCs w:val="32"/>
          <w:lang w:val="zh-CN"/>
        </w:rPr>
      </w:pPr>
    </w:p>
    <w:p w14:paraId="2EF4D124">
      <w:pPr>
        <w:snapToGrid w:val="0"/>
        <w:spacing w:line="360" w:lineRule="auto"/>
        <w:jc w:val="center"/>
        <w:outlineLvl w:val="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22D51B73">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921CC80">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1A89E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】招标的有关活动，并对此项目进行投标。为此：</w:t>
      </w:r>
    </w:p>
    <w:p w14:paraId="31FC64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59AF69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7BD74A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7A7B9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DE86F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8" w:name="_Hlk101257010"/>
      <w:r>
        <w:rPr>
          <w:rFonts w:hint="eastAsia" w:ascii="宋体" w:hAnsi="宋体" w:cs="宋体"/>
          <w:color w:val="auto"/>
          <w:sz w:val="24"/>
        </w:rPr>
        <w:t>（如果有</w:t>
      </w:r>
      <w:r>
        <w:rPr>
          <w:rFonts w:hint="eastAsia" w:ascii="宋体" w:hAnsi="宋体" w:cs="宋体"/>
          <w:color w:val="auto"/>
          <w:sz w:val="24"/>
          <w:lang w:eastAsia="zh-CN"/>
        </w:rPr>
        <w:t>）</w:t>
      </w:r>
      <w:bookmarkEnd w:id="398"/>
      <w:r>
        <w:rPr>
          <w:rFonts w:hint="eastAsia" w:ascii="宋体" w:hAnsi="宋体" w:cs="宋体"/>
          <w:snapToGrid w:val="0"/>
          <w:color w:val="auto"/>
          <w:kern w:val="28"/>
          <w:sz w:val="24"/>
          <w:szCs w:val="20"/>
        </w:rPr>
        <w:t>；</w:t>
      </w:r>
    </w:p>
    <w:p w14:paraId="70F005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52D0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72AB6B3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1DAFC36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68F00D1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49A7B7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6C3D89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76319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F526D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491FC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F707CC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2655FF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1649C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048AFF5E">
      <w:pPr>
        <w:snapToGrid w:val="0"/>
        <w:spacing w:line="360" w:lineRule="auto"/>
        <w:ind w:left="420" w:leftChars="200" w:firstLine="480" w:firstLineChars="200"/>
        <w:rPr>
          <w:rFonts w:hint="eastAsia" w:ascii="宋体" w:hAnsi="宋体" w:eastAsia="宋体" w:cs="宋体"/>
          <w:color w:val="auto"/>
          <w:sz w:val="24"/>
          <w:lang w:eastAsia="zh-CN"/>
        </w:rPr>
      </w:pPr>
      <w:r>
        <w:rPr>
          <w:rFonts w:hint="eastAsia" w:ascii="宋体" w:hAnsi="宋体" w:cs="宋体"/>
          <w:color w:val="auto"/>
          <w:sz w:val="24"/>
        </w:rPr>
        <w:t>2.3.2报价情况说明（如果有）</w:t>
      </w:r>
      <w:r>
        <w:rPr>
          <w:rFonts w:hint="eastAsia" w:ascii="宋体" w:hAnsi="宋体" w:cs="宋体"/>
          <w:color w:val="auto"/>
          <w:sz w:val="24"/>
          <w:lang w:eastAsia="zh-CN"/>
        </w:rPr>
        <w:t>；</w:t>
      </w:r>
    </w:p>
    <w:p w14:paraId="4FD339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7D703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F9538E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C67605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AB7A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FD93E0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E43039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p>
    <w:p w14:paraId="271DA22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160519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49AFBB6">
      <w:pPr>
        <w:snapToGrid w:val="0"/>
        <w:spacing w:line="360" w:lineRule="auto"/>
        <w:ind w:left="420" w:leftChars="200" w:firstLine="4200" w:firstLineChars="1750"/>
        <w:rPr>
          <w:rFonts w:ascii="宋体" w:hAnsi="宋体" w:cs="宋体"/>
          <w:color w:val="auto"/>
          <w:kern w:val="0"/>
          <w:sz w:val="24"/>
          <w:u w:val="single"/>
        </w:rPr>
      </w:pPr>
    </w:p>
    <w:p w14:paraId="0D21B50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6B3B12">
      <w:pPr>
        <w:snapToGrid w:val="0"/>
        <w:spacing w:line="360" w:lineRule="auto"/>
        <w:jc w:val="center"/>
        <w:rPr>
          <w:rFonts w:ascii="宋体" w:hAnsi="宋体" w:cs="宋体"/>
          <w:b/>
          <w:color w:val="auto"/>
          <w:kern w:val="0"/>
          <w:sz w:val="32"/>
          <w:szCs w:val="32"/>
        </w:rPr>
      </w:pPr>
    </w:p>
    <w:p w14:paraId="3058F273">
      <w:pPr>
        <w:snapToGrid w:val="0"/>
        <w:spacing w:line="360" w:lineRule="auto"/>
        <w:rPr>
          <w:rFonts w:ascii="宋体" w:hAnsi="宋体" w:cs="宋体"/>
          <w:color w:val="auto"/>
          <w:sz w:val="24"/>
        </w:rPr>
      </w:pPr>
    </w:p>
    <w:p w14:paraId="07F5C38F">
      <w:pPr>
        <w:jc w:val="center"/>
        <w:rPr>
          <w:rFonts w:ascii="宋体" w:hAnsi="宋体" w:cs="宋体"/>
          <w:b/>
          <w:color w:val="auto"/>
          <w:kern w:val="0"/>
          <w:sz w:val="32"/>
          <w:szCs w:val="32"/>
        </w:rPr>
      </w:pPr>
    </w:p>
    <w:p w14:paraId="5FE71232">
      <w:pPr>
        <w:jc w:val="center"/>
        <w:rPr>
          <w:rFonts w:ascii="宋体" w:hAnsi="宋体" w:cs="宋体"/>
          <w:b/>
          <w:color w:val="auto"/>
          <w:kern w:val="0"/>
          <w:sz w:val="32"/>
          <w:szCs w:val="32"/>
        </w:rPr>
      </w:pPr>
    </w:p>
    <w:p w14:paraId="7AF2A36C">
      <w:pPr>
        <w:jc w:val="center"/>
        <w:rPr>
          <w:rFonts w:ascii="宋体" w:hAnsi="宋体" w:cs="宋体"/>
          <w:b/>
          <w:color w:val="auto"/>
          <w:kern w:val="0"/>
          <w:sz w:val="32"/>
          <w:szCs w:val="32"/>
        </w:rPr>
      </w:pPr>
    </w:p>
    <w:p w14:paraId="49D673EE">
      <w:pPr>
        <w:jc w:val="center"/>
        <w:rPr>
          <w:rFonts w:ascii="宋体" w:hAnsi="宋体" w:cs="宋体"/>
          <w:b/>
          <w:color w:val="auto"/>
          <w:kern w:val="0"/>
          <w:sz w:val="32"/>
          <w:szCs w:val="32"/>
        </w:rPr>
      </w:pPr>
    </w:p>
    <w:p w14:paraId="55C7D13A">
      <w:pPr>
        <w:jc w:val="center"/>
        <w:rPr>
          <w:rFonts w:ascii="宋体" w:hAnsi="宋体" w:cs="宋体"/>
          <w:b/>
          <w:color w:val="auto"/>
          <w:kern w:val="0"/>
          <w:sz w:val="32"/>
          <w:szCs w:val="32"/>
        </w:rPr>
      </w:pPr>
    </w:p>
    <w:p w14:paraId="41FE40B9">
      <w:pPr>
        <w:jc w:val="center"/>
        <w:rPr>
          <w:rFonts w:ascii="宋体" w:hAnsi="宋体" w:cs="宋体"/>
          <w:b/>
          <w:color w:val="auto"/>
          <w:kern w:val="0"/>
          <w:sz w:val="32"/>
          <w:szCs w:val="32"/>
        </w:rPr>
      </w:pPr>
    </w:p>
    <w:p w14:paraId="07AE2F72">
      <w:pPr>
        <w:jc w:val="center"/>
        <w:rPr>
          <w:rFonts w:ascii="宋体" w:hAnsi="宋体" w:cs="宋体"/>
          <w:b/>
          <w:color w:val="auto"/>
          <w:kern w:val="0"/>
          <w:sz w:val="32"/>
          <w:szCs w:val="32"/>
        </w:rPr>
      </w:pPr>
    </w:p>
    <w:p w14:paraId="375A487B">
      <w:pPr>
        <w:jc w:val="center"/>
        <w:rPr>
          <w:rFonts w:ascii="宋体" w:hAnsi="宋体" w:cs="宋体"/>
          <w:b/>
          <w:color w:val="auto"/>
          <w:kern w:val="0"/>
          <w:sz w:val="32"/>
          <w:szCs w:val="32"/>
        </w:rPr>
      </w:pPr>
    </w:p>
    <w:p w14:paraId="7651D7DF">
      <w:pPr>
        <w:jc w:val="center"/>
        <w:rPr>
          <w:rFonts w:ascii="宋体" w:hAnsi="宋体" w:cs="宋体"/>
          <w:b/>
          <w:color w:val="auto"/>
          <w:kern w:val="0"/>
          <w:sz w:val="32"/>
          <w:szCs w:val="32"/>
        </w:rPr>
      </w:pPr>
    </w:p>
    <w:p w14:paraId="1A4F8616">
      <w:pPr>
        <w:jc w:val="center"/>
        <w:rPr>
          <w:rFonts w:ascii="宋体" w:hAnsi="宋体" w:cs="宋体"/>
          <w:b/>
          <w:color w:val="auto"/>
          <w:kern w:val="0"/>
          <w:sz w:val="32"/>
          <w:szCs w:val="32"/>
        </w:rPr>
      </w:pPr>
    </w:p>
    <w:p w14:paraId="04EA7A94">
      <w:pPr>
        <w:jc w:val="center"/>
        <w:rPr>
          <w:rFonts w:ascii="宋体" w:hAnsi="宋体" w:cs="宋体"/>
          <w:b/>
          <w:color w:val="auto"/>
          <w:kern w:val="0"/>
          <w:sz w:val="32"/>
          <w:szCs w:val="32"/>
        </w:rPr>
      </w:pPr>
    </w:p>
    <w:p w14:paraId="0D97C943">
      <w:pPr>
        <w:jc w:val="center"/>
        <w:rPr>
          <w:rFonts w:ascii="宋体" w:hAnsi="宋体" w:cs="宋体"/>
          <w:b/>
          <w:color w:val="auto"/>
          <w:kern w:val="0"/>
          <w:sz w:val="32"/>
          <w:szCs w:val="32"/>
        </w:rPr>
      </w:pPr>
    </w:p>
    <w:p w14:paraId="5789A947">
      <w:pPr>
        <w:jc w:val="center"/>
        <w:rPr>
          <w:rFonts w:ascii="宋体" w:hAnsi="宋体" w:cs="宋体"/>
          <w:b/>
          <w:color w:val="auto"/>
          <w:kern w:val="0"/>
          <w:sz w:val="32"/>
          <w:szCs w:val="32"/>
        </w:rPr>
      </w:pPr>
    </w:p>
    <w:p w14:paraId="28FABD9F">
      <w:pPr>
        <w:jc w:val="center"/>
        <w:rPr>
          <w:rFonts w:ascii="宋体" w:hAnsi="宋体" w:cs="宋体"/>
          <w:b/>
          <w:color w:val="auto"/>
          <w:kern w:val="0"/>
          <w:sz w:val="32"/>
          <w:szCs w:val="32"/>
        </w:rPr>
      </w:pPr>
    </w:p>
    <w:p w14:paraId="6A1BC836">
      <w:pPr>
        <w:jc w:val="center"/>
        <w:rPr>
          <w:rFonts w:ascii="宋体" w:hAnsi="宋体" w:cs="宋体"/>
          <w:b/>
          <w:color w:val="auto"/>
          <w:kern w:val="0"/>
          <w:sz w:val="32"/>
          <w:szCs w:val="32"/>
        </w:rPr>
      </w:pPr>
    </w:p>
    <w:p w14:paraId="1401BC02">
      <w:pPr>
        <w:jc w:val="center"/>
        <w:rPr>
          <w:rFonts w:ascii="宋体" w:hAnsi="宋体" w:cs="宋体"/>
          <w:b/>
          <w:color w:val="auto"/>
          <w:kern w:val="0"/>
          <w:sz w:val="32"/>
          <w:szCs w:val="32"/>
        </w:rPr>
      </w:pPr>
    </w:p>
    <w:p w14:paraId="45EB2BC3">
      <w:pPr>
        <w:jc w:val="center"/>
        <w:rPr>
          <w:rFonts w:ascii="宋体" w:hAnsi="宋体" w:cs="宋体"/>
          <w:b/>
          <w:color w:val="auto"/>
          <w:kern w:val="0"/>
          <w:sz w:val="32"/>
          <w:szCs w:val="32"/>
        </w:rPr>
      </w:pPr>
    </w:p>
    <w:p w14:paraId="5FC52370">
      <w:pPr>
        <w:jc w:val="center"/>
        <w:rPr>
          <w:rFonts w:ascii="宋体" w:hAnsi="宋体" w:cs="宋体"/>
          <w:b/>
          <w:color w:val="auto"/>
          <w:kern w:val="0"/>
          <w:sz w:val="32"/>
          <w:szCs w:val="32"/>
        </w:rPr>
      </w:pPr>
    </w:p>
    <w:p w14:paraId="48F56807">
      <w:pPr>
        <w:jc w:val="center"/>
        <w:rPr>
          <w:rFonts w:ascii="宋体" w:hAnsi="宋体" w:cs="宋体"/>
          <w:b/>
          <w:color w:val="auto"/>
          <w:kern w:val="0"/>
          <w:sz w:val="32"/>
          <w:szCs w:val="32"/>
        </w:rPr>
      </w:pPr>
    </w:p>
    <w:p w14:paraId="453E0CB7">
      <w:pPr>
        <w:jc w:val="center"/>
        <w:rPr>
          <w:rFonts w:ascii="宋体" w:hAnsi="宋体" w:cs="宋体"/>
          <w:b/>
          <w:color w:val="auto"/>
          <w:kern w:val="0"/>
          <w:sz w:val="32"/>
          <w:szCs w:val="32"/>
        </w:rPr>
      </w:pPr>
    </w:p>
    <w:p w14:paraId="36DB2143">
      <w:pPr>
        <w:tabs>
          <w:tab w:val="left" w:pos="432"/>
        </w:tabs>
        <w:outlineLvl w:val="9"/>
        <w:rPr>
          <w:color w:val="auto"/>
          <w:lang w:val="en-US"/>
        </w:rPr>
      </w:pPr>
    </w:p>
    <w:p w14:paraId="27BE2494">
      <w:pPr>
        <w:jc w:val="center"/>
        <w:rPr>
          <w:rFonts w:ascii="宋体" w:hAnsi="宋体" w:cs="宋体"/>
          <w:b/>
          <w:color w:val="auto"/>
          <w:kern w:val="0"/>
          <w:sz w:val="32"/>
          <w:szCs w:val="32"/>
        </w:rPr>
      </w:pPr>
    </w:p>
    <w:p w14:paraId="417FDE4C">
      <w:pPr>
        <w:jc w:val="center"/>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4B08DECC">
      <w:pPr>
        <w:jc w:val="center"/>
        <w:rPr>
          <w:rFonts w:ascii="宋体" w:hAnsi="宋体" w:cs="宋体"/>
          <w:b/>
          <w:color w:val="auto"/>
          <w:kern w:val="0"/>
          <w:sz w:val="32"/>
          <w:szCs w:val="32"/>
        </w:rPr>
      </w:pPr>
    </w:p>
    <w:p w14:paraId="25EAB9A5">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21D4A68">
      <w:pPr>
        <w:snapToGrid w:val="0"/>
        <w:spacing w:line="360" w:lineRule="auto"/>
        <w:rPr>
          <w:rFonts w:ascii="宋体" w:hAnsi="宋体" w:cs="宋体"/>
          <w:color w:val="auto"/>
          <w:sz w:val="24"/>
        </w:rPr>
      </w:pPr>
    </w:p>
    <w:p w14:paraId="650E0C6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68362F71">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212461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85D4BB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4BE5BE7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7AFEA57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21ABA3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723D3D0">
      <w:pPr>
        <w:snapToGrid w:val="0"/>
        <w:spacing w:line="360" w:lineRule="auto"/>
        <w:rPr>
          <w:rFonts w:ascii="宋体" w:hAnsi="宋体" w:cs="宋体"/>
          <w:color w:val="auto"/>
          <w:sz w:val="24"/>
        </w:rPr>
      </w:pPr>
    </w:p>
    <w:p w14:paraId="1021378B">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C1BC0F2">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6FBDC13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A5351D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0413E67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15AF3A2C">
      <w:pPr>
        <w:jc w:val="center"/>
        <w:rPr>
          <w:rFonts w:ascii="宋体" w:hAnsi="宋体" w:cs="宋体"/>
          <w:b/>
          <w:color w:val="auto"/>
          <w:kern w:val="0"/>
          <w:sz w:val="32"/>
          <w:szCs w:val="32"/>
        </w:rPr>
      </w:pPr>
    </w:p>
    <w:p w14:paraId="3AE1085D">
      <w:pPr>
        <w:rPr>
          <w:rFonts w:ascii="宋体" w:hAnsi="宋体" w:cs="宋体"/>
          <w:color w:val="auto"/>
        </w:rPr>
      </w:pPr>
    </w:p>
    <w:p w14:paraId="419B76C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750DB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785216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D426A8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453360">
      <w:pPr>
        <w:autoSpaceDE w:val="0"/>
        <w:autoSpaceDN w:val="0"/>
        <w:spacing w:line="360" w:lineRule="auto"/>
        <w:jc w:val="center"/>
        <w:rPr>
          <w:rFonts w:ascii="宋体" w:hAnsi="宋体" w:cs="宋体"/>
          <w:b/>
          <w:color w:val="auto"/>
          <w:kern w:val="0"/>
          <w:sz w:val="32"/>
          <w:szCs w:val="32"/>
          <w:lang w:val="zh-CN"/>
        </w:rPr>
      </w:pPr>
    </w:p>
    <w:p w14:paraId="4F4877C0">
      <w:pPr>
        <w:autoSpaceDE w:val="0"/>
        <w:autoSpaceDN w:val="0"/>
        <w:spacing w:line="360" w:lineRule="auto"/>
        <w:jc w:val="center"/>
        <w:rPr>
          <w:rFonts w:ascii="宋体" w:hAnsi="宋体" w:cs="宋体"/>
          <w:b/>
          <w:color w:val="auto"/>
          <w:kern w:val="0"/>
          <w:sz w:val="32"/>
          <w:szCs w:val="32"/>
          <w:lang w:val="zh-CN"/>
        </w:rPr>
      </w:pPr>
    </w:p>
    <w:p w14:paraId="3B3DD3E6">
      <w:pPr>
        <w:autoSpaceDE w:val="0"/>
        <w:autoSpaceDN w:val="0"/>
        <w:spacing w:line="360" w:lineRule="auto"/>
        <w:jc w:val="center"/>
        <w:rPr>
          <w:rFonts w:ascii="宋体" w:hAnsi="宋体" w:cs="宋体"/>
          <w:b/>
          <w:color w:val="auto"/>
          <w:kern w:val="0"/>
          <w:sz w:val="32"/>
          <w:szCs w:val="32"/>
          <w:lang w:val="zh-CN"/>
        </w:rPr>
      </w:pPr>
    </w:p>
    <w:p w14:paraId="3BEBEBE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705C077">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EC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995C0A">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5840FD89">
            <w:pPr>
              <w:pStyle w:val="151"/>
              <w:adjustRightInd w:val="0"/>
              <w:spacing w:line="360" w:lineRule="auto"/>
              <w:rPr>
                <w:rFonts w:hAnsi="宋体" w:cs="宋体"/>
                <w:bCs/>
                <w:color w:val="auto"/>
                <w:sz w:val="24"/>
              </w:rPr>
            </w:pPr>
          </w:p>
        </w:tc>
      </w:tr>
    </w:tbl>
    <w:p w14:paraId="540091E9">
      <w:pPr>
        <w:snapToGrid w:val="0"/>
        <w:spacing w:line="360" w:lineRule="auto"/>
        <w:ind w:firstLine="576"/>
        <w:jc w:val="center"/>
        <w:rPr>
          <w:rFonts w:ascii="宋体" w:hAnsi="宋体" w:cs="宋体"/>
          <w:color w:val="auto"/>
          <w:kern w:val="0"/>
          <w:sz w:val="24"/>
          <w:lang w:val="zh-CN"/>
        </w:rPr>
      </w:pPr>
    </w:p>
    <w:p w14:paraId="30B511B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E3883E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41FB5F4">
      <w:pPr>
        <w:jc w:val="center"/>
        <w:rPr>
          <w:rFonts w:ascii="宋体" w:hAnsi="宋体" w:cs="宋体"/>
          <w:b/>
          <w:color w:val="auto"/>
          <w:kern w:val="0"/>
          <w:sz w:val="32"/>
          <w:szCs w:val="32"/>
        </w:rPr>
      </w:pPr>
    </w:p>
    <w:p w14:paraId="03000E6F">
      <w:pPr>
        <w:jc w:val="center"/>
        <w:rPr>
          <w:rFonts w:ascii="宋体" w:hAnsi="宋体" w:cs="宋体"/>
          <w:b/>
          <w:color w:val="auto"/>
          <w:kern w:val="0"/>
          <w:sz w:val="32"/>
          <w:szCs w:val="32"/>
        </w:rPr>
      </w:pPr>
    </w:p>
    <w:p w14:paraId="2655975B">
      <w:pPr>
        <w:jc w:val="center"/>
        <w:rPr>
          <w:rFonts w:ascii="宋体" w:hAnsi="宋体" w:cs="宋体"/>
          <w:b/>
          <w:color w:val="auto"/>
          <w:kern w:val="0"/>
          <w:sz w:val="32"/>
          <w:szCs w:val="32"/>
        </w:rPr>
      </w:pPr>
    </w:p>
    <w:p w14:paraId="6C9AD975">
      <w:pPr>
        <w:jc w:val="center"/>
        <w:rPr>
          <w:rFonts w:ascii="宋体" w:hAnsi="宋体" w:cs="宋体"/>
          <w:b/>
          <w:color w:val="auto"/>
          <w:kern w:val="0"/>
          <w:sz w:val="32"/>
          <w:szCs w:val="32"/>
        </w:rPr>
      </w:pPr>
    </w:p>
    <w:p w14:paraId="5DA72595">
      <w:pPr>
        <w:jc w:val="center"/>
        <w:rPr>
          <w:rFonts w:ascii="宋体" w:hAnsi="宋体" w:cs="宋体"/>
          <w:b/>
          <w:color w:val="auto"/>
          <w:kern w:val="0"/>
          <w:sz w:val="32"/>
          <w:szCs w:val="32"/>
        </w:rPr>
      </w:pPr>
    </w:p>
    <w:p w14:paraId="3D630922">
      <w:pPr>
        <w:jc w:val="center"/>
        <w:rPr>
          <w:rFonts w:ascii="宋体" w:hAnsi="宋体" w:cs="宋体"/>
          <w:b/>
          <w:color w:val="auto"/>
          <w:kern w:val="0"/>
          <w:sz w:val="32"/>
          <w:szCs w:val="32"/>
        </w:rPr>
      </w:pPr>
    </w:p>
    <w:p w14:paraId="0DA0FFA6">
      <w:pPr>
        <w:jc w:val="center"/>
        <w:rPr>
          <w:rFonts w:ascii="宋体" w:hAnsi="宋体" w:cs="宋体"/>
          <w:b/>
          <w:color w:val="auto"/>
          <w:kern w:val="0"/>
          <w:sz w:val="32"/>
          <w:szCs w:val="32"/>
        </w:rPr>
      </w:pPr>
    </w:p>
    <w:p w14:paraId="24703F83">
      <w:pPr>
        <w:jc w:val="center"/>
        <w:rPr>
          <w:rFonts w:ascii="宋体" w:hAnsi="宋体" w:cs="宋体"/>
          <w:b/>
          <w:color w:val="auto"/>
          <w:kern w:val="0"/>
          <w:sz w:val="32"/>
          <w:szCs w:val="32"/>
        </w:rPr>
      </w:pPr>
    </w:p>
    <w:p w14:paraId="51E900A8">
      <w:pPr>
        <w:jc w:val="center"/>
        <w:rPr>
          <w:rFonts w:ascii="宋体" w:hAnsi="宋体" w:cs="宋体"/>
          <w:b/>
          <w:color w:val="auto"/>
          <w:kern w:val="0"/>
          <w:sz w:val="32"/>
          <w:szCs w:val="32"/>
        </w:rPr>
      </w:pPr>
    </w:p>
    <w:p w14:paraId="1ECE75DC">
      <w:pPr>
        <w:jc w:val="center"/>
        <w:rPr>
          <w:rFonts w:ascii="宋体" w:hAnsi="宋体" w:cs="宋体"/>
          <w:b/>
          <w:color w:val="auto"/>
          <w:kern w:val="0"/>
          <w:sz w:val="32"/>
          <w:szCs w:val="32"/>
        </w:rPr>
      </w:pPr>
    </w:p>
    <w:p w14:paraId="0C360891">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30483C73">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663AF9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5941348">
      <w:pPr>
        <w:snapToGrid w:val="0"/>
        <w:spacing w:line="360" w:lineRule="auto"/>
        <w:rPr>
          <w:rFonts w:ascii="宋体" w:hAnsi="宋体" w:cs="宋体"/>
          <w:color w:val="auto"/>
          <w:kern w:val="0"/>
          <w:sz w:val="24"/>
        </w:rPr>
      </w:pPr>
    </w:p>
    <w:p w14:paraId="32D7C727">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5AC3018">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23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9F087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7458EC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6AB964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1C75716">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D2C52B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07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2F2865">
            <w:pPr>
              <w:jc w:val="center"/>
              <w:rPr>
                <w:rFonts w:ascii="宋体" w:hAnsi="宋体" w:cs="宋体"/>
                <w:color w:val="auto"/>
                <w:sz w:val="24"/>
              </w:rPr>
            </w:pPr>
            <w:r>
              <w:rPr>
                <w:rFonts w:hint="eastAsia" w:ascii="宋体" w:hAnsi="宋体" w:cs="宋体"/>
                <w:color w:val="auto"/>
                <w:sz w:val="24"/>
              </w:rPr>
              <w:t>1</w:t>
            </w:r>
          </w:p>
        </w:tc>
        <w:tc>
          <w:tcPr>
            <w:tcW w:w="4991" w:type="dxa"/>
          </w:tcPr>
          <w:p w14:paraId="61668C5C">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DCF2BA8">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1BEB2B6">
            <w:pPr>
              <w:rPr>
                <w:rFonts w:ascii="宋体" w:hAnsi="宋体" w:cs="宋体"/>
                <w:color w:val="auto"/>
                <w:sz w:val="24"/>
              </w:rPr>
            </w:pPr>
          </w:p>
          <w:p w14:paraId="3224EFA1">
            <w:pPr>
              <w:rPr>
                <w:rFonts w:ascii="宋体" w:hAnsi="宋体" w:cs="宋体"/>
                <w:color w:val="auto"/>
                <w:sz w:val="24"/>
              </w:rPr>
            </w:pPr>
            <w:r>
              <w:rPr>
                <w:rFonts w:hint="eastAsia" w:ascii="宋体" w:hAnsi="宋体" w:cs="宋体"/>
                <w:color w:val="auto"/>
                <w:sz w:val="24"/>
              </w:rPr>
              <w:t>见投标文件</w:t>
            </w:r>
          </w:p>
          <w:p w14:paraId="77C78225">
            <w:pPr>
              <w:rPr>
                <w:rFonts w:ascii="宋体" w:hAnsi="宋体" w:cs="宋体"/>
                <w:color w:val="auto"/>
              </w:rPr>
            </w:pPr>
            <w:r>
              <w:rPr>
                <w:rFonts w:hint="eastAsia" w:ascii="宋体" w:hAnsi="宋体" w:cs="宋体"/>
                <w:color w:val="auto"/>
                <w:sz w:val="24"/>
              </w:rPr>
              <w:t>第页</w:t>
            </w:r>
          </w:p>
        </w:tc>
      </w:tr>
      <w:tr w14:paraId="6714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7E237">
            <w:pPr>
              <w:jc w:val="center"/>
              <w:rPr>
                <w:rFonts w:ascii="宋体" w:hAnsi="宋体" w:cs="宋体"/>
                <w:color w:val="auto"/>
                <w:sz w:val="24"/>
              </w:rPr>
            </w:pPr>
            <w:r>
              <w:rPr>
                <w:rFonts w:hint="eastAsia" w:ascii="宋体" w:hAnsi="宋体" w:cs="宋体"/>
                <w:color w:val="auto"/>
                <w:sz w:val="24"/>
              </w:rPr>
              <w:t>2</w:t>
            </w:r>
          </w:p>
        </w:tc>
        <w:tc>
          <w:tcPr>
            <w:tcW w:w="4991" w:type="dxa"/>
          </w:tcPr>
          <w:p w14:paraId="74E81112">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66F499D">
            <w:pPr>
              <w:rPr>
                <w:rFonts w:ascii="宋体" w:hAnsi="宋体" w:cs="宋体"/>
                <w:color w:val="auto"/>
                <w:sz w:val="24"/>
              </w:rPr>
            </w:pPr>
            <w:r>
              <w:rPr>
                <w:rFonts w:hint="eastAsia" w:ascii="宋体" w:hAnsi="宋体" w:cs="宋体"/>
                <w:color w:val="auto"/>
                <w:sz w:val="24"/>
              </w:rPr>
              <w:t>投标函</w:t>
            </w:r>
          </w:p>
        </w:tc>
        <w:tc>
          <w:tcPr>
            <w:tcW w:w="1418" w:type="dxa"/>
          </w:tcPr>
          <w:p w14:paraId="02BD4106">
            <w:pPr>
              <w:rPr>
                <w:rFonts w:ascii="宋体" w:hAnsi="宋体" w:cs="宋体"/>
                <w:color w:val="auto"/>
              </w:rPr>
            </w:pPr>
            <w:r>
              <w:rPr>
                <w:rFonts w:hint="eastAsia" w:ascii="宋体" w:hAnsi="宋体" w:cs="宋体"/>
                <w:color w:val="auto"/>
                <w:sz w:val="24"/>
              </w:rPr>
              <w:t>见投标文件第页</w:t>
            </w:r>
          </w:p>
        </w:tc>
      </w:tr>
      <w:tr w14:paraId="15F8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A9B97B">
            <w:pPr>
              <w:jc w:val="center"/>
              <w:rPr>
                <w:rFonts w:ascii="宋体" w:hAnsi="宋体" w:cs="宋体"/>
                <w:color w:val="auto"/>
                <w:sz w:val="24"/>
              </w:rPr>
            </w:pPr>
            <w:r>
              <w:rPr>
                <w:rFonts w:hint="eastAsia" w:ascii="宋体" w:hAnsi="宋体" w:cs="宋体"/>
                <w:color w:val="auto"/>
                <w:sz w:val="24"/>
              </w:rPr>
              <w:t>3</w:t>
            </w:r>
          </w:p>
        </w:tc>
        <w:tc>
          <w:tcPr>
            <w:tcW w:w="4991" w:type="dxa"/>
          </w:tcPr>
          <w:p w14:paraId="73B4B561">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65E10A6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473D7C77">
            <w:pPr>
              <w:rPr>
                <w:rFonts w:ascii="宋体" w:hAnsi="宋体" w:cs="宋体"/>
                <w:color w:val="auto"/>
              </w:rPr>
            </w:pPr>
            <w:r>
              <w:rPr>
                <w:rFonts w:hint="eastAsia" w:ascii="宋体" w:hAnsi="宋体" w:cs="宋体"/>
                <w:color w:val="auto"/>
                <w:sz w:val="24"/>
              </w:rPr>
              <w:t>见投标文件第页</w:t>
            </w:r>
          </w:p>
        </w:tc>
      </w:tr>
    </w:tbl>
    <w:p w14:paraId="0EA4BD2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5256344">
      <w:pPr>
        <w:jc w:val="center"/>
        <w:rPr>
          <w:rFonts w:ascii="宋体" w:hAnsi="宋体" w:cs="宋体"/>
          <w:b/>
          <w:color w:val="auto"/>
          <w:kern w:val="0"/>
          <w:sz w:val="32"/>
          <w:szCs w:val="32"/>
        </w:rPr>
      </w:pPr>
    </w:p>
    <w:p w14:paraId="4BD78272">
      <w:pPr>
        <w:rPr>
          <w:rFonts w:ascii="宋体" w:hAnsi="宋体" w:cs="宋体"/>
          <w:b/>
          <w:color w:val="auto"/>
          <w:kern w:val="0"/>
          <w:sz w:val="32"/>
          <w:szCs w:val="32"/>
        </w:rPr>
      </w:pPr>
    </w:p>
    <w:p w14:paraId="3E3FCA97">
      <w:pPr>
        <w:pStyle w:val="2"/>
      </w:pPr>
    </w:p>
    <w:p w14:paraId="4B5ED43D">
      <w:pPr>
        <w:jc w:val="center"/>
        <w:rPr>
          <w:rFonts w:ascii="宋体" w:hAnsi="宋体" w:cs="宋体"/>
          <w:b/>
          <w:color w:val="auto"/>
          <w:kern w:val="0"/>
          <w:sz w:val="32"/>
          <w:szCs w:val="32"/>
        </w:rPr>
      </w:pPr>
    </w:p>
    <w:p w14:paraId="41D27AFE">
      <w:pPr>
        <w:jc w:val="center"/>
        <w:rPr>
          <w:rFonts w:ascii="宋体" w:hAnsi="宋体" w:cs="宋体"/>
          <w:b/>
          <w:color w:val="auto"/>
          <w:kern w:val="0"/>
          <w:sz w:val="32"/>
          <w:szCs w:val="32"/>
        </w:rPr>
      </w:pPr>
    </w:p>
    <w:p w14:paraId="07F005DA">
      <w:pPr>
        <w:jc w:val="center"/>
        <w:rPr>
          <w:rFonts w:ascii="宋体" w:hAnsi="宋体" w:cs="宋体"/>
          <w:b/>
          <w:color w:val="auto"/>
          <w:kern w:val="0"/>
          <w:sz w:val="32"/>
          <w:szCs w:val="32"/>
        </w:rPr>
      </w:pPr>
    </w:p>
    <w:p w14:paraId="00519AB5">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40EAC129">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643D96D">
      <w:pPr>
        <w:jc w:val="center"/>
        <w:rPr>
          <w:rFonts w:ascii="宋体" w:hAnsi="宋体" w:cs="宋体"/>
          <w:b/>
          <w:color w:val="auto"/>
          <w:kern w:val="0"/>
          <w:sz w:val="32"/>
          <w:szCs w:val="32"/>
        </w:rPr>
      </w:pPr>
    </w:p>
    <w:p w14:paraId="6003D4C7">
      <w:pPr>
        <w:jc w:val="center"/>
        <w:rPr>
          <w:rFonts w:ascii="宋体" w:hAnsi="宋体" w:cs="宋体"/>
          <w:b/>
          <w:color w:val="auto"/>
          <w:kern w:val="0"/>
          <w:sz w:val="32"/>
          <w:szCs w:val="32"/>
        </w:rPr>
      </w:pPr>
    </w:p>
    <w:p w14:paraId="797D0986">
      <w:pPr>
        <w:rPr>
          <w:rFonts w:ascii="宋体" w:hAnsi="宋体" w:cs="宋体"/>
          <w:b/>
          <w:color w:val="auto"/>
          <w:kern w:val="0"/>
          <w:sz w:val="32"/>
          <w:szCs w:val="32"/>
        </w:rPr>
      </w:pPr>
      <w:r>
        <w:rPr>
          <w:rFonts w:ascii="宋体" w:hAnsi="宋体" w:cs="宋体"/>
          <w:b/>
          <w:color w:val="auto"/>
          <w:kern w:val="0"/>
          <w:sz w:val="32"/>
          <w:szCs w:val="32"/>
        </w:rPr>
        <w:br w:type="page"/>
      </w:r>
    </w:p>
    <w:p w14:paraId="7C7B8053">
      <w:pPr>
        <w:pStyle w:val="2"/>
      </w:pPr>
    </w:p>
    <w:p w14:paraId="06727919">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037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EC931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8AE8A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C8C7EA5">
            <w:pPr>
              <w:spacing w:line="360" w:lineRule="auto"/>
              <w:jc w:val="center"/>
              <w:rPr>
                <w:rFonts w:ascii="宋体" w:hAnsi="宋体" w:cs="宋体"/>
                <w:b/>
                <w:color w:val="auto"/>
                <w:sz w:val="24"/>
              </w:rPr>
            </w:pPr>
          </w:p>
          <w:p w14:paraId="4A9E455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8CE1D9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3E1F5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E537A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480DC4">
            <w:pPr>
              <w:spacing w:line="360" w:lineRule="auto"/>
              <w:jc w:val="center"/>
              <w:rPr>
                <w:rFonts w:ascii="宋体" w:hAnsi="宋体" w:cs="宋体"/>
                <w:b/>
                <w:color w:val="auto"/>
                <w:sz w:val="24"/>
              </w:rPr>
            </w:pPr>
          </w:p>
          <w:p w14:paraId="27FBF42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F3BE960">
            <w:pPr>
              <w:spacing w:line="360" w:lineRule="auto"/>
              <w:jc w:val="center"/>
              <w:rPr>
                <w:rFonts w:ascii="宋体" w:hAnsi="宋体" w:cs="宋体"/>
                <w:b/>
                <w:color w:val="auto"/>
                <w:sz w:val="24"/>
              </w:rPr>
            </w:pPr>
          </w:p>
        </w:tc>
      </w:tr>
      <w:tr w14:paraId="72A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27FEDB">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AA9DE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5AE25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F14D1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D2A38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BB4F4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852E6BB">
            <w:pPr>
              <w:spacing w:line="360" w:lineRule="auto"/>
              <w:jc w:val="center"/>
              <w:rPr>
                <w:rFonts w:ascii="宋体" w:hAnsi="宋体" w:cs="宋体"/>
                <w:color w:val="auto"/>
                <w:sz w:val="24"/>
              </w:rPr>
            </w:pPr>
          </w:p>
        </w:tc>
      </w:tr>
      <w:tr w14:paraId="3C9F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332E8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1CFC9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D51F2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92E62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83152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78085D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743C13">
            <w:pPr>
              <w:spacing w:line="360" w:lineRule="auto"/>
              <w:jc w:val="center"/>
              <w:rPr>
                <w:rFonts w:ascii="宋体" w:hAnsi="宋体" w:cs="宋体"/>
                <w:color w:val="auto"/>
                <w:sz w:val="24"/>
              </w:rPr>
            </w:pPr>
          </w:p>
        </w:tc>
      </w:tr>
      <w:tr w14:paraId="4851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BACD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68499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A888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86FCC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261F7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FE705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87E542">
            <w:pPr>
              <w:spacing w:line="360" w:lineRule="auto"/>
              <w:jc w:val="center"/>
              <w:rPr>
                <w:rFonts w:ascii="宋体" w:hAnsi="宋体" w:cs="宋体"/>
                <w:color w:val="auto"/>
                <w:sz w:val="24"/>
              </w:rPr>
            </w:pPr>
          </w:p>
        </w:tc>
      </w:tr>
    </w:tbl>
    <w:p w14:paraId="307420E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EA9DFE">
      <w:pPr>
        <w:jc w:val="center"/>
        <w:rPr>
          <w:rFonts w:ascii="宋体" w:hAnsi="宋体" w:cs="宋体"/>
          <w:b/>
          <w:color w:val="auto"/>
          <w:kern w:val="0"/>
          <w:sz w:val="32"/>
          <w:szCs w:val="32"/>
        </w:rPr>
      </w:pPr>
    </w:p>
    <w:p w14:paraId="463797D8">
      <w:pPr>
        <w:jc w:val="center"/>
        <w:rPr>
          <w:rFonts w:ascii="宋体" w:hAnsi="宋体" w:cs="宋体"/>
          <w:b/>
          <w:color w:val="auto"/>
          <w:kern w:val="0"/>
          <w:sz w:val="32"/>
          <w:szCs w:val="32"/>
        </w:rPr>
      </w:pPr>
    </w:p>
    <w:p w14:paraId="4EFD57B6">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6D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C4B34C">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E52E0E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3A9042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989E589">
            <w:pPr>
              <w:jc w:val="center"/>
              <w:rPr>
                <w:rFonts w:ascii="宋体" w:hAnsi="宋体" w:cs="宋体"/>
                <w:b/>
                <w:bCs/>
                <w:color w:val="auto"/>
                <w:sz w:val="24"/>
              </w:rPr>
            </w:pPr>
            <w:r>
              <w:rPr>
                <w:rFonts w:hint="eastAsia" w:ascii="宋体" w:hAnsi="宋体" w:cs="宋体"/>
                <w:b/>
                <w:bCs/>
                <w:color w:val="auto"/>
                <w:sz w:val="24"/>
              </w:rPr>
              <w:t>偏离说明</w:t>
            </w:r>
          </w:p>
        </w:tc>
      </w:tr>
      <w:tr w14:paraId="5680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B4CE69">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84CBBA3">
            <w:pPr>
              <w:jc w:val="center"/>
              <w:rPr>
                <w:rFonts w:ascii="宋体" w:hAnsi="宋体" w:cs="宋体"/>
                <w:b/>
                <w:color w:val="auto"/>
                <w:kern w:val="0"/>
                <w:sz w:val="32"/>
                <w:szCs w:val="32"/>
              </w:rPr>
            </w:pPr>
          </w:p>
        </w:tc>
        <w:tc>
          <w:tcPr>
            <w:tcW w:w="3546" w:type="dxa"/>
          </w:tcPr>
          <w:p w14:paraId="53980217">
            <w:pPr>
              <w:jc w:val="center"/>
              <w:rPr>
                <w:rFonts w:ascii="宋体" w:hAnsi="宋体" w:cs="宋体"/>
                <w:b/>
                <w:color w:val="auto"/>
                <w:kern w:val="0"/>
                <w:sz w:val="32"/>
                <w:szCs w:val="32"/>
              </w:rPr>
            </w:pPr>
          </w:p>
        </w:tc>
        <w:tc>
          <w:tcPr>
            <w:tcW w:w="1276" w:type="dxa"/>
          </w:tcPr>
          <w:p w14:paraId="6CCFC46E">
            <w:pPr>
              <w:jc w:val="center"/>
              <w:rPr>
                <w:rFonts w:ascii="宋体" w:hAnsi="宋体" w:cs="宋体"/>
                <w:b/>
                <w:color w:val="auto"/>
                <w:kern w:val="0"/>
                <w:sz w:val="32"/>
                <w:szCs w:val="32"/>
              </w:rPr>
            </w:pPr>
          </w:p>
        </w:tc>
      </w:tr>
      <w:tr w14:paraId="7B3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AA6998">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B6D160C">
            <w:pPr>
              <w:jc w:val="center"/>
              <w:rPr>
                <w:rFonts w:ascii="宋体" w:hAnsi="宋体" w:cs="宋体"/>
                <w:b/>
                <w:color w:val="auto"/>
                <w:kern w:val="0"/>
                <w:sz w:val="32"/>
                <w:szCs w:val="32"/>
              </w:rPr>
            </w:pPr>
          </w:p>
        </w:tc>
        <w:tc>
          <w:tcPr>
            <w:tcW w:w="3546" w:type="dxa"/>
          </w:tcPr>
          <w:p w14:paraId="67C92287">
            <w:pPr>
              <w:jc w:val="center"/>
              <w:rPr>
                <w:rFonts w:ascii="宋体" w:hAnsi="宋体" w:cs="宋体"/>
                <w:b/>
                <w:color w:val="auto"/>
                <w:kern w:val="0"/>
                <w:sz w:val="32"/>
                <w:szCs w:val="32"/>
              </w:rPr>
            </w:pPr>
          </w:p>
        </w:tc>
        <w:tc>
          <w:tcPr>
            <w:tcW w:w="1276" w:type="dxa"/>
          </w:tcPr>
          <w:p w14:paraId="249D1BDC">
            <w:pPr>
              <w:jc w:val="center"/>
              <w:rPr>
                <w:rFonts w:ascii="宋体" w:hAnsi="宋体" w:cs="宋体"/>
                <w:b/>
                <w:color w:val="auto"/>
                <w:kern w:val="0"/>
                <w:sz w:val="32"/>
                <w:szCs w:val="32"/>
              </w:rPr>
            </w:pPr>
          </w:p>
        </w:tc>
      </w:tr>
      <w:tr w14:paraId="597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5E532">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6BAE069">
            <w:pPr>
              <w:jc w:val="center"/>
              <w:rPr>
                <w:rFonts w:ascii="宋体" w:hAnsi="宋体" w:cs="宋体"/>
                <w:b/>
                <w:color w:val="auto"/>
                <w:kern w:val="0"/>
                <w:sz w:val="32"/>
                <w:szCs w:val="32"/>
              </w:rPr>
            </w:pPr>
          </w:p>
        </w:tc>
        <w:tc>
          <w:tcPr>
            <w:tcW w:w="3546" w:type="dxa"/>
          </w:tcPr>
          <w:p w14:paraId="749E889C">
            <w:pPr>
              <w:jc w:val="center"/>
              <w:rPr>
                <w:rFonts w:ascii="宋体" w:hAnsi="宋体" w:cs="宋体"/>
                <w:b/>
                <w:color w:val="auto"/>
                <w:kern w:val="0"/>
                <w:sz w:val="32"/>
                <w:szCs w:val="32"/>
              </w:rPr>
            </w:pPr>
          </w:p>
        </w:tc>
        <w:tc>
          <w:tcPr>
            <w:tcW w:w="1276" w:type="dxa"/>
          </w:tcPr>
          <w:p w14:paraId="7C89DFD2">
            <w:pPr>
              <w:jc w:val="center"/>
              <w:rPr>
                <w:rFonts w:ascii="宋体" w:hAnsi="宋体" w:cs="宋体"/>
                <w:b/>
                <w:color w:val="auto"/>
                <w:kern w:val="0"/>
                <w:sz w:val="32"/>
                <w:szCs w:val="32"/>
              </w:rPr>
            </w:pPr>
          </w:p>
        </w:tc>
      </w:tr>
    </w:tbl>
    <w:p w14:paraId="5E1E9A9A">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3E499507">
      <w:pPr>
        <w:jc w:val="center"/>
        <w:rPr>
          <w:rFonts w:ascii="宋体" w:hAnsi="宋体" w:cs="宋体"/>
          <w:b/>
          <w:color w:val="auto"/>
          <w:kern w:val="0"/>
          <w:sz w:val="32"/>
          <w:szCs w:val="32"/>
        </w:rPr>
      </w:pPr>
    </w:p>
    <w:p w14:paraId="595E24B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DFD24E">
      <w:pPr>
        <w:ind w:firstLine="1911" w:firstLineChars="595"/>
        <w:rPr>
          <w:rFonts w:ascii="宋体" w:hAnsi="宋体" w:cs="宋体"/>
          <w:b/>
          <w:bCs/>
          <w:color w:val="auto"/>
          <w:sz w:val="32"/>
          <w:szCs w:val="32"/>
        </w:rPr>
      </w:pPr>
    </w:p>
    <w:p w14:paraId="25C948C1">
      <w:pPr>
        <w:ind w:firstLine="1911" w:firstLineChars="595"/>
        <w:rPr>
          <w:rFonts w:ascii="宋体" w:hAnsi="宋体" w:cs="宋体"/>
          <w:b/>
          <w:bCs/>
          <w:color w:val="auto"/>
          <w:sz w:val="32"/>
          <w:szCs w:val="32"/>
        </w:rPr>
      </w:pPr>
    </w:p>
    <w:p w14:paraId="5EC89E8E">
      <w:pPr>
        <w:ind w:firstLine="1911" w:firstLineChars="595"/>
        <w:rPr>
          <w:rFonts w:ascii="宋体" w:hAnsi="宋体" w:cs="宋体"/>
          <w:b/>
          <w:bCs/>
          <w:color w:val="auto"/>
          <w:sz w:val="32"/>
          <w:szCs w:val="32"/>
        </w:rPr>
      </w:pPr>
    </w:p>
    <w:p w14:paraId="0148EAD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0E5A04C">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5B258A6">
      <w:pPr>
        <w:snapToGrid w:val="0"/>
        <w:spacing w:line="360" w:lineRule="auto"/>
        <w:rPr>
          <w:rFonts w:ascii="宋体" w:hAnsi="宋体" w:cs="宋体"/>
          <w:color w:val="auto"/>
          <w:sz w:val="24"/>
        </w:rPr>
      </w:pPr>
    </w:p>
    <w:p w14:paraId="783CD4A4">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1C8093F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703CC0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188B4A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9DD750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CB0F1C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D038B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B761D1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304407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3D15BD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EB172F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EE5649B">
      <w:pPr>
        <w:autoSpaceDE w:val="0"/>
        <w:autoSpaceDN w:val="0"/>
        <w:spacing w:line="360" w:lineRule="auto"/>
        <w:ind w:left="2"/>
        <w:jc w:val="left"/>
        <w:rPr>
          <w:rFonts w:ascii="宋体" w:hAnsi="宋体" w:cs="宋体"/>
          <w:color w:val="auto"/>
          <w:kern w:val="0"/>
          <w:sz w:val="24"/>
          <w:lang w:val="zh-CN"/>
        </w:rPr>
      </w:pPr>
    </w:p>
    <w:p w14:paraId="48C35973">
      <w:pPr>
        <w:autoSpaceDE w:val="0"/>
        <w:autoSpaceDN w:val="0"/>
        <w:spacing w:line="360" w:lineRule="auto"/>
        <w:ind w:left="2"/>
        <w:jc w:val="left"/>
        <w:rPr>
          <w:rFonts w:ascii="宋体" w:hAnsi="宋体" w:cs="宋体"/>
          <w:color w:val="auto"/>
          <w:kern w:val="0"/>
          <w:sz w:val="24"/>
          <w:lang w:val="zh-CN"/>
        </w:rPr>
      </w:pPr>
    </w:p>
    <w:p w14:paraId="51B37814">
      <w:pPr>
        <w:autoSpaceDE w:val="0"/>
        <w:autoSpaceDN w:val="0"/>
        <w:spacing w:line="360" w:lineRule="auto"/>
        <w:ind w:left="2"/>
        <w:jc w:val="left"/>
        <w:rPr>
          <w:rFonts w:ascii="宋体" w:hAnsi="宋体" w:cs="宋体"/>
          <w:color w:val="auto"/>
          <w:kern w:val="0"/>
          <w:sz w:val="24"/>
          <w:lang w:val="zh-CN"/>
        </w:rPr>
      </w:pPr>
    </w:p>
    <w:p w14:paraId="1C8264D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5B873F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3A8888B">
      <w:pPr>
        <w:spacing w:line="360" w:lineRule="auto"/>
        <w:jc w:val="center"/>
        <w:rPr>
          <w:rFonts w:ascii="宋体" w:hAnsi="宋体" w:cs="宋体"/>
          <w:b/>
          <w:bCs/>
          <w:color w:val="auto"/>
          <w:sz w:val="24"/>
        </w:rPr>
      </w:pPr>
    </w:p>
    <w:p w14:paraId="60369DF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48939F">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DC1F84">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30900C0">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542EF0E1">
      <w:pPr>
        <w:spacing w:line="360" w:lineRule="auto"/>
        <w:jc w:val="center"/>
        <w:outlineLvl w:val="9"/>
        <w:rPr>
          <w:rFonts w:ascii="宋体" w:hAnsi="宋体" w:cs="宋体"/>
          <w:b/>
          <w:color w:val="auto"/>
          <w:kern w:val="0"/>
          <w:sz w:val="36"/>
          <w:szCs w:val="36"/>
        </w:rPr>
      </w:pPr>
    </w:p>
    <w:p w14:paraId="6321647E">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09AE64F">
      <w:pPr>
        <w:snapToGrid w:val="0"/>
        <w:spacing w:line="360" w:lineRule="auto"/>
        <w:rPr>
          <w:rFonts w:hint="eastAsia" w:ascii="宋体" w:hAnsi="宋体" w:cs="宋体"/>
          <w:color w:val="auto"/>
          <w:sz w:val="24"/>
        </w:rPr>
      </w:pPr>
      <w:r>
        <w:rPr>
          <w:rFonts w:hint="eastAsia" w:ascii="宋体" w:hAnsi="宋体" w:cs="宋体"/>
          <w:color w:val="auto"/>
          <w:sz w:val="24"/>
        </w:rPr>
        <w:t>（2）报价情况说明（如果有）……………………………………………………（页码）</w:t>
      </w:r>
    </w:p>
    <w:p w14:paraId="5F4A4F0B">
      <w:pPr>
        <w:snapToGrid w:val="0"/>
        <w:spacing w:line="360" w:lineRule="auto"/>
        <w:rPr>
          <w:rFonts w:ascii="宋体" w:hAnsi="宋体" w:cs="宋体"/>
          <w:color w:val="auto"/>
          <w:sz w:val="24"/>
        </w:rPr>
      </w:pPr>
    </w:p>
    <w:p w14:paraId="51C1B82A">
      <w:pPr>
        <w:snapToGrid w:val="0"/>
        <w:spacing w:line="360" w:lineRule="auto"/>
        <w:ind w:right="480"/>
        <w:jc w:val="center"/>
        <w:rPr>
          <w:rFonts w:ascii="宋体" w:hAnsi="宋体" w:cs="宋体"/>
          <w:b/>
          <w:color w:val="auto"/>
          <w:kern w:val="0"/>
          <w:sz w:val="32"/>
          <w:szCs w:val="32"/>
        </w:rPr>
      </w:pPr>
    </w:p>
    <w:p w14:paraId="00581E86">
      <w:pPr>
        <w:snapToGrid w:val="0"/>
        <w:spacing w:line="360" w:lineRule="auto"/>
        <w:ind w:right="480"/>
        <w:jc w:val="center"/>
        <w:rPr>
          <w:rFonts w:ascii="宋体" w:hAnsi="宋体" w:cs="宋体"/>
          <w:b/>
          <w:color w:val="auto"/>
          <w:kern w:val="0"/>
          <w:sz w:val="32"/>
          <w:szCs w:val="32"/>
        </w:rPr>
      </w:pPr>
    </w:p>
    <w:p w14:paraId="1824643C">
      <w:pPr>
        <w:snapToGrid w:val="0"/>
        <w:spacing w:line="360" w:lineRule="auto"/>
        <w:ind w:right="480"/>
        <w:jc w:val="center"/>
        <w:rPr>
          <w:rFonts w:ascii="宋体" w:hAnsi="宋体" w:cs="宋体"/>
          <w:b/>
          <w:color w:val="auto"/>
          <w:kern w:val="0"/>
          <w:sz w:val="32"/>
          <w:szCs w:val="32"/>
        </w:rPr>
      </w:pPr>
    </w:p>
    <w:p w14:paraId="1066D4DD">
      <w:pPr>
        <w:snapToGrid w:val="0"/>
        <w:spacing w:line="360" w:lineRule="auto"/>
        <w:ind w:right="480"/>
        <w:jc w:val="center"/>
        <w:rPr>
          <w:rFonts w:ascii="宋体" w:hAnsi="宋体" w:cs="宋体"/>
          <w:b/>
          <w:color w:val="auto"/>
          <w:kern w:val="0"/>
          <w:sz w:val="32"/>
          <w:szCs w:val="32"/>
        </w:rPr>
      </w:pPr>
    </w:p>
    <w:p w14:paraId="7795C479">
      <w:pPr>
        <w:snapToGrid w:val="0"/>
        <w:spacing w:line="360" w:lineRule="auto"/>
        <w:ind w:right="480"/>
        <w:jc w:val="center"/>
        <w:rPr>
          <w:rFonts w:ascii="宋体" w:hAnsi="宋体" w:cs="宋体"/>
          <w:b/>
          <w:color w:val="auto"/>
          <w:kern w:val="0"/>
          <w:sz w:val="32"/>
          <w:szCs w:val="32"/>
        </w:rPr>
      </w:pPr>
    </w:p>
    <w:p w14:paraId="77DA5268">
      <w:pPr>
        <w:snapToGrid w:val="0"/>
        <w:spacing w:line="360" w:lineRule="auto"/>
        <w:ind w:right="480"/>
        <w:jc w:val="center"/>
        <w:rPr>
          <w:rFonts w:ascii="宋体" w:hAnsi="宋体" w:cs="宋体"/>
          <w:b/>
          <w:color w:val="auto"/>
          <w:kern w:val="0"/>
          <w:sz w:val="32"/>
          <w:szCs w:val="32"/>
        </w:rPr>
      </w:pPr>
    </w:p>
    <w:p w14:paraId="6A733A67">
      <w:pPr>
        <w:snapToGrid w:val="0"/>
        <w:spacing w:line="360" w:lineRule="auto"/>
        <w:ind w:right="480"/>
        <w:jc w:val="center"/>
        <w:rPr>
          <w:rFonts w:ascii="宋体" w:hAnsi="宋体" w:cs="宋体"/>
          <w:b/>
          <w:color w:val="auto"/>
          <w:kern w:val="0"/>
          <w:sz w:val="32"/>
          <w:szCs w:val="32"/>
        </w:rPr>
      </w:pPr>
    </w:p>
    <w:p w14:paraId="4F670A01">
      <w:pPr>
        <w:snapToGrid w:val="0"/>
        <w:spacing w:line="360" w:lineRule="auto"/>
        <w:ind w:right="480"/>
        <w:jc w:val="center"/>
        <w:rPr>
          <w:rFonts w:ascii="宋体" w:hAnsi="宋体" w:cs="宋体"/>
          <w:b/>
          <w:color w:val="auto"/>
          <w:kern w:val="0"/>
          <w:sz w:val="32"/>
          <w:szCs w:val="32"/>
        </w:rPr>
      </w:pPr>
    </w:p>
    <w:p w14:paraId="76797521">
      <w:pPr>
        <w:snapToGrid w:val="0"/>
        <w:spacing w:line="360" w:lineRule="auto"/>
        <w:ind w:right="480"/>
        <w:jc w:val="center"/>
        <w:rPr>
          <w:rFonts w:ascii="宋体" w:hAnsi="宋体" w:cs="宋体"/>
          <w:b/>
          <w:color w:val="auto"/>
          <w:kern w:val="0"/>
          <w:sz w:val="32"/>
          <w:szCs w:val="32"/>
        </w:rPr>
      </w:pPr>
    </w:p>
    <w:p w14:paraId="6265340A">
      <w:pPr>
        <w:snapToGrid w:val="0"/>
        <w:spacing w:line="360" w:lineRule="auto"/>
        <w:ind w:right="480"/>
        <w:jc w:val="center"/>
        <w:rPr>
          <w:rFonts w:ascii="宋体" w:hAnsi="宋体" w:cs="宋体"/>
          <w:b/>
          <w:color w:val="auto"/>
          <w:kern w:val="0"/>
          <w:sz w:val="32"/>
          <w:szCs w:val="32"/>
        </w:rPr>
      </w:pPr>
    </w:p>
    <w:p w14:paraId="0501BC34">
      <w:pPr>
        <w:snapToGrid w:val="0"/>
        <w:spacing w:line="360" w:lineRule="auto"/>
        <w:ind w:right="480"/>
        <w:jc w:val="center"/>
        <w:rPr>
          <w:rFonts w:ascii="宋体" w:hAnsi="宋体" w:cs="宋体"/>
          <w:b/>
          <w:color w:val="auto"/>
          <w:kern w:val="0"/>
          <w:sz w:val="32"/>
          <w:szCs w:val="32"/>
        </w:rPr>
      </w:pPr>
    </w:p>
    <w:p w14:paraId="020B61EB">
      <w:pPr>
        <w:snapToGrid w:val="0"/>
        <w:spacing w:line="360" w:lineRule="auto"/>
        <w:ind w:right="480"/>
        <w:jc w:val="center"/>
        <w:rPr>
          <w:rFonts w:ascii="宋体" w:hAnsi="宋体" w:cs="宋体"/>
          <w:b/>
          <w:color w:val="auto"/>
          <w:kern w:val="0"/>
          <w:sz w:val="32"/>
          <w:szCs w:val="32"/>
        </w:rPr>
      </w:pPr>
    </w:p>
    <w:p w14:paraId="47AD3EF8">
      <w:pPr>
        <w:snapToGrid w:val="0"/>
        <w:spacing w:line="360" w:lineRule="auto"/>
        <w:ind w:right="480"/>
        <w:jc w:val="center"/>
        <w:rPr>
          <w:rFonts w:ascii="宋体" w:hAnsi="宋体" w:cs="宋体"/>
          <w:b/>
          <w:color w:val="auto"/>
          <w:kern w:val="0"/>
          <w:sz w:val="32"/>
          <w:szCs w:val="32"/>
        </w:rPr>
      </w:pPr>
    </w:p>
    <w:p w14:paraId="164A7004">
      <w:pPr>
        <w:snapToGrid w:val="0"/>
        <w:spacing w:line="360" w:lineRule="auto"/>
        <w:ind w:right="480"/>
        <w:jc w:val="center"/>
        <w:rPr>
          <w:rFonts w:ascii="宋体" w:hAnsi="宋体" w:cs="宋体"/>
          <w:b/>
          <w:color w:val="auto"/>
          <w:kern w:val="0"/>
          <w:sz w:val="32"/>
          <w:szCs w:val="32"/>
        </w:rPr>
      </w:pPr>
    </w:p>
    <w:p w14:paraId="161306AD">
      <w:pPr>
        <w:snapToGrid w:val="0"/>
        <w:spacing w:line="360" w:lineRule="auto"/>
        <w:ind w:right="480"/>
        <w:jc w:val="center"/>
        <w:rPr>
          <w:rFonts w:ascii="宋体" w:hAnsi="宋体" w:cs="宋体"/>
          <w:b/>
          <w:color w:val="auto"/>
          <w:kern w:val="0"/>
          <w:sz w:val="32"/>
          <w:szCs w:val="32"/>
        </w:rPr>
      </w:pPr>
    </w:p>
    <w:p w14:paraId="6EDB54C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EA88E1A">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6B19F6B">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40D79C8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kern w:val="0"/>
          <w:sz w:val="24"/>
          <w:lang w:val="zh-CN"/>
        </w:rPr>
        <w:t>【招标编号：</w:t>
      </w:r>
      <w:r>
        <w:rPr>
          <w:rFonts w:hint="eastAsia" w:ascii="宋体" w:hAnsi="宋体" w:cs="宋体"/>
          <w:color w:val="auto"/>
          <w:sz w:val="24"/>
          <w:lang w:eastAsia="zh-CN"/>
        </w:rPr>
        <w:t>TNZB2024Y-GK-077</w:t>
      </w:r>
      <w:r>
        <w:rPr>
          <w:rFonts w:hint="eastAsia" w:ascii="宋体" w:hAnsi="宋体" w:cs="宋体"/>
          <w:color w:val="auto"/>
          <w:sz w:val="24"/>
        </w:rPr>
        <w:t>】的实施</w:t>
      </w:r>
      <w:r>
        <w:rPr>
          <w:rFonts w:hint="eastAsia" w:ascii="宋体" w:hAnsi="宋体" w:cs="宋体"/>
          <w:color w:val="auto"/>
          <w:kern w:val="0"/>
          <w:sz w:val="24"/>
          <w:lang w:val="zh-CN"/>
        </w:rPr>
        <w:t>。</w:t>
      </w:r>
    </w:p>
    <w:p w14:paraId="12802B1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37B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3298A5A">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BB4082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1C8D1791">
            <w:pPr>
              <w:spacing w:line="360" w:lineRule="auto"/>
              <w:jc w:val="center"/>
              <w:rPr>
                <w:rFonts w:ascii="宋体" w:hAnsi="宋体" w:cs="宋体"/>
                <w:b/>
                <w:sz w:val="24"/>
              </w:rPr>
            </w:pPr>
          </w:p>
          <w:p w14:paraId="1D5BF66C">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9D9AC32">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60205EE">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3E13725">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1F2EE1E8">
            <w:pPr>
              <w:spacing w:line="360" w:lineRule="auto"/>
              <w:jc w:val="center"/>
              <w:rPr>
                <w:rFonts w:ascii="宋体" w:hAnsi="宋体" w:cs="宋体"/>
                <w:b/>
                <w:sz w:val="24"/>
              </w:rPr>
            </w:pPr>
          </w:p>
          <w:p w14:paraId="486C2AB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B5B0F13">
            <w:pPr>
              <w:spacing w:line="360" w:lineRule="auto"/>
              <w:jc w:val="center"/>
              <w:rPr>
                <w:rFonts w:ascii="宋体" w:hAnsi="宋体" w:cs="宋体"/>
                <w:b/>
                <w:sz w:val="24"/>
              </w:rPr>
            </w:pPr>
          </w:p>
          <w:p w14:paraId="29DF0F64">
            <w:pPr>
              <w:spacing w:line="360" w:lineRule="auto"/>
              <w:jc w:val="center"/>
              <w:rPr>
                <w:rFonts w:ascii="宋体" w:hAnsi="宋体" w:cs="宋体"/>
                <w:b/>
                <w:sz w:val="24"/>
              </w:rPr>
            </w:pPr>
            <w:r>
              <w:rPr>
                <w:rFonts w:hint="eastAsia" w:ascii="宋体" w:hAnsi="宋体" w:cs="宋体"/>
                <w:b/>
                <w:sz w:val="24"/>
              </w:rPr>
              <w:t>备注（如果有）</w:t>
            </w:r>
          </w:p>
          <w:p w14:paraId="10C6CA77">
            <w:pPr>
              <w:spacing w:line="360" w:lineRule="auto"/>
              <w:jc w:val="center"/>
              <w:rPr>
                <w:rFonts w:ascii="宋体" w:hAnsi="宋体" w:cs="宋体"/>
                <w:b/>
                <w:sz w:val="24"/>
              </w:rPr>
            </w:pPr>
          </w:p>
        </w:tc>
      </w:tr>
      <w:tr w14:paraId="1FAA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9CF5800">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037D4C7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CC3178C">
            <w:pPr>
              <w:snapToGrid w:val="0"/>
              <w:spacing w:line="360" w:lineRule="auto"/>
              <w:jc w:val="center"/>
              <w:rPr>
                <w:rFonts w:ascii="宋体" w:hAnsi="宋体" w:cs="宋体"/>
                <w:color w:val="auto"/>
                <w:sz w:val="24"/>
              </w:rPr>
            </w:pPr>
          </w:p>
        </w:tc>
        <w:tc>
          <w:tcPr>
            <w:tcW w:w="2410" w:type="dxa"/>
            <w:vAlign w:val="center"/>
          </w:tcPr>
          <w:p w14:paraId="6A18AA5B">
            <w:pPr>
              <w:snapToGrid w:val="0"/>
              <w:spacing w:line="360" w:lineRule="auto"/>
              <w:jc w:val="center"/>
              <w:rPr>
                <w:rFonts w:ascii="宋体" w:hAnsi="宋体" w:cs="宋体"/>
                <w:sz w:val="24"/>
              </w:rPr>
            </w:pPr>
          </w:p>
        </w:tc>
        <w:tc>
          <w:tcPr>
            <w:tcW w:w="2268" w:type="dxa"/>
            <w:vAlign w:val="center"/>
          </w:tcPr>
          <w:p w14:paraId="46989303">
            <w:pPr>
              <w:snapToGrid w:val="0"/>
              <w:spacing w:line="360" w:lineRule="auto"/>
              <w:jc w:val="center"/>
              <w:rPr>
                <w:rFonts w:ascii="宋体" w:hAnsi="宋体" w:cs="宋体"/>
                <w:sz w:val="24"/>
              </w:rPr>
            </w:pPr>
          </w:p>
        </w:tc>
        <w:tc>
          <w:tcPr>
            <w:tcW w:w="2126" w:type="dxa"/>
            <w:vAlign w:val="center"/>
          </w:tcPr>
          <w:p w14:paraId="7B4548BD">
            <w:pPr>
              <w:spacing w:line="360" w:lineRule="auto"/>
              <w:jc w:val="center"/>
              <w:rPr>
                <w:rFonts w:ascii="宋体" w:hAnsi="宋体" w:cs="宋体"/>
                <w:sz w:val="24"/>
              </w:rPr>
            </w:pPr>
          </w:p>
        </w:tc>
        <w:tc>
          <w:tcPr>
            <w:tcW w:w="2127" w:type="dxa"/>
          </w:tcPr>
          <w:p w14:paraId="4ACB91DE">
            <w:pPr>
              <w:spacing w:line="360" w:lineRule="auto"/>
              <w:jc w:val="center"/>
              <w:rPr>
                <w:rFonts w:ascii="宋体" w:hAnsi="宋体" w:cs="宋体"/>
                <w:sz w:val="24"/>
              </w:rPr>
            </w:pPr>
          </w:p>
        </w:tc>
        <w:tc>
          <w:tcPr>
            <w:tcW w:w="2126" w:type="dxa"/>
            <w:vAlign w:val="center"/>
          </w:tcPr>
          <w:p w14:paraId="53166C69">
            <w:pPr>
              <w:spacing w:line="360" w:lineRule="auto"/>
              <w:jc w:val="center"/>
              <w:rPr>
                <w:rFonts w:ascii="宋体" w:hAnsi="宋体" w:cs="宋体"/>
                <w:sz w:val="24"/>
              </w:rPr>
            </w:pPr>
          </w:p>
        </w:tc>
      </w:tr>
      <w:tr w14:paraId="6B7B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A51CF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14180BA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32B11BB">
            <w:pPr>
              <w:snapToGrid w:val="0"/>
              <w:spacing w:line="360" w:lineRule="auto"/>
              <w:jc w:val="center"/>
              <w:rPr>
                <w:rFonts w:ascii="宋体" w:hAnsi="宋体" w:cs="宋体"/>
                <w:color w:val="auto"/>
                <w:sz w:val="24"/>
              </w:rPr>
            </w:pPr>
          </w:p>
        </w:tc>
        <w:tc>
          <w:tcPr>
            <w:tcW w:w="2410" w:type="dxa"/>
            <w:vAlign w:val="center"/>
          </w:tcPr>
          <w:p w14:paraId="18B34CB4">
            <w:pPr>
              <w:snapToGrid w:val="0"/>
              <w:spacing w:line="360" w:lineRule="auto"/>
              <w:jc w:val="center"/>
              <w:rPr>
                <w:rFonts w:ascii="宋体" w:hAnsi="宋体" w:cs="宋体"/>
                <w:sz w:val="24"/>
              </w:rPr>
            </w:pPr>
          </w:p>
        </w:tc>
        <w:tc>
          <w:tcPr>
            <w:tcW w:w="2268" w:type="dxa"/>
            <w:vAlign w:val="center"/>
          </w:tcPr>
          <w:p w14:paraId="77F2A7B7">
            <w:pPr>
              <w:snapToGrid w:val="0"/>
              <w:spacing w:line="360" w:lineRule="auto"/>
              <w:jc w:val="center"/>
              <w:rPr>
                <w:rFonts w:ascii="宋体" w:hAnsi="宋体" w:cs="宋体"/>
                <w:sz w:val="24"/>
              </w:rPr>
            </w:pPr>
          </w:p>
        </w:tc>
        <w:tc>
          <w:tcPr>
            <w:tcW w:w="2126" w:type="dxa"/>
            <w:vAlign w:val="center"/>
          </w:tcPr>
          <w:p w14:paraId="53008AE7">
            <w:pPr>
              <w:spacing w:line="360" w:lineRule="auto"/>
              <w:jc w:val="center"/>
              <w:rPr>
                <w:rFonts w:ascii="宋体" w:hAnsi="宋体" w:cs="宋体"/>
                <w:sz w:val="24"/>
              </w:rPr>
            </w:pPr>
          </w:p>
        </w:tc>
        <w:tc>
          <w:tcPr>
            <w:tcW w:w="2127" w:type="dxa"/>
          </w:tcPr>
          <w:p w14:paraId="3E343BED">
            <w:pPr>
              <w:spacing w:line="360" w:lineRule="auto"/>
              <w:jc w:val="center"/>
              <w:rPr>
                <w:rFonts w:ascii="宋体" w:hAnsi="宋体" w:cs="宋体"/>
                <w:sz w:val="24"/>
              </w:rPr>
            </w:pPr>
          </w:p>
        </w:tc>
        <w:tc>
          <w:tcPr>
            <w:tcW w:w="2126" w:type="dxa"/>
            <w:vAlign w:val="center"/>
          </w:tcPr>
          <w:p w14:paraId="32440F9A">
            <w:pPr>
              <w:spacing w:line="360" w:lineRule="auto"/>
              <w:jc w:val="center"/>
              <w:rPr>
                <w:rFonts w:ascii="宋体" w:hAnsi="宋体" w:cs="宋体"/>
                <w:sz w:val="24"/>
              </w:rPr>
            </w:pPr>
          </w:p>
        </w:tc>
      </w:tr>
      <w:tr w14:paraId="7AD9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2A40DB">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7C71D27">
            <w:pPr>
              <w:snapToGrid w:val="0"/>
              <w:spacing w:line="360" w:lineRule="auto"/>
              <w:jc w:val="center"/>
              <w:rPr>
                <w:rFonts w:ascii="宋体" w:hAnsi="宋体" w:cs="宋体"/>
                <w:color w:val="auto"/>
                <w:sz w:val="24"/>
              </w:rPr>
            </w:pPr>
          </w:p>
        </w:tc>
        <w:tc>
          <w:tcPr>
            <w:tcW w:w="2268" w:type="dxa"/>
            <w:vAlign w:val="center"/>
          </w:tcPr>
          <w:p w14:paraId="6E974834">
            <w:pPr>
              <w:snapToGrid w:val="0"/>
              <w:spacing w:line="360" w:lineRule="auto"/>
              <w:jc w:val="center"/>
              <w:rPr>
                <w:rFonts w:ascii="宋体" w:hAnsi="宋体" w:cs="宋体"/>
                <w:color w:val="auto"/>
                <w:sz w:val="24"/>
              </w:rPr>
            </w:pPr>
          </w:p>
        </w:tc>
        <w:tc>
          <w:tcPr>
            <w:tcW w:w="2410" w:type="dxa"/>
            <w:vAlign w:val="center"/>
          </w:tcPr>
          <w:p w14:paraId="6E1474A9">
            <w:pPr>
              <w:snapToGrid w:val="0"/>
              <w:spacing w:line="360" w:lineRule="auto"/>
              <w:jc w:val="center"/>
              <w:rPr>
                <w:rFonts w:ascii="宋体" w:hAnsi="宋体" w:cs="宋体"/>
                <w:sz w:val="24"/>
              </w:rPr>
            </w:pPr>
          </w:p>
        </w:tc>
        <w:tc>
          <w:tcPr>
            <w:tcW w:w="2268" w:type="dxa"/>
            <w:vAlign w:val="center"/>
          </w:tcPr>
          <w:p w14:paraId="3CC22B65">
            <w:pPr>
              <w:snapToGrid w:val="0"/>
              <w:spacing w:line="360" w:lineRule="auto"/>
              <w:jc w:val="center"/>
              <w:rPr>
                <w:rFonts w:ascii="宋体" w:hAnsi="宋体" w:cs="宋体"/>
                <w:sz w:val="24"/>
              </w:rPr>
            </w:pPr>
          </w:p>
        </w:tc>
        <w:tc>
          <w:tcPr>
            <w:tcW w:w="2126" w:type="dxa"/>
            <w:vAlign w:val="center"/>
          </w:tcPr>
          <w:p w14:paraId="3B932267">
            <w:pPr>
              <w:spacing w:line="360" w:lineRule="auto"/>
              <w:jc w:val="center"/>
              <w:rPr>
                <w:rFonts w:ascii="宋体" w:hAnsi="宋体" w:cs="宋体"/>
                <w:sz w:val="24"/>
              </w:rPr>
            </w:pPr>
          </w:p>
        </w:tc>
        <w:tc>
          <w:tcPr>
            <w:tcW w:w="2127" w:type="dxa"/>
          </w:tcPr>
          <w:p w14:paraId="7675F570">
            <w:pPr>
              <w:spacing w:line="360" w:lineRule="auto"/>
              <w:jc w:val="center"/>
              <w:rPr>
                <w:rFonts w:ascii="宋体" w:hAnsi="宋体" w:cs="宋体"/>
                <w:sz w:val="24"/>
              </w:rPr>
            </w:pPr>
          </w:p>
        </w:tc>
        <w:tc>
          <w:tcPr>
            <w:tcW w:w="2126" w:type="dxa"/>
            <w:vAlign w:val="center"/>
          </w:tcPr>
          <w:p w14:paraId="1CB7C13E">
            <w:pPr>
              <w:spacing w:line="360" w:lineRule="auto"/>
              <w:jc w:val="center"/>
              <w:rPr>
                <w:rFonts w:ascii="宋体" w:hAnsi="宋体" w:cs="宋体"/>
                <w:sz w:val="24"/>
              </w:rPr>
            </w:pPr>
          </w:p>
        </w:tc>
      </w:tr>
      <w:tr w14:paraId="16C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F81DE1">
            <w:pPr>
              <w:spacing w:line="360" w:lineRule="auto"/>
              <w:jc w:val="center"/>
              <w:rPr>
                <w:rFonts w:ascii="宋体" w:hAnsi="宋体" w:cs="宋体"/>
                <w:sz w:val="24"/>
              </w:rPr>
            </w:pPr>
          </w:p>
        </w:tc>
        <w:tc>
          <w:tcPr>
            <w:tcW w:w="992" w:type="dxa"/>
            <w:vAlign w:val="center"/>
          </w:tcPr>
          <w:p w14:paraId="4E35C5C4">
            <w:pPr>
              <w:snapToGrid w:val="0"/>
              <w:spacing w:line="360" w:lineRule="auto"/>
              <w:jc w:val="center"/>
              <w:rPr>
                <w:rFonts w:ascii="宋体" w:hAnsi="宋体" w:cs="宋体"/>
                <w:sz w:val="24"/>
              </w:rPr>
            </w:pPr>
          </w:p>
        </w:tc>
        <w:tc>
          <w:tcPr>
            <w:tcW w:w="2268" w:type="dxa"/>
            <w:vAlign w:val="center"/>
          </w:tcPr>
          <w:p w14:paraId="5E644873">
            <w:pPr>
              <w:snapToGrid w:val="0"/>
              <w:spacing w:line="360" w:lineRule="auto"/>
              <w:jc w:val="center"/>
              <w:rPr>
                <w:rFonts w:ascii="宋体" w:hAnsi="宋体" w:cs="宋体"/>
                <w:sz w:val="24"/>
              </w:rPr>
            </w:pPr>
          </w:p>
        </w:tc>
        <w:tc>
          <w:tcPr>
            <w:tcW w:w="2410" w:type="dxa"/>
            <w:vAlign w:val="center"/>
          </w:tcPr>
          <w:p w14:paraId="48A94BCC">
            <w:pPr>
              <w:snapToGrid w:val="0"/>
              <w:spacing w:line="360" w:lineRule="auto"/>
              <w:jc w:val="center"/>
              <w:rPr>
                <w:rFonts w:ascii="宋体" w:hAnsi="宋体" w:cs="宋体"/>
                <w:sz w:val="24"/>
              </w:rPr>
            </w:pPr>
          </w:p>
        </w:tc>
        <w:tc>
          <w:tcPr>
            <w:tcW w:w="2268" w:type="dxa"/>
            <w:vAlign w:val="center"/>
          </w:tcPr>
          <w:p w14:paraId="64DE85F5">
            <w:pPr>
              <w:snapToGrid w:val="0"/>
              <w:spacing w:line="360" w:lineRule="auto"/>
              <w:jc w:val="center"/>
              <w:rPr>
                <w:rFonts w:ascii="宋体" w:hAnsi="宋体" w:cs="宋体"/>
                <w:sz w:val="24"/>
              </w:rPr>
            </w:pPr>
          </w:p>
        </w:tc>
        <w:tc>
          <w:tcPr>
            <w:tcW w:w="2126" w:type="dxa"/>
            <w:vAlign w:val="center"/>
          </w:tcPr>
          <w:p w14:paraId="367BE73A">
            <w:pPr>
              <w:spacing w:line="360" w:lineRule="auto"/>
              <w:jc w:val="center"/>
              <w:rPr>
                <w:rFonts w:ascii="宋体" w:hAnsi="宋体" w:cs="宋体"/>
                <w:sz w:val="24"/>
              </w:rPr>
            </w:pPr>
          </w:p>
        </w:tc>
        <w:tc>
          <w:tcPr>
            <w:tcW w:w="2127" w:type="dxa"/>
          </w:tcPr>
          <w:p w14:paraId="3C43D16F">
            <w:pPr>
              <w:spacing w:line="360" w:lineRule="auto"/>
              <w:jc w:val="center"/>
              <w:rPr>
                <w:rFonts w:ascii="宋体" w:hAnsi="宋体" w:cs="宋体"/>
                <w:sz w:val="24"/>
              </w:rPr>
            </w:pPr>
          </w:p>
        </w:tc>
        <w:tc>
          <w:tcPr>
            <w:tcW w:w="2126" w:type="dxa"/>
            <w:vAlign w:val="center"/>
          </w:tcPr>
          <w:p w14:paraId="3217B7FB">
            <w:pPr>
              <w:spacing w:line="360" w:lineRule="auto"/>
              <w:jc w:val="center"/>
              <w:rPr>
                <w:rFonts w:ascii="宋体" w:hAnsi="宋体" w:cs="宋体"/>
                <w:sz w:val="24"/>
              </w:rPr>
            </w:pPr>
          </w:p>
        </w:tc>
      </w:tr>
      <w:tr w14:paraId="75DA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DFBA52">
            <w:pPr>
              <w:spacing w:line="360" w:lineRule="auto"/>
              <w:jc w:val="center"/>
              <w:rPr>
                <w:rFonts w:ascii="宋体" w:hAnsi="宋体" w:cs="宋体"/>
                <w:sz w:val="24"/>
              </w:rPr>
            </w:pPr>
          </w:p>
        </w:tc>
        <w:tc>
          <w:tcPr>
            <w:tcW w:w="992" w:type="dxa"/>
            <w:vAlign w:val="center"/>
          </w:tcPr>
          <w:p w14:paraId="5B713876">
            <w:pPr>
              <w:snapToGrid w:val="0"/>
              <w:spacing w:line="360" w:lineRule="auto"/>
              <w:jc w:val="center"/>
              <w:rPr>
                <w:rFonts w:ascii="宋体" w:hAnsi="宋体" w:cs="宋体"/>
                <w:sz w:val="24"/>
              </w:rPr>
            </w:pPr>
          </w:p>
        </w:tc>
        <w:tc>
          <w:tcPr>
            <w:tcW w:w="2268" w:type="dxa"/>
            <w:vAlign w:val="center"/>
          </w:tcPr>
          <w:p w14:paraId="10814A0E">
            <w:pPr>
              <w:snapToGrid w:val="0"/>
              <w:spacing w:line="360" w:lineRule="auto"/>
              <w:jc w:val="center"/>
              <w:rPr>
                <w:rFonts w:ascii="宋体" w:hAnsi="宋体" w:cs="宋体"/>
                <w:sz w:val="24"/>
              </w:rPr>
            </w:pPr>
          </w:p>
        </w:tc>
        <w:tc>
          <w:tcPr>
            <w:tcW w:w="2410" w:type="dxa"/>
            <w:vAlign w:val="center"/>
          </w:tcPr>
          <w:p w14:paraId="2E17CC19">
            <w:pPr>
              <w:snapToGrid w:val="0"/>
              <w:spacing w:line="360" w:lineRule="auto"/>
              <w:jc w:val="center"/>
              <w:rPr>
                <w:rFonts w:ascii="宋体" w:hAnsi="宋体" w:cs="宋体"/>
                <w:sz w:val="24"/>
              </w:rPr>
            </w:pPr>
          </w:p>
        </w:tc>
        <w:tc>
          <w:tcPr>
            <w:tcW w:w="2268" w:type="dxa"/>
            <w:vAlign w:val="center"/>
          </w:tcPr>
          <w:p w14:paraId="39CD0D6F">
            <w:pPr>
              <w:snapToGrid w:val="0"/>
              <w:spacing w:line="360" w:lineRule="auto"/>
              <w:jc w:val="center"/>
              <w:rPr>
                <w:rFonts w:ascii="宋体" w:hAnsi="宋体" w:cs="宋体"/>
                <w:sz w:val="24"/>
              </w:rPr>
            </w:pPr>
          </w:p>
        </w:tc>
        <w:tc>
          <w:tcPr>
            <w:tcW w:w="2126" w:type="dxa"/>
            <w:vAlign w:val="center"/>
          </w:tcPr>
          <w:p w14:paraId="71E86B03">
            <w:pPr>
              <w:spacing w:line="360" w:lineRule="auto"/>
              <w:jc w:val="center"/>
              <w:rPr>
                <w:rFonts w:ascii="宋体" w:hAnsi="宋体" w:cs="宋体"/>
                <w:sz w:val="24"/>
              </w:rPr>
            </w:pPr>
          </w:p>
        </w:tc>
        <w:tc>
          <w:tcPr>
            <w:tcW w:w="2127" w:type="dxa"/>
          </w:tcPr>
          <w:p w14:paraId="25D02329">
            <w:pPr>
              <w:spacing w:line="360" w:lineRule="auto"/>
              <w:jc w:val="center"/>
              <w:rPr>
                <w:rFonts w:ascii="宋体" w:hAnsi="宋体" w:cs="宋体"/>
                <w:sz w:val="24"/>
              </w:rPr>
            </w:pPr>
          </w:p>
        </w:tc>
        <w:tc>
          <w:tcPr>
            <w:tcW w:w="2126" w:type="dxa"/>
            <w:vAlign w:val="center"/>
          </w:tcPr>
          <w:p w14:paraId="0A61CA5B">
            <w:pPr>
              <w:spacing w:line="360" w:lineRule="auto"/>
              <w:jc w:val="center"/>
              <w:rPr>
                <w:rFonts w:ascii="宋体" w:hAnsi="宋体" w:cs="宋体"/>
                <w:sz w:val="24"/>
              </w:rPr>
            </w:pPr>
          </w:p>
        </w:tc>
      </w:tr>
      <w:tr w14:paraId="2431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E79D52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62DDBE1">
            <w:pPr>
              <w:spacing w:line="360" w:lineRule="auto"/>
              <w:jc w:val="center"/>
              <w:rPr>
                <w:rFonts w:ascii="宋体" w:hAnsi="宋体" w:cs="宋体"/>
                <w:sz w:val="24"/>
              </w:rPr>
            </w:pPr>
          </w:p>
        </w:tc>
      </w:tr>
      <w:tr w14:paraId="23FC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3B6BBDD">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2C47513">
            <w:pPr>
              <w:spacing w:line="360" w:lineRule="auto"/>
              <w:jc w:val="center"/>
              <w:rPr>
                <w:rFonts w:ascii="宋体" w:hAnsi="宋体" w:cs="宋体"/>
                <w:sz w:val="24"/>
              </w:rPr>
            </w:pPr>
          </w:p>
        </w:tc>
      </w:tr>
    </w:tbl>
    <w:p w14:paraId="4B9FBE4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2F413A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4738DE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E97BC3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w:t>
      </w:r>
      <w:r>
        <w:rPr>
          <w:rFonts w:hint="eastAsia" w:ascii="宋体" w:hAnsi="宋体" w:cs="宋体"/>
          <w:color w:val="auto"/>
          <w:kern w:val="0"/>
          <w:sz w:val="24"/>
          <w:lang w:val="zh-CN"/>
        </w:rPr>
        <w:t>示。</w:t>
      </w:r>
    </w:p>
    <w:p w14:paraId="696212D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8D803B">
      <w:pPr>
        <w:spacing w:line="360" w:lineRule="auto"/>
        <w:ind w:firstLine="482" w:firstLineChars="200"/>
        <w:rPr>
          <w:rFonts w:ascii="宋体" w:hAnsi="宋体" w:cs="宋体"/>
          <w:b/>
          <w:color w:val="auto"/>
          <w:kern w:val="0"/>
          <w:sz w:val="24"/>
        </w:rPr>
      </w:pPr>
    </w:p>
    <w:p w14:paraId="2DFEDB6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39DB7A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CF75A6F">
      <w:pPr>
        <w:pStyle w:val="694"/>
        <w:keepNext w:val="0"/>
        <w:pageBreakBefore/>
        <w:numPr>
          <w:ilvl w:val="0"/>
          <w:numId w:val="0"/>
        </w:numPr>
        <w:tabs>
          <w:tab w:val="clear" w:pos="720"/>
        </w:tabs>
        <w:snapToGrid w:val="0"/>
        <w:spacing w:before="120" w:after="120"/>
        <w:ind w:firstLine="643" w:firstLineChars="0"/>
        <w:outlineLvl w:val="0"/>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27F5F0C4">
      <w:pPr>
        <w:pStyle w:val="5"/>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42A454C">
      <w:pPr>
        <w:rPr>
          <w:rFonts w:hint="eastAsia" w:ascii="宋体" w:hAnsi="宋体" w:eastAsia="宋体" w:cs="宋体"/>
          <w:b w:val="0"/>
          <w:bCs w:val="0"/>
          <w:color w:val="auto"/>
          <w:sz w:val="24"/>
          <w:szCs w:val="24"/>
          <w:lang w:val="en-US"/>
        </w:rPr>
      </w:pPr>
    </w:p>
    <w:p w14:paraId="22BCF92A">
      <w:pPr>
        <w:pStyle w:val="82"/>
        <w:rPr>
          <w:rFonts w:hint="default"/>
          <w:lang w:val="en-US" w:eastAsia="zh-CN"/>
        </w:rPr>
      </w:pPr>
    </w:p>
    <w:p w14:paraId="5A76F6B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0A7EAF30">
      <w:pPr>
        <w:spacing w:line="360" w:lineRule="auto"/>
        <w:ind w:right="420" w:firstLine="3614" w:firstLineChars="1000"/>
        <w:rPr>
          <w:rFonts w:ascii="宋体" w:hAnsi="宋体" w:cs="宋体"/>
          <w:b/>
          <w:color w:val="auto"/>
          <w:kern w:val="0"/>
          <w:sz w:val="36"/>
          <w:szCs w:val="36"/>
        </w:rPr>
      </w:pPr>
    </w:p>
    <w:p w14:paraId="4F14F3A1">
      <w:pPr>
        <w:spacing w:line="360" w:lineRule="auto"/>
        <w:ind w:right="420" w:firstLine="3614" w:firstLineChars="1000"/>
        <w:rPr>
          <w:rFonts w:ascii="宋体" w:hAnsi="宋体" w:cs="宋体"/>
          <w:b/>
          <w:color w:val="auto"/>
          <w:kern w:val="0"/>
          <w:sz w:val="36"/>
          <w:szCs w:val="36"/>
        </w:rPr>
      </w:pPr>
    </w:p>
    <w:p w14:paraId="1775A449">
      <w:pPr>
        <w:spacing w:line="360" w:lineRule="auto"/>
        <w:ind w:right="420" w:firstLine="3614" w:firstLineChars="1000"/>
        <w:rPr>
          <w:rFonts w:ascii="宋体" w:hAnsi="宋体" w:cs="宋体"/>
          <w:b/>
          <w:color w:val="auto"/>
          <w:kern w:val="0"/>
          <w:sz w:val="36"/>
          <w:szCs w:val="36"/>
        </w:rPr>
      </w:pPr>
    </w:p>
    <w:p w14:paraId="7307E8C1">
      <w:pPr>
        <w:spacing w:line="360" w:lineRule="auto"/>
        <w:ind w:right="420" w:firstLine="3614" w:firstLineChars="1000"/>
        <w:rPr>
          <w:rFonts w:ascii="宋体" w:hAnsi="宋体" w:cs="宋体"/>
          <w:b/>
          <w:color w:val="auto"/>
          <w:kern w:val="0"/>
          <w:sz w:val="36"/>
          <w:szCs w:val="36"/>
        </w:rPr>
      </w:pPr>
    </w:p>
    <w:p w14:paraId="157D251D">
      <w:pPr>
        <w:spacing w:line="360" w:lineRule="auto"/>
        <w:ind w:right="420" w:firstLine="3614" w:firstLineChars="1000"/>
        <w:rPr>
          <w:rFonts w:ascii="宋体" w:hAnsi="宋体" w:cs="宋体"/>
          <w:b/>
          <w:color w:val="auto"/>
          <w:kern w:val="0"/>
          <w:sz w:val="36"/>
          <w:szCs w:val="36"/>
        </w:rPr>
      </w:pPr>
    </w:p>
    <w:p w14:paraId="6A212C5B">
      <w:pPr>
        <w:spacing w:line="360" w:lineRule="auto"/>
        <w:ind w:right="420" w:firstLine="3614" w:firstLineChars="1000"/>
        <w:rPr>
          <w:rFonts w:ascii="宋体" w:hAnsi="宋体" w:cs="宋体"/>
          <w:b/>
          <w:color w:val="auto"/>
          <w:kern w:val="0"/>
          <w:sz w:val="36"/>
          <w:szCs w:val="36"/>
        </w:rPr>
      </w:pPr>
    </w:p>
    <w:p w14:paraId="4EE5D59F">
      <w:pPr>
        <w:spacing w:line="360" w:lineRule="auto"/>
        <w:ind w:right="420" w:firstLine="3614" w:firstLineChars="1000"/>
        <w:rPr>
          <w:rFonts w:ascii="宋体" w:hAnsi="宋体" w:cs="宋体"/>
          <w:b/>
          <w:color w:val="auto"/>
          <w:kern w:val="0"/>
          <w:sz w:val="36"/>
          <w:szCs w:val="36"/>
        </w:rPr>
      </w:pPr>
    </w:p>
    <w:p w14:paraId="77F6C21F">
      <w:pPr>
        <w:spacing w:line="360" w:lineRule="auto"/>
        <w:ind w:right="420" w:firstLine="3614" w:firstLineChars="1000"/>
        <w:rPr>
          <w:rFonts w:ascii="宋体" w:hAnsi="宋体" w:cs="宋体"/>
          <w:b/>
          <w:color w:val="auto"/>
          <w:kern w:val="0"/>
          <w:sz w:val="36"/>
          <w:szCs w:val="36"/>
        </w:rPr>
      </w:pPr>
    </w:p>
    <w:p w14:paraId="359C42E9">
      <w:pPr>
        <w:spacing w:line="360" w:lineRule="auto"/>
        <w:ind w:right="420" w:firstLine="3614" w:firstLineChars="1000"/>
        <w:rPr>
          <w:rFonts w:ascii="宋体" w:hAnsi="宋体" w:cs="宋体"/>
          <w:b/>
          <w:color w:val="auto"/>
          <w:kern w:val="0"/>
          <w:sz w:val="36"/>
          <w:szCs w:val="36"/>
        </w:rPr>
      </w:pPr>
    </w:p>
    <w:p w14:paraId="76BD1205">
      <w:pPr>
        <w:spacing w:line="360" w:lineRule="auto"/>
        <w:ind w:right="420" w:firstLine="3614" w:firstLineChars="1000"/>
        <w:rPr>
          <w:rFonts w:ascii="宋体" w:hAnsi="宋体" w:cs="宋体"/>
          <w:b/>
          <w:color w:val="auto"/>
          <w:kern w:val="0"/>
          <w:sz w:val="36"/>
          <w:szCs w:val="36"/>
        </w:rPr>
      </w:pPr>
    </w:p>
    <w:p w14:paraId="5CA07C6A">
      <w:pPr>
        <w:spacing w:line="360" w:lineRule="auto"/>
        <w:ind w:right="420" w:firstLine="3614" w:firstLineChars="1000"/>
        <w:rPr>
          <w:rFonts w:ascii="宋体" w:hAnsi="宋体" w:cs="宋体"/>
          <w:b/>
          <w:color w:val="auto"/>
          <w:kern w:val="0"/>
          <w:sz w:val="36"/>
          <w:szCs w:val="36"/>
        </w:rPr>
      </w:pPr>
    </w:p>
    <w:p w14:paraId="4F136F41">
      <w:pPr>
        <w:spacing w:line="360" w:lineRule="auto"/>
        <w:ind w:right="420" w:firstLine="3614" w:firstLineChars="1000"/>
        <w:rPr>
          <w:rFonts w:ascii="宋体" w:hAnsi="宋体" w:cs="宋体"/>
          <w:b/>
          <w:color w:val="auto"/>
          <w:kern w:val="0"/>
          <w:sz w:val="36"/>
          <w:szCs w:val="36"/>
        </w:rPr>
      </w:pPr>
    </w:p>
    <w:p w14:paraId="6C6B4F46">
      <w:pPr>
        <w:pStyle w:val="2"/>
        <w:rPr>
          <w:rFonts w:ascii="宋体" w:hAnsi="宋体" w:cs="宋体"/>
          <w:b/>
          <w:color w:val="auto"/>
          <w:kern w:val="0"/>
          <w:sz w:val="36"/>
          <w:szCs w:val="36"/>
        </w:rPr>
      </w:pPr>
    </w:p>
    <w:p w14:paraId="0EA668B4">
      <w:pPr>
        <w:pStyle w:val="3"/>
        <w:rPr>
          <w:rFonts w:ascii="宋体" w:hAnsi="宋体" w:cs="宋体"/>
          <w:b/>
          <w:color w:val="auto"/>
          <w:kern w:val="0"/>
          <w:sz w:val="36"/>
          <w:szCs w:val="36"/>
        </w:rPr>
      </w:pPr>
    </w:p>
    <w:p w14:paraId="78E28D59">
      <w:pPr>
        <w:rPr>
          <w:rFonts w:ascii="宋体" w:hAnsi="宋体" w:cs="宋体"/>
          <w:b/>
          <w:color w:val="auto"/>
          <w:kern w:val="0"/>
          <w:sz w:val="36"/>
          <w:szCs w:val="36"/>
        </w:rPr>
      </w:pPr>
    </w:p>
    <w:p w14:paraId="11BB0908">
      <w:pPr>
        <w:pStyle w:val="2"/>
        <w:rPr>
          <w:rFonts w:ascii="宋体" w:hAnsi="宋体" w:cs="宋体"/>
          <w:b/>
          <w:color w:val="auto"/>
          <w:kern w:val="0"/>
          <w:sz w:val="36"/>
          <w:szCs w:val="36"/>
        </w:rPr>
      </w:pPr>
    </w:p>
    <w:p w14:paraId="32F6464A">
      <w:pPr>
        <w:pStyle w:val="3"/>
      </w:pPr>
    </w:p>
    <w:p w14:paraId="1A846637">
      <w:pPr>
        <w:spacing w:line="360" w:lineRule="auto"/>
        <w:jc w:val="center"/>
        <w:outlineLvl w:val="9"/>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2F876072">
      <w:pPr>
        <w:spacing w:line="360" w:lineRule="auto"/>
        <w:outlineLvl w:val="9"/>
        <w:rPr>
          <w:rFonts w:hint="eastAsia" w:ascii="宋体" w:hAnsi="宋体" w:cs="宋体"/>
          <w:b/>
          <w:color w:val="auto"/>
          <w:spacing w:val="6"/>
          <w:sz w:val="32"/>
          <w:szCs w:val="32"/>
          <w:lang w:val="en-US" w:eastAsia="zh-CN"/>
        </w:rPr>
      </w:pPr>
      <w:r>
        <w:rPr>
          <w:rFonts w:hint="eastAsia" w:ascii="宋体" w:hAnsi="宋体" w:cs="宋体"/>
          <w:b/>
          <w:color w:val="auto"/>
          <w:spacing w:val="6"/>
          <w:sz w:val="32"/>
          <w:szCs w:val="32"/>
        </w:rPr>
        <w:t>附件1：</w:t>
      </w:r>
      <w:bookmarkStart w:id="399" w:name="OLE_LINK13"/>
      <w:bookmarkStart w:id="400" w:name="OLE_LINK14"/>
      <w:r>
        <w:rPr>
          <w:rFonts w:hint="eastAsia" w:ascii="宋体" w:hAnsi="宋体" w:cs="宋体"/>
          <w:b/>
          <w:color w:val="auto"/>
          <w:spacing w:val="6"/>
          <w:sz w:val="32"/>
          <w:szCs w:val="32"/>
          <w:lang w:val="en-US" w:eastAsia="zh-CN"/>
        </w:rPr>
        <w:t xml:space="preserve">      </w:t>
      </w:r>
    </w:p>
    <w:p w14:paraId="4A49BEF0">
      <w:pPr>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399"/>
    <w:bookmarkEnd w:id="400"/>
    <w:p w14:paraId="27BAB1D8">
      <w:pPr>
        <w:spacing w:line="360" w:lineRule="auto"/>
        <w:rPr>
          <w:rFonts w:ascii="宋体" w:hAnsi="宋体" w:cs="宋体"/>
          <w:b/>
          <w:color w:val="auto"/>
          <w:spacing w:val="6"/>
          <w:sz w:val="30"/>
          <w:szCs w:val="30"/>
        </w:rPr>
      </w:pPr>
    </w:p>
    <w:p w14:paraId="764BF8D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51B5B3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3D54A35">
      <w:pPr>
        <w:spacing w:line="360" w:lineRule="auto"/>
        <w:ind w:firstLine="480" w:firstLineChars="200"/>
        <w:rPr>
          <w:rFonts w:ascii="宋体" w:hAnsi="宋体" w:cs="宋体"/>
          <w:color w:val="auto"/>
          <w:sz w:val="24"/>
        </w:rPr>
      </w:pPr>
    </w:p>
    <w:p w14:paraId="5DCAA86C">
      <w:pPr>
        <w:spacing w:line="360" w:lineRule="auto"/>
        <w:ind w:firstLine="480" w:firstLineChars="200"/>
        <w:rPr>
          <w:rFonts w:ascii="宋体" w:hAnsi="宋体" w:cs="宋体"/>
          <w:color w:val="auto"/>
          <w:sz w:val="24"/>
        </w:rPr>
      </w:pPr>
    </w:p>
    <w:p w14:paraId="774925B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590C97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DCAB3FE">
      <w:pPr>
        <w:spacing w:line="360" w:lineRule="auto"/>
        <w:ind w:firstLine="480" w:firstLineChars="200"/>
        <w:rPr>
          <w:rFonts w:ascii="宋体" w:hAnsi="宋体" w:cs="宋体"/>
          <w:color w:val="auto"/>
          <w:sz w:val="24"/>
        </w:rPr>
      </w:pPr>
    </w:p>
    <w:p w14:paraId="67D1375D">
      <w:pPr>
        <w:spacing w:line="360" w:lineRule="auto"/>
        <w:ind w:firstLine="420" w:firstLineChars="200"/>
        <w:rPr>
          <w:rFonts w:ascii="宋体" w:hAnsi="宋体" w:cs="宋体"/>
          <w:color w:val="auto"/>
        </w:rPr>
      </w:pPr>
    </w:p>
    <w:p w14:paraId="17B00423">
      <w:pPr>
        <w:spacing w:line="360" w:lineRule="auto"/>
        <w:ind w:firstLine="420" w:firstLineChars="200"/>
        <w:rPr>
          <w:rFonts w:ascii="宋体" w:hAnsi="宋体" w:cs="宋体"/>
          <w:color w:val="auto"/>
        </w:rPr>
      </w:pPr>
    </w:p>
    <w:p w14:paraId="5C8FF2DA">
      <w:pPr>
        <w:spacing w:line="360" w:lineRule="auto"/>
        <w:ind w:firstLine="420" w:firstLineChars="200"/>
        <w:rPr>
          <w:rFonts w:ascii="宋体" w:hAnsi="宋体" w:cs="宋体"/>
          <w:color w:val="auto"/>
        </w:rPr>
      </w:pPr>
    </w:p>
    <w:p w14:paraId="46D7F8E8">
      <w:pPr>
        <w:spacing w:line="360" w:lineRule="auto"/>
        <w:ind w:firstLine="420" w:firstLineChars="200"/>
        <w:rPr>
          <w:rFonts w:ascii="宋体" w:hAnsi="宋体" w:cs="宋体"/>
          <w:color w:val="auto"/>
        </w:rPr>
      </w:pPr>
    </w:p>
    <w:p w14:paraId="4BD24484">
      <w:pPr>
        <w:spacing w:line="360" w:lineRule="auto"/>
        <w:rPr>
          <w:rFonts w:ascii="宋体" w:hAnsi="宋体" w:cs="宋体"/>
          <w:b/>
          <w:color w:val="auto"/>
          <w:sz w:val="24"/>
        </w:rPr>
      </w:pPr>
    </w:p>
    <w:p w14:paraId="15794C4F">
      <w:pPr>
        <w:spacing w:line="360" w:lineRule="auto"/>
        <w:rPr>
          <w:rFonts w:ascii="宋体" w:hAnsi="宋体" w:cs="宋体"/>
          <w:b/>
          <w:color w:val="auto"/>
          <w:sz w:val="24"/>
        </w:rPr>
      </w:pPr>
    </w:p>
    <w:p w14:paraId="4591827A">
      <w:pPr>
        <w:spacing w:line="360" w:lineRule="auto"/>
        <w:rPr>
          <w:rFonts w:ascii="宋体" w:hAnsi="宋体" w:cs="宋体"/>
          <w:b/>
          <w:color w:val="auto"/>
          <w:sz w:val="24"/>
        </w:rPr>
      </w:pPr>
    </w:p>
    <w:p w14:paraId="006ED983">
      <w:pPr>
        <w:spacing w:line="360" w:lineRule="auto"/>
        <w:rPr>
          <w:rFonts w:ascii="宋体" w:hAnsi="宋体" w:cs="宋体"/>
          <w:b/>
          <w:color w:val="auto"/>
          <w:sz w:val="24"/>
        </w:rPr>
      </w:pPr>
    </w:p>
    <w:p w14:paraId="2445C5B3">
      <w:pPr>
        <w:spacing w:line="360" w:lineRule="auto"/>
        <w:rPr>
          <w:rFonts w:ascii="宋体" w:hAnsi="宋体" w:cs="宋体"/>
          <w:b/>
          <w:color w:val="auto"/>
          <w:sz w:val="24"/>
        </w:rPr>
      </w:pPr>
    </w:p>
    <w:p w14:paraId="3E89C3EA">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B4C168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F32E1A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0290E8D">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3C48896">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1412201C">
      <w:pPr>
        <w:snapToGrid w:val="0"/>
        <w:spacing w:line="360" w:lineRule="auto"/>
        <w:rPr>
          <w:rFonts w:ascii="宋体" w:hAnsi="宋体" w:cs="宋体"/>
          <w:color w:val="auto"/>
          <w:sz w:val="24"/>
        </w:rPr>
      </w:pPr>
      <w:r>
        <w:rPr>
          <w:rFonts w:hint="eastAsia" w:ascii="宋体" w:hAnsi="宋体" w:cs="宋体"/>
          <w:color w:val="auto"/>
          <w:sz w:val="24"/>
        </w:rPr>
        <w:t>地址：邮编：</w:t>
      </w:r>
    </w:p>
    <w:p w14:paraId="08AFC4DA">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2544562F">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749CE806">
      <w:pPr>
        <w:snapToGrid w:val="0"/>
        <w:spacing w:line="360" w:lineRule="auto"/>
        <w:rPr>
          <w:rFonts w:ascii="宋体" w:hAnsi="宋体" w:cs="宋体"/>
          <w:color w:val="auto"/>
          <w:sz w:val="24"/>
        </w:rPr>
      </w:pPr>
      <w:r>
        <w:rPr>
          <w:rFonts w:hint="eastAsia" w:ascii="宋体" w:hAnsi="宋体" w:cs="宋体"/>
          <w:color w:val="auto"/>
          <w:sz w:val="24"/>
        </w:rPr>
        <w:t>联系电话：</w:t>
      </w:r>
    </w:p>
    <w:p w14:paraId="52A906F0">
      <w:pPr>
        <w:snapToGrid w:val="0"/>
        <w:spacing w:line="360" w:lineRule="auto"/>
        <w:rPr>
          <w:rFonts w:ascii="宋体" w:hAnsi="宋体" w:cs="宋体"/>
          <w:color w:val="auto"/>
          <w:sz w:val="24"/>
        </w:rPr>
      </w:pPr>
      <w:r>
        <w:rPr>
          <w:rFonts w:hint="eastAsia" w:ascii="宋体" w:hAnsi="宋体" w:cs="宋体"/>
          <w:color w:val="auto"/>
          <w:sz w:val="24"/>
        </w:rPr>
        <w:t>地址： 邮编：</w:t>
      </w:r>
    </w:p>
    <w:p w14:paraId="46E9988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ADB30A3">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0C449290">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482255B8">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0CEE94E4">
      <w:pPr>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4D2B7F9C">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EEA9842">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39501DE3">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68277192">
      <w:pPr>
        <w:snapToGrid w:val="0"/>
        <w:spacing w:line="360" w:lineRule="auto"/>
        <w:rPr>
          <w:rFonts w:ascii="宋体" w:hAnsi="宋体" w:cs="宋体"/>
          <w:color w:val="auto"/>
          <w:sz w:val="24"/>
        </w:rPr>
      </w:pPr>
    </w:p>
    <w:p w14:paraId="66DE5FFB">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4C78152D">
      <w:pPr>
        <w:snapToGrid w:val="0"/>
        <w:spacing w:line="360" w:lineRule="auto"/>
        <w:rPr>
          <w:rFonts w:ascii="宋体" w:hAnsi="宋体" w:cs="宋体"/>
          <w:color w:val="auto"/>
          <w:sz w:val="24"/>
          <w:u w:val="dotted"/>
        </w:rPr>
      </w:pPr>
    </w:p>
    <w:p w14:paraId="31FC59D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F22A1B1">
      <w:pPr>
        <w:snapToGrid w:val="0"/>
        <w:spacing w:line="360" w:lineRule="auto"/>
        <w:rPr>
          <w:rFonts w:ascii="宋体" w:hAnsi="宋体" w:cs="宋体"/>
          <w:color w:val="auto"/>
          <w:sz w:val="24"/>
        </w:rPr>
      </w:pPr>
      <w:r>
        <w:rPr>
          <w:rFonts w:hint="eastAsia" w:ascii="宋体" w:hAnsi="宋体" w:cs="宋体"/>
          <w:color w:val="auto"/>
          <w:sz w:val="24"/>
        </w:rPr>
        <w:t>……</w:t>
      </w:r>
    </w:p>
    <w:p w14:paraId="39B36EF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49BAC11">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5E600103">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5552F087">
      <w:pPr>
        <w:spacing w:line="360" w:lineRule="auto"/>
        <w:rPr>
          <w:rFonts w:ascii="宋体" w:hAnsi="宋体" w:cs="宋体"/>
          <w:color w:val="auto"/>
          <w:sz w:val="24"/>
        </w:rPr>
      </w:pPr>
      <w:r>
        <w:rPr>
          <w:rFonts w:hint="eastAsia" w:ascii="宋体" w:hAnsi="宋体" w:cs="宋体"/>
          <w:color w:val="auto"/>
          <w:sz w:val="24"/>
        </w:rPr>
        <w:t xml:space="preserve">日期：    </w:t>
      </w:r>
    </w:p>
    <w:p w14:paraId="7AE16999">
      <w:pPr>
        <w:spacing w:line="360" w:lineRule="auto"/>
        <w:jc w:val="center"/>
        <w:rPr>
          <w:rFonts w:ascii="宋体" w:hAnsi="宋体" w:cs="宋体"/>
          <w:b/>
          <w:bCs/>
          <w:color w:val="auto"/>
          <w:sz w:val="24"/>
        </w:rPr>
      </w:pPr>
    </w:p>
    <w:p w14:paraId="6DD57E6A">
      <w:pPr>
        <w:spacing w:line="360" w:lineRule="auto"/>
        <w:rPr>
          <w:rFonts w:ascii="宋体" w:hAnsi="宋体" w:cs="宋体"/>
          <w:b/>
          <w:color w:val="auto"/>
          <w:sz w:val="24"/>
        </w:rPr>
      </w:pPr>
    </w:p>
    <w:p w14:paraId="6BBC396B">
      <w:pPr>
        <w:spacing w:line="360" w:lineRule="auto"/>
        <w:rPr>
          <w:rFonts w:ascii="宋体" w:hAnsi="宋体" w:cs="宋体"/>
          <w:b/>
          <w:color w:val="auto"/>
          <w:sz w:val="24"/>
        </w:rPr>
      </w:pPr>
    </w:p>
    <w:p w14:paraId="7D78E7D2">
      <w:pPr>
        <w:spacing w:line="360" w:lineRule="auto"/>
        <w:rPr>
          <w:rFonts w:ascii="宋体" w:hAnsi="宋体" w:cs="宋体"/>
          <w:b/>
          <w:color w:val="auto"/>
          <w:sz w:val="24"/>
        </w:rPr>
      </w:pPr>
    </w:p>
    <w:p w14:paraId="485185E0">
      <w:pPr>
        <w:spacing w:line="360" w:lineRule="auto"/>
        <w:rPr>
          <w:rFonts w:ascii="宋体" w:hAnsi="宋体" w:cs="宋体"/>
          <w:b/>
          <w:color w:val="auto"/>
          <w:sz w:val="24"/>
        </w:rPr>
      </w:pPr>
      <w:r>
        <w:rPr>
          <w:rFonts w:hint="eastAsia" w:ascii="宋体" w:hAnsi="宋体" w:cs="宋体"/>
          <w:b/>
          <w:color w:val="auto"/>
          <w:sz w:val="24"/>
        </w:rPr>
        <w:t>质疑函制作说明：</w:t>
      </w:r>
    </w:p>
    <w:p w14:paraId="2018C3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5E400C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90D17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72ECE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84284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742F9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B684A64">
      <w:pPr>
        <w:widowControl/>
        <w:spacing w:line="360" w:lineRule="auto"/>
        <w:ind w:firstLine="600" w:firstLineChars="200"/>
        <w:jc w:val="left"/>
        <w:rPr>
          <w:rFonts w:ascii="宋体" w:hAnsi="宋体" w:cs="宋体"/>
          <w:color w:val="auto"/>
          <w:sz w:val="30"/>
          <w:szCs w:val="30"/>
        </w:rPr>
      </w:pPr>
    </w:p>
    <w:p w14:paraId="194F72F7">
      <w:pPr>
        <w:spacing w:line="360" w:lineRule="auto"/>
        <w:jc w:val="center"/>
        <w:rPr>
          <w:rFonts w:ascii="宋体" w:hAnsi="宋体" w:cs="宋体"/>
          <w:b/>
          <w:color w:val="auto"/>
          <w:spacing w:val="6"/>
          <w:sz w:val="32"/>
          <w:szCs w:val="32"/>
        </w:rPr>
      </w:pPr>
    </w:p>
    <w:p w14:paraId="07A445D0">
      <w:pPr>
        <w:spacing w:line="360" w:lineRule="auto"/>
        <w:jc w:val="center"/>
        <w:rPr>
          <w:rFonts w:ascii="宋体" w:hAnsi="宋体" w:cs="宋体"/>
          <w:b/>
          <w:color w:val="auto"/>
          <w:spacing w:val="6"/>
          <w:sz w:val="32"/>
          <w:szCs w:val="32"/>
        </w:rPr>
      </w:pPr>
    </w:p>
    <w:p w14:paraId="0569E23B">
      <w:pPr>
        <w:spacing w:line="360" w:lineRule="auto"/>
        <w:jc w:val="center"/>
        <w:rPr>
          <w:rFonts w:ascii="宋体" w:hAnsi="宋体" w:cs="宋体"/>
          <w:b/>
          <w:color w:val="auto"/>
          <w:spacing w:val="6"/>
          <w:sz w:val="32"/>
          <w:szCs w:val="32"/>
        </w:rPr>
      </w:pPr>
    </w:p>
    <w:p w14:paraId="50F7AAC0">
      <w:pPr>
        <w:spacing w:line="360" w:lineRule="auto"/>
        <w:jc w:val="center"/>
        <w:rPr>
          <w:rFonts w:ascii="宋体" w:hAnsi="宋体" w:cs="宋体"/>
          <w:b/>
          <w:color w:val="auto"/>
          <w:spacing w:val="6"/>
          <w:sz w:val="32"/>
          <w:szCs w:val="32"/>
        </w:rPr>
      </w:pPr>
    </w:p>
    <w:p w14:paraId="1530114C">
      <w:pPr>
        <w:spacing w:line="360" w:lineRule="auto"/>
        <w:jc w:val="center"/>
        <w:rPr>
          <w:rFonts w:ascii="宋体" w:hAnsi="宋体" w:cs="宋体"/>
          <w:b/>
          <w:color w:val="auto"/>
          <w:spacing w:val="6"/>
          <w:sz w:val="32"/>
          <w:szCs w:val="32"/>
        </w:rPr>
      </w:pPr>
    </w:p>
    <w:p w14:paraId="14802A5F">
      <w:pPr>
        <w:spacing w:line="360" w:lineRule="auto"/>
        <w:jc w:val="center"/>
        <w:rPr>
          <w:rFonts w:ascii="宋体" w:hAnsi="宋体" w:cs="宋体"/>
          <w:b/>
          <w:color w:val="auto"/>
          <w:spacing w:val="6"/>
          <w:sz w:val="32"/>
          <w:szCs w:val="32"/>
        </w:rPr>
      </w:pPr>
    </w:p>
    <w:p w14:paraId="1586E952">
      <w:pPr>
        <w:spacing w:line="360" w:lineRule="auto"/>
        <w:jc w:val="center"/>
        <w:rPr>
          <w:rFonts w:ascii="宋体" w:hAnsi="宋体" w:cs="宋体"/>
          <w:b/>
          <w:color w:val="auto"/>
          <w:spacing w:val="6"/>
          <w:sz w:val="32"/>
          <w:szCs w:val="32"/>
        </w:rPr>
      </w:pPr>
    </w:p>
    <w:p w14:paraId="7554A915">
      <w:pPr>
        <w:spacing w:line="360" w:lineRule="auto"/>
        <w:jc w:val="center"/>
        <w:rPr>
          <w:rFonts w:ascii="宋体" w:hAnsi="宋体" w:cs="宋体"/>
          <w:b/>
          <w:color w:val="auto"/>
          <w:spacing w:val="6"/>
          <w:sz w:val="32"/>
          <w:szCs w:val="32"/>
        </w:rPr>
      </w:pPr>
    </w:p>
    <w:p w14:paraId="5DB44899">
      <w:pPr>
        <w:spacing w:line="360" w:lineRule="auto"/>
        <w:jc w:val="center"/>
        <w:rPr>
          <w:rFonts w:ascii="宋体" w:hAnsi="宋体" w:cs="宋体"/>
          <w:b/>
          <w:color w:val="auto"/>
          <w:spacing w:val="6"/>
          <w:sz w:val="32"/>
          <w:szCs w:val="32"/>
        </w:rPr>
      </w:pPr>
    </w:p>
    <w:p w14:paraId="26F02819">
      <w:pPr>
        <w:spacing w:line="360" w:lineRule="auto"/>
        <w:jc w:val="center"/>
        <w:rPr>
          <w:rFonts w:ascii="宋体" w:hAnsi="宋体" w:cs="宋体"/>
          <w:b/>
          <w:color w:val="auto"/>
          <w:spacing w:val="6"/>
          <w:sz w:val="32"/>
          <w:szCs w:val="32"/>
        </w:rPr>
      </w:pPr>
    </w:p>
    <w:p w14:paraId="42B946BD">
      <w:pPr>
        <w:spacing w:line="360" w:lineRule="auto"/>
        <w:jc w:val="center"/>
        <w:rPr>
          <w:rFonts w:ascii="宋体" w:hAnsi="宋体" w:cs="宋体"/>
          <w:b/>
          <w:color w:val="auto"/>
          <w:spacing w:val="6"/>
          <w:sz w:val="32"/>
          <w:szCs w:val="32"/>
        </w:rPr>
      </w:pPr>
    </w:p>
    <w:p w14:paraId="65A69EAC">
      <w:pPr>
        <w:spacing w:line="360" w:lineRule="auto"/>
        <w:jc w:val="center"/>
        <w:rPr>
          <w:rFonts w:ascii="宋体" w:hAnsi="宋体" w:cs="宋体"/>
          <w:b/>
          <w:color w:val="auto"/>
          <w:spacing w:val="6"/>
          <w:sz w:val="32"/>
          <w:szCs w:val="32"/>
        </w:rPr>
      </w:pPr>
    </w:p>
    <w:p w14:paraId="17F9C8C6">
      <w:pPr>
        <w:spacing w:line="360" w:lineRule="auto"/>
        <w:jc w:val="left"/>
        <w:rPr>
          <w:rFonts w:ascii="宋体" w:hAnsi="宋体" w:cs="宋体"/>
          <w:b/>
          <w:color w:val="auto"/>
          <w:spacing w:val="6"/>
          <w:sz w:val="32"/>
          <w:szCs w:val="32"/>
        </w:rPr>
      </w:pPr>
    </w:p>
    <w:p w14:paraId="470F603B">
      <w:pPr>
        <w:spacing w:line="360" w:lineRule="auto"/>
        <w:jc w:val="left"/>
        <w:rPr>
          <w:rFonts w:ascii="宋体" w:hAnsi="宋体" w:cs="宋体"/>
          <w:b/>
          <w:color w:val="auto"/>
          <w:spacing w:val="6"/>
          <w:sz w:val="32"/>
          <w:szCs w:val="32"/>
        </w:rPr>
      </w:pPr>
    </w:p>
    <w:p w14:paraId="42D0086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DBD9FA3">
      <w:pPr>
        <w:spacing w:line="360" w:lineRule="auto"/>
        <w:jc w:val="center"/>
        <w:rPr>
          <w:rFonts w:ascii="宋体" w:hAnsi="宋体" w:cs="宋体"/>
          <w:b/>
          <w:color w:val="auto"/>
          <w:sz w:val="24"/>
        </w:rPr>
      </w:pPr>
    </w:p>
    <w:p w14:paraId="0C3E961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0447CAD">
      <w:pPr>
        <w:spacing w:line="360" w:lineRule="auto"/>
        <w:rPr>
          <w:rFonts w:ascii="宋体" w:hAnsi="宋体" w:cs="宋体"/>
          <w:color w:val="auto"/>
          <w:sz w:val="24"/>
        </w:rPr>
      </w:pPr>
      <w:r>
        <w:rPr>
          <w:rFonts w:hint="eastAsia" w:ascii="宋体" w:hAnsi="宋体" w:cs="宋体"/>
          <w:color w:val="auto"/>
          <w:sz w:val="24"/>
        </w:rPr>
        <w:t>一、投诉相关主体基本情况</w:t>
      </w:r>
    </w:p>
    <w:p w14:paraId="5DC0D4E6">
      <w:pPr>
        <w:spacing w:line="360" w:lineRule="auto"/>
        <w:rPr>
          <w:rFonts w:ascii="宋体" w:hAnsi="宋体" w:cs="宋体"/>
          <w:color w:val="auto"/>
          <w:sz w:val="24"/>
          <w:u w:val="dotted"/>
        </w:rPr>
      </w:pPr>
      <w:r>
        <w:rPr>
          <w:rFonts w:hint="eastAsia" w:ascii="宋体" w:hAnsi="宋体" w:cs="宋体"/>
          <w:color w:val="auto"/>
          <w:sz w:val="24"/>
        </w:rPr>
        <w:t>投诉人：</w:t>
      </w:r>
    </w:p>
    <w:p w14:paraId="134D5738">
      <w:pPr>
        <w:spacing w:line="360" w:lineRule="auto"/>
        <w:rPr>
          <w:rFonts w:ascii="宋体" w:hAnsi="宋体" w:cs="宋体"/>
          <w:color w:val="auto"/>
          <w:sz w:val="24"/>
          <w:u w:val="single"/>
        </w:rPr>
      </w:pPr>
      <w:r>
        <w:rPr>
          <w:rFonts w:hint="eastAsia" w:ascii="宋体" w:hAnsi="宋体" w:cs="宋体"/>
          <w:color w:val="auto"/>
          <w:sz w:val="24"/>
        </w:rPr>
        <w:t>地     址：邮编：</w:t>
      </w:r>
    </w:p>
    <w:p w14:paraId="58145B7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0B53CC1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2DAF2477">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564AFC89">
      <w:pPr>
        <w:spacing w:line="360" w:lineRule="auto"/>
        <w:rPr>
          <w:rFonts w:ascii="宋体" w:hAnsi="宋体" w:cs="宋体"/>
          <w:color w:val="auto"/>
          <w:sz w:val="24"/>
          <w:u w:val="dotted"/>
        </w:rPr>
      </w:pPr>
      <w:r>
        <w:rPr>
          <w:rFonts w:hint="eastAsia" w:ascii="宋体" w:hAnsi="宋体" w:cs="宋体"/>
          <w:color w:val="auto"/>
          <w:sz w:val="24"/>
        </w:rPr>
        <w:t>地     址：邮编：</w:t>
      </w:r>
    </w:p>
    <w:p w14:paraId="4F2ECEA3">
      <w:pPr>
        <w:spacing w:line="360" w:lineRule="auto"/>
        <w:rPr>
          <w:rFonts w:ascii="宋体" w:hAnsi="宋体" w:cs="宋体"/>
          <w:color w:val="auto"/>
          <w:sz w:val="24"/>
          <w:u w:val="single"/>
        </w:rPr>
      </w:pPr>
      <w:r>
        <w:rPr>
          <w:rFonts w:hint="eastAsia" w:ascii="宋体" w:hAnsi="宋体" w:cs="宋体"/>
          <w:color w:val="auto"/>
          <w:sz w:val="24"/>
        </w:rPr>
        <w:t>被投诉人1：</w:t>
      </w:r>
    </w:p>
    <w:p w14:paraId="113809F0">
      <w:pPr>
        <w:spacing w:line="360" w:lineRule="auto"/>
        <w:rPr>
          <w:rFonts w:ascii="宋体" w:hAnsi="宋体" w:cs="宋体"/>
          <w:color w:val="auto"/>
          <w:sz w:val="24"/>
          <w:u w:val="single"/>
        </w:rPr>
      </w:pPr>
      <w:r>
        <w:rPr>
          <w:rFonts w:hint="eastAsia" w:ascii="宋体" w:hAnsi="宋体" w:cs="宋体"/>
          <w:color w:val="auto"/>
          <w:sz w:val="24"/>
        </w:rPr>
        <w:t>地     址：邮编：</w:t>
      </w:r>
    </w:p>
    <w:p w14:paraId="27DC5217">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64E7A9C3">
      <w:pPr>
        <w:spacing w:line="360" w:lineRule="auto"/>
        <w:rPr>
          <w:rFonts w:ascii="宋体" w:hAnsi="宋体" w:cs="宋体"/>
          <w:color w:val="auto"/>
          <w:sz w:val="24"/>
        </w:rPr>
      </w:pPr>
      <w:r>
        <w:rPr>
          <w:rFonts w:hint="eastAsia" w:ascii="宋体" w:hAnsi="宋体" w:cs="宋体"/>
          <w:color w:val="auto"/>
          <w:sz w:val="24"/>
        </w:rPr>
        <w:t>被投诉人2</w:t>
      </w:r>
    </w:p>
    <w:p w14:paraId="40A81A59">
      <w:pPr>
        <w:spacing w:line="360" w:lineRule="auto"/>
        <w:rPr>
          <w:rFonts w:ascii="宋体" w:hAnsi="宋体" w:cs="宋体"/>
          <w:color w:val="auto"/>
          <w:sz w:val="24"/>
          <w:u w:val="dotted"/>
        </w:rPr>
      </w:pPr>
      <w:r>
        <w:rPr>
          <w:rFonts w:hint="eastAsia" w:ascii="宋体" w:hAnsi="宋体" w:cs="宋体"/>
          <w:color w:val="auto"/>
          <w:sz w:val="24"/>
        </w:rPr>
        <w:t>……</w:t>
      </w:r>
    </w:p>
    <w:p w14:paraId="1EFD6CCC">
      <w:pPr>
        <w:spacing w:line="360" w:lineRule="auto"/>
        <w:rPr>
          <w:rFonts w:ascii="宋体" w:hAnsi="宋体" w:cs="宋体"/>
          <w:color w:val="auto"/>
          <w:sz w:val="24"/>
          <w:u w:val="single"/>
        </w:rPr>
      </w:pPr>
      <w:r>
        <w:rPr>
          <w:rFonts w:hint="eastAsia" w:ascii="宋体" w:hAnsi="宋体" w:cs="宋体"/>
          <w:color w:val="auto"/>
          <w:sz w:val="24"/>
        </w:rPr>
        <w:t>相关供应商：</w:t>
      </w:r>
    </w:p>
    <w:p w14:paraId="5E208F9F">
      <w:pPr>
        <w:spacing w:line="360" w:lineRule="auto"/>
        <w:rPr>
          <w:rFonts w:ascii="宋体" w:hAnsi="宋体" w:cs="宋体"/>
          <w:color w:val="auto"/>
          <w:sz w:val="24"/>
          <w:u w:val="single"/>
        </w:rPr>
      </w:pPr>
      <w:r>
        <w:rPr>
          <w:rFonts w:hint="eastAsia" w:ascii="宋体" w:hAnsi="宋体" w:cs="宋体"/>
          <w:color w:val="auto"/>
          <w:sz w:val="24"/>
        </w:rPr>
        <w:t>地     址：邮编：</w:t>
      </w:r>
    </w:p>
    <w:p w14:paraId="5CFB2C28">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0C312324">
      <w:pPr>
        <w:spacing w:line="360" w:lineRule="auto"/>
        <w:rPr>
          <w:rFonts w:ascii="宋体" w:hAnsi="宋体" w:cs="宋体"/>
          <w:color w:val="auto"/>
          <w:sz w:val="24"/>
        </w:rPr>
      </w:pPr>
      <w:r>
        <w:rPr>
          <w:rFonts w:hint="eastAsia" w:ascii="宋体" w:hAnsi="宋体" w:cs="宋体"/>
          <w:color w:val="auto"/>
          <w:sz w:val="24"/>
        </w:rPr>
        <w:t>二、投诉项目基本情况</w:t>
      </w:r>
    </w:p>
    <w:p w14:paraId="4A55B10F">
      <w:pPr>
        <w:spacing w:line="360" w:lineRule="auto"/>
        <w:rPr>
          <w:rFonts w:ascii="宋体" w:hAnsi="宋体" w:cs="宋体"/>
          <w:color w:val="auto"/>
          <w:sz w:val="24"/>
          <w:u w:val="dotted"/>
        </w:rPr>
      </w:pPr>
      <w:r>
        <w:rPr>
          <w:rFonts w:hint="eastAsia" w:ascii="宋体" w:hAnsi="宋体" w:cs="宋体"/>
          <w:color w:val="auto"/>
          <w:sz w:val="24"/>
        </w:rPr>
        <w:t>采购项目名称：</w:t>
      </w:r>
    </w:p>
    <w:p w14:paraId="09526060">
      <w:pPr>
        <w:spacing w:line="360" w:lineRule="auto"/>
        <w:rPr>
          <w:rFonts w:ascii="宋体" w:hAnsi="宋体" w:cs="宋体"/>
          <w:color w:val="auto"/>
          <w:sz w:val="24"/>
          <w:u w:val="single"/>
        </w:rPr>
      </w:pPr>
      <w:r>
        <w:rPr>
          <w:rFonts w:hint="eastAsia" w:ascii="宋体" w:hAnsi="宋体" w:cs="宋体"/>
          <w:color w:val="auto"/>
          <w:sz w:val="24"/>
        </w:rPr>
        <w:t>采购项目编号：包号：</w:t>
      </w:r>
    </w:p>
    <w:p w14:paraId="61C9CDC2">
      <w:pPr>
        <w:spacing w:line="360" w:lineRule="auto"/>
        <w:rPr>
          <w:rFonts w:ascii="宋体" w:hAnsi="宋体" w:cs="宋体"/>
          <w:color w:val="auto"/>
          <w:sz w:val="24"/>
        </w:rPr>
      </w:pPr>
      <w:r>
        <w:rPr>
          <w:rFonts w:hint="eastAsia" w:ascii="宋体" w:hAnsi="宋体" w:cs="宋体"/>
          <w:color w:val="auto"/>
          <w:sz w:val="24"/>
        </w:rPr>
        <w:t>采购人名称：</w:t>
      </w:r>
    </w:p>
    <w:p w14:paraId="61E3CB74">
      <w:pPr>
        <w:spacing w:line="360" w:lineRule="auto"/>
        <w:rPr>
          <w:rFonts w:ascii="宋体" w:hAnsi="宋体" w:cs="宋体"/>
          <w:color w:val="auto"/>
          <w:sz w:val="24"/>
          <w:u w:val="single"/>
        </w:rPr>
      </w:pPr>
      <w:r>
        <w:rPr>
          <w:rFonts w:hint="eastAsia" w:ascii="宋体" w:hAnsi="宋体" w:cs="宋体"/>
          <w:color w:val="auto"/>
          <w:sz w:val="24"/>
        </w:rPr>
        <w:t>代理机构名称：</w:t>
      </w:r>
    </w:p>
    <w:p w14:paraId="14C31BC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0DFC0F0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7CD2ACF2">
      <w:pPr>
        <w:spacing w:line="360" w:lineRule="auto"/>
        <w:rPr>
          <w:rFonts w:ascii="宋体" w:hAnsi="宋体" w:cs="宋体"/>
          <w:color w:val="auto"/>
          <w:sz w:val="24"/>
        </w:rPr>
      </w:pPr>
      <w:r>
        <w:rPr>
          <w:rFonts w:hint="eastAsia" w:ascii="宋体" w:hAnsi="宋体" w:cs="宋体"/>
          <w:color w:val="auto"/>
          <w:sz w:val="24"/>
        </w:rPr>
        <w:t>三、质疑基本情况</w:t>
      </w:r>
    </w:p>
    <w:p w14:paraId="5353004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w:t>
      </w:r>
      <w:r>
        <w:rPr>
          <w:rFonts w:hint="eastAsia" w:ascii="宋体" w:hAnsi="宋体" w:cs="宋体"/>
          <w:color w:val="auto"/>
          <w:sz w:val="24"/>
          <w:lang w:eastAsia="zh-CN"/>
        </w:rPr>
        <w:t>,</w:t>
      </w:r>
      <w:r>
        <w:rPr>
          <w:rFonts w:hint="eastAsia" w:ascii="宋体" w:hAnsi="宋体" w:cs="宋体"/>
          <w:color w:val="auto"/>
          <w:sz w:val="24"/>
        </w:rPr>
        <w:t>提出质疑，质疑事项为：</w:t>
      </w:r>
    </w:p>
    <w:p w14:paraId="4677C3FC">
      <w:pPr>
        <w:spacing w:line="360" w:lineRule="auto"/>
        <w:rPr>
          <w:rFonts w:ascii="宋体" w:hAnsi="宋体" w:cs="宋体"/>
          <w:color w:val="auto"/>
          <w:sz w:val="24"/>
          <w:u w:val="dotted"/>
        </w:rPr>
      </w:pPr>
    </w:p>
    <w:p w14:paraId="293EDC6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4F4E6E19">
      <w:pPr>
        <w:spacing w:line="360" w:lineRule="auto"/>
        <w:rPr>
          <w:rFonts w:ascii="宋体" w:hAnsi="宋体" w:cs="宋体"/>
          <w:color w:val="auto"/>
          <w:sz w:val="24"/>
        </w:rPr>
      </w:pPr>
      <w:r>
        <w:rPr>
          <w:rFonts w:hint="eastAsia" w:ascii="宋体" w:hAnsi="宋体" w:cs="宋体"/>
          <w:color w:val="auto"/>
          <w:sz w:val="24"/>
        </w:rPr>
        <w:t>四、投诉事项具体内容</w:t>
      </w:r>
    </w:p>
    <w:p w14:paraId="1C902FA9">
      <w:pPr>
        <w:spacing w:line="360" w:lineRule="auto"/>
        <w:rPr>
          <w:rFonts w:ascii="宋体" w:hAnsi="宋体" w:cs="宋体"/>
          <w:color w:val="auto"/>
          <w:sz w:val="24"/>
          <w:u w:val="single"/>
        </w:rPr>
      </w:pPr>
      <w:r>
        <w:rPr>
          <w:rFonts w:hint="eastAsia" w:ascii="宋体" w:hAnsi="宋体" w:cs="宋体"/>
          <w:color w:val="auto"/>
          <w:sz w:val="24"/>
        </w:rPr>
        <w:t>投诉事项 1：</w:t>
      </w:r>
    </w:p>
    <w:p w14:paraId="251DE0F4">
      <w:pPr>
        <w:spacing w:line="360" w:lineRule="auto"/>
        <w:rPr>
          <w:rFonts w:ascii="宋体" w:hAnsi="宋体" w:cs="宋体"/>
          <w:color w:val="auto"/>
          <w:sz w:val="24"/>
        </w:rPr>
      </w:pPr>
      <w:r>
        <w:rPr>
          <w:rFonts w:hint="eastAsia" w:ascii="宋体" w:hAnsi="宋体" w:cs="宋体"/>
          <w:color w:val="auto"/>
          <w:sz w:val="24"/>
        </w:rPr>
        <w:t>事实依据：</w:t>
      </w:r>
    </w:p>
    <w:p w14:paraId="01589291">
      <w:pPr>
        <w:spacing w:line="360" w:lineRule="auto"/>
        <w:rPr>
          <w:rFonts w:ascii="宋体" w:hAnsi="宋体" w:cs="宋体"/>
          <w:color w:val="auto"/>
          <w:sz w:val="24"/>
          <w:u w:val="dotted"/>
        </w:rPr>
      </w:pPr>
    </w:p>
    <w:p w14:paraId="11BF2C31">
      <w:pPr>
        <w:spacing w:line="360" w:lineRule="auto"/>
        <w:rPr>
          <w:rFonts w:ascii="宋体" w:hAnsi="宋体" w:cs="宋体"/>
          <w:color w:val="auto"/>
          <w:sz w:val="24"/>
          <w:u w:val="single"/>
        </w:rPr>
      </w:pPr>
      <w:r>
        <w:rPr>
          <w:rFonts w:hint="eastAsia" w:ascii="宋体" w:hAnsi="宋体" w:cs="宋体"/>
          <w:color w:val="auto"/>
          <w:sz w:val="24"/>
        </w:rPr>
        <w:t>法律依据：</w:t>
      </w:r>
    </w:p>
    <w:p w14:paraId="209B7AF3">
      <w:pPr>
        <w:spacing w:line="360" w:lineRule="auto"/>
        <w:rPr>
          <w:rFonts w:ascii="宋体" w:hAnsi="宋体" w:cs="宋体"/>
          <w:color w:val="auto"/>
          <w:sz w:val="24"/>
          <w:u w:val="dotted"/>
        </w:rPr>
      </w:pPr>
    </w:p>
    <w:p w14:paraId="2C847AB5">
      <w:pPr>
        <w:spacing w:line="360" w:lineRule="auto"/>
        <w:rPr>
          <w:rFonts w:ascii="宋体" w:hAnsi="宋体" w:cs="宋体"/>
          <w:color w:val="auto"/>
          <w:sz w:val="24"/>
        </w:rPr>
      </w:pPr>
      <w:r>
        <w:rPr>
          <w:rFonts w:hint="eastAsia" w:ascii="宋体" w:hAnsi="宋体" w:cs="宋体"/>
          <w:color w:val="auto"/>
          <w:sz w:val="24"/>
        </w:rPr>
        <w:t>投诉事项2</w:t>
      </w:r>
    </w:p>
    <w:p w14:paraId="69B12CF5">
      <w:pPr>
        <w:spacing w:line="360" w:lineRule="auto"/>
        <w:rPr>
          <w:rFonts w:ascii="宋体" w:hAnsi="宋体" w:cs="宋体"/>
          <w:color w:val="auto"/>
          <w:sz w:val="24"/>
          <w:u w:val="dotted"/>
        </w:rPr>
      </w:pPr>
      <w:r>
        <w:rPr>
          <w:rFonts w:hint="eastAsia" w:ascii="宋体" w:hAnsi="宋体" w:cs="宋体"/>
          <w:color w:val="auto"/>
          <w:sz w:val="24"/>
        </w:rPr>
        <w:t>……</w:t>
      </w:r>
    </w:p>
    <w:p w14:paraId="52D94428">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AC1C734">
      <w:pPr>
        <w:spacing w:line="360" w:lineRule="auto"/>
        <w:rPr>
          <w:rFonts w:ascii="宋体" w:hAnsi="宋体" w:cs="宋体"/>
          <w:color w:val="auto"/>
          <w:sz w:val="24"/>
        </w:rPr>
      </w:pPr>
      <w:r>
        <w:rPr>
          <w:rFonts w:hint="eastAsia" w:ascii="宋体" w:hAnsi="宋体" w:cs="宋体"/>
          <w:color w:val="auto"/>
          <w:sz w:val="24"/>
        </w:rPr>
        <w:t>请求：</w:t>
      </w:r>
    </w:p>
    <w:p w14:paraId="115470FA">
      <w:pPr>
        <w:spacing w:line="360" w:lineRule="auto"/>
        <w:rPr>
          <w:rFonts w:ascii="宋体" w:hAnsi="宋体" w:cs="宋体"/>
          <w:color w:val="auto"/>
          <w:sz w:val="24"/>
          <w:u w:val="single"/>
        </w:rPr>
      </w:pPr>
    </w:p>
    <w:p w14:paraId="70ADD8D6">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359CFD7A">
      <w:pPr>
        <w:spacing w:line="360" w:lineRule="auto"/>
        <w:rPr>
          <w:rFonts w:ascii="宋体" w:hAnsi="宋体" w:cs="宋体"/>
          <w:color w:val="auto"/>
          <w:sz w:val="24"/>
        </w:rPr>
      </w:pPr>
      <w:r>
        <w:rPr>
          <w:rFonts w:hint="eastAsia" w:ascii="宋体" w:hAnsi="宋体" w:cs="宋体"/>
          <w:color w:val="auto"/>
          <w:sz w:val="24"/>
        </w:rPr>
        <w:t xml:space="preserve">日期：    </w:t>
      </w:r>
    </w:p>
    <w:p w14:paraId="0CE8B9B5">
      <w:pPr>
        <w:spacing w:line="360" w:lineRule="auto"/>
        <w:rPr>
          <w:rFonts w:ascii="宋体" w:hAnsi="宋体" w:cs="宋体"/>
          <w:b/>
          <w:color w:val="auto"/>
          <w:sz w:val="24"/>
        </w:rPr>
      </w:pPr>
    </w:p>
    <w:p w14:paraId="2A989E8A">
      <w:pPr>
        <w:spacing w:line="360" w:lineRule="auto"/>
        <w:rPr>
          <w:rFonts w:ascii="宋体" w:hAnsi="宋体" w:cs="宋体"/>
          <w:b/>
          <w:color w:val="auto"/>
          <w:sz w:val="24"/>
        </w:rPr>
      </w:pPr>
    </w:p>
    <w:p w14:paraId="65A350DD">
      <w:pPr>
        <w:spacing w:line="360" w:lineRule="auto"/>
        <w:rPr>
          <w:rFonts w:ascii="宋体" w:hAnsi="宋体" w:cs="宋体"/>
          <w:b/>
          <w:color w:val="auto"/>
          <w:sz w:val="24"/>
        </w:rPr>
      </w:pPr>
      <w:r>
        <w:rPr>
          <w:rFonts w:hint="eastAsia" w:ascii="宋体" w:hAnsi="宋体" w:cs="宋体"/>
          <w:b/>
          <w:color w:val="auto"/>
          <w:sz w:val="24"/>
        </w:rPr>
        <w:t>投诉书制作说明：</w:t>
      </w:r>
    </w:p>
    <w:p w14:paraId="62E20F6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EECFDA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11DCCB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E80E5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38C55F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7F3FC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B275BA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7A82A5A">
      <w:pPr>
        <w:spacing w:line="360" w:lineRule="auto"/>
        <w:rPr>
          <w:rFonts w:ascii="宋体" w:hAnsi="宋体" w:cs="宋体"/>
          <w:b/>
          <w:color w:val="auto"/>
          <w:sz w:val="24"/>
        </w:rPr>
      </w:pPr>
    </w:p>
    <w:p w14:paraId="4955EE77">
      <w:pPr>
        <w:autoSpaceDE w:val="0"/>
        <w:autoSpaceDN w:val="0"/>
        <w:jc w:val="center"/>
        <w:rPr>
          <w:rFonts w:ascii="宋体" w:hAnsi="宋体" w:cs="宋体"/>
          <w:b/>
          <w:color w:val="auto"/>
          <w:spacing w:val="6"/>
          <w:sz w:val="32"/>
          <w:szCs w:val="32"/>
        </w:rPr>
      </w:pPr>
    </w:p>
    <w:p w14:paraId="5807AB6E">
      <w:pPr>
        <w:autoSpaceDE w:val="0"/>
        <w:autoSpaceDN w:val="0"/>
        <w:jc w:val="center"/>
        <w:rPr>
          <w:rFonts w:ascii="宋体" w:hAnsi="宋体" w:cs="宋体"/>
          <w:b/>
          <w:color w:val="auto"/>
          <w:spacing w:val="6"/>
          <w:sz w:val="32"/>
          <w:szCs w:val="32"/>
        </w:rPr>
      </w:pPr>
    </w:p>
    <w:p w14:paraId="52C5ACA8">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117AB9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727CA7B">
      <w:pPr>
        <w:spacing w:line="360" w:lineRule="auto"/>
        <w:rPr>
          <w:rFonts w:ascii="宋体" w:hAnsi="宋体" w:cs="宋体"/>
          <w:color w:val="auto"/>
          <w:sz w:val="24"/>
          <w:u w:val="single"/>
        </w:rPr>
      </w:pPr>
    </w:p>
    <w:p w14:paraId="51A1D2F0">
      <w:pPr>
        <w:spacing w:line="360" w:lineRule="auto"/>
        <w:rPr>
          <w:rFonts w:ascii="宋体" w:hAnsi="宋体" w:cs="宋体"/>
          <w:color w:val="auto"/>
          <w:sz w:val="24"/>
        </w:rPr>
      </w:pPr>
      <w:r>
        <w:rPr>
          <w:rFonts w:hint="eastAsia" w:ascii="宋体" w:hAnsi="宋体" w:cs="宋体"/>
          <w:color w:val="auto"/>
          <w:sz w:val="24"/>
          <w:u w:val="single"/>
          <w:lang w:eastAsia="zh-CN"/>
        </w:rPr>
        <w:t>浙江省林业信息宣传服务中心</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r>
        <w:rPr>
          <w:rFonts w:hint="eastAsia" w:ascii="宋体" w:hAnsi="宋体" w:cs="宋体"/>
          <w:color w:val="auto"/>
          <w:sz w:val="24"/>
          <w:u w:val="single"/>
        </w:rPr>
        <w:t>：</w:t>
      </w:r>
    </w:p>
    <w:p w14:paraId="2B5A313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lang w:val="en-US" w:eastAsia="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64FED9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33D1152">
      <w:pPr>
        <w:spacing w:line="360" w:lineRule="auto"/>
        <w:ind w:firstLine="494"/>
        <w:rPr>
          <w:rFonts w:ascii="宋体" w:hAnsi="宋体" w:cs="宋体"/>
          <w:color w:val="auto"/>
          <w:sz w:val="24"/>
        </w:rPr>
      </w:pPr>
    </w:p>
    <w:p w14:paraId="690C8C18">
      <w:pPr>
        <w:spacing w:line="360" w:lineRule="auto"/>
        <w:ind w:firstLine="494"/>
        <w:rPr>
          <w:rFonts w:ascii="宋体" w:hAnsi="宋体" w:cs="宋体"/>
          <w:color w:val="auto"/>
          <w:sz w:val="24"/>
        </w:rPr>
      </w:pPr>
    </w:p>
    <w:p w14:paraId="74C69C72">
      <w:pPr>
        <w:spacing w:line="360" w:lineRule="auto"/>
        <w:ind w:firstLine="494"/>
        <w:rPr>
          <w:rFonts w:ascii="宋体" w:hAnsi="宋体" w:cs="宋体"/>
          <w:color w:val="auto"/>
          <w:sz w:val="24"/>
        </w:rPr>
      </w:pPr>
    </w:p>
    <w:p w14:paraId="419763A1">
      <w:pPr>
        <w:spacing w:line="360" w:lineRule="auto"/>
        <w:ind w:firstLine="494"/>
        <w:rPr>
          <w:rFonts w:ascii="宋体" w:hAnsi="宋体" w:cs="宋体"/>
          <w:color w:val="auto"/>
          <w:sz w:val="24"/>
        </w:rPr>
      </w:pPr>
    </w:p>
    <w:p w14:paraId="67B21F4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669927F">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55A2236">
      <w:pPr>
        <w:rPr>
          <w:rFonts w:ascii="宋体" w:hAnsi="宋体" w:cs="宋体"/>
          <w:color w:val="auto"/>
          <w:sz w:val="24"/>
        </w:rPr>
      </w:pPr>
      <w:r>
        <w:rPr>
          <w:rFonts w:hint="eastAsia" w:ascii="宋体" w:hAnsi="宋体" w:cs="宋体"/>
          <w:b/>
          <w:bCs/>
          <w:color w:val="auto"/>
          <w:sz w:val="24"/>
        </w:rPr>
        <w:t>附：</w:t>
      </w:r>
    </w:p>
    <w:p w14:paraId="26801E38">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7DEE712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7DEE7129">
                      <w:pPr>
                        <w:jc w:val="center"/>
                      </w:pP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1490A5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1490A58">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4321F47C">
      <w:pPr>
        <w:autoSpaceDE w:val="0"/>
        <w:autoSpaceDN w:val="0"/>
        <w:jc w:val="center"/>
        <w:rPr>
          <w:rFonts w:ascii="宋体" w:hAnsi="宋体" w:cs="宋体"/>
          <w:b/>
          <w:color w:val="auto"/>
          <w:spacing w:val="6"/>
          <w:sz w:val="32"/>
          <w:szCs w:val="32"/>
        </w:rPr>
      </w:pPr>
    </w:p>
    <w:p w14:paraId="5B0B7E14">
      <w:pPr>
        <w:autoSpaceDE w:val="0"/>
        <w:autoSpaceDN w:val="0"/>
        <w:jc w:val="center"/>
        <w:rPr>
          <w:rFonts w:ascii="宋体" w:hAnsi="宋体" w:cs="宋体"/>
          <w:b/>
          <w:color w:val="auto"/>
          <w:spacing w:val="6"/>
          <w:sz w:val="32"/>
          <w:szCs w:val="32"/>
        </w:rPr>
      </w:pPr>
    </w:p>
    <w:p w14:paraId="1A20BA33">
      <w:pPr>
        <w:autoSpaceDE w:val="0"/>
        <w:autoSpaceDN w:val="0"/>
        <w:jc w:val="center"/>
        <w:rPr>
          <w:rFonts w:ascii="宋体" w:hAnsi="宋体" w:cs="宋体"/>
          <w:b/>
          <w:color w:val="auto"/>
          <w:spacing w:val="6"/>
          <w:sz w:val="32"/>
          <w:szCs w:val="32"/>
        </w:rPr>
      </w:pPr>
    </w:p>
    <w:p w14:paraId="7E707B0F">
      <w:pPr>
        <w:autoSpaceDE w:val="0"/>
        <w:autoSpaceDN w:val="0"/>
        <w:jc w:val="center"/>
        <w:rPr>
          <w:rFonts w:ascii="宋体" w:hAnsi="宋体" w:cs="宋体"/>
          <w:b/>
          <w:color w:val="auto"/>
          <w:spacing w:val="6"/>
          <w:sz w:val="32"/>
          <w:szCs w:val="32"/>
        </w:rPr>
      </w:pPr>
    </w:p>
    <w:p w14:paraId="18BCA297">
      <w:pPr>
        <w:autoSpaceDE w:val="0"/>
        <w:autoSpaceDN w:val="0"/>
        <w:jc w:val="center"/>
        <w:rPr>
          <w:rFonts w:ascii="宋体" w:hAnsi="宋体" w:cs="宋体"/>
          <w:b/>
          <w:color w:val="auto"/>
          <w:spacing w:val="6"/>
          <w:sz w:val="32"/>
          <w:szCs w:val="32"/>
        </w:rPr>
      </w:pPr>
    </w:p>
    <w:p w14:paraId="3673948F">
      <w:pPr>
        <w:autoSpaceDE w:val="0"/>
        <w:autoSpaceDN w:val="0"/>
        <w:jc w:val="center"/>
        <w:rPr>
          <w:rFonts w:ascii="宋体" w:hAnsi="宋体" w:cs="宋体"/>
          <w:b/>
          <w:color w:val="auto"/>
          <w:spacing w:val="6"/>
          <w:sz w:val="32"/>
          <w:szCs w:val="32"/>
        </w:rPr>
      </w:pPr>
    </w:p>
    <w:p w14:paraId="4C734F1E">
      <w:pPr>
        <w:autoSpaceDE w:val="0"/>
        <w:autoSpaceDN w:val="0"/>
        <w:jc w:val="center"/>
        <w:rPr>
          <w:rFonts w:ascii="宋体" w:hAnsi="宋体" w:cs="宋体"/>
          <w:b/>
          <w:color w:val="auto"/>
          <w:spacing w:val="6"/>
          <w:sz w:val="32"/>
          <w:szCs w:val="32"/>
        </w:rPr>
      </w:pPr>
    </w:p>
    <w:p w14:paraId="17834478">
      <w:pPr>
        <w:autoSpaceDE w:val="0"/>
        <w:autoSpaceDN w:val="0"/>
        <w:jc w:val="center"/>
        <w:rPr>
          <w:rFonts w:ascii="宋体" w:hAnsi="宋体" w:cs="宋体"/>
          <w:b/>
          <w:color w:val="auto"/>
          <w:spacing w:val="6"/>
          <w:sz w:val="32"/>
          <w:szCs w:val="32"/>
        </w:rPr>
      </w:pPr>
    </w:p>
    <w:p w14:paraId="17B93F5C">
      <w:pPr>
        <w:autoSpaceDE w:val="0"/>
        <w:autoSpaceDN w:val="0"/>
        <w:jc w:val="center"/>
        <w:rPr>
          <w:rFonts w:ascii="宋体" w:hAnsi="宋体" w:cs="宋体"/>
          <w:b/>
          <w:color w:val="auto"/>
          <w:spacing w:val="6"/>
          <w:sz w:val="32"/>
          <w:szCs w:val="32"/>
        </w:rPr>
      </w:pPr>
    </w:p>
    <w:p w14:paraId="20EA2E18">
      <w:pPr>
        <w:autoSpaceDE w:val="0"/>
        <w:autoSpaceDN w:val="0"/>
        <w:jc w:val="center"/>
        <w:rPr>
          <w:rFonts w:ascii="宋体" w:hAnsi="宋体" w:cs="宋体"/>
          <w:b/>
          <w:color w:val="auto"/>
          <w:spacing w:val="6"/>
          <w:sz w:val="32"/>
          <w:szCs w:val="32"/>
        </w:rPr>
      </w:pPr>
    </w:p>
    <w:p w14:paraId="5E523713">
      <w:pPr>
        <w:autoSpaceDE w:val="0"/>
        <w:autoSpaceDN w:val="0"/>
        <w:jc w:val="center"/>
        <w:rPr>
          <w:rFonts w:ascii="宋体" w:hAnsi="宋体" w:cs="宋体"/>
          <w:b/>
          <w:color w:val="auto"/>
          <w:spacing w:val="6"/>
          <w:sz w:val="32"/>
          <w:szCs w:val="32"/>
        </w:rPr>
      </w:pPr>
    </w:p>
    <w:p w14:paraId="5C808325">
      <w:pPr>
        <w:autoSpaceDE w:val="0"/>
        <w:autoSpaceDN w:val="0"/>
        <w:jc w:val="center"/>
        <w:rPr>
          <w:rFonts w:ascii="宋体" w:hAnsi="宋体" w:cs="宋体"/>
          <w:b/>
          <w:color w:val="auto"/>
          <w:spacing w:val="6"/>
          <w:sz w:val="32"/>
          <w:szCs w:val="32"/>
        </w:rPr>
      </w:pPr>
    </w:p>
    <w:p w14:paraId="4AD10842">
      <w:pPr>
        <w:autoSpaceDE w:val="0"/>
        <w:autoSpaceDN w:val="0"/>
        <w:jc w:val="center"/>
        <w:rPr>
          <w:rFonts w:ascii="宋体" w:hAnsi="宋体" w:cs="宋体"/>
          <w:b/>
          <w:color w:val="auto"/>
          <w:spacing w:val="6"/>
          <w:sz w:val="32"/>
          <w:szCs w:val="32"/>
        </w:rPr>
      </w:pPr>
    </w:p>
    <w:p w14:paraId="0C591929">
      <w:pPr>
        <w:autoSpaceDE w:val="0"/>
        <w:autoSpaceDN w:val="0"/>
        <w:jc w:val="center"/>
        <w:rPr>
          <w:rFonts w:ascii="宋体" w:hAnsi="宋体" w:cs="宋体"/>
          <w:b/>
          <w:color w:val="auto"/>
          <w:spacing w:val="6"/>
          <w:sz w:val="32"/>
          <w:szCs w:val="32"/>
        </w:rPr>
      </w:pPr>
    </w:p>
    <w:p w14:paraId="534EA39C">
      <w:pPr>
        <w:autoSpaceDE w:val="0"/>
        <w:autoSpaceDN w:val="0"/>
        <w:jc w:val="center"/>
        <w:rPr>
          <w:rFonts w:ascii="宋体" w:hAnsi="宋体" w:cs="宋体"/>
          <w:b/>
          <w:color w:val="auto"/>
          <w:spacing w:val="6"/>
          <w:sz w:val="32"/>
          <w:szCs w:val="32"/>
        </w:rPr>
      </w:pPr>
    </w:p>
    <w:p w14:paraId="322541CE">
      <w:pPr>
        <w:autoSpaceDE w:val="0"/>
        <w:autoSpaceDN w:val="0"/>
        <w:jc w:val="center"/>
        <w:rPr>
          <w:rFonts w:ascii="宋体" w:hAnsi="宋体" w:cs="宋体"/>
          <w:b/>
          <w:color w:val="auto"/>
          <w:spacing w:val="6"/>
          <w:sz w:val="32"/>
          <w:szCs w:val="32"/>
        </w:rPr>
      </w:pPr>
    </w:p>
    <w:p w14:paraId="1B1FE59F">
      <w:pPr>
        <w:autoSpaceDE w:val="0"/>
        <w:autoSpaceDN w:val="0"/>
        <w:jc w:val="center"/>
        <w:rPr>
          <w:rFonts w:ascii="宋体" w:hAnsi="宋体" w:cs="宋体"/>
          <w:b/>
          <w:color w:val="auto"/>
          <w:spacing w:val="6"/>
          <w:sz w:val="32"/>
          <w:szCs w:val="32"/>
        </w:rPr>
      </w:pPr>
    </w:p>
    <w:p w14:paraId="18D69EF6">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B95BDD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27E75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282F5F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E48E15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4589B9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EA61D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55F379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3078CE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04D0A0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197FD0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2"/>
      <w:r>
        <w:rPr>
          <w:rFonts w:hint="eastAsia" w:ascii="宋体" w:hAnsi="宋体" w:cs="宋体"/>
          <w:b/>
          <w:color w:val="auto"/>
          <w:kern w:val="0"/>
          <w:sz w:val="24"/>
          <w:lang w:val="zh-CN"/>
        </w:rPr>
        <w:t>）</w:t>
      </w:r>
    </w:p>
    <w:p w14:paraId="42FBB48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3"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3"/>
    </w:p>
    <w:p w14:paraId="4ECC0B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FCF19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8559F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9AD53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C91E4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46624A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AEC550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6153E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60A5EB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A79B5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6FD978">
      <w:pPr>
        <w:autoSpaceDE w:val="0"/>
        <w:autoSpaceDN w:val="0"/>
        <w:jc w:val="center"/>
        <w:rPr>
          <w:rFonts w:ascii="宋体" w:hAnsi="宋体" w:cs="宋体"/>
          <w:b/>
          <w:color w:val="auto"/>
          <w:spacing w:val="6"/>
          <w:sz w:val="32"/>
          <w:szCs w:val="32"/>
        </w:rPr>
      </w:pPr>
    </w:p>
    <w:p w14:paraId="1D350A86">
      <w:pPr>
        <w:autoSpaceDE w:val="0"/>
        <w:autoSpaceDN w:val="0"/>
        <w:jc w:val="center"/>
        <w:rPr>
          <w:rFonts w:ascii="宋体" w:hAnsi="宋体" w:cs="宋体"/>
          <w:b/>
          <w:color w:val="auto"/>
          <w:spacing w:val="6"/>
          <w:sz w:val="32"/>
          <w:szCs w:val="32"/>
        </w:rPr>
      </w:pPr>
    </w:p>
    <w:p w14:paraId="28B98FE9">
      <w:pPr>
        <w:autoSpaceDE w:val="0"/>
        <w:autoSpaceDN w:val="0"/>
        <w:jc w:val="center"/>
        <w:rPr>
          <w:rFonts w:ascii="宋体" w:hAnsi="宋体" w:cs="宋体"/>
          <w:b/>
          <w:color w:val="auto"/>
          <w:spacing w:val="6"/>
          <w:sz w:val="32"/>
          <w:szCs w:val="32"/>
        </w:rPr>
      </w:pPr>
    </w:p>
    <w:p w14:paraId="0A7338C5">
      <w:pPr>
        <w:autoSpaceDE w:val="0"/>
        <w:autoSpaceDN w:val="0"/>
        <w:jc w:val="center"/>
        <w:rPr>
          <w:rFonts w:ascii="宋体" w:hAnsi="宋体" w:cs="宋体"/>
          <w:b/>
          <w:color w:val="auto"/>
          <w:spacing w:val="6"/>
          <w:sz w:val="32"/>
          <w:szCs w:val="32"/>
        </w:rPr>
      </w:pPr>
    </w:p>
    <w:p w14:paraId="315B60C4">
      <w:pPr>
        <w:autoSpaceDE w:val="0"/>
        <w:autoSpaceDN w:val="0"/>
        <w:jc w:val="center"/>
        <w:rPr>
          <w:rFonts w:ascii="宋体" w:hAnsi="宋体" w:cs="宋体"/>
          <w:b/>
          <w:color w:val="auto"/>
          <w:spacing w:val="6"/>
          <w:sz w:val="32"/>
          <w:szCs w:val="32"/>
        </w:rPr>
      </w:pPr>
    </w:p>
    <w:p w14:paraId="13C05425">
      <w:pPr>
        <w:autoSpaceDE w:val="0"/>
        <w:autoSpaceDN w:val="0"/>
        <w:jc w:val="center"/>
        <w:rPr>
          <w:rFonts w:ascii="宋体" w:hAnsi="宋体" w:cs="宋体"/>
          <w:b/>
          <w:color w:val="auto"/>
          <w:spacing w:val="6"/>
          <w:sz w:val="32"/>
          <w:szCs w:val="32"/>
        </w:rPr>
      </w:pPr>
    </w:p>
    <w:p w14:paraId="504A0E76">
      <w:pPr>
        <w:autoSpaceDE w:val="0"/>
        <w:autoSpaceDN w:val="0"/>
        <w:jc w:val="center"/>
        <w:rPr>
          <w:rFonts w:ascii="宋体" w:hAnsi="宋体" w:cs="宋体"/>
          <w:b/>
          <w:color w:val="auto"/>
          <w:spacing w:val="6"/>
          <w:sz w:val="32"/>
          <w:szCs w:val="32"/>
        </w:rPr>
      </w:pPr>
    </w:p>
    <w:p w14:paraId="72DC9654">
      <w:pPr>
        <w:autoSpaceDE w:val="0"/>
        <w:autoSpaceDN w:val="0"/>
        <w:jc w:val="center"/>
        <w:rPr>
          <w:rFonts w:ascii="宋体" w:hAnsi="宋体" w:cs="宋体"/>
          <w:b/>
          <w:color w:val="auto"/>
          <w:spacing w:val="6"/>
          <w:sz w:val="32"/>
          <w:szCs w:val="32"/>
        </w:rPr>
      </w:pPr>
    </w:p>
    <w:p w14:paraId="2D2F7B46">
      <w:pPr>
        <w:autoSpaceDE w:val="0"/>
        <w:autoSpaceDN w:val="0"/>
        <w:jc w:val="center"/>
        <w:rPr>
          <w:rFonts w:ascii="宋体" w:hAnsi="宋体" w:cs="宋体"/>
          <w:b/>
          <w:color w:val="auto"/>
          <w:spacing w:val="6"/>
          <w:sz w:val="32"/>
          <w:szCs w:val="32"/>
        </w:rPr>
      </w:pPr>
    </w:p>
    <w:p w14:paraId="2093B33E">
      <w:pPr>
        <w:autoSpaceDE w:val="0"/>
        <w:autoSpaceDN w:val="0"/>
        <w:jc w:val="center"/>
        <w:rPr>
          <w:rFonts w:ascii="宋体" w:hAnsi="宋体" w:cs="宋体"/>
          <w:b/>
          <w:color w:val="auto"/>
          <w:spacing w:val="6"/>
          <w:sz w:val="32"/>
          <w:szCs w:val="32"/>
        </w:rPr>
      </w:pPr>
    </w:p>
    <w:p w14:paraId="427EC6C2">
      <w:pPr>
        <w:autoSpaceDE w:val="0"/>
        <w:autoSpaceDN w:val="0"/>
        <w:jc w:val="center"/>
        <w:rPr>
          <w:rFonts w:ascii="宋体" w:hAnsi="宋体" w:cs="宋体"/>
          <w:b/>
          <w:color w:val="auto"/>
          <w:spacing w:val="6"/>
          <w:sz w:val="32"/>
          <w:szCs w:val="32"/>
        </w:rPr>
      </w:pPr>
    </w:p>
    <w:p w14:paraId="632CD8BE">
      <w:pPr>
        <w:autoSpaceDE w:val="0"/>
        <w:autoSpaceDN w:val="0"/>
        <w:jc w:val="center"/>
        <w:rPr>
          <w:rFonts w:ascii="宋体" w:hAnsi="宋体" w:cs="宋体"/>
          <w:b/>
          <w:color w:val="auto"/>
          <w:spacing w:val="6"/>
          <w:sz w:val="32"/>
          <w:szCs w:val="32"/>
        </w:rPr>
      </w:pPr>
    </w:p>
    <w:p w14:paraId="7E7673ED">
      <w:pPr>
        <w:autoSpaceDE w:val="0"/>
        <w:autoSpaceDN w:val="0"/>
        <w:jc w:val="center"/>
        <w:rPr>
          <w:rFonts w:ascii="宋体" w:hAnsi="宋体" w:cs="宋体"/>
          <w:b/>
          <w:color w:val="auto"/>
          <w:spacing w:val="6"/>
          <w:sz w:val="32"/>
          <w:szCs w:val="32"/>
        </w:rPr>
      </w:pPr>
    </w:p>
    <w:p w14:paraId="3B000AD7">
      <w:pPr>
        <w:autoSpaceDE w:val="0"/>
        <w:autoSpaceDN w:val="0"/>
        <w:jc w:val="center"/>
        <w:rPr>
          <w:rFonts w:ascii="宋体" w:hAnsi="宋体" w:cs="宋体"/>
          <w:b/>
          <w:color w:val="auto"/>
          <w:spacing w:val="6"/>
          <w:sz w:val="32"/>
          <w:szCs w:val="32"/>
        </w:rPr>
      </w:pPr>
    </w:p>
    <w:p w14:paraId="4EE1212C">
      <w:pPr>
        <w:autoSpaceDE w:val="0"/>
        <w:autoSpaceDN w:val="0"/>
        <w:jc w:val="center"/>
        <w:rPr>
          <w:rFonts w:ascii="宋体" w:hAnsi="宋体" w:cs="宋体"/>
          <w:b/>
          <w:color w:val="auto"/>
          <w:spacing w:val="6"/>
          <w:sz w:val="32"/>
          <w:szCs w:val="32"/>
        </w:rPr>
      </w:pPr>
    </w:p>
    <w:p w14:paraId="18D04291">
      <w:pPr>
        <w:autoSpaceDE w:val="0"/>
        <w:autoSpaceDN w:val="0"/>
        <w:jc w:val="center"/>
        <w:rPr>
          <w:rFonts w:ascii="宋体" w:hAnsi="宋体" w:cs="宋体"/>
          <w:b/>
          <w:color w:val="auto"/>
          <w:spacing w:val="6"/>
          <w:sz w:val="32"/>
          <w:szCs w:val="32"/>
        </w:rPr>
      </w:pPr>
    </w:p>
    <w:p w14:paraId="1EA8F235">
      <w:pPr>
        <w:autoSpaceDE w:val="0"/>
        <w:autoSpaceDN w:val="0"/>
        <w:jc w:val="center"/>
        <w:rPr>
          <w:rFonts w:ascii="宋体" w:hAnsi="宋体" w:cs="宋体"/>
          <w:b/>
          <w:color w:val="auto"/>
          <w:spacing w:val="6"/>
          <w:sz w:val="32"/>
          <w:szCs w:val="32"/>
        </w:rPr>
      </w:pPr>
    </w:p>
    <w:p w14:paraId="5ACCE452">
      <w:pPr>
        <w:autoSpaceDE w:val="0"/>
        <w:autoSpaceDN w:val="0"/>
        <w:jc w:val="center"/>
        <w:rPr>
          <w:rFonts w:ascii="宋体" w:hAnsi="宋体" w:cs="宋体"/>
          <w:b/>
          <w:color w:val="auto"/>
          <w:spacing w:val="6"/>
          <w:sz w:val="32"/>
          <w:szCs w:val="32"/>
        </w:rPr>
      </w:pPr>
    </w:p>
    <w:p w14:paraId="69F87A1D">
      <w:pPr>
        <w:autoSpaceDE w:val="0"/>
        <w:autoSpaceDN w:val="0"/>
        <w:jc w:val="center"/>
        <w:rPr>
          <w:rFonts w:ascii="宋体" w:hAnsi="宋体" w:cs="宋体"/>
          <w:b/>
          <w:color w:val="auto"/>
          <w:spacing w:val="6"/>
          <w:sz w:val="32"/>
          <w:szCs w:val="32"/>
        </w:rPr>
      </w:pPr>
    </w:p>
    <w:p w14:paraId="1F8C2035">
      <w:pPr>
        <w:autoSpaceDE w:val="0"/>
        <w:autoSpaceDN w:val="0"/>
        <w:jc w:val="center"/>
        <w:rPr>
          <w:rFonts w:ascii="宋体" w:hAnsi="宋体" w:cs="宋体"/>
          <w:b/>
          <w:color w:val="auto"/>
          <w:spacing w:val="6"/>
          <w:sz w:val="32"/>
          <w:szCs w:val="32"/>
        </w:rPr>
      </w:pPr>
    </w:p>
    <w:p w14:paraId="18198B35">
      <w:pPr>
        <w:autoSpaceDE w:val="0"/>
        <w:autoSpaceDN w:val="0"/>
        <w:jc w:val="center"/>
        <w:rPr>
          <w:rFonts w:ascii="宋体" w:hAnsi="宋体" w:cs="宋体"/>
          <w:b/>
          <w:color w:val="auto"/>
          <w:spacing w:val="6"/>
          <w:sz w:val="32"/>
          <w:szCs w:val="32"/>
        </w:rPr>
      </w:pPr>
    </w:p>
    <w:p w14:paraId="4D6E88BE">
      <w:pPr>
        <w:autoSpaceDE w:val="0"/>
        <w:autoSpaceDN w:val="0"/>
        <w:jc w:val="center"/>
        <w:rPr>
          <w:rFonts w:ascii="宋体" w:hAnsi="宋体" w:cs="宋体"/>
          <w:b/>
          <w:color w:val="auto"/>
          <w:spacing w:val="6"/>
          <w:sz w:val="32"/>
          <w:szCs w:val="32"/>
        </w:rPr>
      </w:pPr>
    </w:p>
    <w:p w14:paraId="53DA5BC1">
      <w:pPr>
        <w:autoSpaceDE w:val="0"/>
        <w:autoSpaceDN w:val="0"/>
        <w:jc w:val="center"/>
        <w:rPr>
          <w:rFonts w:ascii="宋体" w:hAnsi="宋体" w:cs="宋体"/>
          <w:b/>
          <w:color w:val="auto"/>
          <w:spacing w:val="6"/>
          <w:sz w:val="32"/>
          <w:szCs w:val="32"/>
        </w:rPr>
      </w:pPr>
    </w:p>
    <w:p w14:paraId="5743BC12">
      <w:pPr>
        <w:snapToGrid w:val="0"/>
        <w:spacing w:line="360" w:lineRule="auto"/>
        <w:ind w:firstLine="3666" w:firstLineChars="1100"/>
        <w:rPr>
          <w:rFonts w:ascii="宋体" w:hAnsi="宋体" w:cs="宋体"/>
          <w:b/>
          <w:color w:val="auto"/>
          <w:spacing w:val="6"/>
          <w:sz w:val="32"/>
          <w:szCs w:val="32"/>
        </w:rPr>
      </w:pPr>
    </w:p>
    <w:p w14:paraId="7111B0F1">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7AEF3D8">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7D5ED2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1EAB7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浙江省林业局电子政务运维服务项目（2024年度）——林技通运行维护项目</w:t>
      </w:r>
      <w:r>
        <w:rPr>
          <w:rFonts w:hint="eastAsia" w:ascii="宋体" w:hAnsi="宋体" w:cs="宋体"/>
          <w:color w:val="auto"/>
          <w:sz w:val="24"/>
        </w:rPr>
        <w:t>【招标编号：</w:t>
      </w:r>
      <w:r>
        <w:rPr>
          <w:rFonts w:hint="eastAsia" w:ascii="宋体" w:hAnsi="宋体" w:cs="宋体"/>
          <w:color w:val="auto"/>
          <w:sz w:val="24"/>
          <w:lang w:eastAsia="zh-CN"/>
        </w:rPr>
        <w:t>TNZB2024Y-GK-077</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F4C82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07364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0B549AD">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EDB8E80">
      <w:pPr>
        <w:rPr>
          <w:color w:val="auto"/>
        </w:rPr>
      </w:pPr>
    </w:p>
    <w:p w14:paraId="0FC2B1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BF19AC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AC6218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100C2D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5FE0FF1">
      <w:pPr>
        <w:snapToGrid w:val="0"/>
        <w:spacing w:line="360" w:lineRule="auto"/>
        <w:ind w:firstLine="576"/>
        <w:rPr>
          <w:rFonts w:ascii="宋体" w:hAnsi="宋体" w:cs="宋体"/>
          <w:color w:val="auto"/>
          <w:u w:val="single"/>
        </w:rPr>
      </w:pPr>
    </w:p>
    <w:p w14:paraId="416D6C3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456A828">
      <w:pPr>
        <w:snapToGrid w:val="0"/>
        <w:spacing w:line="360" w:lineRule="auto"/>
        <w:ind w:firstLine="576"/>
        <w:rPr>
          <w:rFonts w:ascii="宋体" w:hAnsi="宋体" w:cs="宋体"/>
          <w:color w:val="auto"/>
          <w:kern w:val="0"/>
          <w:sz w:val="24"/>
          <w:lang w:val="zh-CN"/>
        </w:rPr>
      </w:pPr>
    </w:p>
    <w:p w14:paraId="3F49C82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D2B09A6">
      <w:pPr>
        <w:snapToGrid w:val="0"/>
        <w:spacing w:line="360" w:lineRule="auto"/>
        <w:ind w:left="573" w:leftChars="273"/>
        <w:rPr>
          <w:rFonts w:ascii="宋体" w:hAnsi="宋体" w:cs="宋体"/>
          <w:color w:val="auto"/>
          <w:kern w:val="0"/>
          <w:sz w:val="24"/>
          <w:lang w:val="zh-CN"/>
        </w:rPr>
      </w:pPr>
    </w:p>
    <w:p w14:paraId="0662019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3DEA4E0">
      <w:pPr>
        <w:snapToGrid w:val="0"/>
        <w:spacing w:line="360" w:lineRule="auto"/>
        <w:ind w:firstLine="576"/>
        <w:rPr>
          <w:rFonts w:ascii="宋体" w:hAnsi="宋体" w:cs="宋体"/>
          <w:color w:val="auto"/>
          <w:kern w:val="0"/>
          <w:sz w:val="24"/>
          <w:lang w:val="zh-CN"/>
        </w:rPr>
      </w:pPr>
    </w:p>
    <w:p w14:paraId="1807E3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AC988E9">
      <w:pPr>
        <w:snapToGrid w:val="0"/>
        <w:spacing w:line="360" w:lineRule="auto"/>
        <w:ind w:firstLine="576"/>
        <w:rPr>
          <w:rFonts w:ascii="宋体" w:hAnsi="宋体" w:cs="宋体"/>
          <w:color w:val="auto"/>
          <w:kern w:val="0"/>
          <w:sz w:val="24"/>
          <w:lang w:val="zh-CN"/>
        </w:rPr>
      </w:pPr>
    </w:p>
    <w:p w14:paraId="6CCE94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FDB2F3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14:paraId="4C1748A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A57E44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AE6376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EA88E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128FD60">
      <w:pPr>
        <w:autoSpaceDE w:val="0"/>
        <w:autoSpaceDN w:val="0"/>
        <w:jc w:val="center"/>
        <w:rPr>
          <w:rFonts w:ascii="宋体" w:hAnsi="宋体" w:cs="宋体"/>
          <w:b/>
          <w:color w:val="auto"/>
          <w:spacing w:val="6"/>
          <w:sz w:val="32"/>
          <w:szCs w:val="32"/>
        </w:rPr>
      </w:pPr>
    </w:p>
    <w:p w14:paraId="3487BF90">
      <w:pPr>
        <w:autoSpaceDE w:val="0"/>
        <w:autoSpaceDN w:val="0"/>
        <w:jc w:val="center"/>
        <w:rPr>
          <w:rFonts w:ascii="宋体" w:hAnsi="宋体" w:cs="宋体"/>
          <w:b/>
          <w:color w:val="auto"/>
          <w:spacing w:val="6"/>
          <w:sz w:val="32"/>
          <w:szCs w:val="32"/>
        </w:rPr>
      </w:pPr>
    </w:p>
    <w:p w14:paraId="3821B0BA">
      <w:pPr>
        <w:autoSpaceDE w:val="0"/>
        <w:autoSpaceDN w:val="0"/>
        <w:jc w:val="center"/>
        <w:rPr>
          <w:rFonts w:ascii="宋体" w:hAnsi="宋体" w:cs="宋体"/>
          <w:b/>
          <w:color w:val="auto"/>
          <w:spacing w:val="6"/>
          <w:sz w:val="32"/>
          <w:szCs w:val="32"/>
        </w:rPr>
      </w:pPr>
    </w:p>
    <w:p w14:paraId="6FE4222F">
      <w:pPr>
        <w:autoSpaceDE w:val="0"/>
        <w:autoSpaceDN w:val="0"/>
        <w:jc w:val="center"/>
        <w:rPr>
          <w:rFonts w:ascii="宋体" w:hAnsi="宋体" w:cs="宋体"/>
          <w:b/>
          <w:color w:val="auto"/>
          <w:spacing w:val="6"/>
          <w:sz w:val="32"/>
          <w:szCs w:val="32"/>
        </w:rPr>
      </w:pPr>
    </w:p>
    <w:p w14:paraId="16E7353A">
      <w:pPr>
        <w:autoSpaceDE w:val="0"/>
        <w:autoSpaceDN w:val="0"/>
        <w:jc w:val="center"/>
        <w:rPr>
          <w:rFonts w:ascii="宋体" w:hAnsi="宋体" w:cs="宋体"/>
          <w:b/>
          <w:color w:val="auto"/>
          <w:spacing w:val="6"/>
          <w:sz w:val="32"/>
          <w:szCs w:val="32"/>
        </w:rPr>
      </w:pPr>
    </w:p>
    <w:p w14:paraId="6060A5FE">
      <w:pPr>
        <w:autoSpaceDE w:val="0"/>
        <w:autoSpaceDN w:val="0"/>
        <w:jc w:val="center"/>
        <w:rPr>
          <w:rFonts w:ascii="宋体" w:hAnsi="宋体" w:cs="宋体"/>
          <w:b/>
          <w:color w:val="auto"/>
          <w:spacing w:val="6"/>
          <w:sz w:val="32"/>
          <w:szCs w:val="32"/>
        </w:rPr>
      </w:pPr>
    </w:p>
    <w:p w14:paraId="13EE6204">
      <w:pPr>
        <w:autoSpaceDE w:val="0"/>
        <w:autoSpaceDN w:val="0"/>
        <w:jc w:val="center"/>
        <w:rPr>
          <w:rFonts w:ascii="宋体" w:hAnsi="宋体" w:cs="宋体"/>
          <w:b/>
          <w:color w:val="auto"/>
          <w:spacing w:val="6"/>
          <w:sz w:val="32"/>
          <w:szCs w:val="32"/>
        </w:rPr>
      </w:pPr>
    </w:p>
    <w:p w14:paraId="5955F766">
      <w:pPr>
        <w:autoSpaceDE w:val="0"/>
        <w:autoSpaceDN w:val="0"/>
        <w:jc w:val="center"/>
        <w:rPr>
          <w:rFonts w:ascii="宋体" w:hAnsi="宋体" w:cs="宋体"/>
          <w:b/>
          <w:color w:val="auto"/>
          <w:spacing w:val="6"/>
          <w:sz w:val="32"/>
          <w:szCs w:val="32"/>
        </w:rPr>
      </w:pPr>
    </w:p>
    <w:p w14:paraId="10FC2A30">
      <w:pPr>
        <w:autoSpaceDE w:val="0"/>
        <w:autoSpaceDN w:val="0"/>
        <w:jc w:val="center"/>
        <w:rPr>
          <w:rFonts w:ascii="宋体" w:hAnsi="宋体" w:cs="宋体"/>
          <w:b/>
          <w:color w:val="auto"/>
          <w:spacing w:val="6"/>
          <w:sz w:val="32"/>
          <w:szCs w:val="32"/>
        </w:rPr>
      </w:pPr>
    </w:p>
    <w:p w14:paraId="4C8900D7">
      <w:pPr>
        <w:autoSpaceDE w:val="0"/>
        <w:autoSpaceDN w:val="0"/>
        <w:jc w:val="center"/>
        <w:rPr>
          <w:rFonts w:ascii="宋体" w:hAnsi="宋体" w:cs="宋体"/>
          <w:b/>
          <w:color w:val="auto"/>
          <w:spacing w:val="6"/>
          <w:sz w:val="32"/>
          <w:szCs w:val="32"/>
        </w:rPr>
      </w:pPr>
    </w:p>
    <w:p w14:paraId="62054ED8">
      <w:pPr>
        <w:autoSpaceDE w:val="0"/>
        <w:autoSpaceDN w:val="0"/>
        <w:jc w:val="center"/>
        <w:rPr>
          <w:rFonts w:ascii="宋体" w:hAnsi="宋体" w:cs="宋体"/>
          <w:b/>
          <w:color w:val="auto"/>
          <w:spacing w:val="6"/>
          <w:sz w:val="32"/>
          <w:szCs w:val="32"/>
        </w:rPr>
      </w:pPr>
    </w:p>
    <w:p w14:paraId="333EEF75">
      <w:pPr>
        <w:autoSpaceDE w:val="0"/>
        <w:autoSpaceDN w:val="0"/>
        <w:jc w:val="center"/>
        <w:rPr>
          <w:rFonts w:ascii="宋体" w:hAnsi="宋体" w:cs="宋体"/>
          <w:b/>
          <w:color w:val="auto"/>
          <w:spacing w:val="6"/>
          <w:sz w:val="32"/>
          <w:szCs w:val="32"/>
        </w:rPr>
      </w:pPr>
    </w:p>
    <w:p w14:paraId="2F522E52">
      <w:pPr>
        <w:autoSpaceDE w:val="0"/>
        <w:autoSpaceDN w:val="0"/>
        <w:jc w:val="center"/>
        <w:rPr>
          <w:rFonts w:ascii="宋体" w:hAnsi="宋体" w:cs="宋体"/>
          <w:b/>
          <w:color w:val="auto"/>
          <w:spacing w:val="6"/>
          <w:sz w:val="32"/>
          <w:szCs w:val="32"/>
        </w:rPr>
      </w:pPr>
    </w:p>
    <w:p w14:paraId="6E100444">
      <w:pPr>
        <w:autoSpaceDE w:val="0"/>
        <w:autoSpaceDN w:val="0"/>
        <w:jc w:val="center"/>
        <w:rPr>
          <w:rFonts w:ascii="宋体" w:hAnsi="宋体" w:cs="宋体"/>
          <w:b/>
          <w:color w:val="auto"/>
          <w:spacing w:val="6"/>
          <w:sz w:val="32"/>
          <w:szCs w:val="32"/>
        </w:rPr>
      </w:pPr>
    </w:p>
    <w:p w14:paraId="2E45116F">
      <w:pPr>
        <w:autoSpaceDE w:val="0"/>
        <w:autoSpaceDN w:val="0"/>
        <w:jc w:val="center"/>
        <w:rPr>
          <w:rFonts w:ascii="宋体" w:hAnsi="宋体" w:cs="宋体"/>
          <w:b/>
          <w:color w:val="auto"/>
          <w:spacing w:val="6"/>
          <w:sz w:val="32"/>
          <w:szCs w:val="32"/>
        </w:rPr>
      </w:pPr>
    </w:p>
    <w:p w14:paraId="161778DD">
      <w:pPr>
        <w:autoSpaceDE w:val="0"/>
        <w:autoSpaceDN w:val="0"/>
        <w:jc w:val="center"/>
        <w:rPr>
          <w:rFonts w:ascii="宋体" w:hAnsi="宋体" w:cs="宋体"/>
          <w:b/>
          <w:color w:val="auto"/>
          <w:spacing w:val="6"/>
          <w:sz w:val="32"/>
          <w:szCs w:val="32"/>
        </w:rPr>
      </w:pPr>
    </w:p>
    <w:p w14:paraId="48CAE069">
      <w:pPr>
        <w:autoSpaceDE w:val="0"/>
        <w:autoSpaceDN w:val="0"/>
        <w:jc w:val="center"/>
        <w:rPr>
          <w:rFonts w:ascii="宋体" w:hAnsi="宋体" w:cs="宋体"/>
          <w:b/>
          <w:color w:val="auto"/>
          <w:spacing w:val="6"/>
          <w:sz w:val="32"/>
          <w:szCs w:val="32"/>
        </w:rPr>
      </w:pPr>
    </w:p>
    <w:p w14:paraId="1D4DDCEF">
      <w:pPr>
        <w:autoSpaceDE w:val="0"/>
        <w:autoSpaceDN w:val="0"/>
        <w:jc w:val="center"/>
        <w:rPr>
          <w:rFonts w:ascii="宋体" w:hAnsi="宋体" w:cs="宋体"/>
          <w:b/>
          <w:color w:val="auto"/>
          <w:spacing w:val="6"/>
          <w:sz w:val="32"/>
          <w:szCs w:val="32"/>
        </w:rPr>
      </w:pPr>
    </w:p>
    <w:p w14:paraId="65CCED19">
      <w:pPr>
        <w:autoSpaceDE w:val="0"/>
        <w:autoSpaceDN w:val="0"/>
        <w:jc w:val="center"/>
        <w:rPr>
          <w:rFonts w:ascii="宋体" w:hAnsi="宋体" w:cs="宋体"/>
          <w:b/>
          <w:color w:val="auto"/>
          <w:spacing w:val="6"/>
          <w:sz w:val="32"/>
          <w:szCs w:val="32"/>
        </w:rPr>
      </w:pPr>
    </w:p>
    <w:p w14:paraId="6E3D7B7E">
      <w:pPr>
        <w:autoSpaceDE w:val="0"/>
        <w:autoSpaceDN w:val="0"/>
        <w:jc w:val="center"/>
        <w:rPr>
          <w:rFonts w:ascii="宋体" w:hAnsi="宋体" w:cs="宋体"/>
          <w:b/>
          <w:color w:val="auto"/>
          <w:spacing w:val="6"/>
          <w:sz w:val="32"/>
          <w:szCs w:val="32"/>
        </w:rPr>
      </w:pPr>
    </w:p>
    <w:p w14:paraId="2CF47DE0">
      <w:pPr>
        <w:autoSpaceDE w:val="0"/>
        <w:autoSpaceDN w:val="0"/>
        <w:jc w:val="center"/>
        <w:rPr>
          <w:rFonts w:ascii="宋体" w:hAnsi="宋体" w:cs="宋体"/>
          <w:b/>
          <w:color w:val="auto"/>
          <w:spacing w:val="6"/>
          <w:sz w:val="32"/>
          <w:szCs w:val="32"/>
        </w:rPr>
      </w:pPr>
    </w:p>
    <w:p w14:paraId="012A1EBD">
      <w:pPr>
        <w:autoSpaceDE w:val="0"/>
        <w:autoSpaceDN w:val="0"/>
        <w:jc w:val="center"/>
        <w:rPr>
          <w:rFonts w:ascii="宋体" w:hAnsi="宋体" w:cs="宋体"/>
          <w:b/>
          <w:color w:val="auto"/>
          <w:spacing w:val="6"/>
          <w:sz w:val="32"/>
          <w:szCs w:val="32"/>
        </w:rPr>
      </w:pPr>
    </w:p>
    <w:p w14:paraId="104A7C97">
      <w:pPr>
        <w:autoSpaceDE w:val="0"/>
        <w:autoSpaceDN w:val="0"/>
        <w:jc w:val="center"/>
        <w:rPr>
          <w:rFonts w:ascii="宋体" w:hAnsi="宋体" w:cs="宋体"/>
          <w:b/>
          <w:color w:val="auto"/>
          <w:spacing w:val="6"/>
          <w:sz w:val="32"/>
          <w:szCs w:val="32"/>
        </w:rPr>
      </w:pPr>
    </w:p>
    <w:p w14:paraId="42CD37C5">
      <w:pPr>
        <w:autoSpaceDE w:val="0"/>
        <w:autoSpaceDN w:val="0"/>
        <w:jc w:val="center"/>
        <w:rPr>
          <w:rFonts w:ascii="宋体" w:hAnsi="宋体" w:cs="宋体"/>
          <w:b/>
          <w:color w:val="auto"/>
          <w:spacing w:val="6"/>
          <w:sz w:val="32"/>
          <w:szCs w:val="32"/>
        </w:rPr>
      </w:pPr>
    </w:p>
    <w:p w14:paraId="02419BB3">
      <w:pPr>
        <w:autoSpaceDE w:val="0"/>
        <w:autoSpaceDN w:val="0"/>
        <w:jc w:val="center"/>
        <w:rPr>
          <w:rFonts w:ascii="宋体" w:hAnsi="宋体" w:cs="宋体"/>
          <w:b/>
          <w:color w:val="auto"/>
          <w:spacing w:val="6"/>
          <w:sz w:val="32"/>
          <w:szCs w:val="32"/>
        </w:rPr>
      </w:pPr>
    </w:p>
    <w:p w14:paraId="3C6CCD76">
      <w:pPr>
        <w:autoSpaceDE w:val="0"/>
        <w:autoSpaceDN w:val="0"/>
        <w:jc w:val="center"/>
        <w:rPr>
          <w:rFonts w:ascii="宋体" w:hAnsi="宋体" w:cs="宋体"/>
          <w:b/>
          <w:color w:val="auto"/>
          <w:spacing w:val="6"/>
          <w:sz w:val="32"/>
          <w:szCs w:val="32"/>
        </w:rPr>
      </w:pPr>
    </w:p>
    <w:p w14:paraId="4EAECD88">
      <w:pPr>
        <w:autoSpaceDE w:val="0"/>
        <w:autoSpaceDN w:val="0"/>
        <w:jc w:val="center"/>
        <w:rPr>
          <w:rFonts w:ascii="宋体" w:hAnsi="宋体" w:cs="宋体"/>
          <w:b/>
          <w:color w:val="auto"/>
          <w:spacing w:val="6"/>
          <w:sz w:val="32"/>
          <w:szCs w:val="32"/>
        </w:rPr>
      </w:pPr>
    </w:p>
    <w:p w14:paraId="0E5AA340">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BB89941">
      <w:pPr>
        <w:spacing w:line="360" w:lineRule="auto"/>
        <w:jc w:val="center"/>
        <w:rPr>
          <w:rFonts w:ascii="宋体" w:hAnsi="宋体" w:cs="宋体"/>
          <w:color w:val="auto"/>
          <w:sz w:val="24"/>
          <w:u w:val="single"/>
        </w:rPr>
      </w:pPr>
    </w:p>
    <w:p w14:paraId="198006C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2170D0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浙江省林业信息宣传服务中心</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浙江省林业局电子政务运维服务项目（2024年度）——林技通运行维护项目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0822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林技通运行维护项目</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b/>
          <w:kern w:val="0"/>
          <w:sz w:val="24"/>
          <w:u w:val="single"/>
          <w:lang w:eastAsia="zh-CN"/>
        </w:rPr>
        <w:t>软件和信息技术服务业</w:t>
      </w:r>
      <w:r>
        <w:rPr>
          <w:rFonts w:hint="eastAsia" w:ascii="宋体" w:hAnsi="宋体" w:cs="宋体"/>
          <w:color w:val="auto"/>
          <w:sz w:val="24"/>
          <w:u w:val="single"/>
        </w:rPr>
        <w:t xml:space="preserve">）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CB73AD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0834F8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93BDA7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770396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575DA1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45937B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DBEC2A3">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3ED5CD6">
      <w:pPr>
        <w:spacing w:line="360" w:lineRule="auto"/>
        <w:ind w:right="420"/>
        <w:rPr>
          <w:rFonts w:ascii="宋体" w:hAnsi="宋体" w:cs="宋体"/>
          <w:color w:val="auto"/>
          <w:sz w:val="24"/>
        </w:rPr>
      </w:pPr>
    </w:p>
    <w:p w14:paraId="17940AF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7EF136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E22E9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58D60A">
      <w:pPr>
        <w:pStyle w:val="5"/>
        <w:rPr>
          <w:rFonts w:ascii="宋体" w:hAnsi="宋体" w:eastAsia="宋体" w:cs="宋体"/>
          <w:color w:val="auto"/>
          <w:lang w:val="en-US"/>
        </w:rPr>
      </w:pPr>
    </w:p>
    <w:p w14:paraId="5FE3FDF5">
      <w:pPr>
        <w:spacing w:line="360" w:lineRule="auto"/>
        <w:ind w:right="420"/>
        <w:rPr>
          <w:rFonts w:ascii="宋体" w:hAnsi="宋体" w:cs="宋体"/>
          <w:color w:val="auto"/>
        </w:rPr>
      </w:pPr>
    </w:p>
    <w:p w14:paraId="1BBD602E">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D1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805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E46D">
    <w:pPr>
      <w:pStyle w:val="42"/>
      <w:framePr w:wrap="around" w:vAnchor="text" w:hAnchor="margin" w:xAlign="right" w:y="1"/>
      <w:rPr>
        <w:rStyle w:val="75"/>
      </w:rPr>
    </w:pPr>
    <w:r>
      <w:fldChar w:fldCharType="begin"/>
    </w:r>
    <w:r>
      <w:rPr>
        <w:rStyle w:val="75"/>
      </w:rPr>
      <w:instrText xml:space="preserve">PAGE  </w:instrText>
    </w:r>
    <w:r>
      <w:fldChar w:fldCharType="end"/>
    </w:r>
  </w:p>
  <w:p w14:paraId="1916A43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00C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4" w:name="_Toc131845147"/>
    <w:bookmarkStart w:id="405" w:name="_Toc91899912"/>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96F6">
    <w:pPr>
      <w:pStyle w:val="42"/>
      <w:framePr w:wrap="around" w:vAnchor="text" w:hAnchor="margin" w:xAlign="right" w:y="1"/>
      <w:rPr>
        <w:rStyle w:val="75"/>
      </w:rPr>
    </w:pPr>
    <w:r>
      <w:fldChar w:fldCharType="begin"/>
    </w:r>
    <w:r>
      <w:rPr>
        <w:rStyle w:val="75"/>
      </w:rPr>
      <w:instrText xml:space="preserve">PAGE  </w:instrText>
    </w:r>
    <w:r>
      <w:fldChar w:fldCharType="end"/>
    </w:r>
  </w:p>
  <w:p w14:paraId="28020CF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27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DC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1E6B77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1B2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85335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C8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4212D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B09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5037B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E5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7DA7CF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F0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B923FF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9E83">
    <w:pPr>
      <w:pStyle w:val="43"/>
      <w:pBdr>
        <w:bottom w:val="single" w:color="auto" w:sz="6" w:space="4"/>
      </w:pBdr>
      <w:jc w:val="right"/>
    </w:pPr>
    <w:r>
      <w:t>政府采购公开招标文件</w:t>
    </w:r>
  </w:p>
  <w:p w14:paraId="7E8EE2F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C420">
    <w:pPr>
      <w:pStyle w:val="43"/>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2D9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B2DB">
    <w:pPr>
      <w:pStyle w:val="43"/>
      <w:jc w:val="right"/>
      <w:rPr>
        <w:rFonts w:ascii="仿宋_GB2312" w:eastAsia="仿宋_GB2312"/>
        <w:b/>
        <w:i/>
        <w:u w:val="single"/>
      </w:rPr>
    </w:pPr>
    <w:r>
      <w:t>政府采购公开招标文件</w:t>
    </w:r>
  </w:p>
  <w:p w14:paraId="65B59D1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5727">
    <w:pPr>
      <w:pStyle w:val="43"/>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A40C">
    <w:pPr>
      <w:pStyle w:val="43"/>
      <w:jc w:val="right"/>
      <w:rPr>
        <w:rFonts w:ascii="仿宋_GB2312" w:eastAsia="仿宋_GB2312"/>
        <w:b/>
        <w:i/>
        <w:u w:val="single"/>
      </w:rPr>
    </w:pPr>
    <w:r>
      <w:t>政府采购公开招标文件</w:t>
    </w:r>
  </w:p>
  <w:p w14:paraId="0325CBE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D334">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FABF">
    <w:pPr>
      <w:pStyle w:val="43"/>
      <w:jc w:val="right"/>
      <w:rPr>
        <w:rFonts w:ascii="仿宋_GB2312" w:eastAsia="仿宋_GB2312"/>
        <w:b/>
        <w:i/>
        <w:u w:val="single"/>
      </w:rPr>
    </w:pPr>
    <w:r>
      <w:t>政府采购公开招标文件</w:t>
    </w:r>
  </w:p>
  <w:p w14:paraId="15BF1D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AA06">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DA7BB">
    <w:pPr>
      <w:pStyle w:val="43"/>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2C5EA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470E"/>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647"/>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9C390B"/>
    <w:rsid w:val="0FAF4817"/>
    <w:rsid w:val="0FBF3FD2"/>
    <w:rsid w:val="0FBF7FF3"/>
    <w:rsid w:val="10283041"/>
    <w:rsid w:val="10646583"/>
    <w:rsid w:val="107D4B15"/>
    <w:rsid w:val="108A3C80"/>
    <w:rsid w:val="10C26171"/>
    <w:rsid w:val="10F33360"/>
    <w:rsid w:val="10FC16EA"/>
    <w:rsid w:val="110F1D40"/>
    <w:rsid w:val="11266F33"/>
    <w:rsid w:val="118963A1"/>
    <w:rsid w:val="11C6522A"/>
    <w:rsid w:val="11E104CC"/>
    <w:rsid w:val="11E20309"/>
    <w:rsid w:val="11F458BF"/>
    <w:rsid w:val="12255233"/>
    <w:rsid w:val="12530213"/>
    <w:rsid w:val="127723A9"/>
    <w:rsid w:val="12862074"/>
    <w:rsid w:val="12883966"/>
    <w:rsid w:val="129E45B4"/>
    <w:rsid w:val="12D81596"/>
    <w:rsid w:val="13072A44"/>
    <w:rsid w:val="134F24DA"/>
    <w:rsid w:val="135F4BE2"/>
    <w:rsid w:val="139B1A0A"/>
    <w:rsid w:val="139D25C7"/>
    <w:rsid w:val="13BF3CE4"/>
    <w:rsid w:val="141008D8"/>
    <w:rsid w:val="14125FE6"/>
    <w:rsid w:val="14273244"/>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5F3AE2"/>
    <w:rsid w:val="17D349C1"/>
    <w:rsid w:val="1830729E"/>
    <w:rsid w:val="1870062C"/>
    <w:rsid w:val="18817102"/>
    <w:rsid w:val="18830A15"/>
    <w:rsid w:val="18852B28"/>
    <w:rsid w:val="188B5321"/>
    <w:rsid w:val="18FF1CF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E4C25"/>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F1C5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61436"/>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DF80288"/>
    <w:rsid w:val="2E0220AF"/>
    <w:rsid w:val="2E4B082A"/>
    <w:rsid w:val="2E5D4E86"/>
    <w:rsid w:val="2E5D790B"/>
    <w:rsid w:val="2E9A3C18"/>
    <w:rsid w:val="2EBB0FEE"/>
    <w:rsid w:val="2EC63002"/>
    <w:rsid w:val="2EF67205"/>
    <w:rsid w:val="2F0A6B38"/>
    <w:rsid w:val="2F946CCB"/>
    <w:rsid w:val="2FD25781"/>
    <w:rsid w:val="2FDC745C"/>
    <w:rsid w:val="2FFD7934"/>
    <w:rsid w:val="30733ACD"/>
    <w:rsid w:val="308C3862"/>
    <w:rsid w:val="309379D8"/>
    <w:rsid w:val="30A270F7"/>
    <w:rsid w:val="30DF1478"/>
    <w:rsid w:val="30EC586F"/>
    <w:rsid w:val="31335328"/>
    <w:rsid w:val="314550B7"/>
    <w:rsid w:val="31535936"/>
    <w:rsid w:val="31940574"/>
    <w:rsid w:val="319C6071"/>
    <w:rsid w:val="31AC537E"/>
    <w:rsid w:val="31B21D4E"/>
    <w:rsid w:val="31E3679B"/>
    <w:rsid w:val="31E732FD"/>
    <w:rsid w:val="32517576"/>
    <w:rsid w:val="32BE5C2C"/>
    <w:rsid w:val="32F5009C"/>
    <w:rsid w:val="32FB6478"/>
    <w:rsid w:val="33263B3F"/>
    <w:rsid w:val="336963EB"/>
    <w:rsid w:val="33816EEB"/>
    <w:rsid w:val="33B677A1"/>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D69E6"/>
    <w:rsid w:val="37EE7094"/>
    <w:rsid w:val="38296C89"/>
    <w:rsid w:val="383002EB"/>
    <w:rsid w:val="38586797"/>
    <w:rsid w:val="388A3ED2"/>
    <w:rsid w:val="38BC0149"/>
    <w:rsid w:val="38D87D1C"/>
    <w:rsid w:val="38E9646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CED3A95"/>
    <w:rsid w:val="3D3C7F39"/>
    <w:rsid w:val="3D440F09"/>
    <w:rsid w:val="3D4504A0"/>
    <w:rsid w:val="3D8734BB"/>
    <w:rsid w:val="3D9A11D4"/>
    <w:rsid w:val="3DA16D89"/>
    <w:rsid w:val="3DA364BE"/>
    <w:rsid w:val="3DC03730"/>
    <w:rsid w:val="3DE041CB"/>
    <w:rsid w:val="3DEC4774"/>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8511D6"/>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1218A"/>
    <w:rsid w:val="42CD1CE0"/>
    <w:rsid w:val="42E1381E"/>
    <w:rsid w:val="42ED6459"/>
    <w:rsid w:val="42FE58DD"/>
    <w:rsid w:val="43174B3D"/>
    <w:rsid w:val="434B790E"/>
    <w:rsid w:val="43506E0F"/>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C17E4"/>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F6DCE"/>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C33A7"/>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5D12B5"/>
    <w:rsid w:val="57610A87"/>
    <w:rsid w:val="576A4F72"/>
    <w:rsid w:val="577B1140"/>
    <w:rsid w:val="577B7F21"/>
    <w:rsid w:val="577F181B"/>
    <w:rsid w:val="57921984"/>
    <w:rsid w:val="579737F0"/>
    <w:rsid w:val="579A75AB"/>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6479"/>
    <w:rsid w:val="5A2A7C7B"/>
    <w:rsid w:val="5A32502F"/>
    <w:rsid w:val="5A3E2560"/>
    <w:rsid w:val="5A5D3B6E"/>
    <w:rsid w:val="5A637A76"/>
    <w:rsid w:val="5A6D33BA"/>
    <w:rsid w:val="5A792B1F"/>
    <w:rsid w:val="5A874767"/>
    <w:rsid w:val="5AA85BE2"/>
    <w:rsid w:val="5AAD6F28"/>
    <w:rsid w:val="5AD63A24"/>
    <w:rsid w:val="5B2E1A1D"/>
    <w:rsid w:val="5B7B4E39"/>
    <w:rsid w:val="5B843A1C"/>
    <w:rsid w:val="5B873E3F"/>
    <w:rsid w:val="5C02690E"/>
    <w:rsid w:val="5C196DA7"/>
    <w:rsid w:val="5C2A048C"/>
    <w:rsid w:val="5C7F3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03E2"/>
    <w:rsid w:val="5E611C10"/>
    <w:rsid w:val="5E7A0F3F"/>
    <w:rsid w:val="5E965D6E"/>
    <w:rsid w:val="5EDC6956"/>
    <w:rsid w:val="5EFC7377"/>
    <w:rsid w:val="5F06174D"/>
    <w:rsid w:val="5F3A3602"/>
    <w:rsid w:val="5F45733B"/>
    <w:rsid w:val="5F6277C6"/>
    <w:rsid w:val="5F6D0B1D"/>
    <w:rsid w:val="5F8D0B82"/>
    <w:rsid w:val="5FCC5339"/>
    <w:rsid w:val="5FE34A5B"/>
    <w:rsid w:val="5FFE1E36"/>
    <w:rsid w:val="60106DB8"/>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7F5D71"/>
    <w:rsid w:val="62885958"/>
    <w:rsid w:val="62F40B65"/>
    <w:rsid w:val="62FC2CFE"/>
    <w:rsid w:val="63024505"/>
    <w:rsid w:val="635600A5"/>
    <w:rsid w:val="635B1DB5"/>
    <w:rsid w:val="63711FED"/>
    <w:rsid w:val="63880DDC"/>
    <w:rsid w:val="638D750D"/>
    <w:rsid w:val="63AC6CC0"/>
    <w:rsid w:val="63DD617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BF3CC0"/>
    <w:rsid w:val="67D90273"/>
    <w:rsid w:val="67DE5875"/>
    <w:rsid w:val="67E55852"/>
    <w:rsid w:val="67EB1AB4"/>
    <w:rsid w:val="67FA1285"/>
    <w:rsid w:val="68381B3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B6274"/>
    <w:rsid w:val="6B9348A0"/>
    <w:rsid w:val="6B935D53"/>
    <w:rsid w:val="6B9E3C9D"/>
    <w:rsid w:val="6BAB654A"/>
    <w:rsid w:val="6C196F71"/>
    <w:rsid w:val="6C226FCB"/>
    <w:rsid w:val="6C31226F"/>
    <w:rsid w:val="6C552F0B"/>
    <w:rsid w:val="6C5D26DE"/>
    <w:rsid w:val="6C6E0447"/>
    <w:rsid w:val="6C8C67B7"/>
    <w:rsid w:val="6C9D744C"/>
    <w:rsid w:val="6CD26C28"/>
    <w:rsid w:val="6D167928"/>
    <w:rsid w:val="6D26299B"/>
    <w:rsid w:val="6D4772EC"/>
    <w:rsid w:val="6D9078AF"/>
    <w:rsid w:val="6DAA3FEF"/>
    <w:rsid w:val="6DC0172B"/>
    <w:rsid w:val="6DCB690C"/>
    <w:rsid w:val="6DD32422"/>
    <w:rsid w:val="6DD41A5B"/>
    <w:rsid w:val="6DF43C2E"/>
    <w:rsid w:val="6DF51CA3"/>
    <w:rsid w:val="6E8335BD"/>
    <w:rsid w:val="6E8E12EF"/>
    <w:rsid w:val="6E972936"/>
    <w:rsid w:val="6ED446C5"/>
    <w:rsid w:val="6F2A7D94"/>
    <w:rsid w:val="6F5A5A35"/>
    <w:rsid w:val="6F8331F1"/>
    <w:rsid w:val="6FAE1A09"/>
    <w:rsid w:val="6FD75BF8"/>
    <w:rsid w:val="6FD9FAE0"/>
    <w:rsid w:val="6FED2369"/>
    <w:rsid w:val="707723D0"/>
    <w:rsid w:val="70F5661B"/>
    <w:rsid w:val="71317C36"/>
    <w:rsid w:val="71360107"/>
    <w:rsid w:val="713B688E"/>
    <w:rsid w:val="714C13E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4D1DBE"/>
    <w:rsid w:val="7D5429C0"/>
    <w:rsid w:val="7D6E6D43"/>
    <w:rsid w:val="7DB57A34"/>
    <w:rsid w:val="7DE60973"/>
    <w:rsid w:val="7DEF0916"/>
    <w:rsid w:val="7E1E5218"/>
    <w:rsid w:val="7E9A4E1F"/>
    <w:rsid w:val="7EA7723A"/>
    <w:rsid w:val="7EF56FBB"/>
    <w:rsid w:val="7F0768EB"/>
    <w:rsid w:val="7F143BEC"/>
    <w:rsid w:val="7F715AF2"/>
    <w:rsid w:val="7F886E69"/>
    <w:rsid w:val="7FDB67BA"/>
    <w:rsid w:val="7FFED788"/>
    <w:rsid w:val="9BFC1295"/>
    <w:rsid w:val="BB7FA927"/>
    <w:rsid w:val="BBBD2DE0"/>
    <w:rsid w:val="BFC7B862"/>
    <w:rsid w:val="CFFDCBC0"/>
    <w:rsid w:val="E3FF891C"/>
    <w:rsid w:val="F5FFD31F"/>
    <w:rsid w:val="FBD7B94F"/>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unhideWhenUsed/>
    <w:qFormat/>
    <w:uiPriority w:val="99"/>
    <w:pPr>
      <w:widowControl/>
      <w:spacing w:before="120" w:after="200" w:line="273" w:lineRule="auto"/>
      <w:jc w:val="left"/>
    </w:pPr>
    <w:rPr>
      <w:rFonts w:ascii="Arial" w:hAnsi="Arial"/>
      <w:b/>
      <w:bCs/>
      <w:kern w:val="0"/>
      <w:sz w:val="22"/>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8"/>
    <w:qFormat/>
    <w:uiPriority w:val="0"/>
    <w:rPr>
      <w:b/>
      <w:bCs/>
    </w:rPr>
  </w:style>
  <w:style w:type="paragraph" w:styleId="63">
    <w:name w:val="Body Text First Indent"/>
    <w:basedOn w:val="26"/>
    <w:link w:val="322"/>
    <w:qFormat/>
    <w:uiPriority w:val="0"/>
    <w:pPr>
      <w:ind w:firstLine="420"/>
    </w:pPr>
    <w:rPr>
      <w:rFonts w:hAnsi="Calibri" w:cs="Times New Roman"/>
      <w:snapToGrid/>
      <w:szCs w:val="20"/>
    </w:rPr>
  </w:style>
  <w:style w:type="paragraph" w:styleId="64">
    <w:name w:val="Body Text First Indent 2"/>
    <w:basedOn w:val="27"/>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Proposals body"/>
    <w:basedOn w:val="1"/>
    <w:next w:val="1"/>
    <w:qFormat/>
    <w:uiPriority w:val="0"/>
    <w:pPr>
      <w:widowControl/>
      <w:spacing w:after="120"/>
      <w:jc w:val="center"/>
    </w:pPr>
    <w:rPr>
      <w:rFonts w:ascii="仿宋" w:hAnsi="仿宋" w:eastAsia="仿宋"/>
      <w:color w:val="000000"/>
      <w:sz w:val="32"/>
      <w:szCs w:val="30"/>
    </w:rPr>
  </w:style>
  <w:style w:type="paragraph" w:customStyle="1" w:styleId="969">
    <w:name w:val="正文 sosopeng"/>
    <w:basedOn w:val="1"/>
    <w:qFormat/>
    <w:uiPriority w:val="0"/>
    <w:pPr>
      <w:ind w:firstLine="200" w:firstLineChars="200"/>
    </w:pPr>
    <w:rPr>
      <w:rFonts w:ascii="仿宋" w:eastAsia="仿宋"/>
      <w:color w:val="000000"/>
      <w:szCs w:val="24"/>
      <w:shd w:val="clear" w:color="auto" w:fill="FFFFFF"/>
    </w:rPr>
  </w:style>
  <w:style w:type="paragraph" w:customStyle="1" w:styleId="970">
    <w:name w:val="TOC 73"/>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97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64</Pages>
  <Words>17666</Words>
  <Characters>18977</Characters>
  <Lines>369</Lines>
  <Paragraphs>103</Paragraphs>
  <TotalTime>5</TotalTime>
  <ScaleCrop>false</ScaleCrop>
  <LinksUpToDate>false</LinksUpToDate>
  <CharactersWithSpaces>19222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2023-05-03T22:20:00Z</dcterms:created>
  <dc:creator>玥</dc:creator>
  <cp:lastModifiedBy>Lee 1989</cp:lastModifiedBy>
  <cp:lastPrinted>2023-05-05T02:24:00Z</cp:lastPrinted>
  <dcterms:modified xsi:type="dcterms:W3CDTF">2024-11-28T08:47:11Z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20935BDA7C5E47BFB9B281F44F004726_13</vt:lpwstr>
  </property>
</Properties>
</file>