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5CF87" w14:textId="77777777" w:rsidR="0060234F" w:rsidRDefault="00000000">
      <w:pPr>
        <w:pStyle w:val="afffd"/>
        <w:widowControl w:val="0"/>
        <w:snapToGrid w:val="0"/>
        <w:spacing w:line="470" w:lineRule="atLeast"/>
        <w:ind w:firstLine="0"/>
        <w:jc w:val="right"/>
        <w:rPr>
          <w:rFonts w:ascii="宋体" w:hAnsi="宋体" w:cs="宋体" w:hint="eastAsia"/>
          <w:color w:val="auto"/>
          <w:sz w:val="32"/>
        </w:rPr>
      </w:pPr>
      <w:r>
        <w:rPr>
          <w:rFonts w:ascii="宋体" w:hAnsi="宋体" w:cs="宋体" w:hint="eastAsia"/>
          <w:b w:val="0"/>
          <w:snapToGrid w:val="0"/>
          <w:color w:val="auto"/>
          <w:spacing w:val="40"/>
          <w:w w:val="80"/>
          <w:sz w:val="24"/>
          <w:szCs w:val="24"/>
          <w:lang w:bidi="th-TH"/>
        </w:rPr>
        <w:t>（服务类竞争性磋商项目）</w:t>
      </w:r>
    </w:p>
    <w:p w14:paraId="549762B5" w14:textId="77777777" w:rsidR="0060234F" w:rsidRDefault="0060234F">
      <w:pPr>
        <w:pStyle w:val="afffd"/>
        <w:widowControl w:val="0"/>
        <w:snapToGrid w:val="0"/>
        <w:spacing w:line="470" w:lineRule="atLeast"/>
        <w:ind w:firstLine="0"/>
        <w:jc w:val="center"/>
        <w:rPr>
          <w:rFonts w:ascii="宋体" w:hAnsi="宋体" w:cs="宋体" w:hint="eastAsia"/>
          <w:b w:val="0"/>
          <w:color w:val="auto"/>
          <w:sz w:val="32"/>
        </w:rPr>
      </w:pPr>
    </w:p>
    <w:p w14:paraId="4EB28C79" w14:textId="77777777" w:rsidR="0060234F" w:rsidRDefault="0060234F">
      <w:pPr>
        <w:pStyle w:val="afffd"/>
        <w:widowControl w:val="0"/>
        <w:snapToGrid w:val="0"/>
        <w:spacing w:line="470" w:lineRule="atLeast"/>
        <w:ind w:firstLine="0"/>
        <w:jc w:val="center"/>
        <w:rPr>
          <w:rFonts w:ascii="宋体" w:hAnsi="宋体" w:cs="宋体" w:hint="eastAsia"/>
          <w:b w:val="0"/>
          <w:color w:val="auto"/>
          <w:sz w:val="32"/>
        </w:rPr>
      </w:pPr>
    </w:p>
    <w:p w14:paraId="32C3EC2D" w14:textId="77777777" w:rsidR="0060234F" w:rsidRDefault="00000000">
      <w:pPr>
        <w:spacing w:line="360" w:lineRule="auto"/>
        <w:jc w:val="center"/>
        <w:rPr>
          <w:rFonts w:ascii="宋体" w:hAnsi="宋体" w:cs="宋体" w:hint="eastAsia"/>
          <w:bCs/>
          <w:sz w:val="52"/>
          <w:szCs w:val="52"/>
        </w:rPr>
      </w:pPr>
      <w:r>
        <w:rPr>
          <w:rFonts w:ascii="宋体" w:hAnsi="宋体" w:cs="宋体" w:hint="eastAsia"/>
          <w:bCs/>
          <w:sz w:val="52"/>
          <w:szCs w:val="52"/>
        </w:rPr>
        <w:t>浙江省人民政府驻北京办事处</w:t>
      </w:r>
    </w:p>
    <w:p w14:paraId="21485B9B" w14:textId="77777777" w:rsidR="0060234F" w:rsidRDefault="00000000">
      <w:pPr>
        <w:spacing w:line="360" w:lineRule="auto"/>
        <w:jc w:val="center"/>
        <w:rPr>
          <w:rFonts w:ascii="宋体" w:hAnsi="宋体" w:cs="宋体" w:hint="eastAsia"/>
          <w:bCs/>
          <w:sz w:val="52"/>
          <w:szCs w:val="52"/>
        </w:rPr>
      </w:pPr>
      <w:r>
        <w:rPr>
          <w:rFonts w:ascii="宋体" w:hAnsi="宋体" w:cs="宋体" w:hint="eastAsia"/>
          <w:bCs/>
          <w:sz w:val="52"/>
          <w:szCs w:val="52"/>
        </w:rPr>
        <w:t>等级保护咨询和测评服务采购项目</w:t>
      </w:r>
    </w:p>
    <w:p w14:paraId="6FEF1A4E" w14:textId="77777777" w:rsidR="0060234F" w:rsidRDefault="0060234F">
      <w:pPr>
        <w:pStyle w:val="24"/>
        <w:rPr>
          <w:rFonts w:ascii="宋体" w:hAnsi="宋体" w:cs="宋体" w:hint="eastAsia"/>
        </w:rPr>
      </w:pPr>
    </w:p>
    <w:p w14:paraId="42D109BD" w14:textId="77777777" w:rsidR="0060234F" w:rsidRDefault="00000000">
      <w:pPr>
        <w:pStyle w:val="24"/>
        <w:ind w:firstLineChars="1400" w:firstLine="3360"/>
        <w:rPr>
          <w:rFonts w:ascii="宋体" w:hAnsi="宋体" w:cs="宋体" w:hint="eastAsia"/>
        </w:rPr>
      </w:pPr>
      <w:r>
        <w:rPr>
          <w:rFonts w:ascii="宋体" w:hAnsi="宋体" w:cs="宋体" w:hint="eastAsia"/>
        </w:rPr>
        <w:t>（电子交易方式）</w:t>
      </w:r>
    </w:p>
    <w:p w14:paraId="686F649C" w14:textId="77777777" w:rsidR="0060234F" w:rsidRDefault="0060234F">
      <w:pPr>
        <w:pStyle w:val="24"/>
        <w:ind w:firstLineChars="1400" w:firstLine="3360"/>
        <w:rPr>
          <w:rFonts w:ascii="宋体" w:hAnsi="宋体" w:cs="宋体" w:hint="eastAsia"/>
        </w:rPr>
      </w:pPr>
    </w:p>
    <w:p w14:paraId="1473A36B" w14:textId="77777777" w:rsidR="0060234F" w:rsidRDefault="0060234F">
      <w:pPr>
        <w:pStyle w:val="afffd"/>
        <w:widowControl w:val="0"/>
        <w:snapToGrid w:val="0"/>
        <w:spacing w:line="470" w:lineRule="atLeast"/>
        <w:ind w:firstLine="0"/>
        <w:jc w:val="center"/>
        <w:rPr>
          <w:rFonts w:ascii="宋体" w:hAnsi="宋体" w:cs="宋体" w:hint="eastAsia"/>
          <w:b w:val="0"/>
          <w:snapToGrid w:val="0"/>
          <w:color w:val="auto"/>
          <w:spacing w:val="40"/>
          <w:w w:val="80"/>
          <w:sz w:val="72"/>
          <w:szCs w:val="72"/>
          <w:lang w:bidi="th-TH"/>
        </w:rPr>
      </w:pPr>
    </w:p>
    <w:p w14:paraId="3351052E" w14:textId="77777777" w:rsidR="0060234F" w:rsidRDefault="00000000">
      <w:pPr>
        <w:pStyle w:val="afffd"/>
        <w:widowControl w:val="0"/>
        <w:snapToGrid w:val="0"/>
        <w:spacing w:line="470" w:lineRule="atLeast"/>
        <w:ind w:firstLine="0"/>
        <w:jc w:val="center"/>
        <w:rPr>
          <w:rFonts w:ascii="宋体" w:hAnsi="宋体" w:cs="宋体" w:hint="eastAsia"/>
          <w:b w:val="0"/>
          <w:color w:val="auto"/>
          <w:sz w:val="72"/>
        </w:rPr>
      </w:pPr>
      <w:r>
        <w:rPr>
          <w:rFonts w:ascii="宋体" w:hAnsi="宋体" w:cs="宋体" w:hint="eastAsia"/>
          <w:b w:val="0"/>
          <w:snapToGrid w:val="0"/>
          <w:color w:val="auto"/>
          <w:spacing w:val="40"/>
          <w:w w:val="80"/>
          <w:sz w:val="72"/>
          <w:szCs w:val="72"/>
          <w:lang w:bidi="th-TH"/>
        </w:rPr>
        <w:t>竞争性磋商文件</w:t>
      </w:r>
    </w:p>
    <w:p w14:paraId="46409039" w14:textId="77777777" w:rsidR="0060234F" w:rsidRDefault="0060234F">
      <w:pPr>
        <w:pStyle w:val="afffd"/>
        <w:widowControl w:val="0"/>
        <w:snapToGrid w:val="0"/>
        <w:spacing w:line="470" w:lineRule="atLeast"/>
        <w:ind w:firstLine="0"/>
        <w:jc w:val="center"/>
        <w:rPr>
          <w:rFonts w:ascii="宋体" w:hAnsi="宋体" w:cs="宋体" w:hint="eastAsia"/>
          <w:b w:val="0"/>
          <w:color w:val="auto"/>
          <w:sz w:val="32"/>
        </w:rPr>
      </w:pPr>
    </w:p>
    <w:p w14:paraId="35E9C4BB" w14:textId="77777777" w:rsidR="0060234F" w:rsidRDefault="0060234F">
      <w:pPr>
        <w:pStyle w:val="afffd"/>
        <w:widowControl w:val="0"/>
        <w:snapToGrid w:val="0"/>
        <w:spacing w:line="360" w:lineRule="auto"/>
        <w:ind w:firstLine="0"/>
        <w:jc w:val="center"/>
        <w:rPr>
          <w:rFonts w:ascii="宋体" w:hAnsi="宋体" w:cs="宋体" w:hint="eastAsia"/>
          <w:b w:val="0"/>
          <w:color w:val="auto"/>
          <w:sz w:val="32"/>
          <w:szCs w:val="32"/>
        </w:rPr>
      </w:pPr>
    </w:p>
    <w:p w14:paraId="642D1498" w14:textId="77777777" w:rsidR="0060234F" w:rsidRDefault="00000000">
      <w:pPr>
        <w:pStyle w:val="afffd"/>
        <w:widowControl w:val="0"/>
        <w:snapToGrid w:val="0"/>
        <w:spacing w:line="360" w:lineRule="auto"/>
        <w:ind w:firstLine="0"/>
        <w:jc w:val="center"/>
        <w:rPr>
          <w:rFonts w:ascii="宋体" w:hAnsi="宋体" w:cs="宋体" w:hint="eastAsia"/>
          <w:b w:val="0"/>
          <w:color w:val="auto"/>
          <w:sz w:val="32"/>
          <w:szCs w:val="32"/>
        </w:rPr>
      </w:pPr>
      <w:r>
        <w:rPr>
          <w:rFonts w:ascii="宋体" w:hAnsi="宋体" w:cs="宋体" w:hint="eastAsia"/>
          <w:b w:val="0"/>
          <w:color w:val="auto"/>
          <w:sz w:val="32"/>
          <w:szCs w:val="32"/>
        </w:rPr>
        <w:t>项目编号：ZDCH-FW-2024809</w:t>
      </w:r>
    </w:p>
    <w:tbl>
      <w:tblPr>
        <w:tblpPr w:leftFromText="180" w:rightFromText="180" w:vertAnchor="text" w:horzAnchor="page" w:tblpXSpec="center" w:tblpY="971"/>
        <w:tblOverlap w:val="never"/>
        <w:tblW w:w="0" w:type="auto"/>
        <w:tblLayout w:type="fixed"/>
        <w:tblLook w:val="04A0" w:firstRow="1" w:lastRow="0" w:firstColumn="1" w:lastColumn="0" w:noHBand="0" w:noVBand="1"/>
      </w:tblPr>
      <w:tblGrid>
        <w:gridCol w:w="2309"/>
        <w:gridCol w:w="4921"/>
      </w:tblGrid>
      <w:tr w:rsidR="0060234F" w14:paraId="3AFAC0B3" w14:textId="77777777">
        <w:trPr>
          <w:trHeight w:val="1285"/>
        </w:trPr>
        <w:tc>
          <w:tcPr>
            <w:tcW w:w="2309" w:type="dxa"/>
            <w:vAlign w:val="center"/>
          </w:tcPr>
          <w:p w14:paraId="307C032E" w14:textId="77777777" w:rsidR="0060234F" w:rsidRDefault="00000000">
            <w:pPr>
              <w:snapToGrid w:val="0"/>
              <w:jc w:val="distribute"/>
              <w:rPr>
                <w:rFonts w:ascii="宋体" w:hAnsi="宋体" w:cs="宋体" w:hint="eastAsia"/>
                <w:sz w:val="30"/>
                <w:szCs w:val="30"/>
              </w:rPr>
            </w:pPr>
            <w:r>
              <w:rPr>
                <w:rFonts w:ascii="宋体" w:hAnsi="宋体" w:cs="宋体" w:hint="eastAsia"/>
                <w:sz w:val="30"/>
                <w:szCs w:val="30"/>
              </w:rPr>
              <w:t>采   购  人：</w:t>
            </w:r>
          </w:p>
        </w:tc>
        <w:tc>
          <w:tcPr>
            <w:tcW w:w="4921" w:type="dxa"/>
            <w:vAlign w:val="center"/>
          </w:tcPr>
          <w:p w14:paraId="2092CE22" w14:textId="77777777" w:rsidR="0060234F" w:rsidRDefault="00000000">
            <w:pPr>
              <w:snapToGrid w:val="0"/>
              <w:jc w:val="distribute"/>
              <w:rPr>
                <w:rFonts w:ascii="宋体" w:hAnsi="宋体" w:cs="宋体" w:hint="eastAsia"/>
                <w:sz w:val="30"/>
                <w:szCs w:val="30"/>
              </w:rPr>
            </w:pPr>
            <w:r>
              <w:rPr>
                <w:rFonts w:ascii="宋体" w:hAnsi="宋体" w:cs="宋体" w:hint="eastAsia"/>
                <w:sz w:val="30"/>
                <w:szCs w:val="30"/>
              </w:rPr>
              <w:t>浙江省人民政府驻北京办事处</w:t>
            </w:r>
          </w:p>
        </w:tc>
      </w:tr>
      <w:tr w:rsidR="0060234F" w14:paraId="6C0D1847" w14:textId="77777777">
        <w:trPr>
          <w:trHeight w:val="1318"/>
        </w:trPr>
        <w:tc>
          <w:tcPr>
            <w:tcW w:w="2309" w:type="dxa"/>
            <w:vAlign w:val="center"/>
          </w:tcPr>
          <w:p w14:paraId="40BF5E68" w14:textId="77777777" w:rsidR="0060234F" w:rsidRDefault="00000000">
            <w:pPr>
              <w:snapToGrid w:val="0"/>
              <w:rPr>
                <w:rFonts w:ascii="宋体" w:hAnsi="宋体" w:cs="宋体" w:hint="eastAsia"/>
                <w:sz w:val="30"/>
                <w:szCs w:val="30"/>
              </w:rPr>
            </w:pPr>
            <w:r>
              <w:rPr>
                <w:rFonts w:ascii="宋体" w:hAnsi="宋体" w:cs="宋体" w:hint="eastAsia"/>
                <w:sz w:val="30"/>
                <w:szCs w:val="30"/>
              </w:rPr>
              <w:t>采购代理机构：</w:t>
            </w:r>
          </w:p>
        </w:tc>
        <w:tc>
          <w:tcPr>
            <w:tcW w:w="4921" w:type="dxa"/>
            <w:vAlign w:val="center"/>
          </w:tcPr>
          <w:p w14:paraId="08958B49" w14:textId="77777777" w:rsidR="0060234F" w:rsidRDefault="00000000">
            <w:pPr>
              <w:snapToGrid w:val="0"/>
              <w:jc w:val="distribute"/>
              <w:rPr>
                <w:rFonts w:ascii="宋体" w:hAnsi="宋体" w:cs="宋体" w:hint="eastAsia"/>
                <w:sz w:val="30"/>
                <w:szCs w:val="30"/>
              </w:rPr>
            </w:pPr>
            <w:r>
              <w:rPr>
                <w:rFonts w:ascii="宋体" w:hAnsi="宋体" w:cs="宋体" w:hint="eastAsia"/>
                <w:sz w:val="30"/>
                <w:szCs w:val="30"/>
              </w:rPr>
              <w:t>中鼎传鸿（北京）招标代理有限公司</w:t>
            </w:r>
          </w:p>
        </w:tc>
      </w:tr>
      <w:tr w:rsidR="0060234F" w14:paraId="5CE723CC" w14:textId="77777777">
        <w:trPr>
          <w:trHeight w:val="792"/>
        </w:trPr>
        <w:tc>
          <w:tcPr>
            <w:tcW w:w="7230" w:type="dxa"/>
            <w:gridSpan w:val="2"/>
            <w:vAlign w:val="center"/>
          </w:tcPr>
          <w:p w14:paraId="4D6954CD" w14:textId="77777777" w:rsidR="0060234F" w:rsidRDefault="00000000">
            <w:pPr>
              <w:snapToGrid w:val="0"/>
              <w:jc w:val="center"/>
              <w:rPr>
                <w:rFonts w:ascii="宋体" w:hAnsi="宋体" w:cs="宋体" w:hint="eastAsia"/>
                <w:sz w:val="30"/>
                <w:szCs w:val="30"/>
              </w:rPr>
            </w:pPr>
            <w:r>
              <w:rPr>
                <w:rFonts w:ascii="宋体" w:hAnsi="宋体" w:cs="宋体" w:hint="eastAsia"/>
                <w:sz w:val="30"/>
                <w:szCs w:val="30"/>
              </w:rPr>
              <w:t>2024年8月</w:t>
            </w:r>
          </w:p>
        </w:tc>
      </w:tr>
    </w:tbl>
    <w:p w14:paraId="2A553575" w14:textId="77777777" w:rsidR="0060234F" w:rsidRDefault="0060234F">
      <w:pPr>
        <w:pStyle w:val="afffd"/>
        <w:widowControl w:val="0"/>
        <w:snapToGrid w:val="0"/>
        <w:spacing w:line="700" w:lineRule="exact"/>
        <w:ind w:firstLine="0"/>
        <w:rPr>
          <w:rFonts w:ascii="宋体" w:hAnsi="宋体" w:cs="宋体" w:hint="eastAsia"/>
          <w:color w:val="auto"/>
          <w:sz w:val="20"/>
        </w:rPr>
      </w:pPr>
    </w:p>
    <w:p w14:paraId="21F09602" w14:textId="77777777" w:rsidR="0060234F" w:rsidRDefault="0060234F">
      <w:pPr>
        <w:pStyle w:val="afffd"/>
        <w:widowControl w:val="0"/>
        <w:snapToGrid w:val="0"/>
        <w:spacing w:line="442" w:lineRule="atLeast"/>
        <w:ind w:rightChars="-84" w:right="-176" w:firstLine="0"/>
        <w:jc w:val="center"/>
        <w:rPr>
          <w:rFonts w:ascii="宋体" w:hAnsi="宋体" w:cs="宋体" w:hint="eastAsia"/>
          <w:color w:val="auto"/>
          <w:sz w:val="20"/>
        </w:rPr>
        <w:sectPr w:rsidR="0060234F">
          <w:headerReference w:type="default" r:id="rId8"/>
          <w:footerReference w:type="default" r:id="rId9"/>
          <w:headerReference w:type="first" r:id="rId10"/>
          <w:pgSz w:w="11906" w:h="16838"/>
          <w:pgMar w:top="1502" w:right="1416" w:bottom="1644" w:left="1797" w:header="851" w:footer="1832" w:gutter="0"/>
          <w:pgNumType w:start="0"/>
          <w:cols w:space="720"/>
          <w:titlePg/>
          <w:docGrid w:type="linesAndChars" w:linePitch="312"/>
        </w:sectPr>
      </w:pPr>
    </w:p>
    <w:p w14:paraId="25B78FAA" w14:textId="77777777" w:rsidR="0060234F" w:rsidRDefault="00000000">
      <w:pPr>
        <w:pStyle w:val="afffd"/>
        <w:widowControl w:val="0"/>
        <w:snapToGrid w:val="0"/>
        <w:spacing w:line="442" w:lineRule="atLeast"/>
        <w:ind w:rightChars="-84" w:right="-176" w:firstLine="0"/>
        <w:jc w:val="center"/>
        <w:rPr>
          <w:rFonts w:ascii="宋体" w:hAnsi="宋体" w:cs="宋体" w:hint="eastAsia"/>
          <w:color w:val="auto"/>
          <w:sz w:val="32"/>
        </w:rPr>
      </w:pPr>
      <w:r>
        <w:rPr>
          <w:rFonts w:ascii="宋体" w:hAnsi="宋体" w:cs="宋体" w:hint="eastAsia"/>
          <w:color w:val="auto"/>
          <w:sz w:val="32"/>
        </w:rPr>
        <w:lastRenderedPageBreak/>
        <w:t>目   录</w:t>
      </w:r>
    </w:p>
    <w:p w14:paraId="0E0F246F" w14:textId="77777777" w:rsidR="0060234F" w:rsidRDefault="0060234F">
      <w:pPr>
        <w:pStyle w:val="afffd"/>
        <w:widowControl w:val="0"/>
        <w:snapToGrid w:val="0"/>
        <w:spacing w:line="442" w:lineRule="atLeast"/>
        <w:ind w:rightChars="-84" w:right="-176" w:firstLine="0"/>
        <w:jc w:val="center"/>
        <w:rPr>
          <w:rFonts w:ascii="宋体" w:hAnsi="宋体" w:cs="宋体" w:hint="eastAsia"/>
          <w:color w:val="auto"/>
          <w:sz w:val="32"/>
        </w:rPr>
      </w:pPr>
    </w:p>
    <w:p w14:paraId="75F56839" w14:textId="77777777" w:rsidR="0060234F" w:rsidRDefault="00000000">
      <w:pPr>
        <w:pStyle w:val="TOC1"/>
        <w:tabs>
          <w:tab w:val="right" w:leader="dot" w:pos="8290"/>
        </w:tabs>
        <w:spacing w:before="0" w:after="0" w:line="360" w:lineRule="auto"/>
        <w:ind w:firstLine="105"/>
        <w:rPr>
          <w:rFonts w:cstheme="minorBidi" w:hint="eastAsia"/>
          <w:caps w:val="0"/>
          <w:snapToGrid/>
          <w:kern w:val="2"/>
          <w:sz w:val="21"/>
          <w:szCs w:val="21"/>
          <w14:ligatures w14:val="standardContextual"/>
        </w:rPr>
      </w:pPr>
      <w:r>
        <w:rPr>
          <w:rFonts w:cs="宋体" w:hint="eastAsia"/>
          <w:sz w:val="21"/>
          <w:szCs w:val="21"/>
        </w:rPr>
        <w:fldChar w:fldCharType="begin"/>
      </w:r>
      <w:r>
        <w:rPr>
          <w:rFonts w:cs="宋体" w:hint="eastAsia"/>
          <w:sz w:val="21"/>
          <w:szCs w:val="21"/>
        </w:rPr>
        <w:instrText xml:space="preserve"> TOC \o "1-3" \h \z \u </w:instrText>
      </w:r>
      <w:r>
        <w:rPr>
          <w:rFonts w:cs="宋体" w:hint="eastAsia"/>
          <w:sz w:val="21"/>
          <w:szCs w:val="21"/>
        </w:rPr>
        <w:fldChar w:fldCharType="separate"/>
      </w:r>
      <w:hyperlink w:anchor="_Toc171695934" w:history="1">
        <w:r>
          <w:rPr>
            <w:rStyle w:val="affb"/>
            <w:rFonts w:ascii="宋体" w:hAnsi="宋体" w:cs="宋体"/>
            <w:color w:val="auto"/>
            <w:sz w:val="21"/>
            <w:szCs w:val="21"/>
          </w:rPr>
          <w:t>第一部分 竞争性磋商公告</w:t>
        </w:r>
        <w:r>
          <w:rPr>
            <w:sz w:val="21"/>
            <w:szCs w:val="21"/>
          </w:rPr>
          <w:tab/>
        </w:r>
        <w:r>
          <w:rPr>
            <w:sz w:val="21"/>
            <w:szCs w:val="21"/>
          </w:rPr>
          <w:fldChar w:fldCharType="begin"/>
        </w:r>
        <w:r>
          <w:rPr>
            <w:sz w:val="21"/>
            <w:szCs w:val="21"/>
          </w:rPr>
          <w:instrText xml:space="preserve"> PAGEREF _Toc171695934 \h </w:instrText>
        </w:r>
        <w:r>
          <w:rPr>
            <w:sz w:val="21"/>
            <w:szCs w:val="21"/>
          </w:rPr>
        </w:r>
        <w:r>
          <w:rPr>
            <w:sz w:val="21"/>
            <w:szCs w:val="21"/>
          </w:rPr>
          <w:fldChar w:fldCharType="separate"/>
        </w:r>
        <w:r>
          <w:rPr>
            <w:rFonts w:hint="eastAsia"/>
            <w:sz w:val="21"/>
            <w:szCs w:val="21"/>
          </w:rPr>
          <w:t>2</w:t>
        </w:r>
        <w:r>
          <w:rPr>
            <w:sz w:val="21"/>
            <w:szCs w:val="21"/>
          </w:rPr>
          <w:fldChar w:fldCharType="end"/>
        </w:r>
      </w:hyperlink>
    </w:p>
    <w:p w14:paraId="62AC51DC" w14:textId="77777777" w:rsidR="0060234F"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35" w:history="1">
        <w:r>
          <w:rPr>
            <w:rStyle w:val="affb"/>
            <w:rFonts w:ascii="宋体" w:hAnsi="宋体" w:cs="宋体"/>
            <w:color w:val="auto"/>
            <w:sz w:val="21"/>
            <w:szCs w:val="21"/>
          </w:rPr>
          <w:t>第二部分  磋商须知</w:t>
        </w:r>
        <w:r>
          <w:rPr>
            <w:sz w:val="21"/>
            <w:szCs w:val="21"/>
          </w:rPr>
          <w:tab/>
        </w:r>
        <w:r>
          <w:rPr>
            <w:sz w:val="21"/>
            <w:szCs w:val="21"/>
          </w:rPr>
          <w:fldChar w:fldCharType="begin"/>
        </w:r>
        <w:r>
          <w:rPr>
            <w:sz w:val="21"/>
            <w:szCs w:val="21"/>
          </w:rPr>
          <w:instrText xml:space="preserve"> PAGEREF _Toc171695935 \h </w:instrText>
        </w:r>
        <w:r>
          <w:rPr>
            <w:sz w:val="21"/>
            <w:szCs w:val="21"/>
          </w:rPr>
        </w:r>
        <w:r>
          <w:rPr>
            <w:sz w:val="21"/>
            <w:szCs w:val="21"/>
          </w:rPr>
          <w:fldChar w:fldCharType="separate"/>
        </w:r>
        <w:r>
          <w:rPr>
            <w:rFonts w:hint="eastAsia"/>
            <w:sz w:val="21"/>
            <w:szCs w:val="21"/>
          </w:rPr>
          <w:t>16</w:t>
        </w:r>
        <w:r>
          <w:rPr>
            <w:sz w:val="21"/>
            <w:szCs w:val="21"/>
          </w:rPr>
          <w:fldChar w:fldCharType="end"/>
        </w:r>
      </w:hyperlink>
    </w:p>
    <w:p w14:paraId="07CD4835" w14:textId="77777777" w:rsidR="0060234F"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47" w:history="1">
        <w:r>
          <w:rPr>
            <w:rStyle w:val="affb"/>
            <w:rFonts w:ascii="宋体" w:hAnsi="宋体" w:cs="宋体"/>
            <w:color w:val="auto"/>
            <w:sz w:val="21"/>
            <w:szCs w:val="21"/>
          </w:rPr>
          <w:t>第三部分 采购需求书</w:t>
        </w:r>
        <w:r>
          <w:rPr>
            <w:sz w:val="21"/>
            <w:szCs w:val="21"/>
          </w:rPr>
          <w:tab/>
        </w:r>
        <w:r>
          <w:rPr>
            <w:sz w:val="21"/>
            <w:szCs w:val="21"/>
          </w:rPr>
          <w:fldChar w:fldCharType="begin"/>
        </w:r>
        <w:r>
          <w:rPr>
            <w:sz w:val="21"/>
            <w:szCs w:val="21"/>
          </w:rPr>
          <w:instrText xml:space="preserve"> PAGEREF _Toc171695947 \h </w:instrText>
        </w:r>
        <w:r>
          <w:rPr>
            <w:sz w:val="21"/>
            <w:szCs w:val="21"/>
          </w:rPr>
        </w:r>
        <w:r>
          <w:rPr>
            <w:sz w:val="21"/>
            <w:szCs w:val="21"/>
          </w:rPr>
          <w:fldChar w:fldCharType="separate"/>
        </w:r>
        <w:r>
          <w:rPr>
            <w:rFonts w:hint="eastAsia"/>
            <w:sz w:val="21"/>
            <w:szCs w:val="21"/>
          </w:rPr>
          <w:t>32</w:t>
        </w:r>
        <w:r>
          <w:rPr>
            <w:sz w:val="21"/>
            <w:szCs w:val="21"/>
          </w:rPr>
          <w:fldChar w:fldCharType="end"/>
        </w:r>
      </w:hyperlink>
    </w:p>
    <w:p w14:paraId="6957C037" w14:textId="77777777" w:rsidR="0060234F"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48" w:history="1">
        <w:r>
          <w:rPr>
            <w:rStyle w:val="affb"/>
            <w:rFonts w:ascii="宋体" w:hAnsi="宋体" w:cs="宋体"/>
            <w:color w:val="auto"/>
            <w:sz w:val="21"/>
            <w:szCs w:val="21"/>
          </w:rPr>
          <w:t>第四部分 合同主要条款</w:t>
        </w:r>
        <w:r>
          <w:rPr>
            <w:sz w:val="21"/>
            <w:szCs w:val="21"/>
          </w:rPr>
          <w:tab/>
        </w:r>
        <w:r>
          <w:rPr>
            <w:sz w:val="21"/>
            <w:szCs w:val="21"/>
          </w:rPr>
          <w:fldChar w:fldCharType="begin"/>
        </w:r>
        <w:r>
          <w:rPr>
            <w:sz w:val="21"/>
            <w:szCs w:val="21"/>
          </w:rPr>
          <w:instrText xml:space="preserve"> PAGEREF _Toc171695948 \h </w:instrText>
        </w:r>
        <w:r>
          <w:rPr>
            <w:sz w:val="21"/>
            <w:szCs w:val="21"/>
          </w:rPr>
        </w:r>
        <w:r>
          <w:rPr>
            <w:sz w:val="21"/>
            <w:szCs w:val="21"/>
          </w:rPr>
          <w:fldChar w:fldCharType="separate"/>
        </w:r>
        <w:r>
          <w:rPr>
            <w:rFonts w:hint="eastAsia"/>
            <w:sz w:val="21"/>
            <w:szCs w:val="21"/>
          </w:rPr>
          <w:t>35</w:t>
        </w:r>
        <w:r>
          <w:rPr>
            <w:sz w:val="21"/>
            <w:szCs w:val="21"/>
          </w:rPr>
          <w:fldChar w:fldCharType="end"/>
        </w:r>
      </w:hyperlink>
    </w:p>
    <w:p w14:paraId="6675E933" w14:textId="77777777" w:rsidR="0060234F" w:rsidRDefault="00000000">
      <w:pPr>
        <w:pStyle w:val="TOC1"/>
        <w:tabs>
          <w:tab w:val="right" w:leader="dot" w:pos="8290"/>
        </w:tabs>
        <w:spacing w:before="0" w:after="0" w:line="360" w:lineRule="auto"/>
        <w:rPr>
          <w:rFonts w:cstheme="minorBidi" w:hint="eastAsia"/>
          <w:caps w:val="0"/>
          <w:snapToGrid/>
          <w:kern w:val="2"/>
          <w:sz w:val="21"/>
          <w:szCs w:val="21"/>
          <w14:ligatures w14:val="standardContextual"/>
        </w:rPr>
      </w:pPr>
      <w:hyperlink w:anchor="_Toc171695961" w:history="1">
        <w:r>
          <w:rPr>
            <w:rStyle w:val="affb"/>
            <w:rFonts w:ascii="宋体" w:hAnsi="宋体" w:cs="宋体"/>
            <w:color w:val="auto"/>
            <w:sz w:val="21"/>
            <w:szCs w:val="21"/>
          </w:rPr>
          <w:t>第五部分 附件（响应文件格式）</w:t>
        </w:r>
        <w:r>
          <w:rPr>
            <w:sz w:val="21"/>
            <w:szCs w:val="21"/>
          </w:rPr>
          <w:tab/>
        </w:r>
        <w:r>
          <w:rPr>
            <w:sz w:val="21"/>
            <w:szCs w:val="21"/>
          </w:rPr>
          <w:fldChar w:fldCharType="begin"/>
        </w:r>
        <w:r>
          <w:rPr>
            <w:sz w:val="21"/>
            <w:szCs w:val="21"/>
          </w:rPr>
          <w:instrText xml:space="preserve"> PAGEREF _Toc171695961 \h </w:instrText>
        </w:r>
        <w:r>
          <w:rPr>
            <w:sz w:val="21"/>
            <w:szCs w:val="21"/>
          </w:rPr>
        </w:r>
        <w:r>
          <w:rPr>
            <w:sz w:val="21"/>
            <w:szCs w:val="21"/>
          </w:rPr>
          <w:fldChar w:fldCharType="separate"/>
        </w:r>
        <w:r>
          <w:rPr>
            <w:rFonts w:hint="eastAsia"/>
            <w:sz w:val="21"/>
            <w:szCs w:val="21"/>
          </w:rPr>
          <w:t>46</w:t>
        </w:r>
        <w:r>
          <w:rPr>
            <w:sz w:val="21"/>
            <w:szCs w:val="21"/>
          </w:rPr>
          <w:fldChar w:fldCharType="end"/>
        </w:r>
      </w:hyperlink>
    </w:p>
    <w:p w14:paraId="548046F5" w14:textId="77777777" w:rsidR="0060234F" w:rsidRDefault="00000000">
      <w:pPr>
        <w:pStyle w:val="1"/>
        <w:tabs>
          <w:tab w:val="right" w:leader="dot" w:pos="9000"/>
        </w:tabs>
        <w:snapToGrid w:val="0"/>
        <w:spacing w:before="0" w:after="0"/>
        <w:ind w:firstLineChars="200" w:firstLine="422"/>
        <w:rPr>
          <w:rStyle w:val="1Char"/>
          <w:rFonts w:ascii="宋体" w:eastAsia="宋体" w:hAnsi="宋体" w:cs="宋体" w:hint="eastAsia"/>
          <w:sz w:val="32"/>
        </w:rPr>
      </w:pPr>
      <w:r>
        <w:rPr>
          <w:rFonts w:ascii="宋体" w:eastAsia="宋体" w:hAnsi="宋体" w:cs="宋体" w:hint="eastAsia"/>
          <w:sz w:val="21"/>
          <w:szCs w:val="21"/>
        </w:rPr>
        <w:fldChar w:fldCharType="end"/>
      </w:r>
      <w:bookmarkStart w:id="0" w:name="_Toc28199"/>
      <w:bookmarkStart w:id="1" w:name="_Toc7928"/>
      <w:bookmarkStart w:id="2" w:name="_Toc23889"/>
      <w:bookmarkStart w:id="3" w:name="_Toc3845"/>
      <w:bookmarkStart w:id="4" w:name="_Toc25461"/>
      <w:bookmarkStart w:id="5" w:name="_Toc25548"/>
      <w:bookmarkStart w:id="6" w:name="_Toc14888"/>
      <w:bookmarkStart w:id="7" w:name="_Toc18580"/>
      <w:bookmarkStart w:id="8" w:name="_Toc22578"/>
      <w:bookmarkStart w:id="9" w:name="_Toc455"/>
      <w:bookmarkStart w:id="10" w:name="_Toc7532"/>
      <w:bookmarkStart w:id="11" w:name="_Toc27351"/>
      <w:bookmarkStart w:id="12" w:name="_Toc20990"/>
      <w:bookmarkStart w:id="13" w:name="_Toc11559"/>
      <w:bookmarkStart w:id="14" w:name="_Toc12758"/>
      <w:r>
        <w:rPr>
          <w:rFonts w:ascii="宋体" w:eastAsia="宋体" w:hAnsi="宋体" w:cs="宋体" w:hint="eastAsia"/>
          <w:sz w:val="24"/>
        </w:rPr>
        <w:br w:type="page"/>
      </w:r>
      <w:bookmarkStart w:id="15" w:name="_Toc118516209"/>
      <w:bookmarkStart w:id="16" w:name="_Toc171695934"/>
      <w:bookmarkStart w:id="17" w:name="_Toc171394907"/>
      <w:r>
        <w:rPr>
          <w:rFonts w:ascii="宋体" w:eastAsia="宋体" w:hAnsi="宋体" w:cs="宋体" w:hint="eastAsia"/>
          <w:sz w:val="32"/>
        </w:rPr>
        <w:lastRenderedPageBreak/>
        <w:t>第一部分</w:t>
      </w:r>
      <w:bookmarkEnd w:id="15"/>
      <w:r>
        <w:rPr>
          <w:rFonts w:ascii="宋体" w:eastAsia="宋体" w:hAnsi="宋体" w:cs="宋体" w:hint="eastAsia"/>
          <w:sz w:val="32"/>
        </w:rPr>
        <w:t xml:space="preserve"> 竞争性磋商公告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6"/>
      </w:tblGrid>
      <w:tr w:rsidR="0060234F" w14:paraId="45622CC0" w14:textId="77777777">
        <w:tc>
          <w:tcPr>
            <w:tcW w:w="9036" w:type="dxa"/>
          </w:tcPr>
          <w:p w14:paraId="582F0164" w14:textId="77777777" w:rsidR="0060234F" w:rsidRDefault="00000000">
            <w:pPr>
              <w:pStyle w:val="aff1"/>
              <w:spacing w:before="0" w:beforeAutospacing="0" w:after="0" w:afterAutospacing="0" w:line="360" w:lineRule="auto"/>
              <w:rPr>
                <w:rFonts w:cs="宋体" w:hint="eastAsia"/>
                <w:b/>
                <w:bCs/>
                <w:sz w:val="21"/>
                <w:szCs w:val="21"/>
              </w:rPr>
            </w:pPr>
            <w:bookmarkStart w:id="18" w:name="_Toc171394908"/>
            <w:r>
              <w:rPr>
                <w:rFonts w:cs="宋体" w:hint="eastAsia"/>
                <w:b/>
                <w:bCs/>
                <w:sz w:val="21"/>
                <w:szCs w:val="21"/>
              </w:rPr>
              <w:t>项目概况</w:t>
            </w:r>
          </w:p>
          <w:p w14:paraId="1E5531BF" w14:textId="2F54291F" w:rsidR="0060234F" w:rsidRDefault="00000000">
            <w:pPr>
              <w:pStyle w:val="aff1"/>
              <w:spacing w:before="0" w:beforeAutospacing="0" w:after="0" w:afterAutospacing="0" w:line="360" w:lineRule="auto"/>
              <w:ind w:firstLineChars="200" w:firstLine="422"/>
              <w:rPr>
                <w:rFonts w:cs="宋体" w:hint="eastAsia"/>
                <w:sz w:val="21"/>
                <w:szCs w:val="21"/>
              </w:rPr>
            </w:pPr>
            <w:r>
              <w:rPr>
                <w:rFonts w:cs="宋体" w:hint="eastAsia"/>
                <w:b/>
                <w:bCs/>
                <w:sz w:val="21"/>
                <w:szCs w:val="21"/>
                <w:u w:val="single"/>
              </w:rPr>
              <w:t>等级保护咨询和测评服务采购项目</w:t>
            </w:r>
            <w:r>
              <w:rPr>
                <w:rFonts w:cs="宋体" w:hint="eastAsia"/>
                <w:b/>
                <w:bCs/>
                <w:sz w:val="21"/>
                <w:szCs w:val="21"/>
              </w:rPr>
              <w:t>的潜在供应商应在</w:t>
            </w:r>
            <w:r>
              <w:rPr>
                <w:rFonts w:cs="宋体" w:hint="eastAsia"/>
                <w:b/>
                <w:bCs/>
                <w:sz w:val="21"/>
                <w:szCs w:val="21"/>
                <w:u w:val="single"/>
              </w:rPr>
              <w:t>政府采购云平台（https://www.zcygov.cn/）</w:t>
            </w:r>
            <w:r>
              <w:rPr>
                <w:rFonts w:cs="宋体" w:hint="eastAsia"/>
                <w:b/>
                <w:bCs/>
                <w:sz w:val="21"/>
                <w:szCs w:val="21"/>
              </w:rPr>
              <w:t>获取（下载）采购文件，并于</w:t>
            </w:r>
            <w:r>
              <w:rPr>
                <w:rFonts w:cs="宋体" w:hint="eastAsia"/>
                <w:b/>
                <w:bCs/>
                <w:sz w:val="21"/>
                <w:szCs w:val="21"/>
                <w:u w:val="single"/>
              </w:rPr>
              <w:t>2024年</w:t>
            </w:r>
            <w:r w:rsidR="002D433E">
              <w:rPr>
                <w:rFonts w:cs="宋体" w:hint="eastAsia"/>
                <w:b/>
                <w:bCs/>
                <w:sz w:val="21"/>
                <w:szCs w:val="21"/>
                <w:u w:val="single"/>
              </w:rPr>
              <w:t>9</w:t>
            </w:r>
            <w:r>
              <w:rPr>
                <w:rFonts w:cs="宋体" w:hint="eastAsia"/>
                <w:b/>
                <w:bCs/>
                <w:sz w:val="21"/>
                <w:szCs w:val="21"/>
                <w:u w:val="single"/>
              </w:rPr>
              <w:t>月</w:t>
            </w:r>
            <w:r w:rsidR="002D433E">
              <w:rPr>
                <w:rFonts w:cs="宋体" w:hint="eastAsia"/>
                <w:b/>
                <w:bCs/>
                <w:sz w:val="21"/>
                <w:szCs w:val="21"/>
                <w:u w:val="single"/>
              </w:rPr>
              <w:t>2</w:t>
            </w:r>
            <w:r>
              <w:rPr>
                <w:rFonts w:cs="宋体" w:hint="eastAsia"/>
                <w:b/>
                <w:bCs/>
                <w:sz w:val="21"/>
                <w:szCs w:val="21"/>
                <w:u w:val="single"/>
              </w:rPr>
              <w:t>日09：30</w:t>
            </w:r>
            <w:r>
              <w:rPr>
                <w:rFonts w:cs="宋体" w:hint="eastAsia"/>
                <w:b/>
                <w:bCs/>
                <w:sz w:val="21"/>
                <w:szCs w:val="21"/>
              </w:rPr>
              <w:t>北京时间）前提交（上传）响应文件。</w:t>
            </w:r>
          </w:p>
        </w:tc>
      </w:tr>
    </w:tbl>
    <w:p w14:paraId="625B9CB6"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一、项目基本情况</w:t>
      </w:r>
    </w:p>
    <w:p w14:paraId="6F97DF96"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项目编号：</w:t>
      </w:r>
      <w:bookmarkStart w:id="19" w:name="_Hlk172830859"/>
      <w:r>
        <w:rPr>
          <w:rFonts w:ascii="宋体" w:hAnsi="宋体" w:cs="宋体" w:hint="eastAsia"/>
          <w:szCs w:val="21"/>
        </w:rPr>
        <w:t>ZDCH-FW-2024809</w:t>
      </w:r>
    </w:p>
    <w:bookmarkEnd w:id="19"/>
    <w:p w14:paraId="306965CB"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项目名称：</w:t>
      </w:r>
      <w:bookmarkStart w:id="20" w:name="_Hlk172830846"/>
      <w:r>
        <w:rPr>
          <w:rFonts w:ascii="宋体" w:hAnsi="宋体" w:cs="宋体" w:hint="eastAsia"/>
          <w:szCs w:val="21"/>
        </w:rPr>
        <w:t>等级保护咨询和测评服务采购项目</w:t>
      </w:r>
    </w:p>
    <w:bookmarkEnd w:id="20"/>
    <w:p w14:paraId="5672F097"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采购方式：竞争性磋商</w:t>
      </w:r>
    </w:p>
    <w:p w14:paraId="1284B483"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预算金额（元）：210000</w:t>
      </w:r>
    </w:p>
    <w:p w14:paraId="080DCF66"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最高限价（元）：210000</w:t>
      </w:r>
    </w:p>
    <w:p w14:paraId="14DA2C50"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采购需求：</w:t>
      </w:r>
    </w:p>
    <w:p w14:paraId="10E2ABA4" w14:textId="77777777" w:rsidR="0060234F" w:rsidRDefault="0060234F">
      <w:pPr>
        <w:widowControl/>
        <w:adjustRightInd w:val="0"/>
        <w:snapToGrid w:val="0"/>
        <w:spacing w:line="360" w:lineRule="auto"/>
        <w:ind w:firstLineChars="400" w:firstLine="840"/>
        <w:jc w:val="left"/>
        <w:rPr>
          <w:rFonts w:ascii="宋体" w:hAnsi="宋体" w:cs="宋体" w:hint="eastAsia"/>
        </w:rPr>
      </w:pPr>
    </w:p>
    <w:p w14:paraId="62DF7D5B" w14:textId="77777777" w:rsidR="0060234F"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数量：1</w:t>
      </w:r>
    </w:p>
    <w:p w14:paraId="32D8F08A" w14:textId="77777777" w:rsidR="0060234F"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预算金额（元）：210000</w:t>
      </w:r>
    </w:p>
    <w:p w14:paraId="4790A7DD" w14:textId="77777777" w:rsidR="0060234F"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单位：项</w:t>
      </w:r>
    </w:p>
    <w:p w14:paraId="138498F0" w14:textId="77777777" w:rsidR="0060234F"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简要规格描述：服务内容为（两站招商引才智慧平台（三级）、办公系统（二级）两个系统</w:t>
      </w:r>
      <w:proofErr w:type="gramStart"/>
      <w:r>
        <w:rPr>
          <w:rFonts w:ascii="宋体" w:hAnsi="宋体" w:cs="宋体" w:hint="eastAsia"/>
          <w:szCs w:val="21"/>
        </w:rPr>
        <w:t>等保复</w:t>
      </w:r>
      <w:proofErr w:type="gramEnd"/>
      <w:r>
        <w:rPr>
          <w:rFonts w:ascii="宋体" w:hAnsi="宋体" w:cs="宋体" w:hint="eastAsia"/>
          <w:szCs w:val="21"/>
        </w:rPr>
        <w:t>测评。</w:t>
      </w:r>
      <w:r>
        <w:rPr>
          <w:rFonts w:ascii="宋体" w:hAnsi="宋体" w:cs="宋体" w:hint="eastAsia"/>
          <w:szCs w:val="21"/>
          <w:lang w:bidi="ar"/>
        </w:rPr>
        <w:t>具体要求详见《磋商文件》。</w:t>
      </w:r>
    </w:p>
    <w:p w14:paraId="60EBE5E2" w14:textId="77777777" w:rsidR="0060234F" w:rsidRDefault="00000000">
      <w:pPr>
        <w:widowControl/>
        <w:adjustRightInd w:val="0"/>
        <w:snapToGrid w:val="0"/>
        <w:spacing w:line="360" w:lineRule="auto"/>
        <w:ind w:firstLineChars="400" w:firstLine="840"/>
        <w:jc w:val="left"/>
        <w:rPr>
          <w:rFonts w:ascii="宋体" w:hAnsi="宋体" w:cs="宋体" w:hint="eastAsia"/>
          <w:szCs w:val="21"/>
        </w:rPr>
      </w:pPr>
      <w:r>
        <w:rPr>
          <w:rFonts w:ascii="宋体" w:hAnsi="宋体" w:cs="宋体" w:hint="eastAsia"/>
          <w:szCs w:val="21"/>
        </w:rPr>
        <w:t>备注：/</w:t>
      </w:r>
    </w:p>
    <w:p w14:paraId="54DEFFDE" w14:textId="77777777" w:rsidR="0060234F" w:rsidRDefault="0060234F">
      <w:pPr>
        <w:pStyle w:val="a3"/>
        <w:rPr>
          <w:rFonts w:ascii="宋体" w:hAnsi="宋体" w:cs="宋体" w:hint="eastAsia"/>
        </w:rPr>
      </w:pPr>
    </w:p>
    <w:p w14:paraId="0A0ACFA7" w14:textId="77777777" w:rsidR="0060234F" w:rsidRDefault="00000000">
      <w:pPr>
        <w:widowControl/>
        <w:spacing w:line="360" w:lineRule="auto"/>
        <w:ind w:firstLineChars="400" w:firstLine="840"/>
        <w:jc w:val="left"/>
        <w:rPr>
          <w:rFonts w:ascii="宋体" w:hAnsi="宋体" w:cs="宋体" w:hint="eastAsia"/>
          <w:szCs w:val="21"/>
        </w:rPr>
      </w:pPr>
      <w:r>
        <w:rPr>
          <w:rFonts w:ascii="宋体" w:hAnsi="宋体" w:cs="宋体" w:hint="eastAsia"/>
          <w:szCs w:val="21"/>
        </w:rPr>
        <w:t>合同履行期限：按磋商文件要求。</w:t>
      </w:r>
    </w:p>
    <w:p w14:paraId="5BCCF1A3" w14:textId="77777777" w:rsidR="0060234F" w:rsidRDefault="00000000">
      <w:pPr>
        <w:widowControl/>
        <w:spacing w:line="360" w:lineRule="auto"/>
        <w:ind w:firstLineChars="400" w:firstLine="840"/>
        <w:jc w:val="left"/>
        <w:rPr>
          <w:rFonts w:ascii="宋体" w:hAnsi="宋体" w:cs="宋体" w:hint="eastAsia"/>
          <w:szCs w:val="21"/>
        </w:rPr>
      </w:pPr>
      <w:r>
        <w:rPr>
          <w:rFonts w:ascii="宋体" w:hAnsi="宋体" w:cs="宋体" w:hint="eastAsia"/>
          <w:szCs w:val="21"/>
        </w:rPr>
        <w:t>本项目（是）接受联合体投标。</w:t>
      </w:r>
    </w:p>
    <w:p w14:paraId="605EEE5A"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二、申请人的资格要求</w:t>
      </w:r>
    </w:p>
    <w:p w14:paraId="34EAE15E"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1D4917D"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2.落实政府采购政策需满足的资格要求：专门面向中小企业，服务全部由符合政策要求的中小企业承接。</w:t>
      </w:r>
    </w:p>
    <w:p w14:paraId="42DE470B"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3.本项目的特定资格要求：无</w:t>
      </w:r>
    </w:p>
    <w:p w14:paraId="64585AA5" w14:textId="77777777" w:rsidR="0060234F" w:rsidRDefault="00000000">
      <w:pPr>
        <w:widowControl/>
        <w:spacing w:line="360" w:lineRule="auto"/>
        <w:rPr>
          <w:rFonts w:ascii="宋体" w:hAnsi="宋体" w:cs="宋体" w:hint="eastAsia"/>
          <w:b/>
          <w:bCs/>
          <w:szCs w:val="21"/>
        </w:rPr>
      </w:pPr>
      <w:r>
        <w:rPr>
          <w:rFonts w:ascii="宋体" w:hAnsi="宋体" w:cs="宋体" w:hint="eastAsia"/>
          <w:b/>
          <w:bCs/>
          <w:szCs w:val="21"/>
        </w:rPr>
        <w:t>三、获取（下载）采购文件</w:t>
      </w:r>
    </w:p>
    <w:p w14:paraId="2C9A4A21" w14:textId="428DFA6A"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lastRenderedPageBreak/>
        <w:t>时间：/至2024年</w:t>
      </w:r>
      <w:r w:rsidR="002D433E">
        <w:rPr>
          <w:rFonts w:ascii="宋体" w:hAnsi="宋体" w:cs="宋体" w:hint="eastAsia"/>
          <w:szCs w:val="21"/>
        </w:rPr>
        <w:t>9</w:t>
      </w:r>
      <w:r>
        <w:rPr>
          <w:rFonts w:ascii="宋体" w:hAnsi="宋体" w:cs="宋体" w:hint="eastAsia"/>
          <w:szCs w:val="21"/>
        </w:rPr>
        <w:t>月</w:t>
      </w:r>
      <w:r w:rsidR="002D433E">
        <w:rPr>
          <w:rFonts w:ascii="宋体" w:hAnsi="宋体" w:cs="宋体" w:hint="eastAsia"/>
          <w:szCs w:val="21"/>
        </w:rPr>
        <w:t>2</w:t>
      </w:r>
      <w:r>
        <w:rPr>
          <w:rFonts w:ascii="宋体" w:hAnsi="宋体" w:cs="宋体" w:hint="eastAsia"/>
          <w:szCs w:val="21"/>
        </w:rPr>
        <w:t>日，每天上午00:00至12:00，下午12:00至23:59（北京时间，线上获取法定节假日均可，线下获取文件法定节假日除外）。</w:t>
      </w:r>
    </w:p>
    <w:p w14:paraId="361A93D4"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地点（网址）：政府采购云平台（https://www.zcygov.cn/）。</w:t>
      </w:r>
    </w:p>
    <w:p w14:paraId="34A5FC91"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方式：供应商登录政</w:t>
      </w:r>
      <w:proofErr w:type="gramStart"/>
      <w:r>
        <w:rPr>
          <w:rFonts w:ascii="宋体" w:hAnsi="宋体" w:cs="宋体" w:hint="eastAsia"/>
          <w:szCs w:val="21"/>
        </w:rPr>
        <w:t>采云</w:t>
      </w:r>
      <w:proofErr w:type="gramEnd"/>
      <w:r>
        <w:rPr>
          <w:rFonts w:ascii="宋体" w:hAnsi="宋体" w:cs="宋体" w:hint="eastAsia"/>
          <w:szCs w:val="21"/>
        </w:rPr>
        <w:t>平台https://www.zcygov.cn/在线申请</w:t>
      </w:r>
      <w:proofErr w:type="gramStart"/>
      <w:r>
        <w:rPr>
          <w:rFonts w:ascii="宋体" w:hAnsi="宋体" w:cs="宋体" w:hint="eastAsia"/>
          <w:szCs w:val="21"/>
        </w:rPr>
        <w:t>获取磋商</w:t>
      </w:r>
      <w:proofErr w:type="gramEnd"/>
      <w:r>
        <w:rPr>
          <w:rFonts w:ascii="宋体" w:hAnsi="宋体" w:cs="宋体" w:hint="eastAsia"/>
          <w:szCs w:val="21"/>
        </w:rPr>
        <w:t>文件（进入“项目采购”应用，在</w:t>
      </w:r>
      <w:proofErr w:type="gramStart"/>
      <w:r>
        <w:rPr>
          <w:rFonts w:ascii="宋体" w:hAnsi="宋体" w:cs="宋体" w:hint="eastAsia"/>
          <w:szCs w:val="21"/>
        </w:rPr>
        <w:t>获取磋商</w:t>
      </w:r>
      <w:proofErr w:type="gramEnd"/>
      <w:r>
        <w:rPr>
          <w:rFonts w:ascii="宋体" w:hAnsi="宋体" w:cs="宋体" w:hint="eastAsia"/>
          <w:szCs w:val="21"/>
        </w:rPr>
        <w:t>文件菜单中选择项目，申请</w:t>
      </w:r>
      <w:proofErr w:type="gramStart"/>
      <w:r>
        <w:rPr>
          <w:rFonts w:ascii="宋体" w:hAnsi="宋体" w:cs="宋体" w:hint="eastAsia"/>
          <w:szCs w:val="21"/>
        </w:rPr>
        <w:t>获取磋商</w:t>
      </w:r>
      <w:proofErr w:type="gramEnd"/>
      <w:r>
        <w:rPr>
          <w:rFonts w:ascii="宋体" w:hAnsi="宋体" w:cs="宋体" w:hint="eastAsia"/>
          <w:szCs w:val="21"/>
        </w:rPr>
        <w:t>文件）。</w:t>
      </w:r>
    </w:p>
    <w:p w14:paraId="5ED70444"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售价（元）：0 </w:t>
      </w:r>
    </w:p>
    <w:p w14:paraId="79CB8A61"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四、响应文件提交（上传）</w:t>
      </w:r>
    </w:p>
    <w:p w14:paraId="108897BD" w14:textId="579122C4"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提交响应文件截止时间：2024年</w:t>
      </w:r>
      <w:r w:rsidR="002D433E">
        <w:rPr>
          <w:rFonts w:ascii="宋体" w:hAnsi="宋体" w:cs="宋体" w:hint="eastAsia"/>
          <w:szCs w:val="21"/>
        </w:rPr>
        <w:t>9</w:t>
      </w:r>
      <w:r>
        <w:rPr>
          <w:rFonts w:ascii="宋体" w:hAnsi="宋体" w:cs="宋体" w:hint="eastAsia"/>
          <w:szCs w:val="21"/>
        </w:rPr>
        <w:t>月</w:t>
      </w:r>
      <w:r w:rsidR="002D433E">
        <w:rPr>
          <w:rFonts w:ascii="宋体" w:hAnsi="宋体" w:cs="宋体" w:hint="eastAsia"/>
          <w:szCs w:val="21"/>
        </w:rPr>
        <w:t>2</w:t>
      </w:r>
      <w:r>
        <w:rPr>
          <w:rFonts w:ascii="宋体" w:hAnsi="宋体" w:cs="宋体" w:hint="eastAsia"/>
          <w:szCs w:val="21"/>
        </w:rPr>
        <w:t>日09：30（北京时间）；</w:t>
      </w:r>
    </w:p>
    <w:p w14:paraId="6331E1BC" w14:textId="77777777" w:rsidR="0060234F" w:rsidRDefault="00000000">
      <w:pPr>
        <w:pStyle w:val="aff1"/>
        <w:spacing w:before="0" w:beforeAutospacing="0" w:after="0" w:afterAutospacing="0" w:line="360" w:lineRule="auto"/>
        <w:ind w:firstLineChars="200" w:firstLine="420"/>
        <w:jc w:val="both"/>
        <w:rPr>
          <w:rFonts w:cs="宋体" w:hint="eastAsia"/>
          <w:sz w:val="21"/>
          <w:szCs w:val="21"/>
        </w:rPr>
      </w:pPr>
      <w:r>
        <w:rPr>
          <w:rFonts w:cs="宋体" w:hint="eastAsia"/>
          <w:sz w:val="21"/>
          <w:szCs w:val="21"/>
        </w:rPr>
        <w:t>地点（网址）：线上（请登录政</w:t>
      </w:r>
      <w:proofErr w:type="gramStart"/>
      <w:r>
        <w:rPr>
          <w:rFonts w:cs="宋体" w:hint="eastAsia"/>
          <w:sz w:val="21"/>
          <w:szCs w:val="21"/>
        </w:rPr>
        <w:t>采云</w:t>
      </w:r>
      <w:proofErr w:type="gramEnd"/>
      <w:r>
        <w:rPr>
          <w:rFonts w:cs="宋体" w:hint="eastAsia"/>
          <w:sz w:val="21"/>
          <w:szCs w:val="21"/>
        </w:rPr>
        <w:t>平台上传响应文件）。</w:t>
      </w:r>
    </w:p>
    <w:p w14:paraId="0BADCC5B"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五、响应文件开启</w:t>
      </w:r>
    </w:p>
    <w:p w14:paraId="2585777B" w14:textId="2112BC09"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开启时间：2024年</w:t>
      </w:r>
      <w:r w:rsidR="002D433E">
        <w:rPr>
          <w:rFonts w:ascii="宋体" w:hAnsi="宋体" w:cs="宋体" w:hint="eastAsia"/>
          <w:szCs w:val="21"/>
        </w:rPr>
        <w:t>9</w:t>
      </w:r>
      <w:r>
        <w:rPr>
          <w:rFonts w:ascii="宋体" w:hAnsi="宋体" w:cs="宋体" w:hint="eastAsia"/>
          <w:szCs w:val="21"/>
        </w:rPr>
        <w:t>月</w:t>
      </w:r>
      <w:r w:rsidR="002D433E">
        <w:rPr>
          <w:rFonts w:ascii="宋体" w:hAnsi="宋体" w:cs="宋体" w:hint="eastAsia"/>
          <w:szCs w:val="21"/>
        </w:rPr>
        <w:t>2</w:t>
      </w:r>
      <w:r>
        <w:rPr>
          <w:rFonts w:ascii="宋体" w:hAnsi="宋体" w:cs="宋体" w:hint="eastAsia"/>
          <w:szCs w:val="21"/>
        </w:rPr>
        <w:t>日09：30（北京时间）；</w:t>
      </w:r>
    </w:p>
    <w:p w14:paraId="0C457AE9"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地点（网址）：线上（请登录政</w:t>
      </w:r>
      <w:proofErr w:type="gramStart"/>
      <w:r>
        <w:rPr>
          <w:rFonts w:ascii="宋体" w:hAnsi="宋体" w:cs="宋体" w:hint="eastAsia"/>
          <w:szCs w:val="21"/>
        </w:rPr>
        <w:t>采云</w:t>
      </w:r>
      <w:proofErr w:type="gramEnd"/>
      <w:r>
        <w:rPr>
          <w:rFonts w:ascii="宋体" w:hAnsi="宋体" w:cs="宋体" w:hint="eastAsia"/>
          <w:szCs w:val="21"/>
        </w:rPr>
        <w:t>投标客户端开标大厅）。</w:t>
      </w:r>
    </w:p>
    <w:p w14:paraId="6088EC39"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六、公告期限</w:t>
      </w:r>
    </w:p>
    <w:p w14:paraId="7FDB2DA8"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自本公告发布之日起3个工作日。</w:t>
      </w:r>
    </w:p>
    <w:p w14:paraId="167375E7"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七、其他补充事宜</w:t>
      </w:r>
    </w:p>
    <w:p w14:paraId="667ED9BC" w14:textId="77777777" w:rsidR="0060234F"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1.《浙江省财政厅关于进一步发挥政府采购政策功能全力推动经济稳进提质的通知》 （</w:t>
      </w:r>
      <w:proofErr w:type="gramStart"/>
      <w:r>
        <w:rPr>
          <w:rFonts w:cs="宋体" w:hint="eastAsia"/>
          <w:snapToGrid w:val="0"/>
          <w:sz w:val="21"/>
          <w:szCs w:val="21"/>
        </w:rPr>
        <w:t>浙财采监</w:t>
      </w:r>
      <w:proofErr w:type="gramEnd"/>
      <w:r>
        <w:rPr>
          <w:rFonts w:cs="宋体" w:hint="eastAsia"/>
          <w:snapToGrid w:val="0"/>
          <w:sz w:val="21"/>
          <w:szCs w:val="21"/>
        </w:rPr>
        <w:t>（2022）3号）、《浙江省财政厅关于进一步促进政府采购公平竞争打造最优营商环境的通知》（</w:t>
      </w:r>
      <w:proofErr w:type="gramStart"/>
      <w:r>
        <w:rPr>
          <w:rFonts w:cs="宋体" w:hint="eastAsia"/>
          <w:snapToGrid w:val="0"/>
          <w:sz w:val="21"/>
          <w:szCs w:val="21"/>
        </w:rPr>
        <w:t>浙财采监</w:t>
      </w:r>
      <w:proofErr w:type="gramEnd"/>
      <w:r>
        <w:rPr>
          <w:rFonts w:cs="宋体" w:hint="eastAsia"/>
          <w:snapToGrid w:val="0"/>
          <w:sz w:val="21"/>
          <w:szCs w:val="21"/>
        </w:rPr>
        <w:t>（2021）22号）、《浙江省财政厅关于进一步加大政府采购支持中小企业力度助力扎实稳住经济的通知》（</w:t>
      </w:r>
      <w:proofErr w:type="gramStart"/>
      <w:r>
        <w:rPr>
          <w:rFonts w:cs="宋体" w:hint="eastAsia"/>
          <w:snapToGrid w:val="0"/>
          <w:sz w:val="21"/>
          <w:szCs w:val="21"/>
        </w:rPr>
        <w:t>浙财采监</w:t>
      </w:r>
      <w:proofErr w:type="gramEnd"/>
      <w:r>
        <w:rPr>
          <w:rFonts w:cs="宋体" w:hint="eastAsia"/>
          <w:snapToGrid w:val="0"/>
          <w:sz w:val="21"/>
          <w:szCs w:val="21"/>
        </w:rPr>
        <w:t>（2022）8号）已分别于2022年1月29日和2022年2月1日和2022年7月1日开始实施，此前有关规定与上述文件内容不一致的，按上述文件要求执行。</w:t>
      </w:r>
    </w:p>
    <w:p w14:paraId="2B73F1B1" w14:textId="77777777" w:rsidR="0060234F"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2.根据《浙江省财政厅关于进一步促进政府采购公平竞争打造最优营商环境的通知》（</w:t>
      </w:r>
      <w:proofErr w:type="gramStart"/>
      <w:r>
        <w:rPr>
          <w:rFonts w:cs="宋体" w:hint="eastAsia"/>
          <w:snapToGrid w:val="0"/>
          <w:sz w:val="21"/>
          <w:szCs w:val="21"/>
        </w:rPr>
        <w:t>浙财采监</w:t>
      </w:r>
      <w:proofErr w:type="gramEnd"/>
      <w:r>
        <w:rPr>
          <w:rFonts w:cs="宋体" w:hint="eastAsia"/>
          <w:snapToGrid w:val="0"/>
          <w:sz w:val="21"/>
          <w:szCs w:val="21"/>
        </w:rPr>
        <w:t>（2021）22号）文件关于“健全行政裁决机制”要求，鼓励供应商在线提起询问，路径为：政</w:t>
      </w:r>
      <w:proofErr w:type="gramStart"/>
      <w:r>
        <w:rPr>
          <w:rFonts w:cs="宋体" w:hint="eastAsia"/>
          <w:snapToGrid w:val="0"/>
          <w:sz w:val="21"/>
          <w:szCs w:val="21"/>
        </w:rPr>
        <w:t>采云</w:t>
      </w:r>
      <w:proofErr w:type="gramEnd"/>
      <w:r>
        <w:rPr>
          <w:rFonts w:cs="宋体" w:hint="eastAsia"/>
          <w:snapToGrid w:val="0"/>
          <w:sz w:val="21"/>
          <w:szCs w:val="21"/>
        </w:rPr>
        <w:t>－项目采购－询问质疑投诉－询问列表：鼓励供应商在线提起质疑，路径为：政</w:t>
      </w:r>
      <w:proofErr w:type="gramStart"/>
      <w:r>
        <w:rPr>
          <w:rFonts w:cs="宋体" w:hint="eastAsia"/>
          <w:snapToGrid w:val="0"/>
          <w:sz w:val="21"/>
          <w:szCs w:val="21"/>
        </w:rPr>
        <w:t>采云</w:t>
      </w:r>
      <w:proofErr w:type="gramEnd"/>
      <w:r>
        <w:rPr>
          <w:rFonts w:cs="宋体" w:hint="eastAsia"/>
          <w:snapToGrid w:val="0"/>
          <w:sz w:val="21"/>
          <w:szCs w:val="21"/>
        </w:rPr>
        <w:t>－项目采购－询问质疑投诉－质疑列表。质疑供应商对在线质疑答复不满意的，可在线提起投诉，路径为：浙江政府服务网－政府采购投诉处理－在线办理。</w:t>
      </w:r>
    </w:p>
    <w:p w14:paraId="1A0BD876" w14:textId="77777777" w:rsidR="0060234F" w:rsidRDefault="00000000">
      <w:pPr>
        <w:pStyle w:val="aff1"/>
        <w:spacing w:before="0" w:beforeAutospacing="0" w:after="0" w:afterAutospacing="0" w:line="360" w:lineRule="auto"/>
        <w:ind w:firstLineChars="200" w:firstLine="420"/>
        <w:rPr>
          <w:rFonts w:cs="宋体" w:hint="eastAsia"/>
          <w:snapToGrid w:val="0"/>
          <w:sz w:val="21"/>
          <w:szCs w:val="21"/>
        </w:rPr>
      </w:pPr>
      <w:r>
        <w:rPr>
          <w:rFonts w:cs="宋体" w:hint="eastAsia"/>
          <w:snapToGrid w:val="0"/>
          <w:sz w:val="21"/>
          <w:szCs w:val="21"/>
        </w:rPr>
        <w:t>3.供应商认为磋商文件使自己的权益受到损害的，可以自</w:t>
      </w:r>
      <w:proofErr w:type="gramStart"/>
      <w:r>
        <w:rPr>
          <w:rFonts w:cs="宋体" w:hint="eastAsia"/>
          <w:snapToGrid w:val="0"/>
          <w:sz w:val="21"/>
          <w:szCs w:val="21"/>
        </w:rPr>
        <w:t>获取磋商</w:t>
      </w:r>
      <w:proofErr w:type="gramEnd"/>
      <w:r>
        <w:rPr>
          <w:rFonts w:cs="宋体" w:hint="eastAsia"/>
          <w:snapToGrid w:val="0"/>
          <w:sz w:val="21"/>
          <w:szCs w:val="21"/>
        </w:rPr>
        <w:t>文件之日或者采购公告期限届满之日（公告期限届满后</w:t>
      </w:r>
      <w:proofErr w:type="gramStart"/>
      <w:r>
        <w:rPr>
          <w:rFonts w:cs="宋体" w:hint="eastAsia"/>
          <w:snapToGrid w:val="0"/>
          <w:sz w:val="21"/>
          <w:szCs w:val="21"/>
        </w:rPr>
        <w:t>获取磋商</w:t>
      </w:r>
      <w:proofErr w:type="gramEnd"/>
      <w:r>
        <w:rPr>
          <w:rFonts w:cs="宋体" w:hint="eastAsia"/>
          <w:snapToGrid w:val="0"/>
          <w:sz w:val="21"/>
          <w:szCs w:val="21"/>
        </w:rPr>
        <w:t>文件的，以公告期限届满之日为准）起7个</w:t>
      </w:r>
      <w:r>
        <w:rPr>
          <w:rFonts w:cs="宋体" w:hint="eastAsia"/>
          <w:snapToGrid w:val="0"/>
          <w:sz w:val="21"/>
          <w:szCs w:val="21"/>
        </w:rPr>
        <w:lastRenderedPageBreak/>
        <w:t>工作日内，对磋商文件需求的以书面形式向采购人提出质疑，对其他内容的以书面形式向采购人和采购代理机构提出质疑。质疑函范本、投诉书范本请到浙江政府采购网下载专区下载。</w:t>
      </w:r>
    </w:p>
    <w:p w14:paraId="537BF371"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4.其他事项：</w:t>
      </w:r>
    </w:p>
    <w:p w14:paraId="55372851"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4.1按照《浙江省财政厅关于印发浙江省政府采购项目电子交易管理暂行办法的通知》规定，本项目采用电子交易方式进行，相关指南或流程说明如下：</w:t>
      </w:r>
    </w:p>
    <w:p w14:paraId="40128557" w14:textId="77777777" w:rsidR="0060234F" w:rsidRDefault="00000000">
      <w:pPr>
        <w:pStyle w:val="af"/>
        <w:spacing w:after="0" w:line="360" w:lineRule="auto"/>
        <w:ind w:firstLineChars="200"/>
        <w:rPr>
          <w:rFonts w:ascii="宋体" w:hAnsi="宋体" w:cs="宋体" w:hint="eastAsia"/>
        </w:rPr>
      </w:pPr>
      <w:r>
        <w:rPr>
          <w:rFonts w:ascii="宋体" w:hAnsi="宋体" w:cs="宋体" w:hint="eastAsia"/>
          <w:szCs w:val="21"/>
        </w:rPr>
        <w:t>4.1.1供应商注册：供应商应按照《浙江省政府采购供应商注册及诚信管理暂行办法》（</w:t>
      </w:r>
      <w:proofErr w:type="gramStart"/>
      <w:r>
        <w:rPr>
          <w:rFonts w:ascii="宋体" w:hAnsi="宋体" w:cs="宋体" w:hint="eastAsia"/>
          <w:szCs w:val="21"/>
        </w:rPr>
        <w:t>浙财采监</w:t>
      </w:r>
      <w:proofErr w:type="gramEnd"/>
      <w:r>
        <w:rPr>
          <w:rFonts w:ascii="宋体" w:hAnsi="宋体" w:cs="宋体" w:hint="eastAsia"/>
          <w:szCs w:val="21"/>
        </w:rPr>
        <w:t>字〔2009〕28号）的相关规定，在投标截止前及时办理更新或供应</w:t>
      </w:r>
      <w:proofErr w:type="gramStart"/>
      <w:r>
        <w:rPr>
          <w:rFonts w:ascii="宋体" w:hAnsi="宋体" w:cs="宋体" w:hint="eastAsia"/>
          <w:szCs w:val="21"/>
        </w:rPr>
        <w:t>商注册</w:t>
      </w:r>
      <w:proofErr w:type="gramEnd"/>
      <w:r>
        <w:rPr>
          <w:rFonts w:ascii="宋体" w:hAnsi="宋体" w:cs="宋体" w:hint="eastAsia"/>
          <w:szCs w:val="21"/>
        </w:rPr>
        <w:t>事项。</w:t>
      </w:r>
    </w:p>
    <w:p w14:paraId="2192333F"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4.1.2电子交易流程介绍：</w:t>
      </w:r>
    </w:p>
    <w:p w14:paraId="00C4CD29"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①电子招投标：本项目以数据电文形式，依托“政府采购云平台（www.zcygov.cn）”进行招投标活动，投标时不接受纸质响应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Cs w:val="21"/>
        </w:rPr>
        <w:t>采云</w:t>
      </w:r>
      <w:proofErr w:type="gramEnd"/>
      <w:r>
        <w:rPr>
          <w:rFonts w:ascii="宋体" w:hAnsi="宋体" w:cs="宋体" w:hint="eastAsia"/>
          <w:szCs w:val="21"/>
        </w:rPr>
        <w:t>电子交易客户端”----前往“浙江政府采购网-下载专区－电子交易客户端”进行下载并安装；③磋商文件的获取：使用账号登录或者使用CA登录政</w:t>
      </w:r>
      <w:proofErr w:type="gramStart"/>
      <w:r>
        <w:rPr>
          <w:rFonts w:ascii="宋体" w:hAnsi="宋体" w:cs="宋体" w:hint="eastAsia"/>
          <w:szCs w:val="21"/>
        </w:rPr>
        <w:t>采云</w:t>
      </w:r>
      <w:proofErr w:type="gramEnd"/>
      <w:r>
        <w:rPr>
          <w:rFonts w:ascii="宋体" w:hAnsi="宋体" w:cs="宋体" w:hint="eastAsia"/>
          <w:szCs w:val="21"/>
        </w:rPr>
        <w:t>平台；进入“项目采购”应用，在</w:t>
      </w:r>
      <w:proofErr w:type="gramStart"/>
      <w:r>
        <w:rPr>
          <w:rFonts w:ascii="宋体" w:hAnsi="宋体" w:cs="宋体" w:hint="eastAsia"/>
          <w:szCs w:val="21"/>
        </w:rPr>
        <w:t>获取磋商</w:t>
      </w:r>
      <w:proofErr w:type="gramEnd"/>
      <w:r>
        <w:rPr>
          <w:rFonts w:ascii="宋体" w:hAnsi="宋体" w:cs="宋体" w:hint="eastAsia"/>
          <w:szCs w:val="21"/>
        </w:rPr>
        <w:t>文件菜单中选择项目，</w:t>
      </w:r>
      <w:proofErr w:type="gramStart"/>
      <w:r>
        <w:rPr>
          <w:rFonts w:ascii="宋体" w:hAnsi="宋体" w:cs="宋体" w:hint="eastAsia"/>
          <w:szCs w:val="21"/>
        </w:rPr>
        <w:t>获取磋商</w:t>
      </w:r>
      <w:proofErr w:type="gramEnd"/>
      <w:r>
        <w:rPr>
          <w:rFonts w:ascii="宋体" w:hAnsi="宋体" w:cs="宋体" w:hint="eastAsia"/>
          <w:szCs w:val="21"/>
        </w:rPr>
        <w:t>文件；④响应文件的制作：在“政</w:t>
      </w:r>
      <w:proofErr w:type="gramStart"/>
      <w:r>
        <w:rPr>
          <w:rFonts w:ascii="宋体" w:hAnsi="宋体" w:cs="宋体" w:hint="eastAsia"/>
          <w:szCs w:val="21"/>
        </w:rPr>
        <w:t>采云</w:t>
      </w:r>
      <w:proofErr w:type="gramEnd"/>
      <w:r>
        <w:rPr>
          <w:rFonts w:ascii="宋体" w:hAnsi="宋体" w:cs="宋体" w:hint="eastAsia"/>
          <w:szCs w:val="21"/>
        </w:rPr>
        <w:t>电子交易客户端”中完成“填写基本信息”、“导入响应文件”、“标书关联”、“标书检查”、“电子签名”、“生成电子标书”等操作；⑤采购人、采购代理机构将依托政</w:t>
      </w:r>
      <w:proofErr w:type="gramStart"/>
      <w:r>
        <w:rPr>
          <w:rFonts w:ascii="宋体" w:hAnsi="宋体" w:cs="宋体" w:hint="eastAsia"/>
          <w:szCs w:val="21"/>
        </w:rPr>
        <w:t>采云</w:t>
      </w:r>
      <w:proofErr w:type="gramEnd"/>
      <w:r>
        <w:rPr>
          <w:rFonts w:ascii="宋体" w:hAnsi="宋体" w:cs="宋体" w:hint="eastAsia"/>
          <w:szCs w:val="21"/>
        </w:rPr>
        <w:t>平台完成本项目的电子交易活动，平台不接受未按上述方式</w:t>
      </w:r>
      <w:proofErr w:type="gramStart"/>
      <w:r>
        <w:rPr>
          <w:rFonts w:ascii="宋体" w:hAnsi="宋体" w:cs="宋体" w:hint="eastAsia"/>
          <w:szCs w:val="21"/>
        </w:rPr>
        <w:t>获取磋商</w:t>
      </w:r>
      <w:proofErr w:type="gramEnd"/>
      <w:r>
        <w:rPr>
          <w:rFonts w:ascii="宋体" w:hAnsi="宋体" w:cs="宋体" w:hint="eastAsia"/>
          <w:szCs w:val="21"/>
        </w:rPr>
        <w:t xml:space="preserve">文件的供应商进行投标活动； </w:t>
      </w:r>
      <w:r>
        <w:rPr>
          <w:rFonts w:ascii="宋体" w:hAnsi="宋体" w:cs="宋体" w:hint="eastAsia"/>
          <w:b/>
          <w:bCs/>
          <w:szCs w:val="21"/>
          <w:u w:val="single"/>
        </w:rPr>
        <w:t>⑥对未按上述方式</w:t>
      </w:r>
      <w:proofErr w:type="gramStart"/>
      <w:r>
        <w:rPr>
          <w:rFonts w:ascii="宋体" w:hAnsi="宋体" w:cs="宋体" w:hint="eastAsia"/>
          <w:b/>
          <w:bCs/>
          <w:szCs w:val="21"/>
          <w:u w:val="single"/>
        </w:rPr>
        <w:t>获取磋商</w:t>
      </w:r>
      <w:proofErr w:type="gramEnd"/>
      <w:r>
        <w:rPr>
          <w:rFonts w:ascii="宋体" w:hAnsi="宋体" w:cs="宋体" w:hint="eastAsia"/>
          <w:b/>
          <w:bCs/>
          <w:szCs w:val="21"/>
          <w:u w:val="single"/>
        </w:rPr>
        <w:t>文件的供应商对该文件提出的质疑，采购人或采购代理机构将依据《政府采购质疑和投诉办法》第十一条规定不予受理；</w:t>
      </w:r>
      <w:r>
        <w:rPr>
          <w:rFonts w:ascii="宋体" w:hAnsi="宋体" w:cs="宋体" w:hint="eastAsia"/>
          <w:szCs w:val="21"/>
        </w:rPr>
        <w:t>⑦投标时不</w:t>
      </w:r>
      <w:proofErr w:type="gramStart"/>
      <w:r>
        <w:rPr>
          <w:rFonts w:ascii="宋体" w:hAnsi="宋体" w:cs="宋体" w:hint="eastAsia"/>
          <w:szCs w:val="21"/>
        </w:rPr>
        <w:t>提供磋商</w:t>
      </w:r>
      <w:proofErr w:type="gramEnd"/>
      <w:r>
        <w:rPr>
          <w:rFonts w:ascii="宋体" w:hAnsi="宋体" w:cs="宋体" w:hint="eastAsia"/>
          <w:szCs w:val="21"/>
        </w:rPr>
        <w:t>文件纸质版；⑧响应文件的传输递交：供应商在提交响应文件截止时间前将加密的响应文件上传至政府采购云平台，还可以在提交响应文件截止时间前直接提交或者以快递方式递交备份响应文件1份。备份响应文件的制作、存储、密封详见磋商文件前附表第14点—“备份响应文件的制作、存储、密封”；⑨响应文件的解密：供应</w:t>
      </w:r>
      <w:proofErr w:type="gramStart"/>
      <w:r>
        <w:rPr>
          <w:rFonts w:ascii="宋体" w:hAnsi="宋体" w:cs="宋体" w:hint="eastAsia"/>
          <w:szCs w:val="21"/>
        </w:rPr>
        <w:t>商按照</w:t>
      </w:r>
      <w:proofErr w:type="gramEnd"/>
      <w:r>
        <w:rPr>
          <w:rFonts w:ascii="宋体" w:hAnsi="宋体" w:cs="宋体" w:hint="eastAsia"/>
          <w:szCs w:val="21"/>
        </w:rPr>
        <w:t>平台提示和磋商文件的规定在半小时内完成在线解密。通过“政府采购云平台”上传递交的响应文件无法按时解密，投标供应商递交了备份响应文件的，以备份响应文件为依据，</w:t>
      </w:r>
      <w:r>
        <w:rPr>
          <w:rFonts w:ascii="宋体" w:hAnsi="宋体" w:cs="宋体" w:hint="eastAsia"/>
          <w:b/>
          <w:bCs/>
          <w:szCs w:val="24"/>
          <w:u w:val="single"/>
        </w:rPr>
        <w:t>否则按照《浙江省政府采购项目电子交易管理暂行办法》第二十四条规定视为投标（响应）文件撤回</w:t>
      </w:r>
      <w:r>
        <w:rPr>
          <w:rFonts w:ascii="宋体" w:hAnsi="宋体" w:cs="宋体" w:hint="eastAsia"/>
          <w:szCs w:val="21"/>
        </w:rPr>
        <w:t>。通过“政府采购云</w:t>
      </w:r>
      <w:r>
        <w:rPr>
          <w:rFonts w:ascii="宋体" w:hAnsi="宋体" w:cs="宋体" w:hint="eastAsia"/>
          <w:szCs w:val="21"/>
        </w:rPr>
        <w:lastRenderedPageBreak/>
        <w:t>平台”上传递交的响应文件已按时解密的，备份响应文件自动失效。供应商仅提交备份响应文件，没有在电子交易平台传输递交响应文件的，投标无效；⑩具体操作指南：详见政</w:t>
      </w:r>
      <w:proofErr w:type="gramStart"/>
      <w:r>
        <w:rPr>
          <w:rFonts w:ascii="宋体" w:hAnsi="宋体" w:cs="宋体" w:hint="eastAsia"/>
          <w:szCs w:val="21"/>
        </w:rPr>
        <w:t>采云</w:t>
      </w:r>
      <w:proofErr w:type="gramEnd"/>
      <w:r>
        <w:rPr>
          <w:rFonts w:ascii="宋体" w:hAnsi="宋体" w:cs="宋体" w:hint="eastAsia"/>
          <w:szCs w:val="21"/>
        </w:rPr>
        <w:t>平台“服务中心－帮助文档－项目采购－操作流程－电子招投标－政府采购项目电子交易管理操作指南－供应商”。</w:t>
      </w:r>
    </w:p>
    <w:p w14:paraId="18FF4622"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4.1.3政</w:t>
      </w:r>
      <w:proofErr w:type="gramStart"/>
      <w:r>
        <w:rPr>
          <w:rFonts w:ascii="宋体" w:hAnsi="宋体" w:cs="宋体" w:hint="eastAsia"/>
          <w:szCs w:val="21"/>
        </w:rPr>
        <w:t>采云</w:t>
      </w:r>
      <w:proofErr w:type="gramEnd"/>
      <w:r>
        <w:rPr>
          <w:rFonts w:ascii="宋体" w:hAnsi="宋体" w:cs="宋体" w:hint="eastAsia"/>
          <w:szCs w:val="21"/>
        </w:rPr>
        <w:t>电子交易相关指南：https://zfcg.czt.zj.gov.cn/site/detail?parentId=600030&amp;articleId=ZoGATzO%2FwUdM7eXAIXLAyg%3D%3D&amp;utm=site.site-PC-37000.979-pc-websitegroup-zhejiang-secondPage-front.1.5e6b8cc0196611efb1de71b08f3d6eba</w:t>
      </w:r>
    </w:p>
    <w:p w14:paraId="14324E96"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4.2依据《政府采购质疑和投诉办法》第十条第二款规定，本项目要求供应商在法定质疑期内一次性提出针对同一采购程序环节的质疑。供应商在法定质疑期内多次提出针对同一采购程序环节的质疑的，采购人或采购代理机构只受理该供应商的第一次有效质疑。</w:t>
      </w:r>
    </w:p>
    <w:p w14:paraId="68FD935D"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4.3需要落实的政府采购政策：包括节约资源、保护环境、支持创新、促进中小企业发展等，详见磋商文件的前附表。</w:t>
      </w:r>
    </w:p>
    <w:p w14:paraId="630B4830" w14:textId="77777777" w:rsidR="0060234F" w:rsidRDefault="00000000">
      <w:pPr>
        <w:widowControl/>
        <w:spacing w:line="360" w:lineRule="auto"/>
        <w:ind w:firstLineChars="200" w:firstLine="420"/>
        <w:jc w:val="left"/>
        <w:rPr>
          <w:rFonts w:ascii="宋体" w:hAnsi="宋体" w:cs="宋体" w:hint="eastAsia"/>
        </w:rPr>
      </w:pPr>
      <w:r>
        <w:rPr>
          <w:rFonts w:ascii="宋体" w:hAnsi="宋体" w:cs="宋体" w:hint="eastAsia"/>
        </w:rPr>
        <w:t>4.4本项目资格审查方式为资格后审。</w:t>
      </w:r>
    </w:p>
    <w:p w14:paraId="42DD4316"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4.5磋商文件公告期限为本公告发布之日起5个工作日。</w:t>
      </w:r>
    </w:p>
    <w:p w14:paraId="3D63812D" w14:textId="77777777" w:rsidR="0060234F" w:rsidRDefault="00000000">
      <w:pPr>
        <w:widowControl/>
        <w:spacing w:line="360" w:lineRule="auto"/>
        <w:rPr>
          <w:rFonts w:ascii="宋体" w:hAnsi="宋体" w:cs="宋体" w:hint="eastAsia"/>
          <w:szCs w:val="21"/>
        </w:rPr>
      </w:pPr>
      <w:r>
        <w:rPr>
          <w:rFonts w:ascii="宋体" w:hAnsi="宋体" w:cs="宋体" w:hint="eastAsia"/>
          <w:b/>
          <w:bCs/>
          <w:szCs w:val="21"/>
        </w:rPr>
        <w:t>八、凡对本次招标提出询问、质疑、投诉，请按以下方式联系</w:t>
      </w:r>
    </w:p>
    <w:p w14:paraId="2D5F818D" w14:textId="77777777" w:rsidR="0060234F" w:rsidRDefault="00000000">
      <w:pPr>
        <w:widowControl/>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1.采购人信息</w:t>
      </w:r>
    </w:p>
    <w:p w14:paraId="43F9CEC5"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名  称：浙江省人民政府驻北京办事处</w:t>
      </w:r>
    </w:p>
    <w:p w14:paraId="617E3F85"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地  址：北京市朝阳区北三环中路安贞西里三区26号</w:t>
      </w:r>
    </w:p>
    <w:p w14:paraId="4357B6FF"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项目联系人（询问）：王老师</w:t>
      </w:r>
    </w:p>
    <w:p w14:paraId="17141AC6"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项目联系方式（询问）：010-64451309</w:t>
      </w:r>
    </w:p>
    <w:p w14:paraId="7953D200"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质疑联系人： 于老师</w:t>
      </w:r>
    </w:p>
    <w:p w14:paraId="1FAC536C" w14:textId="77777777" w:rsidR="0060234F" w:rsidRDefault="00000000">
      <w:pPr>
        <w:widowControl/>
        <w:adjustRightInd w:val="0"/>
        <w:snapToGrid w:val="0"/>
        <w:spacing w:line="360" w:lineRule="auto"/>
        <w:ind w:leftChars="200" w:left="420"/>
        <w:jc w:val="left"/>
        <w:rPr>
          <w:rFonts w:ascii="宋体" w:hAnsi="宋体" w:cs="宋体" w:hint="eastAsia"/>
          <w:szCs w:val="21"/>
        </w:rPr>
      </w:pPr>
      <w:r>
        <w:rPr>
          <w:rFonts w:ascii="宋体" w:hAnsi="宋体" w:cs="宋体" w:hint="eastAsia"/>
          <w:szCs w:val="21"/>
        </w:rPr>
        <w:t xml:space="preserve">质疑联系方式：010-64451308 </w:t>
      </w:r>
    </w:p>
    <w:p w14:paraId="31090ECE" w14:textId="77777777" w:rsidR="0060234F" w:rsidRDefault="00000000">
      <w:pPr>
        <w:widowControl/>
        <w:adjustRightInd w:val="0"/>
        <w:snapToGrid w:val="0"/>
        <w:spacing w:line="360" w:lineRule="auto"/>
        <w:ind w:leftChars="200" w:left="420"/>
        <w:jc w:val="left"/>
        <w:rPr>
          <w:rFonts w:ascii="宋体" w:hAnsi="宋体" w:cs="宋体" w:hint="eastAsia"/>
          <w:b/>
          <w:bCs/>
          <w:szCs w:val="21"/>
        </w:rPr>
      </w:pPr>
      <w:r>
        <w:rPr>
          <w:rFonts w:ascii="宋体" w:hAnsi="宋体" w:cs="宋体" w:hint="eastAsia"/>
          <w:b/>
          <w:bCs/>
          <w:szCs w:val="21"/>
        </w:rPr>
        <w:t>2.采购代理机构信息</w:t>
      </w:r>
    </w:p>
    <w:p w14:paraId="4389D3FF"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名  称：中鼎传鸿（北京）招标代理有限公司</w:t>
      </w:r>
    </w:p>
    <w:p w14:paraId="1996AB57"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地  址：北京市西城区车公庄大街乙5号鸿儒大厦2幢1层EF室 </w:t>
      </w:r>
    </w:p>
    <w:p w14:paraId="4437E9F1"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项目联系人（询问）：张文娟（女士）</w:t>
      </w:r>
    </w:p>
    <w:p w14:paraId="3016AB60"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项目联系方式（询问）：010-68329898</w:t>
      </w:r>
    </w:p>
    <w:p w14:paraId="70B96022"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E-Mail：zdchzbgs@126.com</w:t>
      </w:r>
    </w:p>
    <w:p w14:paraId="12A9E586"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质疑联系人：纪志达（先生） </w:t>
      </w:r>
    </w:p>
    <w:p w14:paraId="1AD7122F"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lastRenderedPageBreak/>
        <w:t>质疑联系方式：010-68329898转206</w:t>
      </w:r>
    </w:p>
    <w:p w14:paraId="47E15A02" w14:textId="77777777" w:rsidR="0060234F" w:rsidRDefault="00000000">
      <w:pPr>
        <w:widowControl/>
        <w:adjustRightInd w:val="0"/>
        <w:snapToGrid w:val="0"/>
        <w:spacing w:line="360" w:lineRule="auto"/>
        <w:ind w:firstLineChars="200" w:firstLine="422"/>
        <w:jc w:val="left"/>
        <w:rPr>
          <w:rFonts w:ascii="宋体" w:hAnsi="宋体" w:cs="宋体" w:hint="eastAsia"/>
          <w:szCs w:val="21"/>
        </w:rPr>
      </w:pPr>
      <w:r>
        <w:rPr>
          <w:rFonts w:ascii="宋体" w:hAnsi="宋体" w:cs="宋体" w:hint="eastAsia"/>
          <w:b/>
          <w:bCs/>
          <w:szCs w:val="21"/>
        </w:rPr>
        <w:t>3.该项目由采购人处理采购争议</w:t>
      </w:r>
    </w:p>
    <w:p w14:paraId="2B46DCC3"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质疑环节，采购人委托采购代理机构处理的，可由采购代理机构答复。对质疑答复不满意的，向采购人内部设置的采购监督机构反映。</w:t>
      </w:r>
    </w:p>
    <w:p w14:paraId="588FFD1B" w14:textId="77777777" w:rsidR="0060234F" w:rsidRDefault="0060234F">
      <w:pPr>
        <w:widowControl/>
        <w:adjustRightInd w:val="0"/>
        <w:snapToGrid w:val="0"/>
        <w:spacing w:line="360" w:lineRule="auto"/>
        <w:ind w:firstLineChars="200" w:firstLine="420"/>
        <w:jc w:val="left"/>
        <w:rPr>
          <w:rFonts w:ascii="宋体" w:hAnsi="宋体" w:cs="宋体" w:hint="eastAsia"/>
          <w:szCs w:val="21"/>
        </w:rPr>
      </w:pPr>
    </w:p>
    <w:p w14:paraId="26EDCD9A"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政策咨询：何一平、冯华，0571-87058424、87055741</w:t>
      </w:r>
    </w:p>
    <w:p w14:paraId="0BF549CA" w14:textId="77777777" w:rsidR="0060234F" w:rsidRDefault="00000000">
      <w:pPr>
        <w:widowControl/>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预算金额未达100万元的采购项目，由采购人处理采购争议。</w:t>
      </w:r>
    </w:p>
    <w:p w14:paraId="5C1C90BD" w14:textId="77777777" w:rsidR="0060234F" w:rsidRDefault="00000000">
      <w:pPr>
        <w:adjustRightInd w:val="0"/>
        <w:snapToGrid w:val="0"/>
        <w:spacing w:line="360" w:lineRule="auto"/>
        <w:ind w:right="480"/>
        <w:jc w:val="center"/>
        <w:rPr>
          <w:rFonts w:ascii="宋体" w:hAnsi="宋体" w:cs="宋体" w:hint="eastAsia"/>
          <w:b/>
        </w:rPr>
      </w:pPr>
      <w:r>
        <w:rPr>
          <w:rFonts w:ascii="宋体" w:hAnsi="宋体" w:cs="宋体" w:hint="eastAsia"/>
          <w:szCs w:val="21"/>
        </w:rPr>
        <w:br w:type="page"/>
      </w:r>
      <w:bookmarkStart w:id="21" w:name="_Toc171394913"/>
      <w:bookmarkEnd w:id="18"/>
      <w:r>
        <w:rPr>
          <w:rFonts w:ascii="宋体" w:hAnsi="宋体" w:cs="宋体" w:hint="eastAsia"/>
          <w:b/>
          <w:sz w:val="32"/>
        </w:rPr>
        <w:lastRenderedPageBreak/>
        <w:t>前 附 表</w:t>
      </w:r>
      <w:bookmarkStart w:id="22" w:name="_Toc183786414"/>
      <w:bookmarkStart w:id="23" w:name="_Toc118516210"/>
      <w:bookmarkStart w:id="24" w:name="_Toc171394914"/>
      <w:bookmarkEnd w:id="21"/>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978"/>
        <w:gridCol w:w="6633"/>
      </w:tblGrid>
      <w:tr w:rsidR="0060234F" w14:paraId="1A0E944C" w14:textId="77777777">
        <w:trPr>
          <w:trHeight w:val="589"/>
          <w:tblHeader/>
          <w:jc w:val="center"/>
        </w:trPr>
        <w:tc>
          <w:tcPr>
            <w:tcW w:w="782" w:type="dxa"/>
            <w:vAlign w:val="center"/>
          </w:tcPr>
          <w:p w14:paraId="4EE99201" w14:textId="77777777" w:rsidR="0060234F" w:rsidRDefault="00000000">
            <w:pPr>
              <w:rPr>
                <w:rFonts w:ascii="宋体" w:hAnsi="宋体" w:cs="宋体" w:hint="eastAsia"/>
                <w:b/>
                <w:szCs w:val="21"/>
              </w:rPr>
            </w:pPr>
            <w:r>
              <w:rPr>
                <w:rFonts w:ascii="宋体" w:hAnsi="宋体" w:cs="宋体" w:hint="eastAsia"/>
                <w:b/>
                <w:szCs w:val="21"/>
              </w:rPr>
              <w:t>序号</w:t>
            </w:r>
          </w:p>
        </w:tc>
        <w:tc>
          <w:tcPr>
            <w:tcW w:w="1978" w:type="dxa"/>
            <w:vAlign w:val="center"/>
          </w:tcPr>
          <w:p w14:paraId="7193070D" w14:textId="77777777" w:rsidR="0060234F" w:rsidRDefault="00000000">
            <w:pPr>
              <w:jc w:val="center"/>
              <w:rPr>
                <w:rFonts w:ascii="宋体" w:hAnsi="宋体" w:cs="宋体" w:hint="eastAsia"/>
                <w:b/>
                <w:szCs w:val="21"/>
              </w:rPr>
            </w:pPr>
            <w:r>
              <w:rPr>
                <w:rFonts w:ascii="宋体" w:hAnsi="宋体" w:cs="宋体" w:hint="eastAsia"/>
                <w:b/>
                <w:szCs w:val="21"/>
              </w:rPr>
              <w:t>项目</w:t>
            </w:r>
          </w:p>
        </w:tc>
        <w:tc>
          <w:tcPr>
            <w:tcW w:w="6633" w:type="dxa"/>
            <w:vAlign w:val="center"/>
          </w:tcPr>
          <w:p w14:paraId="308283FF" w14:textId="77777777" w:rsidR="0060234F" w:rsidRDefault="00000000">
            <w:pPr>
              <w:jc w:val="center"/>
              <w:rPr>
                <w:rFonts w:ascii="宋体" w:hAnsi="宋体" w:cs="宋体" w:hint="eastAsia"/>
                <w:b/>
                <w:szCs w:val="21"/>
              </w:rPr>
            </w:pPr>
            <w:r>
              <w:rPr>
                <w:rFonts w:ascii="宋体" w:hAnsi="宋体" w:cs="宋体" w:hint="eastAsia"/>
                <w:b/>
                <w:szCs w:val="21"/>
              </w:rPr>
              <w:t>内容</w:t>
            </w:r>
          </w:p>
        </w:tc>
      </w:tr>
      <w:tr w:rsidR="0060234F" w14:paraId="4715C0D6" w14:textId="77777777">
        <w:trPr>
          <w:trHeight w:val="644"/>
          <w:jc w:val="center"/>
        </w:trPr>
        <w:tc>
          <w:tcPr>
            <w:tcW w:w="782" w:type="dxa"/>
            <w:vAlign w:val="center"/>
          </w:tcPr>
          <w:p w14:paraId="3C5BE61A"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2C9739A8" w14:textId="77777777" w:rsidR="0060234F" w:rsidRDefault="00000000">
            <w:pPr>
              <w:jc w:val="center"/>
              <w:rPr>
                <w:rFonts w:ascii="宋体" w:hAnsi="宋体" w:cs="宋体" w:hint="eastAsia"/>
                <w:szCs w:val="21"/>
              </w:rPr>
            </w:pPr>
            <w:r>
              <w:rPr>
                <w:rFonts w:ascii="宋体" w:hAnsi="宋体" w:cs="宋体" w:hint="eastAsia"/>
                <w:szCs w:val="21"/>
              </w:rPr>
              <w:t>项目名称</w:t>
            </w:r>
          </w:p>
        </w:tc>
        <w:tc>
          <w:tcPr>
            <w:tcW w:w="6633" w:type="dxa"/>
            <w:vAlign w:val="center"/>
          </w:tcPr>
          <w:p w14:paraId="408B9D13" w14:textId="77777777" w:rsidR="0060234F" w:rsidRDefault="00000000">
            <w:pPr>
              <w:rPr>
                <w:rFonts w:ascii="宋体" w:hAnsi="宋体" w:cs="宋体" w:hint="eastAsia"/>
                <w:szCs w:val="21"/>
              </w:rPr>
            </w:pPr>
            <w:r>
              <w:rPr>
                <w:rFonts w:ascii="宋体" w:hAnsi="宋体" w:cs="宋体" w:hint="eastAsia"/>
                <w:szCs w:val="21"/>
              </w:rPr>
              <w:t>等级保护咨询和测评服务采购项目</w:t>
            </w:r>
          </w:p>
        </w:tc>
      </w:tr>
      <w:tr w:rsidR="0060234F" w14:paraId="51153BE8" w14:textId="77777777">
        <w:trPr>
          <w:trHeight w:val="644"/>
          <w:jc w:val="center"/>
        </w:trPr>
        <w:tc>
          <w:tcPr>
            <w:tcW w:w="782" w:type="dxa"/>
            <w:vAlign w:val="center"/>
          </w:tcPr>
          <w:p w14:paraId="2893B0E7"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44F65B9E" w14:textId="77777777" w:rsidR="0060234F" w:rsidRDefault="00000000">
            <w:pPr>
              <w:jc w:val="center"/>
              <w:rPr>
                <w:rFonts w:ascii="宋体" w:hAnsi="宋体" w:cs="宋体" w:hint="eastAsia"/>
                <w:szCs w:val="21"/>
              </w:rPr>
            </w:pPr>
            <w:r>
              <w:rPr>
                <w:rFonts w:ascii="宋体" w:hAnsi="宋体" w:cs="宋体" w:hint="eastAsia"/>
                <w:szCs w:val="21"/>
              </w:rPr>
              <w:t>项目编号</w:t>
            </w:r>
          </w:p>
        </w:tc>
        <w:tc>
          <w:tcPr>
            <w:tcW w:w="6633" w:type="dxa"/>
            <w:vAlign w:val="center"/>
          </w:tcPr>
          <w:p w14:paraId="3A25A41A" w14:textId="77777777" w:rsidR="0060234F" w:rsidRDefault="00000000">
            <w:pPr>
              <w:rPr>
                <w:rFonts w:ascii="宋体" w:hAnsi="宋体" w:cs="宋体" w:hint="eastAsia"/>
                <w:szCs w:val="21"/>
              </w:rPr>
            </w:pPr>
            <w:r>
              <w:rPr>
                <w:rFonts w:ascii="宋体" w:hAnsi="宋体" w:cs="宋体" w:hint="eastAsia"/>
                <w:szCs w:val="21"/>
              </w:rPr>
              <w:t>ZDCH-FW-2024809</w:t>
            </w:r>
          </w:p>
        </w:tc>
      </w:tr>
      <w:tr w:rsidR="0060234F" w14:paraId="38D9312B" w14:textId="77777777">
        <w:trPr>
          <w:trHeight w:val="644"/>
          <w:jc w:val="center"/>
        </w:trPr>
        <w:tc>
          <w:tcPr>
            <w:tcW w:w="782" w:type="dxa"/>
            <w:vAlign w:val="center"/>
          </w:tcPr>
          <w:p w14:paraId="36A8118B"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8B5C84D" w14:textId="77777777" w:rsidR="0060234F" w:rsidRDefault="00000000">
            <w:pPr>
              <w:jc w:val="center"/>
              <w:rPr>
                <w:rFonts w:ascii="宋体" w:hAnsi="宋体" w:cs="宋体" w:hint="eastAsia"/>
                <w:szCs w:val="21"/>
              </w:rPr>
            </w:pPr>
            <w:r>
              <w:rPr>
                <w:rFonts w:ascii="宋体" w:hAnsi="宋体" w:cs="宋体" w:hint="eastAsia"/>
                <w:szCs w:val="21"/>
              </w:rPr>
              <w:t>项目资金</w:t>
            </w:r>
          </w:p>
        </w:tc>
        <w:tc>
          <w:tcPr>
            <w:tcW w:w="6633" w:type="dxa"/>
            <w:vAlign w:val="center"/>
          </w:tcPr>
          <w:p w14:paraId="20D224C4" w14:textId="77777777" w:rsidR="0060234F" w:rsidRDefault="00000000">
            <w:pPr>
              <w:adjustRightInd w:val="0"/>
              <w:snapToGrid w:val="0"/>
              <w:rPr>
                <w:rFonts w:ascii="宋体" w:hAnsi="宋体" w:cs="宋体" w:hint="eastAsia"/>
                <w:szCs w:val="21"/>
              </w:rPr>
            </w:pPr>
            <w:r>
              <w:rPr>
                <w:rFonts w:ascii="宋体" w:hAnsi="宋体" w:cs="宋体" w:hint="eastAsia"/>
                <w:kern w:val="2"/>
                <w:szCs w:val="21"/>
              </w:rPr>
              <w:t>财政资金</w:t>
            </w:r>
          </w:p>
        </w:tc>
      </w:tr>
      <w:tr w:rsidR="0060234F" w14:paraId="04E58C49" w14:textId="77777777">
        <w:trPr>
          <w:trHeight w:val="644"/>
          <w:jc w:val="center"/>
        </w:trPr>
        <w:tc>
          <w:tcPr>
            <w:tcW w:w="782" w:type="dxa"/>
            <w:vAlign w:val="center"/>
          </w:tcPr>
          <w:p w14:paraId="7F4020C6"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5A364A2F" w14:textId="77777777" w:rsidR="0060234F" w:rsidRDefault="00000000">
            <w:pPr>
              <w:jc w:val="center"/>
              <w:rPr>
                <w:rFonts w:ascii="宋体" w:hAnsi="宋体" w:cs="宋体" w:hint="eastAsia"/>
                <w:szCs w:val="21"/>
              </w:rPr>
            </w:pPr>
            <w:r>
              <w:rPr>
                <w:rFonts w:ascii="宋体" w:hAnsi="宋体" w:cs="宋体" w:hint="eastAsia"/>
                <w:szCs w:val="21"/>
              </w:rPr>
              <w:t>服务期</w:t>
            </w:r>
          </w:p>
        </w:tc>
        <w:tc>
          <w:tcPr>
            <w:tcW w:w="6633" w:type="dxa"/>
            <w:vAlign w:val="center"/>
          </w:tcPr>
          <w:p w14:paraId="6FC8C975" w14:textId="77777777" w:rsidR="0060234F" w:rsidRDefault="00000000">
            <w:pPr>
              <w:adjustRightInd w:val="0"/>
              <w:snapToGrid w:val="0"/>
              <w:rPr>
                <w:rFonts w:ascii="宋体" w:hAnsi="宋体" w:cs="宋体" w:hint="eastAsia"/>
                <w:kern w:val="2"/>
                <w:szCs w:val="21"/>
              </w:rPr>
            </w:pPr>
            <w:r>
              <w:rPr>
                <w:rFonts w:hAnsi="宋体" w:hint="eastAsia"/>
                <w:kern w:val="2"/>
                <w:szCs w:val="21"/>
              </w:rPr>
              <w:t>详见磋商文件第三部分</w:t>
            </w:r>
          </w:p>
        </w:tc>
      </w:tr>
      <w:tr w:rsidR="0060234F" w14:paraId="06F69634" w14:textId="77777777">
        <w:trPr>
          <w:trHeight w:val="644"/>
          <w:jc w:val="center"/>
        </w:trPr>
        <w:tc>
          <w:tcPr>
            <w:tcW w:w="782" w:type="dxa"/>
            <w:vAlign w:val="center"/>
          </w:tcPr>
          <w:p w14:paraId="75438CE1"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3B809511" w14:textId="77777777" w:rsidR="0060234F" w:rsidRDefault="00000000">
            <w:pPr>
              <w:jc w:val="center"/>
              <w:rPr>
                <w:rFonts w:ascii="宋体" w:hAnsi="宋体" w:cs="宋体" w:hint="eastAsia"/>
                <w:szCs w:val="21"/>
              </w:rPr>
            </w:pPr>
            <w:r>
              <w:rPr>
                <w:rFonts w:ascii="宋体" w:hAnsi="宋体" w:cs="宋体" w:hint="eastAsia"/>
                <w:szCs w:val="21"/>
              </w:rPr>
              <w:t>服务地点</w:t>
            </w:r>
          </w:p>
        </w:tc>
        <w:tc>
          <w:tcPr>
            <w:tcW w:w="6633" w:type="dxa"/>
            <w:vAlign w:val="center"/>
          </w:tcPr>
          <w:p w14:paraId="4EE3746F" w14:textId="77777777" w:rsidR="0060234F" w:rsidRDefault="00000000">
            <w:pPr>
              <w:tabs>
                <w:tab w:val="left" w:pos="8640"/>
              </w:tabs>
              <w:adjustRightInd w:val="0"/>
              <w:snapToGrid w:val="0"/>
              <w:rPr>
                <w:rFonts w:ascii="宋体" w:hAnsi="宋体" w:cs="宋体" w:hint="eastAsia"/>
                <w:szCs w:val="21"/>
              </w:rPr>
            </w:pPr>
            <w:r>
              <w:rPr>
                <w:rFonts w:ascii="宋体" w:hAnsi="宋体" w:cs="宋体" w:hint="eastAsia"/>
                <w:kern w:val="2"/>
                <w:szCs w:val="21"/>
              </w:rPr>
              <w:t>详见磋商文件第三部分</w:t>
            </w:r>
          </w:p>
        </w:tc>
      </w:tr>
      <w:tr w:rsidR="0060234F" w14:paraId="22CE12EA" w14:textId="77777777">
        <w:trPr>
          <w:trHeight w:val="644"/>
          <w:jc w:val="center"/>
        </w:trPr>
        <w:tc>
          <w:tcPr>
            <w:tcW w:w="782" w:type="dxa"/>
            <w:vAlign w:val="center"/>
          </w:tcPr>
          <w:p w14:paraId="3CECEE21"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8784C64" w14:textId="77777777" w:rsidR="0060234F" w:rsidRDefault="00000000">
            <w:pPr>
              <w:tabs>
                <w:tab w:val="left" w:pos="8640"/>
              </w:tabs>
              <w:adjustRightInd w:val="0"/>
              <w:snapToGrid w:val="0"/>
              <w:jc w:val="center"/>
              <w:rPr>
                <w:rFonts w:ascii="宋体" w:hAnsi="宋体" w:cs="宋体" w:hint="eastAsia"/>
                <w:szCs w:val="21"/>
              </w:rPr>
            </w:pPr>
            <w:r>
              <w:rPr>
                <w:rFonts w:ascii="宋体" w:hAnsi="宋体" w:cs="宋体" w:hint="eastAsia"/>
                <w:szCs w:val="21"/>
              </w:rPr>
              <w:t>资格审查方法</w:t>
            </w:r>
          </w:p>
        </w:tc>
        <w:tc>
          <w:tcPr>
            <w:tcW w:w="6633" w:type="dxa"/>
            <w:vAlign w:val="center"/>
          </w:tcPr>
          <w:p w14:paraId="6A178173" w14:textId="77777777" w:rsidR="0060234F" w:rsidRDefault="00000000">
            <w:pPr>
              <w:tabs>
                <w:tab w:val="left" w:pos="8640"/>
              </w:tabs>
              <w:adjustRightInd w:val="0"/>
              <w:snapToGrid w:val="0"/>
              <w:rPr>
                <w:rFonts w:ascii="宋体" w:hAnsi="宋体" w:cs="宋体" w:hint="eastAsia"/>
                <w:szCs w:val="21"/>
              </w:rPr>
            </w:pPr>
            <w:r>
              <w:rPr>
                <w:rFonts w:ascii="宋体" w:hAnsi="宋体" w:cs="宋体" w:hint="eastAsia"/>
                <w:szCs w:val="21"/>
              </w:rPr>
              <w:t>采用资格后审</w:t>
            </w:r>
          </w:p>
        </w:tc>
      </w:tr>
      <w:tr w:rsidR="0060234F" w14:paraId="015C0625" w14:textId="77777777">
        <w:trPr>
          <w:trHeight w:val="2424"/>
          <w:jc w:val="center"/>
        </w:trPr>
        <w:tc>
          <w:tcPr>
            <w:tcW w:w="782" w:type="dxa"/>
            <w:vAlign w:val="center"/>
          </w:tcPr>
          <w:p w14:paraId="56B85154"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7814F7CD" w14:textId="77777777" w:rsidR="0060234F" w:rsidRDefault="00000000">
            <w:pPr>
              <w:jc w:val="center"/>
              <w:rPr>
                <w:rFonts w:ascii="宋体" w:hAnsi="宋体" w:cs="宋体" w:hint="eastAsia"/>
                <w:szCs w:val="21"/>
              </w:rPr>
            </w:pPr>
            <w:r>
              <w:rPr>
                <w:rFonts w:ascii="宋体" w:hAnsi="宋体" w:cs="宋体" w:hint="eastAsia"/>
                <w:szCs w:val="21"/>
              </w:rPr>
              <w:t>响应文件的形式</w:t>
            </w:r>
          </w:p>
        </w:tc>
        <w:tc>
          <w:tcPr>
            <w:tcW w:w="6633" w:type="dxa"/>
            <w:vAlign w:val="center"/>
          </w:tcPr>
          <w:p w14:paraId="57737014" w14:textId="77777777" w:rsidR="0060234F" w:rsidRDefault="00000000">
            <w:pPr>
              <w:rPr>
                <w:rFonts w:ascii="宋体" w:hAnsi="宋体" w:cs="宋体" w:hint="eastAsia"/>
                <w:szCs w:val="21"/>
              </w:rPr>
            </w:pPr>
            <w:r>
              <w:rPr>
                <w:rFonts w:ascii="宋体" w:hAnsi="宋体" w:cs="宋体" w:hint="eastAsia"/>
                <w:szCs w:val="21"/>
              </w:rPr>
              <w:t>响应文件的形式包括“电子加密响应文件”和“备份响应文件”，在响应文件编制完成后同时生成；</w:t>
            </w:r>
          </w:p>
          <w:p w14:paraId="029F8BCE" w14:textId="77777777" w:rsidR="0060234F" w:rsidRDefault="00000000">
            <w:pPr>
              <w:rPr>
                <w:rFonts w:ascii="宋体" w:hAnsi="宋体" w:cs="宋体" w:hint="eastAsia"/>
                <w:szCs w:val="21"/>
              </w:rPr>
            </w:pPr>
            <w:r>
              <w:rPr>
                <w:rFonts w:ascii="宋体" w:hAnsi="宋体" w:cs="宋体" w:hint="eastAsia"/>
                <w:szCs w:val="21"/>
              </w:rPr>
              <w:t>（1）“电子加密响应文件”是指通过“政</w:t>
            </w:r>
            <w:proofErr w:type="gramStart"/>
            <w:r>
              <w:rPr>
                <w:rFonts w:ascii="宋体" w:hAnsi="宋体" w:cs="宋体" w:hint="eastAsia"/>
                <w:szCs w:val="21"/>
              </w:rPr>
              <w:t>采云</w:t>
            </w:r>
            <w:proofErr w:type="gramEnd"/>
            <w:r>
              <w:rPr>
                <w:rFonts w:ascii="宋体" w:hAnsi="宋体" w:cs="宋体" w:hint="eastAsia"/>
                <w:szCs w:val="21"/>
              </w:rPr>
              <w:t>电子交易客户端”完成响应文件编制后生成并加密的数据电文形式的响应文件。</w:t>
            </w:r>
          </w:p>
          <w:p w14:paraId="3DC31DD3" w14:textId="77777777" w:rsidR="0060234F" w:rsidRDefault="00000000">
            <w:pPr>
              <w:rPr>
                <w:rFonts w:ascii="宋体" w:hAnsi="宋体" w:cs="宋体" w:hint="eastAsia"/>
                <w:szCs w:val="21"/>
              </w:rPr>
            </w:pPr>
            <w:r>
              <w:rPr>
                <w:rFonts w:ascii="宋体" w:hAnsi="宋体" w:cs="宋体" w:hint="eastAsia"/>
                <w:szCs w:val="21"/>
              </w:rPr>
              <w:t>（2）“备份响应文件”是指与“电子加密响应文件”同时生成的数据电文形式的电子文件（备份标书，用于供应商标书解密异常时应急使用），其他方式编制的备份响应文件视为无效备份响应文件。</w:t>
            </w:r>
          </w:p>
        </w:tc>
      </w:tr>
      <w:tr w:rsidR="0060234F" w14:paraId="10FB5BE9" w14:textId="77777777">
        <w:trPr>
          <w:trHeight w:val="778"/>
          <w:jc w:val="center"/>
        </w:trPr>
        <w:tc>
          <w:tcPr>
            <w:tcW w:w="782" w:type="dxa"/>
            <w:vAlign w:val="center"/>
          </w:tcPr>
          <w:p w14:paraId="42645F6E"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FADDC53" w14:textId="77777777" w:rsidR="0060234F" w:rsidRDefault="00000000">
            <w:pPr>
              <w:jc w:val="center"/>
              <w:rPr>
                <w:rFonts w:ascii="宋体" w:hAnsi="宋体" w:cs="宋体" w:hint="eastAsia"/>
                <w:szCs w:val="21"/>
              </w:rPr>
            </w:pPr>
            <w:r>
              <w:rPr>
                <w:rFonts w:ascii="宋体" w:hAnsi="宋体" w:cs="宋体" w:hint="eastAsia"/>
                <w:szCs w:val="21"/>
              </w:rPr>
              <w:t>响应文件份数</w:t>
            </w:r>
          </w:p>
        </w:tc>
        <w:tc>
          <w:tcPr>
            <w:tcW w:w="6633" w:type="dxa"/>
            <w:vAlign w:val="center"/>
          </w:tcPr>
          <w:p w14:paraId="6BEA2787" w14:textId="77777777" w:rsidR="0060234F" w:rsidRDefault="00000000">
            <w:pPr>
              <w:rPr>
                <w:rFonts w:ascii="宋体" w:hAnsi="宋体" w:cs="宋体" w:hint="eastAsia"/>
                <w:szCs w:val="21"/>
              </w:rPr>
            </w:pPr>
            <w:r>
              <w:rPr>
                <w:rFonts w:ascii="宋体" w:hAnsi="宋体" w:cs="宋体" w:hint="eastAsia"/>
                <w:szCs w:val="21"/>
              </w:rPr>
              <w:t>电子响应文件包括资格响应文件、商务技术响应文件及报价响应文件三部分内容。</w:t>
            </w:r>
          </w:p>
        </w:tc>
      </w:tr>
      <w:tr w:rsidR="0060234F" w14:paraId="3282A7C3" w14:textId="77777777">
        <w:trPr>
          <w:trHeight w:val="832"/>
          <w:jc w:val="center"/>
        </w:trPr>
        <w:tc>
          <w:tcPr>
            <w:tcW w:w="782" w:type="dxa"/>
            <w:vAlign w:val="center"/>
          </w:tcPr>
          <w:p w14:paraId="1601A27C"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57C3224C" w14:textId="77777777" w:rsidR="0060234F" w:rsidRDefault="00000000">
            <w:pPr>
              <w:jc w:val="center"/>
              <w:rPr>
                <w:rFonts w:ascii="宋体" w:hAnsi="宋体" w:cs="宋体" w:hint="eastAsia"/>
                <w:szCs w:val="21"/>
              </w:rPr>
            </w:pPr>
            <w:r>
              <w:rPr>
                <w:rFonts w:ascii="宋体" w:hAnsi="宋体" w:cs="宋体" w:hint="eastAsia"/>
                <w:szCs w:val="21"/>
              </w:rPr>
              <w:t>磋商保证金</w:t>
            </w:r>
          </w:p>
        </w:tc>
        <w:tc>
          <w:tcPr>
            <w:tcW w:w="6633" w:type="dxa"/>
            <w:vAlign w:val="center"/>
          </w:tcPr>
          <w:p w14:paraId="7407A0BD" w14:textId="77777777" w:rsidR="0060234F" w:rsidRDefault="00000000">
            <w:pPr>
              <w:rPr>
                <w:rFonts w:ascii="宋体" w:hAnsi="宋体" w:cs="宋体" w:hint="eastAsia"/>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w:t>
            </w:r>
          </w:p>
          <w:p w14:paraId="63AE5869" w14:textId="77777777" w:rsidR="0060234F" w:rsidRDefault="00000000">
            <w:pPr>
              <w:rPr>
                <w:rFonts w:ascii="宋体" w:hAnsi="宋体" w:cs="宋体" w:hint="eastAsia"/>
                <w:szCs w:val="21"/>
              </w:rPr>
            </w:pPr>
            <w:r>
              <w:rPr>
                <w:rFonts w:ascii="宋体" w:hAnsi="宋体" w:cs="宋体" w:hint="eastAsia"/>
                <w:szCs w:val="21"/>
              </w:rPr>
              <w:t>但违反政府采购相关规定给采购组织机构造成损失的供应商应当承担赔偿责任。</w:t>
            </w:r>
          </w:p>
        </w:tc>
      </w:tr>
      <w:tr w:rsidR="0060234F" w14:paraId="29AC045E" w14:textId="77777777">
        <w:trPr>
          <w:trHeight w:val="696"/>
          <w:jc w:val="center"/>
        </w:trPr>
        <w:tc>
          <w:tcPr>
            <w:tcW w:w="782" w:type="dxa"/>
            <w:vAlign w:val="center"/>
          </w:tcPr>
          <w:p w14:paraId="596AA1BB"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ACB5E1E" w14:textId="77777777" w:rsidR="0060234F" w:rsidRDefault="00000000">
            <w:pPr>
              <w:jc w:val="center"/>
              <w:rPr>
                <w:rFonts w:ascii="宋体" w:hAnsi="宋体" w:cs="宋体" w:hint="eastAsia"/>
                <w:szCs w:val="21"/>
              </w:rPr>
            </w:pPr>
            <w:r>
              <w:rPr>
                <w:rFonts w:ascii="宋体" w:hAnsi="宋体" w:cs="宋体" w:hint="eastAsia"/>
                <w:szCs w:val="21"/>
              </w:rPr>
              <w:t>踏勘现场</w:t>
            </w:r>
          </w:p>
        </w:tc>
        <w:tc>
          <w:tcPr>
            <w:tcW w:w="6633" w:type="dxa"/>
            <w:vAlign w:val="center"/>
          </w:tcPr>
          <w:p w14:paraId="16E6A747" w14:textId="77777777" w:rsidR="0060234F" w:rsidRDefault="00000000">
            <w:pPr>
              <w:rPr>
                <w:rFonts w:ascii="宋体" w:hAnsi="宋体" w:cs="宋体" w:hint="eastAsia"/>
                <w:szCs w:val="21"/>
              </w:rPr>
            </w:pPr>
            <w:r>
              <w:rPr>
                <w:rFonts w:ascii="宋体" w:hAnsi="宋体" w:cs="宋体" w:hint="eastAsia"/>
                <w:szCs w:val="21"/>
              </w:rPr>
              <w:t>本项目不组织踏勘现场。</w:t>
            </w:r>
          </w:p>
        </w:tc>
      </w:tr>
      <w:tr w:rsidR="0060234F" w14:paraId="77637A5C" w14:textId="77777777">
        <w:trPr>
          <w:trHeight w:val="526"/>
          <w:jc w:val="center"/>
        </w:trPr>
        <w:tc>
          <w:tcPr>
            <w:tcW w:w="782" w:type="dxa"/>
            <w:vAlign w:val="center"/>
          </w:tcPr>
          <w:p w14:paraId="47305F1E"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25BDDAFD" w14:textId="77777777" w:rsidR="0060234F" w:rsidRDefault="00000000">
            <w:pPr>
              <w:jc w:val="center"/>
              <w:rPr>
                <w:rFonts w:ascii="宋体" w:hAnsi="宋体" w:cs="宋体" w:hint="eastAsia"/>
                <w:szCs w:val="21"/>
              </w:rPr>
            </w:pPr>
            <w:r>
              <w:rPr>
                <w:rFonts w:ascii="宋体" w:hAnsi="宋体" w:cs="宋体" w:hint="eastAsia"/>
                <w:szCs w:val="21"/>
              </w:rPr>
              <w:t>磋商有效期</w:t>
            </w:r>
          </w:p>
        </w:tc>
        <w:tc>
          <w:tcPr>
            <w:tcW w:w="6633" w:type="dxa"/>
            <w:vAlign w:val="center"/>
          </w:tcPr>
          <w:p w14:paraId="7F86F49F" w14:textId="77777777" w:rsidR="0060234F" w:rsidRDefault="00000000">
            <w:pPr>
              <w:rPr>
                <w:rFonts w:ascii="宋体" w:hAnsi="宋体" w:cs="宋体" w:hint="eastAsia"/>
                <w:szCs w:val="21"/>
              </w:rPr>
            </w:pPr>
            <w:r>
              <w:rPr>
                <w:rFonts w:ascii="宋体" w:hAnsi="宋体" w:cs="宋体" w:hint="eastAsia"/>
                <w:szCs w:val="21"/>
              </w:rPr>
              <w:t>磋商截止时间后90天内有效。</w:t>
            </w:r>
          </w:p>
        </w:tc>
      </w:tr>
      <w:tr w:rsidR="0060234F" w14:paraId="05DB4641" w14:textId="77777777">
        <w:trPr>
          <w:trHeight w:val="863"/>
          <w:jc w:val="center"/>
        </w:trPr>
        <w:tc>
          <w:tcPr>
            <w:tcW w:w="782" w:type="dxa"/>
            <w:vAlign w:val="center"/>
          </w:tcPr>
          <w:p w14:paraId="3E5A0C57"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F983542" w14:textId="77777777" w:rsidR="0060234F" w:rsidRDefault="00000000">
            <w:pPr>
              <w:jc w:val="center"/>
              <w:rPr>
                <w:rFonts w:ascii="宋体" w:hAnsi="宋体" w:cs="宋体" w:hint="eastAsia"/>
                <w:szCs w:val="21"/>
              </w:rPr>
            </w:pPr>
            <w:r>
              <w:rPr>
                <w:rFonts w:ascii="宋体" w:hAnsi="宋体" w:cs="宋体" w:hint="eastAsia"/>
                <w:szCs w:val="21"/>
              </w:rPr>
              <w:t>答疑截止时间</w:t>
            </w:r>
          </w:p>
        </w:tc>
        <w:tc>
          <w:tcPr>
            <w:tcW w:w="6633" w:type="dxa"/>
            <w:vAlign w:val="center"/>
          </w:tcPr>
          <w:p w14:paraId="2D3FDBAD" w14:textId="7A8E7C01" w:rsidR="0060234F" w:rsidRDefault="001463F1">
            <w:pPr>
              <w:rPr>
                <w:rFonts w:ascii="宋体" w:hAnsi="宋体" w:cs="宋体" w:hint="eastAsia"/>
                <w:szCs w:val="21"/>
              </w:rPr>
            </w:pPr>
            <w:r w:rsidRPr="001463F1">
              <w:rPr>
                <w:rFonts w:ascii="宋体" w:hAnsi="宋体" w:cs="宋体" w:hint="eastAsia"/>
                <w:szCs w:val="21"/>
              </w:rPr>
              <w:t>2024年9月2日09：30</w:t>
            </w:r>
            <w:r w:rsidR="00000000">
              <w:rPr>
                <w:rFonts w:ascii="宋体" w:hAnsi="宋体" w:cs="宋体" w:hint="eastAsia"/>
                <w:szCs w:val="21"/>
              </w:rPr>
              <w:t>前将问题发电子邮件至zdchzbgs@126.com（仅为方便工作之用）。</w:t>
            </w:r>
          </w:p>
        </w:tc>
      </w:tr>
      <w:tr w:rsidR="0060234F" w14:paraId="0A279A66" w14:textId="77777777">
        <w:trPr>
          <w:trHeight w:val="321"/>
          <w:jc w:val="center"/>
        </w:trPr>
        <w:tc>
          <w:tcPr>
            <w:tcW w:w="782" w:type="dxa"/>
            <w:vAlign w:val="center"/>
          </w:tcPr>
          <w:p w14:paraId="4822ED40"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7EF48E95" w14:textId="77777777" w:rsidR="0060234F" w:rsidRDefault="00000000">
            <w:pPr>
              <w:jc w:val="center"/>
              <w:rPr>
                <w:rFonts w:ascii="宋体" w:hAnsi="宋体" w:cs="宋体" w:hint="eastAsia"/>
                <w:szCs w:val="21"/>
              </w:rPr>
            </w:pPr>
            <w:r>
              <w:rPr>
                <w:rFonts w:ascii="宋体" w:hAnsi="宋体" w:cs="宋体" w:hint="eastAsia"/>
                <w:szCs w:val="21"/>
              </w:rPr>
              <w:t>响应文件的上传和递交</w:t>
            </w:r>
          </w:p>
        </w:tc>
        <w:tc>
          <w:tcPr>
            <w:tcW w:w="6633" w:type="dxa"/>
            <w:vAlign w:val="center"/>
          </w:tcPr>
          <w:p w14:paraId="070EDE46" w14:textId="77777777" w:rsidR="0060234F" w:rsidRDefault="00000000">
            <w:pPr>
              <w:snapToGrid w:val="0"/>
              <w:rPr>
                <w:rFonts w:ascii="宋体" w:hAnsi="宋体" w:cs="宋体" w:hint="eastAsia"/>
                <w:szCs w:val="21"/>
              </w:rPr>
            </w:pPr>
            <w:r>
              <w:rPr>
                <w:rFonts w:ascii="宋体" w:hAnsi="宋体" w:cs="宋体" w:hint="eastAsia"/>
                <w:szCs w:val="21"/>
              </w:rPr>
              <w:t>1.电子加密响应文件：响应文件制作完成并生成加密标书，在磋商截止时间前，供应商需将加密的响应文件上传至政</w:t>
            </w:r>
            <w:proofErr w:type="gramStart"/>
            <w:r>
              <w:rPr>
                <w:rFonts w:ascii="宋体" w:hAnsi="宋体" w:cs="宋体" w:hint="eastAsia"/>
                <w:szCs w:val="21"/>
              </w:rPr>
              <w:t>采云</w:t>
            </w:r>
            <w:proofErr w:type="gramEnd"/>
            <w:r>
              <w:rPr>
                <w:rFonts w:ascii="宋体" w:hAnsi="宋体" w:cs="宋体" w:hint="eastAsia"/>
                <w:szCs w:val="21"/>
              </w:rPr>
              <w:t>平台，到达开标时间后，在线解密响应文件。</w:t>
            </w:r>
          </w:p>
          <w:p w14:paraId="6071C585" w14:textId="77777777" w:rsidR="0060234F" w:rsidRDefault="00000000">
            <w:pPr>
              <w:snapToGrid w:val="0"/>
              <w:rPr>
                <w:rFonts w:ascii="宋体" w:hAnsi="宋体" w:cs="宋体" w:hint="eastAsia"/>
                <w:b/>
                <w:bCs/>
                <w:szCs w:val="21"/>
              </w:rPr>
            </w:pPr>
            <w:r>
              <w:rPr>
                <w:rFonts w:ascii="宋体" w:hAnsi="宋体" w:cs="宋体" w:hint="eastAsia"/>
                <w:b/>
                <w:bCs/>
                <w:szCs w:val="21"/>
              </w:rPr>
              <w:t>a.供应商未在磋商截止时间前成功上传电子加密响应文件的，磋商无效。</w:t>
            </w:r>
          </w:p>
          <w:p w14:paraId="07B371F6" w14:textId="77777777" w:rsidR="0060234F" w:rsidRDefault="00000000">
            <w:pPr>
              <w:snapToGrid w:val="0"/>
              <w:rPr>
                <w:rFonts w:ascii="宋体" w:hAnsi="宋体" w:cs="宋体" w:hint="eastAsia"/>
                <w:szCs w:val="21"/>
              </w:rPr>
            </w:pPr>
            <w:r>
              <w:rPr>
                <w:rFonts w:ascii="宋体" w:hAnsi="宋体" w:cs="宋体" w:hint="eastAsia"/>
                <w:szCs w:val="21"/>
              </w:rPr>
              <w:t>b.供应商成功上传电子加密响应文件后，可自行打印响应文件接收回执。</w:t>
            </w:r>
          </w:p>
        </w:tc>
      </w:tr>
      <w:tr w:rsidR="0060234F" w14:paraId="683E5350" w14:textId="77777777">
        <w:trPr>
          <w:trHeight w:val="362"/>
          <w:jc w:val="center"/>
        </w:trPr>
        <w:tc>
          <w:tcPr>
            <w:tcW w:w="782" w:type="dxa"/>
            <w:vMerge w:val="restart"/>
            <w:vAlign w:val="center"/>
          </w:tcPr>
          <w:p w14:paraId="2C5AFF17"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39F8EC7F" w14:textId="77777777" w:rsidR="0060234F" w:rsidRDefault="00000000">
            <w:pPr>
              <w:snapToGrid w:val="0"/>
              <w:jc w:val="center"/>
              <w:rPr>
                <w:rFonts w:ascii="宋体" w:hAnsi="宋体" w:cs="宋体" w:hint="eastAsia"/>
                <w:szCs w:val="21"/>
              </w:rPr>
            </w:pPr>
            <w:r>
              <w:rPr>
                <w:rFonts w:ascii="宋体" w:hAnsi="宋体" w:cs="宋体" w:hint="eastAsia"/>
                <w:szCs w:val="21"/>
              </w:rPr>
              <w:t>备份响应文件的制</w:t>
            </w:r>
            <w:r>
              <w:rPr>
                <w:rFonts w:ascii="宋体" w:hAnsi="宋体" w:cs="宋体" w:hint="eastAsia"/>
                <w:szCs w:val="21"/>
              </w:rPr>
              <w:lastRenderedPageBreak/>
              <w:t>作、存储、密封</w:t>
            </w:r>
          </w:p>
        </w:tc>
        <w:tc>
          <w:tcPr>
            <w:tcW w:w="6633" w:type="dxa"/>
            <w:vAlign w:val="center"/>
          </w:tcPr>
          <w:p w14:paraId="1D95A77E" w14:textId="77777777" w:rsidR="0060234F" w:rsidRDefault="00000000">
            <w:pPr>
              <w:snapToGrid w:val="0"/>
              <w:rPr>
                <w:rFonts w:ascii="宋体" w:hAnsi="宋体" w:cs="宋体" w:hint="eastAsia"/>
                <w:szCs w:val="21"/>
              </w:rPr>
            </w:pPr>
            <w:r>
              <w:rPr>
                <w:rFonts w:ascii="宋体" w:hAnsi="宋体" w:cs="宋体" w:hint="eastAsia"/>
                <w:szCs w:val="21"/>
              </w:rPr>
              <w:lastRenderedPageBreak/>
              <w:t>1.供应商在电子交易平台传输递交响应文件后，还可以在响应文件上传</w:t>
            </w:r>
            <w:r>
              <w:rPr>
                <w:rFonts w:ascii="宋体" w:hAnsi="宋体" w:cs="宋体" w:hint="eastAsia"/>
                <w:szCs w:val="21"/>
              </w:rPr>
              <w:lastRenderedPageBreak/>
              <w:t>截止时间前直接提交或者以快递方式递交备份响应文件1份，但采购人、采购代理机构不强制或变相强制供应商提交备份响应文件。</w:t>
            </w:r>
          </w:p>
          <w:p w14:paraId="11476112" w14:textId="77777777" w:rsidR="0060234F" w:rsidRDefault="00000000">
            <w:pPr>
              <w:snapToGrid w:val="0"/>
              <w:rPr>
                <w:rFonts w:ascii="宋体" w:hAnsi="宋体" w:cs="宋体" w:hint="eastAsia"/>
                <w:szCs w:val="21"/>
              </w:rPr>
            </w:pPr>
            <w:r>
              <w:rPr>
                <w:rFonts w:ascii="宋体" w:hAnsi="宋体" w:cs="宋体" w:hint="eastAsia"/>
                <w:szCs w:val="21"/>
              </w:rPr>
              <w:t>2.备份响应文件须在“政</w:t>
            </w:r>
            <w:proofErr w:type="gramStart"/>
            <w:r>
              <w:rPr>
                <w:rFonts w:ascii="宋体" w:hAnsi="宋体" w:cs="宋体" w:hint="eastAsia"/>
                <w:szCs w:val="21"/>
              </w:rPr>
              <w:t>采云</w:t>
            </w:r>
            <w:proofErr w:type="gramEnd"/>
            <w:r>
              <w:rPr>
                <w:rFonts w:ascii="宋体" w:hAnsi="宋体" w:cs="宋体" w:hint="eastAsia"/>
                <w:szCs w:val="21"/>
              </w:rPr>
              <w:t>投标客户端”制作生成，并储存在光盘或U盘中。备份响应文件应当密封包装并在包装上加盖公章并注明</w:t>
            </w:r>
            <w:proofErr w:type="gramStart"/>
            <w:r>
              <w:rPr>
                <w:rFonts w:ascii="宋体" w:hAnsi="宋体" w:cs="宋体" w:hint="eastAsia"/>
                <w:szCs w:val="21"/>
              </w:rPr>
              <w:t>投项目</w:t>
            </w:r>
            <w:proofErr w:type="gramEnd"/>
            <w:r>
              <w:rPr>
                <w:rFonts w:ascii="宋体" w:hAnsi="宋体" w:cs="宋体" w:hint="eastAsia"/>
                <w:szCs w:val="21"/>
              </w:rPr>
              <w:t>名称，供应商名称（联合体投标的，包装物封面需注明联合体投标，并注明联合体成员各方的名称和联合体协议中约定的牵头人的名称）。不符合上述制作、存储、密封规定的备份响应文件将被视为无效或者被拒绝接收。</w:t>
            </w:r>
          </w:p>
          <w:p w14:paraId="7A63B046" w14:textId="77777777" w:rsidR="0060234F" w:rsidRDefault="00000000">
            <w:pPr>
              <w:snapToGrid w:val="0"/>
              <w:rPr>
                <w:rFonts w:ascii="宋体" w:hAnsi="宋体" w:cs="宋体" w:hint="eastAsia"/>
                <w:szCs w:val="21"/>
              </w:rPr>
            </w:pPr>
            <w:r>
              <w:rPr>
                <w:rFonts w:ascii="宋体" w:hAnsi="宋体" w:cs="宋体" w:hint="eastAsia"/>
                <w:szCs w:val="21"/>
              </w:rPr>
              <w:t>3.直接提交备份响应文件的，供应商应于响应文件上传截止时间前将备份响应文件提交给采购代理机构，采购代理机构将拒绝接受逾期送达的备份响应文件。</w:t>
            </w:r>
          </w:p>
          <w:p w14:paraId="5D6E6B3C" w14:textId="77777777" w:rsidR="0060234F" w:rsidRDefault="00000000">
            <w:pPr>
              <w:snapToGrid w:val="0"/>
              <w:rPr>
                <w:rFonts w:ascii="宋体" w:hAnsi="宋体" w:cs="宋体" w:hint="eastAsia"/>
                <w:szCs w:val="21"/>
              </w:rPr>
            </w:pPr>
            <w:r>
              <w:rPr>
                <w:rFonts w:ascii="宋体" w:hAnsi="宋体" w:cs="宋体" w:hint="eastAsia"/>
                <w:szCs w:val="21"/>
              </w:rPr>
              <w:t>4.以快递方式递交备份响应文件的，供应商应先将备份响应文件按要求密封和标记，再进行快递包装后邮寄。备份响应文件须在响应文件上传截止时间之前</w:t>
            </w:r>
            <w:proofErr w:type="gramStart"/>
            <w:r>
              <w:rPr>
                <w:rFonts w:ascii="宋体" w:hAnsi="宋体" w:cs="宋体" w:hint="eastAsia"/>
                <w:szCs w:val="21"/>
              </w:rPr>
              <w:t>送达</w:t>
            </w:r>
            <w:r>
              <w:rPr>
                <w:rFonts w:ascii="宋体" w:hAnsi="宋体" w:cs="宋体" w:hint="eastAsia"/>
                <w:snapToGrid/>
                <w:szCs w:val="21"/>
              </w:rPr>
              <w:t>磋商</w:t>
            </w:r>
            <w:proofErr w:type="gramEnd"/>
            <w:r>
              <w:rPr>
                <w:rFonts w:ascii="宋体" w:hAnsi="宋体" w:cs="宋体" w:hint="eastAsia"/>
                <w:snapToGrid/>
                <w:szCs w:val="21"/>
              </w:rPr>
              <w:t>文件本前附表本条规定的备份响应文件送达地点；</w:t>
            </w:r>
            <w:r>
              <w:rPr>
                <w:rFonts w:ascii="宋体" w:hAnsi="宋体" w:cs="宋体" w:hint="eastAsia"/>
                <w:szCs w:val="21"/>
              </w:rPr>
              <w:t>送达时间以签收人签收时间为准。采购代理机构将拒绝接受逾期送达的备份响应文件。邮寄过程中，电子备份响应文件发生泄露、遗失、损坏或延期送达等情况的，由供应商自行负责。</w:t>
            </w:r>
          </w:p>
          <w:p w14:paraId="7014B5BC" w14:textId="77777777" w:rsidR="0060234F" w:rsidRDefault="00000000">
            <w:pPr>
              <w:snapToGrid w:val="0"/>
              <w:rPr>
                <w:rFonts w:ascii="宋体" w:hAnsi="宋体" w:cs="宋体" w:hint="eastAsia"/>
                <w:szCs w:val="21"/>
              </w:rPr>
            </w:pPr>
            <w:r>
              <w:rPr>
                <w:rFonts w:ascii="宋体" w:hAnsi="宋体" w:cs="宋体" w:hint="eastAsia"/>
                <w:szCs w:val="21"/>
              </w:rPr>
              <w:t>5供应商仅提交备份响应文件，没有在电子交易平台传输递交响应文件的，投标无效。</w:t>
            </w:r>
          </w:p>
          <w:p w14:paraId="658CDE70" w14:textId="77777777" w:rsidR="0060234F" w:rsidRDefault="00000000">
            <w:pPr>
              <w:snapToGrid w:val="0"/>
              <w:rPr>
                <w:rFonts w:ascii="宋体" w:hAnsi="宋体" w:cs="宋体" w:hint="eastAsia"/>
                <w:szCs w:val="21"/>
              </w:rPr>
            </w:pPr>
            <w:r>
              <w:rPr>
                <w:rFonts w:ascii="宋体" w:hAnsi="宋体" w:cs="宋体" w:hint="eastAsia"/>
                <w:b/>
                <w:bCs/>
                <w:szCs w:val="21"/>
                <w:u w:val="single"/>
              </w:rPr>
              <w:t>6.通过“政府采购云平台”上传递交的响应文件无法按时解密，投标供应商递交了备份响应文件的，以备份响应文件为依据，否则按照《浙江省政府采购项目电子交易管理暂行办法》第二十四条规定视为投标（响应）文件撤回。</w:t>
            </w:r>
          </w:p>
        </w:tc>
      </w:tr>
      <w:tr w:rsidR="0060234F" w14:paraId="539CA8C7" w14:textId="77777777">
        <w:trPr>
          <w:trHeight w:val="399"/>
          <w:jc w:val="center"/>
        </w:trPr>
        <w:tc>
          <w:tcPr>
            <w:tcW w:w="782" w:type="dxa"/>
            <w:vMerge/>
            <w:vAlign w:val="center"/>
          </w:tcPr>
          <w:p w14:paraId="3A0F2218"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719BBA1F" w14:textId="77777777" w:rsidR="0060234F" w:rsidRDefault="00000000">
            <w:pPr>
              <w:snapToGrid w:val="0"/>
              <w:jc w:val="left"/>
              <w:rPr>
                <w:rFonts w:ascii="宋体" w:hAnsi="宋体" w:cs="宋体" w:hint="eastAsia"/>
                <w:szCs w:val="21"/>
              </w:rPr>
            </w:pPr>
            <w:r>
              <w:rPr>
                <w:rFonts w:ascii="宋体" w:hAnsi="宋体" w:cs="宋体" w:hint="eastAsia"/>
              </w:rPr>
              <w:t>备份投标文件送达地点和签收人员</w:t>
            </w:r>
          </w:p>
        </w:tc>
        <w:tc>
          <w:tcPr>
            <w:tcW w:w="6633" w:type="dxa"/>
            <w:vAlign w:val="center"/>
          </w:tcPr>
          <w:p w14:paraId="7E403B6F" w14:textId="77777777" w:rsidR="0060234F" w:rsidRDefault="00000000">
            <w:pPr>
              <w:snapToGrid w:val="0"/>
              <w:rPr>
                <w:rFonts w:ascii="宋体" w:hAnsi="宋体" w:cs="宋体" w:hint="eastAsia"/>
                <w:kern w:val="2"/>
                <w:szCs w:val="21"/>
              </w:rPr>
            </w:pPr>
            <w:r>
              <w:rPr>
                <w:rFonts w:ascii="宋体" w:hAnsi="宋体" w:cs="宋体" w:hint="eastAsia"/>
                <w:kern w:val="2"/>
                <w:szCs w:val="21"/>
              </w:rPr>
              <w:t>1.备份响应文件送达的采购代理机构地点：</w:t>
            </w:r>
            <w:r>
              <w:rPr>
                <w:rFonts w:ascii="宋体" w:hAnsi="宋体" w:cs="宋体" w:hint="eastAsia"/>
                <w:kern w:val="2"/>
                <w:szCs w:val="21"/>
                <w:u w:val="single"/>
              </w:rPr>
              <w:t>中鼎传鸿（北京）招标代理有限公司北京市西城区车公庄大街乙5号鸿儒大厦2幢1层EF室</w:t>
            </w:r>
            <w:r>
              <w:rPr>
                <w:rFonts w:ascii="宋体" w:hAnsi="宋体" w:cs="宋体" w:hint="eastAsia"/>
                <w:kern w:val="2"/>
                <w:szCs w:val="21"/>
              </w:rPr>
              <w:t>；</w:t>
            </w:r>
          </w:p>
          <w:p w14:paraId="0134FB0D" w14:textId="77777777" w:rsidR="0060234F" w:rsidRDefault="00000000">
            <w:pPr>
              <w:snapToGrid w:val="0"/>
              <w:rPr>
                <w:rFonts w:ascii="宋体" w:hAnsi="宋体" w:cs="宋体" w:hint="eastAsia"/>
                <w:kern w:val="2"/>
                <w:szCs w:val="21"/>
              </w:rPr>
            </w:pPr>
            <w:r>
              <w:rPr>
                <w:rFonts w:ascii="宋体" w:hAnsi="宋体" w:cs="宋体" w:hint="eastAsia"/>
                <w:kern w:val="2"/>
                <w:szCs w:val="21"/>
              </w:rPr>
              <w:t>2.备份响应文件签收/接收人员及联系电话：</w:t>
            </w:r>
          </w:p>
          <w:p w14:paraId="688FE096" w14:textId="77777777" w:rsidR="0060234F" w:rsidRDefault="00000000">
            <w:pPr>
              <w:snapToGrid w:val="0"/>
              <w:rPr>
                <w:rFonts w:ascii="宋体" w:hAnsi="宋体" w:cs="宋体" w:hint="eastAsia"/>
                <w:kern w:val="2"/>
                <w:szCs w:val="21"/>
              </w:rPr>
            </w:pPr>
            <w:r>
              <w:rPr>
                <w:rFonts w:ascii="宋体" w:hAnsi="宋体" w:cs="宋体" w:hint="eastAsia"/>
                <w:szCs w:val="21"/>
              </w:rPr>
              <w:t>（1）</w:t>
            </w:r>
            <w:r>
              <w:rPr>
                <w:rFonts w:ascii="宋体" w:hAnsi="宋体" w:cs="宋体" w:hint="eastAsia"/>
                <w:kern w:val="2"/>
                <w:szCs w:val="21"/>
              </w:rPr>
              <w:t>签收/接收人员：</w:t>
            </w:r>
            <w:r>
              <w:rPr>
                <w:rFonts w:ascii="宋体" w:hAnsi="宋体" w:cs="宋体" w:hint="eastAsia"/>
                <w:kern w:val="2"/>
                <w:szCs w:val="21"/>
                <w:u w:val="single"/>
              </w:rPr>
              <w:t>魏莹；</w:t>
            </w:r>
          </w:p>
          <w:p w14:paraId="72A7C38A" w14:textId="77777777" w:rsidR="0060234F" w:rsidRDefault="00000000">
            <w:pPr>
              <w:snapToGrid w:val="0"/>
              <w:rPr>
                <w:rFonts w:ascii="宋体" w:hAnsi="宋体" w:cs="宋体" w:hint="eastAsia"/>
                <w:szCs w:val="21"/>
                <w:u w:val="single"/>
              </w:rPr>
            </w:pPr>
            <w:r>
              <w:rPr>
                <w:rFonts w:ascii="宋体" w:hAnsi="宋体" w:cs="宋体" w:hint="eastAsia"/>
                <w:kern w:val="2"/>
                <w:szCs w:val="21"/>
              </w:rPr>
              <w:t>（2）联系电话：</w:t>
            </w:r>
            <w:r>
              <w:rPr>
                <w:rFonts w:ascii="宋体" w:hAnsi="宋体" w:cs="宋体" w:hint="eastAsia"/>
                <w:kern w:val="2"/>
                <w:szCs w:val="21"/>
                <w:u w:val="single"/>
              </w:rPr>
              <w:t>010-68329898。</w:t>
            </w:r>
          </w:p>
          <w:p w14:paraId="290583C3" w14:textId="77777777" w:rsidR="0060234F" w:rsidRDefault="00000000">
            <w:pPr>
              <w:snapToGrid w:val="0"/>
              <w:rPr>
                <w:rFonts w:ascii="宋体" w:hAnsi="宋体" w:cs="宋体" w:hint="eastAsia"/>
                <w:szCs w:val="21"/>
              </w:rPr>
            </w:pPr>
            <w:r>
              <w:rPr>
                <w:rFonts w:ascii="宋体" w:hAnsi="宋体" w:cs="宋体" w:hint="eastAsia"/>
                <w:szCs w:val="21"/>
              </w:rPr>
              <w:t>3.采购人、采购代理机构不强制或变相强制供应商提交备份响应文件。</w:t>
            </w:r>
          </w:p>
        </w:tc>
      </w:tr>
      <w:tr w:rsidR="0060234F" w14:paraId="6F79B036" w14:textId="77777777">
        <w:trPr>
          <w:trHeight w:val="818"/>
          <w:jc w:val="center"/>
        </w:trPr>
        <w:tc>
          <w:tcPr>
            <w:tcW w:w="782" w:type="dxa"/>
            <w:vAlign w:val="center"/>
          </w:tcPr>
          <w:p w14:paraId="3C03CB6F"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78A045CD" w14:textId="77777777" w:rsidR="0060234F" w:rsidRDefault="00000000">
            <w:pPr>
              <w:jc w:val="center"/>
              <w:rPr>
                <w:rFonts w:ascii="宋体" w:hAnsi="宋体" w:cs="宋体" w:hint="eastAsia"/>
                <w:szCs w:val="21"/>
              </w:rPr>
            </w:pPr>
            <w:r>
              <w:rPr>
                <w:rFonts w:ascii="宋体" w:hAnsi="宋体" w:cs="宋体" w:hint="eastAsia"/>
                <w:bCs/>
                <w:szCs w:val="21"/>
              </w:rPr>
              <w:t>响应文件提交（上传）截止时间及地点</w:t>
            </w:r>
          </w:p>
        </w:tc>
        <w:tc>
          <w:tcPr>
            <w:tcW w:w="6633" w:type="dxa"/>
            <w:vAlign w:val="center"/>
          </w:tcPr>
          <w:p w14:paraId="37A2B991" w14:textId="2C85549B" w:rsidR="0060234F" w:rsidRDefault="00000000">
            <w:pPr>
              <w:rPr>
                <w:rFonts w:ascii="宋体" w:hAnsi="宋体" w:cs="宋体" w:hint="eastAsia"/>
                <w:szCs w:val="21"/>
                <w:u w:val="single"/>
              </w:rPr>
            </w:pPr>
            <w:r>
              <w:rPr>
                <w:rFonts w:ascii="宋体" w:hAnsi="宋体" w:cs="宋体" w:hint="eastAsia"/>
                <w:szCs w:val="21"/>
              </w:rPr>
              <w:t>1.截止时间：</w:t>
            </w:r>
            <w:r>
              <w:rPr>
                <w:rFonts w:ascii="宋体" w:hAnsi="宋体" w:cs="宋体" w:hint="eastAsia"/>
                <w:szCs w:val="21"/>
                <w:u w:val="single"/>
              </w:rPr>
              <w:t>2024年</w:t>
            </w:r>
            <w:r w:rsidR="002D433E">
              <w:rPr>
                <w:rFonts w:ascii="宋体" w:hAnsi="宋体" w:cs="宋体" w:hint="eastAsia"/>
                <w:szCs w:val="21"/>
                <w:u w:val="single"/>
              </w:rPr>
              <w:t>9</w:t>
            </w:r>
            <w:r>
              <w:rPr>
                <w:rFonts w:ascii="宋体" w:hAnsi="宋体" w:cs="宋体" w:hint="eastAsia"/>
                <w:szCs w:val="21"/>
                <w:u w:val="single"/>
              </w:rPr>
              <w:t>月</w:t>
            </w:r>
            <w:r w:rsidR="002D433E">
              <w:rPr>
                <w:rFonts w:ascii="宋体" w:hAnsi="宋体" w:cs="宋体" w:hint="eastAsia"/>
                <w:szCs w:val="21"/>
                <w:u w:val="single"/>
              </w:rPr>
              <w:t>2</w:t>
            </w:r>
            <w:r>
              <w:rPr>
                <w:rFonts w:ascii="宋体" w:hAnsi="宋体" w:cs="宋体" w:hint="eastAsia"/>
                <w:szCs w:val="21"/>
                <w:u w:val="single"/>
              </w:rPr>
              <w:t>日09：30（北京时间）</w:t>
            </w:r>
          </w:p>
          <w:p w14:paraId="78B5BF52" w14:textId="77777777" w:rsidR="0060234F" w:rsidRDefault="00000000">
            <w:pPr>
              <w:rPr>
                <w:rFonts w:ascii="宋体" w:hAnsi="宋体" w:cs="宋体" w:hint="eastAsia"/>
                <w:szCs w:val="21"/>
              </w:rPr>
            </w:pPr>
            <w:r>
              <w:rPr>
                <w:rFonts w:ascii="宋体" w:hAnsi="宋体" w:cs="宋体" w:hint="eastAsia"/>
                <w:szCs w:val="21"/>
              </w:rPr>
              <w:t>2.地点（网址）：</w:t>
            </w:r>
            <w:r>
              <w:rPr>
                <w:rFonts w:ascii="宋体" w:hAnsi="宋体" w:cs="宋体" w:hint="eastAsia"/>
                <w:szCs w:val="21"/>
                <w:u w:val="single"/>
              </w:rPr>
              <w:t>线上（请登录政</w:t>
            </w:r>
            <w:proofErr w:type="gramStart"/>
            <w:r>
              <w:rPr>
                <w:rFonts w:ascii="宋体" w:hAnsi="宋体" w:cs="宋体" w:hint="eastAsia"/>
                <w:szCs w:val="21"/>
                <w:u w:val="single"/>
              </w:rPr>
              <w:t>采云</w:t>
            </w:r>
            <w:proofErr w:type="gramEnd"/>
            <w:r>
              <w:rPr>
                <w:rFonts w:ascii="宋体" w:hAnsi="宋体" w:cs="宋体" w:hint="eastAsia"/>
                <w:szCs w:val="21"/>
                <w:u w:val="single"/>
              </w:rPr>
              <w:t>平台上传响应文件）。</w:t>
            </w:r>
          </w:p>
        </w:tc>
      </w:tr>
      <w:tr w:rsidR="0060234F" w14:paraId="386AE026" w14:textId="77777777">
        <w:trPr>
          <w:trHeight w:val="759"/>
          <w:jc w:val="center"/>
        </w:trPr>
        <w:tc>
          <w:tcPr>
            <w:tcW w:w="782" w:type="dxa"/>
            <w:vAlign w:val="center"/>
          </w:tcPr>
          <w:p w14:paraId="2A69F889"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3E706F6B" w14:textId="77777777" w:rsidR="0060234F" w:rsidRDefault="00000000">
            <w:pPr>
              <w:jc w:val="center"/>
              <w:rPr>
                <w:rFonts w:ascii="宋体" w:hAnsi="宋体" w:cs="宋体" w:hint="eastAsia"/>
                <w:szCs w:val="21"/>
              </w:rPr>
            </w:pPr>
            <w:r>
              <w:rPr>
                <w:rFonts w:ascii="宋体" w:hAnsi="宋体" w:cs="宋体" w:hint="eastAsia"/>
                <w:szCs w:val="21"/>
              </w:rPr>
              <w:t>响应文件开启时间</w:t>
            </w:r>
            <w:r>
              <w:rPr>
                <w:rFonts w:ascii="宋体" w:hAnsi="宋体" w:cs="宋体" w:hint="eastAsia"/>
                <w:bCs/>
                <w:szCs w:val="21"/>
              </w:rPr>
              <w:t>及地点</w:t>
            </w:r>
          </w:p>
        </w:tc>
        <w:tc>
          <w:tcPr>
            <w:tcW w:w="6633" w:type="dxa"/>
            <w:vAlign w:val="center"/>
          </w:tcPr>
          <w:p w14:paraId="7A6F38EE" w14:textId="7585F612" w:rsidR="0060234F" w:rsidRDefault="00000000">
            <w:pPr>
              <w:rPr>
                <w:rFonts w:ascii="宋体" w:hAnsi="宋体" w:cs="宋体" w:hint="eastAsia"/>
                <w:szCs w:val="21"/>
                <w:u w:val="single"/>
              </w:rPr>
            </w:pPr>
            <w:r>
              <w:rPr>
                <w:rFonts w:ascii="宋体" w:hAnsi="宋体" w:cs="宋体" w:hint="eastAsia"/>
                <w:szCs w:val="21"/>
              </w:rPr>
              <w:t>1.开启时间：</w:t>
            </w:r>
            <w:r>
              <w:rPr>
                <w:rFonts w:ascii="宋体" w:hAnsi="宋体" w:cs="宋体" w:hint="eastAsia"/>
                <w:szCs w:val="21"/>
                <w:u w:val="single"/>
              </w:rPr>
              <w:t>2024年</w:t>
            </w:r>
            <w:r w:rsidR="002D433E">
              <w:rPr>
                <w:rFonts w:ascii="宋体" w:hAnsi="宋体" w:cs="宋体" w:hint="eastAsia"/>
                <w:szCs w:val="21"/>
                <w:u w:val="single"/>
              </w:rPr>
              <w:t>9</w:t>
            </w:r>
            <w:r>
              <w:rPr>
                <w:rFonts w:ascii="宋体" w:hAnsi="宋体" w:cs="宋体" w:hint="eastAsia"/>
                <w:szCs w:val="21"/>
                <w:u w:val="single"/>
              </w:rPr>
              <w:t>月</w:t>
            </w:r>
            <w:r w:rsidR="002D433E">
              <w:rPr>
                <w:rFonts w:ascii="宋体" w:hAnsi="宋体" w:cs="宋体" w:hint="eastAsia"/>
                <w:szCs w:val="21"/>
                <w:u w:val="single"/>
              </w:rPr>
              <w:t>2</w:t>
            </w:r>
            <w:r>
              <w:rPr>
                <w:rFonts w:ascii="宋体" w:hAnsi="宋体" w:cs="宋体" w:hint="eastAsia"/>
                <w:szCs w:val="21"/>
                <w:u w:val="single"/>
              </w:rPr>
              <w:t>日09：30（北京时间）</w:t>
            </w:r>
          </w:p>
          <w:p w14:paraId="17E7F33B" w14:textId="77777777" w:rsidR="0060234F" w:rsidRDefault="00000000">
            <w:pPr>
              <w:rPr>
                <w:rFonts w:ascii="宋体" w:hAnsi="宋体" w:cs="宋体" w:hint="eastAsia"/>
                <w:szCs w:val="21"/>
              </w:rPr>
            </w:pPr>
            <w:r>
              <w:rPr>
                <w:rFonts w:ascii="宋体" w:hAnsi="宋体" w:cs="宋体" w:hint="eastAsia"/>
                <w:szCs w:val="21"/>
              </w:rPr>
              <w:t>2.地点（网址）：</w:t>
            </w:r>
            <w:r>
              <w:rPr>
                <w:rFonts w:ascii="宋体" w:hAnsi="宋体" w:cs="宋体" w:hint="eastAsia"/>
                <w:szCs w:val="21"/>
                <w:u w:val="single"/>
              </w:rPr>
              <w:t>线上（请登录政</w:t>
            </w:r>
            <w:proofErr w:type="gramStart"/>
            <w:r>
              <w:rPr>
                <w:rFonts w:ascii="宋体" w:hAnsi="宋体" w:cs="宋体" w:hint="eastAsia"/>
                <w:szCs w:val="21"/>
                <w:u w:val="single"/>
              </w:rPr>
              <w:t>采云</w:t>
            </w:r>
            <w:proofErr w:type="gramEnd"/>
            <w:r>
              <w:rPr>
                <w:rFonts w:ascii="宋体" w:hAnsi="宋体" w:cs="宋体" w:hint="eastAsia"/>
                <w:szCs w:val="21"/>
                <w:u w:val="single"/>
              </w:rPr>
              <w:t>投标客户端开标大厅）</w:t>
            </w:r>
            <w:r>
              <w:rPr>
                <w:rFonts w:ascii="宋体" w:hAnsi="宋体" w:cs="宋体" w:hint="eastAsia"/>
                <w:szCs w:val="21"/>
              </w:rPr>
              <w:t>。</w:t>
            </w:r>
          </w:p>
        </w:tc>
      </w:tr>
      <w:tr w:rsidR="0060234F" w14:paraId="1F0124E7" w14:textId="77777777">
        <w:trPr>
          <w:trHeight w:val="813"/>
          <w:jc w:val="center"/>
        </w:trPr>
        <w:tc>
          <w:tcPr>
            <w:tcW w:w="782" w:type="dxa"/>
            <w:vAlign w:val="center"/>
          </w:tcPr>
          <w:p w14:paraId="7725D0BE"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00C5F90C" w14:textId="77777777" w:rsidR="0060234F" w:rsidRDefault="00000000">
            <w:pPr>
              <w:jc w:val="center"/>
              <w:rPr>
                <w:rFonts w:ascii="宋体" w:hAnsi="宋体" w:cs="宋体" w:hint="eastAsia"/>
                <w:szCs w:val="21"/>
              </w:rPr>
            </w:pPr>
            <w:r>
              <w:rPr>
                <w:rFonts w:ascii="宋体" w:hAnsi="宋体" w:cs="宋体" w:hint="eastAsia"/>
                <w:szCs w:val="21"/>
              </w:rPr>
              <w:t>磋商地点</w:t>
            </w:r>
          </w:p>
        </w:tc>
        <w:tc>
          <w:tcPr>
            <w:tcW w:w="6633" w:type="dxa"/>
            <w:vAlign w:val="center"/>
          </w:tcPr>
          <w:p w14:paraId="45EFE3C0" w14:textId="77777777" w:rsidR="0060234F" w:rsidRDefault="00000000">
            <w:pPr>
              <w:rPr>
                <w:rFonts w:ascii="宋体" w:hAnsi="宋体" w:cs="宋体" w:hint="eastAsia"/>
                <w:szCs w:val="21"/>
              </w:rPr>
            </w:pPr>
            <w:r>
              <w:rPr>
                <w:rFonts w:ascii="宋体" w:hAnsi="宋体" w:cs="宋体" w:hint="eastAsia"/>
                <w:szCs w:val="21"/>
              </w:rPr>
              <w:t>中鼎传鸿（北京）招标代理有限公司（</w:t>
            </w:r>
            <w:r>
              <w:rPr>
                <w:rFonts w:ascii="宋体" w:hAnsi="宋体" w:cs="宋体" w:hint="eastAsia"/>
                <w:spacing w:val="-6"/>
                <w:szCs w:val="21"/>
              </w:rPr>
              <w:t>北京市西城区车公庄大街乙5号鸿儒大厦2幢1层EF室）</w:t>
            </w:r>
          </w:p>
        </w:tc>
      </w:tr>
      <w:tr w:rsidR="0060234F" w14:paraId="504FEA47" w14:textId="77777777">
        <w:trPr>
          <w:trHeight w:val="4797"/>
          <w:jc w:val="center"/>
        </w:trPr>
        <w:tc>
          <w:tcPr>
            <w:tcW w:w="782" w:type="dxa"/>
            <w:vAlign w:val="center"/>
          </w:tcPr>
          <w:p w14:paraId="09F1834B"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14691C4" w14:textId="77777777" w:rsidR="0060234F" w:rsidRDefault="00000000">
            <w:pPr>
              <w:snapToGrid w:val="0"/>
              <w:jc w:val="center"/>
              <w:rPr>
                <w:rFonts w:ascii="宋体" w:hAnsi="宋体" w:cs="宋体" w:hint="eastAsia"/>
                <w:szCs w:val="21"/>
              </w:rPr>
            </w:pPr>
            <w:r>
              <w:rPr>
                <w:rFonts w:ascii="宋体" w:hAnsi="宋体" w:cs="宋体" w:hint="eastAsia"/>
                <w:szCs w:val="21"/>
              </w:rPr>
              <w:t>响应文件开启程序</w:t>
            </w:r>
          </w:p>
        </w:tc>
        <w:tc>
          <w:tcPr>
            <w:tcW w:w="6633" w:type="dxa"/>
            <w:vAlign w:val="center"/>
          </w:tcPr>
          <w:p w14:paraId="5B52C48C" w14:textId="77777777" w:rsidR="0060234F" w:rsidRDefault="00000000">
            <w:pPr>
              <w:rPr>
                <w:rFonts w:ascii="宋体" w:hAnsi="宋体" w:cs="宋体" w:hint="eastAsia"/>
                <w:b/>
                <w:bCs/>
                <w:szCs w:val="21"/>
              </w:rPr>
            </w:pPr>
            <w:r>
              <w:rPr>
                <w:rFonts w:ascii="宋体" w:hAnsi="宋体" w:cs="宋体" w:hint="eastAsia"/>
                <w:b/>
                <w:bCs/>
                <w:szCs w:val="21"/>
              </w:rPr>
              <w:t>1.响应文件开启时间到后，采购代理机构点击【开始解密】，供应商应在30分钟内已完成解密，供应商在规定的时间内都已完成解密，则系统自动结束解密；供应商超过解密时限，默认自动放弃；</w:t>
            </w:r>
          </w:p>
          <w:p w14:paraId="114B1F7B" w14:textId="77777777" w:rsidR="0060234F" w:rsidRDefault="00000000">
            <w:pPr>
              <w:rPr>
                <w:rFonts w:ascii="宋体" w:hAnsi="宋体" w:cs="宋体" w:hint="eastAsia"/>
                <w:b/>
                <w:bCs/>
                <w:szCs w:val="21"/>
              </w:rPr>
            </w:pPr>
            <w:r>
              <w:rPr>
                <w:rFonts w:ascii="宋体" w:hAnsi="宋体" w:cs="宋体" w:hint="eastAsia"/>
                <w:b/>
                <w:bCs/>
                <w:szCs w:val="21"/>
              </w:rPr>
              <w:t>2.解密不成功时，如供应商已按规定递交了“备份响应文件”的，采购代理机构通过【异常处理】端口对备份响应文件上传、解密；</w:t>
            </w:r>
          </w:p>
          <w:p w14:paraId="0A036563" w14:textId="77777777" w:rsidR="0060234F" w:rsidRDefault="00000000">
            <w:pPr>
              <w:rPr>
                <w:rFonts w:ascii="宋体" w:hAnsi="宋体" w:cs="宋体" w:hint="eastAsia"/>
                <w:b/>
                <w:bCs/>
                <w:szCs w:val="21"/>
              </w:rPr>
            </w:pPr>
            <w:r>
              <w:rPr>
                <w:rFonts w:ascii="宋体" w:hAnsi="宋体" w:cs="宋体" w:hint="eastAsia"/>
                <w:b/>
                <w:bCs/>
                <w:szCs w:val="21"/>
              </w:rPr>
              <w:t>3.响应文件开启后30分钟内，供应商将经授权代表签署的《政府采购活动现场确认声明书》（格式见磋商文件第五部分）扫描件发送至指定邮箱（邮箱地址：zdchzbgs@126.com ，联系人：张文娟，电话：010-68329898）；</w:t>
            </w:r>
          </w:p>
          <w:p w14:paraId="3F55472E" w14:textId="77777777" w:rsidR="0060234F" w:rsidRDefault="00000000">
            <w:pPr>
              <w:rPr>
                <w:rFonts w:ascii="宋体" w:hAnsi="宋体" w:cs="宋体" w:hint="eastAsia"/>
                <w:b/>
                <w:bCs/>
                <w:szCs w:val="21"/>
              </w:rPr>
            </w:pPr>
            <w:r>
              <w:rPr>
                <w:rFonts w:ascii="宋体" w:hAnsi="宋体" w:cs="宋体" w:hint="eastAsia"/>
                <w:b/>
                <w:bCs/>
                <w:szCs w:val="21"/>
              </w:rPr>
              <w:t>说明：不填写或未按规定发出邮件的，视同默认不存在确认声明书中的相关违规情形。</w:t>
            </w:r>
          </w:p>
          <w:p w14:paraId="45987CBD" w14:textId="77777777" w:rsidR="0060234F" w:rsidRDefault="00000000">
            <w:pPr>
              <w:rPr>
                <w:rFonts w:ascii="宋体" w:hAnsi="宋体" w:cs="宋体" w:hint="eastAsia"/>
                <w:b/>
                <w:bCs/>
                <w:szCs w:val="21"/>
              </w:rPr>
            </w:pPr>
            <w:r>
              <w:rPr>
                <w:rFonts w:ascii="宋体" w:hAnsi="宋体" w:cs="宋体" w:hint="eastAsia"/>
                <w:b/>
                <w:bCs/>
                <w:szCs w:val="21"/>
              </w:rPr>
              <w:t>4.采购组织机构点击【开启标书信息】，开启标书成功后进入开标流程。</w:t>
            </w:r>
          </w:p>
          <w:p w14:paraId="05F62E03" w14:textId="77777777" w:rsidR="0060234F" w:rsidRDefault="00000000">
            <w:pPr>
              <w:rPr>
                <w:rFonts w:ascii="宋体" w:hAnsi="宋体" w:cs="宋体" w:hint="eastAsia"/>
                <w:szCs w:val="21"/>
              </w:rPr>
            </w:pPr>
            <w:r>
              <w:rPr>
                <w:rFonts w:ascii="宋体" w:hAnsi="宋体" w:cs="宋体" w:hint="eastAsia"/>
                <w:b/>
                <w:bCs/>
                <w:szCs w:val="21"/>
              </w:rPr>
              <w:t>5.在报价信息开启后，供应商应及时在政</w:t>
            </w:r>
            <w:proofErr w:type="gramStart"/>
            <w:r>
              <w:rPr>
                <w:rFonts w:ascii="宋体" w:hAnsi="宋体" w:cs="宋体" w:hint="eastAsia"/>
                <w:b/>
                <w:bCs/>
                <w:szCs w:val="21"/>
              </w:rPr>
              <w:t>采云</w:t>
            </w:r>
            <w:proofErr w:type="gramEnd"/>
            <w:r>
              <w:rPr>
                <w:rFonts w:ascii="宋体" w:hAnsi="宋体" w:cs="宋体" w:hint="eastAsia"/>
                <w:b/>
                <w:bCs/>
                <w:szCs w:val="21"/>
              </w:rPr>
              <w:t>系统中对报价开标相关信息进行填写确认和签字。</w:t>
            </w:r>
          </w:p>
        </w:tc>
      </w:tr>
      <w:tr w:rsidR="0060234F" w14:paraId="13236662" w14:textId="77777777">
        <w:trPr>
          <w:trHeight w:val="500"/>
          <w:jc w:val="center"/>
        </w:trPr>
        <w:tc>
          <w:tcPr>
            <w:tcW w:w="782" w:type="dxa"/>
            <w:vAlign w:val="center"/>
          </w:tcPr>
          <w:p w14:paraId="24DB80AF"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3E479B7" w14:textId="77777777" w:rsidR="0060234F" w:rsidRDefault="00000000">
            <w:pPr>
              <w:snapToGrid w:val="0"/>
              <w:jc w:val="center"/>
              <w:rPr>
                <w:rFonts w:ascii="宋体" w:hAnsi="宋体" w:cs="宋体" w:hint="eastAsia"/>
                <w:szCs w:val="21"/>
              </w:rPr>
            </w:pPr>
            <w:r>
              <w:rPr>
                <w:rFonts w:ascii="宋体" w:hAnsi="宋体" w:cs="宋体" w:hint="eastAsia"/>
                <w:szCs w:val="21"/>
              </w:rPr>
              <w:t>磋商程序</w:t>
            </w:r>
          </w:p>
        </w:tc>
        <w:tc>
          <w:tcPr>
            <w:tcW w:w="6633" w:type="dxa"/>
            <w:vAlign w:val="center"/>
          </w:tcPr>
          <w:p w14:paraId="3F1E278A" w14:textId="77777777" w:rsidR="0060234F" w:rsidRDefault="00000000">
            <w:pPr>
              <w:adjustRightInd w:val="0"/>
              <w:snapToGrid w:val="0"/>
              <w:ind w:leftChars="-7" w:left="-15"/>
              <w:rPr>
                <w:rFonts w:ascii="宋体" w:hAnsi="宋体" w:cs="宋体" w:hint="eastAsia"/>
                <w:b/>
                <w:szCs w:val="21"/>
              </w:rPr>
            </w:pPr>
            <w:r>
              <w:rPr>
                <w:rFonts w:ascii="宋体" w:hAnsi="宋体" w:cs="宋体" w:hint="eastAsia"/>
                <w:b/>
                <w:szCs w:val="21"/>
              </w:rPr>
              <w:t>1.对所有响应文件的初审</w:t>
            </w:r>
          </w:p>
          <w:p w14:paraId="02DFAC9B" w14:textId="77777777" w:rsidR="0060234F" w:rsidRDefault="00000000">
            <w:pPr>
              <w:adjustRightInd w:val="0"/>
              <w:snapToGrid w:val="0"/>
              <w:rPr>
                <w:rFonts w:ascii="宋体" w:hAnsi="宋体" w:cs="宋体" w:hint="eastAsia"/>
                <w:szCs w:val="21"/>
              </w:rPr>
            </w:pPr>
            <w:r>
              <w:rPr>
                <w:rFonts w:ascii="宋体" w:hAnsi="宋体" w:cs="宋体" w:hint="eastAsia"/>
                <w:szCs w:val="21"/>
              </w:rPr>
              <w:t>初审包括资格条件、有效性和完整性进行审查。审查不合格的，其磋商响应将无效，不再进行后续磋商。</w:t>
            </w:r>
          </w:p>
          <w:p w14:paraId="59ED771F"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具体审查内容见磋商须知第20条。</w:t>
            </w:r>
          </w:p>
          <w:p w14:paraId="05FFBEAD"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2.磋商</w:t>
            </w:r>
          </w:p>
          <w:p w14:paraId="3F42B83B" w14:textId="77777777" w:rsidR="0060234F"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磋商小组通过在线询标（谈判）的方式与每一供应商分别进行磋商，供应商须对磋商小组提出的问题进行在线回复（须授权代表签字的，可签字后扫描上传或以电子签章方式）。</w:t>
            </w:r>
          </w:p>
          <w:p w14:paraId="7DA290E9"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3.最后报价</w:t>
            </w:r>
          </w:p>
          <w:p w14:paraId="609E46E9" w14:textId="77777777" w:rsidR="0060234F"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磋商结束后，磋商小组要求所有实质性响应的供应商在规定时间内上</w:t>
            </w:r>
            <w:proofErr w:type="gramStart"/>
            <w:r>
              <w:rPr>
                <w:rFonts w:ascii="宋体" w:hAnsi="宋体" w:cs="宋体" w:hint="eastAsia"/>
                <w:bCs/>
                <w:szCs w:val="21"/>
              </w:rPr>
              <w:t>传最后</w:t>
            </w:r>
            <w:proofErr w:type="gramEnd"/>
            <w:r>
              <w:rPr>
                <w:rFonts w:ascii="宋体" w:hAnsi="宋体" w:cs="宋体" w:hint="eastAsia"/>
                <w:bCs/>
                <w:szCs w:val="21"/>
              </w:rPr>
              <w:t>报价。最后报价是供应商响应文件的有效组成部分。</w:t>
            </w:r>
          </w:p>
          <w:p w14:paraId="331333AF"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4.综合评分</w:t>
            </w:r>
          </w:p>
          <w:p w14:paraId="02B28EA7" w14:textId="77777777" w:rsidR="0060234F"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商务技术评分：由磋商小组对各供应商的技术商务充分审核、讨论及评议后，独立评分。</w:t>
            </w:r>
          </w:p>
          <w:p w14:paraId="17175A7D" w14:textId="77777777" w:rsidR="0060234F" w:rsidRDefault="00000000">
            <w:pPr>
              <w:adjustRightInd w:val="0"/>
              <w:snapToGrid w:val="0"/>
              <w:ind w:left="15" w:hangingChars="7" w:hanging="15"/>
              <w:rPr>
                <w:rFonts w:ascii="宋体" w:hAnsi="宋体" w:cs="宋体" w:hint="eastAsia"/>
                <w:bCs/>
                <w:szCs w:val="21"/>
              </w:rPr>
            </w:pPr>
            <w:r>
              <w:rPr>
                <w:rFonts w:ascii="宋体" w:hAnsi="宋体" w:cs="宋体" w:hint="eastAsia"/>
                <w:bCs/>
                <w:szCs w:val="21"/>
              </w:rPr>
              <w:t>商务技术评分汇总。</w:t>
            </w:r>
          </w:p>
          <w:p w14:paraId="75F71B44"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5.商务技术结果公布：各供应商均上</w:t>
            </w:r>
            <w:proofErr w:type="gramStart"/>
            <w:r>
              <w:rPr>
                <w:rFonts w:ascii="宋体" w:hAnsi="宋体" w:cs="宋体" w:hint="eastAsia"/>
                <w:b/>
                <w:szCs w:val="21"/>
              </w:rPr>
              <w:t>传最终</w:t>
            </w:r>
            <w:proofErr w:type="gramEnd"/>
            <w:r>
              <w:rPr>
                <w:rFonts w:ascii="宋体" w:hAnsi="宋体" w:cs="宋体" w:hint="eastAsia"/>
                <w:b/>
                <w:szCs w:val="21"/>
              </w:rPr>
              <w:t>报价后，代理机构公布经商务技术评审后有效投标供应商的名单，及其商务技术部分得分情况。</w:t>
            </w:r>
          </w:p>
          <w:p w14:paraId="23DDF6D7"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6.开启最后报价、报价评审：采购代理机构开启最后报价，由磋商小组对报价响应文件的有效性和报价的合理性、准确性等进行审查核实。</w:t>
            </w:r>
          </w:p>
          <w:p w14:paraId="155368C1" w14:textId="77777777" w:rsidR="0060234F" w:rsidRDefault="00000000">
            <w:pPr>
              <w:adjustRightInd w:val="0"/>
              <w:snapToGrid w:val="0"/>
              <w:ind w:left="15" w:hangingChars="7" w:hanging="15"/>
              <w:rPr>
                <w:rFonts w:ascii="宋体" w:hAnsi="宋体" w:cs="宋体" w:hint="eastAsia"/>
                <w:b/>
                <w:szCs w:val="21"/>
              </w:rPr>
            </w:pPr>
            <w:r>
              <w:rPr>
                <w:rFonts w:ascii="宋体" w:hAnsi="宋体" w:cs="宋体" w:hint="eastAsia"/>
                <w:b/>
                <w:szCs w:val="21"/>
              </w:rPr>
              <w:t>7.得分汇总、结果公布：供应商可通过在线平台查看评审结果。</w:t>
            </w:r>
          </w:p>
          <w:p w14:paraId="3BE67500" w14:textId="77777777" w:rsidR="0060234F" w:rsidRDefault="00000000">
            <w:pPr>
              <w:adjustRightInd w:val="0"/>
              <w:snapToGrid w:val="0"/>
              <w:ind w:left="15" w:hangingChars="7" w:hanging="15"/>
              <w:rPr>
                <w:rFonts w:ascii="宋体" w:hAnsi="宋体" w:cs="宋体" w:hint="eastAsia"/>
                <w:snapToGrid/>
                <w:szCs w:val="21"/>
              </w:rPr>
            </w:pPr>
            <w:r>
              <w:rPr>
                <w:rFonts w:ascii="宋体" w:hAnsi="宋体" w:cs="宋体" w:hint="eastAsia"/>
                <w:b/>
                <w:szCs w:val="21"/>
              </w:rPr>
              <w:t>说明：供应商在磋商过程中如遇政</w:t>
            </w:r>
            <w:proofErr w:type="gramStart"/>
            <w:r>
              <w:rPr>
                <w:rFonts w:ascii="宋体" w:hAnsi="宋体" w:cs="宋体" w:hint="eastAsia"/>
                <w:b/>
                <w:szCs w:val="21"/>
              </w:rPr>
              <w:t>采云</w:t>
            </w:r>
            <w:proofErr w:type="gramEnd"/>
            <w:r>
              <w:rPr>
                <w:rFonts w:ascii="宋体" w:hAnsi="宋体" w:cs="宋体" w:hint="eastAsia"/>
                <w:b/>
                <w:szCs w:val="21"/>
              </w:rPr>
              <w:t>平台原因无法实现在线操作的，可通过邮件、传真等形式补充提交。</w:t>
            </w:r>
          </w:p>
        </w:tc>
      </w:tr>
      <w:tr w:rsidR="0060234F" w14:paraId="56CD0046" w14:textId="77777777">
        <w:trPr>
          <w:trHeight w:val="652"/>
          <w:jc w:val="center"/>
        </w:trPr>
        <w:tc>
          <w:tcPr>
            <w:tcW w:w="782" w:type="dxa"/>
            <w:vAlign w:val="center"/>
          </w:tcPr>
          <w:p w14:paraId="501B67DC"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466C4DD8" w14:textId="77777777" w:rsidR="0060234F" w:rsidRDefault="00000000">
            <w:pPr>
              <w:jc w:val="center"/>
              <w:rPr>
                <w:rFonts w:ascii="宋体" w:hAnsi="宋体" w:cs="宋体" w:hint="eastAsia"/>
                <w:szCs w:val="21"/>
              </w:rPr>
            </w:pPr>
            <w:r>
              <w:rPr>
                <w:rFonts w:ascii="宋体" w:hAnsi="宋体" w:cs="宋体" w:hint="eastAsia"/>
                <w:szCs w:val="21"/>
              </w:rPr>
              <w:t>履约保证金</w:t>
            </w:r>
          </w:p>
        </w:tc>
        <w:tc>
          <w:tcPr>
            <w:tcW w:w="6633" w:type="dxa"/>
            <w:vAlign w:val="center"/>
          </w:tcPr>
          <w:p w14:paraId="43F33907" w14:textId="77777777" w:rsidR="0060234F" w:rsidRDefault="00000000">
            <w:pPr>
              <w:rPr>
                <w:rFonts w:ascii="宋体" w:hAnsi="宋体" w:cs="宋体" w:hint="eastAsia"/>
                <w:szCs w:val="21"/>
              </w:rPr>
            </w:pPr>
            <w:r>
              <w:rPr>
                <w:rFonts w:ascii="宋体" w:hAnsi="宋体" w:cs="宋体" w:hint="eastAsia"/>
                <w:szCs w:val="21"/>
              </w:rPr>
              <w:t>1.履约保证金收取：</w:t>
            </w:r>
          </w:p>
          <w:p w14:paraId="64DF880C" w14:textId="77777777" w:rsidR="0060234F" w:rsidRDefault="00000000">
            <w:pPr>
              <w:ind w:firstLineChars="200" w:firstLine="420"/>
              <w:rPr>
                <w:rFonts w:ascii="宋体" w:hAnsi="宋体" w:cs="宋体" w:hint="eastAsia"/>
                <w:szCs w:val="21"/>
              </w:rPr>
            </w:pPr>
            <w:r>
              <w:rPr>
                <w:rFonts w:ascii="宋体" w:hAnsi="宋体" w:cs="宋体" w:hint="eastAsia"/>
                <w:szCs w:val="21"/>
              </w:rPr>
              <w:t>签订合同后成交供应商向采购人（浙江省人民政府驻北京办事处）缴纳合同总金额的1%作为履约保证金。缴纳方式：成交供应商应以非现金形式支付履约保证金，或以银行、保险公司出具保函形式提交履约保证金。</w:t>
            </w:r>
          </w:p>
          <w:p w14:paraId="6E7331A3" w14:textId="77777777" w:rsidR="0060234F" w:rsidRDefault="00000000">
            <w:pPr>
              <w:rPr>
                <w:rFonts w:ascii="宋体" w:hAnsi="宋体" w:cs="宋体" w:hint="eastAsia"/>
                <w:szCs w:val="21"/>
              </w:rPr>
            </w:pPr>
            <w:r>
              <w:rPr>
                <w:rFonts w:ascii="宋体" w:hAnsi="宋体" w:cs="宋体" w:hint="eastAsia"/>
                <w:szCs w:val="21"/>
              </w:rPr>
              <w:t>2.履约保证金退还：</w:t>
            </w:r>
          </w:p>
          <w:p w14:paraId="54442F07" w14:textId="77777777" w:rsidR="0060234F" w:rsidRDefault="00000000">
            <w:pPr>
              <w:ind w:firstLineChars="200" w:firstLine="420"/>
              <w:rPr>
                <w:rFonts w:ascii="宋体" w:hAnsi="宋体" w:cs="宋体" w:hint="eastAsia"/>
                <w:szCs w:val="21"/>
              </w:rPr>
            </w:pPr>
            <w:r>
              <w:rPr>
                <w:rFonts w:ascii="宋体" w:hAnsi="宋体" w:cs="宋体" w:hint="eastAsia"/>
                <w:szCs w:val="21"/>
              </w:rPr>
              <w:t>履约保证金从合同履行完毕之日起,按原金额退还乙方。</w:t>
            </w:r>
          </w:p>
        </w:tc>
      </w:tr>
      <w:tr w:rsidR="0060234F" w14:paraId="650FBBA7" w14:textId="77777777">
        <w:trPr>
          <w:trHeight w:val="739"/>
          <w:jc w:val="center"/>
        </w:trPr>
        <w:tc>
          <w:tcPr>
            <w:tcW w:w="782" w:type="dxa"/>
            <w:vAlign w:val="center"/>
          </w:tcPr>
          <w:p w14:paraId="11906A61"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C4DC2C2" w14:textId="77777777" w:rsidR="0060234F" w:rsidRDefault="00000000">
            <w:pPr>
              <w:jc w:val="center"/>
              <w:rPr>
                <w:rFonts w:ascii="宋体" w:hAnsi="宋体" w:cs="宋体" w:hint="eastAsia"/>
                <w:szCs w:val="21"/>
              </w:rPr>
            </w:pPr>
            <w:r>
              <w:rPr>
                <w:rFonts w:ascii="宋体" w:hAnsi="宋体" w:cs="宋体" w:hint="eastAsia"/>
                <w:szCs w:val="21"/>
              </w:rPr>
              <w:t>合同款支付</w:t>
            </w:r>
          </w:p>
        </w:tc>
        <w:tc>
          <w:tcPr>
            <w:tcW w:w="6633" w:type="dxa"/>
            <w:vAlign w:val="center"/>
          </w:tcPr>
          <w:p w14:paraId="7E357D2A" w14:textId="77777777" w:rsidR="0060234F" w:rsidRDefault="00000000">
            <w:pPr>
              <w:rPr>
                <w:rFonts w:ascii="宋体" w:hAnsi="宋体" w:cs="宋体" w:hint="eastAsia"/>
                <w:szCs w:val="21"/>
              </w:rPr>
            </w:pPr>
            <w:r>
              <w:rPr>
                <w:rFonts w:ascii="宋体" w:hAnsi="宋体" w:cs="宋体" w:hint="eastAsia"/>
                <w:szCs w:val="21"/>
              </w:rPr>
              <w:t>按磋商文件第四部分相应的付款方式要求。</w:t>
            </w:r>
          </w:p>
        </w:tc>
      </w:tr>
      <w:tr w:rsidR="0060234F" w14:paraId="4D1F30A9" w14:textId="77777777">
        <w:trPr>
          <w:trHeight w:val="610"/>
          <w:jc w:val="center"/>
        </w:trPr>
        <w:tc>
          <w:tcPr>
            <w:tcW w:w="782" w:type="dxa"/>
            <w:vAlign w:val="center"/>
          </w:tcPr>
          <w:p w14:paraId="279ED833"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3D8F0E6" w14:textId="77777777" w:rsidR="0060234F" w:rsidRDefault="00000000">
            <w:pPr>
              <w:jc w:val="center"/>
              <w:rPr>
                <w:rFonts w:ascii="宋体" w:hAnsi="宋体" w:cs="宋体" w:hint="eastAsia"/>
                <w:szCs w:val="21"/>
              </w:rPr>
            </w:pPr>
            <w:r>
              <w:rPr>
                <w:rFonts w:ascii="宋体" w:hAnsi="宋体" w:cs="宋体" w:hint="eastAsia"/>
                <w:szCs w:val="21"/>
              </w:rPr>
              <w:t>转包</w:t>
            </w:r>
          </w:p>
        </w:tc>
        <w:tc>
          <w:tcPr>
            <w:tcW w:w="6633" w:type="dxa"/>
            <w:vAlign w:val="center"/>
          </w:tcPr>
          <w:p w14:paraId="049E6F44" w14:textId="77777777" w:rsidR="0060234F" w:rsidRDefault="00000000">
            <w:pPr>
              <w:rPr>
                <w:rFonts w:ascii="宋体" w:hAnsi="宋体" w:cs="宋体" w:hint="eastAsia"/>
                <w:szCs w:val="21"/>
              </w:rPr>
            </w:pPr>
            <w:r>
              <w:rPr>
                <w:rFonts w:ascii="宋体" w:hAnsi="宋体" w:cs="宋体" w:hint="eastAsia"/>
                <w:szCs w:val="21"/>
              </w:rPr>
              <w:t>本项目不得转包。</w:t>
            </w:r>
          </w:p>
        </w:tc>
      </w:tr>
      <w:tr w:rsidR="0060234F" w14:paraId="321AAC27" w14:textId="77777777">
        <w:trPr>
          <w:trHeight w:val="676"/>
          <w:jc w:val="center"/>
        </w:trPr>
        <w:tc>
          <w:tcPr>
            <w:tcW w:w="782" w:type="dxa"/>
            <w:vAlign w:val="center"/>
          </w:tcPr>
          <w:p w14:paraId="409A9CA2"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0677D982" w14:textId="77777777" w:rsidR="0060234F" w:rsidRDefault="00000000">
            <w:pPr>
              <w:jc w:val="center"/>
              <w:rPr>
                <w:rFonts w:ascii="宋体" w:hAnsi="宋体" w:cs="宋体" w:hint="eastAsia"/>
                <w:szCs w:val="21"/>
              </w:rPr>
            </w:pPr>
            <w:r>
              <w:rPr>
                <w:rFonts w:ascii="宋体" w:hAnsi="宋体" w:cs="宋体" w:hint="eastAsia"/>
                <w:szCs w:val="21"/>
              </w:rPr>
              <w:t>评审办法</w:t>
            </w:r>
          </w:p>
        </w:tc>
        <w:tc>
          <w:tcPr>
            <w:tcW w:w="6633" w:type="dxa"/>
            <w:vAlign w:val="center"/>
          </w:tcPr>
          <w:p w14:paraId="3EDFFDDC" w14:textId="77777777" w:rsidR="0060234F" w:rsidRDefault="00000000">
            <w:pPr>
              <w:rPr>
                <w:rFonts w:ascii="宋体" w:hAnsi="宋体" w:cs="宋体" w:hint="eastAsia"/>
                <w:szCs w:val="21"/>
              </w:rPr>
            </w:pPr>
            <w:r>
              <w:rPr>
                <w:rFonts w:ascii="宋体" w:hAnsi="宋体" w:cs="宋体" w:hint="eastAsia"/>
                <w:szCs w:val="21"/>
              </w:rPr>
              <w:t>综合评分法</w:t>
            </w:r>
          </w:p>
        </w:tc>
      </w:tr>
      <w:tr w:rsidR="0060234F" w14:paraId="2EE718C7" w14:textId="77777777">
        <w:trPr>
          <w:trHeight w:val="1662"/>
          <w:jc w:val="center"/>
        </w:trPr>
        <w:tc>
          <w:tcPr>
            <w:tcW w:w="782" w:type="dxa"/>
            <w:vMerge w:val="restart"/>
            <w:vAlign w:val="center"/>
          </w:tcPr>
          <w:p w14:paraId="444B15BB"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Merge w:val="restart"/>
            <w:vAlign w:val="center"/>
          </w:tcPr>
          <w:p w14:paraId="0F8D7E4E" w14:textId="77777777" w:rsidR="0060234F" w:rsidRDefault="00000000">
            <w:pPr>
              <w:jc w:val="center"/>
              <w:rPr>
                <w:rFonts w:ascii="宋体" w:hAnsi="宋体" w:cs="宋体" w:hint="eastAsia"/>
                <w:szCs w:val="21"/>
              </w:rPr>
            </w:pPr>
            <w:r>
              <w:rPr>
                <w:rFonts w:ascii="宋体" w:hAnsi="宋体" w:cs="宋体" w:hint="eastAsia"/>
                <w:szCs w:val="21"/>
              </w:rPr>
              <w:t>质疑</w:t>
            </w:r>
          </w:p>
        </w:tc>
        <w:tc>
          <w:tcPr>
            <w:tcW w:w="6633" w:type="dxa"/>
            <w:vAlign w:val="center"/>
          </w:tcPr>
          <w:p w14:paraId="423321DF" w14:textId="77777777" w:rsidR="0060234F" w:rsidRDefault="00000000">
            <w:pPr>
              <w:rPr>
                <w:rFonts w:ascii="宋体" w:hAnsi="宋体" w:cs="宋体" w:hint="eastAsia"/>
                <w:szCs w:val="21"/>
              </w:rPr>
            </w:pPr>
            <w:r>
              <w:rPr>
                <w:rFonts w:ascii="宋体" w:hAnsi="宋体" w:cs="宋体" w:hint="eastAsia"/>
                <w:szCs w:val="21"/>
              </w:rPr>
              <w:t>根据《中华人民共和国政府采购法》第五十二条、《中华人民共和国政府采购法实施条例》第五十三条、《政府采购质疑和投诉办法》的规定：</w:t>
            </w:r>
          </w:p>
          <w:p w14:paraId="3EA72FF1" w14:textId="77777777" w:rsidR="0060234F" w:rsidRDefault="00000000">
            <w:pPr>
              <w:rPr>
                <w:rFonts w:ascii="宋体" w:hAnsi="宋体" w:cs="宋体" w:hint="eastAsia"/>
                <w:szCs w:val="21"/>
              </w:rPr>
            </w:pPr>
            <w:r>
              <w:rPr>
                <w:rFonts w:ascii="宋体" w:hAnsi="宋体" w:cs="宋体" w:hint="eastAsia"/>
                <w:szCs w:val="21"/>
              </w:rPr>
              <w:t>供应商认为磋商文件、磋商过程和成交、成交结果使自己的权益受到损害的，可以在知道或者应知其权益受到损害之日起七个工作日内，以书面形式向采购人、采购代理机构提出质疑。</w:t>
            </w:r>
          </w:p>
        </w:tc>
      </w:tr>
      <w:tr w:rsidR="0060234F" w14:paraId="37466D0F" w14:textId="77777777">
        <w:trPr>
          <w:trHeight w:val="1456"/>
          <w:jc w:val="center"/>
        </w:trPr>
        <w:tc>
          <w:tcPr>
            <w:tcW w:w="782" w:type="dxa"/>
            <w:vMerge/>
            <w:vAlign w:val="center"/>
          </w:tcPr>
          <w:p w14:paraId="72AE572B"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Merge/>
            <w:vAlign w:val="center"/>
          </w:tcPr>
          <w:p w14:paraId="2552F466" w14:textId="77777777" w:rsidR="0060234F" w:rsidRDefault="0060234F">
            <w:pPr>
              <w:jc w:val="center"/>
              <w:rPr>
                <w:rFonts w:ascii="宋体" w:hAnsi="宋体" w:cs="宋体" w:hint="eastAsia"/>
                <w:szCs w:val="21"/>
              </w:rPr>
            </w:pPr>
          </w:p>
        </w:tc>
        <w:tc>
          <w:tcPr>
            <w:tcW w:w="6633" w:type="dxa"/>
            <w:vAlign w:val="center"/>
          </w:tcPr>
          <w:p w14:paraId="7A76B68E" w14:textId="77777777" w:rsidR="0060234F" w:rsidRDefault="00000000">
            <w:pPr>
              <w:rPr>
                <w:rFonts w:ascii="宋体" w:hAnsi="宋体" w:cs="宋体" w:hint="eastAsia"/>
                <w:szCs w:val="21"/>
              </w:rPr>
            </w:pPr>
            <w:r>
              <w:rPr>
                <w:rFonts w:ascii="宋体" w:hAnsi="宋体" w:cs="宋体" w:hint="eastAsia"/>
                <w:szCs w:val="21"/>
              </w:rPr>
              <w:t>依据《政府采购质疑和投诉办法》第十条第二款规定，本项目要求供应商在法定质疑期内一次性提出针对同一采购程序环节的质疑。供应商在法定质疑期内多次提出针对同一采购程序环节的质疑的，采购人或采购代理机构只受理该供应商的第一次有效质疑。</w:t>
            </w:r>
          </w:p>
        </w:tc>
      </w:tr>
      <w:tr w:rsidR="0060234F" w14:paraId="2453E2F0" w14:textId="77777777">
        <w:trPr>
          <w:trHeight w:val="916"/>
          <w:jc w:val="center"/>
        </w:trPr>
        <w:tc>
          <w:tcPr>
            <w:tcW w:w="782" w:type="dxa"/>
            <w:vAlign w:val="center"/>
          </w:tcPr>
          <w:p w14:paraId="23D29B83"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1A4B9DE" w14:textId="77777777" w:rsidR="0060234F" w:rsidRDefault="00000000">
            <w:pPr>
              <w:jc w:val="center"/>
              <w:rPr>
                <w:rFonts w:ascii="宋体" w:hAnsi="宋体" w:cs="宋体" w:hint="eastAsia"/>
                <w:szCs w:val="21"/>
              </w:rPr>
            </w:pPr>
            <w:r>
              <w:rPr>
                <w:rFonts w:ascii="宋体" w:hAnsi="宋体" w:cs="宋体" w:hint="eastAsia"/>
                <w:szCs w:val="21"/>
              </w:rPr>
              <w:t>投诉</w:t>
            </w:r>
          </w:p>
        </w:tc>
        <w:tc>
          <w:tcPr>
            <w:tcW w:w="6633" w:type="dxa"/>
            <w:vAlign w:val="center"/>
          </w:tcPr>
          <w:p w14:paraId="077B6C38" w14:textId="77777777" w:rsidR="0060234F" w:rsidRDefault="00000000">
            <w:pPr>
              <w:rPr>
                <w:rFonts w:ascii="宋体" w:hAnsi="宋体" w:cs="宋体" w:hint="eastAsia"/>
                <w:szCs w:val="21"/>
              </w:rPr>
            </w:pPr>
            <w:r>
              <w:rPr>
                <w:rFonts w:ascii="宋体" w:hAnsi="宋体" w:cs="宋体" w:hint="eastAsia"/>
                <w:szCs w:val="21"/>
              </w:rPr>
              <w:t>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答复的，可以在答复期满后十五个工作日内向同级政府采购监督部门投诉。</w:t>
            </w:r>
          </w:p>
          <w:p w14:paraId="24F34968" w14:textId="77777777" w:rsidR="0060234F" w:rsidRDefault="00000000">
            <w:pPr>
              <w:pStyle w:val="af2"/>
              <w:spacing w:line="240" w:lineRule="auto"/>
              <w:ind w:firstLine="0"/>
              <w:rPr>
                <w:rFonts w:cs="宋体" w:hint="eastAsia"/>
                <w:sz w:val="21"/>
                <w:szCs w:val="21"/>
              </w:rPr>
            </w:pPr>
            <w:r>
              <w:rPr>
                <w:rFonts w:cs="宋体" w:hint="eastAsia"/>
                <w:sz w:val="21"/>
                <w:szCs w:val="21"/>
              </w:rPr>
              <w:t>以联合体形</w:t>
            </w:r>
            <w:proofErr w:type="gramStart"/>
            <w:r>
              <w:rPr>
                <w:rFonts w:cs="宋体" w:hint="eastAsia"/>
                <w:sz w:val="21"/>
                <w:szCs w:val="21"/>
              </w:rPr>
              <w:t>式参加</w:t>
            </w:r>
            <w:proofErr w:type="gramEnd"/>
            <w:r>
              <w:rPr>
                <w:rFonts w:cs="宋体" w:hint="eastAsia"/>
                <w:sz w:val="21"/>
                <w:szCs w:val="21"/>
              </w:rPr>
              <w:t>政府采购活动的，其投诉应当由组成联合体的所有供应商共同提出。</w:t>
            </w:r>
          </w:p>
        </w:tc>
      </w:tr>
      <w:tr w:rsidR="0060234F" w14:paraId="515CE598" w14:textId="77777777">
        <w:trPr>
          <w:trHeight w:val="3980"/>
          <w:jc w:val="center"/>
        </w:trPr>
        <w:tc>
          <w:tcPr>
            <w:tcW w:w="782" w:type="dxa"/>
            <w:vAlign w:val="center"/>
          </w:tcPr>
          <w:p w14:paraId="4135E7F4"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4C106284" w14:textId="77777777" w:rsidR="0060234F" w:rsidRDefault="00000000">
            <w:pPr>
              <w:jc w:val="center"/>
              <w:rPr>
                <w:rFonts w:ascii="宋体" w:hAnsi="宋体" w:cs="宋体" w:hint="eastAsia"/>
                <w:szCs w:val="21"/>
              </w:rPr>
            </w:pPr>
            <w:r>
              <w:rPr>
                <w:rFonts w:ascii="宋体" w:hAnsi="宋体" w:cs="宋体" w:hint="eastAsia"/>
                <w:szCs w:val="21"/>
              </w:rPr>
              <w:t>注意事项</w:t>
            </w:r>
          </w:p>
        </w:tc>
        <w:tc>
          <w:tcPr>
            <w:tcW w:w="6633" w:type="dxa"/>
            <w:vAlign w:val="center"/>
          </w:tcPr>
          <w:p w14:paraId="2BA04ADB" w14:textId="77777777" w:rsidR="0060234F" w:rsidRDefault="00000000">
            <w:pPr>
              <w:pStyle w:val="af4"/>
              <w:spacing w:line="240" w:lineRule="auto"/>
              <w:ind w:left="0" w:rightChars="0"/>
              <w:jc w:val="both"/>
              <w:rPr>
                <w:rFonts w:cs="宋体"/>
                <w:snapToGrid w:val="0"/>
                <w:kern w:val="0"/>
                <w:sz w:val="21"/>
                <w:szCs w:val="21"/>
              </w:rPr>
            </w:pPr>
            <w:r>
              <w:rPr>
                <w:rFonts w:cs="宋体"/>
                <w:snapToGrid w:val="0"/>
                <w:kern w:val="0"/>
                <w:sz w:val="21"/>
                <w:szCs w:val="21"/>
              </w:rPr>
              <w:t>1</w:t>
            </w:r>
            <w:r>
              <w:rPr>
                <w:rFonts w:cs="宋体"/>
                <w:sz w:val="21"/>
                <w:szCs w:val="21"/>
              </w:rPr>
              <w:t>．</w:t>
            </w:r>
            <w:r>
              <w:rPr>
                <w:rFonts w:cs="宋体"/>
                <w:snapToGrid w:val="0"/>
                <w:kern w:val="0"/>
                <w:sz w:val="21"/>
                <w:szCs w:val="21"/>
              </w:rPr>
              <w:t>供应商如</w:t>
            </w:r>
            <w:proofErr w:type="gramStart"/>
            <w:r>
              <w:rPr>
                <w:rFonts w:cs="宋体"/>
                <w:snapToGrid w:val="0"/>
                <w:kern w:val="0"/>
                <w:sz w:val="21"/>
                <w:szCs w:val="21"/>
              </w:rPr>
              <w:t>发现磋商</w:t>
            </w:r>
            <w:proofErr w:type="gramEnd"/>
            <w:r>
              <w:rPr>
                <w:rFonts w:cs="宋体"/>
                <w:snapToGrid w:val="0"/>
                <w:kern w:val="0"/>
                <w:sz w:val="21"/>
                <w:szCs w:val="21"/>
              </w:rPr>
              <w:t>文件及其评审办法中歧视性不公正条款或违法违规等内容时，请于答疑截止日期前同时向采购人、采购代理机构反映，逾期不得再对磋商文件的条款提出质疑。</w:t>
            </w:r>
          </w:p>
          <w:p w14:paraId="3F64726C" w14:textId="77777777" w:rsidR="0060234F" w:rsidRDefault="00000000">
            <w:pPr>
              <w:rPr>
                <w:rFonts w:ascii="宋体" w:hAnsi="宋体" w:cs="宋体" w:hint="eastAsia"/>
                <w:szCs w:val="21"/>
              </w:rPr>
            </w:pPr>
            <w:r>
              <w:rPr>
                <w:rFonts w:ascii="宋体" w:hAnsi="宋体" w:cs="宋体" w:hint="eastAsia"/>
                <w:szCs w:val="21"/>
              </w:rPr>
              <w:t>2．该项目成交公示期间，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w:t>
            </w:r>
            <w:proofErr w:type="gramStart"/>
            <w:r>
              <w:rPr>
                <w:rFonts w:ascii="宋体" w:hAnsi="宋体" w:cs="宋体" w:hint="eastAsia"/>
                <w:szCs w:val="21"/>
              </w:rPr>
              <w:t>疑</w:t>
            </w:r>
            <w:proofErr w:type="gramEnd"/>
            <w:r>
              <w:rPr>
                <w:rFonts w:ascii="宋体" w:hAnsi="宋体" w:cs="宋体" w:hint="eastAsia"/>
                <w:szCs w:val="21"/>
              </w:rPr>
              <w:t>或投诉或法院起诉的理由，均属于非法索取的依据。</w:t>
            </w:r>
          </w:p>
          <w:p w14:paraId="0B86824A" w14:textId="77777777" w:rsidR="0060234F" w:rsidRDefault="00000000">
            <w:pPr>
              <w:rPr>
                <w:rFonts w:ascii="宋体" w:hAnsi="宋体" w:cs="宋体" w:hint="eastAsia"/>
                <w:szCs w:val="21"/>
              </w:rPr>
            </w:pPr>
            <w:r>
              <w:rPr>
                <w:rFonts w:ascii="宋体" w:hAnsi="宋体" w:cs="宋体" w:hint="eastAsia"/>
                <w:szCs w:val="21"/>
              </w:rPr>
              <w:t>3．质疑、投诉人未按前列</w:t>
            </w:r>
            <w:proofErr w:type="gramStart"/>
            <w:r>
              <w:rPr>
                <w:rFonts w:ascii="宋体" w:hAnsi="宋体" w:cs="宋体" w:hint="eastAsia"/>
                <w:szCs w:val="21"/>
              </w:rPr>
              <w:t>序号第</w:t>
            </w:r>
            <w:proofErr w:type="gramEnd"/>
            <w:r>
              <w:rPr>
                <w:rFonts w:ascii="宋体" w:hAnsi="宋体" w:cs="宋体" w:hint="eastAsia"/>
                <w:szCs w:val="21"/>
              </w:rPr>
              <w:t xml:space="preserve"> 24、25条规定进行质疑、投诉（申诉）、举报等，均属于扰乱市场不良行为，直至公示。</w:t>
            </w:r>
          </w:p>
          <w:p w14:paraId="4240F752" w14:textId="77777777" w:rsidR="0060234F" w:rsidRDefault="00000000">
            <w:pPr>
              <w:rPr>
                <w:rFonts w:ascii="宋体" w:hAnsi="宋体" w:cs="宋体" w:hint="eastAsia"/>
                <w:szCs w:val="21"/>
              </w:rPr>
            </w:pPr>
            <w:r>
              <w:rPr>
                <w:rFonts w:ascii="宋体" w:hAnsi="宋体" w:cs="宋体" w:hint="eastAsia"/>
                <w:b/>
                <w:szCs w:val="21"/>
              </w:rPr>
              <w:t>4.磋商文件中凡标注“▲”的条款均为实质性要求，未响应的响应文件将作无效标处理。</w:t>
            </w:r>
          </w:p>
        </w:tc>
      </w:tr>
      <w:tr w:rsidR="0060234F" w14:paraId="4B13CBBE" w14:textId="77777777">
        <w:trPr>
          <w:trHeight w:val="470"/>
          <w:jc w:val="center"/>
        </w:trPr>
        <w:tc>
          <w:tcPr>
            <w:tcW w:w="782" w:type="dxa"/>
            <w:vAlign w:val="center"/>
          </w:tcPr>
          <w:p w14:paraId="73E0EC21"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16CFAE1E"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采购项目需要落实的政府采购政策</w:t>
            </w:r>
          </w:p>
        </w:tc>
        <w:tc>
          <w:tcPr>
            <w:tcW w:w="6633" w:type="dxa"/>
            <w:vAlign w:val="center"/>
          </w:tcPr>
          <w:p w14:paraId="38577FC1" w14:textId="77777777" w:rsidR="0060234F" w:rsidRDefault="00000000">
            <w:pPr>
              <w:rPr>
                <w:rFonts w:ascii="宋体" w:hAnsi="宋体" w:cs="宋体" w:hint="eastAsia"/>
              </w:rPr>
            </w:pPr>
            <w:r>
              <w:rPr>
                <w:rFonts w:ascii="宋体" w:hAnsi="宋体" w:cs="宋体" w:hint="eastAsia"/>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FCCD433" w14:textId="77777777" w:rsidR="0060234F" w:rsidRDefault="00000000">
            <w:pPr>
              <w:rPr>
                <w:rFonts w:ascii="宋体" w:hAnsi="宋体" w:cs="宋体" w:hint="eastAsia"/>
              </w:rPr>
            </w:pPr>
            <w:r>
              <w:rPr>
                <w:rFonts w:ascii="宋体" w:hAnsi="宋体" w:cs="宋体" w:hint="eastAsia"/>
              </w:rPr>
              <w:t>2.支持绿色发展</w:t>
            </w:r>
          </w:p>
          <w:p w14:paraId="3FF56E23" w14:textId="77777777" w:rsidR="0060234F" w:rsidRDefault="00000000">
            <w:pPr>
              <w:rPr>
                <w:rFonts w:ascii="宋体" w:hAnsi="宋体" w:cs="宋体" w:hint="eastAsia"/>
              </w:rPr>
            </w:pPr>
            <w:r>
              <w:rPr>
                <w:rFonts w:ascii="宋体" w:hAnsi="宋体" w:cs="宋体" w:hint="eastAsia"/>
              </w:rPr>
              <w:lastRenderedPageBreak/>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w:t>
            </w:r>
          </w:p>
          <w:p w14:paraId="458F04BD" w14:textId="77777777" w:rsidR="0060234F" w:rsidRDefault="00000000">
            <w:pPr>
              <w:rPr>
                <w:rFonts w:ascii="宋体" w:hAnsi="宋体" w:cs="宋体" w:hint="eastAsia"/>
              </w:rPr>
            </w:pPr>
            <w:r>
              <w:rPr>
                <w:rFonts w:ascii="宋体" w:hAnsi="宋体" w:cs="宋体" w:hint="eastAsia"/>
              </w:rPr>
              <w:t>期之内的节能产品认证证书的，投标无效。</w:t>
            </w:r>
          </w:p>
          <w:p w14:paraId="1AB5A034" w14:textId="77777777" w:rsidR="0060234F" w:rsidRDefault="00000000">
            <w:pPr>
              <w:rPr>
                <w:rFonts w:ascii="宋体" w:hAnsi="宋体" w:cs="宋体" w:hint="eastAsia"/>
              </w:rPr>
            </w:pPr>
            <w:r>
              <w:rPr>
                <w:rFonts w:ascii="宋体" w:hAnsi="宋体" w:cs="宋体" w:hint="eastAsia"/>
              </w:rPr>
              <w:t>2.2 修缮、装修类项目采购建材的，采购人应将绿色建筑和绿色建材性能、指标等作为实质性条件纳入招标文件和合同。</w:t>
            </w:r>
          </w:p>
          <w:p w14:paraId="44CFA0B0" w14:textId="77777777" w:rsidR="0060234F" w:rsidRDefault="00000000">
            <w:pPr>
              <w:rPr>
                <w:rFonts w:ascii="宋体" w:hAnsi="宋体" w:cs="宋体" w:hint="eastAsia"/>
              </w:rPr>
            </w:pPr>
            <w:r>
              <w:rPr>
                <w:rFonts w:ascii="宋体" w:hAnsi="宋体" w:cs="宋体" w:hint="eastAsia"/>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5469CF" w14:textId="77777777" w:rsidR="0060234F" w:rsidRDefault="00000000">
            <w:pPr>
              <w:rPr>
                <w:rFonts w:ascii="宋体" w:hAnsi="宋体" w:cs="宋体" w:hint="eastAsia"/>
              </w:rPr>
            </w:pPr>
            <w:r>
              <w:rPr>
                <w:rFonts w:ascii="宋体" w:hAnsi="宋体" w:cs="宋体" w:hint="eastAsia"/>
              </w:rPr>
              <w:t>3.支持中小企业发展</w:t>
            </w:r>
          </w:p>
          <w:p w14:paraId="7D6C1D49" w14:textId="77777777" w:rsidR="0060234F" w:rsidRDefault="00000000">
            <w:pPr>
              <w:rPr>
                <w:rFonts w:ascii="宋体" w:hAnsi="宋体" w:cs="宋体" w:hint="eastAsia"/>
              </w:rPr>
            </w:pPr>
            <w:r>
              <w:rPr>
                <w:rFonts w:ascii="宋体" w:hAnsi="宋体" w:cs="宋体" w:hint="eastAsia"/>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7AC79B9" w14:textId="77777777" w:rsidR="0060234F" w:rsidRDefault="00000000">
            <w:pPr>
              <w:rPr>
                <w:rFonts w:ascii="宋体" w:hAnsi="宋体" w:cs="宋体" w:hint="eastAsia"/>
              </w:rPr>
            </w:pPr>
            <w:r>
              <w:rPr>
                <w:rFonts w:ascii="宋体" w:hAnsi="宋体" w:cs="宋体" w:hint="eastAsia"/>
              </w:rPr>
              <w:t>符合中小企业划分标准的个体工商户，在政府采购活动中视同中小企业。</w:t>
            </w:r>
          </w:p>
          <w:p w14:paraId="6EC67FF4" w14:textId="77777777" w:rsidR="0060234F" w:rsidRDefault="00000000">
            <w:pPr>
              <w:widowControl/>
              <w:jc w:val="left"/>
              <w:rPr>
                <w:rFonts w:ascii="宋体" w:hAnsi="宋体" w:cs="宋体" w:hint="eastAsia"/>
              </w:rPr>
            </w:pPr>
            <w:r>
              <w:rPr>
                <w:rFonts w:ascii="宋体" w:hAnsi="宋体" w:cs="宋体" w:hint="eastAsia"/>
              </w:rPr>
              <w:t>3.2在政府采购活动中，供应商提供的货物、工程或者服务符合下列情形的，享受中小企业扶持政策：</w:t>
            </w:r>
          </w:p>
          <w:p w14:paraId="502793FF" w14:textId="77777777" w:rsidR="0060234F" w:rsidRDefault="00000000">
            <w:pPr>
              <w:widowControl/>
              <w:jc w:val="left"/>
              <w:rPr>
                <w:rFonts w:ascii="宋体" w:hAnsi="宋体" w:cs="宋体" w:hint="eastAsia"/>
              </w:rPr>
            </w:pPr>
            <w:r>
              <w:rPr>
                <w:rFonts w:ascii="宋体" w:hAnsi="宋体" w:cs="宋体" w:hint="eastAsia"/>
              </w:rPr>
              <w:t>3.2.1在货物采购项目中，货物由中小企业制造，即货物由中小企业生产且使用该中小企业商号或者注册商标；</w:t>
            </w:r>
          </w:p>
          <w:p w14:paraId="19658E42" w14:textId="77777777" w:rsidR="0060234F" w:rsidRDefault="00000000">
            <w:pPr>
              <w:widowControl/>
              <w:jc w:val="left"/>
              <w:rPr>
                <w:rFonts w:ascii="宋体" w:hAnsi="宋体" w:cs="宋体" w:hint="eastAsia"/>
              </w:rPr>
            </w:pPr>
            <w:r>
              <w:rPr>
                <w:rFonts w:ascii="宋体" w:hAnsi="宋体" w:cs="宋体" w:hint="eastAsia"/>
              </w:rPr>
              <w:t>3.2.2在工程采购项目中，工程由中小企业承建，即工程施工单位为中小企业；</w:t>
            </w:r>
          </w:p>
          <w:p w14:paraId="680F2DAD" w14:textId="77777777" w:rsidR="0060234F" w:rsidRDefault="00000000">
            <w:pPr>
              <w:widowControl/>
              <w:jc w:val="left"/>
              <w:rPr>
                <w:rFonts w:ascii="宋体" w:hAnsi="宋体" w:cs="宋体" w:hint="eastAsia"/>
              </w:rPr>
            </w:pPr>
            <w:r>
              <w:rPr>
                <w:rFonts w:ascii="宋体" w:hAnsi="宋体" w:cs="宋体" w:hint="eastAsia"/>
              </w:rPr>
              <w:t>3.2.3在服务采购项目中，服务由中小企业承接，即提供服务的人员为中小企业依照《中华人民共和国劳动合同法》订立劳动合同的从业人员。</w:t>
            </w:r>
          </w:p>
          <w:p w14:paraId="29582C6D" w14:textId="77777777" w:rsidR="0060234F" w:rsidRDefault="00000000">
            <w:pPr>
              <w:widowControl/>
              <w:jc w:val="left"/>
              <w:rPr>
                <w:rFonts w:ascii="宋体" w:hAnsi="宋体" w:cs="宋体" w:hint="eastAsia"/>
              </w:rPr>
            </w:pPr>
            <w:r>
              <w:rPr>
                <w:rFonts w:ascii="宋体" w:hAnsi="宋体" w:cs="宋体" w:hint="eastAsia"/>
              </w:rPr>
              <w:t>在货物采购项目中，供应商提供的货物既有中小企业制造货物，也有大型企业制造货物的，不享受中小企业扶持政策。</w:t>
            </w:r>
          </w:p>
          <w:p w14:paraId="36AD1EA0" w14:textId="77777777" w:rsidR="0060234F" w:rsidRDefault="00000000">
            <w:pPr>
              <w:widowControl/>
              <w:jc w:val="left"/>
              <w:rPr>
                <w:rFonts w:ascii="宋体" w:hAnsi="宋体" w:cs="宋体" w:hint="eastAsia"/>
              </w:rPr>
            </w:pPr>
            <w:r>
              <w:rPr>
                <w:rFonts w:ascii="宋体" w:hAnsi="宋体" w:cs="宋体" w:hint="eastAsia"/>
              </w:rPr>
              <w:t>以联合体形</w:t>
            </w:r>
            <w:proofErr w:type="gramStart"/>
            <w:r>
              <w:rPr>
                <w:rFonts w:ascii="宋体" w:hAnsi="宋体" w:cs="宋体" w:hint="eastAsia"/>
              </w:rPr>
              <w:t>式参加</w:t>
            </w:r>
            <w:proofErr w:type="gramEnd"/>
            <w:r>
              <w:rPr>
                <w:rFonts w:ascii="宋体" w:hAnsi="宋体" w:cs="宋体" w:hint="eastAsia"/>
              </w:rPr>
              <w:t>政府采购活动，联合体各方均为中小企业的，联合体视同中小企业。其中，联合体各方均为小</w:t>
            </w:r>
            <w:proofErr w:type="gramStart"/>
            <w:r>
              <w:rPr>
                <w:rFonts w:ascii="宋体" w:hAnsi="宋体" w:cs="宋体" w:hint="eastAsia"/>
              </w:rPr>
              <w:t>微企业</w:t>
            </w:r>
            <w:proofErr w:type="gramEnd"/>
            <w:r>
              <w:rPr>
                <w:rFonts w:ascii="宋体" w:hAnsi="宋体" w:cs="宋体" w:hint="eastAsia"/>
              </w:rPr>
              <w:t>的，联合体视同小微企业。</w:t>
            </w:r>
          </w:p>
          <w:p w14:paraId="2A7CAF7A" w14:textId="77777777" w:rsidR="0060234F" w:rsidRDefault="00000000">
            <w:pPr>
              <w:rPr>
                <w:rFonts w:ascii="宋体" w:hAnsi="宋体" w:cs="宋体" w:hint="eastAsia"/>
              </w:rPr>
            </w:pPr>
            <w:r>
              <w:rPr>
                <w:rFonts w:ascii="宋体" w:hAnsi="宋体" w:cs="宋体" w:hint="eastAsia"/>
              </w:rPr>
              <w:t>3.3对于未预留份额专门面向中小企业的政府采购货物或服务项目，以及预留份额政府采购货物或服务项目中的非预留部分标项，对小型和微型企业的投标报价给予10%（工程项目为3%）的扣除，用扣除后的价格参与评审。接受大中型企业与小</w:t>
            </w:r>
            <w:proofErr w:type="gramStart"/>
            <w:r>
              <w:rPr>
                <w:rFonts w:ascii="宋体" w:hAnsi="宋体" w:cs="宋体" w:hint="eastAsia"/>
              </w:rPr>
              <w:t>微企业</w:t>
            </w:r>
            <w:proofErr w:type="gramEnd"/>
            <w:r>
              <w:rPr>
                <w:rFonts w:ascii="宋体" w:hAnsi="宋体" w:cs="宋体" w:hint="eastAsia"/>
              </w:rPr>
              <w:t>组成联合体或者允许大中型企业向一家或者多家小</w:t>
            </w:r>
            <w:proofErr w:type="gramStart"/>
            <w:r>
              <w:rPr>
                <w:rFonts w:ascii="宋体" w:hAnsi="宋体" w:cs="宋体" w:hint="eastAsia"/>
              </w:rPr>
              <w:t>微企业</w:t>
            </w:r>
            <w:proofErr w:type="gramEnd"/>
            <w:r>
              <w:rPr>
                <w:rFonts w:ascii="宋体" w:hAnsi="宋体" w:cs="宋体" w:hint="eastAsia"/>
              </w:rPr>
              <w:t>分包的政府采购货物或服务项目，对于联合体协议或者分包意向协议约定小</w:t>
            </w:r>
            <w:proofErr w:type="gramStart"/>
            <w:r>
              <w:rPr>
                <w:rFonts w:ascii="宋体" w:hAnsi="宋体" w:cs="宋体" w:hint="eastAsia"/>
              </w:rPr>
              <w:t>微企业</w:t>
            </w:r>
            <w:proofErr w:type="gramEnd"/>
            <w:r>
              <w:rPr>
                <w:rFonts w:ascii="宋体" w:hAnsi="宋体" w:cs="宋体" w:hint="eastAsia"/>
              </w:rPr>
              <w:t>的合同份额占到合同总金额30%以上的，对联合体或者大中型企业的报价给予4%（工程项目为1%）的</w:t>
            </w:r>
            <w:r>
              <w:rPr>
                <w:rFonts w:ascii="宋体" w:hAnsi="宋体" w:cs="宋体" w:hint="eastAsia"/>
              </w:rPr>
              <w:lastRenderedPageBreak/>
              <w:t>扣除，用扣除后的价格参加评审。组成联合体或者接受分包的小</w:t>
            </w:r>
            <w:proofErr w:type="gramStart"/>
            <w:r>
              <w:rPr>
                <w:rFonts w:ascii="宋体" w:hAnsi="宋体" w:cs="宋体" w:hint="eastAsia"/>
              </w:rPr>
              <w:t>微企业</w:t>
            </w:r>
            <w:proofErr w:type="gramEnd"/>
            <w:r>
              <w:rPr>
                <w:rFonts w:ascii="宋体" w:hAnsi="宋体" w:cs="宋体" w:hint="eastAsia"/>
              </w:rPr>
              <w:t>与联合体内其他企业、分包企业之间存在直接控股、管理关系的，不享受价格扣除优惠政策。已专门面向中小</w:t>
            </w:r>
            <w:proofErr w:type="gramStart"/>
            <w:r>
              <w:rPr>
                <w:rFonts w:ascii="宋体" w:hAnsi="宋体" w:cs="宋体" w:hint="eastAsia"/>
              </w:rPr>
              <w:t>微企业</w:t>
            </w:r>
            <w:proofErr w:type="gramEnd"/>
            <w:r>
              <w:rPr>
                <w:rFonts w:ascii="宋体" w:hAnsi="宋体" w:cs="宋体" w:hint="eastAsia"/>
              </w:rPr>
              <w:t>采购的项目，不再执行价格评审优惠的扶持政策。</w:t>
            </w:r>
          </w:p>
          <w:p w14:paraId="0C649C83" w14:textId="77777777" w:rsidR="0060234F" w:rsidRDefault="00000000">
            <w:pPr>
              <w:rPr>
                <w:rFonts w:ascii="宋体" w:hAnsi="宋体" w:cs="宋体" w:hint="eastAsia"/>
              </w:rPr>
            </w:pPr>
            <w:r>
              <w:rPr>
                <w:rFonts w:ascii="宋体" w:hAnsi="宋体" w:cs="宋体" w:hint="eastAsia"/>
              </w:rPr>
              <w:t>3.4符合《关于促进残疾人就业政府采购政策的通知》（财库〔2017〕141号）规定的条件并提供《残疾人福利性单位声明函》（附件1）的残疾人福利性单位视同小型、微型企业；</w:t>
            </w:r>
          </w:p>
          <w:p w14:paraId="0AD5021E" w14:textId="77777777" w:rsidR="0060234F" w:rsidRDefault="00000000">
            <w:pPr>
              <w:rPr>
                <w:rFonts w:ascii="宋体" w:hAnsi="宋体" w:cs="宋体" w:hint="eastAsia"/>
              </w:rPr>
            </w:pPr>
            <w:r>
              <w:rPr>
                <w:rFonts w:ascii="宋体" w:hAnsi="宋体" w:cs="宋体" w:hint="eastAsia"/>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EF90A" w14:textId="77777777" w:rsidR="0060234F" w:rsidRDefault="00000000">
            <w:pPr>
              <w:rPr>
                <w:rFonts w:ascii="宋体" w:hAnsi="宋体" w:cs="宋体" w:hint="eastAsia"/>
              </w:rPr>
            </w:pPr>
            <w:r>
              <w:rPr>
                <w:rFonts w:ascii="宋体" w:hAnsi="宋体" w:cs="宋体" w:hint="eastAsia"/>
              </w:rPr>
              <w:t>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164BAB1" w14:textId="77777777" w:rsidR="0060234F" w:rsidRDefault="00000000">
            <w:pPr>
              <w:rPr>
                <w:rFonts w:ascii="宋体" w:hAnsi="宋体" w:cs="宋体" w:hint="eastAsia"/>
              </w:rPr>
            </w:pPr>
            <w:r>
              <w:rPr>
                <w:rFonts w:ascii="宋体" w:hAnsi="宋体" w:cs="宋体" w:hint="eastAsia"/>
              </w:rPr>
              <w:t>3.7中小企业享受扶持政策获得政府采购合同的，小</w:t>
            </w:r>
            <w:proofErr w:type="gramStart"/>
            <w:r>
              <w:rPr>
                <w:rFonts w:ascii="宋体" w:hAnsi="宋体" w:cs="宋体" w:hint="eastAsia"/>
              </w:rPr>
              <w:t>微企业</w:t>
            </w:r>
            <w:proofErr w:type="gramEnd"/>
            <w:r>
              <w:rPr>
                <w:rFonts w:ascii="宋体" w:hAnsi="宋体" w:cs="宋体" w:hint="eastAsia"/>
              </w:rPr>
              <w:t>不得将合同分包给大中型企业，中型企业不得将合同分包给大型企业。</w:t>
            </w:r>
          </w:p>
          <w:p w14:paraId="505AEBC5" w14:textId="77777777" w:rsidR="0060234F" w:rsidRDefault="00000000">
            <w:pPr>
              <w:rPr>
                <w:rFonts w:ascii="宋体" w:hAnsi="宋体" w:cs="宋体" w:hint="eastAsia"/>
              </w:rPr>
            </w:pPr>
            <w:r>
              <w:rPr>
                <w:rFonts w:ascii="宋体" w:hAnsi="宋体" w:cs="宋体" w:hint="eastAsia"/>
              </w:rPr>
              <w:t>4.其他政府采购规定需要执行的政策。</w:t>
            </w:r>
          </w:p>
        </w:tc>
      </w:tr>
      <w:tr w:rsidR="0060234F" w14:paraId="084220A3" w14:textId="77777777">
        <w:trPr>
          <w:trHeight w:val="470"/>
          <w:jc w:val="center"/>
        </w:trPr>
        <w:tc>
          <w:tcPr>
            <w:tcW w:w="782" w:type="dxa"/>
            <w:vAlign w:val="center"/>
          </w:tcPr>
          <w:p w14:paraId="517C166F"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20757512" w14:textId="77777777" w:rsidR="0060234F" w:rsidRDefault="00000000">
            <w:pPr>
              <w:jc w:val="center"/>
              <w:rPr>
                <w:rFonts w:ascii="宋体" w:hAnsi="宋体" w:cs="宋体" w:hint="eastAsia"/>
                <w:szCs w:val="21"/>
              </w:rPr>
            </w:pPr>
            <w:r>
              <w:rPr>
                <w:rFonts w:ascii="宋体" w:hAnsi="宋体" w:cs="宋体" w:hint="eastAsia"/>
                <w:szCs w:val="21"/>
              </w:rPr>
              <w:t>是否允许采购进口产品</w:t>
            </w:r>
          </w:p>
        </w:tc>
        <w:tc>
          <w:tcPr>
            <w:tcW w:w="6633" w:type="dxa"/>
            <w:vAlign w:val="center"/>
          </w:tcPr>
          <w:p w14:paraId="5518F7B9" w14:textId="77777777" w:rsidR="0060234F" w:rsidRDefault="00000000">
            <w:pPr>
              <w:rPr>
                <w:rFonts w:ascii="宋体" w:hAnsi="宋体" w:cs="宋体" w:hint="eastAsia"/>
                <w:b/>
                <w:bCs/>
                <w:szCs w:val="21"/>
              </w:rPr>
            </w:pPr>
            <w:r>
              <w:rPr>
                <w:rFonts w:ascii="宋体" w:hAnsi="宋体" w:cs="宋体" w:hint="eastAsia"/>
                <w:b/>
                <w:bCs/>
                <w:szCs w:val="21"/>
              </w:rPr>
              <w:t>√ 本项目不允许采购进口产品。</w:t>
            </w:r>
          </w:p>
          <w:p w14:paraId="39E45949" w14:textId="77777777" w:rsidR="0060234F" w:rsidRDefault="00000000">
            <w:pPr>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60234F" w14:paraId="6979D25D" w14:textId="77777777">
        <w:trPr>
          <w:trHeight w:val="470"/>
          <w:jc w:val="center"/>
        </w:trPr>
        <w:tc>
          <w:tcPr>
            <w:tcW w:w="782" w:type="dxa"/>
            <w:vAlign w:val="center"/>
          </w:tcPr>
          <w:p w14:paraId="6BEABBE5"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27372040" w14:textId="77777777" w:rsidR="0060234F" w:rsidRDefault="00000000">
            <w:pPr>
              <w:snapToGrid w:val="0"/>
              <w:jc w:val="center"/>
              <w:rPr>
                <w:rFonts w:ascii="宋体" w:hAnsi="宋体" w:cs="宋体" w:hint="eastAsia"/>
                <w:szCs w:val="21"/>
              </w:rPr>
            </w:pPr>
            <w:r>
              <w:rPr>
                <w:rFonts w:ascii="宋体" w:hAnsi="宋体" w:cs="宋体" w:hint="eastAsia"/>
                <w:szCs w:val="21"/>
              </w:rPr>
              <w:t>项目属性与核心产品</w:t>
            </w:r>
          </w:p>
        </w:tc>
        <w:tc>
          <w:tcPr>
            <w:tcW w:w="6633" w:type="dxa"/>
            <w:vAlign w:val="center"/>
          </w:tcPr>
          <w:p w14:paraId="08DD0BFF" w14:textId="77777777" w:rsidR="0060234F" w:rsidRDefault="00000000">
            <w:pPr>
              <w:rPr>
                <w:rFonts w:ascii="宋体" w:hAnsi="宋体" w:cs="宋体" w:hint="eastAsia"/>
                <w:szCs w:val="21"/>
              </w:rPr>
            </w:pPr>
            <w:r>
              <w:rPr>
                <w:rFonts w:ascii="宋体" w:hAnsi="宋体" w:cs="宋体" w:hint="eastAsia"/>
                <w:szCs w:val="21"/>
              </w:rPr>
              <w:t>☐  货物类，单一产品或核心产品为：</w:t>
            </w:r>
            <w:r>
              <w:rPr>
                <w:rFonts w:ascii="宋体" w:hAnsi="宋体" w:cs="宋体" w:hint="eastAsia"/>
                <w:szCs w:val="21"/>
                <w:u w:val="single"/>
              </w:rPr>
              <w:t xml:space="preserve">  /  </w:t>
            </w:r>
            <w:r>
              <w:rPr>
                <w:rFonts w:ascii="宋体" w:hAnsi="宋体" w:cs="宋体" w:hint="eastAsia"/>
                <w:szCs w:val="21"/>
              </w:rPr>
              <w:t>。</w:t>
            </w:r>
          </w:p>
          <w:p w14:paraId="2321F9D3" w14:textId="77777777" w:rsidR="0060234F" w:rsidRDefault="00000000">
            <w:pPr>
              <w:rPr>
                <w:rFonts w:ascii="宋体" w:hAnsi="宋体" w:cs="宋体" w:hint="eastAsia"/>
                <w:szCs w:val="21"/>
              </w:rPr>
            </w:pPr>
            <w:r>
              <w:rPr>
                <w:rFonts w:ascii="宋体" w:hAnsi="宋体" w:cs="宋体" w:hint="eastAsia"/>
                <w:b/>
                <w:bCs/>
                <w:szCs w:val="21"/>
              </w:rPr>
              <w:t>√  服务类。</w:t>
            </w:r>
          </w:p>
        </w:tc>
      </w:tr>
      <w:tr w:rsidR="0060234F" w14:paraId="62ABF39A" w14:textId="77777777">
        <w:trPr>
          <w:trHeight w:val="90"/>
          <w:jc w:val="center"/>
        </w:trPr>
        <w:tc>
          <w:tcPr>
            <w:tcW w:w="782" w:type="dxa"/>
            <w:vAlign w:val="center"/>
          </w:tcPr>
          <w:p w14:paraId="01883B44"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62564E62" w14:textId="77777777" w:rsidR="0060234F" w:rsidRDefault="00000000">
            <w:pPr>
              <w:snapToGrid w:val="0"/>
              <w:jc w:val="center"/>
              <w:rPr>
                <w:rFonts w:ascii="宋体" w:hAnsi="宋体" w:cs="宋体" w:hint="eastAsia"/>
                <w:szCs w:val="21"/>
              </w:rPr>
            </w:pPr>
            <w:r>
              <w:rPr>
                <w:rFonts w:ascii="宋体" w:hAnsi="宋体" w:cs="宋体" w:hint="eastAsia"/>
                <w:bCs/>
                <w:szCs w:val="21"/>
              </w:rPr>
              <w:t>采购标的对应的中小企业划分标准所属行业</w:t>
            </w:r>
          </w:p>
        </w:tc>
        <w:tc>
          <w:tcPr>
            <w:tcW w:w="6633" w:type="dxa"/>
            <w:vAlign w:val="center"/>
          </w:tcPr>
          <w:p w14:paraId="2409E5AA" w14:textId="77777777" w:rsidR="0060234F" w:rsidRDefault="00000000">
            <w:pPr>
              <w:rPr>
                <w:rFonts w:ascii="宋体" w:hAnsi="宋体" w:cs="宋体" w:hint="eastAsia"/>
                <w:szCs w:val="21"/>
                <w:u w:val="single"/>
              </w:rPr>
            </w:pPr>
            <w:bookmarkStart w:id="25" w:name="_Toc6996"/>
            <w:bookmarkStart w:id="26" w:name="_Toc8073"/>
            <w:bookmarkStart w:id="27" w:name="_Toc1749"/>
            <w:r>
              <w:rPr>
                <w:rFonts w:ascii="宋体" w:hAnsi="宋体" w:cs="宋体" w:hint="eastAsia"/>
                <w:szCs w:val="21"/>
              </w:rPr>
              <w:t>1.采购标的：</w:t>
            </w:r>
            <w:r>
              <w:rPr>
                <w:rFonts w:ascii="宋体" w:hAnsi="宋体" w:cs="宋体" w:hint="eastAsia"/>
                <w:szCs w:val="21"/>
                <w:u w:val="single"/>
              </w:rPr>
              <w:t>等级保护咨询和测评服务采购项目；</w:t>
            </w:r>
          </w:p>
          <w:p w14:paraId="2ABC6474" w14:textId="77777777" w:rsidR="0060234F" w:rsidRDefault="00000000">
            <w:pPr>
              <w:rPr>
                <w:rFonts w:ascii="宋体" w:hAnsi="宋体" w:cs="宋体" w:hint="eastAsia"/>
                <w:szCs w:val="21"/>
                <w:u w:val="single"/>
              </w:rPr>
            </w:pPr>
            <w:r>
              <w:rPr>
                <w:rFonts w:ascii="宋体" w:hAnsi="宋体" w:cs="宋体" w:hint="eastAsia"/>
                <w:szCs w:val="21"/>
              </w:rPr>
              <w:t>2.所属中小企业划分标准所属行业</w:t>
            </w:r>
            <w:bookmarkEnd w:id="25"/>
            <w:bookmarkEnd w:id="26"/>
            <w:bookmarkEnd w:id="27"/>
            <w:r>
              <w:rPr>
                <w:rFonts w:ascii="宋体" w:hAnsi="宋体" w:cs="宋体" w:hint="eastAsia"/>
                <w:szCs w:val="21"/>
              </w:rPr>
              <w:t>：</w:t>
            </w:r>
            <w:r>
              <w:rPr>
                <w:rFonts w:ascii="宋体" w:hAnsi="宋体" w:cs="宋体" w:hint="eastAsia"/>
                <w:szCs w:val="21"/>
                <w:u w:val="single"/>
              </w:rPr>
              <w:t>软件和信息技术服务业行业；</w:t>
            </w:r>
          </w:p>
          <w:p w14:paraId="18668ABD" w14:textId="77777777" w:rsidR="0060234F" w:rsidRDefault="00000000">
            <w:pPr>
              <w:pStyle w:val="ae"/>
              <w:spacing w:after="0"/>
              <w:rPr>
                <w:rFonts w:ascii="宋体" w:hAnsi="宋体" w:cs="宋体" w:hint="eastAsia"/>
                <w:szCs w:val="21"/>
              </w:rPr>
            </w:pPr>
            <w:r>
              <w:rPr>
                <w:rFonts w:ascii="宋体" w:hAnsi="宋体" w:cs="宋体" w:hint="eastAsia"/>
                <w:szCs w:val="21"/>
              </w:rPr>
              <w:t>3.行业划分标准：</w:t>
            </w:r>
          </w:p>
          <w:p w14:paraId="30E52AE9" w14:textId="77777777" w:rsidR="0060234F" w:rsidRDefault="00000000">
            <w:pPr>
              <w:pStyle w:val="2e"/>
              <w:adjustRightInd w:val="0"/>
              <w:ind w:firstLineChars="0" w:firstLine="0"/>
              <w:jc w:val="both"/>
              <w:rPr>
                <w:rFonts w:ascii="宋体" w:eastAsia="宋体" w:hAnsi="宋体" w:cs="宋体" w:hint="eastAsia"/>
                <w:sz w:val="21"/>
                <w:szCs w:val="21"/>
              </w:rPr>
            </w:pPr>
            <w:r>
              <w:rPr>
                <w:rFonts w:ascii="宋体" w:eastAsia="宋体" w:hAnsi="宋体" w:cs="宋体" w:hint="eastAsia"/>
                <w:sz w:val="21"/>
                <w:szCs w:val="21"/>
              </w:rPr>
              <w:t>软件和信息技术服务业行业划分标准：</w:t>
            </w:r>
            <w:r>
              <w:rPr>
                <w:rFonts w:ascii="宋体" w:eastAsia="宋体" w:hAnsi="宋体" w:cs="宋体" w:hint="eastAsia"/>
                <w:sz w:val="21"/>
                <w:szCs w:val="21"/>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60234F" w14:paraId="1D2F93A3" w14:textId="77777777">
        <w:trPr>
          <w:trHeight w:val="470"/>
          <w:jc w:val="center"/>
        </w:trPr>
        <w:tc>
          <w:tcPr>
            <w:tcW w:w="782" w:type="dxa"/>
            <w:vAlign w:val="center"/>
          </w:tcPr>
          <w:p w14:paraId="79AD354E"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04E2F3CA"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是否专门面向</w:t>
            </w:r>
          </w:p>
          <w:p w14:paraId="11AF4901"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中小</w:t>
            </w:r>
            <w:proofErr w:type="gramStart"/>
            <w:r>
              <w:rPr>
                <w:rFonts w:ascii="宋体" w:hAnsi="宋体" w:cs="宋体" w:hint="eastAsia"/>
                <w:szCs w:val="21"/>
              </w:rPr>
              <w:t>微企业</w:t>
            </w:r>
            <w:proofErr w:type="gramEnd"/>
            <w:r>
              <w:rPr>
                <w:rFonts w:ascii="宋体" w:hAnsi="宋体" w:cs="宋体" w:hint="eastAsia"/>
                <w:szCs w:val="21"/>
              </w:rPr>
              <w:t>采购</w:t>
            </w:r>
          </w:p>
        </w:tc>
        <w:tc>
          <w:tcPr>
            <w:tcW w:w="6633" w:type="dxa"/>
            <w:vAlign w:val="center"/>
          </w:tcPr>
          <w:p w14:paraId="0C905CD2" w14:textId="77777777" w:rsidR="0060234F" w:rsidRDefault="00000000">
            <w:pPr>
              <w:rPr>
                <w:rFonts w:ascii="宋体" w:hAnsi="宋体" w:cs="宋体" w:hint="eastAsia"/>
                <w:b/>
                <w:bCs/>
                <w:szCs w:val="21"/>
              </w:rPr>
            </w:pPr>
            <w:r>
              <w:rPr>
                <w:rFonts w:ascii="宋体" w:hAnsi="宋体" w:cs="宋体" w:hint="eastAsia"/>
                <w:b/>
                <w:bCs/>
                <w:szCs w:val="21"/>
              </w:rPr>
              <w:t>专门面向中小企业采购；</w:t>
            </w:r>
          </w:p>
          <w:p w14:paraId="19459346" w14:textId="77777777" w:rsidR="0060234F" w:rsidRDefault="00000000">
            <w:pPr>
              <w:rPr>
                <w:rFonts w:ascii="宋体" w:hAnsi="宋体" w:cs="宋体" w:hint="eastAsia"/>
                <w:szCs w:val="21"/>
              </w:rPr>
            </w:pPr>
            <w:r>
              <w:rPr>
                <w:rFonts w:ascii="宋体" w:hAnsi="宋体" w:cs="宋体" w:hint="eastAsia"/>
                <w:szCs w:val="21"/>
              </w:rPr>
              <w:t>供应商应提供符合《政府采购促进中小企业发展管理办法》规定的中小企业声明函，</w:t>
            </w:r>
            <w:r>
              <w:rPr>
                <w:rFonts w:ascii="宋体" w:hAnsi="宋体" w:cs="宋体" w:hint="eastAsia"/>
                <w:spacing w:val="-1"/>
                <w:szCs w:val="21"/>
              </w:rPr>
              <w:t>否则不得享受相关中小企业扶持政策</w:t>
            </w:r>
            <w:r>
              <w:rPr>
                <w:rFonts w:ascii="宋体" w:hAnsi="宋体" w:cs="宋体" w:hint="eastAsia"/>
                <w:szCs w:val="21"/>
              </w:rPr>
              <w:t>。本项目不</w:t>
            </w:r>
            <w:r>
              <w:rPr>
                <w:rFonts w:ascii="宋体" w:hAnsi="宋体" w:cs="宋体" w:hint="eastAsia"/>
                <w:spacing w:val="-1"/>
                <w:szCs w:val="21"/>
              </w:rPr>
              <w:t>要求供应商提供《中小企业声明函》之外的中小企业身份证明文件。</w:t>
            </w:r>
          </w:p>
        </w:tc>
      </w:tr>
      <w:tr w:rsidR="0060234F" w14:paraId="49C3B196" w14:textId="77777777">
        <w:trPr>
          <w:trHeight w:val="470"/>
          <w:jc w:val="center"/>
        </w:trPr>
        <w:tc>
          <w:tcPr>
            <w:tcW w:w="782" w:type="dxa"/>
            <w:vAlign w:val="center"/>
          </w:tcPr>
          <w:p w14:paraId="453F9853"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33C38643"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支持中小企业</w:t>
            </w:r>
          </w:p>
        </w:tc>
        <w:tc>
          <w:tcPr>
            <w:tcW w:w="6633" w:type="dxa"/>
            <w:vAlign w:val="center"/>
          </w:tcPr>
          <w:p w14:paraId="6F029792"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一、说明</w:t>
            </w:r>
          </w:p>
          <w:p w14:paraId="517DB712"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1、企业类型</w:t>
            </w:r>
          </w:p>
          <w:p w14:paraId="5EE51144"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（1）中小企业</w:t>
            </w:r>
          </w:p>
          <w:p w14:paraId="14D454D8"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中小企业是指在中华人民共和国境内依法设立，依据国务院批准的</w:t>
            </w:r>
            <w:r>
              <w:rPr>
                <w:rFonts w:ascii="宋体" w:hAnsi="宋体" w:cs="宋体" w:hint="eastAsia"/>
                <w:szCs w:val="21"/>
              </w:rPr>
              <w:lastRenderedPageBreak/>
              <w:t>中小企业划分标准确定的中型企业、小型企业和微型企业，但与大企业的负责人为同一人，或者与大企业存在直接控股、管理关系的除外。</w:t>
            </w:r>
          </w:p>
          <w:p w14:paraId="30C78E9A"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符合中小企业划分标准的个体工商户，在政府采购活动中视同中小企业。</w:t>
            </w:r>
          </w:p>
          <w:p w14:paraId="72B68342"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符合上述条件的中小企业参加货物采购活动中，货物由中小企业制造，即货物由中小企业生产且使用该中小企业商号或者注册商标的，可享受相关中小企业扶持政策。</w:t>
            </w:r>
          </w:p>
          <w:p w14:paraId="5ED66898" w14:textId="77777777" w:rsidR="0060234F" w:rsidRDefault="00000000">
            <w:pPr>
              <w:adjustRightInd w:val="0"/>
              <w:snapToGrid w:val="0"/>
              <w:ind w:firstLineChars="200" w:firstLine="422"/>
              <w:rPr>
                <w:rFonts w:ascii="宋体" w:hAnsi="宋体" w:cs="宋体" w:hint="eastAsia"/>
                <w:szCs w:val="21"/>
              </w:rPr>
            </w:pPr>
            <w:r>
              <w:rPr>
                <w:rFonts w:ascii="宋体" w:hAnsi="宋体" w:cs="宋体" w:hint="eastAsia"/>
                <w:b/>
                <w:bCs/>
                <w:szCs w:val="21"/>
              </w:rPr>
              <w:t>在货物采购项目中，供应商提供的货物既有中小企业制造货物，也有大型企业制造货物的，不享受本办法规定的中小企业扶持政策</w:t>
            </w:r>
            <w:r>
              <w:rPr>
                <w:rFonts w:ascii="宋体" w:hAnsi="宋体" w:cs="宋体" w:hint="eastAsia"/>
                <w:szCs w:val="21"/>
              </w:rPr>
              <w:t>。</w:t>
            </w:r>
          </w:p>
          <w:p w14:paraId="62778587"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以联合体形</w:t>
            </w:r>
            <w:proofErr w:type="gramStart"/>
            <w:r>
              <w:rPr>
                <w:rFonts w:ascii="宋体" w:hAnsi="宋体" w:cs="宋体" w:hint="eastAsia"/>
                <w:szCs w:val="21"/>
              </w:rPr>
              <w:t>式参加</w:t>
            </w:r>
            <w:proofErr w:type="gramEnd"/>
            <w:r>
              <w:rPr>
                <w:rFonts w:ascii="宋体" w:hAnsi="宋体" w:cs="宋体" w:hint="eastAsia"/>
                <w:szCs w:val="21"/>
              </w:rPr>
              <w:t>政府采购活动，联合体各方均为中小企业的，联合体视同中小企业。其中，联合体各方均为小</w:t>
            </w:r>
            <w:proofErr w:type="gramStart"/>
            <w:r>
              <w:rPr>
                <w:rFonts w:ascii="宋体" w:hAnsi="宋体" w:cs="宋体" w:hint="eastAsia"/>
                <w:szCs w:val="21"/>
              </w:rPr>
              <w:t>微企业</w:t>
            </w:r>
            <w:proofErr w:type="gramEnd"/>
            <w:r>
              <w:rPr>
                <w:rFonts w:ascii="宋体" w:hAnsi="宋体" w:cs="宋体" w:hint="eastAsia"/>
                <w:szCs w:val="21"/>
              </w:rPr>
              <w:t>的，联合体视同小微企业。</w:t>
            </w:r>
          </w:p>
          <w:p w14:paraId="1E4A84FB" w14:textId="77777777" w:rsidR="0060234F" w:rsidRDefault="00000000">
            <w:pPr>
              <w:adjustRightInd w:val="0"/>
              <w:snapToGrid w:val="0"/>
              <w:ind w:firstLineChars="200" w:firstLine="422"/>
              <w:rPr>
                <w:rFonts w:ascii="宋体" w:hAnsi="宋体" w:cs="宋体" w:hint="eastAsia"/>
                <w:b/>
                <w:bCs/>
                <w:szCs w:val="21"/>
              </w:rPr>
            </w:pPr>
            <w:r>
              <w:rPr>
                <w:rFonts w:ascii="宋体" w:hAnsi="宋体" w:cs="宋体" w:hint="eastAsia"/>
                <w:b/>
                <w:bCs/>
                <w:szCs w:val="21"/>
              </w:rPr>
              <w:t>投标文件中须同时出具《政府采购促进中小企业发展管理办法》【财库（2020）46号】规定的《中小企业声明函》，否则不得享受价格扣除。</w:t>
            </w:r>
          </w:p>
          <w:p w14:paraId="2BDC4B1B"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（2）残疾人福利性单位</w:t>
            </w:r>
          </w:p>
          <w:p w14:paraId="3D3A0DF2"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符合《关于促进残疾人就业政府采购政策的通知》（财库〔2017〕141号）规定的条件并提供《残疾人福利性单位声明函》的残疾人福利性单位视同小型、微型企业；</w:t>
            </w:r>
          </w:p>
          <w:p w14:paraId="7735CD29"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（3）监狱企业</w:t>
            </w:r>
          </w:p>
          <w:p w14:paraId="660C8C56"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0A70B58F"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2.价格扣除有关政策</w:t>
            </w:r>
          </w:p>
          <w:p w14:paraId="20F1DB29"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根据财政部、工业和信息化部发布的《政府采购促进中小企业发展管理办法》（财库[2020]46号）、《财政部关于进一步加大政府采购支持中小企业力度的通知》（财库〔2022〕19号）和《浙江省财政厅关于进一步加大政府采购支持中小企业力度助力扎实稳住经济 的通知》（</w:t>
            </w:r>
            <w:proofErr w:type="gramStart"/>
            <w:r>
              <w:rPr>
                <w:rFonts w:ascii="宋体" w:hAnsi="宋体" w:cs="宋体" w:hint="eastAsia"/>
                <w:szCs w:val="21"/>
              </w:rPr>
              <w:t>浙财采监</w:t>
            </w:r>
            <w:proofErr w:type="gramEnd"/>
            <w:r>
              <w:rPr>
                <w:rFonts w:ascii="宋体" w:hAnsi="宋体" w:cs="宋体" w:hint="eastAsia"/>
                <w:szCs w:val="21"/>
              </w:rPr>
              <w:t>〔2022〕8号）规定，对于经主管预算单位统筹后未预留份额专门面向中小企业采购的采购项目，以及预留份额项目中的非预留部分采购包，采购人、采购代理机构应当对符合本办法规定的小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szCs w:val="21"/>
              </w:rPr>
              <w:t>微企业</w:t>
            </w:r>
            <w:proofErr w:type="gramEnd"/>
            <w:r>
              <w:rPr>
                <w:rFonts w:ascii="宋体" w:hAnsi="宋体" w:cs="宋体" w:hint="eastAsia"/>
                <w:szCs w:val="21"/>
              </w:rPr>
              <w:t>报价货物或服务项目给予10%（工程项目为3%）的扣除，用扣除后的价格参加评审。</w:t>
            </w:r>
          </w:p>
          <w:p w14:paraId="79716DD0"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接受大中型企业与小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分包的采购项目，对于联合协议或者分包意向协议约定小</w:t>
            </w:r>
            <w:proofErr w:type="gramStart"/>
            <w:r>
              <w:rPr>
                <w:rFonts w:ascii="宋体" w:hAnsi="宋体" w:cs="宋体" w:hint="eastAsia"/>
                <w:szCs w:val="21"/>
              </w:rPr>
              <w:t>微企业</w:t>
            </w:r>
            <w:proofErr w:type="gramEnd"/>
            <w:r>
              <w:rPr>
                <w:rFonts w:ascii="宋体" w:hAnsi="宋体" w:cs="宋体" w:hint="eastAsia"/>
                <w:szCs w:val="21"/>
              </w:rPr>
              <w:t>的合同份额占到合同总金额30%以上的，采购人、采购代理机构应当对联合体或者大中型企业的报价货物或服务项目给予4%（工程项目为1%）的扣除，用扣除后的价格参加评审。</w:t>
            </w:r>
          </w:p>
          <w:p w14:paraId="0F8EAE11"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组成联合体或者接受分包的小</w:t>
            </w:r>
            <w:proofErr w:type="gramStart"/>
            <w:r>
              <w:rPr>
                <w:rFonts w:ascii="宋体" w:hAnsi="宋体" w:cs="宋体" w:hint="eastAsia"/>
                <w:szCs w:val="21"/>
              </w:rPr>
              <w:t>微企业</w:t>
            </w:r>
            <w:proofErr w:type="gramEnd"/>
            <w:r>
              <w:rPr>
                <w:rFonts w:ascii="宋体" w:hAnsi="宋体" w:cs="宋体" w:hint="eastAsia"/>
                <w:szCs w:val="21"/>
              </w:rPr>
              <w:t>与联合体内其他企业、分包企业之间存在直接控股、管理关系的，不享受价格扣除优惠政策。</w:t>
            </w:r>
          </w:p>
          <w:p w14:paraId="6FB86C0F" w14:textId="77777777" w:rsidR="0060234F" w:rsidRDefault="00000000">
            <w:pPr>
              <w:adjustRightInd w:val="0"/>
              <w:snapToGrid w:val="0"/>
              <w:rPr>
                <w:rFonts w:ascii="宋体" w:hAnsi="宋体" w:cs="宋体" w:hint="eastAsia"/>
                <w:b/>
                <w:bCs/>
                <w:szCs w:val="21"/>
              </w:rPr>
            </w:pPr>
            <w:r>
              <w:rPr>
                <w:rFonts w:ascii="宋体" w:hAnsi="宋体" w:cs="宋体" w:hint="eastAsia"/>
                <w:b/>
                <w:bCs/>
                <w:szCs w:val="21"/>
              </w:rPr>
              <w:t>二、针对本项目的相关规定</w:t>
            </w:r>
          </w:p>
          <w:p w14:paraId="111669E6" w14:textId="77777777" w:rsidR="0060234F" w:rsidRDefault="00000000">
            <w:pPr>
              <w:adjustRightInd w:val="0"/>
              <w:snapToGrid w:val="0"/>
              <w:ind w:firstLineChars="100" w:firstLine="211"/>
              <w:rPr>
                <w:rFonts w:ascii="宋体" w:hAnsi="宋体" w:cs="宋体" w:hint="eastAsia"/>
                <w:b/>
                <w:bCs/>
                <w:szCs w:val="21"/>
              </w:rPr>
            </w:pPr>
            <w:r>
              <w:rPr>
                <w:rFonts w:ascii="宋体" w:hAnsi="宋体" w:cs="宋体" w:hint="eastAsia"/>
                <w:b/>
                <w:bCs/>
                <w:szCs w:val="21"/>
              </w:rPr>
              <w:t>1.政府采购目录类别：</w:t>
            </w:r>
            <w:r>
              <w:rPr>
                <w:rFonts w:ascii="宋体" w:hAnsi="宋体" w:cs="宋体" w:hint="eastAsia"/>
                <w:b/>
                <w:bCs/>
                <w:szCs w:val="21"/>
                <w:u w:val="single"/>
              </w:rPr>
              <w:t>服务类</w:t>
            </w:r>
            <w:r>
              <w:rPr>
                <w:rFonts w:ascii="宋体" w:hAnsi="宋体" w:cs="宋体" w:hint="eastAsia"/>
                <w:b/>
                <w:bCs/>
                <w:szCs w:val="21"/>
              </w:rPr>
              <w:t>。</w:t>
            </w:r>
          </w:p>
          <w:p w14:paraId="23E94624" w14:textId="77777777" w:rsidR="0060234F" w:rsidRDefault="00000000">
            <w:pPr>
              <w:adjustRightInd w:val="0"/>
              <w:snapToGrid w:val="0"/>
              <w:ind w:firstLineChars="100" w:firstLine="210"/>
              <w:rPr>
                <w:rFonts w:ascii="宋体" w:hAnsi="宋体" w:cs="宋体" w:hint="eastAsia"/>
                <w:szCs w:val="21"/>
              </w:rPr>
            </w:pPr>
            <w:r>
              <w:rPr>
                <w:rFonts w:ascii="宋体" w:hAnsi="宋体" w:cs="宋体" w:hint="eastAsia"/>
                <w:szCs w:val="21"/>
              </w:rPr>
              <w:t>2.价格评审优惠的扶持政策</w:t>
            </w:r>
          </w:p>
          <w:p w14:paraId="4734A5A6" w14:textId="77777777" w:rsidR="0060234F" w:rsidRDefault="00000000">
            <w:pPr>
              <w:adjustRightInd w:val="0"/>
              <w:snapToGrid w:val="0"/>
              <w:ind w:firstLineChars="200" w:firstLine="420"/>
              <w:rPr>
                <w:rFonts w:ascii="宋体" w:hAnsi="宋体" w:cs="宋体" w:hint="eastAsia"/>
                <w:szCs w:val="21"/>
              </w:rPr>
            </w:pPr>
            <w:r>
              <w:rPr>
                <w:rFonts w:ascii="宋体" w:hAnsi="宋体" w:cs="宋体" w:hint="eastAsia"/>
                <w:szCs w:val="21"/>
              </w:rPr>
              <w:t>本项目专门面向中小企业采购，不再执行价格评审优惠的扶持政策。</w:t>
            </w:r>
          </w:p>
        </w:tc>
      </w:tr>
      <w:tr w:rsidR="0060234F" w14:paraId="51F7761A" w14:textId="77777777">
        <w:trPr>
          <w:trHeight w:val="470"/>
          <w:jc w:val="center"/>
        </w:trPr>
        <w:tc>
          <w:tcPr>
            <w:tcW w:w="782" w:type="dxa"/>
            <w:vAlign w:val="center"/>
          </w:tcPr>
          <w:p w14:paraId="7380B0FD"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Align w:val="center"/>
          </w:tcPr>
          <w:p w14:paraId="2B12D086"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采购人是否允许分包</w:t>
            </w:r>
          </w:p>
        </w:tc>
        <w:tc>
          <w:tcPr>
            <w:tcW w:w="6633" w:type="dxa"/>
            <w:vAlign w:val="center"/>
          </w:tcPr>
          <w:p w14:paraId="0BD66CD7" w14:textId="77777777" w:rsidR="0060234F" w:rsidRDefault="00000000">
            <w:pPr>
              <w:rPr>
                <w:rFonts w:ascii="宋体" w:hAnsi="宋体" w:cs="宋体" w:hint="eastAsia"/>
                <w:szCs w:val="21"/>
              </w:rPr>
            </w:pPr>
            <w:r>
              <w:rPr>
                <w:rFonts w:ascii="宋体" w:hAnsi="宋体" w:cs="宋体" w:hint="eastAsia"/>
                <w:szCs w:val="21"/>
              </w:rPr>
              <w:sym w:font="Wingdings" w:char="00A8"/>
            </w:r>
            <w:r>
              <w:rPr>
                <w:rFonts w:ascii="宋体" w:hAnsi="宋体" w:cs="宋体" w:hint="eastAsia"/>
                <w:szCs w:val="21"/>
              </w:rPr>
              <w:t>同意将非主体、非关键性的工作分包，供应商拟将本项目进行分包的又符合享受价格优惠政策的，应在响应文件中提供分包意向协议。</w:t>
            </w:r>
          </w:p>
          <w:p w14:paraId="3C1A2482" w14:textId="77777777" w:rsidR="0060234F" w:rsidRDefault="00000000">
            <w:pPr>
              <w:rPr>
                <w:rFonts w:ascii="宋体" w:hAnsi="宋体" w:cs="宋体" w:hint="eastAsia"/>
                <w:szCs w:val="21"/>
              </w:rPr>
            </w:pPr>
            <w:r>
              <w:rPr>
                <w:rFonts w:ascii="宋体" w:hAnsi="宋体" w:cs="宋体" w:hint="eastAsia"/>
                <w:b/>
                <w:bCs/>
                <w:szCs w:val="21"/>
              </w:rPr>
              <w:lastRenderedPageBreak/>
              <w:t>√</w:t>
            </w:r>
            <w:r>
              <w:rPr>
                <w:rFonts w:ascii="宋体" w:hAnsi="宋体" w:cs="宋体" w:hint="eastAsia"/>
                <w:szCs w:val="21"/>
              </w:rPr>
              <w:t>不同意分包。</w:t>
            </w:r>
          </w:p>
        </w:tc>
      </w:tr>
      <w:tr w:rsidR="0060234F" w14:paraId="5A894EC8"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98"/>
          <w:jc w:val="center"/>
        </w:trPr>
        <w:tc>
          <w:tcPr>
            <w:tcW w:w="782" w:type="dxa"/>
            <w:vMerge w:val="restart"/>
            <w:tcBorders>
              <w:top w:val="single" w:sz="4" w:space="0" w:color="auto"/>
              <w:left w:val="single" w:sz="4" w:space="0" w:color="auto"/>
              <w:bottom w:val="single" w:sz="4" w:space="0" w:color="auto"/>
              <w:right w:val="single" w:sz="4" w:space="0" w:color="auto"/>
            </w:tcBorders>
            <w:vAlign w:val="center"/>
          </w:tcPr>
          <w:p w14:paraId="1D7AAC59"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Merge w:val="restart"/>
            <w:tcBorders>
              <w:top w:val="single" w:sz="4" w:space="0" w:color="auto"/>
              <w:left w:val="single" w:sz="4" w:space="0" w:color="auto"/>
              <w:bottom w:val="single" w:sz="4" w:space="0" w:color="auto"/>
              <w:right w:val="single" w:sz="4" w:space="0" w:color="auto"/>
            </w:tcBorders>
            <w:vAlign w:val="center"/>
          </w:tcPr>
          <w:p w14:paraId="06329133" w14:textId="77777777" w:rsidR="0060234F" w:rsidRDefault="00000000">
            <w:pPr>
              <w:adjustRightInd w:val="0"/>
              <w:snapToGrid w:val="0"/>
              <w:jc w:val="center"/>
              <w:rPr>
                <w:rFonts w:ascii="宋体" w:hAnsi="宋体" w:cs="宋体" w:hint="eastAsia"/>
                <w:szCs w:val="21"/>
              </w:rPr>
            </w:pPr>
            <w:r>
              <w:rPr>
                <w:rFonts w:ascii="宋体" w:hAnsi="宋体" w:cs="宋体" w:hint="eastAsia"/>
                <w:szCs w:val="21"/>
              </w:rPr>
              <w:t>供应商信用信息事项</w:t>
            </w:r>
          </w:p>
        </w:tc>
        <w:tc>
          <w:tcPr>
            <w:tcW w:w="6633" w:type="dxa"/>
            <w:tcBorders>
              <w:top w:val="single" w:sz="4" w:space="0" w:color="auto"/>
              <w:left w:val="single" w:sz="4" w:space="0" w:color="auto"/>
              <w:bottom w:val="single" w:sz="4" w:space="0" w:color="auto"/>
              <w:right w:val="single" w:sz="4" w:space="0" w:color="auto"/>
            </w:tcBorders>
            <w:vAlign w:val="center"/>
          </w:tcPr>
          <w:p w14:paraId="5CF91436" w14:textId="77777777" w:rsidR="0060234F" w:rsidRDefault="00000000">
            <w:pPr>
              <w:adjustRightInd w:val="0"/>
              <w:snapToGrid w:val="0"/>
              <w:rPr>
                <w:rFonts w:ascii="宋体" w:hAnsi="宋体" w:cs="宋体" w:hint="eastAsia"/>
                <w:szCs w:val="21"/>
              </w:rPr>
            </w:pPr>
            <w:r>
              <w:rPr>
                <w:rFonts w:ascii="宋体" w:hAnsi="宋体" w:cs="宋体" w:hint="eastAsia"/>
                <w:szCs w:val="21"/>
              </w:rPr>
              <w:t>信用信息查询渠道及截止时间：采购代理机构将通过“信用中国”网站（www.creditchina.gov.cn)、中国政府采购网（www.ccgp.gov.cn）等渠道查询供应商提交响应文件截止时间当天的信用记录。</w:t>
            </w:r>
          </w:p>
        </w:tc>
      </w:tr>
      <w:tr w:rsidR="0060234F" w14:paraId="60576116"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98"/>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60A02F76" w14:textId="77777777" w:rsidR="0060234F" w:rsidRDefault="0060234F">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7C49B5C7" w14:textId="77777777" w:rsidR="0060234F" w:rsidRDefault="0060234F">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32CF936C" w14:textId="77777777" w:rsidR="0060234F" w:rsidRDefault="00000000">
            <w:pPr>
              <w:adjustRightInd w:val="0"/>
              <w:snapToGrid w:val="0"/>
              <w:rPr>
                <w:rFonts w:ascii="宋体" w:hAnsi="宋体" w:cs="宋体" w:hint="eastAsia"/>
                <w:szCs w:val="21"/>
              </w:rPr>
            </w:pPr>
            <w:r>
              <w:rPr>
                <w:rFonts w:ascii="宋体" w:hAnsi="宋体" w:cs="宋体" w:hint="eastAsia"/>
                <w:szCs w:val="21"/>
              </w:rPr>
              <w:t>信用信息查询记录和证据留存的具体方式：采购代理机构开标当天查询供应商的信用记录，查询结果经确认后与磋商文件一起存档。</w:t>
            </w:r>
          </w:p>
        </w:tc>
      </w:tr>
      <w:tr w:rsidR="0060234F" w14:paraId="1C06316A"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05"/>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13347471" w14:textId="77777777" w:rsidR="0060234F" w:rsidRDefault="0060234F">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5E63D8A8" w14:textId="77777777" w:rsidR="0060234F" w:rsidRDefault="0060234F">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377B9B6B" w14:textId="77777777" w:rsidR="0060234F" w:rsidRDefault="00000000">
            <w:pPr>
              <w:adjustRightInd w:val="0"/>
              <w:snapToGrid w:val="0"/>
              <w:rPr>
                <w:rFonts w:ascii="宋体" w:hAnsi="宋体" w:cs="宋体" w:hint="eastAsia"/>
                <w:szCs w:val="21"/>
              </w:rPr>
            </w:pPr>
            <w:r>
              <w:rPr>
                <w:rFonts w:ascii="宋体" w:hAnsi="宋体" w:cs="宋体" w:hint="eastAsia"/>
                <w:szCs w:val="21"/>
              </w:rPr>
              <w:t>信用信息的使用规则：经查询列入失信被执行人名单、重大税收违法案件当事人名单、政府采购严重违法失信行为记录名单的供应商的响应文件将被拒绝。</w:t>
            </w:r>
          </w:p>
        </w:tc>
      </w:tr>
      <w:tr w:rsidR="0060234F" w14:paraId="069FC0D0"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223"/>
          <w:jc w:val="center"/>
        </w:trPr>
        <w:tc>
          <w:tcPr>
            <w:tcW w:w="782" w:type="dxa"/>
            <w:vMerge/>
            <w:tcBorders>
              <w:top w:val="single" w:sz="4" w:space="0" w:color="auto"/>
              <w:left w:val="single" w:sz="4" w:space="0" w:color="auto"/>
              <w:bottom w:val="single" w:sz="4" w:space="0" w:color="auto"/>
              <w:right w:val="single" w:sz="4" w:space="0" w:color="auto"/>
            </w:tcBorders>
            <w:vAlign w:val="center"/>
          </w:tcPr>
          <w:p w14:paraId="34A2654F" w14:textId="77777777" w:rsidR="0060234F" w:rsidRDefault="0060234F">
            <w:pPr>
              <w:jc w:val="center"/>
              <w:rPr>
                <w:rFonts w:ascii="宋体" w:hAnsi="宋体" w:cs="宋体" w:hint="eastAsia"/>
                <w:szCs w:val="21"/>
              </w:rPr>
            </w:pPr>
          </w:p>
        </w:tc>
        <w:tc>
          <w:tcPr>
            <w:tcW w:w="1978" w:type="dxa"/>
            <w:vMerge/>
            <w:tcBorders>
              <w:top w:val="single" w:sz="4" w:space="0" w:color="auto"/>
              <w:left w:val="single" w:sz="4" w:space="0" w:color="auto"/>
              <w:bottom w:val="single" w:sz="4" w:space="0" w:color="auto"/>
              <w:right w:val="single" w:sz="4" w:space="0" w:color="auto"/>
            </w:tcBorders>
            <w:vAlign w:val="center"/>
          </w:tcPr>
          <w:p w14:paraId="55154B35" w14:textId="77777777" w:rsidR="0060234F" w:rsidRDefault="0060234F">
            <w:pPr>
              <w:snapToGrid w:val="0"/>
              <w:rPr>
                <w:rFonts w:ascii="宋体" w:hAnsi="宋体" w:cs="宋体" w:hint="eastAsia"/>
                <w:b/>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2CF32358" w14:textId="77777777" w:rsidR="0060234F" w:rsidRDefault="00000000">
            <w:pPr>
              <w:adjustRightInd w:val="0"/>
              <w:snapToGrid w:val="0"/>
              <w:rPr>
                <w:rFonts w:ascii="宋体" w:hAnsi="宋体" w:cs="宋体" w:hint="eastAsia"/>
                <w:szCs w:val="21"/>
              </w:rPr>
            </w:pPr>
            <w:r>
              <w:rPr>
                <w:rFonts w:ascii="宋体" w:hAnsi="宋体" w:cs="宋体" w:hint="eastAsia"/>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60234F" w14:paraId="4F405A01"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tcBorders>
              <w:top w:val="single" w:sz="4" w:space="0" w:color="auto"/>
              <w:left w:val="single" w:sz="4" w:space="0" w:color="auto"/>
              <w:bottom w:val="single" w:sz="4" w:space="0" w:color="auto"/>
              <w:right w:val="single" w:sz="4" w:space="0" w:color="auto"/>
            </w:tcBorders>
            <w:vAlign w:val="center"/>
          </w:tcPr>
          <w:p w14:paraId="39B496DF"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tcBorders>
              <w:top w:val="single" w:sz="4" w:space="0" w:color="auto"/>
              <w:left w:val="single" w:sz="4" w:space="0" w:color="auto"/>
              <w:bottom w:val="single" w:sz="4" w:space="0" w:color="auto"/>
              <w:right w:val="single" w:sz="4" w:space="0" w:color="auto"/>
            </w:tcBorders>
            <w:vAlign w:val="center"/>
          </w:tcPr>
          <w:p w14:paraId="600CC266" w14:textId="77777777" w:rsidR="0060234F" w:rsidRDefault="00000000">
            <w:pPr>
              <w:adjustRightInd w:val="0"/>
              <w:snapToGrid w:val="0"/>
              <w:jc w:val="center"/>
              <w:rPr>
                <w:rFonts w:ascii="宋体" w:hAnsi="宋体" w:cs="宋体" w:hint="eastAsia"/>
                <w:b/>
                <w:szCs w:val="21"/>
              </w:rPr>
            </w:pPr>
            <w:r>
              <w:rPr>
                <w:rFonts w:ascii="宋体" w:hAnsi="宋体" w:cs="宋体" w:hint="eastAsia"/>
                <w:szCs w:val="21"/>
              </w:rPr>
              <w:t>采购代理服务费</w:t>
            </w:r>
          </w:p>
        </w:tc>
        <w:tc>
          <w:tcPr>
            <w:tcW w:w="6633" w:type="dxa"/>
            <w:tcBorders>
              <w:top w:val="single" w:sz="4" w:space="0" w:color="auto"/>
              <w:left w:val="single" w:sz="4" w:space="0" w:color="auto"/>
              <w:bottom w:val="single" w:sz="4" w:space="0" w:color="auto"/>
              <w:right w:val="single" w:sz="4" w:space="0" w:color="auto"/>
            </w:tcBorders>
            <w:vAlign w:val="center"/>
          </w:tcPr>
          <w:p w14:paraId="648AB7A4" w14:textId="77777777" w:rsidR="0060234F" w:rsidRDefault="00000000">
            <w:pPr>
              <w:rPr>
                <w:rFonts w:ascii="宋体" w:hAnsi="宋体" w:cs="宋体" w:hint="eastAsia"/>
                <w:bCs/>
                <w:szCs w:val="21"/>
              </w:rPr>
            </w:pPr>
            <w:r>
              <w:rPr>
                <w:rFonts w:ascii="宋体" w:hAnsi="宋体" w:cs="宋体" w:hint="eastAsia"/>
                <w:bCs/>
                <w:szCs w:val="21"/>
              </w:rPr>
              <w:t>1.代理服务费收取方式：本项目的代理服务费</w:t>
            </w:r>
            <w:proofErr w:type="gramStart"/>
            <w:r>
              <w:rPr>
                <w:rFonts w:ascii="宋体" w:hAnsi="宋体" w:cs="宋体" w:hint="eastAsia"/>
                <w:bCs/>
                <w:szCs w:val="21"/>
              </w:rPr>
              <w:t>由成交</w:t>
            </w:r>
            <w:proofErr w:type="gramEnd"/>
            <w:r>
              <w:rPr>
                <w:rFonts w:ascii="宋体" w:hAnsi="宋体" w:cs="宋体" w:hint="eastAsia"/>
                <w:bCs/>
                <w:szCs w:val="21"/>
              </w:rPr>
              <w:t>供应商在本项目合同签订前支付。</w:t>
            </w:r>
          </w:p>
          <w:p w14:paraId="38B400B2" w14:textId="77777777" w:rsidR="0060234F" w:rsidRDefault="00000000">
            <w:pPr>
              <w:rPr>
                <w:rFonts w:ascii="宋体" w:hAnsi="宋体" w:cs="宋体" w:hint="eastAsia"/>
                <w:szCs w:val="21"/>
              </w:rPr>
            </w:pPr>
            <w:r>
              <w:rPr>
                <w:rFonts w:ascii="宋体" w:hAnsi="宋体" w:cs="宋体" w:hint="eastAsia"/>
                <w:bCs/>
                <w:szCs w:val="21"/>
              </w:rPr>
              <w:t>2.代理服务费用收取标准</w:t>
            </w:r>
            <w:r>
              <w:rPr>
                <w:rFonts w:ascii="宋体" w:hAnsi="宋体" w:cs="宋体" w:hint="eastAsia"/>
                <w:szCs w:val="21"/>
              </w:rPr>
              <w:t>：本项目</w:t>
            </w:r>
            <w:r>
              <w:rPr>
                <w:rFonts w:ascii="宋体" w:hAnsi="宋体" w:cs="宋体" w:hint="eastAsia"/>
                <w:bCs/>
                <w:szCs w:val="21"/>
              </w:rPr>
              <w:t>代理服务</w:t>
            </w:r>
            <w:r>
              <w:rPr>
                <w:rFonts w:ascii="宋体" w:hAnsi="宋体" w:cs="宋体" w:hint="eastAsia"/>
                <w:szCs w:val="21"/>
              </w:rPr>
              <w:t>费用参照原国家计委计价格【2002】1980号文和</w:t>
            </w:r>
            <w:proofErr w:type="gramStart"/>
            <w:r>
              <w:rPr>
                <w:rFonts w:ascii="宋体" w:hAnsi="宋体" w:cs="宋体" w:hint="eastAsia"/>
                <w:szCs w:val="21"/>
              </w:rPr>
              <w:t>国家发改委</w:t>
            </w:r>
            <w:proofErr w:type="gramEnd"/>
            <w:r>
              <w:rPr>
                <w:rFonts w:ascii="宋体" w:hAnsi="宋体" w:cs="宋体" w:hint="eastAsia"/>
                <w:szCs w:val="21"/>
              </w:rPr>
              <w:t>发改办价格【2003】857号文的规定；招标代理服务收费按差额定率累进法下浮20%计算；</w:t>
            </w:r>
          </w:p>
          <w:p w14:paraId="6C8B78A4" w14:textId="77777777" w:rsidR="0060234F" w:rsidRDefault="00000000">
            <w:pPr>
              <w:rPr>
                <w:rFonts w:ascii="宋体" w:hAnsi="宋体" w:cs="宋体" w:hint="eastAsia"/>
                <w:szCs w:val="21"/>
              </w:rPr>
            </w:pPr>
            <w:r>
              <w:rPr>
                <w:rFonts w:ascii="宋体" w:hAnsi="宋体" w:cs="宋体" w:hint="eastAsia"/>
                <w:szCs w:val="21"/>
              </w:rPr>
              <w:t>3.代理服务费其他约定：单个项目按以上约定的优惠收费标准计算代理服务费不足人民币5000元时，按人民币5000元计取。</w:t>
            </w:r>
          </w:p>
          <w:p w14:paraId="3DA00C76" w14:textId="77777777" w:rsidR="0060234F" w:rsidRDefault="00000000">
            <w:pPr>
              <w:snapToGrid w:val="0"/>
              <w:rPr>
                <w:rFonts w:ascii="宋体" w:hAnsi="宋体" w:cs="宋体" w:hint="eastAsia"/>
                <w:szCs w:val="21"/>
              </w:rPr>
            </w:pPr>
            <w:r>
              <w:rPr>
                <w:rFonts w:ascii="宋体" w:hAnsi="宋体" w:cs="宋体" w:hint="eastAsia"/>
                <w:szCs w:val="21"/>
              </w:rPr>
              <w:t>4.代理服务费支付：</w:t>
            </w:r>
          </w:p>
          <w:p w14:paraId="400ADF76" w14:textId="77777777" w:rsidR="0060234F" w:rsidRDefault="00000000">
            <w:pPr>
              <w:snapToGrid w:val="0"/>
              <w:ind w:firstLineChars="200" w:firstLine="420"/>
              <w:rPr>
                <w:rFonts w:ascii="宋体" w:hAnsi="宋体" w:cs="宋体" w:hint="eastAsia"/>
                <w:szCs w:val="21"/>
              </w:rPr>
            </w:pPr>
            <w:r>
              <w:rPr>
                <w:rFonts w:ascii="宋体" w:hAnsi="宋体" w:cs="宋体" w:hint="eastAsia"/>
                <w:szCs w:val="21"/>
              </w:rPr>
              <w:t>① 代理服务费缴纳形式：汇票/支票/电汇/现金</w:t>
            </w:r>
          </w:p>
          <w:p w14:paraId="7C2B8E7A" w14:textId="77777777" w:rsidR="0060234F" w:rsidRDefault="00000000">
            <w:pPr>
              <w:snapToGrid w:val="0"/>
              <w:ind w:firstLineChars="200" w:firstLine="420"/>
              <w:rPr>
                <w:rFonts w:ascii="宋体" w:hAnsi="宋体" w:cs="宋体" w:hint="eastAsia"/>
                <w:szCs w:val="21"/>
              </w:rPr>
            </w:pPr>
            <w:r>
              <w:rPr>
                <w:rFonts w:ascii="宋体" w:hAnsi="宋体" w:cs="宋体" w:hint="eastAsia"/>
                <w:szCs w:val="21"/>
              </w:rPr>
              <w:t>② 代理服务费汇入以下账户 ：</w:t>
            </w:r>
          </w:p>
          <w:p w14:paraId="2E05CBA4" w14:textId="77777777" w:rsidR="0060234F" w:rsidRDefault="00000000">
            <w:pPr>
              <w:pStyle w:val="af2"/>
              <w:spacing w:line="240" w:lineRule="auto"/>
              <w:ind w:firstLineChars="200" w:firstLine="420"/>
              <w:rPr>
                <w:rFonts w:cs="宋体" w:hint="eastAsia"/>
                <w:sz w:val="21"/>
                <w:szCs w:val="21"/>
              </w:rPr>
            </w:pPr>
            <w:r>
              <w:rPr>
                <w:rFonts w:cs="宋体" w:hint="eastAsia"/>
                <w:sz w:val="21"/>
                <w:szCs w:val="21"/>
              </w:rPr>
              <w:t>开户名（全称）：中鼎传鸿（北京）招标代理有限公司</w:t>
            </w:r>
          </w:p>
          <w:p w14:paraId="2F622D05" w14:textId="77777777" w:rsidR="0060234F" w:rsidRDefault="00000000">
            <w:pPr>
              <w:pStyle w:val="af2"/>
              <w:spacing w:line="240" w:lineRule="auto"/>
              <w:ind w:firstLineChars="200" w:firstLine="420"/>
              <w:rPr>
                <w:rFonts w:cs="宋体" w:hint="eastAsia"/>
                <w:sz w:val="21"/>
                <w:szCs w:val="21"/>
              </w:rPr>
            </w:pPr>
            <w:r>
              <w:rPr>
                <w:rFonts w:cs="宋体" w:hint="eastAsia"/>
                <w:sz w:val="21"/>
                <w:szCs w:val="21"/>
              </w:rPr>
              <w:t>开户银行：厦门国际银行股份有限公司北京海淀桥支行</w:t>
            </w:r>
          </w:p>
          <w:p w14:paraId="6465D582" w14:textId="77777777" w:rsidR="0060234F" w:rsidRDefault="00000000">
            <w:pPr>
              <w:pStyle w:val="af2"/>
              <w:spacing w:line="240" w:lineRule="auto"/>
              <w:ind w:firstLineChars="200" w:firstLine="420"/>
              <w:rPr>
                <w:rFonts w:cs="宋体" w:hint="eastAsia"/>
                <w:sz w:val="21"/>
                <w:szCs w:val="21"/>
              </w:rPr>
            </w:pPr>
            <w:r>
              <w:rPr>
                <w:rFonts w:cs="宋体" w:hint="eastAsia"/>
                <w:sz w:val="21"/>
                <w:szCs w:val="21"/>
              </w:rPr>
              <w:t>银行账号：8016 1000 0000 5407</w:t>
            </w:r>
          </w:p>
          <w:p w14:paraId="31BCBB03" w14:textId="77777777" w:rsidR="0060234F" w:rsidRDefault="00000000">
            <w:pPr>
              <w:pStyle w:val="af2"/>
              <w:spacing w:line="240" w:lineRule="auto"/>
              <w:ind w:firstLineChars="200" w:firstLine="420"/>
              <w:rPr>
                <w:rFonts w:cs="宋体" w:hint="eastAsia"/>
                <w:sz w:val="21"/>
                <w:szCs w:val="21"/>
              </w:rPr>
            </w:pPr>
            <w:r>
              <w:rPr>
                <w:rFonts w:cs="宋体" w:hint="eastAsia"/>
                <w:sz w:val="21"/>
                <w:szCs w:val="21"/>
              </w:rPr>
              <w:t>开户行号：781100050033。</w:t>
            </w:r>
          </w:p>
          <w:p w14:paraId="305F3350" w14:textId="77777777" w:rsidR="0060234F" w:rsidRDefault="00000000">
            <w:pPr>
              <w:pStyle w:val="af2"/>
              <w:spacing w:line="240" w:lineRule="auto"/>
              <w:ind w:firstLine="0"/>
              <w:rPr>
                <w:rFonts w:cs="宋体" w:hint="eastAsia"/>
                <w:sz w:val="21"/>
                <w:szCs w:val="21"/>
              </w:rPr>
            </w:pPr>
            <w:r>
              <w:rPr>
                <w:rFonts w:cs="宋体" w:hint="eastAsia"/>
                <w:sz w:val="21"/>
                <w:szCs w:val="21"/>
              </w:rPr>
              <w:t>5.收取流程：成交供应</w:t>
            </w:r>
            <w:proofErr w:type="gramStart"/>
            <w:r>
              <w:rPr>
                <w:rFonts w:cs="宋体" w:hint="eastAsia"/>
                <w:sz w:val="21"/>
                <w:szCs w:val="21"/>
              </w:rPr>
              <w:t>商按照</w:t>
            </w:r>
            <w:proofErr w:type="gramEnd"/>
            <w:r>
              <w:rPr>
                <w:rFonts w:cs="宋体" w:hint="eastAsia"/>
                <w:sz w:val="21"/>
                <w:szCs w:val="21"/>
              </w:rPr>
              <w:t>成交结果公告确定金额支付后将汇款底单、开票信息和发票邮寄地址发送至zdchzbgs@126.com，采购代理机构在收到邮件后开具发票并及时寄送给成交供应商。</w:t>
            </w:r>
          </w:p>
        </w:tc>
      </w:tr>
      <w:tr w:rsidR="0060234F" w14:paraId="7123E1B8"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vMerge w:val="restart"/>
            <w:tcBorders>
              <w:top w:val="single" w:sz="4" w:space="0" w:color="auto"/>
              <w:left w:val="single" w:sz="4" w:space="0" w:color="auto"/>
              <w:right w:val="single" w:sz="4" w:space="0" w:color="auto"/>
            </w:tcBorders>
            <w:vAlign w:val="center"/>
          </w:tcPr>
          <w:p w14:paraId="72C9BF50"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Merge w:val="restart"/>
            <w:tcBorders>
              <w:top w:val="single" w:sz="4" w:space="0" w:color="auto"/>
              <w:left w:val="single" w:sz="4" w:space="0" w:color="auto"/>
              <w:right w:val="single" w:sz="4" w:space="0" w:color="auto"/>
            </w:tcBorders>
            <w:vAlign w:val="center"/>
          </w:tcPr>
          <w:p w14:paraId="40BD4FEE" w14:textId="77777777" w:rsidR="0060234F" w:rsidRDefault="00000000">
            <w:pPr>
              <w:snapToGrid w:val="0"/>
              <w:jc w:val="center"/>
              <w:rPr>
                <w:rFonts w:ascii="宋体" w:hAnsi="宋体" w:cs="宋体" w:hint="eastAsia"/>
                <w:szCs w:val="21"/>
              </w:rPr>
            </w:pPr>
            <w:r>
              <w:rPr>
                <w:rFonts w:ascii="宋体" w:hAnsi="宋体" w:cs="宋体" w:hint="eastAsia"/>
                <w:b/>
                <w:szCs w:val="21"/>
              </w:rPr>
              <w:t>特别说明</w:t>
            </w:r>
          </w:p>
        </w:tc>
        <w:tc>
          <w:tcPr>
            <w:tcW w:w="6633" w:type="dxa"/>
            <w:tcBorders>
              <w:top w:val="single" w:sz="4" w:space="0" w:color="auto"/>
              <w:left w:val="single" w:sz="4" w:space="0" w:color="auto"/>
              <w:bottom w:val="single" w:sz="4" w:space="0" w:color="auto"/>
              <w:right w:val="single" w:sz="4" w:space="0" w:color="auto"/>
            </w:tcBorders>
            <w:vAlign w:val="center"/>
          </w:tcPr>
          <w:p w14:paraId="39B03EA5" w14:textId="77777777" w:rsidR="0060234F" w:rsidRDefault="00000000">
            <w:pPr>
              <w:pStyle w:val="af5"/>
              <w:snapToGrid w:val="0"/>
              <w:rPr>
                <w:rFonts w:hAnsi="宋体" w:cs="宋体" w:hint="eastAsia"/>
                <w:kern w:val="28"/>
                <w:sz w:val="21"/>
                <w:szCs w:val="21"/>
              </w:rPr>
            </w:pPr>
            <w:r>
              <w:rPr>
                <w:rFonts w:hAnsi="宋体" w:cs="宋体" w:hint="eastAsia"/>
                <w:kern w:val="28"/>
                <w:sz w:val="21"/>
                <w:szCs w:val="21"/>
              </w:rPr>
              <w:t>业绩证明材料</w:t>
            </w:r>
          </w:p>
          <w:p w14:paraId="396009F9" w14:textId="77777777" w:rsidR="0060234F" w:rsidRDefault="00000000">
            <w:pPr>
              <w:pStyle w:val="af5"/>
              <w:snapToGrid w:val="0"/>
              <w:rPr>
                <w:rFonts w:hAnsi="宋体" w:cs="宋体" w:hint="eastAsia"/>
                <w:kern w:val="28"/>
                <w:sz w:val="21"/>
                <w:szCs w:val="21"/>
              </w:rPr>
            </w:pPr>
            <w:r>
              <w:rPr>
                <w:rFonts w:hAnsi="宋体" w:cs="宋体" w:hint="eastAsia"/>
                <w:kern w:val="28"/>
                <w:sz w:val="21"/>
                <w:szCs w:val="21"/>
              </w:rPr>
              <w:t>☐</w:t>
            </w:r>
            <w:r>
              <w:rPr>
                <w:rFonts w:hAnsi="宋体" w:cs="宋体" w:hint="eastAsia"/>
                <w:b/>
                <w:bCs/>
                <w:sz w:val="21"/>
                <w:szCs w:val="21"/>
              </w:rPr>
              <w:t xml:space="preserve"> </w:t>
            </w:r>
            <w:r>
              <w:rPr>
                <w:rFonts w:hAnsi="宋体" w:cs="宋体" w:hint="eastAsia"/>
                <w:kern w:val="28"/>
                <w:sz w:val="21"/>
                <w:szCs w:val="21"/>
              </w:rPr>
              <w:t>联合体投标的，按联合体协议约定的分工内容出具相应的业绩证明材料。承担相同工作的各方或工作内容存在部分相同的，业绩数量以提供材料较少的一方为准。</w:t>
            </w:r>
          </w:p>
          <w:p w14:paraId="346B5A9E" w14:textId="77777777" w:rsidR="0060234F" w:rsidRDefault="00000000">
            <w:pPr>
              <w:pStyle w:val="af5"/>
              <w:snapToGrid w:val="0"/>
              <w:rPr>
                <w:rFonts w:hAnsi="宋体" w:cs="宋体" w:hint="eastAsia"/>
                <w:b/>
                <w:bCs/>
                <w:kern w:val="28"/>
                <w:sz w:val="21"/>
                <w:szCs w:val="21"/>
              </w:rPr>
            </w:pPr>
            <w:r>
              <w:rPr>
                <w:rFonts w:hAnsi="宋体" w:cs="宋体" w:hint="eastAsia"/>
                <w:b/>
                <w:bCs/>
                <w:sz w:val="21"/>
                <w:szCs w:val="21"/>
              </w:rPr>
              <w:t xml:space="preserve">√ </w:t>
            </w:r>
            <w:r>
              <w:rPr>
                <w:rFonts w:hAnsi="宋体" w:cs="宋体" w:hint="eastAsia"/>
                <w:b/>
                <w:bCs/>
                <w:kern w:val="28"/>
                <w:sz w:val="21"/>
                <w:szCs w:val="21"/>
              </w:rPr>
              <w:t>联合体投标的，由联合体牵头方出具相应的业绩证明材料。</w:t>
            </w:r>
          </w:p>
          <w:p w14:paraId="15802BFA" w14:textId="77777777" w:rsidR="0060234F" w:rsidRDefault="00000000">
            <w:pPr>
              <w:pStyle w:val="af5"/>
              <w:snapToGrid w:val="0"/>
              <w:rPr>
                <w:rFonts w:hAnsi="宋体" w:cs="宋体" w:hint="eastAsia"/>
                <w:sz w:val="21"/>
                <w:szCs w:val="21"/>
              </w:rPr>
            </w:pPr>
            <w:r>
              <w:rPr>
                <w:rFonts w:hAnsi="宋体" w:cs="宋体" w:hint="eastAsia"/>
                <w:kern w:val="28"/>
                <w:sz w:val="21"/>
                <w:szCs w:val="21"/>
              </w:rPr>
              <w:t>☐ 其他规定：/</w:t>
            </w:r>
            <w:r>
              <w:rPr>
                <w:rFonts w:hAnsi="宋体" w:cs="宋体" w:hint="eastAsia"/>
                <w:kern w:val="28"/>
                <w:sz w:val="21"/>
                <w:szCs w:val="21"/>
                <w:u w:val="single"/>
              </w:rPr>
              <w:t xml:space="preserve">            </w:t>
            </w:r>
          </w:p>
        </w:tc>
      </w:tr>
      <w:tr w:rsidR="0060234F" w14:paraId="2CC82306"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68"/>
          <w:jc w:val="center"/>
        </w:trPr>
        <w:tc>
          <w:tcPr>
            <w:tcW w:w="782" w:type="dxa"/>
            <w:vMerge/>
            <w:tcBorders>
              <w:left w:val="single" w:sz="4" w:space="0" w:color="auto"/>
              <w:right w:val="single" w:sz="4" w:space="0" w:color="auto"/>
            </w:tcBorders>
            <w:vAlign w:val="center"/>
          </w:tcPr>
          <w:p w14:paraId="08975020"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vMerge/>
            <w:tcBorders>
              <w:left w:val="single" w:sz="4" w:space="0" w:color="auto"/>
              <w:right w:val="single" w:sz="4" w:space="0" w:color="auto"/>
            </w:tcBorders>
            <w:vAlign w:val="center"/>
          </w:tcPr>
          <w:p w14:paraId="2FE98DE7" w14:textId="77777777" w:rsidR="0060234F" w:rsidRDefault="0060234F">
            <w:pPr>
              <w:snapToGrid w:val="0"/>
              <w:jc w:val="center"/>
              <w:rPr>
                <w:rFonts w:ascii="宋体" w:hAnsi="宋体" w:cs="宋体" w:hint="eastAsia"/>
                <w:szCs w:val="21"/>
              </w:rPr>
            </w:pPr>
          </w:p>
        </w:tc>
        <w:tc>
          <w:tcPr>
            <w:tcW w:w="6633" w:type="dxa"/>
            <w:tcBorders>
              <w:top w:val="single" w:sz="4" w:space="0" w:color="auto"/>
              <w:left w:val="single" w:sz="4" w:space="0" w:color="auto"/>
              <w:bottom w:val="single" w:sz="4" w:space="0" w:color="auto"/>
              <w:right w:val="single" w:sz="4" w:space="0" w:color="auto"/>
            </w:tcBorders>
            <w:vAlign w:val="center"/>
          </w:tcPr>
          <w:p w14:paraId="2DF5AC30" w14:textId="77777777" w:rsidR="0060234F" w:rsidRDefault="00000000">
            <w:pPr>
              <w:rPr>
                <w:rFonts w:ascii="宋体" w:hAnsi="宋体" w:cs="宋体" w:hint="eastAsia"/>
                <w:b/>
                <w:bCs/>
                <w:kern w:val="28"/>
                <w:szCs w:val="21"/>
              </w:rPr>
            </w:pPr>
            <w:r>
              <w:rPr>
                <w:rFonts w:ascii="宋体" w:hAnsi="宋体" w:cs="宋体" w:hint="eastAsia"/>
                <w:kern w:val="28"/>
                <w:szCs w:val="21"/>
              </w:rPr>
              <w:t xml:space="preserve">其他资信证明材料 </w:t>
            </w:r>
          </w:p>
          <w:p w14:paraId="44DB7C0A" w14:textId="77777777" w:rsidR="0060234F" w:rsidRDefault="00000000">
            <w:pPr>
              <w:rPr>
                <w:rFonts w:ascii="宋体" w:hAnsi="宋体" w:cs="宋体" w:hint="eastAsia"/>
                <w:b/>
                <w:bCs/>
              </w:rPr>
            </w:pPr>
            <w:bookmarkStart w:id="28" w:name="_Toc18514"/>
            <w:bookmarkStart w:id="29" w:name="_Toc9416"/>
            <w:r>
              <w:rPr>
                <w:rFonts w:ascii="宋体" w:hAnsi="宋体" w:cs="宋体" w:hint="eastAsia"/>
                <w:b/>
                <w:bCs/>
              </w:rPr>
              <w:t>√ 联合体响应的，联合体各方均需按磋商文件要求提供资信证明文件，否则视为不符合相关要求。</w:t>
            </w:r>
            <w:bookmarkEnd w:id="28"/>
            <w:bookmarkEnd w:id="29"/>
          </w:p>
          <w:p w14:paraId="333253DD" w14:textId="77777777" w:rsidR="0060234F" w:rsidRDefault="00000000">
            <w:pPr>
              <w:rPr>
                <w:rFonts w:ascii="宋体" w:hAnsi="宋体" w:cs="宋体" w:hint="eastAsia"/>
                <w:szCs w:val="21"/>
              </w:rPr>
            </w:pPr>
            <w:r>
              <w:rPr>
                <w:rFonts w:ascii="宋体" w:hAnsi="宋体" w:cs="宋体" w:hint="eastAsia"/>
                <w:kern w:val="28"/>
                <w:szCs w:val="21"/>
              </w:rPr>
              <w:t>☐ 联合体响应的，联合体中有一方或者联合体成员根据分工按磋商文件要求提供资信证明文件的，视为符合了相关要求。</w:t>
            </w:r>
          </w:p>
        </w:tc>
      </w:tr>
      <w:tr w:rsidR="0060234F" w14:paraId="18DFD141" w14:textId="777777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73"/>
          <w:jc w:val="center"/>
        </w:trPr>
        <w:tc>
          <w:tcPr>
            <w:tcW w:w="782" w:type="dxa"/>
            <w:tcBorders>
              <w:left w:val="single" w:sz="4" w:space="0" w:color="auto"/>
              <w:bottom w:val="single" w:sz="4" w:space="0" w:color="auto"/>
              <w:right w:val="single" w:sz="4" w:space="0" w:color="auto"/>
            </w:tcBorders>
            <w:vAlign w:val="center"/>
          </w:tcPr>
          <w:p w14:paraId="14F45993" w14:textId="77777777" w:rsidR="0060234F" w:rsidRDefault="0060234F">
            <w:pPr>
              <w:pStyle w:val="210"/>
              <w:numPr>
                <w:ilvl w:val="0"/>
                <w:numId w:val="4"/>
              </w:numPr>
              <w:tabs>
                <w:tab w:val="left" w:pos="420"/>
              </w:tabs>
              <w:adjustRightInd/>
              <w:spacing w:line="240" w:lineRule="auto"/>
              <w:rPr>
                <w:rFonts w:cs="宋体"/>
                <w:sz w:val="21"/>
                <w:szCs w:val="21"/>
              </w:rPr>
            </w:pPr>
          </w:p>
        </w:tc>
        <w:tc>
          <w:tcPr>
            <w:tcW w:w="1978" w:type="dxa"/>
            <w:tcBorders>
              <w:left w:val="single" w:sz="4" w:space="0" w:color="auto"/>
              <w:bottom w:val="single" w:sz="4" w:space="0" w:color="auto"/>
              <w:right w:val="single" w:sz="4" w:space="0" w:color="auto"/>
            </w:tcBorders>
            <w:vAlign w:val="center"/>
          </w:tcPr>
          <w:p w14:paraId="7D1D1F4F" w14:textId="77777777" w:rsidR="0060234F" w:rsidRDefault="00000000">
            <w:pPr>
              <w:snapToGrid w:val="0"/>
              <w:jc w:val="center"/>
              <w:rPr>
                <w:rFonts w:ascii="宋体" w:hAnsi="宋体" w:cs="宋体" w:hint="eastAsia"/>
                <w:szCs w:val="21"/>
              </w:rPr>
            </w:pPr>
            <w:r>
              <w:rPr>
                <w:rFonts w:ascii="宋体" w:hAnsi="宋体" w:cs="宋体" w:hint="eastAsia"/>
                <w:szCs w:val="21"/>
              </w:rPr>
              <w:t>其他</w:t>
            </w:r>
          </w:p>
        </w:tc>
        <w:tc>
          <w:tcPr>
            <w:tcW w:w="6633" w:type="dxa"/>
            <w:tcBorders>
              <w:top w:val="single" w:sz="4" w:space="0" w:color="auto"/>
              <w:left w:val="single" w:sz="4" w:space="0" w:color="auto"/>
              <w:bottom w:val="single" w:sz="4" w:space="0" w:color="auto"/>
              <w:right w:val="single" w:sz="4" w:space="0" w:color="auto"/>
            </w:tcBorders>
            <w:vAlign w:val="center"/>
          </w:tcPr>
          <w:p w14:paraId="614721C4" w14:textId="77777777" w:rsidR="0060234F" w:rsidRDefault="00000000">
            <w:pPr>
              <w:snapToGrid w:val="0"/>
              <w:jc w:val="left"/>
              <w:rPr>
                <w:rFonts w:ascii="宋体" w:hAnsi="宋体" w:cs="宋体" w:hint="eastAsia"/>
                <w:szCs w:val="21"/>
              </w:rPr>
            </w:pPr>
            <w:r>
              <w:rPr>
                <w:rFonts w:ascii="宋体" w:hAnsi="宋体" w:cs="宋体" w:hint="eastAsia"/>
                <w:szCs w:val="21"/>
              </w:rPr>
              <w:t>1.磋商文件中凡标注“▲”的条款均为实质性要求，不响应的投标文件将作无效标处理。</w:t>
            </w:r>
          </w:p>
          <w:p w14:paraId="00E75704" w14:textId="77777777" w:rsidR="0060234F" w:rsidRDefault="00000000">
            <w:pPr>
              <w:snapToGrid w:val="0"/>
              <w:jc w:val="left"/>
              <w:rPr>
                <w:rFonts w:ascii="宋体" w:hAnsi="宋体" w:cs="宋体" w:hint="eastAsia"/>
                <w:szCs w:val="21"/>
              </w:rPr>
            </w:pPr>
            <w:r>
              <w:rPr>
                <w:rFonts w:ascii="宋体" w:hAnsi="宋体" w:cs="宋体" w:hint="eastAsia"/>
                <w:szCs w:val="21"/>
              </w:rPr>
              <w:t>2.供应商未上传电子加密投标文件，其投标无效。</w:t>
            </w:r>
          </w:p>
          <w:p w14:paraId="4601DCC4" w14:textId="77777777" w:rsidR="0060234F" w:rsidRDefault="00000000">
            <w:pPr>
              <w:snapToGrid w:val="0"/>
              <w:jc w:val="left"/>
              <w:rPr>
                <w:rFonts w:ascii="宋体" w:hAnsi="宋体" w:cs="宋体" w:hint="eastAsia"/>
                <w:szCs w:val="21"/>
              </w:rPr>
            </w:pPr>
            <w:r>
              <w:rPr>
                <w:rFonts w:ascii="宋体" w:hAnsi="宋体" w:cs="宋体" w:hint="eastAsia"/>
                <w:szCs w:val="21"/>
              </w:rPr>
              <w:t>3.供应商上传了电子加密投标文件，未提供备份投标文件，解密出现问题后，由此导致对该供应商投标无法评审的，其后果由该供应商自行承担。</w:t>
            </w:r>
          </w:p>
          <w:p w14:paraId="507F1A67" w14:textId="77777777" w:rsidR="0060234F" w:rsidRDefault="00000000">
            <w:pPr>
              <w:snapToGrid w:val="0"/>
              <w:jc w:val="left"/>
              <w:rPr>
                <w:rFonts w:ascii="宋体" w:hAnsi="宋体" w:cs="宋体" w:hint="eastAsia"/>
                <w:szCs w:val="21"/>
              </w:rPr>
            </w:pPr>
            <w:r>
              <w:rPr>
                <w:rFonts w:ascii="宋体" w:hAnsi="宋体" w:cs="宋体" w:hint="eastAsia"/>
                <w:szCs w:val="21"/>
              </w:rPr>
              <w:t>4.各供应商自行在浙江政府采购网下载或查阅磋商文件和相关更正公告等，不另行通知，如有遗漏采购人、采购代理机构概不负责。</w:t>
            </w:r>
          </w:p>
          <w:p w14:paraId="3724C67F" w14:textId="77777777" w:rsidR="0060234F" w:rsidRDefault="00000000">
            <w:pPr>
              <w:snapToGrid w:val="0"/>
              <w:jc w:val="left"/>
              <w:rPr>
                <w:rFonts w:ascii="宋体" w:hAnsi="宋体" w:cs="宋体" w:hint="eastAsia"/>
                <w:szCs w:val="21"/>
              </w:rPr>
            </w:pPr>
            <w:r>
              <w:rPr>
                <w:rFonts w:ascii="宋体" w:hAnsi="宋体" w:cs="宋体" w:hint="eastAsia"/>
                <w:szCs w:val="21"/>
              </w:rPr>
              <w:t>5.两家或两家以上供应商提供的投标文件出自同一终端设备的，或在相同Internet主机分配地址（相同IP地址）报名或网上投标的，后果由供应商自行承担。</w:t>
            </w:r>
          </w:p>
        </w:tc>
      </w:tr>
    </w:tbl>
    <w:p w14:paraId="5D6B594B" w14:textId="77777777" w:rsidR="0060234F" w:rsidRDefault="00000000">
      <w:pPr>
        <w:pStyle w:val="1"/>
        <w:snapToGrid w:val="0"/>
        <w:spacing w:before="240" w:after="240" w:line="240" w:lineRule="auto"/>
        <w:rPr>
          <w:rFonts w:ascii="宋体" w:eastAsia="宋体" w:hAnsi="宋体" w:cs="宋体" w:hint="eastAsia"/>
        </w:rPr>
      </w:pPr>
      <w:r>
        <w:rPr>
          <w:rFonts w:ascii="宋体" w:eastAsia="宋体" w:hAnsi="宋体" w:cs="宋体" w:hint="eastAsia"/>
          <w:sz w:val="32"/>
        </w:rPr>
        <w:br w:type="page"/>
      </w:r>
      <w:bookmarkStart w:id="30" w:name="_Toc21047"/>
      <w:bookmarkStart w:id="31" w:name="_Toc11615"/>
      <w:bookmarkStart w:id="32" w:name="_Toc26337"/>
      <w:bookmarkStart w:id="33" w:name="_Toc25430"/>
      <w:bookmarkStart w:id="34" w:name="_Toc18604"/>
      <w:bookmarkStart w:id="35" w:name="_Toc15192"/>
      <w:bookmarkStart w:id="36" w:name="_Toc23046"/>
      <w:bookmarkStart w:id="37" w:name="_Toc10200"/>
      <w:bookmarkStart w:id="38" w:name="_Toc27639"/>
      <w:bookmarkStart w:id="39" w:name="_Toc19708"/>
      <w:bookmarkStart w:id="40" w:name="_Toc31395"/>
      <w:bookmarkStart w:id="41" w:name="_Toc171695935"/>
      <w:bookmarkStart w:id="42" w:name="_Toc32395"/>
      <w:bookmarkStart w:id="43" w:name="_Toc26793"/>
      <w:bookmarkStart w:id="44" w:name="_Toc4749"/>
      <w:bookmarkStart w:id="45" w:name="_Toc27286"/>
      <w:r>
        <w:rPr>
          <w:rFonts w:ascii="宋体" w:eastAsia="宋体" w:hAnsi="宋体" w:cs="宋体" w:hint="eastAsia"/>
          <w:sz w:val="32"/>
        </w:rPr>
        <w:lastRenderedPageBreak/>
        <w:t>第二部分   磋商须知</w:t>
      </w:r>
      <w:bookmarkEnd w:id="2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4D724D" w14:textId="77777777" w:rsidR="0060234F" w:rsidRDefault="00000000">
      <w:pPr>
        <w:pStyle w:val="2"/>
        <w:spacing w:before="0" w:after="0" w:line="360" w:lineRule="auto"/>
        <w:jc w:val="left"/>
        <w:rPr>
          <w:rFonts w:ascii="宋体" w:eastAsia="宋体" w:hAnsi="宋体" w:cs="宋体" w:hint="eastAsia"/>
          <w:sz w:val="21"/>
          <w:szCs w:val="21"/>
        </w:rPr>
      </w:pPr>
      <w:bookmarkStart w:id="46" w:name="_Toc24729"/>
      <w:bookmarkStart w:id="47" w:name="_Toc31937"/>
      <w:bookmarkStart w:id="48" w:name="_Toc28891"/>
      <w:bookmarkStart w:id="49" w:name="_Toc17916"/>
      <w:bookmarkStart w:id="50" w:name="_Toc14356"/>
      <w:bookmarkStart w:id="51" w:name="_Toc5533"/>
      <w:bookmarkStart w:id="52" w:name="_Toc11843"/>
      <w:bookmarkStart w:id="53" w:name="_Toc171695936"/>
      <w:bookmarkStart w:id="54" w:name="_Toc183786415"/>
      <w:bookmarkStart w:id="55" w:name="_Toc20048"/>
      <w:bookmarkStart w:id="56" w:name="_Toc26778"/>
      <w:bookmarkStart w:id="57" w:name="_Toc21206"/>
      <w:bookmarkStart w:id="58" w:name="_Toc9200"/>
      <w:bookmarkStart w:id="59" w:name="_Toc22476"/>
      <w:bookmarkStart w:id="60" w:name="_Toc7372"/>
      <w:bookmarkStart w:id="61" w:name="_Toc14638"/>
      <w:bookmarkStart w:id="62" w:name="_Toc15105"/>
      <w:r>
        <w:rPr>
          <w:rFonts w:ascii="宋体" w:eastAsia="宋体" w:hAnsi="宋体" w:cs="宋体" w:hint="eastAsia"/>
          <w:sz w:val="21"/>
          <w:szCs w:val="21"/>
        </w:rPr>
        <w:t>一、总则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826EEEF"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本次采购工作是按照《中华人民共和国政府采购法》、《中华人民共和国政府采购法实施条例》、《政府采购竞争性磋商采购方式管理暂行办法》等相关法律组织和实施，并由同级政府采购管理部门指导和监督。</w:t>
      </w:r>
    </w:p>
    <w:p w14:paraId="58A8FD25"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1．适用范围</w:t>
      </w:r>
    </w:p>
    <w:p w14:paraId="660468BA"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1.1本次磋商工作仅适用于</w:t>
      </w:r>
      <w:r>
        <w:rPr>
          <w:rFonts w:ascii="宋体" w:hAnsi="宋体" w:cs="宋体" w:hint="eastAsia"/>
          <w:bCs/>
          <w:szCs w:val="21"/>
        </w:rPr>
        <w:t>浙江省人民政府驻北京办事处等级保护咨询和测评服务采购项目</w:t>
      </w:r>
      <w:r>
        <w:rPr>
          <w:rFonts w:ascii="宋体" w:hAnsi="宋体" w:cs="宋体" w:hint="eastAsia"/>
          <w:szCs w:val="21"/>
        </w:rPr>
        <w:t>。</w:t>
      </w:r>
    </w:p>
    <w:p w14:paraId="5232A42D"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1.2本项目采购方式采用竞争性磋商方式。</w:t>
      </w:r>
    </w:p>
    <w:p w14:paraId="7BD12ECE"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2．定义</w:t>
      </w:r>
    </w:p>
    <w:p w14:paraId="22FD9A96"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2.1采购人系浙江省人民政府驻北京办事处。采购人委托中鼎传鸿（北京）招标代理有限公司为本项目采购代理机构。</w:t>
      </w:r>
    </w:p>
    <w:p w14:paraId="762028CE" w14:textId="77777777" w:rsidR="0060234F" w:rsidRDefault="00000000">
      <w:pPr>
        <w:adjustRightInd w:val="0"/>
        <w:spacing w:line="360" w:lineRule="auto"/>
        <w:ind w:firstLineChars="200" w:firstLine="420"/>
        <w:rPr>
          <w:rFonts w:ascii="宋体" w:hAnsi="宋体" w:cs="宋体" w:hint="eastAsia"/>
          <w:szCs w:val="21"/>
          <w:u w:val="single"/>
          <w:shd w:val="pct10" w:color="auto" w:fill="FFFFFF"/>
        </w:rPr>
      </w:pPr>
      <w:r>
        <w:rPr>
          <w:rFonts w:ascii="宋体" w:hAnsi="宋体" w:cs="宋体" w:hint="eastAsia"/>
          <w:szCs w:val="21"/>
        </w:rPr>
        <w:t>2.2供应商：响应本次采购，参加本次竞争性磋商的供应商。</w:t>
      </w:r>
    </w:p>
    <w:p w14:paraId="4ACA6F81"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2.3服务：供应商按合同规定，须承担服务的义务。</w:t>
      </w:r>
    </w:p>
    <w:p w14:paraId="53248DB1"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2.4电子签章：本文件所提及电子签章系指各供应商通过CA</w:t>
      </w:r>
      <w:proofErr w:type="gramStart"/>
      <w:r>
        <w:rPr>
          <w:rFonts w:ascii="宋体" w:hAnsi="宋体" w:cs="宋体" w:hint="eastAsia"/>
          <w:szCs w:val="21"/>
        </w:rPr>
        <w:t>锁对磋商</w:t>
      </w:r>
      <w:proofErr w:type="gramEnd"/>
      <w:r>
        <w:rPr>
          <w:rFonts w:ascii="宋体" w:hAnsi="宋体" w:cs="宋体" w:hint="eastAsia"/>
          <w:szCs w:val="21"/>
        </w:rPr>
        <w:t>响应文件中对应内容进行签章，表明签名人认可其中的内容。</w:t>
      </w:r>
    </w:p>
    <w:p w14:paraId="3C5C935F"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2.5公章：系指单位法定名称章。</w:t>
      </w:r>
    </w:p>
    <w:p w14:paraId="468E75B5"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2.6官方指定网站公示的内容视为书面告知。</w:t>
      </w:r>
    </w:p>
    <w:p w14:paraId="6246848E" w14:textId="77777777" w:rsidR="0060234F" w:rsidRDefault="00000000">
      <w:pPr>
        <w:pStyle w:val="ae"/>
        <w:spacing w:after="0" w:line="360" w:lineRule="auto"/>
        <w:ind w:firstLineChars="200" w:firstLine="420"/>
        <w:rPr>
          <w:rFonts w:ascii="宋体" w:hAnsi="宋体" w:cs="宋体" w:hint="eastAsia"/>
          <w:szCs w:val="21"/>
        </w:rPr>
      </w:pPr>
      <w:r>
        <w:rPr>
          <w:rFonts w:ascii="宋体" w:hAnsi="宋体" w:cs="宋体" w:hint="eastAsia"/>
          <w:szCs w:val="21"/>
        </w:rPr>
        <w:t>2.7“</w:t>
      </w:r>
      <w:r>
        <w:rPr>
          <w:rFonts w:ascii="宋体" w:hAnsi="宋体" w:cs="宋体" w:hint="eastAsia"/>
        </w:rPr>
        <w:t>√</w:t>
      </w:r>
      <w:r>
        <w:rPr>
          <w:rFonts w:ascii="宋体" w:hAnsi="宋体" w:cs="宋体" w:hint="eastAsia"/>
          <w:szCs w:val="21"/>
        </w:rPr>
        <w:t>” 系指适用本项目的要求，“☐” 系指不适用本项目的要求。</w:t>
      </w:r>
    </w:p>
    <w:p w14:paraId="465839B1"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3．采购项目概况</w:t>
      </w:r>
    </w:p>
    <w:p w14:paraId="41AA09AD"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详见竞争性磋商公告相关内容，主要要求参见本文件第三部分。</w:t>
      </w:r>
    </w:p>
    <w:p w14:paraId="33420B8A"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4．合格的供应商</w:t>
      </w:r>
    </w:p>
    <w:p w14:paraId="07C170DF" w14:textId="77777777" w:rsidR="0060234F" w:rsidRDefault="00000000">
      <w:pPr>
        <w:adjustRightInd w:val="0"/>
        <w:spacing w:line="360" w:lineRule="auto"/>
        <w:ind w:firstLineChars="200" w:firstLine="420"/>
        <w:rPr>
          <w:rFonts w:ascii="宋体" w:hAnsi="宋体" w:cs="宋体" w:hint="eastAsia"/>
          <w:szCs w:val="21"/>
        </w:rPr>
      </w:pPr>
      <w:bookmarkStart w:id="63" w:name="_Toc193538208"/>
      <w:bookmarkStart w:id="64" w:name="_Toc208913145"/>
      <w:bookmarkStart w:id="65" w:name="_Toc204683265"/>
      <w:bookmarkStart w:id="66" w:name="_Toc207946571"/>
      <w:bookmarkStart w:id="67" w:name="_Toc193523219"/>
      <w:bookmarkStart w:id="68" w:name="_Toc208287611"/>
      <w:bookmarkStart w:id="69" w:name="_Toc197163261"/>
      <w:bookmarkStart w:id="70" w:name="_Toc209520993"/>
      <w:bookmarkStart w:id="71" w:name="_Toc211412066"/>
      <w:bookmarkStart w:id="72" w:name="_Toc197156227"/>
      <w:bookmarkStart w:id="73" w:name="_Toc197053926"/>
      <w:bookmarkStart w:id="74" w:name="_Toc209504018"/>
      <w:bookmarkStart w:id="75" w:name="_Toc209435242"/>
      <w:bookmarkStart w:id="76" w:name="_Toc197657950"/>
      <w:r>
        <w:rPr>
          <w:rFonts w:ascii="宋体" w:hAnsi="宋体" w:cs="宋体" w:hint="eastAsia"/>
          <w:szCs w:val="21"/>
        </w:rPr>
        <w:t>详见竞争性磋商采购公告申请人的资格要求规定。</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313D648"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4.1合格的供应商，详见采购公告第二条规定的申请人的资格要求并经评审小组审查通过的。</w:t>
      </w:r>
    </w:p>
    <w:p w14:paraId="4B1055A2"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4.2对供应商的限制</w:t>
      </w:r>
    </w:p>
    <w:p w14:paraId="4CB1FAA6" w14:textId="77777777" w:rsidR="0060234F"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▲4.2.1单位负责人（指法定代表人或者法律、行政法规规定代表单位行使职权的主要负责人）为同一人或者存在直接控股、管理关系的不同供应商不得分别参加同一合同项下</w:t>
      </w:r>
      <w:r>
        <w:rPr>
          <w:rFonts w:ascii="宋体" w:hAnsi="宋体" w:cs="宋体" w:hint="eastAsia"/>
          <w:b/>
          <w:bCs/>
          <w:szCs w:val="21"/>
        </w:rPr>
        <w:lastRenderedPageBreak/>
        <w:t>的采购活动；违反本条规定的，相关投标均无效；</w:t>
      </w:r>
    </w:p>
    <w:p w14:paraId="62E98121" w14:textId="77777777" w:rsidR="0060234F"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▲4.2.2为本项目提供</w:t>
      </w:r>
      <w:proofErr w:type="gramStart"/>
      <w:r>
        <w:rPr>
          <w:rFonts w:ascii="宋体" w:hAnsi="宋体" w:cs="宋体" w:hint="eastAsia"/>
          <w:b/>
          <w:bCs/>
          <w:szCs w:val="21"/>
        </w:rPr>
        <w:t>过整体</w:t>
      </w:r>
      <w:proofErr w:type="gramEnd"/>
      <w:r>
        <w:rPr>
          <w:rFonts w:ascii="宋体" w:hAnsi="宋体" w:cs="宋体" w:hint="eastAsia"/>
          <w:b/>
          <w:bCs/>
          <w:szCs w:val="21"/>
        </w:rPr>
        <w:t>设计、规范编制或者项目管理、监理、检测等服务的供应商，不得再参加该采购项目的其他采购活动，否则投标无效（其他采购活动不包括为该项目提供整体设计、规范编制或者项目管理、监理、检测等服务）；</w:t>
      </w:r>
    </w:p>
    <w:p w14:paraId="330BAC20" w14:textId="77777777" w:rsidR="0060234F" w:rsidRDefault="00000000">
      <w:pPr>
        <w:adjustRightInd w:val="0"/>
        <w:spacing w:line="360" w:lineRule="auto"/>
        <w:ind w:firstLineChars="200" w:firstLine="422"/>
        <w:rPr>
          <w:rFonts w:ascii="宋体" w:hAnsi="宋体" w:cs="宋体" w:hint="eastAsia"/>
          <w:b/>
          <w:bCs/>
          <w:szCs w:val="21"/>
        </w:rPr>
      </w:pPr>
      <w:r>
        <w:rPr>
          <w:rFonts w:ascii="宋体" w:hAnsi="宋体" w:cs="宋体" w:hint="eastAsia"/>
          <w:b/>
          <w:bCs/>
          <w:szCs w:val="21"/>
        </w:rPr>
        <w:t>▲4.2.3以联合体形</w:t>
      </w:r>
      <w:proofErr w:type="gramStart"/>
      <w:r>
        <w:rPr>
          <w:rFonts w:ascii="宋体" w:hAnsi="宋体" w:cs="宋体" w:hint="eastAsia"/>
          <w:b/>
          <w:bCs/>
          <w:szCs w:val="21"/>
        </w:rPr>
        <w:t>式参加</w:t>
      </w:r>
      <w:proofErr w:type="gramEnd"/>
      <w:r>
        <w:rPr>
          <w:rFonts w:ascii="宋体" w:hAnsi="宋体" w:cs="宋体" w:hint="eastAsia"/>
          <w:b/>
          <w:bCs/>
          <w:szCs w:val="21"/>
        </w:rPr>
        <w:t>政府采购活动的，联合体各方不得再单独参加或者与其</w:t>
      </w:r>
      <w:proofErr w:type="gramStart"/>
      <w:r>
        <w:rPr>
          <w:rFonts w:ascii="宋体" w:hAnsi="宋体" w:cs="宋体" w:hint="eastAsia"/>
          <w:b/>
          <w:bCs/>
          <w:szCs w:val="21"/>
        </w:rPr>
        <w:t>他供应</w:t>
      </w:r>
      <w:proofErr w:type="gramEnd"/>
      <w:r>
        <w:rPr>
          <w:rFonts w:ascii="宋体" w:hAnsi="宋体" w:cs="宋体" w:hint="eastAsia"/>
          <w:b/>
          <w:bCs/>
          <w:szCs w:val="21"/>
        </w:rPr>
        <w:t>商另外组成联合体参加同一合同项下的政府采购活动，否则投标均无效；</w:t>
      </w:r>
    </w:p>
    <w:p w14:paraId="61D718FF"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4.2.4为证明供应商拥有的业绩、荣誉、知识产权、项目案例等而在响应文件中提供的证明材料必须为供应商自身所有。不同法人、其他组织的资料与供应商无关。</w:t>
      </w:r>
    </w:p>
    <w:p w14:paraId="13E6D285"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5．磋商费用</w:t>
      </w:r>
    </w:p>
    <w:p w14:paraId="1926F0AA" w14:textId="77777777" w:rsidR="0060234F" w:rsidRDefault="00000000">
      <w:pPr>
        <w:adjustRightInd w:val="0"/>
        <w:spacing w:line="360" w:lineRule="auto"/>
        <w:ind w:firstLineChars="200" w:firstLine="420"/>
        <w:rPr>
          <w:rFonts w:ascii="宋体" w:hAnsi="宋体" w:cs="宋体" w:hint="eastAsia"/>
          <w:szCs w:val="21"/>
        </w:rPr>
      </w:pPr>
      <w:bookmarkStart w:id="77" w:name="_Toc183786416"/>
      <w:r>
        <w:rPr>
          <w:rFonts w:ascii="宋体" w:hAnsi="宋体" w:cs="宋体" w:hint="eastAsia"/>
          <w:szCs w:val="21"/>
        </w:rPr>
        <w:t>供应商应承担其参加磋商所涉及的一切费用，不管结果如何，采购人对上述费用不负任何责任。</w:t>
      </w:r>
    </w:p>
    <w:p w14:paraId="05EB7404" w14:textId="77777777" w:rsidR="0060234F" w:rsidRDefault="00000000">
      <w:pPr>
        <w:pStyle w:val="2"/>
        <w:spacing w:before="0" w:after="0" w:line="360" w:lineRule="auto"/>
        <w:jc w:val="left"/>
        <w:rPr>
          <w:rFonts w:ascii="宋体" w:eastAsia="宋体" w:hAnsi="宋体" w:cs="宋体" w:hint="eastAsia"/>
          <w:sz w:val="21"/>
          <w:szCs w:val="21"/>
        </w:rPr>
      </w:pPr>
      <w:bookmarkStart w:id="78" w:name="_Toc25249"/>
      <w:bookmarkStart w:id="79" w:name="_Toc5083"/>
      <w:bookmarkStart w:id="80" w:name="_Toc4014"/>
      <w:bookmarkStart w:id="81" w:name="_Toc26953"/>
      <w:bookmarkStart w:id="82" w:name="_Toc15183"/>
      <w:bookmarkStart w:id="83" w:name="_Toc31275"/>
      <w:bookmarkStart w:id="84" w:name="_Toc22470"/>
      <w:bookmarkStart w:id="85" w:name="_Toc32583"/>
      <w:bookmarkStart w:id="86" w:name="_Toc31790"/>
      <w:bookmarkStart w:id="87" w:name="_Toc10934"/>
      <w:bookmarkStart w:id="88" w:name="_Toc28850"/>
      <w:bookmarkStart w:id="89" w:name="_Toc22219"/>
      <w:bookmarkStart w:id="90" w:name="_Toc20621"/>
      <w:bookmarkStart w:id="91" w:name="_Toc19344"/>
      <w:bookmarkStart w:id="92" w:name="_Toc171695937"/>
      <w:bookmarkStart w:id="93" w:name="_Toc3587"/>
      <w:r>
        <w:rPr>
          <w:rFonts w:ascii="宋体" w:eastAsia="宋体" w:hAnsi="宋体" w:cs="宋体" w:hint="eastAsia"/>
          <w:sz w:val="21"/>
          <w:szCs w:val="21"/>
        </w:rPr>
        <w:t>二、</w:t>
      </w:r>
      <w:bookmarkEnd w:id="77"/>
      <w:r>
        <w:rPr>
          <w:rFonts w:ascii="宋体" w:eastAsia="宋体" w:hAnsi="宋体" w:cs="宋体" w:hint="eastAsia"/>
          <w:sz w:val="21"/>
          <w:szCs w:val="21"/>
        </w:rPr>
        <w:t>竞争性磋商文件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4CE7128"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6.磋商文件的组成</w:t>
      </w:r>
    </w:p>
    <w:p w14:paraId="6ED7CBBE"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6.1本磋商文件包括目录所示内容及所有按本须知发出的补充资料。</w:t>
      </w:r>
    </w:p>
    <w:p w14:paraId="67B02B69"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6.2除上述所列内容外，采购人及采购代理机构的任何工作人员对供应商所做的任何口头解释、介绍、答复，只能</w:t>
      </w:r>
      <w:proofErr w:type="gramStart"/>
      <w:r>
        <w:rPr>
          <w:rFonts w:ascii="宋体" w:hAnsi="宋体" w:cs="宋体" w:hint="eastAsia"/>
          <w:szCs w:val="21"/>
        </w:rPr>
        <w:t>供供应</w:t>
      </w:r>
      <w:proofErr w:type="gramEnd"/>
      <w:r>
        <w:rPr>
          <w:rFonts w:ascii="宋体" w:hAnsi="宋体" w:cs="宋体" w:hint="eastAsia"/>
          <w:szCs w:val="21"/>
        </w:rPr>
        <w:t>商参考，对采购人和</w:t>
      </w:r>
      <w:proofErr w:type="gramStart"/>
      <w:r>
        <w:rPr>
          <w:rFonts w:ascii="宋体" w:hAnsi="宋体" w:cs="宋体" w:hint="eastAsia"/>
          <w:szCs w:val="21"/>
        </w:rPr>
        <w:t>供应商无任何</w:t>
      </w:r>
      <w:proofErr w:type="gramEnd"/>
      <w:r>
        <w:rPr>
          <w:rFonts w:ascii="宋体" w:hAnsi="宋体" w:cs="宋体" w:hint="eastAsia"/>
          <w:szCs w:val="21"/>
        </w:rPr>
        <w:t>约束力。</w:t>
      </w:r>
    </w:p>
    <w:p w14:paraId="6C7E50DB"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6.3供应商应仔细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文件的所有内容，按照文件要求提交响应文件，并保证所提交的全部资料的真实性。不按磋商文件的要求提供的响应文件和资料，可能</w:t>
      </w:r>
      <w:proofErr w:type="gramStart"/>
      <w:r>
        <w:rPr>
          <w:rFonts w:ascii="宋体" w:hAnsi="宋体" w:cs="宋体" w:hint="eastAsia"/>
          <w:szCs w:val="21"/>
        </w:rPr>
        <w:t>导致磋商</w:t>
      </w:r>
      <w:proofErr w:type="gramEnd"/>
      <w:r>
        <w:rPr>
          <w:rFonts w:ascii="宋体" w:hAnsi="宋体" w:cs="宋体" w:hint="eastAsia"/>
          <w:szCs w:val="21"/>
        </w:rPr>
        <w:t>被拒绝。</w:t>
      </w:r>
    </w:p>
    <w:p w14:paraId="44F0C91C"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6.4磋商文件是磋商过程进行的有效依据，也是成交后签订合同的依据，对双方均具有约束力，凡不</w:t>
      </w:r>
      <w:proofErr w:type="gramStart"/>
      <w:r>
        <w:rPr>
          <w:rFonts w:ascii="宋体" w:hAnsi="宋体" w:cs="宋体" w:hint="eastAsia"/>
          <w:szCs w:val="21"/>
        </w:rPr>
        <w:t>遵守磋商</w:t>
      </w:r>
      <w:proofErr w:type="gramEnd"/>
      <w:r>
        <w:rPr>
          <w:rFonts w:ascii="宋体" w:hAnsi="宋体" w:cs="宋体" w:hint="eastAsia"/>
          <w:szCs w:val="21"/>
        </w:rPr>
        <w:t>文件规定或对磋商文件的实质性内容不响应的报价，将可能被拒绝或以无效标处理。本磋商文件由采购人或采购代理机构进行解释。</w:t>
      </w:r>
    </w:p>
    <w:p w14:paraId="64601235" w14:textId="77777777" w:rsidR="0060234F" w:rsidRDefault="00000000">
      <w:pPr>
        <w:adjustRightInd w:val="0"/>
        <w:spacing w:line="360" w:lineRule="auto"/>
        <w:ind w:firstLineChars="196" w:firstLine="413"/>
        <w:rPr>
          <w:rFonts w:ascii="宋体" w:hAnsi="宋体" w:cs="宋体" w:hint="eastAsia"/>
          <w:b/>
          <w:szCs w:val="21"/>
        </w:rPr>
      </w:pPr>
      <w:r>
        <w:rPr>
          <w:rFonts w:ascii="宋体" w:hAnsi="宋体" w:cs="宋体" w:hint="eastAsia"/>
          <w:b/>
          <w:szCs w:val="21"/>
        </w:rPr>
        <w:t>7．磋商文件的澄清与修改</w:t>
      </w:r>
    </w:p>
    <w:p w14:paraId="54A76FB1" w14:textId="77777777" w:rsidR="0060234F" w:rsidRDefault="00000000">
      <w:pPr>
        <w:pStyle w:val="af2"/>
        <w:ind w:firstLineChars="200" w:firstLine="420"/>
        <w:rPr>
          <w:rFonts w:cs="宋体" w:hint="eastAsia"/>
          <w:sz w:val="21"/>
          <w:szCs w:val="21"/>
        </w:rPr>
      </w:pPr>
      <w:bookmarkStart w:id="94" w:name="_Toc183786417"/>
      <w:r>
        <w:rPr>
          <w:rFonts w:cs="宋体" w:hint="eastAsia"/>
          <w:sz w:val="21"/>
          <w:szCs w:val="21"/>
        </w:rPr>
        <w:t>7.1供应商在获取竞争性磋商文件后，若有问题需要澄清或认为有必要与采购人进行技术交流，应于前附表规定时间将问题发电子邮件至zdchzbgs@126.com。</w:t>
      </w:r>
      <w:r>
        <w:rPr>
          <w:rFonts w:cs="宋体" w:hint="eastAsia"/>
          <w:sz w:val="21"/>
          <w:szCs w:val="21"/>
          <w:lang w:val="zh-CN"/>
        </w:rPr>
        <w:t>（电子邮件只</w:t>
      </w:r>
      <w:proofErr w:type="gramStart"/>
      <w:r>
        <w:rPr>
          <w:rFonts w:cs="宋体" w:hint="eastAsia"/>
          <w:sz w:val="21"/>
          <w:szCs w:val="21"/>
          <w:lang w:val="zh-CN"/>
        </w:rPr>
        <w:t>作方便</w:t>
      </w:r>
      <w:proofErr w:type="gramEnd"/>
      <w:r>
        <w:rPr>
          <w:rFonts w:cs="宋体" w:hint="eastAsia"/>
          <w:sz w:val="21"/>
          <w:szCs w:val="21"/>
          <w:lang w:val="zh-CN"/>
        </w:rPr>
        <w:t>工作之用，与书面文件有不一致的，以书面文件为准）。截止期后的疑问将不予受理、答复。</w:t>
      </w:r>
    </w:p>
    <w:p w14:paraId="3674BD7B" w14:textId="77777777" w:rsidR="0060234F" w:rsidRDefault="00000000">
      <w:pPr>
        <w:pStyle w:val="af2"/>
        <w:ind w:rightChars="-120" w:right="-252" w:firstLineChars="200" w:firstLine="420"/>
        <w:rPr>
          <w:rFonts w:cs="宋体" w:hint="eastAsia"/>
          <w:sz w:val="21"/>
          <w:szCs w:val="21"/>
        </w:rPr>
      </w:pPr>
      <w:r>
        <w:rPr>
          <w:rFonts w:cs="宋体" w:hint="eastAsia"/>
          <w:sz w:val="21"/>
          <w:szCs w:val="21"/>
        </w:rPr>
        <w:t>7.2供应商要求解释或澄清的问题应以书面形式，并加盖公章、写明日期。</w:t>
      </w:r>
    </w:p>
    <w:p w14:paraId="3795EBE7"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7.3上传响应文件截止之日前，采购人、采购代理机构或者磋商小组可以对已发出的磋</w:t>
      </w:r>
      <w:r>
        <w:rPr>
          <w:rFonts w:ascii="宋体" w:hAnsi="宋体" w:cs="宋体" w:hint="eastAsia"/>
          <w:szCs w:val="21"/>
        </w:rPr>
        <w:lastRenderedPageBreak/>
        <w:t>商文件进行必要的澄清或者修改，澄清或者修改的内容作为磋商文件的组成部分。</w:t>
      </w:r>
    </w:p>
    <w:p w14:paraId="0D87DD0E"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7.4竞争性磋商文件的澄清修改文件，将以更正公告的形式通知所有获取竞争性磋商文件的供应商，并对其具有约束力。供应商须随时关注网站的最新信息。</w:t>
      </w:r>
    </w:p>
    <w:p w14:paraId="30381749"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7.5澄清或者修改的内容可能影响响应文件编制的，采购人、采购代理机构将在上传响应文件截止时间至少5日前，以更正公告的形式通知所有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文件的供应商；不足5日的，采购人、采购代理机构可能会顺延上传响应文件截止时间。澄清或者修改的内容未对原磋商文件</w:t>
      </w:r>
      <w:proofErr w:type="gramStart"/>
      <w:r>
        <w:rPr>
          <w:rFonts w:ascii="宋体" w:hAnsi="宋体" w:cs="宋体" w:hint="eastAsia"/>
          <w:szCs w:val="21"/>
        </w:rPr>
        <w:t>作出</w:t>
      </w:r>
      <w:proofErr w:type="gramEnd"/>
      <w:r>
        <w:rPr>
          <w:rFonts w:ascii="宋体" w:hAnsi="宋体" w:cs="宋体" w:hint="eastAsia"/>
          <w:szCs w:val="21"/>
        </w:rPr>
        <w:t>重大修改或不会影响响应文件编制的，上传响应文件截止时间不变。</w:t>
      </w:r>
    </w:p>
    <w:p w14:paraId="72E22402"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7.6竞争性磋商文件澄清、答复、修改、补充的内容为竞争性磋商文件的组成部分。</w:t>
      </w:r>
    </w:p>
    <w:p w14:paraId="688C4E6B" w14:textId="77777777" w:rsidR="0060234F" w:rsidRDefault="00000000">
      <w:pPr>
        <w:pStyle w:val="2"/>
        <w:spacing w:before="0" w:after="0" w:line="360" w:lineRule="auto"/>
        <w:jc w:val="left"/>
        <w:rPr>
          <w:rFonts w:ascii="宋体" w:eastAsia="宋体" w:hAnsi="宋体" w:cs="宋体" w:hint="eastAsia"/>
          <w:sz w:val="21"/>
          <w:szCs w:val="21"/>
        </w:rPr>
      </w:pPr>
      <w:bookmarkStart w:id="95" w:name="_Toc27601"/>
      <w:bookmarkStart w:id="96" w:name="_Toc7770"/>
      <w:bookmarkStart w:id="97" w:name="_Toc1074"/>
      <w:bookmarkStart w:id="98" w:name="_Toc9210"/>
      <w:bookmarkStart w:id="99" w:name="_Toc14717"/>
      <w:bookmarkStart w:id="100" w:name="_Toc8518"/>
      <w:bookmarkStart w:id="101" w:name="_Toc16411"/>
      <w:bookmarkStart w:id="102" w:name="_Toc7888"/>
      <w:bookmarkStart w:id="103" w:name="_Toc29092"/>
      <w:bookmarkStart w:id="104" w:name="_Toc20403"/>
      <w:bookmarkStart w:id="105" w:name="_Toc9226"/>
      <w:bookmarkStart w:id="106" w:name="_Toc11697"/>
      <w:bookmarkStart w:id="107" w:name="_Toc7767"/>
      <w:bookmarkStart w:id="108" w:name="_Toc23228"/>
      <w:bookmarkStart w:id="109" w:name="_Toc3618"/>
      <w:bookmarkStart w:id="110" w:name="_Toc171695938"/>
      <w:r>
        <w:rPr>
          <w:rFonts w:ascii="宋体" w:eastAsia="宋体" w:hAnsi="宋体" w:cs="宋体" w:hint="eastAsia"/>
          <w:sz w:val="21"/>
          <w:szCs w:val="21"/>
        </w:rPr>
        <w:t>三、响应文件</w:t>
      </w:r>
      <w:bookmarkEnd w:id="94"/>
      <w:r>
        <w:rPr>
          <w:rFonts w:ascii="宋体" w:eastAsia="宋体" w:hAnsi="宋体" w:cs="宋体" w:hint="eastAsia"/>
          <w:sz w:val="21"/>
          <w:szCs w:val="21"/>
        </w:rPr>
        <w:t>编制要求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9A95C13" w14:textId="77777777" w:rsidR="0060234F" w:rsidRDefault="00000000">
      <w:pPr>
        <w:adjustRightInd w:val="0"/>
        <w:spacing w:line="360" w:lineRule="auto"/>
        <w:ind w:firstLineChars="228" w:firstLine="481"/>
        <w:rPr>
          <w:rFonts w:ascii="宋体" w:hAnsi="宋体" w:cs="宋体" w:hint="eastAsia"/>
          <w:b/>
          <w:szCs w:val="21"/>
        </w:rPr>
      </w:pPr>
      <w:r>
        <w:rPr>
          <w:rFonts w:ascii="宋体" w:hAnsi="宋体" w:cs="宋体" w:hint="eastAsia"/>
          <w:b/>
          <w:szCs w:val="21"/>
        </w:rPr>
        <w:t>8．响应文件的组成</w:t>
      </w:r>
    </w:p>
    <w:p w14:paraId="213E32C0" w14:textId="77777777" w:rsidR="0060234F" w:rsidRDefault="00000000">
      <w:pPr>
        <w:autoSpaceDE w:val="0"/>
        <w:autoSpaceDN w:val="0"/>
        <w:spacing w:line="360" w:lineRule="auto"/>
        <w:ind w:firstLine="420"/>
        <w:textAlignment w:val="bottom"/>
        <w:rPr>
          <w:rFonts w:ascii="宋体" w:hAnsi="宋体" w:cs="宋体" w:hint="eastAsia"/>
          <w:szCs w:val="21"/>
        </w:rPr>
      </w:pPr>
      <w:r>
        <w:rPr>
          <w:rFonts w:ascii="宋体" w:hAnsi="宋体" w:cs="宋体" w:hint="eastAsia"/>
          <w:szCs w:val="21"/>
        </w:rPr>
        <w:t xml:space="preserve">供应商向采购人上传的磋商响应文件（以下简称响应文件）由资格响应文件、商务技术响应文件及报价响应文件三部分内容组成，具体如下： </w:t>
      </w:r>
    </w:p>
    <w:p w14:paraId="6A2DAE2A" w14:textId="77777777" w:rsidR="0060234F" w:rsidRDefault="00000000">
      <w:pPr>
        <w:adjustRightInd w:val="0"/>
        <w:snapToGrid w:val="0"/>
        <w:spacing w:line="360" w:lineRule="auto"/>
        <w:ind w:firstLineChars="228" w:firstLine="481"/>
        <w:rPr>
          <w:rFonts w:ascii="宋体" w:hAnsi="宋体" w:cs="宋体" w:hint="eastAsia"/>
          <w:b/>
          <w:szCs w:val="21"/>
        </w:rPr>
      </w:pPr>
      <w:r>
        <w:rPr>
          <w:rFonts w:ascii="宋体" w:hAnsi="宋体" w:cs="宋体" w:hint="eastAsia"/>
          <w:b/>
          <w:szCs w:val="21"/>
        </w:rPr>
        <w:t>8.1资格响应文件</w:t>
      </w:r>
    </w:p>
    <w:p w14:paraId="757F66DC" w14:textId="77777777" w:rsidR="0060234F" w:rsidRDefault="00000000">
      <w:pPr>
        <w:tabs>
          <w:tab w:val="left" w:pos="720"/>
        </w:tabs>
        <w:adjustRightInd w:val="0"/>
        <w:snapToGrid w:val="0"/>
        <w:spacing w:line="360" w:lineRule="auto"/>
        <w:ind w:left="420"/>
        <w:jc w:val="left"/>
        <w:rPr>
          <w:rFonts w:ascii="宋体" w:hAnsi="宋体" w:cs="宋体" w:hint="eastAsia"/>
          <w:b/>
          <w:szCs w:val="21"/>
        </w:rPr>
      </w:pPr>
      <w:r>
        <w:rPr>
          <w:rFonts w:ascii="宋体" w:hAnsi="宋体" w:cs="宋体" w:hint="eastAsia"/>
          <w:b/>
          <w:szCs w:val="21"/>
        </w:rPr>
        <w:t>（1）基本资格条件：符合《中华人民共和国政府采购法》第二十二条的规定；</w:t>
      </w:r>
    </w:p>
    <w:p w14:paraId="3399EB73" w14:textId="77777777" w:rsidR="0060234F" w:rsidRDefault="00000000">
      <w:pPr>
        <w:tabs>
          <w:tab w:val="left" w:pos="720"/>
        </w:tabs>
        <w:adjustRightInd w:val="0"/>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各供应商须在响应文件中出具对应证明材料（商业信誉可提前自查，响应文件中可不提供）。</w:t>
      </w:r>
    </w:p>
    <w:p w14:paraId="32EA796A" w14:textId="77777777" w:rsidR="0060234F" w:rsidRDefault="00000000">
      <w:pPr>
        <w:pStyle w:val="aff1"/>
        <w:numPr>
          <w:ilvl w:val="0"/>
          <w:numId w:val="5"/>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u w:val="single"/>
        </w:rPr>
      </w:pPr>
      <w:r>
        <w:rPr>
          <w:rFonts w:cs="宋体" w:hint="eastAsia"/>
          <w:b/>
          <w:bCs/>
          <w:sz w:val="21"/>
          <w:szCs w:val="21"/>
          <w:u w:val="single"/>
        </w:rPr>
        <w:t>具有独立承担民事责任的能力（如为联合体投标人的，联合体各方均须提供）</w:t>
      </w:r>
    </w:p>
    <w:p w14:paraId="68409ACB" w14:textId="77777777" w:rsidR="0060234F"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u w:val="single"/>
        </w:rPr>
      </w:pPr>
      <w:r>
        <w:rPr>
          <w:rFonts w:cs="宋体" w:hint="eastAsia"/>
          <w:sz w:val="21"/>
          <w:szCs w:val="21"/>
          <w:u w:val="single"/>
        </w:rPr>
        <w:t>供应商须在响应文件中出具符合以下情况的证明材料复印件（</w:t>
      </w:r>
      <w:proofErr w:type="gramStart"/>
      <w:r>
        <w:rPr>
          <w:rFonts w:cs="宋体" w:hint="eastAsia"/>
          <w:sz w:val="21"/>
          <w:szCs w:val="21"/>
          <w:u w:val="single"/>
        </w:rPr>
        <w:t>五选一</w:t>
      </w:r>
      <w:proofErr w:type="gramEnd"/>
      <w:r>
        <w:rPr>
          <w:rFonts w:cs="宋体" w:hint="eastAsia"/>
          <w:sz w:val="21"/>
          <w:szCs w:val="21"/>
          <w:u w:val="single"/>
        </w:rPr>
        <w:t>）：</w:t>
      </w:r>
    </w:p>
    <w:p w14:paraId="117F3BEF" w14:textId="77777777" w:rsidR="0060234F"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如供应商是企业（包括合伙企业），提供在工商部门注册的有效“企业法人营业执照”或“营业执照”；</w:t>
      </w:r>
    </w:p>
    <w:p w14:paraId="592AFFA9" w14:textId="77777777" w:rsidR="0060234F"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如供应商是事业单位，提供有效的“事业单位法人证书”；</w:t>
      </w:r>
    </w:p>
    <w:p w14:paraId="619EED4E" w14:textId="77777777" w:rsidR="0060234F"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如供应商是非企业专业服务机构的，提供执业许可证等证明文件；</w:t>
      </w:r>
    </w:p>
    <w:p w14:paraId="2902AD4B" w14:textId="77777777" w:rsidR="0060234F"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如供应商是个体工商户，提供有效的“个体工商户营业执照”；</w:t>
      </w:r>
    </w:p>
    <w:p w14:paraId="66BED58F" w14:textId="77777777" w:rsidR="0060234F" w:rsidRDefault="00000000">
      <w:pPr>
        <w:pStyle w:val="aff1"/>
        <w:numPr>
          <w:ilvl w:val="0"/>
          <w:numId w:val="6"/>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如供应商是自然人，提供有效的自然人身份证明（居民身份证正反面或公安机关出具的临时居民身份证正反面或港澳台胞证或护照）。</w:t>
      </w:r>
    </w:p>
    <w:p w14:paraId="4213BB72" w14:textId="77777777" w:rsidR="0060234F" w:rsidRDefault="00000000">
      <w:pPr>
        <w:pStyle w:val="aff1"/>
        <w:numPr>
          <w:ilvl w:val="0"/>
          <w:numId w:val="5"/>
        </w:numPr>
        <w:tabs>
          <w:tab w:val="left" w:pos="630"/>
          <w:tab w:val="left" w:pos="840"/>
          <w:tab w:val="left" w:pos="1050"/>
        </w:tabs>
        <w:adjustRightInd w:val="0"/>
        <w:snapToGrid w:val="0"/>
        <w:spacing w:before="0" w:beforeAutospacing="0" w:after="0" w:afterAutospacing="0" w:line="360" w:lineRule="auto"/>
        <w:ind w:left="5" w:firstLine="415"/>
        <w:rPr>
          <w:rFonts w:cs="宋体" w:hint="eastAsia"/>
          <w:b/>
          <w:bCs/>
          <w:sz w:val="21"/>
          <w:szCs w:val="21"/>
          <w:u w:val="single"/>
        </w:rPr>
      </w:pPr>
      <w:r>
        <w:rPr>
          <w:rFonts w:cs="宋体" w:hint="eastAsia"/>
          <w:b/>
          <w:bCs/>
          <w:sz w:val="21"/>
          <w:szCs w:val="21"/>
          <w:u w:val="single"/>
        </w:rPr>
        <w:t>符合参与政府采购活动资格条件的（如为联合体投标人的，联合体各方均须提供）</w:t>
      </w:r>
    </w:p>
    <w:p w14:paraId="0A0ADEDB" w14:textId="77777777" w:rsidR="0060234F"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供应商须在响应文件中出具符合参与政府采购活动资格条件的承诺函（参考格式见本文件第五部分）；</w:t>
      </w:r>
    </w:p>
    <w:p w14:paraId="5E143440" w14:textId="77777777" w:rsidR="0060234F" w:rsidRDefault="00000000">
      <w:pPr>
        <w:pStyle w:val="aff1"/>
        <w:tabs>
          <w:tab w:val="left" w:pos="630"/>
          <w:tab w:val="left" w:pos="840"/>
          <w:tab w:val="left" w:pos="1050"/>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特别说明：已完成信用修复的“缴纳税收和社会保障等方面的失信记录”不包含在《承诺函》第（一）、4点所述情形内（属于重大违法记录情形的除外）。</w:t>
      </w:r>
    </w:p>
    <w:p w14:paraId="48255A09" w14:textId="77777777" w:rsidR="0060234F"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lastRenderedPageBreak/>
        <w:t>（2）落实政府采购政策需满足的资格要求：</w:t>
      </w:r>
      <w:r>
        <w:rPr>
          <w:rFonts w:ascii="宋体" w:hAnsi="宋体" w:cs="宋体" w:hint="eastAsia"/>
          <w:szCs w:val="21"/>
        </w:rPr>
        <w:t>专门面向中小企业，服务全部由符合政策要求的中小企业承接。</w:t>
      </w:r>
    </w:p>
    <w:p w14:paraId="5BFBDC7E" w14:textId="77777777" w:rsidR="0060234F" w:rsidRDefault="00000000">
      <w:pPr>
        <w:tabs>
          <w:tab w:val="left" w:pos="900"/>
        </w:tabs>
        <w:adjustRightInd w:val="0"/>
        <w:snapToGrid w:val="0"/>
        <w:spacing w:line="360" w:lineRule="auto"/>
        <w:ind w:firstLineChars="200" w:firstLine="420"/>
        <w:rPr>
          <w:rFonts w:ascii="宋体" w:hAnsi="宋体" w:cs="宋体" w:hint="eastAsia"/>
        </w:rPr>
      </w:pPr>
      <w:r>
        <w:rPr>
          <w:rFonts w:ascii="宋体" w:hAnsi="宋体" w:cs="宋体" w:hint="eastAsia"/>
        </w:rPr>
        <w:t xml:space="preserve">1）中小企业声明函（服务）； </w:t>
      </w:r>
    </w:p>
    <w:p w14:paraId="6846A3B7" w14:textId="77777777" w:rsidR="0060234F" w:rsidRDefault="00000000">
      <w:pPr>
        <w:pStyle w:val="a3"/>
        <w:spacing w:line="360" w:lineRule="auto"/>
        <w:rPr>
          <w:rFonts w:ascii="宋体" w:hAnsi="宋体" w:cs="宋体" w:hint="eastAsia"/>
        </w:rPr>
      </w:pPr>
      <w:r>
        <w:rPr>
          <w:rFonts w:ascii="宋体" w:hAnsi="宋体" w:cs="宋体" w:hint="eastAsia"/>
        </w:rPr>
        <w:t>中小企业应当按照《政府采购促进中小企业发展管理办法》规定和《中小企业划型标准规定》（工信部联企业〔2011〕300号）规定，如实填写并提交《中小企业声明函》。</w:t>
      </w:r>
    </w:p>
    <w:p w14:paraId="79038A6E" w14:textId="77777777" w:rsidR="0060234F" w:rsidRDefault="00000000">
      <w:pPr>
        <w:pStyle w:val="a3"/>
        <w:spacing w:line="360" w:lineRule="auto"/>
        <w:rPr>
          <w:rFonts w:ascii="宋体" w:hAnsi="宋体" w:cs="宋体" w:hint="eastAsia"/>
        </w:rPr>
      </w:pPr>
      <w:r>
        <w:rPr>
          <w:rFonts w:ascii="宋体" w:hAnsi="宋体" w:cs="宋体" w:hint="eastAsia"/>
        </w:rPr>
        <w:t>供应商在填写声明函前，须先自查本企业是否满足小</w:t>
      </w:r>
      <w:proofErr w:type="gramStart"/>
      <w:r>
        <w:rPr>
          <w:rFonts w:ascii="宋体" w:hAnsi="宋体" w:cs="宋体" w:hint="eastAsia"/>
        </w:rPr>
        <w:t>微企业</w:t>
      </w:r>
      <w:proofErr w:type="gramEnd"/>
      <w:r>
        <w:rPr>
          <w:rFonts w:ascii="宋体" w:hAnsi="宋体" w:cs="宋体" w:hint="eastAsia"/>
        </w:rPr>
        <w:t>认定标准（可通过国务院客户端和工业和信息化部网站上的自测小程序进行自查）。</w:t>
      </w:r>
    </w:p>
    <w:p w14:paraId="17E28DD5" w14:textId="77777777" w:rsidR="0060234F" w:rsidRDefault="00000000">
      <w:pPr>
        <w:pStyle w:val="a3"/>
        <w:spacing w:line="360" w:lineRule="auto"/>
        <w:rPr>
          <w:rFonts w:ascii="宋体" w:hAnsi="宋体" w:cs="宋体" w:hint="eastAsia"/>
        </w:rPr>
      </w:pPr>
      <w:r>
        <w:rPr>
          <w:rFonts w:ascii="宋体" w:hAnsi="宋体" w:cs="宋体" w:hint="eastAsia"/>
        </w:rPr>
        <w:t>中小企业对其声明内容的真实性负责，声明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不实的，属于提供虚假材料谋取中标、成交，依照《中华人民共和国政府采购法》等国家有关规定追究相应责任。</w:t>
      </w:r>
    </w:p>
    <w:p w14:paraId="6967DF32" w14:textId="77777777" w:rsidR="0060234F"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（3）特定资格条件证明材料：无。</w:t>
      </w:r>
    </w:p>
    <w:p w14:paraId="50EA718E" w14:textId="77777777" w:rsidR="0060234F"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（4）联合体协议（如为联合体投标的必须提供）；如为联合体投标的，联合体各方均应满足资格条件的要求。</w:t>
      </w:r>
    </w:p>
    <w:p w14:paraId="4D13401C" w14:textId="77777777" w:rsidR="0060234F" w:rsidRDefault="00000000">
      <w:pPr>
        <w:widowControl/>
        <w:spacing w:line="360" w:lineRule="auto"/>
        <w:ind w:firstLineChars="200" w:firstLine="422"/>
        <w:jc w:val="left"/>
        <w:rPr>
          <w:rFonts w:ascii="宋体" w:hAnsi="宋体" w:cs="宋体" w:hint="eastAsia"/>
          <w:b/>
          <w:bCs/>
          <w:szCs w:val="21"/>
        </w:rPr>
      </w:pPr>
      <w:r>
        <w:rPr>
          <w:rFonts w:ascii="宋体" w:hAnsi="宋体" w:cs="宋体" w:hint="eastAsia"/>
          <w:b/>
          <w:bCs/>
          <w:szCs w:val="21"/>
        </w:rPr>
        <w:t>（5）分包意向协议（需明确分包的金额比重、中小企业声明函中</w:t>
      </w:r>
      <w:proofErr w:type="gramStart"/>
      <w:r>
        <w:rPr>
          <w:rFonts w:ascii="宋体" w:hAnsi="宋体" w:cs="宋体" w:hint="eastAsia"/>
          <w:b/>
          <w:bCs/>
          <w:szCs w:val="21"/>
        </w:rPr>
        <w:t>需体现</w:t>
      </w:r>
      <w:proofErr w:type="gramEnd"/>
      <w:r>
        <w:rPr>
          <w:rFonts w:ascii="宋体" w:hAnsi="宋体" w:cs="宋体" w:hint="eastAsia"/>
          <w:b/>
          <w:bCs/>
          <w:szCs w:val="21"/>
        </w:rPr>
        <w:t>分包商的信息）（如有）；</w:t>
      </w:r>
    </w:p>
    <w:p w14:paraId="768F3EBF" w14:textId="77777777" w:rsidR="0060234F"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（6）供应商认为需要的其他资格响应相关文件或说明。</w:t>
      </w:r>
    </w:p>
    <w:p w14:paraId="706717A6" w14:textId="77777777" w:rsidR="0060234F" w:rsidRDefault="00000000">
      <w:pPr>
        <w:adjustRightInd w:val="0"/>
        <w:snapToGrid w:val="0"/>
        <w:spacing w:line="360" w:lineRule="auto"/>
        <w:ind w:firstLineChars="200" w:firstLine="422"/>
        <w:rPr>
          <w:rFonts w:ascii="宋体" w:hAnsi="宋体" w:cs="宋体" w:hint="eastAsia"/>
          <w:b/>
          <w:bCs/>
          <w:szCs w:val="21"/>
        </w:rPr>
      </w:pPr>
      <w:r>
        <w:rPr>
          <w:rFonts w:ascii="宋体" w:hAnsi="宋体" w:cs="宋体" w:hint="eastAsia"/>
          <w:b/>
          <w:bCs/>
          <w:szCs w:val="21"/>
        </w:rPr>
        <w:t>上述资格证明文件是评审小组对供应商资格进行合格性审查的评审依据，供应商应上</w:t>
      </w:r>
      <w:proofErr w:type="gramStart"/>
      <w:r>
        <w:rPr>
          <w:rFonts w:ascii="宋体" w:hAnsi="宋体" w:cs="宋体" w:hint="eastAsia"/>
          <w:b/>
          <w:bCs/>
          <w:szCs w:val="21"/>
        </w:rPr>
        <w:t>传上述</w:t>
      </w:r>
      <w:proofErr w:type="gramEnd"/>
      <w:r>
        <w:rPr>
          <w:rFonts w:ascii="宋体" w:hAnsi="宋体" w:cs="宋体" w:hint="eastAsia"/>
          <w:b/>
          <w:bCs/>
          <w:szCs w:val="21"/>
        </w:rPr>
        <w:t>资料。未按要求出具上述证明材料或出具的证明材料不完整或证明材料不</w:t>
      </w:r>
      <w:proofErr w:type="gramStart"/>
      <w:r>
        <w:rPr>
          <w:rFonts w:ascii="宋体" w:hAnsi="宋体" w:cs="宋体" w:hint="eastAsia"/>
          <w:b/>
          <w:bCs/>
          <w:szCs w:val="21"/>
        </w:rPr>
        <w:t>符合磋商</w:t>
      </w:r>
      <w:proofErr w:type="gramEnd"/>
      <w:r>
        <w:rPr>
          <w:rFonts w:ascii="宋体" w:hAnsi="宋体" w:cs="宋体" w:hint="eastAsia"/>
          <w:b/>
          <w:bCs/>
          <w:szCs w:val="21"/>
        </w:rPr>
        <w:t>文件规定的符合性审查的要求的，资格审查均不合格，为无效投标。</w:t>
      </w:r>
    </w:p>
    <w:p w14:paraId="3E033BA8" w14:textId="77777777" w:rsidR="0060234F" w:rsidRDefault="0060234F">
      <w:pPr>
        <w:adjustRightInd w:val="0"/>
        <w:snapToGrid w:val="0"/>
        <w:spacing w:line="360" w:lineRule="auto"/>
        <w:ind w:firstLineChars="228" w:firstLine="481"/>
        <w:rPr>
          <w:rFonts w:ascii="宋体" w:hAnsi="宋体" w:cs="宋体" w:hint="eastAsia"/>
          <w:b/>
          <w:szCs w:val="21"/>
        </w:rPr>
      </w:pPr>
    </w:p>
    <w:p w14:paraId="1D147BB8" w14:textId="77777777" w:rsidR="0060234F" w:rsidRDefault="00000000">
      <w:pPr>
        <w:adjustRightInd w:val="0"/>
        <w:snapToGrid w:val="0"/>
        <w:spacing w:line="360" w:lineRule="auto"/>
        <w:ind w:firstLineChars="228" w:firstLine="481"/>
        <w:rPr>
          <w:rFonts w:ascii="宋体" w:hAnsi="宋体" w:cs="宋体" w:hint="eastAsia"/>
          <w:b/>
          <w:szCs w:val="21"/>
        </w:rPr>
      </w:pPr>
      <w:r>
        <w:rPr>
          <w:rFonts w:ascii="宋体" w:hAnsi="宋体" w:cs="宋体" w:hint="eastAsia"/>
          <w:b/>
          <w:szCs w:val="21"/>
        </w:rPr>
        <w:t>8.2商务技术响应文件</w:t>
      </w:r>
    </w:p>
    <w:p w14:paraId="35DAF399"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商务技术响应文件封面；</w:t>
      </w:r>
    </w:p>
    <w:p w14:paraId="2BBFFF70"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商务技术响应文件目录；</w:t>
      </w:r>
    </w:p>
    <w:p w14:paraId="7FB730C5"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商务技术评分索引表；</w:t>
      </w:r>
    </w:p>
    <w:p w14:paraId="31D6E18A"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磋商响应函；</w:t>
      </w:r>
    </w:p>
    <w:p w14:paraId="1B973B3C"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授权委托书，同时须附授权委托人的有效身份证复印件（如为联合体响应的，须标明联合体各方并加盖联合体各方公章）；</w:t>
      </w:r>
    </w:p>
    <w:p w14:paraId="13C826F2"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政府采购供应商廉洁自律承诺书；</w:t>
      </w:r>
    </w:p>
    <w:p w14:paraId="008AC399"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廉政承诺书；</w:t>
      </w:r>
    </w:p>
    <w:p w14:paraId="667E621A"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lang w:val="zh-CN"/>
        </w:rPr>
        <w:t>供应商</w:t>
      </w:r>
      <w:r>
        <w:rPr>
          <w:rFonts w:ascii="宋体" w:hAnsi="宋体" w:cs="宋体" w:hint="eastAsia"/>
          <w:szCs w:val="21"/>
        </w:rPr>
        <w:t>的基本情况表；</w:t>
      </w:r>
    </w:p>
    <w:p w14:paraId="19866F04" w14:textId="77777777" w:rsidR="0060234F" w:rsidRDefault="00000000">
      <w:pPr>
        <w:numPr>
          <w:ilvl w:val="0"/>
          <w:numId w:val="7"/>
        </w:numPr>
        <w:adjustRightInd w:val="0"/>
        <w:snapToGrid w:val="0"/>
        <w:spacing w:line="360" w:lineRule="auto"/>
        <w:ind w:left="5" w:firstLine="415"/>
        <w:rPr>
          <w:rFonts w:ascii="宋体" w:hAnsi="宋体" w:cs="宋体" w:hint="eastAsia"/>
          <w:szCs w:val="21"/>
        </w:rPr>
      </w:pPr>
      <w:r>
        <w:rPr>
          <w:rFonts w:ascii="宋体" w:hAnsi="宋体" w:cs="宋体" w:hint="eastAsia"/>
          <w:szCs w:val="21"/>
        </w:rPr>
        <w:t>供应商</w:t>
      </w:r>
      <w:r>
        <w:rPr>
          <w:rFonts w:ascii="宋体" w:hAnsi="宋体" w:cs="宋体" w:hint="eastAsia"/>
          <w:szCs w:val="21"/>
          <w:lang w:val="zh-CN"/>
        </w:rPr>
        <w:t>业绩</w:t>
      </w:r>
      <w:r>
        <w:rPr>
          <w:rFonts w:ascii="宋体" w:hAnsi="宋体" w:cs="宋体" w:hint="eastAsia"/>
          <w:szCs w:val="21"/>
        </w:rPr>
        <w:t>情况及相应证明材料</w:t>
      </w:r>
      <w:r>
        <w:rPr>
          <w:rFonts w:ascii="宋体" w:hAnsi="宋体" w:cs="宋体" w:hint="eastAsia"/>
          <w:szCs w:val="21"/>
          <w:lang w:val="zh-CN"/>
        </w:rPr>
        <w:t>；</w:t>
      </w:r>
    </w:p>
    <w:p w14:paraId="555DBD26"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lang w:val="zh-CN"/>
        </w:rPr>
        <w:t>供应商针对本项目的</w:t>
      </w:r>
      <w:r>
        <w:rPr>
          <w:rFonts w:ascii="宋体" w:hAnsi="宋体" w:cs="宋体" w:hint="eastAsia"/>
          <w:szCs w:val="21"/>
        </w:rPr>
        <w:t>商务/技术偏离表</w:t>
      </w:r>
      <w:r>
        <w:rPr>
          <w:rFonts w:ascii="宋体" w:hAnsi="宋体" w:cs="宋体" w:hint="eastAsia"/>
          <w:szCs w:val="21"/>
          <w:lang w:val="zh-CN"/>
        </w:rPr>
        <w:t>；</w:t>
      </w:r>
    </w:p>
    <w:p w14:paraId="082E4CB3"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lastRenderedPageBreak/>
        <w:t>供应商针对本项目的技术服务方案；</w:t>
      </w:r>
    </w:p>
    <w:p w14:paraId="73412619"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供应商针对本项目的服务团队；</w:t>
      </w:r>
    </w:p>
    <w:p w14:paraId="255F7A54"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供应商针对本项目的服务质量保障措施；</w:t>
      </w:r>
    </w:p>
    <w:p w14:paraId="5AE4BC0F"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rPr>
        <w:t>评审标准相应的商务技术资料；</w:t>
      </w:r>
    </w:p>
    <w:p w14:paraId="140F7999" w14:textId="77777777" w:rsidR="0060234F" w:rsidRDefault="00000000">
      <w:pPr>
        <w:numPr>
          <w:ilvl w:val="0"/>
          <w:numId w:val="7"/>
        </w:numPr>
        <w:adjustRightInd w:val="0"/>
        <w:snapToGrid w:val="0"/>
        <w:spacing w:line="360" w:lineRule="auto"/>
        <w:ind w:left="5" w:firstLine="415"/>
        <w:rPr>
          <w:rFonts w:ascii="宋体" w:hAnsi="宋体" w:cs="宋体" w:hint="eastAsia"/>
          <w:szCs w:val="21"/>
          <w:lang w:val="zh-CN"/>
        </w:rPr>
      </w:pPr>
      <w:r>
        <w:rPr>
          <w:rFonts w:ascii="宋体" w:hAnsi="宋体" w:cs="宋体" w:hint="eastAsia"/>
          <w:szCs w:val="21"/>
          <w:lang w:val="zh-CN"/>
        </w:rPr>
        <w:t>供应商认为需要的其他</w:t>
      </w:r>
      <w:r>
        <w:rPr>
          <w:rFonts w:ascii="宋体" w:hAnsi="宋体" w:cs="宋体" w:hint="eastAsia"/>
          <w:szCs w:val="21"/>
        </w:rPr>
        <w:t>商务</w:t>
      </w:r>
      <w:r>
        <w:rPr>
          <w:rFonts w:ascii="宋体" w:hAnsi="宋体" w:cs="宋体" w:hint="eastAsia"/>
          <w:szCs w:val="21"/>
          <w:lang w:val="zh-CN"/>
        </w:rPr>
        <w:t>技术</w:t>
      </w:r>
      <w:r>
        <w:rPr>
          <w:rFonts w:ascii="宋体" w:hAnsi="宋体" w:cs="宋体" w:hint="eastAsia"/>
          <w:szCs w:val="21"/>
        </w:rPr>
        <w:t>响应相关</w:t>
      </w:r>
      <w:r>
        <w:rPr>
          <w:rFonts w:ascii="宋体" w:hAnsi="宋体" w:cs="宋体" w:hint="eastAsia"/>
          <w:szCs w:val="21"/>
          <w:lang w:val="zh-CN"/>
        </w:rPr>
        <w:t>文件或说明。</w:t>
      </w:r>
    </w:p>
    <w:p w14:paraId="30B89682" w14:textId="77777777" w:rsidR="0060234F" w:rsidRDefault="00000000">
      <w:pPr>
        <w:autoSpaceDE w:val="0"/>
        <w:autoSpaceDN w:val="0"/>
        <w:adjustRightInd w:val="0"/>
        <w:snapToGrid w:val="0"/>
        <w:spacing w:line="360" w:lineRule="auto"/>
        <w:ind w:firstLineChars="200" w:firstLine="420"/>
        <w:textAlignment w:val="bottom"/>
        <w:rPr>
          <w:rFonts w:ascii="宋体" w:hAnsi="宋体" w:cs="宋体" w:hint="eastAsia"/>
        </w:rPr>
      </w:pPr>
      <w:r>
        <w:rPr>
          <w:rFonts w:ascii="宋体" w:hAnsi="宋体" w:cs="宋体" w:hint="eastAsia"/>
          <w:szCs w:val="21"/>
        </w:rPr>
        <w:t>注：以上内容为复印件的应加盖供应商公章，附件中有参考格式的，参照格式，没有参考格式的，供应商根据磋商文件要求自行编制。</w:t>
      </w:r>
    </w:p>
    <w:p w14:paraId="3472CE59" w14:textId="77777777" w:rsidR="0060234F" w:rsidRDefault="00000000">
      <w:pPr>
        <w:tabs>
          <w:tab w:val="left" w:pos="900"/>
        </w:tabs>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8.3报价响应文件</w:t>
      </w:r>
    </w:p>
    <w:p w14:paraId="3362ECFF"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报价响应文件封面；</w:t>
      </w:r>
    </w:p>
    <w:p w14:paraId="752AC31B"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报价响应文件目录；</w:t>
      </w:r>
    </w:p>
    <w:p w14:paraId="048BE629"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bCs/>
          <w:szCs w:val="21"/>
        </w:rPr>
      </w:pPr>
      <w:r>
        <w:rPr>
          <w:rFonts w:ascii="宋体" w:hAnsi="宋体" w:cs="宋体" w:hint="eastAsia"/>
          <w:szCs w:val="21"/>
        </w:rPr>
        <w:t>磋商响应初始报价一览表；</w:t>
      </w:r>
    </w:p>
    <w:p w14:paraId="06097669"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 xml:space="preserve">中小企业声明函（服务）（如有）； </w:t>
      </w:r>
    </w:p>
    <w:p w14:paraId="34104082" w14:textId="77777777" w:rsidR="0060234F"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中小企业应当按照《政府采购促进中小企业发展管理办法》规定和《中小企业划型标准规定》（工信部联企业〔2011〕300号），如实填写并提交《中小企业声明函》。未按要求出具声明函的，投标报价不予扣减。</w:t>
      </w:r>
    </w:p>
    <w:p w14:paraId="6E879510" w14:textId="77777777" w:rsidR="0060234F"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供应商在填写声明函前，须先自查本企业是否满足小</w:t>
      </w:r>
      <w:proofErr w:type="gramStart"/>
      <w:r>
        <w:rPr>
          <w:rFonts w:ascii="宋体" w:hAnsi="宋体" w:cs="宋体" w:hint="eastAsia"/>
          <w:b/>
          <w:bCs/>
          <w:szCs w:val="21"/>
        </w:rPr>
        <w:t>微企业</w:t>
      </w:r>
      <w:proofErr w:type="gramEnd"/>
      <w:r>
        <w:rPr>
          <w:rFonts w:ascii="宋体" w:hAnsi="宋体" w:cs="宋体" w:hint="eastAsia"/>
          <w:b/>
          <w:bCs/>
          <w:szCs w:val="21"/>
        </w:rPr>
        <w:t>认定标准（可通过国务院客户端和工业和信息化部网站上的自测小程序进行自查）。</w:t>
      </w:r>
    </w:p>
    <w:p w14:paraId="626E7ED9" w14:textId="77777777" w:rsidR="0060234F"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中小企业对其声明内容的真实性负责，声明</w:t>
      </w:r>
      <w:proofErr w:type="gramStart"/>
      <w:r>
        <w:rPr>
          <w:rFonts w:ascii="宋体" w:hAnsi="宋体" w:cs="宋体" w:hint="eastAsia"/>
          <w:b/>
          <w:bCs/>
          <w:szCs w:val="21"/>
        </w:rPr>
        <w:t>函内容</w:t>
      </w:r>
      <w:proofErr w:type="gramEnd"/>
      <w:r>
        <w:rPr>
          <w:rFonts w:ascii="宋体" w:hAnsi="宋体" w:cs="宋体" w:hint="eastAsia"/>
          <w:b/>
          <w:bCs/>
          <w:szCs w:val="21"/>
        </w:rPr>
        <w:t>不实的，属于提供虚假材料谋取中标、成交，依照《中华人民共和国政府采购法》等国家有关规定追究相应责任。</w:t>
      </w:r>
    </w:p>
    <w:p w14:paraId="4405245F"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监狱企业的证明文件（如有）</w:t>
      </w:r>
    </w:p>
    <w:p w14:paraId="14512CAD" w14:textId="77777777" w:rsidR="0060234F" w:rsidRDefault="00000000">
      <w:p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供应商如为监狱企业的，由省级以上监狱管理局、戒毒管理局（含新疆生产建设兵团）出具监狱企业的证明文件。</w:t>
      </w:r>
    </w:p>
    <w:p w14:paraId="092BAC5D"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残疾人福利性单位声明函（如有）；</w:t>
      </w:r>
    </w:p>
    <w:p w14:paraId="6B801225" w14:textId="77777777" w:rsidR="0060234F" w:rsidRDefault="00000000">
      <w:p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供应商如符合《财政部、民政部、中国残疾人联合会关于促进残疾人就业政府采购政策的通知》（财库〔2017〕141号）政策规定的，须提供《残疾人福利性单位声明函》（如有）。</w:t>
      </w:r>
    </w:p>
    <w:p w14:paraId="2B4515A5" w14:textId="77777777" w:rsidR="0060234F" w:rsidRDefault="00000000">
      <w:pPr>
        <w:numPr>
          <w:ilvl w:val="0"/>
          <w:numId w:val="8"/>
        </w:numPr>
        <w:tabs>
          <w:tab w:val="left" w:pos="900"/>
        </w:tabs>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供应商认为需要的其他报价响应相关文件或说明。</w:t>
      </w:r>
    </w:p>
    <w:p w14:paraId="145C2CB1" w14:textId="77777777" w:rsidR="0060234F" w:rsidRDefault="00000000">
      <w:pPr>
        <w:tabs>
          <w:tab w:val="left" w:pos="900"/>
        </w:tabs>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8.4磋商货币</w:t>
      </w:r>
    </w:p>
    <w:p w14:paraId="2F2B3C4C"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本次磋商项目货币为人民币。</w:t>
      </w:r>
    </w:p>
    <w:p w14:paraId="28B4F9B7"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8.5 供应商应仔细</w:t>
      </w:r>
      <w:proofErr w:type="gramStart"/>
      <w:r>
        <w:rPr>
          <w:rFonts w:ascii="宋体" w:hAnsi="宋体" w:cs="宋体" w:hint="eastAsia"/>
          <w:szCs w:val="21"/>
        </w:rPr>
        <w:t>阅读磋商</w:t>
      </w:r>
      <w:proofErr w:type="gramEnd"/>
      <w:r>
        <w:rPr>
          <w:rFonts w:ascii="宋体" w:hAnsi="宋体" w:cs="宋体" w:hint="eastAsia"/>
          <w:szCs w:val="21"/>
        </w:rPr>
        <w:t>文件中的所有内容，按照磋商文件的相关要求，详细编制响应文件，并保证响应文件的正确性和真实性，供应商如与磋商文件商务、合同条款及技术各项要求有偏离，应填写《商务/技术条款偏离表》，如有好的建议，应填写《建议书》。</w:t>
      </w:r>
    </w:p>
    <w:p w14:paraId="41DCAD9C"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8.6 不按磋商文件的要求提供的响应文件可能导致被拒绝。</w:t>
      </w:r>
    </w:p>
    <w:p w14:paraId="49FD0221" w14:textId="77777777" w:rsidR="0060234F"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9．报价要求</w:t>
      </w:r>
    </w:p>
    <w:p w14:paraId="0A477845"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9.1本项目均采用总价包干；报价须包含但不仅限于完成本项目整个服务期所需的一切</w:t>
      </w:r>
      <w:r>
        <w:rPr>
          <w:rFonts w:ascii="宋体" w:hAnsi="宋体" w:cs="宋体" w:hint="eastAsia"/>
          <w:szCs w:val="21"/>
        </w:rPr>
        <w:lastRenderedPageBreak/>
        <w:t>人工费、服务费、售后服务、培训、利润、税金（包含须由供应商承担的各种税费）等。</w:t>
      </w:r>
    </w:p>
    <w:p w14:paraId="72DD9F18"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供应商应充分了解影响磋商报价的其他要素。由于方案不完善而造成合同价格不准确的风险由供应商自行承担。</w:t>
      </w:r>
      <w:proofErr w:type="gramStart"/>
      <w:r>
        <w:rPr>
          <w:rFonts w:ascii="宋体" w:hAnsi="宋体" w:cs="宋体" w:hint="eastAsia"/>
          <w:szCs w:val="21"/>
        </w:rPr>
        <w:t>因方案</w:t>
      </w:r>
      <w:proofErr w:type="gramEnd"/>
      <w:r>
        <w:rPr>
          <w:rFonts w:ascii="宋体" w:hAnsi="宋体" w:cs="宋体" w:hint="eastAsia"/>
          <w:szCs w:val="21"/>
        </w:rPr>
        <w:t>不完善而调整的内容，不因采购人要求</w:t>
      </w:r>
      <w:proofErr w:type="gramStart"/>
      <w:r>
        <w:rPr>
          <w:rFonts w:ascii="宋体" w:hAnsi="宋体" w:cs="宋体" w:hint="eastAsia"/>
          <w:szCs w:val="21"/>
        </w:rPr>
        <w:t>做价</w:t>
      </w:r>
      <w:proofErr w:type="gramEnd"/>
      <w:r>
        <w:rPr>
          <w:rFonts w:ascii="宋体" w:hAnsi="宋体" w:cs="宋体" w:hint="eastAsia"/>
          <w:szCs w:val="21"/>
        </w:rPr>
        <w:t>款调整。</w:t>
      </w:r>
    </w:p>
    <w:p w14:paraId="3B2D461E"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9.2除非合同中另有规定，供应商的报价应此报价应包括完成本项目的全部费用，还包含有关本项目所需相关技术支持服务费用、售后服务、税金及采购代理服务费等所有费用。</w:t>
      </w:r>
    </w:p>
    <w:p w14:paraId="52E7C40A"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9.3供应商</w:t>
      </w:r>
      <w:proofErr w:type="gramStart"/>
      <w:r>
        <w:rPr>
          <w:rFonts w:ascii="宋体" w:hAnsi="宋体" w:cs="宋体" w:hint="eastAsia"/>
          <w:szCs w:val="21"/>
        </w:rPr>
        <w:t>应对磋商</w:t>
      </w:r>
      <w:proofErr w:type="gramEnd"/>
      <w:r>
        <w:rPr>
          <w:rFonts w:ascii="宋体" w:hAnsi="宋体" w:cs="宋体" w:hint="eastAsia"/>
          <w:szCs w:val="21"/>
        </w:rPr>
        <w:t>文件内所要采购的全部内容进行报价，只</w:t>
      </w:r>
      <w:proofErr w:type="gramStart"/>
      <w:r>
        <w:rPr>
          <w:rFonts w:ascii="宋体" w:hAnsi="宋体" w:cs="宋体" w:hint="eastAsia"/>
          <w:szCs w:val="21"/>
        </w:rPr>
        <w:t>投其中</w:t>
      </w:r>
      <w:proofErr w:type="gramEnd"/>
      <w:r>
        <w:rPr>
          <w:rFonts w:ascii="宋体" w:hAnsi="宋体" w:cs="宋体" w:hint="eastAsia"/>
          <w:szCs w:val="21"/>
        </w:rPr>
        <w:t>部分内容者，其响应文件将被拒绝。</w:t>
      </w:r>
    </w:p>
    <w:p w14:paraId="205896FD"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9.4磋商内容只允许一个报价，采购人不接受任何有选择性的磋商报价。</w:t>
      </w:r>
    </w:p>
    <w:p w14:paraId="01A53C35"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9.5响应文件报价中的单价和总价全部采用人民币表示，除非合同的主要条款另有规定。</w:t>
      </w:r>
    </w:p>
    <w:p w14:paraId="3B037DFE" w14:textId="77777777" w:rsidR="0060234F"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10．磋商保证金</w:t>
      </w:r>
    </w:p>
    <w:p w14:paraId="100550B8" w14:textId="77777777" w:rsidR="0060234F" w:rsidRDefault="00000000">
      <w:pPr>
        <w:autoSpaceDE w:val="0"/>
        <w:autoSpaceDN w:val="0"/>
        <w:snapToGrid w:val="0"/>
        <w:spacing w:line="360" w:lineRule="auto"/>
        <w:ind w:firstLineChars="200" w:firstLine="420"/>
        <w:textAlignment w:val="bottom"/>
        <w:rPr>
          <w:rFonts w:ascii="宋体" w:hAnsi="宋体" w:cs="宋体" w:hint="eastAsia"/>
          <w:szCs w:val="21"/>
        </w:rPr>
      </w:pPr>
      <w:r>
        <w:rPr>
          <w:rFonts w:ascii="宋体" w:hAnsi="宋体" w:cs="宋体" w:hint="eastAsia"/>
          <w:szCs w:val="21"/>
        </w:rPr>
        <w:t>本项目不</w:t>
      </w:r>
      <w:proofErr w:type="gramStart"/>
      <w:r>
        <w:rPr>
          <w:rFonts w:ascii="宋体" w:hAnsi="宋体" w:cs="宋体" w:hint="eastAsia"/>
          <w:szCs w:val="21"/>
        </w:rPr>
        <w:t>收取磋商</w:t>
      </w:r>
      <w:proofErr w:type="gramEnd"/>
      <w:r>
        <w:rPr>
          <w:rFonts w:ascii="宋体" w:hAnsi="宋体" w:cs="宋体" w:hint="eastAsia"/>
          <w:szCs w:val="21"/>
        </w:rPr>
        <w:t>保证金。但违反政府采购相关规定给采购组织机构造成损失的供应商应当承担赔偿责任。</w:t>
      </w:r>
    </w:p>
    <w:p w14:paraId="36F660CF" w14:textId="77777777" w:rsidR="0060234F" w:rsidRDefault="00000000">
      <w:pPr>
        <w:pStyle w:val="af2"/>
        <w:snapToGrid w:val="0"/>
        <w:ind w:firstLineChars="200" w:firstLine="422"/>
        <w:rPr>
          <w:rFonts w:cs="宋体" w:hint="eastAsia"/>
          <w:b/>
          <w:sz w:val="21"/>
          <w:szCs w:val="21"/>
        </w:rPr>
      </w:pPr>
      <w:r>
        <w:rPr>
          <w:rFonts w:cs="宋体" w:hint="eastAsia"/>
          <w:b/>
          <w:sz w:val="21"/>
          <w:szCs w:val="21"/>
        </w:rPr>
        <w:t>11．响应文件的有效期</w:t>
      </w:r>
    </w:p>
    <w:p w14:paraId="24ECC75B"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11.1</w:t>
      </w:r>
      <w:r>
        <w:rPr>
          <w:rFonts w:ascii="宋体" w:hAnsi="宋体" w:cs="宋体" w:hint="eastAsia"/>
          <w:kern w:val="2"/>
          <w:szCs w:val="21"/>
          <w:lang w:val="zh-CN"/>
        </w:rPr>
        <w:t>响应文件的有效期为</w:t>
      </w:r>
      <w:r>
        <w:rPr>
          <w:rFonts w:ascii="宋体" w:hAnsi="宋体" w:cs="宋体" w:hint="eastAsia"/>
          <w:szCs w:val="21"/>
        </w:rPr>
        <w:t>磋商截止时间</w:t>
      </w:r>
      <w:r>
        <w:rPr>
          <w:rFonts w:ascii="宋体" w:hAnsi="宋体" w:cs="宋体" w:hint="eastAsia"/>
          <w:kern w:val="2"/>
          <w:szCs w:val="21"/>
          <w:lang w:val="zh-CN"/>
        </w:rPr>
        <w:t>之日后90日历天。不足有效期的视为非实质性响应，其磋商将被拒绝。</w:t>
      </w:r>
    </w:p>
    <w:p w14:paraId="2AA8C5F3" w14:textId="77777777" w:rsidR="0060234F" w:rsidRDefault="00000000">
      <w:pPr>
        <w:tabs>
          <w:tab w:val="left" w:pos="900"/>
        </w:tabs>
        <w:snapToGrid w:val="0"/>
        <w:spacing w:line="360" w:lineRule="auto"/>
        <w:ind w:firstLineChars="200" w:firstLine="420"/>
        <w:rPr>
          <w:rFonts w:ascii="宋体" w:hAnsi="宋体" w:cs="宋体" w:hint="eastAsia"/>
          <w:szCs w:val="21"/>
        </w:rPr>
      </w:pPr>
      <w:r>
        <w:rPr>
          <w:rFonts w:ascii="宋体" w:hAnsi="宋体" w:cs="宋体" w:hint="eastAsia"/>
          <w:szCs w:val="21"/>
        </w:rPr>
        <w:t>11.2在原定有效期满之前，如果出现特殊情况，采购人可以以书面形式向供应商提出延长磋商有效期的要求，供应商对此须以书面形式予以答复。</w:t>
      </w:r>
    </w:p>
    <w:p w14:paraId="27BED797" w14:textId="77777777" w:rsidR="0060234F" w:rsidRDefault="00000000">
      <w:pPr>
        <w:snapToGrid w:val="0"/>
        <w:spacing w:line="360" w:lineRule="auto"/>
        <w:ind w:firstLineChars="200" w:firstLine="422"/>
        <w:rPr>
          <w:rFonts w:ascii="宋体" w:hAnsi="宋体" w:cs="宋体" w:hint="eastAsia"/>
          <w:b/>
          <w:szCs w:val="21"/>
        </w:rPr>
      </w:pPr>
      <w:bookmarkStart w:id="111" w:name="_Toc183786418"/>
      <w:r>
        <w:rPr>
          <w:rFonts w:ascii="宋体" w:hAnsi="宋体" w:cs="宋体" w:hint="eastAsia"/>
          <w:b/>
          <w:szCs w:val="21"/>
        </w:rPr>
        <w:t>12．响应文件的规定</w:t>
      </w:r>
    </w:p>
    <w:p w14:paraId="5F618D4D" w14:textId="77777777" w:rsidR="0060234F"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12.1响应文件的形式</w:t>
      </w:r>
    </w:p>
    <w:p w14:paraId="3C76ADD2" w14:textId="77777777" w:rsidR="0060234F" w:rsidRDefault="00000000">
      <w:pPr>
        <w:tabs>
          <w:tab w:val="left" w:pos="900"/>
        </w:tabs>
        <w:snapToGrid w:val="0"/>
        <w:spacing w:line="360" w:lineRule="auto"/>
        <w:ind w:firstLineChars="200" w:firstLine="420"/>
        <w:rPr>
          <w:rFonts w:ascii="宋体" w:hAnsi="宋体" w:cs="宋体" w:hint="eastAsia"/>
          <w:szCs w:val="21"/>
        </w:rPr>
      </w:pPr>
      <w:r>
        <w:rPr>
          <w:rFonts w:ascii="宋体" w:hAnsi="宋体" w:cs="宋体" w:hint="eastAsia"/>
          <w:szCs w:val="21"/>
        </w:rPr>
        <w:t>详见前附表。</w:t>
      </w:r>
    </w:p>
    <w:p w14:paraId="2FF72BE1" w14:textId="77777777" w:rsidR="0060234F"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12.2响应文件的份数</w:t>
      </w:r>
    </w:p>
    <w:p w14:paraId="385B215E" w14:textId="77777777" w:rsidR="0060234F" w:rsidRDefault="00000000">
      <w:pPr>
        <w:snapToGrid w:val="0"/>
        <w:spacing w:line="360" w:lineRule="auto"/>
        <w:ind w:firstLineChars="200" w:firstLine="420"/>
        <w:jc w:val="left"/>
        <w:rPr>
          <w:rFonts w:ascii="宋体" w:hAnsi="宋体" w:cs="宋体" w:hint="eastAsia"/>
          <w:bCs/>
          <w:szCs w:val="21"/>
        </w:rPr>
      </w:pPr>
      <w:r>
        <w:rPr>
          <w:rFonts w:ascii="宋体" w:hAnsi="宋体" w:cs="宋体" w:hint="eastAsia"/>
          <w:bCs/>
          <w:szCs w:val="21"/>
        </w:rPr>
        <w:t>详见前附表。</w:t>
      </w:r>
    </w:p>
    <w:p w14:paraId="1B1BE9B1" w14:textId="77777777" w:rsidR="0060234F"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12.3特别说明</w:t>
      </w:r>
    </w:p>
    <w:p w14:paraId="18E0FD46" w14:textId="77777777" w:rsidR="0060234F"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供应商应根据“政</w:t>
      </w:r>
      <w:proofErr w:type="gramStart"/>
      <w:r>
        <w:rPr>
          <w:rFonts w:ascii="宋体" w:hAnsi="宋体" w:cs="宋体" w:hint="eastAsia"/>
          <w:b/>
          <w:szCs w:val="21"/>
        </w:rPr>
        <w:t>采云</w:t>
      </w:r>
      <w:proofErr w:type="gramEnd"/>
      <w:r>
        <w:rPr>
          <w:rFonts w:ascii="宋体" w:hAnsi="宋体" w:cs="宋体" w:hint="eastAsia"/>
          <w:b/>
          <w:szCs w:val="21"/>
        </w:rPr>
        <w:t>供应商项目采购－电子招投标操作指南”及本磋商文件规定的格式和顺序编制电子响应文件并进行关联定位。以便磋商小组在谈判过程中，点击评分项，可直接定位到该评分项内容。</w:t>
      </w:r>
    </w:p>
    <w:p w14:paraId="0A613555" w14:textId="77777777" w:rsidR="0060234F" w:rsidRDefault="00000000">
      <w:pPr>
        <w:snapToGrid w:val="0"/>
        <w:spacing w:line="360" w:lineRule="auto"/>
        <w:ind w:firstLineChars="200" w:firstLine="422"/>
        <w:jc w:val="left"/>
        <w:rPr>
          <w:rFonts w:ascii="宋体" w:hAnsi="宋体" w:cs="宋体" w:hint="eastAsia"/>
          <w:b/>
          <w:szCs w:val="21"/>
        </w:rPr>
      </w:pPr>
      <w:r>
        <w:rPr>
          <w:rFonts w:ascii="宋体" w:hAnsi="宋体" w:cs="宋体" w:hint="eastAsia"/>
          <w:b/>
          <w:szCs w:val="21"/>
        </w:rPr>
        <w:t>如对磋商文件的某项要求，供应商上传的响应文件未能提供相应的内容与其对应，则磋商小组在对该内容进行评分时会提示供应商未对此项招标要求提供相应内容。由此可能导致相关评分项不得分，该后果由供应商自行承担。</w:t>
      </w:r>
    </w:p>
    <w:p w14:paraId="4E47BB9F" w14:textId="77777777" w:rsidR="0060234F" w:rsidRDefault="00000000">
      <w:pPr>
        <w:pStyle w:val="2"/>
        <w:adjustRightInd w:val="0"/>
        <w:spacing w:before="0" w:after="0" w:line="360" w:lineRule="auto"/>
        <w:jc w:val="left"/>
        <w:rPr>
          <w:rFonts w:ascii="宋体" w:eastAsia="宋体" w:hAnsi="宋体" w:cs="宋体" w:hint="eastAsia"/>
          <w:sz w:val="21"/>
          <w:szCs w:val="21"/>
        </w:rPr>
      </w:pPr>
      <w:bookmarkStart w:id="112" w:name="_Toc13714"/>
      <w:bookmarkStart w:id="113" w:name="_Toc19335"/>
      <w:bookmarkStart w:id="114" w:name="_Toc30806"/>
      <w:bookmarkStart w:id="115" w:name="_Toc24969"/>
      <w:bookmarkStart w:id="116" w:name="_Toc18380"/>
      <w:bookmarkStart w:id="117" w:name="_Toc27930"/>
      <w:bookmarkStart w:id="118" w:name="_Toc27924"/>
      <w:bookmarkStart w:id="119" w:name="_Toc4288"/>
      <w:bookmarkStart w:id="120" w:name="_Toc22724"/>
      <w:bookmarkStart w:id="121" w:name="_Toc24588"/>
      <w:bookmarkStart w:id="122" w:name="_Toc3238"/>
      <w:bookmarkStart w:id="123" w:name="_Toc31924"/>
      <w:bookmarkStart w:id="124" w:name="_Toc9326"/>
      <w:bookmarkStart w:id="125" w:name="_Toc29260"/>
      <w:bookmarkStart w:id="126" w:name="_Toc9151"/>
      <w:bookmarkStart w:id="127" w:name="_Toc171695939"/>
      <w:r>
        <w:rPr>
          <w:rFonts w:ascii="宋体" w:eastAsia="宋体" w:hAnsi="宋体" w:cs="宋体" w:hint="eastAsia"/>
          <w:sz w:val="21"/>
          <w:szCs w:val="21"/>
        </w:rPr>
        <w:t>四、响应文件的</w:t>
      </w:r>
      <w:bookmarkEnd w:id="111"/>
      <w:r>
        <w:rPr>
          <w:rFonts w:ascii="宋体" w:eastAsia="宋体" w:hAnsi="宋体" w:cs="宋体" w:hint="eastAsia"/>
          <w:sz w:val="21"/>
          <w:szCs w:val="21"/>
        </w:rPr>
        <w:t>递交</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0F59004" w14:textId="77777777" w:rsidR="0060234F" w:rsidRDefault="00000000">
      <w:pPr>
        <w:spacing w:line="360" w:lineRule="auto"/>
        <w:ind w:firstLineChars="200" w:firstLine="422"/>
        <w:rPr>
          <w:rFonts w:ascii="宋体" w:hAnsi="宋体" w:cs="宋体" w:hint="eastAsia"/>
          <w:b/>
          <w:szCs w:val="21"/>
        </w:rPr>
      </w:pPr>
      <w:r>
        <w:rPr>
          <w:rFonts w:ascii="宋体" w:hAnsi="宋体" w:cs="宋体" w:hint="eastAsia"/>
          <w:b/>
          <w:szCs w:val="21"/>
        </w:rPr>
        <w:t>13.响应文件的上传和递交</w:t>
      </w:r>
    </w:p>
    <w:p w14:paraId="57A2A758" w14:textId="77777777" w:rsidR="0060234F"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详见前附表。</w:t>
      </w:r>
    </w:p>
    <w:p w14:paraId="15FAB629" w14:textId="77777777" w:rsidR="0060234F" w:rsidRDefault="00000000">
      <w:pPr>
        <w:spacing w:line="360" w:lineRule="auto"/>
        <w:ind w:firstLineChars="200" w:firstLine="422"/>
        <w:rPr>
          <w:rFonts w:ascii="宋体" w:hAnsi="宋体" w:cs="宋体" w:hint="eastAsia"/>
          <w:b/>
          <w:szCs w:val="21"/>
        </w:rPr>
      </w:pPr>
      <w:r>
        <w:rPr>
          <w:rFonts w:ascii="宋体" w:hAnsi="宋体" w:cs="宋体" w:hint="eastAsia"/>
          <w:b/>
          <w:szCs w:val="21"/>
        </w:rPr>
        <w:t>14．磋商截止时间</w:t>
      </w:r>
    </w:p>
    <w:p w14:paraId="4E2AF88B"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14.1磋商截止时间即上传响应文件截止时间。在磋商截止时间以后送达或上传的响应文件均为无效文件，采购人、采购代理机构、磋商小组拒绝接收。</w:t>
      </w:r>
    </w:p>
    <w:p w14:paraId="618DC86E"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14.2采购人因故</w:t>
      </w:r>
      <w:proofErr w:type="gramStart"/>
      <w:r>
        <w:rPr>
          <w:rFonts w:ascii="宋体" w:hAnsi="宋体" w:cs="宋体" w:hint="eastAsia"/>
          <w:szCs w:val="21"/>
        </w:rPr>
        <w:t>推迟磋商</w:t>
      </w:r>
      <w:proofErr w:type="gramEnd"/>
      <w:r>
        <w:rPr>
          <w:rFonts w:ascii="宋体" w:hAnsi="宋体" w:cs="宋体" w:hint="eastAsia"/>
          <w:szCs w:val="21"/>
        </w:rPr>
        <w:t>截止时间，将以书面形式通知所有供应商。在这种情况下，采购人和供应商的权利和义务将受到新的截止时间的约束。</w:t>
      </w:r>
    </w:p>
    <w:p w14:paraId="174F1F4C" w14:textId="77777777" w:rsidR="0060234F" w:rsidRDefault="00000000">
      <w:pPr>
        <w:adjustRightInd w:val="0"/>
        <w:spacing w:line="360" w:lineRule="auto"/>
        <w:ind w:firstLineChars="200" w:firstLine="422"/>
        <w:rPr>
          <w:rFonts w:ascii="宋体" w:hAnsi="宋体" w:cs="宋体" w:hint="eastAsia"/>
          <w:b/>
          <w:szCs w:val="21"/>
        </w:rPr>
      </w:pPr>
      <w:r>
        <w:rPr>
          <w:rFonts w:ascii="宋体" w:hAnsi="宋体" w:cs="宋体" w:hint="eastAsia"/>
          <w:b/>
          <w:szCs w:val="21"/>
        </w:rPr>
        <w:t>15．响应文件的修改与撤回</w:t>
      </w:r>
    </w:p>
    <w:p w14:paraId="51705956"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15.1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传的，视为响应文件撤回，磋商无效。</w:t>
      </w:r>
    </w:p>
    <w:p w14:paraId="5E2010F5"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15.2 在磋商响应截止期之后，供应商不得对其响应文件作任何修改。</w:t>
      </w:r>
    </w:p>
    <w:p w14:paraId="0F37633E"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15.3 从磋商截止期至磋商有效期期满这段时间内，供应商不得撤回其响应文件。</w:t>
      </w:r>
    </w:p>
    <w:p w14:paraId="5AE70C00" w14:textId="77777777" w:rsidR="0060234F" w:rsidRDefault="00000000">
      <w:pPr>
        <w:pStyle w:val="2"/>
        <w:spacing w:before="0" w:after="0" w:line="360" w:lineRule="auto"/>
        <w:jc w:val="left"/>
        <w:rPr>
          <w:rFonts w:ascii="宋体" w:eastAsia="宋体" w:hAnsi="宋体" w:cs="宋体" w:hint="eastAsia"/>
          <w:sz w:val="21"/>
          <w:szCs w:val="21"/>
        </w:rPr>
      </w:pPr>
      <w:bookmarkStart w:id="128" w:name="_Toc26914"/>
      <w:bookmarkStart w:id="129" w:name="_Toc1303"/>
      <w:bookmarkStart w:id="130" w:name="_Toc18286"/>
      <w:bookmarkStart w:id="131" w:name="_Toc171695940"/>
      <w:bookmarkStart w:id="132" w:name="_Toc14406"/>
      <w:bookmarkStart w:id="133" w:name="_Toc20365"/>
      <w:bookmarkStart w:id="134" w:name="_Toc31196"/>
      <w:bookmarkStart w:id="135" w:name="_Toc4455"/>
      <w:bookmarkStart w:id="136" w:name="_Toc15707"/>
      <w:bookmarkStart w:id="137" w:name="_Toc6532"/>
      <w:bookmarkStart w:id="138" w:name="_Toc20830"/>
      <w:bookmarkStart w:id="139" w:name="_Toc15177"/>
      <w:bookmarkStart w:id="140" w:name="_Toc29379"/>
      <w:bookmarkStart w:id="141" w:name="_Toc207550884"/>
      <w:bookmarkStart w:id="142" w:name="_Toc15220"/>
      <w:bookmarkStart w:id="143" w:name="_Toc18811"/>
      <w:bookmarkStart w:id="144" w:name="_Toc27229"/>
      <w:bookmarkStart w:id="145" w:name="_Toc183786419"/>
      <w:r>
        <w:rPr>
          <w:rFonts w:ascii="宋体" w:eastAsia="宋体" w:hAnsi="宋体" w:cs="宋体" w:hint="eastAsia"/>
          <w:sz w:val="21"/>
          <w:szCs w:val="21"/>
        </w:rPr>
        <w:t>五、开启响应文件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CC44AF7"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16.1采购组织机构将按照磋商文件规定的时间通过“政府采购云平台”组织开标、开启响应文件，所有供应商均应当准时在线参加，因未在线或未在规定时间内解密响应文件</w:t>
      </w:r>
      <w:proofErr w:type="gramStart"/>
      <w:r>
        <w:rPr>
          <w:rFonts w:ascii="宋体" w:hAnsi="宋体" w:cs="宋体" w:hint="eastAsia"/>
          <w:szCs w:val="21"/>
        </w:rPr>
        <w:t>导致磋商</w:t>
      </w:r>
      <w:proofErr w:type="gramEnd"/>
      <w:r>
        <w:rPr>
          <w:rFonts w:ascii="宋体" w:hAnsi="宋体" w:cs="宋体" w:hint="eastAsia"/>
          <w:szCs w:val="21"/>
        </w:rPr>
        <w:t>无效等一切后果由供应商自己承担。</w:t>
      </w:r>
    </w:p>
    <w:p w14:paraId="417CE64F"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16.2响应文件开启程序详见前附表。</w:t>
      </w:r>
    </w:p>
    <w:p w14:paraId="6F9C32D9"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16.3响应文件有下列情况之一的将不予接受：</w:t>
      </w:r>
    </w:p>
    <w:p w14:paraId="565799FA"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（1）未能磋商截止时间前成功上传电子加密响应文件的；</w:t>
      </w:r>
    </w:p>
    <w:p w14:paraId="79BB026E"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（2）仅提交备份响应文件的。</w:t>
      </w:r>
    </w:p>
    <w:p w14:paraId="16592468" w14:textId="77777777" w:rsidR="0060234F" w:rsidRDefault="00000000">
      <w:pPr>
        <w:pStyle w:val="2"/>
        <w:spacing w:before="0" w:after="0" w:line="360" w:lineRule="auto"/>
        <w:jc w:val="left"/>
        <w:rPr>
          <w:rFonts w:ascii="宋体" w:eastAsia="宋体" w:hAnsi="宋体" w:cs="宋体" w:hint="eastAsia"/>
          <w:sz w:val="21"/>
          <w:szCs w:val="21"/>
        </w:rPr>
      </w:pPr>
      <w:bookmarkStart w:id="146" w:name="_Toc23400"/>
      <w:bookmarkStart w:id="147" w:name="_Toc12732"/>
      <w:bookmarkStart w:id="148" w:name="_Toc26322"/>
      <w:bookmarkStart w:id="149" w:name="_Toc1118"/>
      <w:bookmarkStart w:id="150" w:name="_Toc29316"/>
      <w:bookmarkStart w:id="151" w:name="_Toc26247"/>
      <w:bookmarkStart w:id="152" w:name="_Toc3969"/>
      <w:bookmarkStart w:id="153" w:name="_Toc22209"/>
      <w:bookmarkStart w:id="154" w:name="_Toc11834"/>
      <w:bookmarkStart w:id="155" w:name="_Toc1668"/>
      <w:bookmarkStart w:id="156" w:name="_Toc22772"/>
      <w:bookmarkStart w:id="157" w:name="_Toc9596"/>
      <w:bookmarkStart w:id="158" w:name="_Toc171695941"/>
      <w:bookmarkStart w:id="159" w:name="_Toc14228"/>
      <w:bookmarkStart w:id="160" w:name="_Toc16812"/>
      <w:bookmarkStart w:id="161" w:name="_Toc22617"/>
      <w:r>
        <w:rPr>
          <w:rFonts w:ascii="宋体" w:eastAsia="宋体" w:hAnsi="宋体" w:cs="宋体" w:hint="eastAsia"/>
          <w:sz w:val="21"/>
          <w:szCs w:val="21"/>
        </w:rPr>
        <w:t>六、</w:t>
      </w:r>
      <w:bookmarkEnd w:id="145"/>
      <w:r>
        <w:rPr>
          <w:rFonts w:ascii="宋体" w:eastAsia="宋体" w:hAnsi="宋体" w:cs="宋体" w:hint="eastAsia"/>
          <w:sz w:val="21"/>
          <w:szCs w:val="21"/>
        </w:rPr>
        <w:t>磋商人员及相关原则</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4D679BA" w14:textId="77777777" w:rsidR="0060234F" w:rsidRDefault="00000000">
      <w:pPr>
        <w:spacing w:line="360" w:lineRule="auto"/>
        <w:ind w:firstLine="482"/>
        <w:rPr>
          <w:rFonts w:ascii="宋体" w:hAnsi="宋体" w:cs="宋体" w:hint="eastAsia"/>
          <w:b/>
          <w:szCs w:val="21"/>
        </w:rPr>
      </w:pPr>
      <w:bookmarkStart w:id="162" w:name="_Toc183786420"/>
      <w:r>
        <w:rPr>
          <w:rFonts w:ascii="宋体" w:hAnsi="宋体" w:cs="宋体" w:hint="eastAsia"/>
          <w:b/>
          <w:szCs w:val="21"/>
        </w:rPr>
        <w:t>17．参加磋商人员</w:t>
      </w:r>
    </w:p>
    <w:p w14:paraId="6308CD81" w14:textId="77777777" w:rsidR="0060234F" w:rsidRDefault="00000000">
      <w:pPr>
        <w:spacing w:line="360" w:lineRule="auto"/>
        <w:ind w:firstLine="482"/>
        <w:rPr>
          <w:rFonts w:ascii="宋体" w:hAnsi="宋体" w:cs="宋体" w:hint="eastAsia"/>
          <w:szCs w:val="21"/>
        </w:rPr>
      </w:pPr>
      <w:r>
        <w:rPr>
          <w:rFonts w:ascii="宋体" w:hAnsi="宋体" w:cs="宋体" w:hint="eastAsia"/>
          <w:szCs w:val="21"/>
        </w:rPr>
        <w:t>17.1 供应商应派法定代表人或其授权代表在线参加磋商。该授权代表须与电子响应文件中出具的授权委托书（格式详见第五部分）一致。如授权两个及以上代表参加磋商的，应按实参加，并在相应文件上同时签署。如是法定代表人参加磋商且又授权其代表参加磋商，则磋商工作将以授权代表为准。</w:t>
      </w:r>
    </w:p>
    <w:p w14:paraId="63C0AE4B" w14:textId="77777777" w:rsidR="0060234F" w:rsidRDefault="00000000">
      <w:pPr>
        <w:spacing w:line="360" w:lineRule="auto"/>
        <w:ind w:firstLine="482"/>
        <w:rPr>
          <w:rFonts w:ascii="宋体" w:hAnsi="宋体" w:cs="宋体" w:hint="eastAsia"/>
          <w:szCs w:val="21"/>
        </w:rPr>
      </w:pPr>
      <w:r>
        <w:rPr>
          <w:rFonts w:ascii="宋体" w:hAnsi="宋体" w:cs="宋体" w:hint="eastAsia"/>
          <w:szCs w:val="21"/>
        </w:rPr>
        <w:t>17.2电子响应文件中未能出示上述文件或者证件的，磋商小组将拒绝与该供应商磋商。</w:t>
      </w:r>
    </w:p>
    <w:p w14:paraId="71EB6AAE" w14:textId="77777777" w:rsidR="0060234F" w:rsidRDefault="00000000">
      <w:pPr>
        <w:spacing w:line="360" w:lineRule="auto"/>
        <w:ind w:firstLine="480"/>
        <w:rPr>
          <w:rFonts w:ascii="宋体" w:hAnsi="宋体" w:cs="宋体" w:hint="eastAsia"/>
          <w:b/>
          <w:szCs w:val="21"/>
        </w:rPr>
      </w:pPr>
      <w:r>
        <w:rPr>
          <w:rFonts w:ascii="宋体" w:hAnsi="宋体" w:cs="宋体" w:hint="eastAsia"/>
          <w:b/>
          <w:szCs w:val="21"/>
        </w:rPr>
        <w:t>18.磋商小组</w:t>
      </w:r>
    </w:p>
    <w:p w14:paraId="6F688394"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18.1磋商小组由采购人代表和评审专家共3人以上单数组成，其中评审专家人数不</w:t>
      </w:r>
      <w:proofErr w:type="gramStart"/>
      <w:r>
        <w:rPr>
          <w:rFonts w:ascii="宋体" w:hAnsi="宋体" w:cs="宋体" w:hint="eastAsia"/>
          <w:szCs w:val="21"/>
        </w:rPr>
        <w:t>少</w:t>
      </w:r>
      <w:r>
        <w:rPr>
          <w:rFonts w:ascii="宋体" w:hAnsi="宋体" w:cs="宋体" w:hint="eastAsia"/>
          <w:szCs w:val="21"/>
        </w:rPr>
        <w:lastRenderedPageBreak/>
        <w:t>于磋商</w:t>
      </w:r>
      <w:proofErr w:type="gramEnd"/>
      <w:r>
        <w:rPr>
          <w:rFonts w:ascii="宋体" w:hAnsi="宋体" w:cs="宋体" w:hint="eastAsia"/>
          <w:szCs w:val="21"/>
        </w:rPr>
        <w:t>小组成员总数的2/3。</w:t>
      </w:r>
    </w:p>
    <w:p w14:paraId="178CB409"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18.2评审专家应当遵守评审工作纪律，不得泄露评审情况和评审中获悉的商业秘密。</w:t>
      </w:r>
    </w:p>
    <w:p w14:paraId="0BE38D12" w14:textId="77777777" w:rsidR="0060234F" w:rsidRDefault="00000000">
      <w:pPr>
        <w:spacing w:line="360" w:lineRule="auto"/>
        <w:ind w:firstLineChars="200" w:firstLine="420"/>
        <w:rPr>
          <w:rFonts w:ascii="宋体" w:hAnsi="宋体" w:cs="宋体" w:hint="eastAsia"/>
          <w:szCs w:val="21"/>
          <w:lang w:val="zh-CN"/>
        </w:rPr>
      </w:pPr>
      <w:r>
        <w:rPr>
          <w:rFonts w:ascii="宋体" w:hAnsi="宋体" w:cs="宋体" w:hint="eastAsia"/>
          <w:szCs w:val="21"/>
        </w:rPr>
        <w:t>18.3磋商小组在评审过程中发现供应商有行贿、提供虚假材料或者串通等违法行为的，应当及时向财政部门报告。</w:t>
      </w:r>
    </w:p>
    <w:p w14:paraId="33A7B02D"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18.4评审专家在评审过程中受到非法干涉的，应当及时向财政、监察等部门举报。</w:t>
      </w:r>
    </w:p>
    <w:p w14:paraId="431E7082" w14:textId="77777777" w:rsidR="0060234F" w:rsidRDefault="00000000">
      <w:pPr>
        <w:spacing w:line="360" w:lineRule="auto"/>
        <w:ind w:firstLineChars="200" w:firstLine="422"/>
        <w:rPr>
          <w:rFonts w:ascii="宋体" w:hAnsi="宋体" w:cs="宋体" w:hint="eastAsia"/>
          <w:b/>
          <w:szCs w:val="21"/>
        </w:rPr>
      </w:pPr>
      <w:r>
        <w:rPr>
          <w:rFonts w:ascii="宋体" w:hAnsi="宋体" w:cs="宋体" w:hint="eastAsia"/>
          <w:b/>
          <w:szCs w:val="21"/>
        </w:rPr>
        <w:t>19．磋商评审原则</w:t>
      </w:r>
    </w:p>
    <w:p w14:paraId="01CF13FB"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19.1磋商小组成员应当按照客观、公正、审慎的原则，根据磋商文件规定的评审程序、评审方法和评审标准进行独立评审。</w:t>
      </w:r>
    </w:p>
    <w:p w14:paraId="003E351E"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19.2客观、公正地对待所有供应商，对所有供应商均采用相同的程序和标准，依据磋商评审程序进行。</w:t>
      </w:r>
    </w:p>
    <w:p w14:paraId="6D886477"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19.3在磋商期间，供应商不得向磋商小组成员询问与其无关的磋商情况，不得进行旨在影响磋商结果的活动，否则将取消其磋商资格。</w:t>
      </w:r>
    </w:p>
    <w:p w14:paraId="24830C48" w14:textId="77777777" w:rsidR="0060234F" w:rsidRDefault="00000000">
      <w:pPr>
        <w:spacing w:line="360" w:lineRule="auto"/>
        <w:ind w:firstLine="480"/>
        <w:rPr>
          <w:rFonts w:ascii="宋体" w:hAnsi="宋体" w:cs="宋体" w:hint="eastAsia"/>
          <w:szCs w:val="21"/>
        </w:rPr>
      </w:pPr>
      <w:r>
        <w:rPr>
          <w:rFonts w:ascii="宋体" w:hAnsi="宋体" w:cs="宋体" w:hint="eastAsia"/>
          <w:szCs w:val="21"/>
        </w:rPr>
        <w:t>19.4在磋商过程中，评审专家不得与供应商私下交换意见，在竞争性磋商工作结束后，评审专家或知情者应严格保密，不得将磋商评审情况告诉与之无关的人（包括供应商）。</w:t>
      </w:r>
    </w:p>
    <w:p w14:paraId="527AF4C1" w14:textId="77777777" w:rsidR="0060234F" w:rsidRDefault="00000000">
      <w:pPr>
        <w:spacing w:line="360" w:lineRule="auto"/>
        <w:ind w:firstLine="480"/>
        <w:rPr>
          <w:rFonts w:ascii="宋体" w:hAnsi="宋体" w:cs="宋体" w:hint="eastAsia"/>
          <w:szCs w:val="21"/>
          <w:lang w:val="zh-CN"/>
        </w:rPr>
      </w:pPr>
      <w:r>
        <w:rPr>
          <w:rFonts w:ascii="宋体" w:hAnsi="宋体" w:cs="宋体" w:hint="eastAsia"/>
          <w:szCs w:val="21"/>
          <w:lang w:val="zh-CN"/>
        </w:rPr>
        <w:t>19.5在磋商和评定成交供应商的过程中，如有供应商联合故意抬高报价或其他不正当行为，采购人有权中止磋商。</w:t>
      </w:r>
    </w:p>
    <w:p w14:paraId="520C7EB5" w14:textId="77777777" w:rsidR="0060234F" w:rsidRDefault="00000000">
      <w:pPr>
        <w:spacing w:line="360" w:lineRule="auto"/>
        <w:ind w:firstLineChars="200" w:firstLine="420"/>
        <w:rPr>
          <w:rFonts w:ascii="宋体" w:hAnsi="宋体" w:cs="宋体" w:hint="eastAsia"/>
          <w:szCs w:val="21"/>
        </w:rPr>
      </w:pPr>
      <w:r>
        <w:rPr>
          <w:rFonts w:ascii="宋体" w:hAnsi="宋体" w:cs="宋体" w:hint="eastAsia"/>
          <w:szCs w:val="21"/>
        </w:rPr>
        <w:t>19.6采购人不向未成交供应</w:t>
      </w:r>
      <w:proofErr w:type="gramStart"/>
      <w:r>
        <w:rPr>
          <w:rFonts w:ascii="宋体" w:hAnsi="宋体" w:cs="宋体" w:hint="eastAsia"/>
          <w:szCs w:val="21"/>
        </w:rPr>
        <w:t>商解释</w:t>
      </w:r>
      <w:proofErr w:type="gramEnd"/>
      <w:r>
        <w:rPr>
          <w:rFonts w:ascii="宋体" w:hAnsi="宋体" w:cs="宋体" w:hint="eastAsia"/>
          <w:szCs w:val="21"/>
        </w:rPr>
        <w:t>原因，不退还响应文件，不符合密封、装订要求而被拒绝的响应文件除外。</w:t>
      </w:r>
    </w:p>
    <w:p w14:paraId="4465C37D" w14:textId="77777777" w:rsidR="0060234F" w:rsidRDefault="00000000">
      <w:pPr>
        <w:pStyle w:val="2"/>
        <w:adjustRightInd w:val="0"/>
        <w:spacing w:before="0" w:after="0" w:line="360" w:lineRule="auto"/>
        <w:jc w:val="left"/>
        <w:rPr>
          <w:rFonts w:ascii="宋体" w:eastAsia="宋体" w:hAnsi="宋体" w:cs="宋体" w:hint="eastAsia"/>
          <w:bCs/>
          <w:sz w:val="21"/>
          <w:szCs w:val="21"/>
        </w:rPr>
      </w:pPr>
      <w:bookmarkStart w:id="163" w:name="_Toc27543"/>
      <w:bookmarkStart w:id="164" w:name="_Toc7717"/>
      <w:bookmarkStart w:id="165" w:name="_Toc1884"/>
      <w:bookmarkStart w:id="166" w:name="_Toc2030"/>
      <w:bookmarkStart w:id="167" w:name="_Toc14976"/>
      <w:bookmarkStart w:id="168" w:name="_Toc8807"/>
      <w:bookmarkStart w:id="169" w:name="_Toc31614"/>
      <w:bookmarkStart w:id="170" w:name="_Toc444781155"/>
      <w:bookmarkStart w:id="171" w:name="_Toc5213"/>
      <w:bookmarkStart w:id="172" w:name="_Toc11657"/>
      <w:bookmarkStart w:id="173" w:name="_Toc13068"/>
      <w:bookmarkStart w:id="174" w:name="_Toc3138"/>
      <w:bookmarkStart w:id="175" w:name="_Toc27328"/>
      <w:bookmarkStart w:id="176" w:name="_Toc29248"/>
      <w:bookmarkStart w:id="177" w:name="_Toc160"/>
      <w:bookmarkStart w:id="178" w:name="_Toc171695942"/>
      <w:bookmarkStart w:id="179" w:name="_Toc13524"/>
      <w:r>
        <w:rPr>
          <w:rFonts w:ascii="宋体" w:eastAsia="宋体" w:hAnsi="宋体" w:cs="宋体" w:hint="eastAsia"/>
          <w:bCs/>
          <w:sz w:val="21"/>
          <w:szCs w:val="21"/>
        </w:rPr>
        <w:t>七、磋商程序</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F09752B" w14:textId="77777777" w:rsidR="0060234F" w:rsidRDefault="00000000">
      <w:pPr>
        <w:snapToGrid w:val="0"/>
        <w:spacing w:line="360" w:lineRule="auto"/>
        <w:ind w:firstLine="480"/>
        <w:rPr>
          <w:rFonts w:ascii="宋体" w:hAnsi="宋体" w:cs="宋体" w:hint="eastAsia"/>
          <w:b/>
          <w:szCs w:val="21"/>
        </w:rPr>
      </w:pPr>
      <w:r>
        <w:rPr>
          <w:rFonts w:ascii="宋体" w:hAnsi="宋体" w:cs="宋体" w:hint="eastAsia"/>
          <w:b/>
          <w:szCs w:val="21"/>
        </w:rPr>
        <w:t>20. 对所有响应文件的初审</w:t>
      </w:r>
    </w:p>
    <w:p w14:paraId="78E0B587" w14:textId="77777777" w:rsidR="0060234F"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20.1初审包括资格条件、有效性和完整性进行审查。审查不合格的，其磋商响应将无效，不再进行后续磋商。如有下列情形的，初审不合格：</w:t>
      </w:r>
    </w:p>
    <w:p w14:paraId="5FA1041C"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资格证明文件不全的或者不</w:t>
      </w:r>
      <w:proofErr w:type="gramStart"/>
      <w:r>
        <w:rPr>
          <w:rFonts w:ascii="宋体" w:hAnsi="宋体" w:cs="宋体" w:hint="eastAsia"/>
          <w:b/>
          <w:szCs w:val="21"/>
        </w:rPr>
        <w:t>符合磋商</w:t>
      </w:r>
      <w:proofErr w:type="gramEnd"/>
      <w:r>
        <w:rPr>
          <w:rFonts w:ascii="宋体" w:hAnsi="宋体" w:cs="宋体" w:hint="eastAsia"/>
          <w:b/>
          <w:szCs w:val="21"/>
        </w:rPr>
        <w:t>文件标明或法律法规规定的资格要求的；</w:t>
      </w:r>
    </w:p>
    <w:p w14:paraId="3F27A0FB"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如以联合体形</w:t>
      </w:r>
      <w:proofErr w:type="gramStart"/>
      <w:r>
        <w:rPr>
          <w:rFonts w:ascii="宋体" w:hAnsi="宋体" w:cs="宋体" w:hint="eastAsia"/>
          <w:b/>
          <w:szCs w:val="21"/>
        </w:rPr>
        <w:t>式参加</w:t>
      </w:r>
      <w:proofErr w:type="gramEnd"/>
      <w:r>
        <w:rPr>
          <w:rFonts w:ascii="宋体" w:hAnsi="宋体" w:cs="宋体" w:hint="eastAsia"/>
          <w:b/>
          <w:szCs w:val="21"/>
        </w:rPr>
        <w:t>政府采购活动的，联合协议不</w:t>
      </w:r>
      <w:proofErr w:type="gramStart"/>
      <w:r>
        <w:rPr>
          <w:rFonts w:ascii="宋体" w:hAnsi="宋体" w:cs="宋体" w:hint="eastAsia"/>
          <w:b/>
          <w:szCs w:val="21"/>
        </w:rPr>
        <w:t>符合磋商</w:t>
      </w:r>
      <w:proofErr w:type="gramEnd"/>
      <w:r>
        <w:rPr>
          <w:rFonts w:ascii="宋体" w:hAnsi="宋体" w:cs="宋体" w:hint="eastAsia"/>
          <w:b/>
          <w:szCs w:val="21"/>
        </w:rPr>
        <w:t>文件规定的联合协议要求的；</w:t>
      </w:r>
    </w:p>
    <w:p w14:paraId="6E578BDB"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响应文件未按磋商文件要求盖章的；</w:t>
      </w:r>
    </w:p>
    <w:p w14:paraId="2F9D461F"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响应文件中授权委托书所载内容与本项目内容有异的或者授权委托书未按照磋商文件要求签署、盖章的；</w:t>
      </w:r>
    </w:p>
    <w:p w14:paraId="3F97ECF4"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仅提交“备份响应文件”的；</w:t>
      </w:r>
    </w:p>
    <w:p w14:paraId="426A1060"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响应文件内容虚假的；</w:t>
      </w:r>
    </w:p>
    <w:p w14:paraId="7A031481"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lastRenderedPageBreak/>
        <w:t>响应文件相应条款不响应磋商文件标注“▲”条款要求；</w:t>
      </w:r>
    </w:p>
    <w:p w14:paraId="63368CB3"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供应商有恶意串通、妨碍其他供应商的竞争行为、损害采购人或者其他供应商的合法权益情形的；</w:t>
      </w:r>
    </w:p>
    <w:p w14:paraId="3EC0A856"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响应文件有采购人不能接受的条件的；</w:t>
      </w:r>
    </w:p>
    <w:p w14:paraId="0006C802"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磋商有效期、服务期等商务条款不能满足磋商文件要求的；</w:t>
      </w:r>
    </w:p>
    <w:p w14:paraId="1F33A342" w14:textId="77777777" w:rsidR="0060234F" w:rsidRDefault="00000000">
      <w:pPr>
        <w:numPr>
          <w:ilvl w:val="0"/>
          <w:numId w:val="9"/>
        </w:num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磋商文件明确规定或法律法规规定的其他无效条款的。</w:t>
      </w:r>
    </w:p>
    <w:p w14:paraId="1B0AED1A"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20.2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D36C28F" w14:textId="77777777" w:rsidR="0060234F"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20.3磋商小组要求供应商澄清、说明或者更正响应文件通过“政府采购云平台”在线答复形式提交，并进行电子签章后上传提交（或通过平台上传经授权代表签字或加盖公章的扫描件）。</w:t>
      </w:r>
    </w:p>
    <w:p w14:paraId="08D29FB3" w14:textId="77777777" w:rsidR="0060234F" w:rsidRDefault="00000000">
      <w:pPr>
        <w:adjustRightInd w:val="0"/>
        <w:snapToGrid w:val="0"/>
        <w:spacing w:line="360" w:lineRule="auto"/>
        <w:ind w:firstLine="480"/>
        <w:rPr>
          <w:rFonts w:ascii="宋体" w:hAnsi="宋体" w:cs="宋体" w:hint="eastAsia"/>
          <w:szCs w:val="21"/>
        </w:rPr>
      </w:pPr>
      <w:r>
        <w:rPr>
          <w:rFonts w:ascii="宋体" w:hAnsi="宋体" w:cs="宋体" w:hint="eastAsia"/>
          <w:szCs w:val="21"/>
        </w:rPr>
        <w:t>授权代表对澄清、说明或者补正内容未签字确认的，将自行承担由此可能导致的对其不利的评审结果，磋商小组按少数服从多数原则对相关内容进行评判。</w:t>
      </w:r>
    </w:p>
    <w:p w14:paraId="13454EE7" w14:textId="77777777" w:rsidR="0060234F" w:rsidRDefault="00000000">
      <w:pPr>
        <w:snapToGrid w:val="0"/>
        <w:spacing w:line="360" w:lineRule="auto"/>
        <w:ind w:firstLine="480"/>
        <w:rPr>
          <w:rFonts w:ascii="宋体" w:hAnsi="宋体" w:cs="宋体" w:hint="eastAsia"/>
          <w:b/>
          <w:bCs/>
          <w:szCs w:val="21"/>
          <w:lang w:val="zh-CN"/>
        </w:rPr>
      </w:pPr>
      <w:r>
        <w:rPr>
          <w:rFonts w:ascii="宋体" w:hAnsi="宋体" w:cs="宋体" w:hint="eastAsia"/>
          <w:b/>
          <w:bCs/>
          <w:szCs w:val="21"/>
          <w:lang w:val="zh-CN"/>
        </w:rPr>
        <w:t>21.磋商</w:t>
      </w:r>
    </w:p>
    <w:p w14:paraId="64F0A239" w14:textId="77777777" w:rsidR="0060234F" w:rsidRDefault="00000000">
      <w:pPr>
        <w:snapToGrid w:val="0"/>
        <w:spacing w:line="360" w:lineRule="auto"/>
        <w:ind w:firstLine="480"/>
        <w:rPr>
          <w:rFonts w:ascii="宋体" w:hAnsi="宋体" w:cs="宋体" w:hint="eastAsia"/>
          <w:szCs w:val="21"/>
        </w:rPr>
      </w:pPr>
      <w:r>
        <w:rPr>
          <w:rFonts w:ascii="宋体" w:hAnsi="宋体" w:cs="宋体" w:hint="eastAsia"/>
          <w:szCs w:val="21"/>
        </w:rPr>
        <w:t>21.1 初审合格的供应商进入下一步的磋商活动。</w:t>
      </w:r>
    </w:p>
    <w:p w14:paraId="7E8C4849" w14:textId="77777777" w:rsidR="0060234F" w:rsidRDefault="00000000">
      <w:pPr>
        <w:snapToGrid w:val="0"/>
        <w:spacing w:line="360" w:lineRule="auto"/>
        <w:ind w:firstLine="480"/>
        <w:rPr>
          <w:rFonts w:ascii="宋体" w:hAnsi="宋体" w:cs="宋体" w:hint="eastAsia"/>
          <w:szCs w:val="21"/>
        </w:rPr>
      </w:pPr>
      <w:r>
        <w:rPr>
          <w:rFonts w:ascii="宋体" w:hAnsi="宋体" w:cs="宋体" w:hint="eastAsia"/>
          <w:szCs w:val="21"/>
        </w:rPr>
        <w:t>21.2磋商小组所有成员应当集中与单一供应商分别进行磋商，并给予所有参加磋商的供应商平等的磋商机会。</w:t>
      </w:r>
    </w:p>
    <w:p w14:paraId="66BE01B8" w14:textId="77777777" w:rsidR="0060234F" w:rsidRDefault="00000000">
      <w:pPr>
        <w:snapToGrid w:val="0"/>
        <w:spacing w:line="360" w:lineRule="auto"/>
        <w:ind w:firstLine="480"/>
        <w:rPr>
          <w:rFonts w:ascii="宋体" w:hAnsi="宋体" w:cs="宋体" w:hint="eastAsia"/>
          <w:szCs w:val="21"/>
        </w:rPr>
      </w:pPr>
      <w:r>
        <w:rPr>
          <w:rFonts w:ascii="宋体" w:hAnsi="宋体" w:cs="宋体" w:hint="eastAsia"/>
          <w:szCs w:val="21"/>
        </w:rPr>
        <w:t>21.3在磋商过程中，磋商小组可以根据磋商文件和磋商情况实质性变动采购需求中的技术、服务要求以及合同草案条款。实质性变动的内容，须经采购人代表确认。</w:t>
      </w:r>
    </w:p>
    <w:p w14:paraId="2254CA96"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21.4磋商文件</w:t>
      </w:r>
      <w:proofErr w:type="gramStart"/>
      <w:r>
        <w:rPr>
          <w:rFonts w:ascii="宋体" w:hAnsi="宋体" w:cs="宋体" w:hint="eastAsia"/>
          <w:szCs w:val="21"/>
        </w:rPr>
        <w:t>作出</w:t>
      </w:r>
      <w:proofErr w:type="gramEnd"/>
      <w:r>
        <w:rPr>
          <w:rFonts w:ascii="宋体" w:hAnsi="宋体" w:cs="宋体" w:hint="eastAsia"/>
          <w:szCs w:val="21"/>
        </w:rPr>
        <w:t>的实质性变动是磋商文件的有效组成部分，磋商小组应当及时在线告知所有参加磋商的供应商。</w:t>
      </w:r>
    </w:p>
    <w:p w14:paraId="29EC8EB2"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21.5供应商应当按照磋商文件的变动情况和磋商小组的要求重新提交响应文件，并由其授权代表签字或者加盖公章（电子签章）。由授权代表签字的，应当附授权委托书。</w:t>
      </w:r>
    </w:p>
    <w:p w14:paraId="732B10F6" w14:textId="77777777" w:rsidR="0060234F" w:rsidRDefault="00000000">
      <w:pPr>
        <w:adjustRightInd w:val="0"/>
        <w:snapToGrid w:val="0"/>
        <w:spacing w:line="360" w:lineRule="auto"/>
        <w:ind w:firstLine="480"/>
        <w:rPr>
          <w:rFonts w:ascii="宋体" w:hAnsi="宋体" w:cs="宋体" w:hint="eastAsia"/>
          <w:i/>
          <w:iCs/>
          <w:szCs w:val="21"/>
        </w:rPr>
      </w:pPr>
      <w:r>
        <w:rPr>
          <w:rFonts w:ascii="宋体" w:hAnsi="宋体" w:cs="宋体" w:hint="eastAsia"/>
          <w:b/>
          <w:bCs/>
          <w:szCs w:val="21"/>
        </w:rPr>
        <w:t>21.6在技术文件磋商时，如发现下列情形之一的，响应文件将被视为无效标：</w:t>
      </w:r>
    </w:p>
    <w:p w14:paraId="5636A673"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响应文件技术部分缺少技术服务方案等主要技术内容；</w:t>
      </w:r>
    </w:p>
    <w:p w14:paraId="099C7800"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响应文件内容虚假的；</w:t>
      </w:r>
    </w:p>
    <w:p w14:paraId="52B452E5"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szCs w:val="21"/>
        </w:rPr>
        <w:t>响应文件未按磋商文件要求盖章的</w:t>
      </w:r>
      <w:r>
        <w:rPr>
          <w:rFonts w:ascii="宋体" w:hAnsi="宋体" w:cs="宋体" w:hint="eastAsia"/>
          <w:b/>
          <w:bCs/>
          <w:szCs w:val="21"/>
        </w:rPr>
        <w:t>；</w:t>
      </w:r>
    </w:p>
    <w:p w14:paraId="6ADCEC30"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响应文件技术部分实质性内容不能满足磋商文件要求的；</w:t>
      </w:r>
    </w:p>
    <w:p w14:paraId="385DD4D7"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响应文件技术部分有采购人不能接受的条件的；</w:t>
      </w:r>
    </w:p>
    <w:p w14:paraId="02BB0910" w14:textId="77777777" w:rsidR="0060234F" w:rsidRDefault="00000000">
      <w:pPr>
        <w:numPr>
          <w:ilvl w:val="0"/>
          <w:numId w:val="10"/>
        </w:numPr>
        <w:snapToGrid w:val="0"/>
        <w:spacing w:line="360" w:lineRule="auto"/>
        <w:ind w:firstLine="422"/>
        <w:rPr>
          <w:rFonts w:ascii="宋体" w:hAnsi="宋体" w:cs="宋体" w:hint="eastAsia"/>
          <w:b/>
          <w:bCs/>
          <w:szCs w:val="21"/>
        </w:rPr>
      </w:pPr>
      <w:r>
        <w:rPr>
          <w:rFonts w:ascii="宋体" w:hAnsi="宋体" w:cs="宋体" w:hint="eastAsia"/>
          <w:b/>
          <w:bCs/>
          <w:szCs w:val="21"/>
        </w:rPr>
        <w:t>响应文件技术部分有不符合法律法规规定的情形。</w:t>
      </w:r>
    </w:p>
    <w:p w14:paraId="5C574CD4"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磋商小组对不予通过的技术文件，应在评审报告中进行说明。</w:t>
      </w:r>
    </w:p>
    <w:p w14:paraId="1C2B4CB1" w14:textId="77777777" w:rsidR="0060234F" w:rsidRDefault="00000000">
      <w:pPr>
        <w:adjustRightInd w:val="0"/>
        <w:snapToGrid w:val="0"/>
        <w:spacing w:line="360" w:lineRule="auto"/>
        <w:ind w:firstLine="420"/>
        <w:rPr>
          <w:rFonts w:ascii="宋体" w:hAnsi="宋体" w:cs="宋体" w:hint="eastAsia"/>
          <w:i/>
          <w:iCs/>
          <w:szCs w:val="21"/>
        </w:rPr>
      </w:pPr>
      <w:r>
        <w:rPr>
          <w:rFonts w:ascii="宋体" w:hAnsi="宋体" w:cs="宋体" w:hint="eastAsia"/>
          <w:b/>
          <w:bCs/>
          <w:szCs w:val="21"/>
        </w:rPr>
        <w:t>21.7在报价响应文件磋商时，如发现下列情形之一的，响应文件将被视为无效标：</w:t>
      </w:r>
    </w:p>
    <w:p w14:paraId="4429ED74"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未在政</w:t>
      </w:r>
      <w:proofErr w:type="gramStart"/>
      <w:r>
        <w:rPr>
          <w:rFonts w:ascii="宋体" w:hAnsi="宋体" w:cs="宋体" w:hint="eastAsia"/>
          <w:b/>
          <w:bCs/>
          <w:szCs w:val="21"/>
        </w:rPr>
        <w:t>采云</w:t>
      </w:r>
      <w:proofErr w:type="gramEnd"/>
      <w:r>
        <w:rPr>
          <w:rFonts w:ascii="宋体" w:hAnsi="宋体" w:cs="宋体" w:hint="eastAsia"/>
          <w:b/>
          <w:bCs/>
          <w:szCs w:val="21"/>
        </w:rPr>
        <w:t>系统规定时间内提交最终报价的；</w:t>
      </w:r>
    </w:p>
    <w:p w14:paraId="17875C1A"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szCs w:val="21"/>
        </w:rPr>
        <w:lastRenderedPageBreak/>
        <w:t>所提交的《最后报价一览表》中出现不是唯一的、有选择性的报价的</w:t>
      </w:r>
      <w:r>
        <w:rPr>
          <w:rFonts w:ascii="宋体" w:hAnsi="宋体" w:cs="宋体" w:hint="eastAsia"/>
          <w:b/>
          <w:bCs/>
          <w:szCs w:val="21"/>
        </w:rPr>
        <w:t>；</w:t>
      </w:r>
    </w:p>
    <w:p w14:paraId="3EE50692"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响应文件内容虚假的；</w:t>
      </w:r>
    </w:p>
    <w:p w14:paraId="7339E08F"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响应文件未按磋商文件要求盖章的；</w:t>
      </w:r>
    </w:p>
    <w:p w14:paraId="0E68BFC5"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供应商的最终报价为零的（包括响应文件中标明：免费或赠予）或</w:t>
      </w:r>
      <w:proofErr w:type="gramStart"/>
      <w:r>
        <w:rPr>
          <w:rFonts w:ascii="宋体" w:hAnsi="宋体" w:cs="宋体" w:hint="eastAsia"/>
          <w:b/>
          <w:bCs/>
          <w:szCs w:val="21"/>
        </w:rPr>
        <w:t>磋商总</w:t>
      </w:r>
      <w:proofErr w:type="gramEnd"/>
      <w:r>
        <w:rPr>
          <w:rFonts w:ascii="宋体" w:hAnsi="宋体" w:cs="宋体" w:hint="eastAsia"/>
          <w:b/>
          <w:bCs/>
          <w:szCs w:val="21"/>
        </w:rPr>
        <w:t>报价</w:t>
      </w:r>
      <w:r>
        <w:rPr>
          <w:rFonts w:ascii="宋体" w:hAnsi="宋体" w:cs="宋体" w:hint="eastAsia"/>
          <w:b/>
          <w:szCs w:val="21"/>
        </w:rPr>
        <w:t>未包含全部采购内容或</w:t>
      </w:r>
      <w:r>
        <w:rPr>
          <w:rFonts w:ascii="宋体" w:hAnsi="宋体" w:cs="宋体" w:hint="eastAsia"/>
          <w:b/>
          <w:bCs/>
          <w:szCs w:val="21"/>
        </w:rPr>
        <w:t>超过了本项目采购预算/最高限价的；</w:t>
      </w:r>
    </w:p>
    <w:p w14:paraId="639198BE"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供应商的报价明显低于该项目其他通过符合性审查供应商的报价，</w:t>
      </w:r>
      <w:r>
        <w:rPr>
          <w:rFonts w:ascii="宋体" w:hAnsi="宋体" w:cs="宋体" w:hint="eastAsia"/>
          <w:b/>
        </w:rPr>
        <w:t>有可能影响服务质量或者不能诚信履约</w:t>
      </w:r>
      <w:r>
        <w:rPr>
          <w:rFonts w:ascii="宋体" w:hAnsi="宋体" w:cs="宋体" w:hint="eastAsia"/>
          <w:b/>
          <w:bCs/>
          <w:szCs w:val="21"/>
        </w:rPr>
        <w:t>，未按磋商小组要求在磋商现场合理的时间内提供书面说明及相关证明材料以证明其报价合理性的；</w:t>
      </w:r>
    </w:p>
    <w:p w14:paraId="639DA95B"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响应文件报价部分有采购人不能接受的条件的；</w:t>
      </w:r>
    </w:p>
    <w:p w14:paraId="3276FD53" w14:textId="77777777" w:rsidR="0060234F" w:rsidRDefault="00000000">
      <w:pPr>
        <w:numPr>
          <w:ilvl w:val="0"/>
          <w:numId w:val="11"/>
        </w:numPr>
        <w:snapToGrid w:val="0"/>
        <w:spacing w:line="360" w:lineRule="auto"/>
        <w:ind w:firstLine="422"/>
        <w:rPr>
          <w:rFonts w:ascii="宋体" w:hAnsi="宋体" w:cs="宋体" w:hint="eastAsia"/>
          <w:b/>
          <w:bCs/>
          <w:szCs w:val="21"/>
        </w:rPr>
      </w:pPr>
      <w:r>
        <w:rPr>
          <w:rFonts w:ascii="宋体" w:hAnsi="宋体" w:cs="宋体" w:hint="eastAsia"/>
          <w:b/>
          <w:bCs/>
          <w:szCs w:val="21"/>
        </w:rPr>
        <w:t>不符合法律、法规和本磋商文件规定的其他实质性要求的。</w:t>
      </w:r>
    </w:p>
    <w:p w14:paraId="19E116E5" w14:textId="77777777" w:rsidR="0060234F" w:rsidRDefault="00000000">
      <w:pPr>
        <w:adjustRightInd w:val="0"/>
        <w:snapToGrid w:val="0"/>
        <w:spacing w:line="360" w:lineRule="auto"/>
        <w:ind w:firstLineChars="200" w:firstLine="422"/>
        <w:jc w:val="left"/>
        <w:rPr>
          <w:rFonts w:ascii="宋体" w:hAnsi="宋体" w:cs="宋体" w:hint="eastAsia"/>
          <w:b/>
          <w:bCs/>
          <w:szCs w:val="21"/>
        </w:rPr>
      </w:pPr>
      <w:r>
        <w:rPr>
          <w:rFonts w:ascii="宋体" w:hAnsi="宋体" w:cs="宋体" w:hint="eastAsia"/>
          <w:b/>
          <w:bCs/>
          <w:szCs w:val="21"/>
        </w:rPr>
        <w:t>21.8有下列情形之一的，视为供应商串通投标，其投标无效：</w:t>
      </w:r>
    </w:p>
    <w:p w14:paraId="6B381C71"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（1）不同供应商的响应文件由同一单位或者个人编制；</w:t>
      </w:r>
    </w:p>
    <w:p w14:paraId="62A7FF4E"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（2）不同供应商委托同一单位或者个人办理投标事宜；</w:t>
      </w:r>
    </w:p>
    <w:p w14:paraId="61FA2EAC"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（3）不同供应商的响应文件载明的项目管理成员或者联系人员为同一人；</w:t>
      </w:r>
    </w:p>
    <w:p w14:paraId="55DD666F"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（4）不同供应商的响应文件异常一致或者投标报价呈规律性差异；</w:t>
      </w:r>
    </w:p>
    <w:p w14:paraId="29AF8405"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（5）不同供应商的响应文件相互混装。</w:t>
      </w:r>
    </w:p>
    <w:p w14:paraId="4D688989" w14:textId="77777777" w:rsidR="0060234F"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22.综合评分</w:t>
      </w:r>
    </w:p>
    <w:p w14:paraId="3E711ED1"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22.1综合评分法，是指响应文件满足磋商文件全部实质性要求且按评审因素的量化指标评审，得分最高的供应商为成交候选供应商的评审方法。</w:t>
      </w:r>
    </w:p>
    <w:p w14:paraId="14B80DCC"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22.2磋商结束后，磋商小组依据评分细则对各供应商的技术商务进行评分，具体如下：</w:t>
      </w:r>
    </w:p>
    <w:p w14:paraId="73F604BA" w14:textId="77777777" w:rsidR="0060234F"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商务部分：磋商小组对照评分标准和响应文件所附相关证明材料充分审核后，按照少数服从多数的原则集体统一评分。</w:t>
      </w:r>
    </w:p>
    <w:p w14:paraId="4020478F" w14:textId="77777777" w:rsidR="0060234F"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316619AF" w14:textId="77777777" w:rsidR="0060234F" w:rsidRDefault="00000000">
      <w:pPr>
        <w:numPr>
          <w:ilvl w:val="0"/>
          <w:numId w:val="12"/>
        </w:numPr>
        <w:snapToGrid w:val="0"/>
        <w:spacing w:line="360" w:lineRule="auto"/>
        <w:ind w:firstLineChars="200" w:firstLine="420"/>
        <w:rPr>
          <w:rFonts w:ascii="宋体" w:hAnsi="宋体" w:cs="宋体" w:hint="eastAsia"/>
          <w:szCs w:val="21"/>
        </w:rPr>
      </w:pPr>
      <w:r>
        <w:rPr>
          <w:rFonts w:ascii="宋体" w:hAnsi="宋体" w:cs="宋体" w:hint="eastAsia"/>
          <w:szCs w:val="21"/>
        </w:rPr>
        <w:t>最后报价：磋商结束后，磋商小组应当要求所有实质性响应的供应商在规定时间内提交最后报价。最后报价是供应商响应文件的有效组成部分。</w:t>
      </w:r>
    </w:p>
    <w:p w14:paraId="34F41528"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已上传电子响应文件的供应商，在上</w:t>
      </w:r>
      <w:proofErr w:type="gramStart"/>
      <w:r>
        <w:rPr>
          <w:rFonts w:ascii="宋体" w:hAnsi="宋体" w:cs="宋体" w:hint="eastAsia"/>
          <w:szCs w:val="21"/>
        </w:rPr>
        <w:t>传最后</w:t>
      </w:r>
      <w:proofErr w:type="gramEnd"/>
      <w:r>
        <w:rPr>
          <w:rFonts w:ascii="宋体" w:hAnsi="宋体" w:cs="宋体" w:hint="eastAsia"/>
          <w:szCs w:val="21"/>
        </w:rPr>
        <w:t>报价之前，若因磋商文件实质性变动导致供应商无法满足采购需求的，允许供应商退出磋商。</w:t>
      </w:r>
    </w:p>
    <w:p w14:paraId="12DC7D6B"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22.3磋商报价错误修正：</w:t>
      </w:r>
    </w:p>
    <w:p w14:paraId="2FC43C34"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磋商小组将对确定为实质上响应磋商文件要求的响应文件进行校核，看其是否有计算上、累计上或表达上的错误，修正错误的原则如下：</w:t>
      </w:r>
    </w:p>
    <w:p w14:paraId="16465190"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（1）响应文件中报价一览表内容与响应文件中明细表内容不一致的，以报价一览表为准；</w:t>
      </w:r>
    </w:p>
    <w:p w14:paraId="22B3BD68"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（2）响应文件的大写金额和小写金额不一致的，以大写金额为准；</w:t>
      </w:r>
    </w:p>
    <w:p w14:paraId="64760C2E"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（3）如分项价格或单价有遗报，应视作已含在磋商总价中；其磋商总价不予调整。其分项价或单价由磋商小组在磋商总价不变的前提下根据合理的原则对其予以确定；</w:t>
      </w:r>
    </w:p>
    <w:p w14:paraId="1FBE32E7"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（4）当单价与数量的乘积与合价不一致时，以单价为准，除非磋商小组认为单价有明显的小数点错误，此时应以标出的合价为准，并修改单价。</w:t>
      </w:r>
    </w:p>
    <w:p w14:paraId="5EB39ADD"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（5）如有多报、重报，其磋商总价在评审过程中不予调整。如其成交，其合同价按其磋商单价予以调整；</w:t>
      </w:r>
    </w:p>
    <w:p w14:paraId="2B48ED0C"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（6）单价金额小数点有明显错位的，应以总价为准，并修改单价。</w:t>
      </w:r>
    </w:p>
    <w:p w14:paraId="27BABA41"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同时出现两种以上不一致的，按照前款规定的顺序修正。</w:t>
      </w:r>
    </w:p>
    <w:p w14:paraId="418821BC"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按上述修正错误的原则及方法调整或修正响应文件的磋商报价，供应商同意后，调整后的磋商报价对</w:t>
      </w:r>
      <w:proofErr w:type="gramStart"/>
      <w:r>
        <w:rPr>
          <w:rFonts w:ascii="宋体" w:hAnsi="宋体" w:cs="宋体" w:hint="eastAsia"/>
          <w:szCs w:val="21"/>
        </w:rPr>
        <w:t>供应商起约束</w:t>
      </w:r>
      <w:proofErr w:type="gramEnd"/>
      <w:r>
        <w:rPr>
          <w:rFonts w:ascii="宋体" w:hAnsi="宋体" w:cs="宋体" w:hint="eastAsia"/>
          <w:szCs w:val="21"/>
        </w:rPr>
        <w:t>作用。如果供应商不接受修正后的报价，则其磋商将被拒绝并且其磋商保证金也将被没收，并不影响评审工作。</w:t>
      </w:r>
    </w:p>
    <w:p w14:paraId="1E830623"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22.4评审原则及细则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4955"/>
        <w:gridCol w:w="992"/>
        <w:gridCol w:w="992"/>
      </w:tblGrid>
      <w:tr w:rsidR="0060234F" w14:paraId="2F9A4134" w14:textId="77777777">
        <w:trPr>
          <w:trHeight w:val="1021"/>
        </w:trPr>
        <w:tc>
          <w:tcPr>
            <w:tcW w:w="751" w:type="dxa"/>
            <w:tcBorders>
              <w:top w:val="single" w:sz="4" w:space="0" w:color="auto"/>
              <w:left w:val="single" w:sz="4" w:space="0" w:color="auto"/>
              <w:bottom w:val="single" w:sz="4" w:space="0" w:color="auto"/>
              <w:right w:val="single" w:sz="4" w:space="0" w:color="auto"/>
            </w:tcBorders>
            <w:vAlign w:val="center"/>
          </w:tcPr>
          <w:p w14:paraId="238F2237" w14:textId="77777777" w:rsidR="0060234F" w:rsidRDefault="00000000">
            <w:pPr>
              <w:jc w:val="center"/>
              <w:rPr>
                <w:rFonts w:ascii="宋体" w:hAnsi="宋体" w:cs="黑体" w:hint="eastAsia"/>
                <w:b/>
                <w:bCs/>
                <w:szCs w:val="21"/>
              </w:rPr>
            </w:pPr>
            <w:r>
              <w:rPr>
                <w:rFonts w:ascii="宋体" w:hAnsi="宋体" w:cs="黑体" w:hint="eastAsia"/>
                <w:b/>
                <w:bCs/>
                <w:szCs w:val="21"/>
              </w:rPr>
              <w:t>序号</w:t>
            </w:r>
          </w:p>
        </w:tc>
        <w:tc>
          <w:tcPr>
            <w:tcW w:w="1519" w:type="dxa"/>
            <w:tcBorders>
              <w:top w:val="single" w:sz="4" w:space="0" w:color="auto"/>
              <w:left w:val="single" w:sz="4" w:space="0" w:color="auto"/>
              <w:bottom w:val="single" w:sz="4" w:space="0" w:color="auto"/>
              <w:right w:val="single" w:sz="4" w:space="0" w:color="auto"/>
            </w:tcBorders>
            <w:vAlign w:val="center"/>
          </w:tcPr>
          <w:p w14:paraId="452065FB" w14:textId="77777777" w:rsidR="0060234F" w:rsidRDefault="00000000">
            <w:pPr>
              <w:jc w:val="center"/>
              <w:rPr>
                <w:rFonts w:ascii="宋体" w:hAnsi="宋体" w:cs="黑体" w:hint="eastAsia"/>
                <w:b/>
                <w:bCs/>
                <w:szCs w:val="21"/>
              </w:rPr>
            </w:pPr>
            <w:r>
              <w:rPr>
                <w:rFonts w:ascii="宋体" w:hAnsi="宋体" w:cs="黑体" w:hint="eastAsia"/>
                <w:b/>
                <w:bCs/>
                <w:szCs w:val="21"/>
              </w:rPr>
              <w:t>评分因素</w:t>
            </w:r>
          </w:p>
        </w:tc>
        <w:tc>
          <w:tcPr>
            <w:tcW w:w="4955" w:type="dxa"/>
            <w:tcBorders>
              <w:top w:val="single" w:sz="4" w:space="0" w:color="auto"/>
              <w:left w:val="single" w:sz="4" w:space="0" w:color="auto"/>
              <w:bottom w:val="single" w:sz="4" w:space="0" w:color="auto"/>
              <w:right w:val="single" w:sz="4" w:space="0" w:color="auto"/>
            </w:tcBorders>
            <w:vAlign w:val="center"/>
          </w:tcPr>
          <w:p w14:paraId="06F52B66" w14:textId="77777777" w:rsidR="0060234F" w:rsidRDefault="00000000">
            <w:pPr>
              <w:jc w:val="center"/>
              <w:rPr>
                <w:rFonts w:ascii="宋体" w:hAnsi="宋体" w:cs="黑体" w:hint="eastAsia"/>
                <w:b/>
                <w:bCs/>
                <w:szCs w:val="21"/>
              </w:rPr>
            </w:pPr>
            <w:r>
              <w:rPr>
                <w:rFonts w:ascii="宋体" w:hAnsi="宋体" w:cs="黑体" w:hint="eastAsia"/>
                <w:b/>
                <w:bCs/>
                <w:szCs w:val="21"/>
              </w:rPr>
              <w:t>评分细则</w:t>
            </w:r>
          </w:p>
          <w:p w14:paraId="068E9A09" w14:textId="77777777" w:rsidR="0060234F" w:rsidRDefault="00000000">
            <w:pPr>
              <w:jc w:val="center"/>
              <w:rPr>
                <w:rFonts w:ascii="宋体" w:hAnsi="宋体" w:cs="黑体" w:hint="eastAsia"/>
                <w:b/>
                <w:bCs/>
                <w:szCs w:val="21"/>
              </w:rPr>
            </w:pPr>
            <w:r>
              <w:rPr>
                <w:rFonts w:ascii="宋体" w:hAnsi="宋体" w:cs="黑体" w:hint="eastAsia"/>
                <w:b/>
                <w:bCs/>
                <w:szCs w:val="21"/>
              </w:rPr>
              <w:t>（电子响应文件中提供的证明材料（证书、合同等）应清晰可辨，如无法辨识，将不予给分。）</w:t>
            </w:r>
          </w:p>
        </w:tc>
        <w:tc>
          <w:tcPr>
            <w:tcW w:w="992" w:type="dxa"/>
            <w:tcBorders>
              <w:top w:val="single" w:sz="4" w:space="0" w:color="auto"/>
              <w:left w:val="single" w:sz="4" w:space="0" w:color="auto"/>
              <w:bottom w:val="single" w:sz="4" w:space="0" w:color="auto"/>
              <w:right w:val="single" w:sz="4" w:space="0" w:color="auto"/>
            </w:tcBorders>
            <w:vAlign w:val="center"/>
          </w:tcPr>
          <w:p w14:paraId="27B804AB" w14:textId="77777777" w:rsidR="0060234F" w:rsidRDefault="00000000">
            <w:pPr>
              <w:jc w:val="center"/>
              <w:rPr>
                <w:rFonts w:ascii="宋体" w:hAnsi="宋体" w:cs="黑体" w:hint="eastAsia"/>
                <w:b/>
                <w:bCs/>
                <w:szCs w:val="21"/>
              </w:rPr>
            </w:pPr>
            <w:r>
              <w:rPr>
                <w:rFonts w:ascii="宋体" w:hAnsi="宋体" w:cs="黑体" w:hint="eastAsia"/>
                <w:b/>
                <w:bCs/>
                <w:szCs w:val="21"/>
              </w:rPr>
              <w:t>分值（分）</w:t>
            </w:r>
          </w:p>
        </w:tc>
        <w:tc>
          <w:tcPr>
            <w:tcW w:w="992" w:type="dxa"/>
            <w:tcBorders>
              <w:top w:val="single" w:sz="4" w:space="0" w:color="auto"/>
              <w:left w:val="single" w:sz="4" w:space="0" w:color="auto"/>
              <w:right w:val="single" w:sz="4" w:space="0" w:color="auto"/>
            </w:tcBorders>
          </w:tcPr>
          <w:p w14:paraId="5997CCD7" w14:textId="77777777" w:rsidR="0060234F" w:rsidRDefault="00000000">
            <w:pPr>
              <w:jc w:val="center"/>
              <w:rPr>
                <w:rFonts w:ascii="宋体" w:hAnsi="宋体" w:cs="黑体" w:hint="eastAsia"/>
                <w:b/>
                <w:bCs/>
                <w:szCs w:val="21"/>
              </w:rPr>
            </w:pPr>
            <w:r>
              <w:rPr>
                <w:rFonts w:ascii="宋体" w:hAnsi="宋体" w:cs="宋体" w:hint="eastAsia"/>
                <w:b/>
                <w:bCs/>
                <w:szCs w:val="21"/>
              </w:rPr>
              <w:t>主观分/客观分属性</w:t>
            </w:r>
          </w:p>
        </w:tc>
      </w:tr>
      <w:tr w:rsidR="0060234F" w14:paraId="3E27B570" w14:textId="77777777">
        <w:trPr>
          <w:trHeight w:val="454"/>
        </w:trPr>
        <w:tc>
          <w:tcPr>
            <w:tcW w:w="751" w:type="dxa"/>
            <w:vAlign w:val="center"/>
          </w:tcPr>
          <w:p w14:paraId="4BC42D59" w14:textId="77777777" w:rsidR="0060234F" w:rsidRDefault="00000000">
            <w:pPr>
              <w:rPr>
                <w:rFonts w:ascii="宋体" w:hAnsi="宋体" w:cs="Calibri" w:hint="eastAsia"/>
                <w:szCs w:val="21"/>
              </w:rPr>
            </w:pPr>
            <w:proofErr w:type="gramStart"/>
            <w:r>
              <w:rPr>
                <w:rFonts w:ascii="宋体" w:hAnsi="宋体" w:cs="Calibri"/>
                <w:szCs w:val="21"/>
              </w:rPr>
              <w:t>一</w:t>
            </w:r>
            <w:proofErr w:type="gramEnd"/>
          </w:p>
        </w:tc>
        <w:tc>
          <w:tcPr>
            <w:tcW w:w="8458" w:type="dxa"/>
            <w:gridSpan w:val="4"/>
            <w:vAlign w:val="center"/>
          </w:tcPr>
          <w:p w14:paraId="400C97C8" w14:textId="77777777" w:rsidR="0060234F" w:rsidRDefault="00000000">
            <w:pPr>
              <w:jc w:val="center"/>
              <w:rPr>
                <w:rFonts w:ascii="宋体" w:hAnsi="宋体" w:cs="Calibri" w:hint="eastAsia"/>
                <w:szCs w:val="21"/>
              </w:rPr>
            </w:pPr>
            <w:r>
              <w:rPr>
                <w:rFonts w:ascii="宋体" w:hAnsi="宋体" w:cs="Calibri"/>
                <w:szCs w:val="21"/>
              </w:rPr>
              <w:t>履约能力</w:t>
            </w:r>
          </w:p>
        </w:tc>
      </w:tr>
      <w:tr w:rsidR="0060234F" w14:paraId="4A391E15" w14:textId="77777777">
        <w:trPr>
          <w:trHeight w:val="454"/>
        </w:trPr>
        <w:tc>
          <w:tcPr>
            <w:tcW w:w="751" w:type="dxa"/>
            <w:vAlign w:val="center"/>
          </w:tcPr>
          <w:p w14:paraId="1468651A"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03FB6101" w14:textId="77777777" w:rsidR="0060234F" w:rsidRDefault="00000000">
            <w:pPr>
              <w:rPr>
                <w:rFonts w:ascii="宋体" w:hAnsi="宋体" w:cs="Calibri" w:hint="eastAsia"/>
                <w:szCs w:val="21"/>
              </w:rPr>
            </w:pPr>
            <w:r>
              <w:rPr>
                <w:rFonts w:ascii="宋体" w:hAnsi="宋体" w:cs="Calibri"/>
                <w:szCs w:val="21"/>
              </w:rPr>
              <w:t>供应商的管理体系认证</w:t>
            </w:r>
          </w:p>
        </w:tc>
        <w:tc>
          <w:tcPr>
            <w:tcW w:w="4955" w:type="dxa"/>
            <w:vAlign w:val="center"/>
          </w:tcPr>
          <w:p w14:paraId="5DC50C93" w14:textId="77777777" w:rsidR="0060234F" w:rsidRDefault="00000000">
            <w:pPr>
              <w:rPr>
                <w:rFonts w:ascii="宋体" w:hAnsi="宋体" w:cs="Calibri" w:hint="eastAsia"/>
                <w:szCs w:val="21"/>
              </w:rPr>
            </w:pPr>
            <w:r>
              <w:rPr>
                <w:rFonts w:ascii="宋体" w:hAnsi="宋体" w:cs="Calibri"/>
                <w:szCs w:val="21"/>
              </w:rPr>
              <w:t>供应商的管理体系认证</w:t>
            </w:r>
          </w:p>
          <w:p w14:paraId="6B80397E" w14:textId="77777777" w:rsidR="0060234F" w:rsidRDefault="00000000">
            <w:pPr>
              <w:rPr>
                <w:rFonts w:ascii="宋体" w:hAnsi="宋体" w:cs="Calibri" w:hint="eastAsia"/>
                <w:szCs w:val="21"/>
              </w:rPr>
            </w:pPr>
            <w:r>
              <w:rPr>
                <w:rFonts w:ascii="宋体" w:hAnsi="宋体" w:cs="Calibri" w:hint="eastAsia"/>
                <w:szCs w:val="21"/>
              </w:rPr>
              <w:t>(1)【1分】</w:t>
            </w:r>
            <w:r>
              <w:rPr>
                <w:rFonts w:ascii="宋体" w:hAnsi="宋体" w:cs="Calibri" w:hint="eastAsia"/>
              </w:rPr>
              <w:t>供应商</w:t>
            </w:r>
            <w:r>
              <w:rPr>
                <w:rFonts w:ascii="宋体" w:hAnsi="宋体" w:cs="Calibri"/>
              </w:rPr>
              <w:t>通过</w:t>
            </w:r>
            <w:r>
              <w:rPr>
                <w:rFonts w:ascii="宋体" w:hAnsi="宋体" w:cs="Calibri"/>
                <w:szCs w:val="21"/>
              </w:rPr>
              <w:t>信息安全管理体系认证</w:t>
            </w:r>
            <w:r>
              <w:rPr>
                <w:rFonts w:ascii="宋体" w:hAnsi="宋体" w:cs="Calibri"/>
              </w:rPr>
              <w:t>（</w:t>
            </w:r>
            <w:r>
              <w:rPr>
                <w:rFonts w:ascii="宋体" w:hAnsi="宋体" w:cs="Calibri" w:hint="eastAsia"/>
              </w:rPr>
              <w:t>认证依据：</w:t>
            </w:r>
            <w:r>
              <w:rPr>
                <w:rFonts w:ascii="宋体" w:hAnsi="宋体" w:cs="Calibri"/>
              </w:rPr>
              <w:t>GB/T 22080/ISO/IEC 27001）</w:t>
            </w:r>
            <w:r>
              <w:rPr>
                <w:rFonts w:ascii="宋体" w:hAnsi="宋体" w:cs="Calibri" w:hint="eastAsia"/>
              </w:rPr>
              <w:t>的</w:t>
            </w:r>
            <w:r>
              <w:rPr>
                <w:rFonts w:ascii="宋体" w:hAnsi="宋体" w:cs="Calibri"/>
                <w:szCs w:val="21"/>
              </w:rPr>
              <w:t>得</w:t>
            </w:r>
            <w:r>
              <w:rPr>
                <w:rFonts w:ascii="宋体" w:hAnsi="宋体" w:cs="Calibri" w:hint="eastAsia"/>
                <w:szCs w:val="21"/>
              </w:rPr>
              <w:t>1</w:t>
            </w:r>
            <w:r>
              <w:rPr>
                <w:rFonts w:ascii="宋体" w:hAnsi="宋体" w:cs="Calibri"/>
                <w:szCs w:val="21"/>
              </w:rPr>
              <w:t>分</w:t>
            </w:r>
            <w:r>
              <w:rPr>
                <w:rFonts w:ascii="宋体" w:hAnsi="宋体" w:cs="Calibri" w:hint="eastAsia"/>
                <w:szCs w:val="21"/>
              </w:rPr>
              <w:t>。</w:t>
            </w:r>
          </w:p>
          <w:p w14:paraId="312A8BAA" w14:textId="77777777" w:rsidR="0060234F" w:rsidRDefault="00000000">
            <w:pPr>
              <w:rPr>
                <w:rFonts w:ascii="宋体" w:hAnsi="宋体" w:cs="Calibri" w:hint="eastAsia"/>
                <w:szCs w:val="21"/>
              </w:rPr>
            </w:pPr>
            <w:r>
              <w:rPr>
                <w:rFonts w:ascii="宋体" w:hAnsi="宋体" w:cs="Calibri" w:hint="eastAsia"/>
              </w:rPr>
              <w:t>(2)</w:t>
            </w:r>
            <w:r>
              <w:rPr>
                <w:rFonts w:ascii="宋体" w:hAnsi="宋体" w:cs="Calibri" w:hint="eastAsia"/>
                <w:szCs w:val="21"/>
              </w:rPr>
              <w:t>【1分】</w:t>
            </w:r>
            <w:r>
              <w:rPr>
                <w:rFonts w:ascii="宋体" w:hAnsi="宋体" w:cs="Calibri" w:hint="eastAsia"/>
              </w:rPr>
              <w:t>供应商</w:t>
            </w:r>
            <w:r>
              <w:rPr>
                <w:rFonts w:ascii="宋体" w:hAnsi="宋体" w:cs="Calibri"/>
              </w:rPr>
              <w:t>通过信息技术服务管理体系认证（</w:t>
            </w:r>
            <w:r>
              <w:rPr>
                <w:rFonts w:ascii="宋体" w:hAnsi="宋体" w:cs="Calibri" w:hint="eastAsia"/>
              </w:rPr>
              <w:t>认证依据：</w:t>
            </w:r>
            <w:r>
              <w:rPr>
                <w:rFonts w:ascii="宋体" w:hAnsi="宋体" w:cs="Calibri"/>
              </w:rPr>
              <w:t>GB/T</w:t>
            </w:r>
            <w:r>
              <w:rPr>
                <w:rFonts w:ascii="宋体" w:hAnsi="宋体" w:cs="Calibri" w:hint="eastAsia"/>
              </w:rPr>
              <w:t>24405/</w:t>
            </w:r>
            <w:r>
              <w:rPr>
                <w:rFonts w:ascii="宋体" w:hAnsi="宋体" w:cs="Calibri"/>
              </w:rPr>
              <w:t>ISO/IEC 20000）</w:t>
            </w:r>
            <w:r>
              <w:rPr>
                <w:rFonts w:ascii="宋体" w:hAnsi="宋体" w:cs="Calibri" w:hint="eastAsia"/>
              </w:rPr>
              <w:t>的</w:t>
            </w:r>
            <w:r>
              <w:rPr>
                <w:rFonts w:ascii="宋体" w:hAnsi="宋体" w:cs="Calibri"/>
                <w:szCs w:val="21"/>
              </w:rPr>
              <w:t>得</w:t>
            </w:r>
            <w:r>
              <w:rPr>
                <w:rFonts w:ascii="宋体" w:hAnsi="宋体" w:cs="Calibri" w:hint="eastAsia"/>
                <w:szCs w:val="21"/>
              </w:rPr>
              <w:t>1</w:t>
            </w:r>
            <w:r>
              <w:rPr>
                <w:rFonts w:ascii="宋体" w:hAnsi="宋体" w:cs="Calibri"/>
                <w:szCs w:val="21"/>
              </w:rPr>
              <w:t>分</w:t>
            </w:r>
            <w:r>
              <w:rPr>
                <w:rFonts w:ascii="宋体" w:hAnsi="宋体" w:cs="Calibri" w:hint="eastAsia"/>
                <w:szCs w:val="21"/>
              </w:rPr>
              <w:t>。</w:t>
            </w:r>
          </w:p>
          <w:p w14:paraId="483CBA05" w14:textId="77777777" w:rsidR="0060234F" w:rsidRDefault="00000000">
            <w:pPr>
              <w:rPr>
                <w:rFonts w:ascii="宋体" w:hAnsi="宋体" w:cs="Calibri" w:hint="eastAsia"/>
                <w:szCs w:val="21"/>
              </w:rPr>
            </w:pPr>
            <w:r>
              <w:rPr>
                <w:rFonts w:ascii="宋体" w:hAnsi="宋体" w:cs="Calibri"/>
                <w:szCs w:val="21"/>
              </w:rPr>
              <w:t>说明：评审时</w:t>
            </w:r>
            <w:r>
              <w:rPr>
                <w:rFonts w:ascii="宋体" w:hAnsi="宋体" w:cs="Calibri" w:hint="eastAsia"/>
                <w:szCs w:val="21"/>
              </w:rPr>
              <w:t>，磋商小组</w:t>
            </w:r>
            <w:r>
              <w:rPr>
                <w:rFonts w:ascii="宋体" w:hAnsi="宋体" w:cs="Calibri"/>
                <w:szCs w:val="21"/>
              </w:rPr>
              <w:t>查询全国认证认可信息公共服务平台（http://cx.cnca.cn/），</w:t>
            </w:r>
            <w:r>
              <w:rPr>
                <w:rFonts w:ascii="宋体" w:hAnsi="宋体" w:cs="Calibri" w:hint="eastAsia"/>
                <w:szCs w:val="21"/>
              </w:rPr>
              <w:t>磋商小组根据</w:t>
            </w:r>
            <w:r>
              <w:rPr>
                <w:rFonts w:ascii="宋体" w:hAnsi="宋体" w:cs="Calibri"/>
                <w:szCs w:val="21"/>
              </w:rPr>
              <w:t>查询结果进行评分，不符合以上条件不得分。</w:t>
            </w:r>
            <w:r>
              <w:rPr>
                <w:rFonts w:ascii="宋体" w:hAnsi="宋体" w:cs="楷体" w:hint="eastAsia"/>
              </w:rPr>
              <w:t>如供应商为联合体，联合体所有成员均符合以上条件才可得分。</w:t>
            </w:r>
          </w:p>
        </w:tc>
        <w:tc>
          <w:tcPr>
            <w:tcW w:w="992" w:type="dxa"/>
            <w:vAlign w:val="center"/>
          </w:tcPr>
          <w:p w14:paraId="5CB933AC" w14:textId="77777777" w:rsidR="0060234F" w:rsidRDefault="00000000">
            <w:pPr>
              <w:jc w:val="center"/>
              <w:rPr>
                <w:rFonts w:ascii="宋体" w:hAnsi="宋体" w:cs="Calibri" w:hint="eastAsia"/>
                <w:szCs w:val="21"/>
              </w:rPr>
            </w:pPr>
            <w:r>
              <w:rPr>
                <w:rFonts w:ascii="宋体" w:hAnsi="宋体" w:cs="Calibri" w:hint="eastAsia"/>
                <w:szCs w:val="21"/>
              </w:rPr>
              <w:t>2</w:t>
            </w:r>
          </w:p>
        </w:tc>
        <w:tc>
          <w:tcPr>
            <w:tcW w:w="992" w:type="dxa"/>
            <w:vAlign w:val="center"/>
          </w:tcPr>
          <w:p w14:paraId="48002FDD" w14:textId="77777777" w:rsidR="0060234F" w:rsidRDefault="00000000">
            <w:pPr>
              <w:rPr>
                <w:rFonts w:ascii="宋体" w:hAnsi="宋体" w:cs="Calibri" w:hint="eastAsia"/>
                <w:szCs w:val="21"/>
              </w:rPr>
            </w:pPr>
            <w:r>
              <w:rPr>
                <w:rFonts w:ascii="宋体" w:hAnsi="宋体" w:cs="宋体" w:hint="eastAsia"/>
                <w:szCs w:val="21"/>
              </w:rPr>
              <w:t>客观分</w:t>
            </w:r>
          </w:p>
        </w:tc>
      </w:tr>
      <w:tr w:rsidR="0060234F" w14:paraId="0F3CDE67" w14:textId="77777777">
        <w:trPr>
          <w:trHeight w:val="454"/>
        </w:trPr>
        <w:tc>
          <w:tcPr>
            <w:tcW w:w="751" w:type="dxa"/>
            <w:vAlign w:val="center"/>
          </w:tcPr>
          <w:p w14:paraId="0C43DB95"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224B8F57" w14:textId="77777777" w:rsidR="0060234F" w:rsidRDefault="00000000">
            <w:pPr>
              <w:rPr>
                <w:rFonts w:ascii="宋体" w:hAnsi="宋体" w:cs="Calibri" w:hint="eastAsia"/>
                <w:szCs w:val="21"/>
              </w:rPr>
            </w:pPr>
            <w:r>
              <w:rPr>
                <w:rFonts w:ascii="宋体" w:hAnsi="宋体" w:cs="Calibri"/>
                <w:szCs w:val="21"/>
              </w:rPr>
              <w:t>供应商的</w:t>
            </w:r>
            <w:r>
              <w:rPr>
                <w:rFonts w:ascii="宋体" w:hAnsi="宋体" w:cs="Calibri" w:hint="eastAsia"/>
                <w:szCs w:val="21"/>
              </w:rPr>
              <w:t>服务能力</w:t>
            </w:r>
            <w:r>
              <w:rPr>
                <w:rFonts w:ascii="宋体" w:hAnsi="宋体" w:cs="Calibri"/>
                <w:szCs w:val="21"/>
              </w:rPr>
              <w:t>认证</w:t>
            </w:r>
          </w:p>
        </w:tc>
        <w:tc>
          <w:tcPr>
            <w:tcW w:w="4955" w:type="dxa"/>
            <w:vAlign w:val="center"/>
          </w:tcPr>
          <w:p w14:paraId="47C6B686" w14:textId="77777777" w:rsidR="0060234F" w:rsidRDefault="00000000">
            <w:pPr>
              <w:rPr>
                <w:rFonts w:ascii="宋体" w:hAnsi="宋体" w:cs="Calibri" w:hint="eastAsia"/>
                <w:szCs w:val="21"/>
              </w:rPr>
            </w:pPr>
            <w:r>
              <w:rPr>
                <w:rFonts w:ascii="宋体" w:hAnsi="宋体" w:cs="Calibri"/>
                <w:szCs w:val="21"/>
              </w:rPr>
              <w:t>供应商的</w:t>
            </w:r>
            <w:r>
              <w:rPr>
                <w:rFonts w:ascii="宋体" w:hAnsi="宋体" w:cs="Calibri" w:hint="eastAsia"/>
                <w:szCs w:val="21"/>
              </w:rPr>
              <w:t>服务能力</w:t>
            </w:r>
            <w:r>
              <w:rPr>
                <w:rFonts w:ascii="宋体" w:hAnsi="宋体" w:cs="Calibri"/>
                <w:szCs w:val="21"/>
              </w:rPr>
              <w:t>认证</w:t>
            </w:r>
          </w:p>
          <w:p w14:paraId="2D551C2E" w14:textId="77777777" w:rsidR="0060234F" w:rsidRDefault="00000000">
            <w:pPr>
              <w:rPr>
                <w:rFonts w:ascii="宋体" w:hAnsi="宋体" w:cs="Calibri" w:hint="eastAsia"/>
                <w:szCs w:val="21"/>
              </w:rPr>
            </w:pPr>
            <w:r>
              <w:rPr>
                <w:rFonts w:ascii="宋体" w:hAnsi="宋体" w:cs="Calibri" w:hint="eastAsia"/>
                <w:szCs w:val="21"/>
              </w:rPr>
              <w:t>(1)【2分】供应商提供中国合格评定国家认可委员会(CNAS)实验室认可证书的得2分。</w:t>
            </w:r>
          </w:p>
          <w:p w14:paraId="3526E0F6" w14:textId="77777777" w:rsidR="0060234F" w:rsidRDefault="00000000">
            <w:pPr>
              <w:rPr>
                <w:rFonts w:ascii="宋体" w:hAnsi="宋体" w:cs="Calibri" w:hint="eastAsia"/>
                <w:szCs w:val="21"/>
              </w:rPr>
            </w:pPr>
            <w:r>
              <w:rPr>
                <w:rFonts w:ascii="宋体" w:hAnsi="宋体" w:cs="楷体" w:hint="eastAsia"/>
              </w:rPr>
              <w:t>说明：根据响应文件中提供的认证认可机构出具的有效证书进行评分，未提供或不符合以上条件不得分。</w:t>
            </w:r>
          </w:p>
        </w:tc>
        <w:tc>
          <w:tcPr>
            <w:tcW w:w="992" w:type="dxa"/>
            <w:vAlign w:val="center"/>
          </w:tcPr>
          <w:p w14:paraId="2F910573" w14:textId="77777777" w:rsidR="0060234F" w:rsidRDefault="00000000">
            <w:pPr>
              <w:jc w:val="center"/>
              <w:rPr>
                <w:rFonts w:ascii="宋体" w:hAnsi="宋体" w:cs="Calibri" w:hint="eastAsia"/>
                <w:szCs w:val="21"/>
              </w:rPr>
            </w:pPr>
            <w:r>
              <w:rPr>
                <w:rFonts w:ascii="宋体" w:hAnsi="宋体" w:cs="Calibri" w:hint="eastAsia"/>
                <w:szCs w:val="21"/>
              </w:rPr>
              <w:t>2</w:t>
            </w:r>
          </w:p>
        </w:tc>
        <w:tc>
          <w:tcPr>
            <w:tcW w:w="992" w:type="dxa"/>
            <w:vAlign w:val="center"/>
          </w:tcPr>
          <w:p w14:paraId="698ADC93" w14:textId="77777777" w:rsidR="0060234F" w:rsidRDefault="00000000">
            <w:pPr>
              <w:rPr>
                <w:rFonts w:ascii="宋体" w:hAnsi="宋体" w:cs="Calibri" w:hint="eastAsia"/>
                <w:szCs w:val="21"/>
              </w:rPr>
            </w:pPr>
            <w:r>
              <w:rPr>
                <w:rFonts w:ascii="宋体" w:hAnsi="宋体" w:cs="宋体" w:hint="eastAsia"/>
                <w:szCs w:val="21"/>
              </w:rPr>
              <w:t>客观分</w:t>
            </w:r>
          </w:p>
        </w:tc>
      </w:tr>
      <w:tr w:rsidR="0060234F" w14:paraId="781BB81E" w14:textId="77777777">
        <w:trPr>
          <w:trHeight w:val="454"/>
        </w:trPr>
        <w:tc>
          <w:tcPr>
            <w:tcW w:w="751" w:type="dxa"/>
            <w:vAlign w:val="center"/>
          </w:tcPr>
          <w:p w14:paraId="2D2CD795"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2C573184" w14:textId="77777777" w:rsidR="0060234F" w:rsidRDefault="00000000">
            <w:pPr>
              <w:rPr>
                <w:rFonts w:ascii="宋体" w:hAnsi="宋体" w:cs="Calibri" w:hint="eastAsia"/>
                <w:szCs w:val="21"/>
              </w:rPr>
            </w:pPr>
            <w:r>
              <w:rPr>
                <w:rFonts w:ascii="宋体" w:hAnsi="宋体" w:cs="Calibri"/>
                <w:szCs w:val="21"/>
              </w:rPr>
              <w:t>供应</w:t>
            </w:r>
            <w:proofErr w:type="gramStart"/>
            <w:r>
              <w:rPr>
                <w:rFonts w:ascii="宋体" w:hAnsi="宋体" w:cs="Calibri"/>
                <w:szCs w:val="21"/>
              </w:rPr>
              <w:t>商类似</w:t>
            </w:r>
            <w:proofErr w:type="gramEnd"/>
            <w:r>
              <w:rPr>
                <w:rFonts w:ascii="宋体" w:hAnsi="宋体" w:cs="Calibri"/>
                <w:szCs w:val="21"/>
              </w:rPr>
              <w:t>业绩情况</w:t>
            </w:r>
          </w:p>
        </w:tc>
        <w:tc>
          <w:tcPr>
            <w:tcW w:w="4955" w:type="dxa"/>
            <w:vAlign w:val="center"/>
          </w:tcPr>
          <w:p w14:paraId="28136C3F" w14:textId="77777777" w:rsidR="0060234F" w:rsidRDefault="00000000">
            <w:pPr>
              <w:rPr>
                <w:rFonts w:ascii="宋体" w:hAnsi="宋体" w:cs="Calibri" w:hint="eastAsia"/>
                <w:szCs w:val="21"/>
              </w:rPr>
            </w:pPr>
            <w:r>
              <w:rPr>
                <w:rFonts w:ascii="宋体" w:hAnsi="宋体" w:cs="Calibri"/>
                <w:szCs w:val="21"/>
              </w:rPr>
              <w:t>供应</w:t>
            </w:r>
            <w:proofErr w:type="gramStart"/>
            <w:r>
              <w:rPr>
                <w:rFonts w:ascii="宋体" w:hAnsi="宋体" w:cs="Calibri"/>
                <w:szCs w:val="21"/>
              </w:rPr>
              <w:t>商类似</w:t>
            </w:r>
            <w:proofErr w:type="gramEnd"/>
            <w:r>
              <w:rPr>
                <w:rFonts w:ascii="宋体" w:hAnsi="宋体" w:cs="Calibri"/>
                <w:szCs w:val="21"/>
              </w:rPr>
              <w:t>业绩情况</w:t>
            </w:r>
          </w:p>
          <w:p w14:paraId="0C2C77D2" w14:textId="77777777" w:rsidR="0060234F" w:rsidRDefault="00000000">
            <w:pPr>
              <w:rPr>
                <w:rFonts w:ascii="宋体" w:hAnsi="宋体" w:cs="Calibri" w:hint="eastAsia"/>
                <w:szCs w:val="21"/>
              </w:rPr>
            </w:pPr>
            <w:r>
              <w:rPr>
                <w:rFonts w:ascii="宋体" w:hAnsi="宋体" w:cs="Calibri" w:hint="eastAsia"/>
                <w:szCs w:val="21"/>
              </w:rPr>
              <w:t>(1)【2分】</w:t>
            </w:r>
            <w:r>
              <w:rPr>
                <w:rFonts w:ascii="宋体" w:hAnsi="宋体" w:hint="eastAsia"/>
                <w:szCs w:val="21"/>
              </w:rPr>
              <w:t>2</w:t>
            </w:r>
            <w:r>
              <w:rPr>
                <w:rFonts w:ascii="宋体" w:hAnsi="宋体"/>
                <w:szCs w:val="21"/>
              </w:rPr>
              <w:t>0</w:t>
            </w:r>
            <w:r>
              <w:rPr>
                <w:rFonts w:ascii="宋体" w:hAnsi="宋体" w:hint="eastAsia"/>
                <w:szCs w:val="21"/>
              </w:rPr>
              <w:t>20年1月1日</w:t>
            </w:r>
            <w:r>
              <w:rPr>
                <w:rFonts w:ascii="宋体" w:hAnsi="宋体" w:cs="Calibri"/>
                <w:szCs w:val="21"/>
              </w:rPr>
              <w:t>以来（合同签订时间）</w:t>
            </w:r>
            <w:r>
              <w:rPr>
                <w:rFonts w:ascii="宋体" w:hAnsi="宋体" w:cs="Calibri" w:hint="eastAsia"/>
                <w:szCs w:val="21"/>
              </w:rPr>
              <w:t>，</w:t>
            </w:r>
            <w:r>
              <w:rPr>
                <w:rFonts w:ascii="宋体" w:hAnsi="宋体" w:cs="Calibri"/>
                <w:szCs w:val="21"/>
              </w:rPr>
              <w:t>供应商</w:t>
            </w:r>
            <w:r>
              <w:rPr>
                <w:rFonts w:ascii="宋体" w:hAnsi="宋体" w:cs="Calibri" w:hint="eastAsia"/>
                <w:szCs w:val="21"/>
              </w:rPr>
              <w:t>承担过包含</w:t>
            </w:r>
            <w:r>
              <w:rPr>
                <w:rFonts w:ascii="宋体" w:hAnsi="宋体" w:hint="eastAsia"/>
                <w:szCs w:val="21"/>
              </w:rPr>
              <w:t>信息系统安全等级测评服务的案例</w:t>
            </w:r>
            <w:r>
              <w:rPr>
                <w:rFonts w:ascii="宋体" w:hAnsi="宋体" w:cs="Calibri" w:hint="eastAsia"/>
                <w:szCs w:val="21"/>
              </w:rPr>
              <w:t>，1个</w:t>
            </w:r>
            <w:r>
              <w:rPr>
                <w:rFonts w:ascii="宋体" w:hAnsi="宋体" w:cs="Calibri"/>
                <w:szCs w:val="21"/>
              </w:rPr>
              <w:t>得</w:t>
            </w:r>
            <w:r>
              <w:rPr>
                <w:rFonts w:ascii="宋体" w:hAnsi="宋体" w:cs="Calibri" w:hint="eastAsia"/>
                <w:szCs w:val="21"/>
              </w:rPr>
              <w:t>1</w:t>
            </w:r>
            <w:r>
              <w:rPr>
                <w:rFonts w:ascii="宋体" w:hAnsi="宋体" w:cs="Calibri"/>
                <w:szCs w:val="21"/>
              </w:rPr>
              <w:t>分</w:t>
            </w:r>
            <w:r>
              <w:rPr>
                <w:rFonts w:ascii="宋体" w:hAnsi="宋体" w:cs="Calibri" w:hint="eastAsia"/>
                <w:szCs w:val="21"/>
              </w:rPr>
              <w:t>，最高得2分</w:t>
            </w:r>
            <w:r>
              <w:rPr>
                <w:rFonts w:ascii="宋体" w:hAnsi="宋体" w:cs="Calibri"/>
                <w:szCs w:val="21"/>
              </w:rPr>
              <w:t>。</w:t>
            </w:r>
          </w:p>
          <w:p w14:paraId="20FD58FB" w14:textId="77777777" w:rsidR="0060234F" w:rsidRDefault="00000000">
            <w:pPr>
              <w:rPr>
                <w:rFonts w:ascii="宋体" w:hAnsi="宋体" w:cs="Calibri" w:hint="eastAsia"/>
                <w:szCs w:val="21"/>
              </w:rPr>
            </w:pPr>
            <w:r>
              <w:rPr>
                <w:rFonts w:ascii="宋体" w:hAnsi="宋体" w:cs="楷体"/>
              </w:rPr>
              <w:t>说明：根据响应文件中提供的业绩合同进行评分，未提供或不符合以上条件不得分。</w:t>
            </w:r>
          </w:p>
        </w:tc>
        <w:tc>
          <w:tcPr>
            <w:tcW w:w="992" w:type="dxa"/>
            <w:vAlign w:val="center"/>
          </w:tcPr>
          <w:p w14:paraId="324B56AC" w14:textId="77777777" w:rsidR="0060234F" w:rsidRDefault="00000000">
            <w:pPr>
              <w:jc w:val="center"/>
              <w:rPr>
                <w:rFonts w:ascii="宋体" w:hAnsi="宋体" w:cs="Calibri" w:hint="eastAsia"/>
                <w:szCs w:val="21"/>
              </w:rPr>
            </w:pPr>
            <w:r>
              <w:rPr>
                <w:rFonts w:ascii="宋体" w:hAnsi="宋体" w:cs="Calibri" w:hint="eastAsia"/>
                <w:szCs w:val="21"/>
              </w:rPr>
              <w:t>2</w:t>
            </w:r>
          </w:p>
        </w:tc>
        <w:tc>
          <w:tcPr>
            <w:tcW w:w="992" w:type="dxa"/>
            <w:vAlign w:val="center"/>
          </w:tcPr>
          <w:p w14:paraId="0F48D4E3" w14:textId="77777777" w:rsidR="0060234F" w:rsidRDefault="00000000">
            <w:pPr>
              <w:rPr>
                <w:rFonts w:ascii="宋体" w:hAnsi="宋体" w:cs="Calibri" w:hint="eastAsia"/>
                <w:szCs w:val="21"/>
              </w:rPr>
            </w:pPr>
            <w:r>
              <w:rPr>
                <w:rFonts w:ascii="宋体" w:hAnsi="宋体" w:cs="宋体" w:hint="eastAsia"/>
                <w:szCs w:val="21"/>
              </w:rPr>
              <w:t>客观分</w:t>
            </w:r>
          </w:p>
        </w:tc>
      </w:tr>
      <w:tr w:rsidR="0060234F" w14:paraId="64FE14D6" w14:textId="77777777">
        <w:trPr>
          <w:trHeight w:val="454"/>
        </w:trPr>
        <w:tc>
          <w:tcPr>
            <w:tcW w:w="751" w:type="dxa"/>
            <w:vAlign w:val="center"/>
          </w:tcPr>
          <w:p w14:paraId="5A7344D1" w14:textId="77777777" w:rsidR="0060234F" w:rsidRDefault="00000000">
            <w:pPr>
              <w:rPr>
                <w:rFonts w:ascii="宋体" w:hAnsi="宋体" w:cs="Calibri" w:hint="eastAsia"/>
                <w:szCs w:val="21"/>
              </w:rPr>
            </w:pPr>
            <w:r>
              <w:rPr>
                <w:rFonts w:ascii="宋体" w:hAnsi="宋体" w:cs="Calibri"/>
                <w:szCs w:val="21"/>
              </w:rPr>
              <w:lastRenderedPageBreak/>
              <w:t>二</w:t>
            </w:r>
          </w:p>
        </w:tc>
        <w:tc>
          <w:tcPr>
            <w:tcW w:w="8458" w:type="dxa"/>
            <w:gridSpan w:val="4"/>
            <w:vAlign w:val="center"/>
          </w:tcPr>
          <w:p w14:paraId="1323F1C0" w14:textId="77777777" w:rsidR="0060234F" w:rsidRDefault="00000000">
            <w:pPr>
              <w:jc w:val="center"/>
              <w:rPr>
                <w:rFonts w:ascii="宋体" w:hAnsi="宋体" w:cs="Calibri" w:hint="eastAsia"/>
                <w:szCs w:val="21"/>
              </w:rPr>
            </w:pPr>
            <w:r>
              <w:rPr>
                <w:rFonts w:ascii="宋体" w:hAnsi="宋体" w:cs="Calibri"/>
                <w:szCs w:val="21"/>
              </w:rPr>
              <w:t>技术服务水平</w:t>
            </w:r>
          </w:p>
        </w:tc>
      </w:tr>
      <w:tr w:rsidR="0060234F" w14:paraId="0F277C6C" w14:textId="77777777">
        <w:trPr>
          <w:trHeight w:val="454"/>
        </w:trPr>
        <w:tc>
          <w:tcPr>
            <w:tcW w:w="751" w:type="dxa"/>
            <w:vAlign w:val="center"/>
          </w:tcPr>
          <w:p w14:paraId="02723787"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72C8EB17" w14:textId="77777777" w:rsidR="0060234F" w:rsidRDefault="00000000">
            <w:pPr>
              <w:rPr>
                <w:rFonts w:ascii="宋体" w:hAnsi="宋体" w:cs="Calibri" w:hint="eastAsia"/>
                <w:szCs w:val="21"/>
              </w:rPr>
            </w:pPr>
            <w:r>
              <w:rPr>
                <w:rFonts w:ascii="宋体" w:hAnsi="宋体"/>
              </w:rPr>
              <w:t>采购需求响应符合性</w:t>
            </w:r>
          </w:p>
        </w:tc>
        <w:tc>
          <w:tcPr>
            <w:tcW w:w="4955" w:type="dxa"/>
            <w:vAlign w:val="center"/>
          </w:tcPr>
          <w:p w14:paraId="20EFC247" w14:textId="77777777" w:rsidR="0060234F" w:rsidRDefault="00000000">
            <w:pPr>
              <w:rPr>
                <w:rFonts w:ascii="宋体" w:hAnsi="宋体" w:hint="eastAsia"/>
              </w:rPr>
            </w:pPr>
            <w:r>
              <w:rPr>
                <w:rFonts w:ascii="宋体" w:hAnsi="宋体"/>
              </w:rPr>
              <w:t>采购需求响应符合性</w:t>
            </w:r>
          </w:p>
          <w:p w14:paraId="28FCDE02" w14:textId="77777777" w:rsidR="0060234F" w:rsidRDefault="00000000">
            <w:pPr>
              <w:rPr>
                <w:rFonts w:ascii="宋体" w:hAnsi="宋体" w:cs="Calibri" w:hint="eastAsia"/>
                <w:szCs w:val="21"/>
              </w:rPr>
            </w:pPr>
            <w:r>
              <w:rPr>
                <w:rFonts w:ascii="宋体" w:hAnsi="宋体"/>
              </w:rPr>
              <w:t>(1)</w:t>
            </w:r>
            <w:r>
              <w:rPr>
                <w:rFonts w:ascii="宋体" w:hAnsi="宋体" w:hint="eastAsia"/>
              </w:rPr>
              <w:t>【20分】</w:t>
            </w:r>
            <w:r>
              <w:rPr>
                <w:rFonts w:ascii="宋体" w:hAnsi="宋体"/>
              </w:rPr>
              <w:t>对采购文件“第三章 采购需求</w:t>
            </w:r>
            <w:r>
              <w:rPr>
                <w:rFonts w:ascii="宋体" w:hAnsi="宋体" w:hint="eastAsia"/>
              </w:rPr>
              <w:t>书</w:t>
            </w:r>
            <w:r>
              <w:rPr>
                <w:rFonts w:ascii="宋体" w:hAnsi="宋体"/>
              </w:rPr>
              <w:t>”的响应情况，根据供应商响应文件的响应情况进行评分，</w:t>
            </w:r>
            <w:r>
              <w:rPr>
                <w:rFonts w:ascii="宋体" w:hAnsi="宋体" w:hint="eastAsia"/>
              </w:rPr>
              <w:t>满足1项得1分，满分为20分</w:t>
            </w:r>
            <w:r>
              <w:rPr>
                <w:rFonts w:ascii="宋体" w:hAnsi="宋体"/>
              </w:rPr>
              <w:t>。</w:t>
            </w:r>
          </w:p>
        </w:tc>
        <w:tc>
          <w:tcPr>
            <w:tcW w:w="992" w:type="dxa"/>
            <w:vAlign w:val="center"/>
          </w:tcPr>
          <w:p w14:paraId="07DDBFC2" w14:textId="77777777" w:rsidR="0060234F" w:rsidRDefault="00000000">
            <w:pPr>
              <w:jc w:val="center"/>
              <w:rPr>
                <w:rFonts w:ascii="宋体" w:hAnsi="宋体" w:cs="Calibri" w:hint="eastAsia"/>
                <w:szCs w:val="21"/>
              </w:rPr>
            </w:pPr>
            <w:r>
              <w:rPr>
                <w:rFonts w:ascii="宋体" w:hAnsi="宋体" w:hint="eastAsia"/>
              </w:rPr>
              <w:t>20</w:t>
            </w:r>
          </w:p>
        </w:tc>
        <w:tc>
          <w:tcPr>
            <w:tcW w:w="992" w:type="dxa"/>
            <w:vAlign w:val="center"/>
          </w:tcPr>
          <w:p w14:paraId="61121E76" w14:textId="77777777" w:rsidR="0060234F" w:rsidRDefault="00000000">
            <w:pPr>
              <w:rPr>
                <w:rFonts w:ascii="宋体" w:hAnsi="宋体" w:hint="eastAsia"/>
              </w:rPr>
            </w:pPr>
            <w:r>
              <w:rPr>
                <w:rFonts w:ascii="宋体" w:hAnsi="宋体" w:cs="宋体" w:hint="eastAsia"/>
                <w:szCs w:val="21"/>
              </w:rPr>
              <w:t>客观分</w:t>
            </w:r>
          </w:p>
        </w:tc>
      </w:tr>
      <w:tr w:rsidR="0060234F" w14:paraId="430ABA2E" w14:textId="77777777">
        <w:trPr>
          <w:trHeight w:val="454"/>
        </w:trPr>
        <w:tc>
          <w:tcPr>
            <w:tcW w:w="751" w:type="dxa"/>
            <w:vAlign w:val="center"/>
          </w:tcPr>
          <w:p w14:paraId="78DCEFC2"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4EE6CBFA" w14:textId="77777777" w:rsidR="0060234F" w:rsidRDefault="00000000">
            <w:pPr>
              <w:rPr>
                <w:rFonts w:ascii="宋体" w:hAnsi="宋体" w:hint="eastAsia"/>
              </w:rPr>
            </w:pPr>
            <w:r>
              <w:rPr>
                <w:rFonts w:ascii="宋体" w:hAnsi="宋体"/>
              </w:rPr>
              <w:t>对项目重难点分析及对应的解决方法与措施</w:t>
            </w:r>
          </w:p>
        </w:tc>
        <w:tc>
          <w:tcPr>
            <w:tcW w:w="4955" w:type="dxa"/>
            <w:vAlign w:val="center"/>
          </w:tcPr>
          <w:p w14:paraId="072C223F" w14:textId="77777777" w:rsidR="0060234F" w:rsidRDefault="00000000">
            <w:pPr>
              <w:rPr>
                <w:rFonts w:ascii="宋体" w:hAnsi="宋体" w:hint="eastAsia"/>
              </w:rPr>
            </w:pPr>
            <w:r>
              <w:rPr>
                <w:rFonts w:ascii="宋体" w:hAnsi="宋体"/>
              </w:rPr>
              <w:t>对项目重难点分析及对应的解决方法与措施</w:t>
            </w:r>
          </w:p>
          <w:p w14:paraId="432A77FE" w14:textId="77777777" w:rsidR="0060234F" w:rsidRDefault="00000000">
            <w:pPr>
              <w:rPr>
                <w:rFonts w:ascii="宋体" w:hAnsi="宋体" w:hint="eastAsia"/>
              </w:rPr>
            </w:pPr>
            <w:r>
              <w:rPr>
                <w:rFonts w:ascii="宋体" w:hAnsi="宋体"/>
              </w:rPr>
              <w:t>(1)【</w:t>
            </w:r>
            <w:r>
              <w:rPr>
                <w:rFonts w:ascii="宋体" w:hAnsi="宋体" w:hint="eastAsia"/>
              </w:rPr>
              <w:t>5</w:t>
            </w:r>
            <w:r>
              <w:rPr>
                <w:rFonts w:ascii="宋体" w:hAnsi="宋体"/>
              </w:rPr>
              <w:t>分】重难点分析清楚准确到位，符合项目实际情况，对应的解决方法与措施合理可行，针对性强，具有可操作性的得</w:t>
            </w:r>
            <w:r>
              <w:rPr>
                <w:rFonts w:ascii="宋体" w:hAnsi="宋体" w:hint="eastAsia"/>
              </w:rPr>
              <w:t>5</w:t>
            </w:r>
            <w:r>
              <w:rPr>
                <w:rFonts w:ascii="宋体" w:hAnsi="宋体"/>
              </w:rPr>
              <w:t>分，</w:t>
            </w:r>
            <w:r>
              <w:rPr>
                <w:rFonts w:ascii="宋体" w:hAnsi="宋体" w:hint="eastAsia"/>
              </w:rPr>
              <w:t>基本满足的得3分，存在不足的得1分，内容未提供的不得分。</w:t>
            </w:r>
          </w:p>
        </w:tc>
        <w:tc>
          <w:tcPr>
            <w:tcW w:w="992" w:type="dxa"/>
            <w:vAlign w:val="center"/>
          </w:tcPr>
          <w:p w14:paraId="4F4A3273" w14:textId="77777777" w:rsidR="0060234F" w:rsidRDefault="00000000">
            <w:pPr>
              <w:jc w:val="center"/>
              <w:rPr>
                <w:rFonts w:ascii="宋体" w:hAnsi="宋体" w:hint="eastAsia"/>
              </w:rPr>
            </w:pPr>
            <w:r>
              <w:rPr>
                <w:rFonts w:ascii="宋体" w:hAnsi="宋体" w:hint="eastAsia"/>
              </w:rPr>
              <w:t>5</w:t>
            </w:r>
          </w:p>
        </w:tc>
        <w:tc>
          <w:tcPr>
            <w:tcW w:w="992" w:type="dxa"/>
            <w:vAlign w:val="center"/>
          </w:tcPr>
          <w:p w14:paraId="6C7E442F" w14:textId="77777777" w:rsidR="0060234F" w:rsidRDefault="00000000">
            <w:pPr>
              <w:rPr>
                <w:rFonts w:ascii="宋体" w:hAnsi="宋体" w:hint="eastAsia"/>
              </w:rPr>
            </w:pPr>
            <w:r>
              <w:rPr>
                <w:rFonts w:ascii="宋体" w:hAnsi="宋体" w:hint="eastAsia"/>
              </w:rPr>
              <w:t>主观分</w:t>
            </w:r>
          </w:p>
        </w:tc>
      </w:tr>
      <w:tr w:rsidR="0060234F" w14:paraId="3843989D" w14:textId="77777777">
        <w:trPr>
          <w:trHeight w:val="454"/>
        </w:trPr>
        <w:tc>
          <w:tcPr>
            <w:tcW w:w="751" w:type="dxa"/>
            <w:vAlign w:val="center"/>
          </w:tcPr>
          <w:p w14:paraId="0D956156"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36C3E5ED" w14:textId="77777777" w:rsidR="0060234F" w:rsidRDefault="00000000">
            <w:pPr>
              <w:rPr>
                <w:rFonts w:ascii="宋体" w:hAnsi="宋体" w:cs="Calibri" w:hint="eastAsia"/>
              </w:rPr>
            </w:pPr>
            <w:proofErr w:type="gramStart"/>
            <w:r>
              <w:rPr>
                <w:rFonts w:ascii="宋体" w:hAnsi="宋体" w:cs="Calibri" w:hint="eastAsia"/>
              </w:rPr>
              <w:t>等保测评</w:t>
            </w:r>
            <w:proofErr w:type="gramEnd"/>
            <w:r>
              <w:rPr>
                <w:rFonts w:ascii="宋体" w:hAnsi="宋体" w:cs="Calibri" w:hint="eastAsia"/>
              </w:rPr>
              <w:t>实施方案</w:t>
            </w:r>
          </w:p>
        </w:tc>
        <w:tc>
          <w:tcPr>
            <w:tcW w:w="4955" w:type="dxa"/>
            <w:vAlign w:val="center"/>
          </w:tcPr>
          <w:p w14:paraId="14588C18" w14:textId="77777777" w:rsidR="0060234F" w:rsidRDefault="00000000">
            <w:pPr>
              <w:rPr>
                <w:rFonts w:ascii="宋体" w:hAnsi="宋体" w:cs="Calibri" w:hint="eastAsia"/>
              </w:rPr>
            </w:pPr>
            <w:proofErr w:type="gramStart"/>
            <w:r>
              <w:rPr>
                <w:rFonts w:ascii="宋体" w:hAnsi="宋体" w:cs="Calibri" w:hint="eastAsia"/>
              </w:rPr>
              <w:t>等保测评</w:t>
            </w:r>
            <w:proofErr w:type="gramEnd"/>
            <w:r>
              <w:rPr>
                <w:rFonts w:ascii="宋体" w:hAnsi="宋体" w:cs="Calibri" w:hint="eastAsia"/>
              </w:rPr>
              <w:t>实施方案</w:t>
            </w:r>
          </w:p>
          <w:p w14:paraId="240323C7" w14:textId="77777777" w:rsidR="0060234F" w:rsidRDefault="00000000">
            <w:pPr>
              <w:rPr>
                <w:rFonts w:ascii="宋体" w:hAnsi="宋体" w:cs="Calibri" w:hint="eastAsia"/>
              </w:rPr>
            </w:pPr>
            <w:r>
              <w:rPr>
                <w:rFonts w:ascii="宋体" w:hAnsi="宋体"/>
              </w:rPr>
              <w:t>(1)【</w:t>
            </w:r>
            <w:r>
              <w:rPr>
                <w:rFonts w:ascii="宋体" w:hAnsi="宋体" w:hint="eastAsia"/>
              </w:rPr>
              <w:t>5</w:t>
            </w:r>
            <w:r>
              <w:rPr>
                <w:rFonts w:ascii="宋体" w:hAnsi="宋体"/>
              </w:rPr>
              <w:t>分】</w:t>
            </w:r>
            <w:r>
              <w:rPr>
                <w:rFonts w:ascii="宋体" w:hAnsi="宋体" w:cs="Calibri" w:hint="eastAsia"/>
              </w:rPr>
              <w:t>针对客户单位信息系统提供针对性的解决方案，解决方案内容具体、解决方案科学合理的得5分，</w:t>
            </w:r>
            <w:r>
              <w:rPr>
                <w:rFonts w:ascii="宋体" w:hAnsi="宋体" w:hint="eastAsia"/>
              </w:rPr>
              <w:t>基本满足的得3分，存在不足的得1分，内容未提供的不得分。</w:t>
            </w:r>
          </w:p>
        </w:tc>
        <w:tc>
          <w:tcPr>
            <w:tcW w:w="992" w:type="dxa"/>
            <w:vAlign w:val="center"/>
          </w:tcPr>
          <w:p w14:paraId="27803F78" w14:textId="77777777" w:rsidR="0060234F" w:rsidRDefault="00000000">
            <w:pPr>
              <w:jc w:val="center"/>
              <w:rPr>
                <w:rFonts w:ascii="宋体" w:hAnsi="宋体" w:hint="eastAsia"/>
              </w:rPr>
            </w:pPr>
            <w:r>
              <w:rPr>
                <w:rFonts w:ascii="宋体" w:hAnsi="宋体" w:hint="eastAsia"/>
              </w:rPr>
              <w:t>5</w:t>
            </w:r>
          </w:p>
        </w:tc>
        <w:tc>
          <w:tcPr>
            <w:tcW w:w="992" w:type="dxa"/>
            <w:vAlign w:val="center"/>
          </w:tcPr>
          <w:p w14:paraId="7E0F9E94" w14:textId="77777777" w:rsidR="0060234F" w:rsidRDefault="00000000">
            <w:pPr>
              <w:rPr>
                <w:rFonts w:ascii="宋体" w:hAnsi="宋体" w:hint="eastAsia"/>
              </w:rPr>
            </w:pPr>
            <w:r>
              <w:rPr>
                <w:rFonts w:ascii="宋体" w:hAnsi="宋体" w:hint="eastAsia"/>
              </w:rPr>
              <w:t>主观分</w:t>
            </w:r>
          </w:p>
        </w:tc>
      </w:tr>
      <w:tr w:rsidR="0060234F" w14:paraId="2F057A23" w14:textId="77777777">
        <w:trPr>
          <w:trHeight w:val="454"/>
        </w:trPr>
        <w:tc>
          <w:tcPr>
            <w:tcW w:w="751" w:type="dxa"/>
            <w:vAlign w:val="center"/>
          </w:tcPr>
          <w:p w14:paraId="14429AD3"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5A3A57AF" w14:textId="77777777" w:rsidR="0060234F" w:rsidRDefault="00000000">
            <w:pPr>
              <w:rPr>
                <w:rFonts w:ascii="宋体" w:hAnsi="宋体" w:cs="Calibri" w:hint="eastAsia"/>
              </w:rPr>
            </w:pPr>
            <w:r>
              <w:rPr>
                <w:rFonts w:ascii="宋体" w:hAnsi="宋体" w:cs="Calibri" w:hint="eastAsia"/>
              </w:rPr>
              <w:t>安全测评工具的使用</w:t>
            </w:r>
          </w:p>
        </w:tc>
        <w:tc>
          <w:tcPr>
            <w:tcW w:w="4955" w:type="dxa"/>
            <w:vAlign w:val="center"/>
          </w:tcPr>
          <w:p w14:paraId="0B42B5E9" w14:textId="77777777" w:rsidR="0060234F" w:rsidRDefault="00000000">
            <w:pPr>
              <w:rPr>
                <w:rFonts w:ascii="宋体" w:hAnsi="宋体" w:hint="eastAsia"/>
              </w:rPr>
            </w:pPr>
            <w:r>
              <w:rPr>
                <w:rFonts w:ascii="宋体" w:hAnsi="宋体" w:cs="Calibri" w:hint="eastAsia"/>
              </w:rPr>
              <w:t>安全测评工具的使用</w:t>
            </w:r>
          </w:p>
          <w:p w14:paraId="19495D40" w14:textId="77777777" w:rsidR="0060234F" w:rsidRDefault="00000000">
            <w:pPr>
              <w:rPr>
                <w:rFonts w:ascii="宋体" w:hAnsi="宋体" w:hint="eastAsia"/>
              </w:rPr>
            </w:pPr>
            <w:r>
              <w:rPr>
                <w:rFonts w:ascii="宋体" w:hAnsi="宋体"/>
              </w:rPr>
              <w:t>(1)【</w:t>
            </w:r>
            <w:r>
              <w:rPr>
                <w:rFonts w:ascii="宋体" w:hAnsi="宋体" w:hint="eastAsia"/>
              </w:rPr>
              <w:t>5</w:t>
            </w:r>
            <w:r>
              <w:rPr>
                <w:rFonts w:ascii="宋体" w:hAnsi="宋体"/>
              </w:rPr>
              <w:t>分】</w:t>
            </w:r>
            <w:r>
              <w:rPr>
                <w:rFonts w:ascii="宋体" w:hAnsi="宋体" w:hint="eastAsia"/>
              </w:rPr>
              <w:t>采用数据采集辅助工具及其他</w:t>
            </w:r>
            <w:r>
              <w:rPr>
                <w:rFonts w:ascii="宋体" w:hAnsi="宋体"/>
              </w:rPr>
              <w:t>安全测评工具</w:t>
            </w:r>
            <w:r>
              <w:rPr>
                <w:rFonts w:ascii="宋体" w:hAnsi="宋体" w:hint="eastAsia"/>
              </w:rPr>
              <w:t>，响应文件中明确产品</w:t>
            </w:r>
            <w:r>
              <w:rPr>
                <w:rFonts w:ascii="宋体" w:hAnsi="宋体"/>
              </w:rPr>
              <w:t>型号、功能和性能描述、使用的方式和时间、对环境和平台的要求以及使用可能对系统造成的风险</w:t>
            </w:r>
            <w:r>
              <w:rPr>
                <w:rFonts w:ascii="宋体" w:hAnsi="宋体" w:hint="eastAsia"/>
              </w:rPr>
              <w:t>。所列出的安全测评工具能满足项目需要，对工具的描述能满足以上要求的得5分，基本满足的得4分，存在不足的得2分，内容未提供的不得分。</w:t>
            </w:r>
          </w:p>
        </w:tc>
        <w:tc>
          <w:tcPr>
            <w:tcW w:w="992" w:type="dxa"/>
            <w:vAlign w:val="center"/>
          </w:tcPr>
          <w:p w14:paraId="2E8B1D2B" w14:textId="77777777" w:rsidR="0060234F" w:rsidRDefault="00000000">
            <w:pPr>
              <w:jc w:val="center"/>
              <w:rPr>
                <w:rFonts w:ascii="宋体" w:hAnsi="宋体" w:hint="eastAsia"/>
              </w:rPr>
            </w:pPr>
            <w:r>
              <w:rPr>
                <w:rFonts w:ascii="宋体" w:hAnsi="宋体" w:hint="eastAsia"/>
              </w:rPr>
              <w:t>5</w:t>
            </w:r>
          </w:p>
        </w:tc>
        <w:tc>
          <w:tcPr>
            <w:tcW w:w="992" w:type="dxa"/>
            <w:vAlign w:val="center"/>
          </w:tcPr>
          <w:p w14:paraId="29EAC7F3" w14:textId="77777777" w:rsidR="0060234F" w:rsidRDefault="00000000">
            <w:pPr>
              <w:rPr>
                <w:rFonts w:ascii="宋体" w:hAnsi="宋体" w:hint="eastAsia"/>
              </w:rPr>
            </w:pPr>
            <w:r>
              <w:rPr>
                <w:rFonts w:ascii="宋体" w:hAnsi="宋体" w:hint="eastAsia"/>
              </w:rPr>
              <w:t>主观分</w:t>
            </w:r>
          </w:p>
        </w:tc>
      </w:tr>
      <w:tr w:rsidR="0060234F" w14:paraId="29A63155" w14:textId="77777777">
        <w:trPr>
          <w:trHeight w:val="454"/>
        </w:trPr>
        <w:tc>
          <w:tcPr>
            <w:tcW w:w="751" w:type="dxa"/>
            <w:vAlign w:val="center"/>
          </w:tcPr>
          <w:p w14:paraId="002B67C9"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1C39400C" w14:textId="77777777" w:rsidR="0060234F" w:rsidRDefault="00000000">
            <w:pPr>
              <w:rPr>
                <w:rFonts w:ascii="宋体" w:hAnsi="宋体" w:hint="eastAsia"/>
              </w:rPr>
            </w:pPr>
            <w:r>
              <w:rPr>
                <w:rFonts w:ascii="宋体" w:hAnsi="宋体" w:hint="eastAsia"/>
              </w:rPr>
              <w:t>测评质量保障方案</w:t>
            </w:r>
          </w:p>
        </w:tc>
        <w:tc>
          <w:tcPr>
            <w:tcW w:w="4955" w:type="dxa"/>
            <w:vAlign w:val="center"/>
          </w:tcPr>
          <w:p w14:paraId="5B5ABE69" w14:textId="77777777" w:rsidR="0060234F" w:rsidRDefault="00000000">
            <w:pPr>
              <w:rPr>
                <w:rFonts w:ascii="宋体" w:hAnsi="宋体" w:hint="eastAsia"/>
              </w:rPr>
            </w:pPr>
            <w:r>
              <w:rPr>
                <w:rFonts w:ascii="宋体" w:hAnsi="宋体" w:hint="eastAsia"/>
              </w:rPr>
              <w:t>测评质量保障方案</w:t>
            </w:r>
          </w:p>
          <w:p w14:paraId="4347B742" w14:textId="77777777" w:rsidR="0060234F" w:rsidRDefault="00000000">
            <w:pPr>
              <w:rPr>
                <w:rFonts w:ascii="宋体" w:hAnsi="宋体" w:hint="eastAsia"/>
              </w:rPr>
            </w:pPr>
            <w:r>
              <w:rPr>
                <w:rFonts w:ascii="宋体" w:hAnsi="宋体"/>
              </w:rPr>
              <w:t>(1)【</w:t>
            </w:r>
            <w:r>
              <w:rPr>
                <w:rFonts w:ascii="宋体" w:hAnsi="宋体" w:hint="eastAsia"/>
              </w:rPr>
              <w:t>5</w:t>
            </w:r>
            <w:r>
              <w:rPr>
                <w:rFonts w:ascii="宋体" w:hAnsi="宋体"/>
              </w:rPr>
              <w:t>分】</w:t>
            </w:r>
            <w:r>
              <w:rPr>
                <w:rFonts w:ascii="宋体" w:hAnsi="宋体" w:hint="eastAsia"/>
              </w:rPr>
              <w:t>提供测评时可能对信息系统造成的风险及规避方式、技术保障，风险清单内容全面、技术保障可靠性强的得5分，基本满足的得4分，存在不足的得2分，内容未提供的不得分。</w:t>
            </w:r>
          </w:p>
        </w:tc>
        <w:tc>
          <w:tcPr>
            <w:tcW w:w="992" w:type="dxa"/>
            <w:vAlign w:val="center"/>
          </w:tcPr>
          <w:p w14:paraId="314E3525" w14:textId="77777777" w:rsidR="0060234F" w:rsidRDefault="00000000">
            <w:pPr>
              <w:jc w:val="center"/>
              <w:rPr>
                <w:rFonts w:ascii="宋体" w:hAnsi="宋体" w:hint="eastAsia"/>
              </w:rPr>
            </w:pPr>
            <w:r>
              <w:rPr>
                <w:rFonts w:ascii="宋体" w:hAnsi="宋体" w:hint="eastAsia"/>
              </w:rPr>
              <w:t>5</w:t>
            </w:r>
          </w:p>
        </w:tc>
        <w:tc>
          <w:tcPr>
            <w:tcW w:w="992" w:type="dxa"/>
            <w:vAlign w:val="center"/>
          </w:tcPr>
          <w:p w14:paraId="2059A1F0" w14:textId="77777777" w:rsidR="0060234F" w:rsidRDefault="00000000">
            <w:pPr>
              <w:rPr>
                <w:rFonts w:ascii="宋体" w:hAnsi="宋体" w:hint="eastAsia"/>
              </w:rPr>
            </w:pPr>
            <w:r>
              <w:rPr>
                <w:rFonts w:ascii="宋体" w:hAnsi="宋体" w:hint="eastAsia"/>
              </w:rPr>
              <w:t>主观分</w:t>
            </w:r>
          </w:p>
        </w:tc>
      </w:tr>
      <w:tr w:rsidR="0060234F" w14:paraId="6CB5076E" w14:textId="77777777">
        <w:trPr>
          <w:trHeight w:val="454"/>
        </w:trPr>
        <w:tc>
          <w:tcPr>
            <w:tcW w:w="751" w:type="dxa"/>
            <w:vAlign w:val="center"/>
          </w:tcPr>
          <w:p w14:paraId="67BF45BF"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2FE38F3F" w14:textId="77777777" w:rsidR="0060234F" w:rsidRDefault="00000000">
            <w:pPr>
              <w:rPr>
                <w:rFonts w:ascii="宋体" w:hAnsi="宋体" w:hint="eastAsia"/>
              </w:rPr>
            </w:pPr>
            <w:r>
              <w:rPr>
                <w:rFonts w:ascii="宋体" w:hAnsi="宋体" w:hint="eastAsia"/>
              </w:rPr>
              <w:t>项目进度安排</w:t>
            </w:r>
          </w:p>
        </w:tc>
        <w:tc>
          <w:tcPr>
            <w:tcW w:w="4955" w:type="dxa"/>
            <w:vAlign w:val="center"/>
          </w:tcPr>
          <w:p w14:paraId="47FB3C14" w14:textId="77777777" w:rsidR="0060234F" w:rsidRDefault="00000000">
            <w:pPr>
              <w:rPr>
                <w:rFonts w:ascii="宋体" w:hAnsi="宋体" w:hint="eastAsia"/>
              </w:rPr>
            </w:pPr>
            <w:r>
              <w:rPr>
                <w:rFonts w:ascii="宋体" w:hAnsi="宋体" w:hint="eastAsia"/>
              </w:rPr>
              <w:t>项目进度安排</w:t>
            </w:r>
          </w:p>
          <w:p w14:paraId="0C3C9D17" w14:textId="77777777" w:rsidR="0060234F" w:rsidRDefault="00000000">
            <w:pPr>
              <w:rPr>
                <w:rFonts w:ascii="宋体" w:hAnsi="宋体" w:hint="eastAsia"/>
              </w:rPr>
            </w:pPr>
            <w:r>
              <w:rPr>
                <w:rFonts w:ascii="宋体" w:hAnsi="宋体"/>
              </w:rPr>
              <w:t>(1)【</w:t>
            </w:r>
            <w:r>
              <w:rPr>
                <w:rFonts w:ascii="宋体" w:hAnsi="宋体" w:hint="eastAsia"/>
              </w:rPr>
              <w:t>5</w:t>
            </w:r>
            <w:r>
              <w:rPr>
                <w:rFonts w:ascii="宋体" w:hAnsi="宋体"/>
              </w:rPr>
              <w:t>分】</w:t>
            </w:r>
            <w:r>
              <w:rPr>
                <w:rFonts w:ascii="宋体" w:hAnsi="宋体" w:hint="eastAsia"/>
              </w:rPr>
              <w:t>项目进度安排包括测评项目进度表、报告编写进度表、项目实施计划及总体完成情况表，进度安排科学合理并包括以上内容的得5分，基本满足的得3分，存在不足的得1分，内容未提供的不得分。</w:t>
            </w:r>
          </w:p>
        </w:tc>
        <w:tc>
          <w:tcPr>
            <w:tcW w:w="992" w:type="dxa"/>
            <w:vAlign w:val="center"/>
          </w:tcPr>
          <w:p w14:paraId="0C633C52" w14:textId="77777777" w:rsidR="0060234F" w:rsidRDefault="00000000">
            <w:pPr>
              <w:jc w:val="center"/>
              <w:rPr>
                <w:rFonts w:ascii="宋体" w:hAnsi="宋体" w:hint="eastAsia"/>
              </w:rPr>
            </w:pPr>
            <w:r>
              <w:rPr>
                <w:rFonts w:ascii="宋体" w:hAnsi="宋体" w:hint="eastAsia"/>
              </w:rPr>
              <w:t>5</w:t>
            </w:r>
          </w:p>
        </w:tc>
        <w:tc>
          <w:tcPr>
            <w:tcW w:w="992" w:type="dxa"/>
            <w:vAlign w:val="center"/>
          </w:tcPr>
          <w:p w14:paraId="560DDBC5" w14:textId="77777777" w:rsidR="0060234F" w:rsidRDefault="00000000">
            <w:pPr>
              <w:rPr>
                <w:rFonts w:ascii="宋体" w:hAnsi="宋体" w:hint="eastAsia"/>
              </w:rPr>
            </w:pPr>
            <w:r>
              <w:rPr>
                <w:rFonts w:ascii="宋体" w:hAnsi="宋体" w:hint="eastAsia"/>
              </w:rPr>
              <w:t>主观分</w:t>
            </w:r>
          </w:p>
        </w:tc>
      </w:tr>
      <w:tr w:rsidR="0060234F" w14:paraId="47FB1B67" w14:textId="77777777">
        <w:trPr>
          <w:trHeight w:val="1333"/>
        </w:trPr>
        <w:tc>
          <w:tcPr>
            <w:tcW w:w="751" w:type="dxa"/>
            <w:vAlign w:val="center"/>
          </w:tcPr>
          <w:p w14:paraId="77EAF241"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0B5CAC04" w14:textId="77777777" w:rsidR="0060234F" w:rsidRDefault="00000000">
            <w:pPr>
              <w:rPr>
                <w:rFonts w:ascii="宋体" w:hAnsi="宋体" w:hint="eastAsia"/>
              </w:rPr>
            </w:pPr>
            <w:r>
              <w:rPr>
                <w:rFonts w:ascii="宋体" w:hAnsi="宋体" w:hint="eastAsia"/>
              </w:rPr>
              <w:t>整改方案</w:t>
            </w:r>
          </w:p>
        </w:tc>
        <w:tc>
          <w:tcPr>
            <w:tcW w:w="4955" w:type="dxa"/>
            <w:vAlign w:val="center"/>
          </w:tcPr>
          <w:p w14:paraId="7D3FC76D" w14:textId="77777777" w:rsidR="0060234F" w:rsidRDefault="00000000">
            <w:pPr>
              <w:rPr>
                <w:rFonts w:ascii="宋体" w:hAnsi="宋体" w:hint="eastAsia"/>
              </w:rPr>
            </w:pPr>
            <w:r>
              <w:rPr>
                <w:rFonts w:ascii="宋体" w:hAnsi="宋体" w:hint="eastAsia"/>
              </w:rPr>
              <w:t>整改方案</w:t>
            </w:r>
          </w:p>
          <w:p w14:paraId="12D2A6B9" w14:textId="77777777" w:rsidR="0060234F" w:rsidRDefault="00000000">
            <w:pPr>
              <w:rPr>
                <w:rFonts w:ascii="宋体" w:hAnsi="宋体" w:hint="eastAsia"/>
              </w:rPr>
            </w:pPr>
            <w:r>
              <w:rPr>
                <w:rFonts w:ascii="宋体" w:hAnsi="宋体"/>
              </w:rPr>
              <w:t>(1)【</w:t>
            </w:r>
            <w:r>
              <w:rPr>
                <w:rFonts w:ascii="宋体" w:hAnsi="宋体" w:hint="eastAsia"/>
              </w:rPr>
              <w:t>5</w:t>
            </w:r>
            <w:r>
              <w:rPr>
                <w:rFonts w:ascii="宋体" w:hAnsi="宋体"/>
              </w:rPr>
              <w:t>分】</w:t>
            </w:r>
            <w:r>
              <w:rPr>
                <w:rFonts w:ascii="宋体" w:hAnsi="宋体" w:hint="eastAsia"/>
              </w:rPr>
              <w:t>提供整改方案</w:t>
            </w:r>
            <w:r>
              <w:rPr>
                <w:rFonts w:ascii="宋体" w:hAnsi="宋体"/>
              </w:rPr>
              <w:t>准确到位，符合项目实际情况，针对性强，具有可操作性的得</w:t>
            </w:r>
            <w:r>
              <w:rPr>
                <w:rFonts w:ascii="宋体" w:hAnsi="宋体" w:hint="eastAsia"/>
              </w:rPr>
              <w:t>5</w:t>
            </w:r>
            <w:r>
              <w:rPr>
                <w:rFonts w:ascii="宋体" w:hAnsi="宋体"/>
              </w:rPr>
              <w:t>分，</w:t>
            </w:r>
            <w:r>
              <w:rPr>
                <w:rFonts w:ascii="宋体" w:hAnsi="宋体" w:hint="eastAsia"/>
              </w:rPr>
              <w:t>基本满足的得3分，存在不足的得1分，内容未提供的不得分。</w:t>
            </w:r>
          </w:p>
        </w:tc>
        <w:tc>
          <w:tcPr>
            <w:tcW w:w="992" w:type="dxa"/>
            <w:vAlign w:val="center"/>
          </w:tcPr>
          <w:p w14:paraId="3652C014" w14:textId="77777777" w:rsidR="0060234F" w:rsidRDefault="00000000">
            <w:pPr>
              <w:jc w:val="center"/>
              <w:rPr>
                <w:rFonts w:ascii="宋体" w:hAnsi="宋体" w:hint="eastAsia"/>
              </w:rPr>
            </w:pPr>
            <w:r>
              <w:rPr>
                <w:rFonts w:ascii="宋体" w:hAnsi="宋体"/>
              </w:rPr>
              <w:t>5</w:t>
            </w:r>
          </w:p>
        </w:tc>
        <w:tc>
          <w:tcPr>
            <w:tcW w:w="992" w:type="dxa"/>
            <w:vAlign w:val="center"/>
          </w:tcPr>
          <w:p w14:paraId="1F9F93F0" w14:textId="77777777" w:rsidR="0060234F" w:rsidRDefault="00000000">
            <w:pPr>
              <w:rPr>
                <w:rFonts w:ascii="宋体" w:hAnsi="宋体" w:hint="eastAsia"/>
              </w:rPr>
            </w:pPr>
            <w:r>
              <w:rPr>
                <w:rFonts w:ascii="宋体" w:hAnsi="宋体" w:hint="eastAsia"/>
              </w:rPr>
              <w:t>主观分</w:t>
            </w:r>
          </w:p>
        </w:tc>
      </w:tr>
      <w:tr w:rsidR="0060234F" w14:paraId="1F651A5D" w14:textId="77777777">
        <w:trPr>
          <w:trHeight w:val="454"/>
        </w:trPr>
        <w:tc>
          <w:tcPr>
            <w:tcW w:w="751" w:type="dxa"/>
            <w:vAlign w:val="center"/>
          </w:tcPr>
          <w:p w14:paraId="0757279F"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3597B323" w14:textId="77777777" w:rsidR="0060234F" w:rsidRDefault="00000000">
            <w:pPr>
              <w:rPr>
                <w:rFonts w:ascii="宋体" w:hAnsi="宋体" w:hint="eastAsia"/>
              </w:rPr>
            </w:pPr>
            <w:r>
              <w:rPr>
                <w:rFonts w:ascii="宋体" w:hAnsi="宋体" w:hint="eastAsia"/>
              </w:rPr>
              <w:t>项目负责人</w:t>
            </w:r>
          </w:p>
        </w:tc>
        <w:tc>
          <w:tcPr>
            <w:tcW w:w="4955" w:type="dxa"/>
            <w:vAlign w:val="center"/>
          </w:tcPr>
          <w:p w14:paraId="17C01E48" w14:textId="77777777" w:rsidR="0060234F" w:rsidRDefault="00000000">
            <w:pPr>
              <w:rPr>
                <w:rFonts w:ascii="宋体" w:hAnsi="宋体" w:hint="eastAsia"/>
              </w:rPr>
            </w:pPr>
            <w:r>
              <w:rPr>
                <w:rFonts w:ascii="宋体" w:hAnsi="宋体" w:hint="eastAsia"/>
              </w:rPr>
              <w:t>项目负责人</w:t>
            </w:r>
          </w:p>
          <w:p w14:paraId="40567E75" w14:textId="77777777" w:rsidR="0060234F" w:rsidRDefault="00000000">
            <w:pPr>
              <w:rPr>
                <w:rFonts w:ascii="宋体" w:hAnsi="宋体" w:hint="eastAsia"/>
              </w:rPr>
            </w:pPr>
            <w:r>
              <w:rPr>
                <w:rFonts w:ascii="宋体" w:hAnsi="宋体" w:hint="eastAsia"/>
              </w:rPr>
              <w:t>(1)【2分】</w:t>
            </w:r>
            <w:r>
              <w:rPr>
                <w:rFonts w:ascii="宋体" w:hAnsi="宋体"/>
              </w:rPr>
              <w:t>具有6年以上测评工作经验，得2分；具有3年以上测评经验的，得1分；其余不得分。（按照等级保护测评服务人员资格认证证书获得时</w:t>
            </w:r>
            <w:r>
              <w:rPr>
                <w:rFonts w:ascii="宋体" w:hAnsi="宋体"/>
              </w:rPr>
              <w:lastRenderedPageBreak/>
              <w:t>间计算）</w:t>
            </w:r>
          </w:p>
          <w:p w14:paraId="513E2139" w14:textId="77777777" w:rsidR="0060234F" w:rsidRDefault="00000000">
            <w:pPr>
              <w:rPr>
                <w:rFonts w:ascii="宋体" w:hAnsi="宋体" w:hint="eastAsia"/>
              </w:rPr>
            </w:pPr>
            <w:r>
              <w:rPr>
                <w:rFonts w:ascii="宋体" w:hAnsi="宋体" w:hint="eastAsia"/>
              </w:rPr>
              <w:t>(2)【2分】</w:t>
            </w:r>
            <w:r>
              <w:rPr>
                <w:rFonts w:ascii="宋体" w:hAnsi="宋体"/>
              </w:rPr>
              <w:t>具有等级保护测评服务人员高级资格认证</w:t>
            </w:r>
            <w:r>
              <w:rPr>
                <w:rFonts w:ascii="宋体" w:hAnsi="宋体" w:hint="eastAsia"/>
              </w:rPr>
              <w:t>的得2分。</w:t>
            </w:r>
          </w:p>
          <w:p w14:paraId="578D75ED" w14:textId="77777777" w:rsidR="0060234F" w:rsidRDefault="00000000">
            <w:pPr>
              <w:rPr>
                <w:rFonts w:ascii="宋体" w:hAnsi="宋体" w:hint="eastAsia"/>
              </w:rPr>
            </w:pPr>
            <w:r>
              <w:rPr>
                <w:rFonts w:ascii="宋体" w:hAnsi="宋体" w:hint="eastAsia"/>
              </w:rPr>
              <w:t>(3)【2分】</w:t>
            </w:r>
            <w:r>
              <w:rPr>
                <w:rFonts w:ascii="宋体" w:hAnsi="宋体"/>
              </w:rPr>
              <w:t>主持</w:t>
            </w:r>
            <w:proofErr w:type="gramStart"/>
            <w:r>
              <w:rPr>
                <w:rFonts w:ascii="宋体" w:hAnsi="宋体"/>
              </w:rPr>
              <w:t>过</w:t>
            </w:r>
            <w:r>
              <w:rPr>
                <w:rFonts w:ascii="宋体" w:hAnsi="宋体" w:hint="eastAsia"/>
              </w:rPr>
              <w:t>等保测评</w:t>
            </w:r>
            <w:proofErr w:type="gramEnd"/>
            <w:r>
              <w:rPr>
                <w:rFonts w:ascii="宋体" w:hAnsi="宋体"/>
              </w:rPr>
              <w:t>项目的经验，</w:t>
            </w:r>
            <w:r>
              <w:rPr>
                <w:rFonts w:ascii="宋体" w:hAnsi="宋体" w:hint="eastAsia"/>
              </w:rPr>
              <w:t>提供项目合同或用户服务报告等佐证材料，</w:t>
            </w:r>
            <w:proofErr w:type="gramStart"/>
            <w:r>
              <w:rPr>
                <w:rFonts w:ascii="宋体" w:hAnsi="宋体" w:hint="eastAsia"/>
              </w:rPr>
              <w:t>需体现</w:t>
            </w:r>
            <w:proofErr w:type="gramEnd"/>
            <w:r>
              <w:rPr>
                <w:rFonts w:ascii="宋体" w:hAnsi="宋体" w:hint="eastAsia"/>
              </w:rPr>
              <w:t>项目负责人姓名，一个项目得1分，满分为2分。</w:t>
            </w:r>
          </w:p>
          <w:p w14:paraId="68F1E65A" w14:textId="77777777" w:rsidR="0060234F" w:rsidRDefault="00000000">
            <w:pPr>
              <w:rPr>
                <w:rFonts w:ascii="宋体" w:hAnsi="宋体" w:hint="eastAsia"/>
              </w:rPr>
            </w:pPr>
            <w:r>
              <w:rPr>
                <w:rFonts w:ascii="宋体" w:hAnsi="宋体" w:cs="楷体"/>
                <w:szCs w:val="21"/>
              </w:rPr>
              <w:t>说明：</w:t>
            </w:r>
            <w:r>
              <w:rPr>
                <w:rFonts w:ascii="宋体" w:hAnsi="宋体" w:cs="楷体" w:hint="eastAsia"/>
                <w:szCs w:val="21"/>
              </w:rPr>
              <w:t>要求</w:t>
            </w:r>
            <w:r>
              <w:rPr>
                <w:rFonts w:ascii="宋体" w:hAnsi="宋体" w:cs="楷体"/>
                <w:szCs w:val="21"/>
              </w:rPr>
              <w:t>上述人员</w:t>
            </w:r>
            <w:r>
              <w:rPr>
                <w:rFonts w:ascii="宋体" w:hAnsi="宋体" w:cs="楷体" w:hint="eastAsia"/>
                <w:szCs w:val="21"/>
              </w:rPr>
              <w:t>为供应商</w:t>
            </w:r>
            <w:r>
              <w:rPr>
                <w:rFonts w:ascii="宋体" w:hAnsi="宋体" w:cs="楷体"/>
                <w:szCs w:val="21"/>
              </w:rPr>
              <w:t>在职员工，</w:t>
            </w:r>
            <w:r>
              <w:rPr>
                <w:rFonts w:ascii="宋体" w:hAnsi="宋体" w:cs="楷体" w:hint="eastAsia"/>
                <w:szCs w:val="21"/>
              </w:rPr>
              <w:t>磋商小组</w:t>
            </w:r>
            <w:r>
              <w:rPr>
                <w:rFonts w:ascii="宋体" w:hAnsi="宋体" w:cs="楷体"/>
                <w:szCs w:val="21"/>
              </w:rPr>
              <w:t>根据</w:t>
            </w:r>
            <w:r>
              <w:rPr>
                <w:rFonts w:ascii="宋体" w:hAnsi="宋体" w:cs="楷体" w:hint="eastAsia"/>
                <w:szCs w:val="21"/>
              </w:rPr>
              <w:t>响应</w:t>
            </w:r>
            <w:r>
              <w:rPr>
                <w:rFonts w:ascii="宋体" w:hAnsi="宋体" w:cs="楷体"/>
                <w:szCs w:val="21"/>
              </w:rPr>
              <w:t>文件中提供</w:t>
            </w:r>
            <w:r>
              <w:rPr>
                <w:rFonts w:ascii="宋体" w:hAnsi="宋体" w:cs="楷体" w:hint="eastAsia"/>
                <w:szCs w:val="21"/>
              </w:rPr>
              <w:t>的</w:t>
            </w:r>
            <w:r>
              <w:rPr>
                <w:rFonts w:ascii="宋体" w:hAnsi="宋体" w:cs="楷体"/>
                <w:szCs w:val="21"/>
              </w:rPr>
              <w:t>以上人员的</w:t>
            </w:r>
            <w:r>
              <w:rPr>
                <w:rFonts w:ascii="宋体" w:hAnsi="宋体" w:cs="楷体" w:hint="eastAsia"/>
                <w:szCs w:val="21"/>
              </w:rPr>
              <w:t>近三个月中任一月的</w:t>
            </w:r>
            <w:r>
              <w:rPr>
                <w:rFonts w:ascii="宋体" w:hAnsi="宋体" w:cs="楷体"/>
                <w:szCs w:val="21"/>
              </w:rPr>
              <w:t>社保缴纳证明</w:t>
            </w:r>
            <w:r>
              <w:rPr>
                <w:rFonts w:ascii="宋体" w:hAnsi="宋体" w:cs="楷体" w:hint="eastAsia"/>
                <w:szCs w:val="21"/>
              </w:rPr>
              <w:t>或劳动合同</w:t>
            </w:r>
            <w:r>
              <w:rPr>
                <w:rFonts w:ascii="宋体" w:hAnsi="宋体" w:cs="楷体"/>
                <w:szCs w:val="21"/>
              </w:rPr>
              <w:t>、有关</w:t>
            </w:r>
            <w:r>
              <w:rPr>
                <w:rFonts w:ascii="宋体" w:hAnsi="宋体" w:cs="楷体" w:hint="eastAsia"/>
                <w:szCs w:val="21"/>
              </w:rPr>
              <w:t>资格</w:t>
            </w:r>
            <w:r>
              <w:rPr>
                <w:rFonts w:ascii="宋体" w:hAnsi="宋体" w:cs="楷体"/>
                <w:szCs w:val="21"/>
              </w:rPr>
              <w:t>证书</w:t>
            </w:r>
            <w:r>
              <w:rPr>
                <w:rFonts w:ascii="宋体" w:hAnsi="宋体" w:cs="楷体" w:hint="eastAsia"/>
                <w:szCs w:val="21"/>
              </w:rPr>
              <w:t>、项目合同或用户服务报告等佐证材料</w:t>
            </w:r>
            <w:r>
              <w:rPr>
                <w:rFonts w:ascii="宋体" w:hAnsi="宋体" w:cs="楷体"/>
                <w:szCs w:val="21"/>
              </w:rPr>
              <w:t>进行评分，未提供或不符合以上条件不得分。社保缴纳证明以社保机构出具的</w:t>
            </w:r>
            <w:proofErr w:type="gramStart"/>
            <w:r>
              <w:rPr>
                <w:rFonts w:ascii="宋体" w:hAnsi="宋体" w:cs="楷体"/>
                <w:szCs w:val="21"/>
              </w:rPr>
              <w:t>社保证</w:t>
            </w:r>
            <w:proofErr w:type="gramEnd"/>
            <w:r>
              <w:rPr>
                <w:rFonts w:ascii="宋体" w:hAnsi="宋体" w:cs="楷体"/>
                <w:szCs w:val="21"/>
              </w:rPr>
              <w:t>明为准。</w:t>
            </w:r>
          </w:p>
        </w:tc>
        <w:tc>
          <w:tcPr>
            <w:tcW w:w="992" w:type="dxa"/>
            <w:vAlign w:val="center"/>
          </w:tcPr>
          <w:p w14:paraId="231F020F" w14:textId="77777777" w:rsidR="0060234F" w:rsidRDefault="00000000">
            <w:pPr>
              <w:jc w:val="center"/>
              <w:rPr>
                <w:rFonts w:ascii="宋体" w:hAnsi="宋体" w:hint="eastAsia"/>
              </w:rPr>
            </w:pPr>
            <w:r>
              <w:rPr>
                <w:rFonts w:ascii="宋体" w:hAnsi="宋体" w:hint="eastAsia"/>
              </w:rPr>
              <w:lastRenderedPageBreak/>
              <w:t>6</w:t>
            </w:r>
          </w:p>
        </w:tc>
        <w:tc>
          <w:tcPr>
            <w:tcW w:w="992" w:type="dxa"/>
            <w:vAlign w:val="center"/>
          </w:tcPr>
          <w:p w14:paraId="779EBA7C" w14:textId="77777777" w:rsidR="0060234F" w:rsidRDefault="00000000">
            <w:pPr>
              <w:rPr>
                <w:rFonts w:ascii="宋体" w:hAnsi="宋体" w:hint="eastAsia"/>
              </w:rPr>
            </w:pPr>
            <w:r>
              <w:rPr>
                <w:rFonts w:ascii="宋体" w:hAnsi="宋体" w:hint="eastAsia"/>
              </w:rPr>
              <w:t>客观分</w:t>
            </w:r>
          </w:p>
        </w:tc>
      </w:tr>
      <w:tr w:rsidR="0060234F" w14:paraId="4564F630" w14:textId="77777777">
        <w:trPr>
          <w:trHeight w:val="454"/>
        </w:trPr>
        <w:tc>
          <w:tcPr>
            <w:tcW w:w="751" w:type="dxa"/>
            <w:vAlign w:val="center"/>
          </w:tcPr>
          <w:p w14:paraId="04B12A3F" w14:textId="77777777" w:rsidR="0060234F" w:rsidRDefault="0060234F">
            <w:pPr>
              <w:numPr>
                <w:ilvl w:val="0"/>
                <w:numId w:val="13"/>
              </w:numPr>
              <w:snapToGrid w:val="0"/>
              <w:spacing w:line="300" w:lineRule="auto"/>
              <w:ind w:firstLine="0"/>
              <w:rPr>
                <w:rFonts w:ascii="宋体" w:hAnsi="宋体" w:cs="Calibri" w:hint="eastAsia"/>
                <w:szCs w:val="21"/>
              </w:rPr>
            </w:pPr>
          </w:p>
        </w:tc>
        <w:tc>
          <w:tcPr>
            <w:tcW w:w="1519" w:type="dxa"/>
            <w:vAlign w:val="center"/>
          </w:tcPr>
          <w:p w14:paraId="1BAE58CE" w14:textId="77777777" w:rsidR="0060234F" w:rsidRDefault="00000000">
            <w:pPr>
              <w:rPr>
                <w:rFonts w:ascii="宋体" w:hAnsi="宋体" w:cs="Calibri" w:hint="eastAsia"/>
                <w:szCs w:val="21"/>
              </w:rPr>
            </w:pPr>
            <w:r>
              <w:rPr>
                <w:rFonts w:ascii="宋体" w:hAnsi="宋体" w:cs="Calibri" w:hint="eastAsia"/>
                <w:szCs w:val="21"/>
              </w:rPr>
              <w:t>服务团队人员</w:t>
            </w:r>
          </w:p>
        </w:tc>
        <w:tc>
          <w:tcPr>
            <w:tcW w:w="4955" w:type="dxa"/>
            <w:vAlign w:val="center"/>
          </w:tcPr>
          <w:p w14:paraId="0A9186DE" w14:textId="77777777" w:rsidR="0060234F" w:rsidRDefault="00000000">
            <w:pPr>
              <w:pStyle w:val="ListParagraph1"/>
              <w:widowControl/>
              <w:ind w:firstLineChars="0" w:firstLine="0"/>
              <w:rPr>
                <w:rFonts w:ascii="宋体" w:hAnsi="宋体" w:hint="eastAsia"/>
                <w:kern w:val="0"/>
                <w:szCs w:val="21"/>
                <w:lang w:val="en-GB"/>
              </w:rPr>
            </w:pPr>
            <w:r>
              <w:rPr>
                <w:rFonts w:ascii="宋体" w:hAnsi="宋体" w:cs="Calibri" w:hint="eastAsia"/>
                <w:szCs w:val="21"/>
              </w:rPr>
              <w:t>服务团队人员</w:t>
            </w:r>
          </w:p>
          <w:p w14:paraId="0BEFB6B0" w14:textId="77777777" w:rsidR="0060234F" w:rsidRDefault="00000000">
            <w:pPr>
              <w:rPr>
                <w:rFonts w:ascii="宋体" w:hAnsi="宋体" w:hint="eastAsia"/>
              </w:rPr>
            </w:pPr>
            <w:r>
              <w:rPr>
                <w:rFonts w:ascii="宋体" w:hAnsi="宋体" w:hint="eastAsia"/>
              </w:rPr>
              <w:t>(1)【10分】综合考虑供应商针对本项目组建的项目团队情况，以及团队架构等情况。</w:t>
            </w:r>
          </w:p>
          <w:p w14:paraId="06402EB8" w14:textId="77777777" w:rsidR="0060234F" w:rsidRDefault="00000000">
            <w:pPr>
              <w:rPr>
                <w:rFonts w:ascii="宋体" w:hAnsi="宋体" w:hint="eastAsia"/>
                <w:lang w:val="en-GB"/>
              </w:rPr>
            </w:pPr>
            <w:r>
              <w:rPr>
                <w:rFonts w:ascii="宋体" w:hAnsi="宋体" w:hint="eastAsia"/>
              </w:rPr>
              <w:t>人员配备科学合理、架构清晰、经验丰富、职责分工明确，得10分；人员配备较科学合理、架构较清晰、经验较丰富、职责</w:t>
            </w:r>
            <w:proofErr w:type="gramStart"/>
            <w:r>
              <w:rPr>
                <w:rFonts w:ascii="宋体" w:hAnsi="宋体" w:hint="eastAsia"/>
              </w:rPr>
              <w:t>分工较</w:t>
            </w:r>
            <w:proofErr w:type="gramEnd"/>
            <w:r>
              <w:rPr>
                <w:rFonts w:ascii="宋体" w:hAnsi="宋体" w:hint="eastAsia"/>
              </w:rPr>
              <w:t>明确，得8分；人员配备科学合理性一般、架构基本清晰、经验一般、职责分工一般，得6分；人员配备科学合理性较差、架构不清晰、经验不足、职责分工不明确，得4分；人员配备科学合理性差、架构混乱、无相关经验、职责分工混乱，得2分；不提供不得分。</w:t>
            </w:r>
          </w:p>
          <w:p w14:paraId="674D05D5" w14:textId="77777777" w:rsidR="0060234F" w:rsidRDefault="00000000">
            <w:pPr>
              <w:rPr>
                <w:rFonts w:ascii="宋体" w:hAnsi="宋体" w:hint="eastAsia"/>
              </w:rPr>
            </w:pPr>
            <w:r>
              <w:rPr>
                <w:rFonts w:ascii="宋体" w:hAnsi="宋体" w:hint="eastAsia"/>
              </w:rPr>
              <w:t>(2)【4分】项目组成员</w:t>
            </w:r>
            <w:proofErr w:type="gramStart"/>
            <w:r>
              <w:rPr>
                <w:rFonts w:ascii="宋体" w:hAnsi="宋体" w:hint="eastAsia"/>
              </w:rPr>
              <w:t>具有等保测评</w:t>
            </w:r>
            <w:proofErr w:type="gramEnd"/>
            <w:r>
              <w:rPr>
                <w:rFonts w:ascii="宋体" w:hAnsi="宋体" w:hint="eastAsia"/>
              </w:rPr>
              <w:t>项目经验，提供每一位成员的项目合同或用户服务报告等佐证材料，</w:t>
            </w:r>
            <w:proofErr w:type="gramStart"/>
            <w:r>
              <w:rPr>
                <w:rFonts w:ascii="宋体" w:hAnsi="宋体" w:hint="eastAsia"/>
              </w:rPr>
              <w:t>需体现</w:t>
            </w:r>
            <w:proofErr w:type="gramEnd"/>
            <w:r>
              <w:rPr>
                <w:rFonts w:ascii="宋体" w:hAnsi="宋体" w:hint="eastAsia"/>
              </w:rPr>
              <w:t>项目组成员姓名，</w:t>
            </w:r>
            <w:proofErr w:type="gramStart"/>
            <w:r>
              <w:rPr>
                <w:rFonts w:ascii="宋体" w:hAnsi="宋体" w:hint="eastAsia"/>
              </w:rPr>
              <w:t>每满足</w:t>
            </w:r>
            <w:proofErr w:type="gramEnd"/>
            <w:r>
              <w:rPr>
                <w:rFonts w:ascii="宋体" w:hAnsi="宋体" w:hint="eastAsia"/>
              </w:rPr>
              <w:t>一位得1分，最高得4分；</w:t>
            </w:r>
          </w:p>
          <w:p w14:paraId="10E5B70A" w14:textId="77777777" w:rsidR="0060234F" w:rsidRDefault="00000000">
            <w:pPr>
              <w:rPr>
                <w:rFonts w:ascii="宋体" w:hAnsi="宋体" w:hint="eastAsia"/>
              </w:rPr>
            </w:pPr>
            <w:r>
              <w:rPr>
                <w:rFonts w:ascii="宋体" w:hAnsi="宋体" w:hint="eastAsia"/>
              </w:rPr>
              <w:t>(3)【4分】项目组成员</w:t>
            </w:r>
            <w:r>
              <w:rPr>
                <w:rFonts w:ascii="宋体" w:hAnsi="宋体"/>
              </w:rPr>
              <w:t>具有等级保护测评服务人员</w:t>
            </w:r>
            <w:r>
              <w:rPr>
                <w:rFonts w:ascii="宋体" w:hAnsi="宋体" w:hint="eastAsia"/>
              </w:rPr>
              <w:t>中级及以上</w:t>
            </w:r>
            <w:r>
              <w:rPr>
                <w:rFonts w:ascii="宋体" w:hAnsi="宋体"/>
              </w:rPr>
              <w:t>资格认证</w:t>
            </w:r>
            <w:r>
              <w:rPr>
                <w:rFonts w:ascii="宋体" w:hAnsi="宋体" w:hint="eastAsia"/>
              </w:rPr>
              <w:t>的，每一个证书得1分，最高得4分</w:t>
            </w:r>
            <w:r>
              <w:rPr>
                <w:rFonts w:ascii="宋体" w:hAnsi="宋体"/>
              </w:rPr>
              <w:t>。</w:t>
            </w:r>
          </w:p>
          <w:p w14:paraId="57ABBB5F" w14:textId="77777777" w:rsidR="0060234F" w:rsidRDefault="00000000">
            <w:pPr>
              <w:adjustRightInd w:val="0"/>
              <w:rPr>
                <w:rFonts w:ascii="宋体" w:hAnsi="宋体" w:hint="eastAsia"/>
                <w:szCs w:val="21"/>
              </w:rPr>
            </w:pPr>
            <w:r>
              <w:rPr>
                <w:rFonts w:ascii="宋体" w:hAnsi="宋体" w:cs="楷体"/>
                <w:szCs w:val="21"/>
              </w:rPr>
              <w:t>说明：</w:t>
            </w:r>
            <w:r>
              <w:rPr>
                <w:rFonts w:ascii="宋体" w:hAnsi="宋体" w:cs="楷体" w:hint="eastAsia"/>
                <w:szCs w:val="21"/>
              </w:rPr>
              <w:t>要求</w:t>
            </w:r>
            <w:r>
              <w:rPr>
                <w:rFonts w:ascii="宋体" w:hAnsi="宋体" w:cs="楷体"/>
                <w:szCs w:val="21"/>
              </w:rPr>
              <w:t>上述人员</w:t>
            </w:r>
            <w:r>
              <w:rPr>
                <w:rFonts w:ascii="宋体" w:hAnsi="宋体" w:cs="楷体" w:hint="eastAsia"/>
                <w:szCs w:val="21"/>
              </w:rPr>
              <w:t>为供应商</w:t>
            </w:r>
            <w:r>
              <w:rPr>
                <w:rFonts w:ascii="宋体" w:hAnsi="宋体" w:cs="楷体"/>
                <w:szCs w:val="21"/>
              </w:rPr>
              <w:t>在职员工，</w:t>
            </w:r>
            <w:r>
              <w:rPr>
                <w:rFonts w:ascii="宋体" w:hAnsi="宋体" w:cs="楷体" w:hint="eastAsia"/>
                <w:szCs w:val="21"/>
              </w:rPr>
              <w:t>磋商小组</w:t>
            </w:r>
            <w:r>
              <w:rPr>
                <w:rFonts w:ascii="宋体" w:hAnsi="宋体" w:cs="楷体"/>
                <w:szCs w:val="21"/>
              </w:rPr>
              <w:t>根据</w:t>
            </w:r>
            <w:r>
              <w:rPr>
                <w:rFonts w:ascii="宋体" w:hAnsi="宋体" w:cs="楷体" w:hint="eastAsia"/>
                <w:szCs w:val="21"/>
              </w:rPr>
              <w:t>响应</w:t>
            </w:r>
            <w:r>
              <w:rPr>
                <w:rFonts w:ascii="宋体" w:hAnsi="宋体" w:cs="楷体"/>
                <w:szCs w:val="21"/>
              </w:rPr>
              <w:t>文件中提供</w:t>
            </w:r>
            <w:r>
              <w:rPr>
                <w:rFonts w:ascii="宋体" w:hAnsi="宋体" w:cs="楷体" w:hint="eastAsia"/>
                <w:szCs w:val="21"/>
              </w:rPr>
              <w:t>的</w:t>
            </w:r>
            <w:r>
              <w:rPr>
                <w:rFonts w:ascii="宋体" w:hAnsi="宋体" w:cs="楷体"/>
                <w:szCs w:val="21"/>
              </w:rPr>
              <w:t>以上人员的</w:t>
            </w:r>
            <w:r>
              <w:rPr>
                <w:rFonts w:ascii="宋体" w:hAnsi="宋体" w:cs="楷体" w:hint="eastAsia"/>
                <w:szCs w:val="21"/>
              </w:rPr>
              <w:t>近三个月中任一月的</w:t>
            </w:r>
            <w:r>
              <w:rPr>
                <w:rFonts w:ascii="宋体" w:hAnsi="宋体" w:cs="楷体"/>
                <w:szCs w:val="21"/>
              </w:rPr>
              <w:t>社保缴纳证明</w:t>
            </w:r>
            <w:r>
              <w:rPr>
                <w:rFonts w:ascii="宋体" w:hAnsi="宋体" w:cs="楷体" w:hint="eastAsia"/>
                <w:szCs w:val="21"/>
              </w:rPr>
              <w:t>或劳动合同</w:t>
            </w:r>
            <w:r>
              <w:rPr>
                <w:rFonts w:ascii="宋体" w:hAnsi="宋体" w:cs="楷体"/>
                <w:szCs w:val="21"/>
              </w:rPr>
              <w:t>、有关</w:t>
            </w:r>
            <w:r>
              <w:rPr>
                <w:rFonts w:ascii="宋体" w:hAnsi="宋体" w:cs="楷体" w:hint="eastAsia"/>
                <w:szCs w:val="21"/>
              </w:rPr>
              <w:t>资格</w:t>
            </w:r>
            <w:r>
              <w:rPr>
                <w:rFonts w:ascii="宋体" w:hAnsi="宋体" w:cs="楷体"/>
                <w:szCs w:val="21"/>
              </w:rPr>
              <w:t>证书</w:t>
            </w:r>
            <w:r>
              <w:rPr>
                <w:rFonts w:ascii="宋体" w:hAnsi="宋体" w:cs="楷体" w:hint="eastAsia"/>
                <w:szCs w:val="21"/>
              </w:rPr>
              <w:t>、项目合同或用户服务报告等佐证材料</w:t>
            </w:r>
            <w:r>
              <w:rPr>
                <w:rFonts w:ascii="宋体" w:hAnsi="宋体" w:cs="楷体"/>
                <w:szCs w:val="21"/>
              </w:rPr>
              <w:t>进行评分，未提供或不符合以上条件不得分。社保缴纳证明以社保机构出具的</w:t>
            </w:r>
            <w:proofErr w:type="gramStart"/>
            <w:r>
              <w:rPr>
                <w:rFonts w:ascii="宋体" w:hAnsi="宋体" w:cs="楷体"/>
                <w:szCs w:val="21"/>
              </w:rPr>
              <w:t>社保证</w:t>
            </w:r>
            <w:proofErr w:type="gramEnd"/>
            <w:r>
              <w:rPr>
                <w:rFonts w:ascii="宋体" w:hAnsi="宋体" w:cs="楷体"/>
                <w:szCs w:val="21"/>
              </w:rPr>
              <w:t>明为准。</w:t>
            </w:r>
          </w:p>
        </w:tc>
        <w:tc>
          <w:tcPr>
            <w:tcW w:w="992" w:type="dxa"/>
            <w:vAlign w:val="center"/>
          </w:tcPr>
          <w:p w14:paraId="724002F3" w14:textId="77777777" w:rsidR="0060234F" w:rsidRDefault="00000000">
            <w:pPr>
              <w:widowControl/>
              <w:jc w:val="center"/>
              <w:rPr>
                <w:rFonts w:ascii="宋体" w:hAnsi="宋体" w:hint="eastAsia"/>
                <w:szCs w:val="21"/>
              </w:rPr>
            </w:pPr>
            <w:r>
              <w:rPr>
                <w:rFonts w:ascii="宋体" w:hAnsi="宋体" w:hint="eastAsia"/>
                <w:szCs w:val="21"/>
              </w:rPr>
              <w:t>18</w:t>
            </w:r>
          </w:p>
        </w:tc>
        <w:tc>
          <w:tcPr>
            <w:tcW w:w="992" w:type="dxa"/>
            <w:vAlign w:val="center"/>
          </w:tcPr>
          <w:p w14:paraId="1CBE2382" w14:textId="77777777" w:rsidR="0060234F" w:rsidRDefault="00000000">
            <w:pPr>
              <w:widowControl/>
              <w:rPr>
                <w:rFonts w:ascii="宋体" w:hAnsi="宋体" w:hint="eastAsia"/>
                <w:szCs w:val="21"/>
              </w:rPr>
            </w:pPr>
            <w:r>
              <w:rPr>
                <w:rFonts w:ascii="宋体" w:hAnsi="宋体" w:hint="eastAsia"/>
                <w:szCs w:val="21"/>
              </w:rPr>
              <w:t>客观分</w:t>
            </w:r>
          </w:p>
        </w:tc>
      </w:tr>
      <w:tr w:rsidR="0060234F" w14:paraId="5D924341" w14:textId="77777777">
        <w:trPr>
          <w:trHeight w:val="454"/>
        </w:trPr>
        <w:tc>
          <w:tcPr>
            <w:tcW w:w="751" w:type="dxa"/>
            <w:vAlign w:val="center"/>
          </w:tcPr>
          <w:p w14:paraId="4D455F9C" w14:textId="77777777" w:rsidR="0060234F" w:rsidRDefault="00000000">
            <w:pPr>
              <w:rPr>
                <w:rFonts w:ascii="宋体" w:hAnsi="宋体" w:cs="Calibri" w:hint="eastAsia"/>
                <w:szCs w:val="21"/>
              </w:rPr>
            </w:pPr>
            <w:r>
              <w:rPr>
                <w:rFonts w:ascii="宋体" w:hAnsi="宋体" w:cs="Calibri" w:hint="eastAsia"/>
                <w:szCs w:val="21"/>
              </w:rPr>
              <w:t>三</w:t>
            </w:r>
          </w:p>
        </w:tc>
        <w:tc>
          <w:tcPr>
            <w:tcW w:w="1519" w:type="dxa"/>
            <w:vAlign w:val="center"/>
          </w:tcPr>
          <w:p w14:paraId="7971CB25" w14:textId="77777777" w:rsidR="0060234F" w:rsidRDefault="00000000">
            <w:pPr>
              <w:rPr>
                <w:rFonts w:ascii="宋体" w:hAnsi="宋体" w:cs="Calibri" w:hint="eastAsia"/>
                <w:szCs w:val="21"/>
              </w:rPr>
            </w:pPr>
            <w:r>
              <w:rPr>
                <w:rFonts w:ascii="宋体" w:hAnsi="宋体" w:cs="Calibri" w:hint="eastAsia"/>
                <w:szCs w:val="21"/>
              </w:rPr>
              <w:t>价格部分</w:t>
            </w:r>
          </w:p>
        </w:tc>
        <w:tc>
          <w:tcPr>
            <w:tcW w:w="4955" w:type="dxa"/>
            <w:vAlign w:val="center"/>
          </w:tcPr>
          <w:p w14:paraId="1D8B44BA" w14:textId="77777777" w:rsidR="0060234F" w:rsidRDefault="00000000">
            <w:pPr>
              <w:adjustRightInd w:val="0"/>
              <w:snapToGrid w:val="0"/>
              <w:spacing w:line="400" w:lineRule="exact"/>
              <w:jc w:val="left"/>
              <w:rPr>
                <w:rFonts w:ascii="宋体" w:hAnsi="宋体" w:cs="仿宋" w:hint="eastAsia"/>
                <w:bCs/>
                <w:szCs w:val="21"/>
              </w:rPr>
            </w:pPr>
            <w:r>
              <w:rPr>
                <w:rFonts w:ascii="宋体" w:hAnsi="宋体" w:cs="仿宋" w:hint="eastAsia"/>
                <w:bCs/>
                <w:szCs w:val="21"/>
              </w:rPr>
              <w:t>满足磋商文件要求的最后报价最低的供应商的价格为磋商基准价，其价格分为满分。其他供应商的价格</w:t>
            </w:r>
            <w:proofErr w:type="gramStart"/>
            <w:r>
              <w:rPr>
                <w:rFonts w:ascii="宋体" w:hAnsi="宋体" w:cs="仿宋" w:hint="eastAsia"/>
                <w:bCs/>
                <w:szCs w:val="21"/>
              </w:rPr>
              <w:t>分统一</w:t>
            </w:r>
            <w:proofErr w:type="gramEnd"/>
            <w:r>
              <w:rPr>
                <w:rFonts w:ascii="宋体" w:hAnsi="宋体" w:cs="仿宋" w:hint="eastAsia"/>
                <w:bCs/>
                <w:szCs w:val="21"/>
              </w:rPr>
              <w:t>按照下列公式计算：</w:t>
            </w:r>
          </w:p>
          <w:p w14:paraId="02D857D6" w14:textId="77777777" w:rsidR="0060234F" w:rsidRDefault="00000000">
            <w:pPr>
              <w:pStyle w:val="ListParagraph1"/>
              <w:widowControl/>
              <w:ind w:firstLineChars="0" w:firstLine="0"/>
              <w:rPr>
                <w:rFonts w:ascii="宋体" w:hAnsi="宋体" w:cs="Calibri" w:hint="eastAsia"/>
                <w:szCs w:val="21"/>
              </w:rPr>
            </w:pPr>
            <w:r>
              <w:rPr>
                <w:rFonts w:ascii="宋体" w:hAnsi="宋体" w:cs="仿宋" w:hint="eastAsia"/>
                <w:bCs/>
                <w:szCs w:val="21"/>
              </w:rPr>
              <w:t>磋商报价得分=（磋商基准价/最后报价）×分值</w:t>
            </w:r>
          </w:p>
        </w:tc>
        <w:tc>
          <w:tcPr>
            <w:tcW w:w="992" w:type="dxa"/>
            <w:vAlign w:val="center"/>
          </w:tcPr>
          <w:p w14:paraId="40AE4C10" w14:textId="77777777" w:rsidR="0060234F" w:rsidRDefault="00000000">
            <w:pPr>
              <w:widowControl/>
              <w:jc w:val="center"/>
              <w:rPr>
                <w:rFonts w:ascii="宋体" w:hAnsi="宋体" w:hint="eastAsia"/>
                <w:szCs w:val="21"/>
              </w:rPr>
            </w:pPr>
            <w:r>
              <w:rPr>
                <w:rFonts w:ascii="宋体" w:hAnsi="宋体" w:hint="eastAsia"/>
                <w:szCs w:val="21"/>
              </w:rPr>
              <w:t>20</w:t>
            </w:r>
          </w:p>
        </w:tc>
        <w:tc>
          <w:tcPr>
            <w:tcW w:w="992" w:type="dxa"/>
            <w:vAlign w:val="center"/>
          </w:tcPr>
          <w:p w14:paraId="79A8D8CE" w14:textId="77777777" w:rsidR="0060234F" w:rsidRDefault="00000000">
            <w:pPr>
              <w:widowControl/>
              <w:rPr>
                <w:rFonts w:ascii="宋体" w:hAnsi="宋体" w:hint="eastAsia"/>
                <w:szCs w:val="21"/>
              </w:rPr>
            </w:pPr>
            <w:r>
              <w:rPr>
                <w:rFonts w:ascii="宋体" w:hAnsi="宋体" w:hint="eastAsia"/>
                <w:szCs w:val="21"/>
              </w:rPr>
              <w:t>客观分</w:t>
            </w:r>
          </w:p>
        </w:tc>
      </w:tr>
    </w:tbl>
    <w:p w14:paraId="4F2B0E85" w14:textId="77777777" w:rsidR="0060234F" w:rsidRDefault="0060234F">
      <w:pPr>
        <w:pStyle w:val="af"/>
        <w:ind w:firstLine="210"/>
      </w:pPr>
    </w:p>
    <w:p w14:paraId="41D8F276" w14:textId="77777777" w:rsidR="0060234F"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lastRenderedPageBreak/>
        <w:t>23.推荐成交候选供应商</w:t>
      </w:r>
    </w:p>
    <w:p w14:paraId="3ADA7328" w14:textId="77777777" w:rsidR="0060234F"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69809AA6" w14:textId="77777777" w:rsidR="0060234F" w:rsidRDefault="00000000">
      <w:pPr>
        <w:pStyle w:val="2"/>
        <w:adjustRightInd w:val="0"/>
        <w:spacing w:before="0" w:after="0" w:line="360" w:lineRule="auto"/>
        <w:jc w:val="left"/>
        <w:rPr>
          <w:rFonts w:ascii="宋体" w:eastAsia="宋体" w:hAnsi="宋体" w:cs="宋体" w:hint="eastAsia"/>
          <w:bCs/>
          <w:sz w:val="21"/>
          <w:szCs w:val="21"/>
        </w:rPr>
      </w:pPr>
      <w:bookmarkStart w:id="180" w:name="_Toc1498"/>
      <w:bookmarkStart w:id="181" w:name="_Toc4064"/>
      <w:bookmarkStart w:id="182" w:name="_Toc11404"/>
      <w:bookmarkStart w:id="183" w:name="_Toc171695943"/>
      <w:bookmarkStart w:id="184" w:name="_Toc207550888"/>
      <w:bookmarkStart w:id="185" w:name="_Toc27949"/>
      <w:bookmarkStart w:id="186" w:name="_Toc10156"/>
      <w:bookmarkStart w:id="187" w:name="_Toc1470"/>
      <w:bookmarkStart w:id="188" w:name="_Toc12635"/>
      <w:bookmarkStart w:id="189" w:name="_Toc27228"/>
      <w:bookmarkStart w:id="190" w:name="_Toc20329"/>
      <w:bookmarkStart w:id="191" w:name="_Toc20173"/>
      <w:bookmarkStart w:id="192" w:name="_Toc23863"/>
      <w:bookmarkStart w:id="193" w:name="_Toc1631"/>
      <w:bookmarkStart w:id="194" w:name="_Toc6820"/>
      <w:bookmarkStart w:id="195" w:name="_Toc7667"/>
      <w:bookmarkStart w:id="196" w:name="_Toc17680"/>
      <w:r>
        <w:rPr>
          <w:rFonts w:ascii="宋体" w:eastAsia="宋体" w:hAnsi="宋体" w:cs="宋体" w:hint="eastAsia"/>
          <w:bCs/>
          <w:sz w:val="21"/>
          <w:szCs w:val="21"/>
        </w:rPr>
        <w:t>八、确定</w:t>
      </w:r>
      <w:bookmarkEnd w:id="180"/>
      <w:bookmarkEnd w:id="181"/>
      <w:bookmarkEnd w:id="182"/>
      <w:r>
        <w:rPr>
          <w:rFonts w:ascii="宋体" w:eastAsia="宋体" w:hAnsi="宋体" w:cs="宋体" w:hint="eastAsia"/>
          <w:bCs/>
          <w:sz w:val="21"/>
          <w:szCs w:val="21"/>
        </w:rPr>
        <w:t>成交供应商</w:t>
      </w:r>
      <w:bookmarkEnd w:id="183"/>
    </w:p>
    <w:p w14:paraId="05B9B956" w14:textId="77777777" w:rsidR="0060234F"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24.确定成交供应商</w:t>
      </w:r>
    </w:p>
    <w:p w14:paraId="4107C25A"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24.1采购代理机构应当在评审结束后2个工作日内将评审报告送采购人确认。</w:t>
      </w:r>
    </w:p>
    <w:p w14:paraId="61B7D3AE"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采购人应当在收到评审报告后5个工作日内，从评审报告提出的成交候选供应商中，按照排序由高到低的原则确定1名成交供应商，也可以书面</w:t>
      </w:r>
      <w:proofErr w:type="gramStart"/>
      <w:r>
        <w:rPr>
          <w:rFonts w:ascii="宋体" w:hAnsi="宋体" w:cs="宋体" w:hint="eastAsia"/>
          <w:szCs w:val="21"/>
        </w:rPr>
        <w:t>授权磋商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14:paraId="6440A402"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24.2采购人或者采购代理机构应当在成交供应商确定后2个工作日内，在省级以上财政部门指定的政府采购信息发布媒体上公告成交结果，</w:t>
      </w:r>
      <w:r>
        <w:rPr>
          <w:rFonts w:ascii="宋体" w:hAnsi="宋体" w:cs="宋体" w:hint="eastAsia"/>
          <w:b/>
          <w:bCs/>
          <w:szCs w:val="21"/>
          <w:u w:val="single"/>
        </w:rPr>
        <w:t>同时在政</w:t>
      </w:r>
      <w:proofErr w:type="gramStart"/>
      <w:r>
        <w:rPr>
          <w:rFonts w:ascii="宋体" w:hAnsi="宋体" w:cs="宋体" w:hint="eastAsia"/>
          <w:b/>
          <w:bCs/>
          <w:szCs w:val="21"/>
          <w:u w:val="single"/>
        </w:rPr>
        <w:t>采云</w:t>
      </w:r>
      <w:proofErr w:type="gramEnd"/>
      <w:r>
        <w:rPr>
          <w:rFonts w:ascii="宋体" w:hAnsi="宋体" w:cs="宋体" w:hint="eastAsia"/>
          <w:b/>
          <w:bCs/>
          <w:szCs w:val="21"/>
          <w:u w:val="single"/>
        </w:rPr>
        <w:t>系统中发出成交通知书，成交供应商应自行下载获取。</w:t>
      </w:r>
      <w:r>
        <w:rPr>
          <w:rFonts w:ascii="宋体" w:hAnsi="宋体" w:cs="宋体" w:hint="eastAsia"/>
          <w:szCs w:val="21"/>
        </w:rPr>
        <w:t>成交供应</w:t>
      </w:r>
      <w:proofErr w:type="gramStart"/>
      <w:r>
        <w:rPr>
          <w:rFonts w:ascii="宋体" w:hAnsi="宋体" w:cs="宋体" w:hint="eastAsia"/>
          <w:szCs w:val="21"/>
        </w:rPr>
        <w:t>商享受</w:t>
      </w:r>
      <w:proofErr w:type="gramEnd"/>
      <w:r>
        <w:rPr>
          <w:rFonts w:ascii="宋体" w:hAnsi="宋体" w:cs="宋体" w:hint="eastAsia"/>
          <w:szCs w:val="21"/>
        </w:rPr>
        <w:t>中小企业扶持政策的，采购人、采购代理机构应当随中标结果公告公开成交供应商的《中小企业声明函》等。</w:t>
      </w:r>
    </w:p>
    <w:p w14:paraId="1EE0CCDA" w14:textId="77777777" w:rsidR="0060234F" w:rsidRDefault="00000000">
      <w:pPr>
        <w:pStyle w:val="2"/>
        <w:adjustRightInd w:val="0"/>
        <w:spacing w:before="0" w:after="0" w:line="360" w:lineRule="auto"/>
        <w:jc w:val="left"/>
        <w:rPr>
          <w:rFonts w:ascii="宋体" w:eastAsia="宋体" w:hAnsi="宋体" w:cs="宋体" w:hint="eastAsia"/>
          <w:bCs/>
          <w:sz w:val="21"/>
          <w:szCs w:val="21"/>
        </w:rPr>
      </w:pPr>
      <w:bookmarkStart w:id="197" w:name="_Toc171695944"/>
      <w:bookmarkStart w:id="198" w:name="_Toc3952"/>
      <w:bookmarkStart w:id="199" w:name="_Toc18236"/>
      <w:bookmarkStart w:id="200" w:name="_Toc18096"/>
      <w:r>
        <w:rPr>
          <w:rFonts w:ascii="宋体" w:eastAsia="宋体" w:hAnsi="宋体" w:cs="宋体" w:hint="eastAsia"/>
          <w:bCs/>
          <w:sz w:val="21"/>
          <w:szCs w:val="21"/>
        </w:rPr>
        <w:t>九、</w:t>
      </w:r>
      <w:bookmarkEnd w:id="184"/>
      <w:r>
        <w:rPr>
          <w:rFonts w:ascii="宋体" w:eastAsia="宋体" w:hAnsi="宋体" w:cs="宋体" w:hint="eastAsia"/>
          <w:bCs/>
          <w:sz w:val="21"/>
          <w:szCs w:val="21"/>
        </w:rPr>
        <w:t>签订合同</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11F7ECB" w14:textId="77777777" w:rsidR="0060234F"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25.签订合同</w:t>
      </w:r>
    </w:p>
    <w:p w14:paraId="2050030C"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25.1采购人与成交供应商应当在成交通知书发出之日起30日内，按照磋商文件确定的合同文本以及采购标的和服务要求等事项签订政府采购合同。</w:t>
      </w:r>
    </w:p>
    <w:p w14:paraId="389199E8"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25.2成交供应</w:t>
      </w:r>
      <w:proofErr w:type="gramStart"/>
      <w:r>
        <w:rPr>
          <w:rFonts w:ascii="宋体" w:hAnsi="宋体" w:cs="宋体" w:hint="eastAsia"/>
          <w:szCs w:val="21"/>
        </w:rPr>
        <w:t>商拒绝</w:t>
      </w:r>
      <w:proofErr w:type="gramEnd"/>
      <w:r>
        <w:rPr>
          <w:rFonts w:ascii="宋体" w:hAnsi="宋体" w:cs="宋体" w:hint="eastAsia"/>
          <w:szCs w:val="21"/>
        </w:rPr>
        <w:t>签订政府采购合同的，采购人可以选择排名第二的候选供应商作为成交供应商并签订政府采购合同，也可以重新开展采购活动。排名第二的候选供应</w:t>
      </w:r>
      <w:proofErr w:type="gramStart"/>
      <w:r>
        <w:rPr>
          <w:rFonts w:ascii="宋体" w:hAnsi="宋体" w:cs="宋体" w:hint="eastAsia"/>
          <w:szCs w:val="21"/>
        </w:rPr>
        <w:t>商拒绝</w:t>
      </w:r>
      <w:proofErr w:type="gramEnd"/>
      <w:r>
        <w:rPr>
          <w:rFonts w:ascii="宋体" w:hAnsi="宋体" w:cs="宋体" w:hint="eastAsia"/>
          <w:szCs w:val="21"/>
        </w:rPr>
        <w:t>签订政府采购合同的，采购人可以选择排名第三的候选供应商作为成交供应商并签订政府采购合同，也可以重新开展采购活动。拒绝签订政府采购合同的成交供应商不得参加对该项目重新开展的采购活动。</w:t>
      </w:r>
    </w:p>
    <w:p w14:paraId="44CA3C1D"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25.3拒签合同的责任</w:t>
      </w:r>
    </w:p>
    <w:p w14:paraId="1D70EE6B"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成交供应</w:t>
      </w:r>
      <w:proofErr w:type="gramStart"/>
      <w:r>
        <w:rPr>
          <w:rFonts w:ascii="宋体" w:hAnsi="宋体" w:cs="宋体" w:hint="eastAsia"/>
          <w:szCs w:val="21"/>
        </w:rPr>
        <w:t>商接到</w:t>
      </w:r>
      <w:proofErr w:type="gramEnd"/>
      <w:r>
        <w:rPr>
          <w:rFonts w:ascii="宋体" w:hAnsi="宋体" w:cs="宋体" w:hint="eastAsia"/>
          <w:szCs w:val="21"/>
        </w:rPr>
        <w:t>成交通知书后，在规定时间内借故否认已经承诺的条件而拒签合同者，以磋商违约处理。成交供应商承担由此造成的直接经济损失，采购人保留向其索赔的权力。</w:t>
      </w:r>
    </w:p>
    <w:p w14:paraId="10773619"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25.4签订合同后，成交供应商不得将本项目进行转包。未经采购人同意，成交供应商不得采用转包的形式履行合同。否则，采购人有权终止合同。转包造成采购人损失的，成交</w:t>
      </w:r>
      <w:r>
        <w:rPr>
          <w:rFonts w:ascii="宋体" w:hAnsi="宋体" w:cs="宋体" w:hint="eastAsia"/>
          <w:szCs w:val="21"/>
        </w:rPr>
        <w:lastRenderedPageBreak/>
        <w:t>供应商还应承担相应的赔偿责任。</w:t>
      </w:r>
    </w:p>
    <w:p w14:paraId="48630B8A" w14:textId="77777777" w:rsidR="0060234F" w:rsidRDefault="00000000">
      <w:pPr>
        <w:pStyle w:val="2"/>
        <w:adjustRightInd w:val="0"/>
        <w:spacing w:before="0" w:after="0" w:line="360" w:lineRule="auto"/>
        <w:jc w:val="left"/>
        <w:rPr>
          <w:rFonts w:ascii="宋体" w:eastAsia="宋体" w:hAnsi="宋体" w:cs="宋体" w:hint="eastAsia"/>
          <w:bCs/>
          <w:sz w:val="21"/>
          <w:szCs w:val="21"/>
        </w:rPr>
      </w:pPr>
      <w:bookmarkStart w:id="201" w:name="_Toc207550890"/>
      <w:bookmarkStart w:id="202" w:name="_Toc31075"/>
      <w:bookmarkStart w:id="203" w:name="_Toc24647"/>
      <w:bookmarkStart w:id="204" w:name="_Toc29064"/>
      <w:bookmarkStart w:id="205" w:name="_Toc16434"/>
      <w:bookmarkStart w:id="206" w:name="_Toc6665"/>
      <w:bookmarkStart w:id="207" w:name="_Toc10736"/>
      <w:bookmarkStart w:id="208" w:name="_Toc4091"/>
      <w:bookmarkStart w:id="209" w:name="_Toc3083"/>
      <w:bookmarkStart w:id="210" w:name="_Toc1764"/>
      <w:bookmarkStart w:id="211" w:name="_Toc482"/>
      <w:bookmarkStart w:id="212" w:name="_Toc20619"/>
      <w:bookmarkStart w:id="213" w:name="_Toc30901"/>
      <w:bookmarkStart w:id="214" w:name="_Toc22157"/>
      <w:bookmarkStart w:id="215" w:name="_Toc3009"/>
      <w:bookmarkStart w:id="216" w:name="_Toc171695945"/>
      <w:bookmarkStart w:id="217" w:name="_Toc5628"/>
      <w:r>
        <w:rPr>
          <w:rFonts w:ascii="宋体" w:eastAsia="宋体" w:hAnsi="宋体" w:cs="宋体" w:hint="eastAsia"/>
          <w:bCs/>
          <w:sz w:val="21"/>
          <w:szCs w:val="21"/>
        </w:rPr>
        <w:t>十、</w:t>
      </w:r>
      <w:bookmarkEnd w:id="201"/>
      <w:r>
        <w:rPr>
          <w:rFonts w:ascii="宋体" w:eastAsia="宋体" w:hAnsi="宋体" w:cs="宋体" w:hint="eastAsia"/>
          <w:bCs/>
          <w:sz w:val="21"/>
          <w:szCs w:val="21"/>
        </w:rPr>
        <w:t>终止竞争性磋商采购活动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ABE784A"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w:t>
      </w:r>
      <w:r>
        <w:rPr>
          <w:rFonts w:ascii="宋体" w:hAnsi="宋体" w:cs="宋体" w:hint="eastAsia"/>
          <w:kern w:val="2"/>
          <w:szCs w:val="21"/>
        </w:rPr>
        <w:t>6</w:t>
      </w:r>
      <w:r>
        <w:rPr>
          <w:rFonts w:ascii="宋体" w:hAnsi="宋体" w:cs="宋体" w:hint="eastAsia"/>
          <w:kern w:val="2"/>
          <w:szCs w:val="21"/>
          <w:lang w:val="zh-CN"/>
        </w:rPr>
        <w:t>.</w:t>
      </w:r>
      <w:r>
        <w:rPr>
          <w:rFonts w:ascii="宋体" w:hAnsi="宋体" w:cs="宋体" w:hint="eastAsia"/>
          <w:szCs w:val="21"/>
        </w:rPr>
        <w:t xml:space="preserve"> </w:t>
      </w:r>
      <w:r>
        <w:rPr>
          <w:rFonts w:ascii="宋体" w:hAnsi="宋体" w:cs="宋体" w:hint="eastAsia"/>
          <w:kern w:val="2"/>
          <w:szCs w:val="21"/>
          <w:lang w:val="zh-CN"/>
        </w:rPr>
        <w:t>终止竞争性磋商采购活动</w:t>
      </w:r>
    </w:p>
    <w:p w14:paraId="1819697B"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w:t>
      </w:r>
      <w:r>
        <w:rPr>
          <w:rFonts w:ascii="宋体" w:hAnsi="宋体" w:cs="宋体" w:hint="eastAsia"/>
          <w:kern w:val="2"/>
          <w:szCs w:val="21"/>
        </w:rPr>
        <w:t>6</w:t>
      </w:r>
      <w:r>
        <w:rPr>
          <w:rFonts w:ascii="宋体" w:hAnsi="宋体" w:cs="宋体" w:hint="eastAsia"/>
          <w:kern w:val="2"/>
          <w:szCs w:val="21"/>
          <w:lang w:val="zh-CN"/>
        </w:rPr>
        <w:t>.1在竞争性磋商采购活动过程中，出现下列情形之一的，</w:t>
      </w:r>
      <w:r>
        <w:rPr>
          <w:rFonts w:ascii="宋体" w:hAnsi="宋体" w:cs="宋体" w:hint="eastAsia"/>
          <w:szCs w:val="21"/>
        </w:rPr>
        <w:t>采购人或者采购代理机构应当终止竞争性磋商采购活动，发布项目终止公告并说明原因，重新开展采购活动：</w:t>
      </w:r>
    </w:p>
    <w:p w14:paraId="21F048CF"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（1）因情况变化，不再符合规定的竞争性磋商采购方式适用情形的；</w:t>
      </w:r>
    </w:p>
    <w:p w14:paraId="1A25FEB9"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（2）出现影响采购公正的违法、违规行为的。</w:t>
      </w:r>
    </w:p>
    <w:p w14:paraId="3EA9CAA9"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（3）</w:t>
      </w:r>
      <w:r>
        <w:rPr>
          <w:rFonts w:ascii="宋体" w:hAnsi="宋体" w:cs="宋体" w:hint="eastAsia"/>
          <w:szCs w:val="21"/>
        </w:rPr>
        <w:t>在采购过程中符合要求的供应商或者报价未超过采购预算的供应商不足3家的</w:t>
      </w:r>
      <w:r>
        <w:rPr>
          <w:rFonts w:ascii="宋体" w:hAnsi="宋体" w:cs="宋体" w:hint="eastAsia"/>
          <w:kern w:val="2"/>
          <w:szCs w:val="21"/>
          <w:lang w:val="zh-CN"/>
        </w:rPr>
        <w:t>。</w:t>
      </w:r>
    </w:p>
    <w:p w14:paraId="12D08BDD" w14:textId="77777777" w:rsidR="0060234F" w:rsidRDefault="00000000">
      <w:pPr>
        <w:adjustRightInd w:val="0"/>
        <w:snapToGrid w:val="0"/>
        <w:spacing w:line="360" w:lineRule="auto"/>
        <w:ind w:firstLineChars="200" w:firstLine="420"/>
        <w:rPr>
          <w:rFonts w:ascii="宋体" w:hAnsi="宋体" w:cs="宋体" w:hint="eastAsia"/>
          <w:kern w:val="2"/>
          <w:szCs w:val="21"/>
          <w:lang w:val="zh-CN"/>
        </w:rPr>
      </w:pPr>
      <w:r>
        <w:rPr>
          <w:rFonts w:ascii="宋体" w:hAnsi="宋体" w:cs="宋体" w:hint="eastAsia"/>
          <w:kern w:val="2"/>
          <w:szCs w:val="21"/>
          <w:lang w:val="zh-CN"/>
        </w:rPr>
        <w:t>（4）因重大变故，采购任务取消的。</w:t>
      </w:r>
    </w:p>
    <w:p w14:paraId="65926849"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26.2在采购活动中因重大变故，采购任务取消的，采购人或者采购代理机构应当终止采购活动，通知所有参加采购活动的供应商，并将项目实施情况和采购任务取消原因报送本级财政部门。</w:t>
      </w:r>
    </w:p>
    <w:p w14:paraId="3CB7B1E7"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26.3采购过程中出现以下情形，导致电子交易平台无法正常运行，或者无法保证电子交易的公平、公正和安全时，采购组织机构可中止电子交易活动：</w:t>
      </w:r>
    </w:p>
    <w:p w14:paraId="6E30CEA5"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（1）电子交易平台发生故障而无法登录访问的； </w:t>
      </w:r>
    </w:p>
    <w:p w14:paraId="61748713"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（2）电子交易平台应用或数据库出现错误，不能进行正常操作的；</w:t>
      </w:r>
    </w:p>
    <w:p w14:paraId="4E6EDCE9"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（3）电子交易平台发现严重安全漏洞，有潜在泄密危险的；</w:t>
      </w:r>
    </w:p>
    <w:p w14:paraId="0E1DBDE6"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 xml:space="preserve">（4）病毒发作导致不能进行正常操作的； </w:t>
      </w:r>
    </w:p>
    <w:p w14:paraId="260ADF92" w14:textId="77777777" w:rsidR="0060234F" w:rsidRDefault="00000000">
      <w:pPr>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（5）其他无法保证电子交易的公平、公正和安全的情况。</w:t>
      </w:r>
    </w:p>
    <w:p w14:paraId="0A2FB4AA" w14:textId="77777777" w:rsidR="0060234F" w:rsidRDefault="00000000">
      <w:pPr>
        <w:adjustRightInd w:val="0"/>
        <w:snapToGrid w:val="0"/>
        <w:spacing w:line="360" w:lineRule="auto"/>
        <w:ind w:firstLineChars="200" w:firstLine="420"/>
        <w:jc w:val="left"/>
        <w:rPr>
          <w:rFonts w:ascii="宋体" w:hAnsi="宋体" w:cs="宋体" w:hint="eastAsia"/>
          <w:b/>
          <w:szCs w:val="21"/>
        </w:rPr>
      </w:pPr>
      <w:r>
        <w:rPr>
          <w:rFonts w:ascii="宋体" w:hAnsi="宋体" w:cs="宋体" w:hint="eastAsia"/>
          <w:szCs w:val="21"/>
        </w:rPr>
        <w:t>出现前款规定情形，不影响采购公平、公正性的，采购组织机构可以待上述情形消除后继续组织电子交易活动，也可以决定某些环节以纸质形式进行；影响或可能影响采购公平、公正性的，应当重新采购。</w:t>
      </w:r>
      <w:bookmarkStart w:id="218" w:name="_Toc18611"/>
      <w:bookmarkStart w:id="219" w:name="_Toc171394922"/>
      <w:bookmarkStart w:id="220" w:name="_Toc118516218"/>
      <w:bookmarkEnd w:id="23"/>
      <w:bookmarkEnd w:id="24"/>
      <w:bookmarkEnd w:id="162"/>
    </w:p>
    <w:p w14:paraId="6332A251" w14:textId="77777777" w:rsidR="0060234F" w:rsidRDefault="00000000">
      <w:pPr>
        <w:pStyle w:val="2"/>
        <w:adjustRightInd w:val="0"/>
        <w:spacing w:before="0" w:after="0" w:line="360" w:lineRule="auto"/>
        <w:jc w:val="left"/>
        <w:rPr>
          <w:rFonts w:ascii="宋体" w:eastAsia="宋体" w:hAnsi="宋体" w:cs="宋体" w:hint="eastAsia"/>
          <w:sz w:val="21"/>
          <w:szCs w:val="21"/>
        </w:rPr>
      </w:pPr>
      <w:bookmarkStart w:id="221" w:name="_Toc11527"/>
      <w:bookmarkStart w:id="222" w:name="_Toc10954"/>
      <w:bookmarkStart w:id="223" w:name="_Toc15989"/>
      <w:bookmarkStart w:id="224" w:name="_Toc12854"/>
      <w:bookmarkStart w:id="225" w:name="_Toc171695946"/>
      <w:bookmarkStart w:id="226" w:name="_Toc30530"/>
      <w:bookmarkStart w:id="227" w:name="_Toc32500"/>
      <w:bookmarkStart w:id="228" w:name="_Toc19479"/>
      <w:bookmarkStart w:id="229" w:name="_Toc20227"/>
      <w:bookmarkStart w:id="230" w:name="_Toc1648"/>
      <w:bookmarkStart w:id="231" w:name="_Toc7927"/>
      <w:bookmarkStart w:id="232" w:name="_Toc24358"/>
      <w:bookmarkStart w:id="233" w:name="_Toc10823"/>
      <w:bookmarkStart w:id="234" w:name="_Toc1984"/>
      <w:bookmarkStart w:id="235" w:name="_Toc20462"/>
      <w:bookmarkStart w:id="236" w:name="_Toc18109"/>
      <w:r>
        <w:rPr>
          <w:rFonts w:ascii="宋体" w:eastAsia="宋体" w:hAnsi="宋体" w:cs="宋体" w:hint="eastAsia"/>
          <w:sz w:val="21"/>
          <w:szCs w:val="21"/>
        </w:rPr>
        <w:t>十一、其他</w:t>
      </w:r>
      <w:bookmarkEnd w:id="21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889DEFC"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27.磋商截止前被“信用中国”网站（www.creditchina.gov.cn）列入失信被执行人、重大税收违法案件当事人名单或被“中国政府采购网”（www.ccgp.gov.cn）列入政府采购严重违法失信行为记录名单等存在不良信用记录的供应商将被拒绝参加本项目采购活动。具体以磋商截止当日采购代理机构在上述两个网站上查询到的信息为准。</w:t>
      </w:r>
    </w:p>
    <w:p w14:paraId="4C3C300E"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C0C6001" w14:textId="77777777" w:rsidR="0060234F" w:rsidRDefault="00000000">
      <w:pPr>
        <w:adjustRightInd w:val="0"/>
        <w:snapToGrid w:val="0"/>
        <w:spacing w:line="360" w:lineRule="auto"/>
        <w:ind w:firstLineChars="200" w:firstLine="422"/>
        <w:rPr>
          <w:rFonts w:ascii="宋体" w:hAnsi="宋体" w:cs="宋体" w:hint="eastAsia"/>
          <w:b/>
          <w:szCs w:val="21"/>
        </w:rPr>
      </w:pPr>
      <w:r>
        <w:rPr>
          <w:rFonts w:ascii="宋体" w:hAnsi="宋体" w:cs="宋体" w:hint="eastAsia"/>
          <w:b/>
          <w:szCs w:val="21"/>
        </w:rPr>
        <w:t>28.代理服务费用</w:t>
      </w:r>
    </w:p>
    <w:p w14:paraId="41CBD4D0" w14:textId="77777777" w:rsidR="0060234F" w:rsidRDefault="00000000">
      <w:pPr>
        <w:adjustRightInd w:val="0"/>
        <w:snapToGrid w:val="0"/>
        <w:spacing w:line="360" w:lineRule="auto"/>
        <w:ind w:firstLineChars="200" w:firstLine="420"/>
        <w:rPr>
          <w:rFonts w:ascii="宋体" w:hAnsi="宋体" w:cs="宋体" w:hint="eastAsia"/>
          <w:szCs w:val="21"/>
        </w:rPr>
      </w:pPr>
      <w:bookmarkStart w:id="237" w:name="_Toc28051"/>
      <w:bookmarkStart w:id="238" w:name="_Toc28050"/>
      <w:bookmarkStart w:id="239" w:name="_Toc21869"/>
      <w:bookmarkStart w:id="240" w:name="_Toc15696"/>
      <w:bookmarkStart w:id="241" w:name="_Toc18663"/>
      <w:bookmarkStart w:id="242" w:name="_Toc2886"/>
      <w:bookmarkStart w:id="243" w:name="_Toc14865"/>
      <w:bookmarkStart w:id="244" w:name="_Toc6864"/>
      <w:bookmarkStart w:id="245" w:name="_Toc23233"/>
      <w:bookmarkStart w:id="246" w:name="_Toc9105"/>
      <w:bookmarkStart w:id="247" w:name="_Toc12069"/>
      <w:bookmarkStart w:id="248" w:name="_Toc25877"/>
      <w:bookmarkStart w:id="249" w:name="_Toc17716"/>
      <w:bookmarkStart w:id="250" w:name="_Toc25502"/>
      <w:r>
        <w:rPr>
          <w:rFonts w:ascii="宋体" w:hAnsi="宋体" w:cs="宋体" w:hint="eastAsia"/>
          <w:szCs w:val="21"/>
        </w:rPr>
        <w:t>见本磋商文件前附表第35条要求。</w:t>
      </w:r>
    </w:p>
    <w:p w14:paraId="43B01038" w14:textId="77777777" w:rsidR="0060234F" w:rsidRDefault="0060234F">
      <w:pPr>
        <w:adjustRightInd w:val="0"/>
        <w:snapToGrid w:val="0"/>
        <w:spacing w:line="360" w:lineRule="auto"/>
        <w:ind w:firstLineChars="200" w:firstLine="420"/>
        <w:rPr>
          <w:rFonts w:ascii="宋体" w:hAnsi="宋体" w:cs="宋体" w:hint="eastAsia"/>
          <w:szCs w:val="21"/>
        </w:rPr>
      </w:pPr>
    </w:p>
    <w:p w14:paraId="546B1A52" w14:textId="77777777" w:rsidR="0060234F" w:rsidRDefault="0060234F">
      <w:pPr>
        <w:pStyle w:val="1"/>
        <w:rPr>
          <w:rFonts w:ascii="宋体" w:eastAsia="宋体" w:hAnsi="宋体" w:cs="宋体" w:hint="eastAsia"/>
        </w:rPr>
        <w:sectPr w:rsidR="0060234F">
          <w:headerReference w:type="default" r:id="rId11"/>
          <w:footerReference w:type="default" r:id="rId12"/>
          <w:pgSz w:w="11906" w:h="16838"/>
          <w:pgMar w:top="1440" w:right="1803" w:bottom="1440" w:left="1803" w:header="851" w:footer="992" w:gutter="0"/>
          <w:cols w:space="720"/>
          <w:docGrid w:type="lines" w:linePitch="332"/>
        </w:sectPr>
      </w:pPr>
    </w:p>
    <w:p w14:paraId="2BDD9DCC" w14:textId="77777777" w:rsidR="0060234F" w:rsidRDefault="00000000">
      <w:pPr>
        <w:pStyle w:val="1"/>
        <w:snapToGrid w:val="0"/>
        <w:spacing w:before="0" w:after="0"/>
        <w:rPr>
          <w:rFonts w:ascii="宋体" w:eastAsia="宋体" w:hAnsi="宋体" w:cs="宋体" w:hint="eastAsia"/>
          <w:sz w:val="32"/>
        </w:rPr>
      </w:pPr>
      <w:bookmarkStart w:id="251" w:name="_Toc3314"/>
      <w:bookmarkStart w:id="252" w:name="_Toc171695947"/>
      <w:r>
        <w:rPr>
          <w:rFonts w:ascii="宋体" w:eastAsia="宋体" w:hAnsi="宋体" w:cs="宋体" w:hint="eastAsia"/>
          <w:sz w:val="32"/>
        </w:rPr>
        <w:lastRenderedPageBreak/>
        <w:t>第三部分</w:t>
      </w:r>
      <w:bookmarkEnd w:id="219"/>
      <w:bookmarkEnd w:id="220"/>
      <w:r>
        <w:rPr>
          <w:rFonts w:ascii="宋体" w:eastAsia="宋体" w:hAnsi="宋体" w:cs="宋体" w:hint="eastAsia"/>
          <w:sz w:val="32"/>
        </w:rPr>
        <w:t xml:space="preserve"> 采购需求书</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FFB6510" w14:textId="77777777" w:rsidR="0060234F" w:rsidRDefault="00000000">
      <w:pPr>
        <w:pStyle w:val="a3"/>
        <w:spacing w:line="360" w:lineRule="auto"/>
        <w:ind w:firstLineChars="200" w:firstLine="422"/>
        <w:rPr>
          <w:rFonts w:ascii="宋体" w:hAnsi="宋体" w:cs="宋体" w:hint="eastAsia"/>
          <w:b/>
          <w:szCs w:val="21"/>
        </w:rPr>
      </w:pPr>
      <w:bookmarkStart w:id="253" w:name="_Toc31117"/>
      <w:bookmarkStart w:id="254" w:name="_Toc719"/>
      <w:bookmarkStart w:id="255" w:name="_Toc27437"/>
      <w:bookmarkStart w:id="256" w:name="_Toc10972"/>
      <w:bookmarkStart w:id="257" w:name="_Toc32488"/>
      <w:bookmarkStart w:id="258" w:name="_Toc32033"/>
      <w:bookmarkStart w:id="259" w:name="_Toc1221"/>
      <w:bookmarkStart w:id="260" w:name="_Toc17165"/>
      <w:bookmarkStart w:id="261" w:name="_Toc28834"/>
      <w:bookmarkStart w:id="262" w:name="_Toc324405830"/>
      <w:bookmarkStart w:id="263" w:name="_Toc383509160"/>
      <w:r>
        <w:rPr>
          <w:rFonts w:ascii="宋体" w:hAnsi="宋体" w:cs="宋体" w:hint="eastAsia"/>
          <w:b/>
          <w:szCs w:val="21"/>
        </w:rPr>
        <w:t>本采购需求书为采购人最基本的要求，成交后，供应商应按采购人的深化要求，完成服务方案并实施，成交价不作调整。参与和承担本项目实施涉及的全部成本和费用，均由供应商考虑并包含在本次报价中。</w:t>
      </w:r>
    </w:p>
    <w:bookmarkEnd w:id="253"/>
    <w:bookmarkEnd w:id="254"/>
    <w:bookmarkEnd w:id="255"/>
    <w:bookmarkEnd w:id="256"/>
    <w:bookmarkEnd w:id="257"/>
    <w:bookmarkEnd w:id="258"/>
    <w:bookmarkEnd w:id="259"/>
    <w:bookmarkEnd w:id="260"/>
    <w:p w14:paraId="1A60FB5E" w14:textId="77777777" w:rsidR="0060234F" w:rsidRDefault="00000000">
      <w:pPr>
        <w:pStyle w:val="4"/>
        <w:numPr>
          <w:ilvl w:val="3"/>
          <w:numId w:val="0"/>
        </w:numPr>
        <w:spacing w:line="360" w:lineRule="auto"/>
        <w:rPr>
          <w:rFonts w:ascii="宋体" w:eastAsia="宋体" w:hAnsi="宋体" w:cs="宋体" w:hint="eastAsia"/>
          <w:sz w:val="21"/>
          <w:szCs w:val="21"/>
        </w:rPr>
      </w:pPr>
      <w:r>
        <w:rPr>
          <w:rFonts w:ascii="宋体" w:eastAsia="宋体" w:hAnsi="宋体" w:cs="宋体" w:hint="eastAsia"/>
          <w:sz w:val="21"/>
          <w:szCs w:val="21"/>
        </w:rPr>
        <w:t>（一）采购内容</w:t>
      </w:r>
      <w:hyperlink r:id="rId13" w:history="1"/>
      <w:hyperlink r:id="rId14" w:history="1"/>
      <w:hyperlink r:id="rId15" w:history="1"/>
      <w:hyperlink r:id="rId16" w:history="1"/>
    </w:p>
    <w:p w14:paraId="15981600"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按照《中华人民共和国网络安全法》、《信息安全风险评估规范》、《网络安全等级保护基本要求》等相关法律法规要求，对采购人的信息系统进行网络安全等级保护测评服务工作，指导采购人做好网络安全保障工作。</w:t>
      </w:r>
    </w:p>
    <w:p w14:paraId="0690B11B"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服务商根据网络安全等级保护相关标准规范和主管部门要求，完成两站招商引才智慧平台（三级）、办公系统（二级）的定级、备案的咨询和协助测评的全部工作：</w:t>
      </w:r>
    </w:p>
    <w:p w14:paraId="77E707A3"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1.咨询服务商负责信息系统的定级备案，包括编制定级相关材料、专家评审、公安机关备案；</w:t>
      </w:r>
      <w:hyperlink r:id="rId17" w:history="1"/>
    </w:p>
    <w:p w14:paraId="751CE635"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2.协助测评机构对信息系统进行测评（或复测评），包括根据等级保护相关要求对二级、三级系统进行渗透测试。</w:t>
      </w:r>
      <w:hyperlink r:id="rId18" w:history="1"/>
      <w:hyperlink r:id="rId19" w:history="1"/>
    </w:p>
    <w:p w14:paraId="70B871F7"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3.差距分析</w:t>
      </w:r>
    </w:p>
    <w:p w14:paraId="6EF91487"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依据信息系统定级情况，对信息系统的各项安全指标进行符合性评估，确定当前系统与相应保护等级要求之间的差距，确定不符合安全项。差距分析内容包含安全物理环境、安全通信网络、安全区域边界、安全计算环境、安全管理中心、安全管理机构、安全管理制度、人员安全管理、系统建设管理和系统运</w:t>
      </w:r>
      <w:proofErr w:type="gramStart"/>
      <w:r>
        <w:rPr>
          <w:rFonts w:ascii="宋体" w:hAnsi="宋体" w:cs="宋体" w:hint="eastAsia"/>
          <w:szCs w:val="21"/>
        </w:rPr>
        <w:t>维管理</w:t>
      </w:r>
      <w:proofErr w:type="gramEnd"/>
      <w:r>
        <w:rPr>
          <w:rFonts w:ascii="宋体" w:hAnsi="宋体" w:cs="宋体" w:hint="eastAsia"/>
          <w:szCs w:val="21"/>
        </w:rPr>
        <w:t>等多个层面。</w:t>
      </w:r>
    </w:p>
    <w:p w14:paraId="64956C5D"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4.整改方案设计</w:t>
      </w:r>
    </w:p>
    <w:p w14:paraId="536B0639"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本阶段是在明确信息系统等级保护建设范围及安全要求的情况下，需充分理解并有效提取与项目范围内的业务信息系统的相关信息，梳理合</w:t>
      </w:r>
      <w:proofErr w:type="gramStart"/>
      <w:r>
        <w:rPr>
          <w:rFonts w:ascii="宋体" w:hAnsi="宋体" w:cs="宋体" w:hint="eastAsia"/>
          <w:szCs w:val="21"/>
        </w:rPr>
        <w:t>规</w:t>
      </w:r>
      <w:proofErr w:type="gramEnd"/>
      <w:r>
        <w:rPr>
          <w:rFonts w:ascii="宋体" w:hAnsi="宋体" w:cs="宋体" w:hint="eastAsia"/>
          <w:szCs w:val="21"/>
        </w:rPr>
        <w:t>、监管各方</w:t>
      </w:r>
      <w:proofErr w:type="gramStart"/>
      <w:r>
        <w:rPr>
          <w:rFonts w:ascii="宋体" w:hAnsi="宋体" w:cs="宋体" w:hint="eastAsia"/>
          <w:szCs w:val="21"/>
        </w:rPr>
        <w:t>面安全</w:t>
      </w:r>
      <w:proofErr w:type="gramEnd"/>
      <w:r>
        <w:rPr>
          <w:rFonts w:ascii="宋体" w:hAnsi="宋体" w:cs="宋体" w:hint="eastAsia"/>
          <w:szCs w:val="21"/>
        </w:rPr>
        <w:t>需求，设计网络安全建设总体方案设计，可依托总体设计方案的指导思路，制定并落地安全管理体系要求及优化并提升安全技术防护体系要求。</w:t>
      </w:r>
    </w:p>
    <w:p w14:paraId="4BDA9BC3"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5.管理制度的建设和修订</w:t>
      </w:r>
    </w:p>
    <w:p w14:paraId="1C9666A0"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本阶段服务商需协助用户建设或修订与信息系统安全管理相配套的、包括所有信息系统的建设、开发、运维、升级和改造等各个阶段和环节所应当遵循的行为规范和操作规程，具体活动内容包括：</w:t>
      </w:r>
    </w:p>
    <w:p w14:paraId="50EBD959"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（1）应用范围明确：管理制度建立首先要明确制度的应用范围，如机房管理、</w:t>
      </w:r>
      <w:proofErr w:type="gramStart"/>
      <w:r>
        <w:rPr>
          <w:rFonts w:ascii="宋体" w:hAnsi="宋体" w:cs="宋体" w:hint="eastAsia"/>
          <w:szCs w:val="21"/>
        </w:rPr>
        <w:t>帐户</w:t>
      </w:r>
      <w:proofErr w:type="gramEnd"/>
      <w:r>
        <w:rPr>
          <w:rFonts w:ascii="宋体" w:hAnsi="宋体" w:cs="宋体" w:hint="eastAsia"/>
          <w:szCs w:val="21"/>
        </w:rPr>
        <w:t>管理、远程访问管理、特殊权限管理、设备管理、变更管理等方面的内容。</w:t>
      </w:r>
    </w:p>
    <w:p w14:paraId="02FE0147"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（2）人员职责定义：管理制度的建立要明确相关岗位人员的责任和权利范围，并要征求相关人员的意见，要保证责任明确。</w:t>
      </w:r>
    </w:p>
    <w:p w14:paraId="6583C161"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（3）行为规范规定：管理制度是通过制度化、规范化的流程和行为，来保证各项管理</w:t>
      </w:r>
      <w:r>
        <w:rPr>
          <w:rFonts w:ascii="宋体" w:hAnsi="宋体" w:cs="宋体" w:hint="eastAsia"/>
          <w:szCs w:val="21"/>
        </w:rPr>
        <w:lastRenderedPageBreak/>
        <w:t>工作的一致性。</w:t>
      </w:r>
    </w:p>
    <w:p w14:paraId="0A9E961D"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（4）评估与完善：制度在发布、执行过程中，要定期对其进行评估，根据实际环境和情况的变化，对制度进行修改和完善，必要时考虑管理制度的重新制定。</w:t>
      </w:r>
    </w:p>
    <w:p w14:paraId="00F181EC"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6.人员安全技能培训</w:t>
      </w:r>
    </w:p>
    <w:p w14:paraId="4C11F4BA"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本阶段服务商需提供专业的信息安全技术培训课程，推动采购人的信息安全工作更加贴近实际需要，使得信息安全技术能够得到及时的应用，减少采购人信息安全事件的发生。提供信息安全培训，培训内容包括但不限于安全基础知识、安全基本技能、安全管理知识、信息安全风险评估、网络安全等级保护相关知识、信息安全攻击与防御相关知识、网络安全法解读、安全趋势、</w:t>
      </w:r>
      <w:proofErr w:type="gramStart"/>
      <w:r>
        <w:rPr>
          <w:rFonts w:ascii="宋体" w:hAnsi="宋体" w:cs="宋体" w:hint="eastAsia"/>
          <w:szCs w:val="21"/>
        </w:rPr>
        <w:t>云安全</w:t>
      </w:r>
      <w:proofErr w:type="gramEnd"/>
      <w:r>
        <w:rPr>
          <w:rFonts w:ascii="宋体" w:hAnsi="宋体" w:cs="宋体" w:hint="eastAsia"/>
          <w:szCs w:val="21"/>
        </w:rPr>
        <w:t>防护等。</w:t>
      </w:r>
    </w:p>
    <w:p w14:paraId="67E67409"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7.复测</w:t>
      </w:r>
    </w:p>
    <w:p w14:paraId="0EFE7B3A"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由服务商协助对信息系统进行等级保护复测评，直到符合《信息安全技术-网络安全等级保护基本要求》的相关规定为止。安全等级测评标准以国家下发的具体要求为准。</w:t>
      </w:r>
    </w:p>
    <w:p w14:paraId="53CA2082"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（1）安全物理环境</w:t>
      </w:r>
    </w:p>
    <w:p w14:paraId="0C4DFD29"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安全物理环境测评通过访谈、检查和测试结合的方式测评信息系统所在机房的物理安全保障情况。</w:t>
      </w:r>
    </w:p>
    <w:p w14:paraId="26F5D0E2"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（2）安全通信网络</w:t>
      </w:r>
    </w:p>
    <w:p w14:paraId="3F5B306A"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安全通信网络测评通过访谈、检查和测试结合的方式测评信息系统的通信网络安全保障情况。</w:t>
      </w:r>
    </w:p>
    <w:p w14:paraId="285D22D5"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（3）安全区域边界</w:t>
      </w:r>
    </w:p>
    <w:p w14:paraId="180E146E"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安全区域边界测评通过访谈、检查和测试结合的方式测评信息系统的区域边界安全保障情况。</w:t>
      </w:r>
    </w:p>
    <w:p w14:paraId="6F328BA3"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（4）安全计算环境</w:t>
      </w:r>
    </w:p>
    <w:p w14:paraId="0123D797"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安全计算环境测评通过访谈、检查和测试结合的方式测评信息系统的计算环境安全保障情况。</w:t>
      </w:r>
    </w:p>
    <w:p w14:paraId="57127A92"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（5）安全管理中心</w:t>
      </w:r>
    </w:p>
    <w:p w14:paraId="7AF50E26"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安全管理中心测评通过访谈、检查和测试结合的方式测评信息系统的管理中心安全保障情况。</w:t>
      </w:r>
    </w:p>
    <w:p w14:paraId="262CCEAD"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（6）安全管理制度</w:t>
      </w:r>
    </w:p>
    <w:p w14:paraId="20019AE4"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安全管理制度测评通过访谈和检查的形式测评安全管理制度的制定、发布、评审和修订等情况。</w:t>
      </w:r>
    </w:p>
    <w:p w14:paraId="789FE0B6"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（7）安全管理机构</w:t>
      </w:r>
    </w:p>
    <w:p w14:paraId="287C95B0"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安全管理机构测评通过访谈和检查的形式测评安全管理机构的组成情况和机构工作组织情况。</w:t>
      </w:r>
    </w:p>
    <w:p w14:paraId="4E87463F"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（8）安全管理人员</w:t>
      </w:r>
    </w:p>
    <w:p w14:paraId="369EB967"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安全管理人员测评通过访谈和检查的形式测评机构人员安全控制方面的情况。</w:t>
      </w:r>
    </w:p>
    <w:p w14:paraId="023B6815"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（9）安全建设管理</w:t>
      </w:r>
    </w:p>
    <w:p w14:paraId="3C14A1EE"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安全建设管理测评通过访谈和检查的形式测评系统建设管理过程中的安全控制情况。</w:t>
      </w:r>
    </w:p>
    <w:p w14:paraId="7E94F90F"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（10）</w:t>
      </w:r>
      <w:proofErr w:type="gramStart"/>
      <w:r>
        <w:rPr>
          <w:rFonts w:ascii="宋体" w:hAnsi="宋体" w:cs="宋体" w:hint="eastAsia"/>
          <w:szCs w:val="21"/>
        </w:rPr>
        <w:t>安全运</w:t>
      </w:r>
      <w:proofErr w:type="gramEnd"/>
      <w:r>
        <w:rPr>
          <w:rFonts w:ascii="宋体" w:hAnsi="宋体" w:cs="宋体" w:hint="eastAsia"/>
          <w:szCs w:val="21"/>
        </w:rPr>
        <w:t>维管理</w:t>
      </w:r>
    </w:p>
    <w:p w14:paraId="34239DE0" w14:textId="77777777" w:rsidR="0060234F" w:rsidRDefault="00000000">
      <w:pPr>
        <w:overflowPunct w:val="0"/>
        <w:adjustRightInd w:val="0"/>
        <w:snapToGrid w:val="0"/>
        <w:spacing w:line="360" w:lineRule="auto"/>
        <w:ind w:firstLineChars="200" w:firstLine="420"/>
        <w:rPr>
          <w:rFonts w:ascii="宋体" w:hAnsi="宋体" w:cs="宋体" w:hint="eastAsia"/>
          <w:szCs w:val="21"/>
        </w:rPr>
      </w:pPr>
      <w:proofErr w:type="gramStart"/>
      <w:r>
        <w:rPr>
          <w:rFonts w:ascii="宋体" w:hAnsi="宋体" w:cs="宋体" w:hint="eastAsia"/>
          <w:szCs w:val="21"/>
        </w:rPr>
        <w:t>安全运维管理</w:t>
      </w:r>
      <w:proofErr w:type="gramEnd"/>
      <w:r>
        <w:rPr>
          <w:rFonts w:ascii="宋体" w:hAnsi="宋体" w:cs="宋体" w:hint="eastAsia"/>
          <w:szCs w:val="21"/>
        </w:rPr>
        <w:t>测评通过访谈和检查的形式测评系统运</w:t>
      </w:r>
      <w:proofErr w:type="gramStart"/>
      <w:r>
        <w:rPr>
          <w:rFonts w:ascii="宋体" w:hAnsi="宋体" w:cs="宋体" w:hint="eastAsia"/>
          <w:szCs w:val="21"/>
        </w:rPr>
        <w:t>维管理</w:t>
      </w:r>
      <w:proofErr w:type="gramEnd"/>
      <w:r>
        <w:rPr>
          <w:rFonts w:ascii="宋体" w:hAnsi="宋体" w:cs="宋体" w:hint="eastAsia"/>
          <w:szCs w:val="21"/>
        </w:rPr>
        <w:t>过程中的安全控制情况。</w:t>
      </w:r>
    </w:p>
    <w:p w14:paraId="556C63BB" w14:textId="77777777" w:rsidR="0060234F" w:rsidRDefault="00000000">
      <w:pPr>
        <w:pStyle w:val="4"/>
        <w:numPr>
          <w:ilvl w:val="3"/>
          <w:numId w:val="0"/>
        </w:numPr>
        <w:spacing w:line="360" w:lineRule="auto"/>
        <w:rPr>
          <w:rFonts w:ascii="宋体" w:eastAsia="宋体" w:hAnsi="宋体" w:cs="宋体" w:hint="eastAsia"/>
          <w:sz w:val="21"/>
          <w:szCs w:val="21"/>
        </w:rPr>
      </w:pPr>
      <w:r>
        <w:rPr>
          <w:rFonts w:ascii="宋体" w:eastAsia="宋体" w:hAnsi="宋体" w:cs="宋体" w:hint="eastAsia"/>
          <w:sz w:val="21"/>
          <w:szCs w:val="21"/>
        </w:rPr>
        <w:t>(二)相关要求</w:t>
      </w:r>
      <w:hyperlink r:id="rId20" w:history="1"/>
    </w:p>
    <w:p w14:paraId="3A3AD01B"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1.实施要求</w:t>
      </w:r>
      <w:hyperlink r:id="rId21" w:history="1"/>
      <w:hyperlink r:id="rId22" w:history="1"/>
    </w:p>
    <w:p w14:paraId="7D4E671C"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（1）合同签订后，供应商应提交项目实施方案，包括但不限于实施人员、进度安排、质量控制。</w:t>
      </w:r>
    </w:p>
    <w:p w14:paraId="43D68C11"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（2）供应商应按测评规范要求组织召开首末次会议。</w:t>
      </w:r>
      <w:hyperlink r:id="rId23" w:history="1"/>
    </w:p>
    <w:p w14:paraId="18C83B6D"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（3）供应商应加强测评进度把控，合同签订3个月内完成：系统的现场测评，做好问题整改的推进工作，完成系统的测评报告。</w:t>
      </w:r>
      <w:hyperlink r:id="rId24" w:history="1"/>
    </w:p>
    <w:p w14:paraId="549C7081"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（4）供应商出具正式测评报告前，需与甲方确认。</w:t>
      </w:r>
      <w:hyperlink r:id="rId25" w:history="1"/>
    </w:p>
    <w:p w14:paraId="1094EFA4"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（5）供应商应加强测评质量管理，测评报告出现质量问题，甲方有权视情况向供应商通报，造成损失的有权要求赔偿，并追究相关责任。</w:t>
      </w:r>
    </w:p>
    <w:p w14:paraId="3CBA13D6" w14:textId="77777777" w:rsidR="0060234F" w:rsidRDefault="00000000">
      <w:pPr>
        <w:spacing w:line="360" w:lineRule="auto"/>
        <w:ind w:firstLineChars="200" w:firstLine="420"/>
        <w:rPr>
          <w:rFonts w:ascii="宋体" w:hAnsi="宋体" w:hint="eastAsia"/>
          <w:szCs w:val="21"/>
        </w:rPr>
      </w:pPr>
      <w:r>
        <w:rPr>
          <w:rFonts w:ascii="宋体" w:hAnsi="宋体" w:cs="宋体" w:hint="eastAsia"/>
          <w:szCs w:val="21"/>
        </w:rPr>
        <w:t>（6）项目完成后，供应商应向甲方及时发出验收申请，</w:t>
      </w:r>
      <w:r>
        <w:rPr>
          <w:rFonts w:ascii="宋体" w:hAnsi="宋体" w:hint="eastAsia"/>
          <w:szCs w:val="21"/>
        </w:rPr>
        <w:t>并提交相关验收资料和成果。甲方在收到乙方验收申请后，应组织做好验收准备和验收工作。验收结果经专家审核不符合要求的，供应商应在限期内整改，不得另行收取费用。</w:t>
      </w:r>
      <w:hyperlink r:id="rId26" w:history="1"/>
    </w:p>
    <w:p w14:paraId="4997C77E"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2.人员要求</w:t>
      </w:r>
      <w:hyperlink r:id="rId27" w:history="1"/>
    </w:p>
    <w:p w14:paraId="5ECD02F0"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项目总负责人要求：供应商合作测评机构须指派具有安全等级测评师资格、责任心和沟通能力强的项目负责人，负责项目计划、组织、协调沟通和结果把控等全过程管理：统筹相关工作，监督项目执行与情况汇报，控制工作质量，执行变更和应急情况管理，并根据实际状况调整供应商人员安排，确保项目质量和进度符合相关规范和合同约定，以保证项目的正常高效运作。</w:t>
      </w:r>
      <w:hyperlink r:id="rId28" w:history="1"/>
    </w:p>
    <w:p w14:paraId="79F6AD0A"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w:t>
      </w:r>
      <w:proofErr w:type="gramStart"/>
      <w:r>
        <w:rPr>
          <w:rFonts w:ascii="宋体" w:hAnsi="宋体" w:cs="宋体" w:hint="eastAsia"/>
          <w:szCs w:val="21"/>
        </w:rPr>
        <w:t>测评组</w:t>
      </w:r>
      <w:proofErr w:type="gramEnd"/>
      <w:r>
        <w:rPr>
          <w:rFonts w:ascii="宋体" w:hAnsi="宋体" w:cs="宋体" w:hint="eastAsia"/>
          <w:szCs w:val="21"/>
        </w:rPr>
        <w:t>要求：参加本项目测评的人员具有安全等级测评师资格，并符合主管部门和测评联盟相关要求。</w:t>
      </w:r>
      <w:hyperlink r:id="rId29" w:history="1"/>
    </w:p>
    <w:p w14:paraId="07596281" w14:textId="77777777" w:rsidR="0060234F" w:rsidRDefault="00000000">
      <w:pPr>
        <w:overflowPunct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（3）所有供应</w:t>
      </w:r>
      <w:proofErr w:type="gramStart"/>
      <w:r>
        <w:rPr>
          <w:rFonts w:ascii="宋体" w:hAnsi="宋体" w:cs="宋体" w:hint="eastAsia"/>
          <w:szCs w:val="21"/>
        </w:rPr>
        <w:t>商现场</w:t>
      </w:r>
      <w:proofErr w:type="gramEnd"/>
      <w:r>
        <w:rPr>
          <w:rFonts w:ascii="宋体" w:hAnsi="宋体" w:cs="宋体" w:hint="eastAsia"/>
          <w:szCs w:val="21"/>
        </w:rPr>
        <w:t>工程师须自行提供至少一台符合甲方要求</w:t>
      </w:r>
      <w:proofErr w:type="gramStart"/>
      <w:r>
        <w:rPr>
          <w:rFonts w:ascii="宋体" w:hAnsi="宋体" w:cs="宋体" w:hint="eastAsia"/>
          <w:szCs w:val="21"/>
        </w:rPr>
        <w:t>的信创电脑</w:t>
      </w:r>
      <w:proofErr w:type="gramEnd"/>
      <w:r>
        <w:rPr>
          <w:rFonts w:ascii="宋体" w:hAnsi="宋体" w:cs="宋体" w:hint="eastAsia"/>
          <w:szCs w:val="21"/>
        </w:rPr>
        <w:t>，严格遵守采购人的规章制度和保密制度；严格遵守采购人的作息时间，工作期间不得从事其它活动；下班或节假日时间若有工作计划的,须服从采购人安排。</w:t>
      </w:r>
      <w:hyperlink r:id="rId30" w:history="1"/>
    </w:p>
    <w:p w14:paraId="0B24AABC" w14:textId="77777777" w:rsidR="0060234F" w:rsidRDefault="00000000">
      <w:pPr>
        <w:overflowPunct w:val="0"/>
        <w:adjustRightInd w:val="0"/>
        <w:snapToGrid w:val="0"/>
        <w:spacing w:line="360" w:lineRule="auto"/>
        <w:ind w:firstLineChars="200" w:firstLine="420"/>
        <w:rPr>
          <w:rFonts w:ascii="宋体" w:hAnsi="宋体" w:hint="eastAsia"/>
          <w:szCs w:val="21"/>
        </w:rPr>
      </w:pPr>
      <w:r>
        <w:rPr>
          <w:rFonts w:ascii="宋体" w:hAnsi="宋体" w:cs="宋体" w:hint="eastAsia"/>
          <w:szCs w:val="21"/>
        </w:rPr>
        <w:t>（4）采购人有权要求撤换不合格的服务人员。若供应商原因，未经采购人书面同意，供应商不得擅自更换指定的服务人员，否则采购人有权解除合同，另行安排供应商，由此造成的损失由供应商承担。</w:t>
      </w:r>
      <w:hyperlink r:id="rId31" w:history="1"/>
    </w:p>
    <w:p w14:paraId="18B6A6CC" w14:textId="77777777" w:rsidR="0060234F" w:rsidRDefault="00000000">
      <w:pPr>
        <w:pStyle w:val="1"/>
        <w:spacing w:before="0" w:after="0"/>
        <w:rPr>
          <w:rFonts w:ascii="宋体" w:eastAsia="宋体" w:hAnsi="宋体" w:cs="宋体" w:hint="eastAsia"/>
          <w:sz w:val="32"/>
        </w:rPr>
      </w:pPr>
      <w:r>
        <w:rPr>
          <w:rFonts w:ascii="宋体" w:eastAsia="宋体" w:hAnsi="宋体" w:cs="宋体" w:hint="eastAsia"/>
          <w:snapToGrid/>
          <w:kern w:val="2"/>
          <w:sz w:val="21"/>
          <w:szCs w:val="21"/>
        </w:rPr>
        <w:br w:type="page"/>
      </w:r>
      <w:bookmarkStart w:id="264" w:name="_Toc27264"/>
      <w:bookmarkStart w:id="265" w:name="_Toc16809"/>
      <w:bookmarkStart w:id="266" w:name="_Toc171695948"/>
      <w:bookmarkStart w:id="267" w:name="_Toc30302"/>
      <w:bookmarkStart w:id="268" w:name="_Toc26116"/>
      <w:bookmarkStart w:id="269" w:name="_Toc13527"/>
      <w:bookmarkStart w:id="270" w:name="_Toc6529"/>
      <w:bookmarkStart w:id="271" w:name="_Toc3545"/>
      <w:bookmarkStart w:id="272" w:name="_Toc17151"/>
      <w:bookmarkStart w:id="273" w:name="_Toc25271"/>
      <w:bookmarkStart w:id="274" w:name="_Toc22409"/>
      <w:bookmarkStart w:id="275" w:name="_Toc3715"/>
      <w:bookmarkStart w:id="276" w:name="_Toc20372"/>
      <w:bookmarkStart w:id="277" w:name="_Toc25963"/>
      <w:bookmarkStart w:id="278" w:name="_Toc15993"/>
      <w:r>
        <w:rPr>
          <w:rFonts w:ascii="宋体" w:eastAsia="宋体" w:hAnsi="宋体" w:cs="宋体" w:hint="eastAsia"/>
          <w:sz w:val="32"/>
        </w:rPr>
        <w:lastRenderedPageBreak/>
        <w:t>第四部分 合同主要条款</w:t>
      </w:r>
      <w:bookmarkEnd w:id="26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22991F0" w14:textId="77777777" w:rsidR="0060234F" w:rsidRDefault="00000000">
      <w:pPr>
        <w:jc w:val="center"/>
        <w:rPr>
          <w:rFonts w:ascii="宋体" w:hAnsi="宋体" w:cs="宋体" w:hint="eastAsia"/>
          <w:sz w:val="18"/>
          <w:szCs w:val="18"/>
        </w:rPr>
      </w:pPr>
      <w:bookmarkStart w:id="279" w:name="_Toc6576"/>
      <w:bookmarkStart w:id="280" w:name="_Toc11995"/>
      <w:bookmarkStart w:id="281" w:name="_Toc25815"/>
      <w:bookmarkStart w:id="282" w:name="_Toc7743"/>
      <w:bookmarkStart w:id="283" w:name="_Toc536610517"/>
      <w:bookmarkStart w:id="284" w:name="_Toc14523"/>
      <w:bookmarkStart w:id="285" w:name="_Toc4460"/>
      <w:bookmarkStart w:id="286" w:name="_Toc25103"/>
      <w:bookmarkStart w:id="287" w:name="_Toc9206"/>
      <w:bookmarkStart w:id="288" w:name="_Toc26564"/>
      <w:bookmarkStart w:id="289" w:name="_Toc1459380911"/>
      <w:bookmarkStart w:id="290" w:name="_Toc24870"/>
      <w:bookmarkStart w:id="291" w:name="_Toc368604799"/>
      <w:bookmarkStart w:id="292" w:name="_Toc17570"/>
      <w:bookmarkStart w:id="293" w:name="_Toc25284"/>
      <w:bookmarkStart w:id="294" w:name="_Toc557696005"/>
      <w:bookmarkStart w:id="295" w:name="_Toc11176"/>
      <w:bookmarkStart w:id="296" w:name="_Toc22544"/>
      <w:bookmarkStart w:id="297" w:name="_Toc1878830502"/>
      <w:bookmarkStart w:id="298" w:name="_Toc177870558"/>
      <w:bookmarkStart w:id="299" w:name="_Toc1103933012"/>
      <w:bookmarkStart w:id="300" w:name="_Toc14078"/>
      <w:bookmarkStart w:id="301" w:name="_Toc12204"/>
      <w:bookmarkStart w:id="302" w:name="_Toc54833966"/>
      <w:bookmarkStart w:id="303" w:name="_Toc14791"/>
      <w:bookmarkStart w:id="304" w:name="_Toc28480"/>
      <w:bookmarkStart w:id="305" w:name="_Toc7089"/>
      <w:bookmarkStart w:id="306" w:name="_Hlk534720381"/>
      <w:bookmarkStart w:id="307" w:name="_Toc17438"/>
      <w:bookmarkStart w:id="308" w:name="_Toc23081"/>
      <w:bookmarkStart w:id="309" w:name="_Toc5893"/>
      <w:bookmarkStart w:id="310" w:name="_Toc6528"/>
      <w:bookmarkStart w:id="311" w:name="_Toc27653"/>
      <w:bookmarkStart w:id="312" w:name="_Toc4170"/>
      <w:bookmarkStart w:id="313" w:name="_Toc3377"/>
      <w:bookmarkStart w:id="314" w:name="_Toc17427"/>
      <w:bookmarkStart w:id="315" w:name="_Toc20662"/>
      <w:bookmarkStart w:id="316" w:name="_Toc5191"/>
      <w:bookmarkStart w:id="317" w:name="_Toc23264"/>
      <w:bookmarkStart w:id="318" w:name="_Toc19189"/>
      <w:bookmarkStart w:id="319" w:name="_Toc17045"/>
      <w:bookmarkStart w:id="320" w:name="_Toc25853"/>
      <w:bookmarkStart w:id="321" w:name="_Toc3851"/>
      <w:bookmarkEnd w:id="262"/>
      <w:bookmarkEnd w:id="263"/>
      <w:r>
        <w:rPr>
          <w:rFonts w:ascii="宋体" w:hAnsi="宋体" w:cs="宋体" w:hint="eastAsia"/>
          <w:sz w:val="18"/>
          <w:szCs w:val="18"/>
        </w:rPr>
        <w:t>（最终签订合同格式和内容以甲方确认为准）</w:t>
      </w:r>
      <w:bookmarkStart w:id="322" w:name="_Toc1710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FD07601" w14:textId="77777777" w:rsidR="0060234F" w:rsidRDefault="0060234F">
      <w:pPr>
        <w:rPr>
          <w:rFonts w:cs="Calibri"/>
          <w:szCs w:val="21"/>
        </w:rPr>
      </w:pPr>
    </w:p>
    <w:p w14:paraId="7B4C120D" w14:textId="77777777" w:rsidR="0060234F" w:rsidRDefault="0060234F">
      <w:pPr>
        <w:rPr>
          <w:rFonts w:cs="Calibri"/>
          <w:szCs w:val="21"/>
        </w:rPr>
      </w:pPr>
    </w:p>
    <w:p w14:paraId="305D6925" w14:textId="77777777" w:rsidR="0060234F" w:rsidRDefault="0060234F">
      <w:pPr>
        <w:rPr>
          <w:rFonts w:cs="Calibri"/>
          <w:szCs w:val="21"/>
        </w:rPr>
      </w:pPr>
    </w:p>
    <w:p w14:paraId="0A9783FD" w14:textId="77777777" w:rsidR="0060234F" w:rsidRDefault="0060234F">
      <w:pPr>
        <w:spacing w:line="360" w:lineRule="auto"/>
        <w:ind w:firstLineChars="200" w:firstLine="480"/>
        <w:rPr>
          <w:rFonts w:ascii="宋体" w:hAnsi="宋体" w:cs="Calibri" w:hint="eastAsia"/>
          <w:sz w:val="24"/>
          <w:szCs w:val="24"/>
        </w:rPr>
      </w:pPr>
    </w:p>
    <w:p w14:paraId="71AF48B0" w14:textId="77777777" w:rsidR="0060234F" w:rsidRDefault="00000000">
      <w:pPr>
        <w:spacing w:line="360" w:lineRule="auto"/>
        <w:ind w:firstLineChars="200" w:firstLine="480"/>
        <w:rPr>
          <w:rFonts w:ascii="宋体" w:hAnsi="宋体" w:hint="eastAsia"/>
          <w:sz w:val="28"/>
          <w:szCs w:val="28"/>
        </w:rPr>
      </w:pPr>
      <w:r>
        <w:rPr>
          <w:rFonts w:ascii="宋体" w:hAnsi="宋体" w:cs="Calibri" w:hint="eastAsia"/>
          <w:bCs/>
          <w:sz w:val="24"/>
          <w:szCs w:val="24"/>
        </w:rPr>
        <w:t xml:space="preserve">                     </w:t>
      </w:r>
      <w:r>
        <w:rPr>
          <w:rFonts w:ascii="宋体" w:hAnsi="宋体" w:cs="Calibri" w:hint="eastAsia"/>
          <w:bCs/>
          <w:sz w:val="36"/>
          <w:szCs w:val="36"/>
        </w:rPr>
        <w:t xml:space="preserve"> </w:t>
      </w:r>
      <w:r>
        <w:rPr>
          <w:rFonts w:ascii="宋体" w:hAnsi="宋体"/>
          <w:sz w:val="40"/>
          <w:szCs w:val="40"/>
        </w:rPr>
        <w:t>采购合同书</w:t>
      </w:r>
      <w:hyperlink r:id="rId32" w:history="1"/>
    </w:p>
    <w:p w14:paraId="6C848896" w14:textId="77777777" w:rsidR="0060234F" w:rsidRDefault="0060234F">
      <w:pPr>
        <w:spacing w:line="360" w:lineRule="auto"/>
        <w:ind w:firstLineChars="200" w:firstLine="560"/>
        <w:rPr>
          <w:rFonts w:ascii="宋体" w:hAnsi="宋体" w:hint="eastAsia"/>
          <w:sz w:val="28"/>
          <w:szCs w:val="28"/>
        </w:rPr>
      </w:pPr>
    </w:p>
    <w:p w14:paraId="3378DE0D"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采购项目名称：</w:t>
      </w:r>
      <w:proofErr w:type="gramStart"/>
      <w:r>
        <w:rPr>
          <w:rFonts w:ascii="宋体" w:hAnsi="宋体" w:hint="eastAsia"/>
          <w:sz w:val="28"/>
          <w:szCs w:val="28"/>
        </w:rPr>
        <w:t>等保咨询</w:t>
      </w:r>
      <w:proofErr w:type="gramEnd"/>
      <w:r>
        <w:rPr>
          <w:rFonts w:ascii="宋体" w:hAnsi="宋体" w:hint="eastAsia"/>
          <w:sz w:val="28"/>
          <w:szCs w:val="28"/>
        </w:rPr>
        <w:t>和测评服务项目</w:t>
      </w:r>
    </w:p>
    <w:p w14:paraId="3EEB606E"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 xml:space="preserve">采购项目编号： </w:t>
      </w:r>
    </w:p>
    <w:p w14:paraId="66DF2F47"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 xml:space="preserve">采购合同编号： </w:t>
      </w:r>
    </w:p>
    <w:p w14:paraId="1B25B666"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确认书号：</w:t>
      </w:r>
    </w:p>
    <w:p w14:paraId="10D32759"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合同金额（人民币）：</w:t>
      </w:r>
    </w:p>
    <w:p w14:paraId="0F992EF7"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采购单位（委托方）：浙江省人民政府驻北京办事处</w:t>
      </w:r>
    </w:p>
    <w:p w14:paraId="02AB84F6"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成交供应商（受托方）：</w:t>
      </w:r>
    </w:p>
    <w:p w14:paraId="091892EF" w14:textId="77777777" w:rsidR="0060234F" w:rsidRDefault="00000000">
      <w:pPr>
        <w:spacing w:line="360" w:lineRule="auto"/>
        <w:ind w:firstLineChars="200" w:firstLine="560"/>
        <w:rPr>
          <w:rFonts w:ascii="宋体" w:hAnsi="宋体" w:hint="eastAsia"/>
          <w:sz w:val="28"/>
          <w:szCs w:val="28"/>
        </w:rPr>
      </w:pPr>
      <w:r>
        <w:rPr>
          <w:rFonts w:ascii="宋体" w:hAnsi="宋体" w:hint="eastAsia"/>
          <w:sz w:val="28"/>
          <w:szCs w:val="28"/>
        </w:rPr>
        <w:t>签订日期：</w:t>
      </w:r>
    </w:p>
    <w:p w14:paraId="0EC98BD5" w14:textId="77777777" w:rsidR="0060234F" w:rsidRDefault="0060234F">
      <w:pPr>
        <w:spacing w:line="360" w:lineRule="auto"/>
        <w:ind w:firstLineChars="200" w:firstLine="480"/>
        <w:rPr>
          <w:rFonts w:ascii="宋体" w:hAnsi="宋体" w:hint="eastAsia"/>
          <w:sz w:val="24"/>
          <w:szCs w:val="24"/>
        </w:rPr>
      </w:pPr>
    </w:p>
    <w:p w14:paraId="65062CE7" w14:textId="77777777" w:rsidR="0060234F" w:rsidRDefault="0060234F">
      <w:pPr>
        <w:spacing w:line="360" w:lineRule="auto"/>
        <w:ind w:firstLineChars="200" w:firstLine="480"/>
        <w:rPr>
          <w:rFonts w:ascii="宋体" w:hAnsi="宋体" w:hint="eastAsia"/>
          <w:sz w:val="24"/>
          <w:szCs w:val="24"/>
        </w:rPr>
      </w:pPr>
    </w:p>
    <w:p w14:paraId="38F59643" w14:textId="77777777" w:rsidR="0060234F" w:rsidRDefault="0060234F">
      <w:pPr>
        <w:spacing w:line="360" w:lineRule="auto"/>
        <w:ind w:firstLineChars="200" w:firstLine="480"/>
        <w:rPr>
          <w:rFonts w:ascii="宋体" w:hAnsi="宋体" w:hint="eastAsia"/>
          <w:sz w:val="24"/>
          <w:szCs w:val="24"/>
        </w:rPr>
      </w:pPr>
    </w:p>
    <w:p w14:paraId="40925F8F" w14:textId="77777777" w:rsidR="0060234F" w:rsidRDefault="0060234F">
      <w:pPr>
        <w:spacing w:line="360" w:lineRule="auto"/>
        <w:ind w:firstLineChars="200" w:firstLine="480"/>
        <w:rPr>
          <w:rFonts w:ascii="宋体" w:hAnsi="宋体" w:hint="eastAsia"/>
          <w:sz w:val="24"/>
          <w:szCs w:val="24"/>
        </w:rPr>
      </w:pPr>
    </w:p>
    <w:p w14:paraId="4A68B4E9" w14:textId="77777777" w:rsidR="0060234F" w:rsidRDefault="0060234F">
      <w:pPr>
        <w:spacing w:line="360" w:lineRule="auto"/>
        <w:ind w:firstLineChars="200" w:firstLine="480"/>
        <w:rPr>
          <w:rFonts w:ascii="宋体" w:hAnsi="宋体" w:hint="eastAsia"/>
          <w:sz w:val="24"/>
          <w:szCs w:val="24"/>
        </w:rPr>
      </w:pPr>
    </w:p>
    <w:p w14:paraId="2DF11ED2" w14:textId="77777777" w:rsidR="0060234F" w:rsidRDefault="0060234F">
      <w:pPr>
        <w:spacing w:line="360" w:lineRule="auto"/>
        <w:ind w:firstLineChars="200" w:firstLine="480"/>
        <w:rPr>
          <w:rFonts w:ascii="宋体" w:hAnsi="宋体" w:hint="eastAsia"/>
          <w:sz w:val="24"/>
          <w:szCs w:val="24"/>
        </w:rPr>
      </w:pPr>
    </w:p>
    <w:p w14:paraId="16381F68" w14:textId="77777777" w:rsidR="0060234F" w:rsidRDefault="0060234F">
      <w:pPr>
        <w:spacing w:line="360" w:lineRule="auto"/>
        <w:ind w:firstLineChars="200" w:firstLine="480"/>
        <w:rPr>
          <w:rFonts w:ascii="宋体" w:hAnsi="宋体" w:hint="eastAsia"/>
          <w:sz w:val="24"/>
          <w:szCs w:val="24"/>
        </w:rPr>
      </w:pPr>
    </w:p>
    <w:p w14:paraId="02198657" w14:textId="77777777" w:rsidR="0060234F" w:rsidRDefault="0060234F">
      <w:pPr>
        <w:spacing w:line="360" w:lineRule="auto"/>
        <w:ind w:firstLineChars="200" w:firstLine="480"/>
        <w:rPr>
          <w:rFonts w:ascii="宋体" w:hAnsi="宋体" w:hint="eastAsia"/>
          <w:sz w:val="24"/>
          <w:szCs w:val="24"/>
        </w:rPr>
      </w:pPr>
    </w:p>
    <w:p w14:paraId="28437BDE" w14:textId="77777777" w:rsidR="0060234F" w:rsidRDefault="0060234F">
      <w:pPr>
        <w:spacing w:line="360" w:lineRule="auto"/>
        <w:ind w:firstLineChars="200" w:firstLine="480"/>
        <w:rPr>
          <w:rFonts w:ascii="宋体" w:hAnsi="宋体" w:hint="eastAsia"/>
          <w:sz w:val="24"/>
          <w:szCs w:val="24"/>
        </w:rPr>
      </w:pPr>
    </w:p>
    <w:p w14:paraId="3FF3B95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采购人（以下简称甲方）：浙江省人民政府驻北京办事处</w:t>
      </w:r>
    </w:p>
    <w:p w14:paraId="0419DFE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供应商（以下简称乙方）：</w:t>
      </w:r>
    </w:p>
    <w:p w14:paraId="6FAE60B9" w14:textId="77777777" w:rsidR="0060234F" w:rsidRDefault="0060234F">
      <w:pPr>
        <w:spacing w:line="360" w:lineRule="auto"/>
        <w:ind w:firstLineChars="200" w:firstLine="480"/>
        <w:rPr>
          <w:rFonts w:ascii="宋体" w:hAnsi="宋体" w:hint="eastAsia"/>
          <w:sz w:val="24"/>
          <w:szCs w:val="24"/>
        </w:rPr>
      </w:pPr>
    </w:p>
    <w:p w14:paraId="0FC19CE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u w:val="single"/>
        </w:rPr>
        <w:t>浙江省人民政府驻北京办事处</w:t>
      </w:r>
      <w:r>
        <w:rPr>
          <w:rFonts w:ascii="宋体" w:hAnsi="宋体" w:hint="eastAsia"/>
          <w:sz w:val="24"/>
          <w:szCs w:val="24"/>
        </w:rPr>
        <w:t>（甲方）</w:t>
      </w:r>
      <w:proofErr w:type="gramStart"/>
      <w:r>
        <w:rPr>
          <w:rFonts w:ascii="宋体" w:hAnsi="宋体" w:hint="eastAsia"/>
          <w:sz w:val="24"/>
          <w:szCs w:val="24"/>
          <w:u w:val="single"/>
        </w:rPr>
        <w:t>等保咨询</w:t>
      </w:r>
      <w:proofErr w:type="gramEnd"/>
      <w:r>
        <w:rPr>
          <w:rFonts w:ascii="宋体" w:hAnsi="宋体" w:hint="eastAsia"/>
          <w:sz w:val="24"/>
          <w:szCs w:val="24"/>
          <w:u w:val="single"/>
        </w:rPr>
        <w:t>和测评服务项目</w:t>
      </w:r>
      <w:r>
        <w:rPr>
          <w:rFonts w:ascii="宋体" w:hAnsi="宋体" w:hint="eastAsia"/>
          <w:sz w:val="24"/>
          <w:szCs w:val="24"/>
        </w:rPr>
        <w:t>（项目名称）经</w:t>
      </w:r>
      <w:r>
        <w:rPr>
          <w:rFonts w:ascii="宋体" w:hAnsi="宋体" w:hint="eastAsia"/>
          <w:sz w:val="24"/>
          <w:szCs w:val="24"/>
          <w:u w:val="single"/>
        </w:rPr>
        <w:t xml:space="preserve"> 中鼎传鸿（北京）招标代理有限公司 </w:t>
      </w:r>
      <w:r>
        <w:rPr>
          <w:rFonts w:ascii="宋体" w:hAnsi="宋体" w:hint="eastAsia"/>
          <w:sz w:val="24"/>
          <w:szCs w:val="24"/>
        </w:rPr>
        <w:t>（代理机构）以采购文件（项目编号：</w:t>
      </w:r>
      <w:r>
        <w:rPr>
          <w:rFonts w:ascii="宋体" w:hAnsi="宋体" w:hint="eastAsia"/>
          <w:sz w:val="24"/>
          <w:szCs w:val="24"/>
          <w:u w:val="single"/>
        </w:rPr>
        <w:t>ZDCH-FW-2024809</w:t>
      </w:r>
      <w:r>
        <w:rPr>
          <w:rFonts w:ascii="宋体" w:hAnsi="宋体" w:hint="eastAsia"/>
          <w:sz w:val="24"/>
          <w:szCs w:val="24"/>
        </w:rPr>
        <w:t>）进行竞争性磋商。甲方确定乙方为成交供应商。甲、乙双方依据《中华人民共和国政府采购法》、《中华人民共和国民法典》，在平等自愿的基础上，同意按照下面的条款和条件，签署本合同。</w:t>
      </w:r>
      <w:hyperlink r:id="rId33" w:history="1"/>
    </w:p>
    <w:p w14:paraId="11AE3CE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一、项目采购依据</w:t>
      </w:r>
      <w:hyperlink r:id="rId34" w:history="1"/>
    </w:p>
    <w:p w14:paraId="6462B5E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政府采购预算执行确认书:</w:t>
      </w:r>
      <w:hyperlink r:id="rId35" w:history="1"/>
    </w:p>
    <w:p w14:paraId="39E9CFF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二、下列文件构成本合同的组成部分</w:t>
      </w:r>
      <w:hyperlink r:id="rId36" w:history="1"/>
    </w:p>
    <w:p w14:paraId="59DBF72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以下文件为本合同的组成部分，应该认为是一个整体，彼此相互解释，相互补充。组成合同的多个文件的优先支配地位次序如下：</w:t>
      </w:r>
      <w:hyperlink r:id="rId37" w:history="1"/>
    </w:p>
    <w:p w14:paraId="66A60E8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1.本合同书</w:t>
      </w:r>
      <w:hyperlink r:id="rId38" w:history="1"/>
    </w:p>
    <w:p w14:paraId="0B89209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2.成交通知书</w:t>
      </w:r>
      <w:hyperlink r:id="rId39" w:history="1"/>
    </w:p>
    <w:p w14:paraId="26B369B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3.响应文件（包括评审记录）</w:t>
      </w:r>
      <w:hyperlink r:id="rId40" w:history="1"/>
    </w:p>
    <w:p w14:paraId="4BEB61C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4.竞争性磋商文件（修改文件）</w:t>
      </w:r>
    </w:p>
    <w:p w14:paraId="2013EAE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上述文件的解释顺序为：本合同条款、成交通知书、响应文件。本合同条款、响应文件等形成合同的其他有关文件作为合同组成部分，互为补充和解释，如有不清或相互矛盾、不一致之处按照上述解释顺序予以执行。</w:t>
      </w:r>
      <w:hyperlink r:id="rId41" w:history="1"/>
    </w:p>
    <w:p w14:paraId="3726D22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三、服务内容及相关要求</w:t>
      </w:r>
      <w:hyperlink r:id="rId42" w:history="1"/>
    </w:p>
    <w:p w14:paraId="67589A7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)服务内容</w:t>
      </w:r>
      <w:hyperlink r:id="rId43" w:history="1"/>
      <w:hyperlink r:id="rId44" w:history="1"/>
    </w:p>
    <w:p w14:paraId="4D2A12C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按照《中华人民共和国网络安全法》、《信息安全风险评估规范》、《网络安全等级保护基本要求》等相关法律法规要求，对采购人的信息系统进行网络安全等级保护测评服务工作，指导采购人做好网络安全保障工作。</w:t>
      </w:r>
    </w:p>
    <w:p w14:paraId="621F56C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服务商根据网络安全等级保护相关标准规范和主管部门要求，完成两站智慧招引平台（三级）、办公系统（二级）的定级、备案的咨询和协助测评的全部工作：</w:t>
      </w:r>
    </w:p>
    <w:p w14:paraId="6751CFA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1.咨询服务商负责信息系统的定级备案，包括编制定级相关材料、专家评审、公安机关备案；</w:t>
      </w:r>
      <w:hyperlink r:id="rId45" w:history="1"/>
    </w:p>
    <w:p w14:paraId="48977FE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2.协助测评机构对信息系统进行测评（或复测评），包括根据等级保护相关要求对二级、三级系统进行渗透测试。</w:t>
      </w:r>
      <w:hyperlink r:id="rId46" w:history="1"/>
      <w:hyperlink r:id="rId47" w:history="1"/>
    </w:p>
    <w:p w14:paraId="771272A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3.差距分析</w:t>
      </w:r>
    </w:p>
    <w:p w14:paraId="19C5FB5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依据信息系统定级情况，对信息系统的各项安全指标进行符合性评估，确定当前系统与相应保护等级要求之间的差距，确定不符合安全项。差距分析内容包含安全物理环境、安全通信网络、安全区域边界、安全计算环境、安全管理中心、安全管理机构、安全管理制度、人员安全管理、系统建设管理和系统运</w:t>
      </w:r>
      <w:proofErr w:type="gramStart"/>
      <w:r>
        <w:rPr>
          <w:rFonts w:ascii="宋体" w:hAnsi="宋体" w:hint="eastAsia"/>
          <w:sz w:val="24"/>
          <w:szCs w:val="24"/>
        </w:rPr>
        <w:t>维管理</w:t>
      </w:r>
      <w:proofErr w:type="gramEnd"/>
      <w:r>
        <w:rPr>
          <w:rFonts w:ascii="宋体" w:hAnsi="宋体" w:hint="eastAsia"/>
          <w:sz w:val="24"/>
          <w:szCs w:val="24"/>
        </w:rPr>
        <w:t>等多个层面。</w:t>
      </w:r>
    </w:p>
    <w:p w14:paraId="5B47FDC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4.整改方案设计</w:t>
      </w:r>
    </w:p>
    <w:p w14:paraId="73DF14C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本阶段是在明确信息系统等级保护建设范围及安全要求的情况下，需充分理解并有效提取与项目范围内的业务信息系统的相关信息，梳理合</w:t>
      </w:r>
      <w:proofErr w:type="gramStart"/>
      <w:r>
        <w:rPr>
          <w:rFonts w:ascii="宋体" w:hAnsi="宋体" w:hint="eastAsia"/>
          <w:sz w:val="24"/>
          <w:szCs w:val="24"/>
        </w:rPr>
        <w:t>规</w:t>
      </w:r>
      <w:proofErr w:type="gramEnd"/>
      <w:r>
        <w:rPr>
          <w:rFonts w:ascii="宋体" w:hAnsi="宋体" w:hint="eastAsia"/>
          <w:sz w:val="24"/>
          <w:szCs w:val="24"/>
        </w:rPr>
        <w:t>、监管各方</w:t>
      </w:r>
      <w:proofErr w:type="gramStart"/>
      <w:r>
        <w:rPr>
          <w:rFonts w:ascii="宋体" w:hAnsi="宋体" w:hint="eastAsia"/>
          <w:sz w:val="24"/>
          <w:szCs w:val="24"/>
        </w:rPr>
        <w:t>面安全</w:t>
      </w:r>
      <w:proofErr w:type="gramEnd"/>
      <w:r>
        <w:rPr>
          <w:rFonts w:ascii="宋体" w:hAnsi="宋体" w:hint="eastAsia"/>
          <w:sz w:val="24"/>
          <w:szCs w:val="24"/>
        </w:rPr>
        <w:t>需求，设计网络安全建设总体方案设计，可依托总体设计方案的指导思路，制定并落地安全管理体系要求及优化并提升安全技术防护体系要求。</w:t>
      </w:r>
    </w:p>
    <w:p w14:paraId="502D088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5.管理制度的建设和修订</w:t>
      </w:r>
    </w:p>
    <w:p w14:paraId="6AAE2FF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本阶段服务商需协助用户建设或修订与信息系统安全管理相配套的、包括所有信息系统的建设、开发、运维、升级和改造等各个阶段和环节所应当遵循的行为规范和操作规程，具体活动内容包括：</w:t>
      </w:r>
    </w:p>
    <w:p w14:paraId="3771E9C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（1）应用范围明确：管理制度建立首先要明确制度的应用范围，如机房管理、</w:t>
      </w:r>
      <w:proofErr w:type="gramStart"/>
      <w:r>
        <w:rPr>
          <w:rFonts w:ascii="宋体" w:hAnsi="宋体" w:hint="eastAsia"/>
          <w:sz w:val="24"/>
          <w:szCs w:val="24"/>
        </w:rPr>
        <w:t>帐户</w:t>
      </w:r>
      <w:proofErr w:type="gramEnd"/>
      <w:r>
        <w:rPr>
          <w:rFonts w:ascii="宋体" w:hAnsi="宋体" w:hint="eastAsia"/>
          <w:sz w:val="24"/>
          <w:szCs w:val="24"/>
        </w:rPr>
        <w:t>管理、远程访问管理、特殊权限管理、设备管理、变更管理等方面的内容。</w:t>
      </w:r>
    </w:p>
    <w:p w14:paraId="2823084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（2）人员职责定义：管理制度的建立要明确相关岗位人员的责任和权利范围，并要征求相关人员的意见，要保证责任明确。</w:t>
      </w:r>
    </w:p>
    <w:p w14:paraId="63009AF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（3）行为规范规定：管理制度是通过制度化、规范化的流程和行为，来保证各项管理工作的一致性。</w:t>
      </w:r>
    </w:p>
    <w:p w14:paraId="2945475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（4）评估与完善：制度在发布、执行过程中，要定期对其进行评估，根据实际环境和情况的变化，对制度进行修改和完善，必要时考虑管理制度的重新制</w:t>
      </w:r>
      <w:r>
        <w:rPr>
          <w:rFonts w:ascii="宋体" w:hAnsi="宋体" w:hint="eastAsia"/>
          <w:sz w:val="24"/>
          <w:szCs w:val="24"/>
        </w:rPr>
        <w:lastRenderedPageBreak/>
        <w:t>定。</w:t>
      </w:r>
    </w:p>
    <w:p w14:paraId="61CF10D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6.人员安全技能培训</w:t>
      </w:r>
    </w:p>
    <w:p w14:paraId="5FC5534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阶段服务商需提供专业的信息安全技术培训课程，推动采购人的信息安全工作更加贴近实际需要，使得信息安全技术能够得到及时的应用，减少采购人信息安全事件的发生。提供信息安全培训，培训内容包括但不限于安全基础知识、安全基本技能、安全管理知识、信息安全风险评估、网络安全等级保护相关知识、信息安全攻击与防御相关知识、网络安全法解读、安全趋势、</w:t>
      </w:r>
      <w:proofErr w:type="gramStart"/>
      <w:r>
        <w:rPr>
          <w:rFonts w:ascii="宋体" w:hAnsi="宋体" w:hint="eastAsia"/>
          <w:sz w:val="24"/>
          <w:szCs w:val="24"/>
        </w:rPr>
        <w:t>云安全</w:t>
      </w:r>
      <w:proofErr w:type="gramEnd"/>
      <w:r>
        <w:rPr>
          <w:rFonts w:ascii="宋体" w:hAnsi="宋体" w:hint="eastAsia"/>
          <w:sz w:val="24"/>
          <w:szCs w:val="24"/>
        </w:rPr>
        <w:t>防护等。</w:t>
      </w:r>
    </w:p>
    <w:p w14:paraId="3018C8D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7.复测</w:t>
      </w:r>
    </w:p>
    <w:p w14:paraId="41DD0E0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由服务商协助对信息系统进行等级保护复测评，直到符合《信息安全技术-网络安全等级保护基本要求》的相关规定为止。安全等级测评标准以国家下发的具体要求为准。</w:t>
      </w:r>
    </w:p>
    <w:p w14:paraId="5871334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（1）安全物理环境</w:t>
      </w:r>
    </w:p>
    <w:p w14:paraId="09C854B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安全物理环境测评通过访谈、检查和测试结合的方式测评信息系统所在机房的物理安全保障情况。</w:t>
      </w:r>
    </w:p>
    <w:p w14:paraId="65663C2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（2）安全通信网络</w:t>
      </w:r>
    </w:p>
    <w:p w14:paraId="1E1F92C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安全通信网络测评通过访谈、检查和测试结合的方式测评信息系统的通信网络安全保障情况。</w:t>
      </w:r>
    </w:p>
    <w:p w14:paraId="3C4F46A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（3）安全区域边界</w:t>
      </w:r>
    </w:p>
    <w:p w14:paraId="4856EE8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安全区域边界测评通过访谈、检查和测试结合的方式测评信息系统的区域边界安全保障情况。</w:t>
      </w:r>
    </w:p>
    <w:p w14:paraId="4A0A8EA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（4）安全计算环境</w:t>
      </w:r>
    </w:p>
    <w:p w14:paraId="120FB16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安全计算环境测评通过访谈、检查和测试结合的方式测评信息系统的计算环境安全保障情况。</w:t>
      </w:r>
    </w:p>
    <w:p w14:paraId="7F15853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（5）安全管理中心</w:t>
      </w:r>
    </w:p>
    <w:p w14:paraId="77A5B10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安全管理中心测评通过访谈、检查和测试结合的方式测评信息系统的管理中心安全保障情况。</w:t>
      </w:r>
    </w:p>
    <w:p w14:paraId="2A845B9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（6）安全管理制度</w:t>
      </w:r>
    </w:p>
    <w:p w14:paraId="32BA7CC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安全管理制度测评通过访谈和检查的形式测评安全管理制度的制定、发布、</w:t>
      </w:r>
      <w:r>
        <w:rPr>
          <w:rFonts w:ascii="宋体" w:hAnsi="宋体" w:hint="eastAsia"/>
          <w:sz w:val="24"/>
          <w:szCs w:val="24"/>
        </w:rPr>
        <w:lastRenderedPageBreak/>
        <w:t>评审和修订等情况。</w:t>
      </w:r>
    </w:p>
    <w:p w14:paraId="3752D99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（7）安全管理机构</w:t>
      </w:r>
    </w:p>
    <w:p w14:paraId="0071EE7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安全管理机构测评通过访谈和检查的形式测评安全管理机构的组成情况和机构工作组织情况。</w:t>
      </w:r>
    </w:p>
    <w:p w14:paraId="2DD5193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（8）安全管理人员</w:t>
      </w:r>
    </w:p>
    <w:p w14:paraId="6334A38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安全管理人员测评通过访谈和检查的形式测评机构人员安全控制方面的情况。</w:t>
      </w:r>
    </w:p>
    <w:p w14:paraId="75733E6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（9）安全建设管理</w:t>
      </w:r>
    </w:p>
    <w:p w14:paraId="612D3C2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安全建设管理测评通过访谈和检查的形式测评系统建设管理过程中的安全控制情况。</w:t>
      </w:r>
    </w:p>
    <w:p w14:paraId="1F6A468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（10）</w:t>
      </w:r>
      <w:proofErr w:type="gramStart"/>
      <w:r>
        <w:rPr>
          <w:rFonts w:ascii="宋体" w:hAnsi="宋体" w:hint="eastAsia"/>
          <w:sz w:val="24"/>
          <w:szCs w:val="24"/>
        </w:rPr>
        <w:t>安全运</w:t>
      </w:r>
      <w:proofErr w:type="gramEnd"/>
      <w:r>
        <w:rPr>
          <w:rFonts w:ascii="宋体" w:hAnsi="宋体" w:hint="eastAsia"/>
          <w:sz w:val="24"/>
          <w:szCs w:val="24"/>
        </w:rPr>
        <w:t>维管理</w:t>
      </w:r>
    </w:p>
    <w:p w14:paraId="4B200A52" w14:textId="77777777" w:rsidR="0060234F" w:rsidRDefault="00000000">
      <w:pPr>
        <w:spacing w:line="360" w:lineRule="auto"/>
        <w:ind w:firstLineChars="200" w:firstLine="480"/>
        <w:rPr>
          <w:rFonts w:ascii="宋体" w:hAnsi="宋体" w:hint="eastAsia"/>
          <w:sz w:val="24"/>
          <w:szCs w:val="24"/>
        </w:rPr>
      </w:pPr>
      <w:proofErr w:type="gramStart"/>
      <w:r>
        <w:rPr>
          <w:rFonts w:ascii="宋体" w:hAnsi="宋体" w:hint="eastAsia"/>
          <w:sz w:val="24"/>
          <w:szCs w:val="24"/>
        </w:rPr>
        <w:t>安全运维管理</w:t>
      </w:r>
      <w:proofErr w:type="gramEnd"/>
      <w:r>
        <w:rPr>
          <w:rFonts w:ascii="宋体" w:hAnsi="宋体" w:hint="eastAsia"/>
          <w:sz w:val="24"/>
          <w:szCs w:val="24"/>
        </w:rPr>
        <w:t>测评通过访谈和检查的形式测评系统运</w:t>
      </w:r>
      <w:proofErr w:type="gramStart"/>
      <w:r>
        <w:rPr>
          <w:rFonts w:ascii="宋体" w:hAnsi="宋体" w:hint="eastAsia"/>
          <w:sz w:val="24"/>
          <w:szCs w:val="24"/>
        </w:rPr>
        <w:t>维管理</w:t>
      </w:r>
      <w:proofErr w:type="gramEnd"/>
      <w:r>
        <w:rPr>
          <w:rFonts w:ascii="宋体" w:hAnsi="宋体" w:hint="eastAsia"/>
          <w:sz w:val="24"/>
          <w:szCs w:val="24"/>
        </w:rPr>
        <w:t>过程中的安全控制情况。</w:t>
      </w:r>
    </w:p>
    <w:p w14:paraId="2738D9D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(二)相关要求</w:t>
      </w:r>
      <w:hyperlink r:id="rId48" w:history="1"/>
    </w:p>
    <w:p w14:paraId="4B0AA03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1.实施要求</w:t>
      </w:r>
      <w:hyperlink r:id="rId49" w:history="1"/>
      <w:hyperlink r:id="rId50" w:history="1"/>
    </w:p>
    <w:p w14:paraId="71B243C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（1）合同签订后，供应商应提交项目实施方案，包括但不限于实施人员、进度安排、质量控制。</w:t>
      </w:r>
    </w:p>
    <w:p w14:paraId="5EDE767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（2）供应商应按测评规范要求组织召开首末次会议。</w:t>
      </w:r>
      <w:hyperlink r:id="rId51" w:history="1"/>
    </w:p>
    <w:p w14:paraId="177493E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（3）供应商应加强测评进度把控，合同签订3个月内完成：系统的现场测评，做好问题整改的推进工作，完成系统的测评报告。</w:t>
      </w:r>
      <w:hyperlink r:id="rId52" w:history="1"/>
    </w:p>
    <w:p w14:paraId="6E5B778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（4）供应商出具正式测评报告前，需与甲方确认。</w:t>
      </w:r>
      <w:hyperlink r:id="rId53" w:history="1"/>
    </w:p>
    <w:p w14:paraId="4605A27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（5）供应商应加强测评质量管理，测评报告出现质量问题，甲方有权视情况向供应商通报，造成损失的有权要求赔偿，并追究相关责任。</w:t>
      </w:r>
    </w:p>
    <w:p w14:paraId="61361454" w14:textId="77777777" w:rsidR="0060234F" w:rsidRDefault="00000000">
      <w:pPr>
        <w:spacing w:line="360" w:lineRule="auto"/>
        <w:ind w:firstLineChars="200" w:firstLine="480"/>
        <w:rPr>
          <w:rFonts w:ascii="宋体" w:hAnsi="宋体" w:hint="eastAsia"/>
          <w:sz w:val="24"/>
          <w:szCs w:val="24"/>
        </w:rPr>
      </w:pPr>
      <w:r>
        <w:rPr>
          <w:rFonts w:ascii="宋体" w:hAnsi="宋体" w:cs="宋体" w:hint="eastAsia"/>
          <w:sz w:val="24"/>
          <w:szCs w:val="24"/>
        </w:rPr>
        <w:t>（6）项目完成后，供应商应向甲方及时发出验收申请，</w:t>
      </w:r>
      <w:r>
        <w:rPr>
          <w:rFonts w:ascii="宋体" w:hAnsi="宋体" w:hint="eastAsia"/>
          <w:sz w:val="24"/>
          <w:szCs w:val="24"/>
        </w:rPr>
        <w:t>并提交相关验收资料和成果。甲方在收到乙方验收申请后，应组织做好验收准备和验收工作。验收结果经专家审核不符合要求的，供应商应在限期内整改，不得另行收取费用。</w:t>
      </w:r>
    </w:p>
    <w:p w14:paraId="72B6D2B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2.人员要求</w:t>
      </w:r>
      <w:hyperlink r:id="rId54" w:history="1"/>
    </w:p>
    <w:p w14:paraId="6ABE045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（1）项目总负责人要求：供应商合作测评机构须指派具有安全等级测评师</w:t>
      </w:r>
      <w:r>
        <w:rPr>
          <w:rFonts w:ascii="宋体" w:hAnsi="宋体" w:hint="eastAsia"/>
          <w:sz w:val="24"/>
          <w:szCs w:val="24"/>
        </w:rPr>
        <w:lastRenderedPageBreak/>
        <w:t>资格、责任心和沟通能力强的项目负责人，负责项目计划、组织、协调沟通和结果把控等全过程管理：统筹相关工作，监督项目执行与情况汇报，控制工作质量，执行变更和应急情况管理，并根据实际状况调整供应商人员安排，确保项目质量和进度符合相关规范和合同约定，以保证项目的正常高效运作。</w:t>
      </w:r>
      <w:hyperlink r:id="rId55" w:history="1"/>
    </w:p>
    <w:p w14:paraId="16B9DD1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w:t>
      </w:r>
      <w:proofErr w:type="gramStart"/>
      <w:r>
        <w:rPr>
          <w:rFonts w:ascii="宋体" w:hAnsi="宋体" w:hint="eastAsia"/>
          <w:sz w:val="24"/>
          <w:szCs w:val="24"/>
        </w:rPr>
        <w:t>测评组</w:t>
      </w:r>
      <w:proofErr w:type="gramEnd"/>
      <w:r>
        <w:rPr>
          <w:rFonts w:ascii="宋体" w:hAnsi="宋体" w:hint="eastAsia"/>
          <w:sz w:val="24"/>
          <w:szCs w:val="24"/>
        </w:rPr>
        <w:t>要求：参加本项目测评的人员具有安全等级测评师资格，并符合主管部门和测评联盟相关要求。</w:t>
      </w:r>
      <w:hyperlink r:id="rId56" w:history="1"/>
    </w:p>
    <w:p w14:paraId="73649B5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（3）所有供应</w:t>
      </w:r>
      <w:proofErr w:type="gramStart"/>
      <w:r>
        <w:rPr>
          <w:rFonts w:ascii="宋体" w:hAnsi="宋体" w:hint="eastAsia"/>
          <w:sz w:val="24"/>
          <w:szCs w:val="24"/>
        </w:rPr>
        <w:t>商现场</w:t>
      </w:r>
      <w:proofErr w:type="gramEnd"/>
      <w:r>
        <w:rPr>
          <w:rFonts w:ascii="宋体" w:hAnsi="宋体" w:hint="eastAsia"/>
          <w:sz w:val="24"/>
          <w:szCs w:val="24"/>
        </w:rPr>
        <w:t>工程师须</w:t>
      </w:r>
      <w:r>
        <w:rPr>
          <w:rFonts w:ascii="宋体" w:hAnsi="宋体" w:cs="宋体" w:hint="eastAsia"/>
          <w:sz w:val="24"/>
          <w:szCs w:val="24"/>
        </w:rPr>
        <w:t>自行提供至少一台符合甲方要求</w:t>
      </w:r>
      <w:proofErr w:type="gramStart"/>
      <w:r>
        <w:rPr>
          <w:rFonts w:ascii="宋体" w:hAnsi="宋体" w:cs="宋体" w:hint="eastAsia"/>
          <w:sz w:val="24"/>
          <w:szCs w:val="24"/>
        </w:rPr>
        <w:t>的信创电脑</w:t>
      </w:r>
      <w:proofErr w:type="gramEnd"/>
      <w:r>
        <w:rPr>
          <w:rFonts w:ascii="宋体" w:hAnsi="宋体" w:cs="宋体" w:hint="eastAsia"/>
          <w:sz w:val="24"/>
          <w:szCs w:val="24"/>
        </w:rPr>
        <w:t>，</w:t>
      </w:r>
      <w:r>
        <w:rPr>
          <w:rFonts w:ascii="宋体" w:hAnsi="宋体" w:hint="eastAsia"/>
          <w:sz w:val="24"/>
          <w:szCs w:val="24"/>
        </w:rPr>
        <w:t>严格遵守甲方的规章制度和保密制度；严格遵守甲方的作息时间，工作期间不得从事其它活动；下班或节假日时间若有工作计划的,须服从甲方安排。</w:t>
      </w:r>
      <w:hyperlink r:id="rId57" w:history="1"/>
    </w:p>
    <w:p w14:paraId="75A94C5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（4）甲方有权要求撤换不合格的服务人员。若供应商原因，未经甲方书面同意，供应商不得擅自更换指定的服务人员，否则甲方有权解除合同，另行安排供应商，由此造成的损失由供应商承担。</w:t>
      </w:r>
      <w:hyperlink r:id="rId58" w:history="1"/>
    </w:p>
    <w:p w14:paraId="7AE1EAA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（5）甲乙双方指定代表，作为履行本合同服务事宜的主要联系人。甲方代表：【  】电话：【010-      】乙方代表：【  】电话：【010-      】。</w:t>
      </w:r>
    </w:p>
    <w:p w14:paraId="47F34B0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四、本合同履行期限和地点</w:t>
      </w:r>
    </w:p>
    <w:p w14:paraId="5B912C7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1.服务期：1年（即202  年  月 日至202 年  月  日）；</w:t>
      </w:r>
      <w:hyperlink r:id="rId59" w:history="1"/>
    </w:p>
    <w:p w14:paraId="6B63DFE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2.服务地点：甲方指定地点。</w:t>
      </w:r>
      <w:hyperlink r:id="rId60" w:history="1"/>
    </w:p>
    <w:p w14:paraId="7191280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五、合同金额  </w:t>
      </w:r>
      <w:hyperlink r:id="rId61" w:history="1"/>
    </w:p>
    <w:p w14:paraId="68B9C4F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本合同总价为大写：人民币【     】元。分项价格：【定级、备案、测评   元，推进整改   元】。</w:t>
      </w:r>
      <w:hyperlink r:id="rId62" w:history="1"/>
    </w:p>
    <w:p w14:paraId="39C761D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六、支付方式</w:t>
      </w:r>
      <w:hyperlink r:id="rId63" w:history="1"/>
    </w:p>
    <w:p w14:paraId="31019B4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1.本合同中甲乙双方之间所发生的一切费用以人民币进行结算。</w:t>
      </w:r>
      <w:hyperlink r:id="rId64" w:history="1"/>
    </w:p>
    <w:p w14:paraId="25AF87C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2.采用分期付款方式：</w:t>
      </w:r>
    </w:p>
    <w:p w14:paraId="59F9B17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第一次付款：在合同签订生效，收到乙方按合同要求提交的履约保证金，并且乙方入场开工10天后，甲方向乙方支付合同总价的30%，即人民币    元整（大写：   ）。</w:t>
      </w:r>
    </w:p>
    <w:p w14:paraId="5B1A14F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第二次付款：乙方完成定级、备案、测评，甲方审核同意后15个工作日内，甲方向乙方支付合同金额的30%，即人民币    元整（大写：   ）。</w:t>
      </w:r>
    </w:p>
    <w:p w14:paraId="12A2654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第三次付款：乙方提交整改报告并通过复测评，甲方审核同意后15个工作日，甲方向乙方支付合同金额的32%，即人民币    元整（大写：   ）。</w:t>
      </w:r>
    </w:p>
    <w:p w14:paraId="7B1414B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第四次付款：甲方收到乙方提交的测评报告和等级保护备案证明且确认无误，收到等级保护备案证明，经甲方验收通过后15个工作日内，甲方向乙方支付合同金额的8%，即人民币    元整（大写：   ）。</w:t>
      </w:r>
    </w:p>
    <w:p w14:paraId="4C6B3B4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3.本合同执行中相关的一切税费均由乙方承担。</w:t>
      </w:r>
      <w:hyperlink r:id="rId65" w:history="1"/>
    </w:p>
    <w:p w14:paraId="48CDA5E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以上付款时间是指甲方完成向财政部门申报支付手续的时间，财政部门审查及实际支付可能造成的时间延误</w:t>
      </w:r>
      <w:proofErr w:type="gramStart"/>
      <w:r>
        <w:rPr>
          <w:rFonts w:ascii="宋体" w:hAnsi="宋体" w:hint="eastAsia"/>
          <w:sz w:val="24"/>
          <w:szCs w:val="24"/>
        </w:rPr>
        <w:t>不</w:t>
      </w:r>
      <w:proofErr w:type="gramEnd"/>
      <w:r>
        <w:rPr>
          <w:rFonts w:ascii="宋体" w:hAnsi="宋体" w:hint="eastAsia"/>
          <w:sz w:val="24"/>
          <w:szCs w:val="24"/>
        </w:rPr>
        <w:t>视为甲方违约。</w:t>
      </w:r>
      <w:hyperlink r:id="rId66" w:history="1"/>
    </w:p>
    <w:p w14:paraId="14624E9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4.甲方应付合同</w:t>
      </w:r>
      <w:proofErr w:type="gramStart"/>
      <w:r>
        <w:rPr>
          <w:rFonts w:ascii="宋体" w:hAnsi="宋体" w:hint="eastAsia"/>
          <w:sz w:val="24"/>
          <w:szCs w:val="24"/>
        </w:rPr>
        <w:t>款至以下</w:t>
      </w:r>
      <w:proofErr w:type="gramEnd"/>
      <w:r>
        <w:rPr>
          <w:rFonts w:ascii="宋体" w:hAnsi="宋体" w:hint="eastAsia"/>
          <w:sz w:val="24"/>
          <w:szCs w:val="24"/>
        </w:rPr>
        <w:t>乙方指定的银行账户：</w:t>
      </w:r>
    </w:p>
    <w:p w14:paraId="1A6E794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开户名称：【】</w:t>
      </w:r>
    </w:p>
    <w:p w14:paraId="1B2FAB5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开户银行：【】</w:t>
      </w:r>
    </w:p>
    <w:p w14:paraId="0ECD80A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账号：【】</w:t>
      </w:r>
      <w:hyperlink r:id="rId67" w:history="1"/>
    </w:p>
    <w:p w14:paraId="7CCC474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5.收款方、出具发票方均必须与双方名称一致。乙方须在合同款项支付前向甲方提供等额有效的增值税专用发票,以便甲方办理支付手续；否则甲方有权拒绝付款,由此造成的一切损失由乙方承担。</w:t>
      </w:r>
      <w:hyperlink r:id="rId68" w:history="1"/>
    </w:p>
    <w:p w14:paraId="43D8324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6.甲方开票信息：</w:t>
      </w:r>
    </w:p>
    <w:p w14:paraId="580CED5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单位名称：浙江省人民政府驻北京办事处</w:t>
      </w:r>
    </w:p>
    <w:p w14:paraId="02FAC50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税号：113300000000190192</w:t>
      </w:r>
    </w:p>
    <w:p w14:paraId="696578E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单位地址：北京市朝阳区安贞西里三区26号浙江大厦</w:t>
      </w:r>
    </w:p>
    <w:p w14:paraId="74DB39B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电话：010-64451309</w:t>
      </w:r>
    </w:p>
    <w:p w14:paraId="1940FFA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开户银行：中信银行北京安贞支行</w:t>
      </w:r>
    </w:p>
    <w:p w14:paraId="6D9BDCD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银行账号：7113010182600004976</w:t>
      </w:r>
      <w:hyperlink r:id="rId69" w:history="1"/>
    </w:p>
    <w:p w14:paraId="0F75038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七、履约保证金</w:t>
      </w:r>
      <w:hyperlink r:id="rId70" w:history="1"/>
    </w:p>
    <w:p w14:paraId="1714DB4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1.乙方应在合同签订后5个工作日内向甲方提交合同金额的1%作为本项目履约保证金为【】元。</w:t>
      </w:r>
      <w:hyperlink r:id="rId71" w:history="1"/>
    </w:p>
    <w:p w14:paraId="162C59E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甲方指定银行账户：</w:t>
      </w:r>
    </w:p>
    <w:p w14:paraId="3E82C8F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户名：浙江省人民政府驻北京办事处</w:t>
      </w:r>
    </w:p>
    <w:p w14:paraId="3A648CD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开户银行：中信银行北京安贞支行</w:t>
      </w:r>
    </w:p>
    <w:p w14:paraId="3E7BD72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银行账号：7113010182600004976</w:t>
      </w:r>
      <w:hyperlink r:id="rId72" w:history="1"/>
    </w:p>
    <w:p w14:paraId="2FFA55E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2.履约保证金应使用本合同货币，按下述方式中【D】形式提交：</w:t>
      </w:r>
    </w:p>
    <w:p w14:paraId="31BE4B1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A.在中华人民共和国注册和营业的银行出具的保函，或保险公司出具的保函。</w:t>
      </w:r>
    </w:p>
    <w:p w14:paraId="6C54B3A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B.支票。</w:t>
      </w:r>
    </w:p>
    <w:p w14:paraId="087E2F1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C.汇票。</w:t>
      </w:r>
    </w:p>
    <w:p w14:paraId="6BE1828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D.其他非现金形式。</w:t>
      </w:r>
      <w:hyperlink r:id="rId73" w:history="1"/>
    </w:p>
    <w:p w14:paraId="455A95C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3.履约保证金用于补偿甲方因乙方不能履行其合同义务而蒙受的损失。</w:t>
      </w:r>
      <w:hyperlink r:id="rId74" w:history="1"/>
    </w:p>
    <w:p w14:paraId="3F3171A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4.如果乙方未能按合同规定履行其义务，甲方有权从履约保证金中取得补偿。</w:t>
      </w:r>
      <w:hyperlink r:id="rId75" w:history="1"/>
    </w:p>
    <w:p w14:paraId="66E2C70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5.若履约保证金逾期超过30日未交付的，甲方有权解除合同并要求乙方承担合同总价的5%的违约责任，不足以弥补甲方损失的，乙方应按照甲方实际损失承担赔偿责任。</w:t>
      </w:r>
      <w:hyperlink r:id="rId76" w:history="1"/>
    </w:p>
    <w:p w14:paraId="24FA0E7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6.乙方履约期间，需服从甲方的统一管理，如未能按本项目及其关联工作要求履职，甲方有权做出书面意见。乙方自第二次（含）收到《整改通知单》起，按单次1000元予以处罚，在履约保证金中予以扣除。</w:t>
      </w:r>
      <w:hyperlink r:id="rId77" w:history="1"/>
    </w:p>
    <w:p w14:paraId="2809CA8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7.履约保证金有效期限：合同签订之日起至项目通过甲方验收后结束。</w:t>
      </w:r>
      <w:hyperlink r:id="rId78" w:history="1"/>
      <w:r>
        <w:rPr>
          <w:rFonts w:ascii="宋体" w:hAnsi="宋体" w:hint="eastAsia"/>
          <w:sz w:val="24"/>
          <w:szCs w:val="24"/>
        </w:rPr>
        <w:t>履约保证金从合同履行完毕之日起,按原金额退还乙方。</w:t>
      </w:r>
      <w:hyperlink r:id="rId79" w:history="1"/>
    </w:p>
    <w:p w14:paraId="1AABEBC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八、合同双方的权利和义务</w:t>
      </w:r>
      <w:hyperlink r:id="rId80" w:history="1"/>
    </w:p>
    <w:p w14:paraId="5080C40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)甲方权利和义务</w:t>
      </w:r>
      <w:hyperlink r:id="rId81" w:history="1"/>
    </w:p>
    <w:p w14:paraId="76ED03C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1.按合同约定向乙方支付服务费用。</w:t>
      </w:r>
      <w:hyperlink r:id="rId82" w:history="1"/>
    </w:p>
    <w:p w14:paraId="7DB5DA5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2.甲方在工作时间内应当为乙方服务人员提供工作便利。</w:t>
      </w:r>
      <w:hyperlink r:id="rId83" w:history="1"/>
    </w:p>
    <w:p w14:paraId="4485B2D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3.甲方有权要求和监督乙方严格执行国家关于劳动用工的法律法规，与服务人员签订劳动合同，并依法足额缴纳各项社会保险。</w:t>
      </w:r>
      <w:hyperlink r:id="rId84" w:history="1"/>
    </w:p>
    <w:p w14:paraId="582AB25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4.甲方组织对乙方提供服务的考核。</w:t>
      </w:r>
      <w:hyperlink r:id="rId85" w:history="1"/>
    </w:p>
    <w:p w14:paraId="7909152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甲方有权对委托的工作内容进行业务调度，委派相关人员对乙方的安全管理、服务过程进行监督，包括制定工作制度、监督工作制度的执行质量、分配和调整工作资源等。如发现乙方的安全管理存在隐患、服务过程不符合合同约定的，有权要求乙方限期整改，并对整改结果进行检查验收。</w:t>
      </w:r>
      <w:hyperlink r:id="rId86" w:history="1"/>
    </w:p>
    <w:p w14:paraId="6C7CD5E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6.甲方如不满意乙方服务人员的服务工作，随时可要求乙方调换服务人员，</w:t>
      </w:r>
      <w:r>
        <w:rPr>
          <w:rFonts w:ascii="宋体" w:hAnsi="宋体" w:hint="eastAsia"/>
          <w:sz w:val="24"/>
          <w:szCs w:val="24"/>
        </w:rPr>
        <w:lastRenderedPageBreak/>
        <w:t>乙方在收到通知之日起二日内未更换服务人员的，甲方可以解除合同。</w:t>
      </w:r>
      <w:hyperlink r:id="rId87" w:history="1"/>
    </w:p>
    <w:p w14:paraId="0C25DD7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(二)乙方权利和义务</w:t>
      </w:r>
      <w:hyperlink r:id="rId88" w:history="1"/>
    </w:p>
    <w:p w14:paraId="23AD4DF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1.乙方应配置符合</w:t>
      </w:r>
      <w:proofErr w:type="gramStart"/>
      <w:r>
        <w:rPr>
          <w:rFonts w:ascii="宋体" w:hAnsi="宋体" w:hint="eastAsia"/>
          <w:sz w:val="24"/>
          <w:szCs w:val="24"/>
        </w:rPr>
        <w:t>本服务</w:t>
      </w:r>
      <w:proofErr w:type="gramEnd"/>
      <w:r>
        <w:rPr>
          <w:rFonts w:ascii="宋体" w:hAnsi="宋体" w:hint="eastAsia"/>
          <w:sz w:val="24"/>
          <w:szCs w:val="24"/>
        </w:rPr>
        <w:t>项目要求的项目人员，确保项目的顺利实施。</w:t>
      </w:r>
      <w:hyperlink r:id="rId89" w:history="1"/>
      <w:hyperlink r:id="rId90" w:history="1"/>
    </w:p>
    <w:p w14:paraId="4A9581C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2.乙方服务人员有权进入甲方</w:t>
      </w:r>
      <w:proofErr w:type="gramStart"/>
      <w:r>
        <w:rPr>
          <w:rFonts w:ascii="宋体" w:hAnsi="宋体" w:hint="eastAsia"/>
          <w:sz w:val="24"/>
          <w:szCs w:val="24"/>
        </w:rPr>
        <w:t>本服务项下涉及</w:t>
      </w:r>
      <w:proofErr w:type="gramEnd"/>
      <w:r>
        <w:rPr>
          <w:rFonts w:ascii="宋体" w:hAnsi="宋体" w:hint="eastAsia"/>
          <w:sz w:val="24"/>
          <w:szCs w:val="24"/>
        </w:rPr>
        <w:t>的工作场所进行工作，但服务过程中应遵守甲方的出入管理制度与防疫制度。</w:t>
      </w:r>
    </w:p>
    <w:p w14:paraId="64A0A93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3.乙方应向甲方提供服务进度表，并按照进度表提供及时的服务。</w:t>
      </w:r>
      <w:hyperlink r:id="rId91" w:history="1"/>
    </w:p>
    <w:p w14:paraId="0287F7A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4.乙方保证系统和网络在可控范围内，尽可能小的影响系统和网络。</w:t>
      </w:r>
      <w:hyperlink r:id="rId92" w:history="1"/>
    </w:p>
    <w:p w14:paraId="35355BC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5.乙方承诺不会因本合同项下的各项服务对现有信息系统的正常运行、业务的正常开展产生任何影响，否则应向甲方承担相应的赔偿责任。</w:t>
      </w:r>
      <w:hyperlink r:id="rId93" w:history="1"/>
    </w:p>
    <w:p w14:paraId="5B0E900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6.乙方对服务过程中获得或知悉的信息均应严格保密，未经授权不得泄露给任何单位和个人，更不得利用此数据进行任何侵害行为，否则应向甲方承担相应的赔偿责任。</w:t>
      </w:r>
      <w:hyperlink r:id="rId94" w:history="1"/>
    </w:p>
    <w:p w14:paraId="58B91A6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7.乙方不得参与可能与合同规定的与甲方的利益相冲突的任何活动。</w:t>
      </w:r>
      <w:hyperlink r:id="rId95" w:history="1"/>
    </w:p>
    <w:p w14:paraId="503635B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8.在本合同签订甲乙双方在明确开始测评时间后,乙方须在得到甲方完全配合的情况下完成测评工作,并按合同要求提交测评成果资料。如因甲方未履行配合义务导致乙方无法进行测评工作的,则项目进度相应顺延。</w:t>
      </w:r>
    </w:p>
    <w:p w14:paraId="4AB84B1B" w14:textId="77777777" w:rsidR="0060234F" w:rsidRDefault="00000000">
      <w:pPr>
        <w:spacing w:line="360" w:lineRule="auto"/>
        <w:ind w:firstLineChars="200" w:firstLine="480"/>
        <w:rPr>
          <w:rFonts w:ascii="宋体" w:hAnsi="宋体" w:hint="eastAsia"/>
          <w:sz w:val="24"/>
          <w:szCs w:val="24"/>
        </w:rPr>
      </w:pPr>
      <w:r>
        <w:rPr>
          <w:rFonts w:ascii="宋体" w:hAnsi="宋体" w:hint="cs"/>
          <w:sz w:val="24"/>
          <w:szCs w:val="24"/>
        </w:rPr>
        <w:t>9</w:t>
      </w:r>
      <w:r>
        <w:rPr>
          <w:rFonts w:ascii="宋体" w:hAnsi="宋体"/>
          <w:sz w:val="24"/>
          <w:szCs w:val="24"/>
        </w:rPr>
        <w:t>.</w:t>
      </w:r>
      <w:r>
        <w:rPr>
          <w:rFonts w:ascii="宋体" w:hAnsi="宋体" w:hint="eastAsia"/>
          <w:sz w:val="24"/>
          <w:szCs w:val="24"/>
        </w:rPr>
        <w:t>乙方保证提供</w:t>
      </w:r>
      <w:proofErr w:type="gramStart"/>
      <w:r>
        <w:rPr>
          <w:rFonts w:ascii="宋体" w:hAnsi="宋体" w:hint="eastAsia"/>
          <w:sz w:val="24"/>
          <w:szCs w:val="24"/>
        </w:rPr>
        <w:t>的等保测评</w:t>
      </w:r>
      <w:proofErr w:type="gramEnd"/>
      <w:r>
        <w:rPr>
          <w:rFonts w:ascii="宋体" w:hAnsi="宋体" w:hint="eastAsia"/>
          <w:sz w:val="24"/>
          <w:szCs w:val="24"/>
        </w:rPr>
        <w:t>机构有满足本合同任务所必须的许可和资质，并确保在履行本合同时，严格遵守保密协议。</w:t>
      </w:r>
    </w:p>
    <w:p w14:paraId="1B263489" w14:textId="77777777" w:rsidR="0060234F" w:rsidRDefault="00000000">
      <w:pPr>
        <w:spacing w:line="360" w:lineRule="auto"/>
        <w:ind w:firstLineChars="200" w:firstLine="480"/>
        <w:rPr>
          <w:rFonts w:ascii="宋体" w:hAnsi="宋体" w:hint="eastAsia"/>
          <w:sz w:val="24"/>
          <w:szCs w:val="24"/>
        </w:rPr>
      </w:pPr>
      <w:r>
        <w:rPr>
          <w:rFonts w:ascii="宋体" w:hAnsi="宋体" w:hint="cs"/>
          <w:sz w:val="24"/>
          <w:szCs w:val="24"/>
        </w:rPr>
        <w:t>1</w:t>
      </w:r>
      <w:r>
        <w:rPr>
          <w:rFonts w:ascii="宋体" w:hAnsi="宋体"/>
          <w:sz w:val="24"/>
          <w:szCs w:val="24"/>
        </w:rPr>
        <w:t>0.</w:t>
      </w:r>
      <w:r>
        <w:rPr>
          <w:rFonts w:ascii="宋体" w:hAnsi="宋体" w:hint="eastAsia"/>
          <w:sz w:val="24"/>
          <w:szCs w:val="24"/>
        </w:rPr>
        <w:t>乙方在履行本合同前，将向甲方提供具体实施步骤和计划，在测评服务的人员配合、信息的获取和变更等事项实施前与甲方事先确认。</w:t>
      </w:r>
    </w:p>
    <w:p w14:paraId="23BA2A90" w14:textId="77777777" w:rsidR="0060234F" w:rsidRDefault="00000000">
      <w:pPr>
        <w:spacing w:line="360" w:lineRule="auto"/>
        <w:ind w:firstLineChars="200" w:firstLine="480"/>
        <w:rPr>
          <w:rFonts w:ascii="宋体" w:hAnsi="宋体" w:hint="eastAsia"/>
          <w:sz w:val="24"/>
          <w:szCs w:val="24"/>
        </w:rPr>
      </w:pPr>
      <w:r>
        <w:rPr>
          <w:rFonts w:ascii="宋体" w:hAnsi="宋体" w:hint="cs"/>
          <w:sz w:val="24"/>
          <w:szCs w:val="24"/>
        </w:rPr>
        <w:t>1</w:t>
      </w:r>
      <w:r>
        <w:rPr>
          <w:rFonts w:ascii="宋体" w:hAnsi="宋体"/>
          <w:sz w:val="24"/>
          <w:szCs w:val="24"/>
        </w:rPr>
        <w:t>1.</w:t>
      </w:r>
      <w:r>
        <w:rPr>
          <w:rFonts w:ascii="宋体" w:hAnsi="宋体" w:hint="eastAsia"/>
          <w:sz w:val="24"/>
          <w:szCs w:val="24"/>
        </w:rPr>
        <w:t>乙方在提供服务时应严格按照约定内容及范围进行安全测试，不得利用测试的工作便利，擅自侵入甲方其他系统浏览、复制、获取甲方数据和信息。</w:t>
      </w:r>
      <w:hyperlink r:id="rId96" w:history="1"/>
    </w:p>
    <w:p w14:paraId="37FF920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九、安全保密要求</w:t>
      </w:r>
      <w:hyperlink r:id="rId97" w:history="1"/>
      <w:hyperlink r:id="rId98" w:history="1"/>
    </w:p>
    <w:p w14:paraId="62920DD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1.乙方不得遗失、损坏档案资料,如有违者,将追究法律责任和违约责任。乙方与甲方签订保密协议(保密协议另附),同时应做到:</w:t>
      </w:r>
    </w:p>
    <w:p w14:paraId="18295E7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(1)负责工作场所的日常安全。</w:t>
      </w:r>
      <w:hyperlink r:id="rId99" w:history="1"/>
    </w:p>
    <w:p w14:paraId="061932D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(2)与项目工作人员签订保密协议,加强对工作人员的保密教育，严格遵守有关法律法规和政府内部规章制度。</w:t>
      </w:r>
      <w:hyperlink r:id="rId100" w:history="1"/>
    </w:p>
    <w:p w14:paraId="0FC09D3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(3)建立严格的保密制度,加强管理,工作人员不得擅自翻阅、复制、传播所接触的资料或数据。</w:t>
      </w:r>
      <w:hyperlink r:id="rId101" w:history="1"/>
    </w:p>
    <w:p w14:paraId="6B5B9CB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(4)不得丢失、损毁档案。由于乙方过错导致档案资料及目录数据损毁或泄密的,乙方须承担一切责任。</w:t>
      </w:r>
      <w:hyperlink r:id="rId102" w:history="1"/>
    </w:p>
    <w:p w14:paraId="34982DF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(5)不得在工作场所使用与工作无关的任何设备,如手提电脑、手机、移动存储介质等。</w:t>
      </w:r>
      <w:hyperlink r:id="rId103" w:history="1"/>
    </w:p>
    <w:p w14:paraId="4D281E9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(6)完成项目后,双方均对本项目的技术情报和数据资料保密承担责任。</w:t>
      </w:r>
      <w:hyperlink r:id="rId104" w:history="1"/>
    </w:p>
    <w:p w14:paraId="172A7A1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2.本条款约定的乙方保密义务</w:t>
      </w:r>
      <w:r>
        <w:rPr>
          <w:rFonts w:ascii="微软雅黑" w:eastAsia="微软雅黑" w:hAnsi="微软雅黑" w:cs="微软雅黑" w:hint="eastAsia"/>
          <w:sz w:val="24"/>
          <w:szCs w:val="24"/>
        </w:rPr>
        <w:t>⻓</w:t>
      </w:r>
      <w:proofErr w:type="gramStart"/>
      <w:r>
        <w:rPr>
          <w:rFonts w:ascii="宋体" w:hAnsi="宋体" w:cs="宋体" w:hint="eastAsia"/>
          <w:sz w:val="24"/>
          <w:szCs w:val="24"/>
        </w:rPr>
        <w:t>期有效</w:t>
      </w:r>
      <w:proofErr w:type="gramEnd"/>
      <w:r>
        <w:rPr>
          <w:rFonts w:ascii="宋体" w:hAnsi="宋体" w:hint="eastAsia"/>
          <w:sz w:val="24"/>
          <w:szCs w:val="24"/>
        </w:rPr>
        <w:t>,不因合同效力终止而停止。</w:t>
      </w:r>
      <w:hyperlink r:id="rId105" w:history="1"/>
    </w:p>
    <w:p w14:paraId="539AD27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十、验收要求</w:t>
      </w:r>
    </w:p>
    <w:p w14:paraId="758A1B9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甲方对乙方服务质量进行客观评估，具体考核办法（如有）作为合同附件。项目完成后，乙方应及时向甲方发出验收申请，并提交相关验收资料和成果。甲方在收到乙方验收申请后，应组织做好验收准备和验收2.甲方应当在收到乙方验收申请后的5个工作日内组织专家工作。</w:t>
      </w:r>
      <w:hyperlink r:id="rId106" w:history="1"/>
    </w:p>
    <w:p w14:paraId="4E5063D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进行验收并签署验收意见。经审核通过后，纸质和电子各一份，盖章文档须扫描成电子版。不符合要求的，乙方应在限期内整改，不得另行收取费用。</w:t>
      </w:r>
      <w:hyperlink r:id="rId107" w:history="1"/>
    </w:p>
    <w:p w14:paraId="7D12102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验收文档和资料包括：首末次会议记录、项目实施方案、项目人员名单、开工报告、测评方案、信息系统等级保护测评过程文档、信息系统等级保护测评报告（含安全整改建议书：整改方案和计划、推进整改问题清单、完成情况报告）、复测材料、信息系统安全等级保护备案表（证书）、信息系统安全等级保护定级报告、安全测试报告（包括渗透测试）、差距分析报告、系统整改证明材料等。</w:t>
      </w:r>
      <w:hyperlink r:id="rId108" w:history="1"/>
    </w:p>
    <w:p w14:paraId="3903AAF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说明:根据信息安全等级保护测评的相关国家标准和要求,测评结果中包含三种状态:优、良、中、差。不论是以上四种中的何种状态,都是符合计量要求的一种合格报告的体现形式。上述技术资料的费用应包括在合同总价中,如果技术资料不完整或丢失,乙方应在接到甲方通知后7个工作日内无偿补偿。</w:t>
      </w:r>
    </w:p>
    <w:p w14:paraId="5CC1F80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十一、知识产权</w:t>
      </w:r>
      <w:hyperlink r:id="rId109" w:history="1"/>
    </w:p>
    <w:p w14:paraId="185516E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1.本项目所产生成果（包括计算机软件、技术诀窍、秘密信息、技术资料和文件等)的知识产权甲方独享，共性技术双方共享。在未经甲方同意并事先授权</w:t>
      </w:r>
      <w:r>
        <w:rPr>
          <w:rFonts w:ascii="宋体" w:hAnsi="宋体" w:hint="eastAsia"/>
          <w:sz w:val="24"/>
          <w:szCs w:val="24"/>
        </w:rPr>
        <w:lastRenderedPageBreak/>
        <w:t>的情况下,乙方不得擅自将任何成果转让给第三方使用,否则将承担由此产生的一切经济损失和法律责任。</w:t>
      </w:r>
      <w:hyperlink r:id="rId110" w:history="1"/>
    </w:p>
    <w:p w14:paraId="135BBCF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2.乙方保证甲方不受到第三方关于侵犯知识产权（包括版权和专利权、商标权等)的指控，任何第三方如果提出指控，乙方与第三方交涉，承担可能发生的一切法律责任、费用和后果。</w:t>
      </w:r>
      <w:hyperlink r:id="rId111" w:history="1"/>
    </w:p>
    <w:p w14:paraId="416DE41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十二、产权瑕疵担保</w:t>
      </w:r>
      <w:hyperlink r:id="rId112" w:history="1"/>
    </w:p>
    <w:p w14:paraId="2FD335D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乙方保证所交付的货物的所有权完全属于</w:t>
      </w:r>
      <w:proofErr w:type="gramStart"/>
      <w:r>
        <w:rPr>
          <w:rFonts w:ascii="宋体" w:hAnsi="宋体" w:hint="eastAsia"/>
          <w:sz w:val="24"/>
          <w:szCs w:val="24"/>
        </w:rPr>
        <w:t>乙方且</w:t>
      </w:r>
      <w:proofErr w:type="gramEnd"/>
      <w:r>
        <w:rPr>
          <w:rFonts w:ascii="宋体" w:hAnsi="宋体" w:hint="eastAsia"/>
          <w:sz w:val="24"/>
          <w:szCs w:val="24"/>
        </w:rPr>
        <w:t>无任何抵押、查封等产权瑕疵。</w:t>
      </w:r>
      <w:hyperlink r:id="rId113" w:history="1"/>
    </w:p>
    <w:p w14:paraId="54C4845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十三、合同变更</w:t>
      </w:r>
      <w:hyperlink r:id="rId114" w:history="1"/>
    </w:p>
    <w:p w14:paraId="1216E42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1.甲方和乙方都不得擅自变更本合同，但合同继续履行将损害国家和社会公共利益的除外。如必须对条款进行改动时，当事人双方须共同签署书面文件，作为合同的补充，并报同级政府采购监督管理部门备案。</w:t>
      </w:r>
      <w:hyperlink r:id="rId115" w:history="1"/>
    </w:p>
    <w:p w14:paraId="133AF25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2.有下列情形之一的，双方协商一致可以变更合同：</w:t>
      </w:r>
      <w:hyperlink r:id="rId116" w:history="1"/>
    </w:p>
    <w:p w14:paraId="576F2B4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(1)发生不可预见的紧急情况，继续按照原合同履行不能实现采购目的，又不能从其他供应商处采购；</w:t>
      </w:r>
      <w:hyperlink r:id="rId117" w:history="1"/>
    </w:p>
    <w:p w14:paraId="5EDCF7F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(2)因甲方的过错导致不能实现采购目的，重新采购费用和违约金、违约损失赔偿金额占合同金额比例过大，但违背社会公共利益的除外；</w:t>
      </w:r>
      <w:hyperlink r:id="rId118" w:history="1"/>
    </w:p>
    <w:p w14:paraId="5E20E9F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(3)属于合同主要条款确定的事项，但变更不改变合同实质性内容；</w:t>
      </w:r>
      <w:hyperlink r:id="rId119" w:history="1"/>
    </w:p>
    <w:p w14:paraId="2FBD580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（4）合同主要条款以外的内容；</w:t>
      </w:r>
      <w:hyperlink r:id="rId120" w:history="1"/>
    </w:p>
    <w:p w14:paraId="0DE75C4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（5）法律、法规规定可以变更合同的其他情形。</w:t>
      </w:r>
      <w:hyperlink r:id="rId121" w:history="1"/>
    </w:p>
    <w:p w14:paraId="7FCB4E0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3.当事人协商一致变更合同的，应当报同级财政部门备案。</w:t>
      </w:r>
      <w:hyperlink r:id="rId122" w:history="1"/>
    </w:p>
    <w:p w14:paraId="357C6A2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十四、通知</w:t>
      </w:r>
      <w:hyperlink r:id="rId123" w:history="1"/>
    </w:p>
    <w:p w14:paraId="0100783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本合同任何一方给另一方的通知,都应以书面或传真的形式发送,而另一方应以书面形式确认并发送到对方明确的地址。</w:t>
      </w:r>
      <w:hyperlink r:id="rId124" w:history="1"/>
    </w:p>
    <w:p w14:paraId="0A11867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十五、计量单位</w:t>
      </w:r>
      <w:hyperlink r:id="rId125" w:history="1"/>
    </w:p>
    <w:p w14:paraId="5D614A7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除技术规范中另有规定外，计量单位均使用国家法定计量单位。</w:t>
      </w:r>
      <w:hyperlink r:id="rId126" w:history="1"/>
    </w:p>
    <w:p w14:paraId="7871BF0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十六、不可抗力</w:t>
      </w:r>
      <w:hyperlink r:id="rId127" w:history="1"/>
    </w:p>
    <w:p w14:paraId="3EB98BB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1.不可抗力是指《中华人民共和国民法典》所列举的不可抗力。不可抗力一</w:t>
      </w:r>
      <w:r>
        <w:rPr>
          <w:rFonts w:ascii="宋体" w:hAnsi="宋体" w:hint="eastAsia"/>
          <w:sz w:val="24"/>
          <w:szCs w:val="24"/>
        </w:rPr>
        <w:lastRenderedPageBreak/>
        <w:t>旦发生,证明文件由法律规定部门签署,并由甲方、乙方双方协商合同逾期履行和继续履行的方法,在此情况下,任何一方不能要求损失赔偿。</w:t>
      </w:r>
      <w:hyperlink r:id="rId128" w:history="1"/>
    </w:p>
    <w:p w14:paraId="6F32AD9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2.如果双方中任何一方遭遇法律规定的不可抗力，致使合同履行受阻时，履行合同的期限应予延长，延长的期限应相当于不可抗力所影响的时间。</w:t>
      </w:r>
      <w:hyperlink r:id="rId129" w:history="1"/>
    </w:p>
    <w:p w14:paraId="063A9B8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3.受事故影响的一方应在不可抗力的事故发生后尽快书面形式通知另一方，并在事故发生后合同规定时间内，将有关部门出具的证明文件送达另一方。</w:t>
      </w:r>
      <w:hyperlink r:id="rId130" w:history="1"/>
    </w:p>
    <w:p w14:paraId="116E497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4.不可抗力使合同的某些内容有变更必要的，双方应通过协商达成进一步履行合同的协议；不可抗力事件延续120天以上,双方应通过友好协商,确定是否继续履行合同；因不可抗力致使合同不能履行的，合同终止。</w:t>
      </w:r>
      <w:hyperlink r:id="rId131" w:history="1"/>
    </w:p>
    <w:p w14:paraId="4F051A8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十七、违约责任</w:t>
      </w:r>
      <w:hyperlink r:id="rId132" w:history="1"/>
    </w:p>
    <w:p w14:paraId="11D7345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（一）乙方违约</w:t>
      </w:r>
      <w:hyperlink r:id="rId133" w:history="1"/>
    </w:p>
    <w:p w14:paraId="07FEAC4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除合同规定的不可抗力外，如果乙方在服务期内未完成所有服务内容，甲方可要求乙方支付逾期违约金。逾期违约金在尾款中扣除，每天按合同总价款的万分之四计收。但逾期违约金的最高限额为合同价的10%。如果达到最高限额，甲方有权解除合同。</w:t>
      </w:r>
      <w:hyperlink r:id="rId134" w:history="1"/>
    </w:p>
    <w:p w14:paraId="50247AC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乙方所交的项目成果及服务质量不符合合同规定及招标文件规定标准的,甲方有权拒收并要求乙方限期整改。乙方愿意改正但逾期完成的,按乙方逾期处理；乙方逾期7日仍未整改的,甲方可单方面解除合同并要求乙方支付等同于六个月服务费用的违约金,且乙方仍需承担相应的法律责任；如因此给甲方造成其他损失的,还必须进行赔偿。</w:t>
      </w:r>
      <w:hyperlink r:id="rId135" w:history="1"/>
    </w:p>
    <w:p w14:paraId="22882E9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3.项目结束时验收不合格，乙方应在收到甲方通知后10日内退还甲方已支付的合同款，逾期退还合同款的，每日按未退还金额的1%支付违约金。</w:t>
      </w:r>
      <w:hyperlink r:id="rId136" w:history="1"/>
    </w:p>
    <w:p w14:paraId="5D6F4292"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4.就乙方因未能履行合同约定义务而应承担的违约金或应赔偿的损失，甲方有权从履约保证金中扣除。履约保证金不足以弥补甲方损失的，乙方应当按照甲方实际损失承担赔偿责任。</w:t>
      </w:r>
      <w:hyperlink r:id="rId137" w:history="1"/>
    </w:p>
    <w:p w14:paraId="1059C956"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5.违约解除合同</w:t>
      </w:r>
      <w:hyperlink r:id="rId138" w:history="1"/>
      <w:hyperlink r:id="rId139" w:history="1"/>
    </w:p>
    <w:p w14:paraId="5F8DAA1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5.1在乙方违约的下列情况之一，甲方可向乙方发出书面通知，部分或全部终止合同。同时保留向乙方追诉的权利。</w:t>
      </w:r>
      <w:hyperlink r:id="rId140" w:history="1"/>
    </w:p>
    <w:p w14:paraId="58C39AA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5.1.1在履行期限届满之前，乙方明确表示或者以自己的行为表示不履行主要义务；</w:t>
      </w:r>
      <w:hyperlink r:id="rId141" w:history="1"/>
    </w:p>
    <w:p w14:paraId="6312135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5.1.2乙方迟延履行主要义务，经催告后在合理期限内仍未履行；</w:t>
      </w:r>
      <w:hyperlink r:id="rId142" w:history="1"/>
    </w:p>
    <w:p w14:paraId="477D2D2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5.1.3乙方迟延履行义务或者有其他违约行为致使不能实现合同目的；</w:t>
      </w:r>
      <w:hyperlink r:id="rId143" w:history="1"/>
    </w:p>
    <w:p w14:paraId="2838FEC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5.1.4乙方转包，或者未经甲方同意采取分包方式履行合同；</w:t>
      </w:r>
      <w:hyperlink r:id="rId144" w:history="1"/>
    </w:p>
    <w:p w14:paraId="2D926C6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5.1.5甲方认为乙方在本合同履行过程中有腐败和欺诈行为的。</w:t>
      </w:r>
      <w:proofErr w:type="gramStart"/>
      <w:r>
        <w:rPr>
          <w:rFonts w:ascii="宋体" w:hAnsi="宋体" w:hint="eastAsia"/>
          <w:sz w:val="24"/>
          <w:szCs w:val="24"/>
        </w:rPr>
        <w:t>“</w:t>
      </w:r>
      <w:proofErr w:type="gramEnd"/>
      <w:r>
        <w:rPr>
          <w:rFonts w:ascii="宋体" w:hAnsi="宋体" w:hint="eastAsia"/>
          <w:sz w:val="24"/>
          <w:szCs w:val="24"/>
        </w:rPr>
        <w:t>腐败行为"和“欺诈行为"定义如下：</w:t>
      </w:r>
      <w:hyperlink r:id="rId145" w:history="1"/>
    </w:p>
    <w:p w14:paraId="6554DAD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5.1.5.1“腐败行为”是指提供/给予/接受或索取任何有价值的东西来影响甲方在合同签订、履行过程中的行为。</w:t>
      </w:r>
      <w:hyperlink r:id="rId146" w:history="1"/>
    </w:p>
    <w:p w14:paraId="035D6CB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5.1.5.2“欺诈行为”是指为了影响合同签订、履行过程，以谎报事实的方法，损害甲方的利益的行为。</w:t>
      </w:r>
      <w:hyperlink r:id="rId147" w:history="1"/>
    </w:p>
    <w:p w14:paraId="32214C5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5.1.6法律、法规规定的其他情形。</w:t>
      </w:r>
      <w:hyperlink r:id="rId148" w:history="1"/>
    </w:p>
    <w:p w14:paraId="4279F8C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5.2甲方解除合同的，合同于甲方发出书面解除合同通知书送达乙方之日起解除。乙方应在合同解除后10日内退还甲方已支付的合同款，逾期退还合同款的，每日按未退还金额的1%支付违约金。</w:t>
      </w:r>
      <w:hyperlink r:id="rId149" w:history="1"/>
    </w:p>
    <w:p w14:paraId="5C4A927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5.3甲方解除合同的，应当报同级财政部门备案。</w:t>
      </w:r>
      <w:hyperlink r:id="rId150" w:history="1"/>
    </w:p>
    <w:p w14:paraId="33E279D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5.4合同期内乙方有下列行为，甲方通知乙方解除合同并要求乙方赔偿损失：</w:t>
      </w:r>
      <w:hyperlink r:id="rId151" w:history="1"/>
    </w:p>
    <w:p w14:paraId="1269CC7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5.4.1严重影响甲方的正常工作及形象的；</w:t>
      </w:r>
      <w:hyperlink r:id="rId152" w:history="1"/>
    </w:p>
    <w:p w14:paraId="7FD56EA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5.4.2与采购文件不符合的做法，或不履行其响应文件的承诺。</w:t>
      </w:r>
      <w:hyperlink r:id="rId153" w:history="1"/>
    </w:p>
    <w:p w14:paraId="3A0402AC"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（二）甲方违约</w:t>
      </w:r>
      <w:hyperlink r:id="rId154" w:history="1"/>
    </w:p>
    <w:p w14:paraId="46E744E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1.甲方无正当理由拒收项目成果及相关服务的,应向乙方偿付拒收项目成果及相关服务总值的百分之五违约金。</w:t>
      </w:r>
      <w:hyperlink r:id="rId155" w:history="1"/>
    </w:p>
    <w:p w14:paraId="314AD8D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2.甲方无故逾期验收和办理支付手续的,应按逾期付款总额每日万分之四向乙方支付违约金。</w:t>
      </w:r>
      <w:hyperlink r:id="rId156" w:history="1"/>
    </w:p>
    <w:p w14:paraId="1F6C725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3.甲方未按照合同约定支付服务费用的，经乙方催告后7日内仍未支付的，每逾期一天，按照未支付金额的万分之四支付违约金。逾期两个月未支付的，乙方有权解除合同，并要求甲方支付相应的违约金。</w:t>
      </w:r>
      <w:hyperlink r:id="rId157" w:history="1"/>
    </w:p>
    <w:p w14:paraId="1E6A3D3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4.本合同签订后，任何一万</w:t>
      </w:r>
      <w:proofErr w:type="gramStart"/>
      <w:r>
        <w:rPr>
          <w:rFonts w:ascii="宋体" w:hAnsi="宋体" w:hint="eastAsia"/>
          <w:sz w:val="24"/>
          <w:szCs w:val="24"/>
        </w:rPr>
        <w:t>不得擅目无故</w:t>
      </w:r>
      <w:proofErr w:type="gramEnd"/>
      <w:r>
        <w:rPr>
          <w:rFonts w:ascii="宋体" w:hAnsi="宋体" w:hint="eastAsia"/>
          <w:sz w:val="24"/>
          <w:szCs w:val="24"/>
        </w:rPr>
        <w:t>解除合同，否则，须赔偿给对方造</w:t>
      </w:r>
      <w:r>
        <w:rPr>
          <w:rFonts w:ascii="宋体" w:hAnsi="宋体" w:hint="eastAsia"/>
          <w:sz w:val="24"/>
          <w:szCs w:val="24"/>
        </w:rPr>
        <w:lastRenderedPageBreak/>
        <w:t>成的全部损失。</w:t>
      </w:r>
      <w:hyperlink r:id="rId158" w:history="1"/>
    </w:p>
    <w:p w14:paraId="6CBBD5E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5.守约方为实现合同权利进行的维权支出，包括但不限于律师费、诉讼费、财产保全费、保全保险费、资料费、差旅费等费用，由违约方承担。</w:t>
      </w:r>
      <w:hyperlink r:id="rId159" w:history="1"/>
    </w:p>
    <w:p w14:paraId="7D0AC89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十八、破产终止合同</w:t>
      </w:r>
      <w:hyperlink r:id="rId160" w:history="1"/>
    </w:p>
    <w:p w14:paraId="21BE9E2E"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hyperlink r:id="rId161" w:history="1"/>
    </w:p>
    <w:p w14:paraId="28C70349"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十九、解决争议的方法</w:t>
      </w:r>
      <w:hyperlink r:id="rId162" w:history="1"/>
    </w:p>
    <w:p w14:paraId="75D5C050"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因合同履行中发生的争议，可通过合同当事人双方友好协商解决。协商不成的，双方同意但本协议实际履行地人民法院提起诉讼。</w:t>
      </w:r>
      <w:hyperlink r:id="rId163" w:history="1"/>
    </w:p>
    <w:p w14:paraId="243FB12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二十、合同的生效及其他</w:t>
      </w:r>
      <w:hyperlink r:id="rId164" w:history="1"/>
      <w:hyperlink r:id="rId165" w:history="1"/>
    </w:p>
    <w:p w14:paraId="3A7B006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1.合同经双方法定代表人或授权代表签字并加盖单位公章并乙方缴纳了履约金后生效。授权代表签署的后附法定代表人授权委托书。</w:t>
      </w:r>
    </w:p>
    <w:p w14:paraId="1BCB38DA"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2.合同执行中涉及采购资金和采购内容修改或补充的,须经相关审批,并签书面补充协议,方可作为主合同不可分割的一部分。</w:t>
      </w:r>
      <w:hyperlink r:id="rId166" w:history="1"/>
    </w:p>
    <w:p w14:paraId="5E50B6F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二十一、适用</w:t>
      </w:r>
      <w:hyperlink r:id="rId167" w:history="1"/>
    </w:p>
    <w:p w14:paraId="598835A3"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1.本合同应按照《中华人民共和国政府采购法》、《中华人民共和国民法典》、《浙江省政府采购合同暂行办法》等进行解释。</w:t>
      </w:r>
      <w:hyperlink r:id="rId168" w:history="1"/>
    </w:p>
    <w:p w14:paraId="597E9D7B"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2.本合同未尽事宜,遵照《中华人民共和国民法典》有关条文执行。</w:t>
      </w:r>
      <w:hyperlink r:id="rId169" w:history="1"/>
    </w:p>
    <w:p w14:paraId="696C6DC5"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二十二、合同附件</w:t>
      </w:r>
      <w:hyperlink r:id="rId170" w:history="1"/>
    </w:p>
    <w:p w14:paraId="7FBC0298"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保密协议。</w:t>
      </w:r>
      <w:hyperlink r:id="rId171" w:history="1"/>
    </w:p>
    <w:p w14:paraId="6ABC6DDD"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二十三、合同份数</w:t>
      </w:r>
      <w:hyperlink r:id="rId172" w:history="1"/>
    </w:p>
    <w:p w14:paraId="59CF9FCF"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本合同一式四份，具同等法律效力。甲方、乙方双方各执二份。</w:t>
      </w:r>
      <w:hyperlink r:id="rId173" w:history="1"/>
    </w:p>
    <w:p w14:paraId="0D32B0F4"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甲方（盖章）：                           乙方（盖章）：</w:t>
      </w:r>
    </w:p>
    <w:p w14:paraId="6CBB3191"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法定代表人或授权代表（签字）：            法定代表人或授权代表（签字）：                联系电话：                               联系电话：</w:t>
      </w:r>
    </w:p>
    <w:p w14:paraId="646978F7" w14:textId="77777777" w:rsidR="0060234F" w:rsidRDefault="00000000">
      <w:pPr>
        <w:spacing w:line="360" w:lineRule="auto"/>
        <w:ind w:firstLineChars="200" w:firstLine="480"/>
        <w:rPr>
          <w:rFonts w:ascii="宋体" w:hAnsi="宋体" w:hint="eastAsia"/>
          <w:sz w:val="24"/>
          <w:szCs w:val="24"/>
        </w:rPr>
      </w:pPr>
      <w:r>
        <w:rPr>
          <w:rFonts w:ascii="宋体" w:hAnsi="宋体" w:hint="eastAsia"/>
          <w:sz w:val="24"/>
          <w:szCs w:val="24"/>
        </w:rPr>
        <w:t>日期：  年  月  日                       日期：   年  月  日</w:t>
      </w:r>
    </w:p>
    <w:p w14:paraId="3D528E25" w14:textId="77777777" w:rsidR="0060234F" w:rsidRDefault="00000000">
      <w:pPr>
        <w:pStyle w:val="3"/>
        <w:overflowPunct w:val="0"/>
        <w:snapToGrid w:val="0"/>
        <w:spacing w:line="360" w:lineRule="auto"/>
        <w:rPr>
          <w:rFonts w:ascii="黑体" w:eastAsia="黑体" w:hAnsi="黑体" w:cs="黑体" w:hint="eastAsia"/>
          <w:b w:val="0"/>
          <w:bCs/>
          <w:szCs w:val="24"/>
        </w:rPr>
      </w:pPr>
      <w:bookmarkStart w:id="323" w:name="_Toc171695961"/>
      <w:r>
        <w:rPr>
          <w:rFonts w:ascii="黑体" w:eastAsia="黑体" w:hAnsi="黑体" w:cs="黑体" w:hint="eastAsia"/>
          <w:b w:val="0"/>
          <w:bCs/>
          <w:szCs w:val="24"/>
        </w:rPr>
        <w:lastRenderedPageBreak/>
        <w:t>附件</w:t>
      </w:r>
    </w:p>
    <w:p w14:paraId="2324094B" w14:textId="77777777" w:rsidR="0060234F" w:rsidRDefault="00000000">
      <w:pPr>
        <w:pStyle w:val="3"/>
        <w:overflowPunct w:val="0"/>
        <w:snapToGrid w:val="0"/>
        <w:spacing w:line="360" w:lineRule="auto"/>
        <w:jc w:val="center"/>
        <w:rPr>
          <w:rFonts w:ascii="仿宋_GB2312" w:eastAsia="仿宋_GB2312" w:hAnsi="仿宋_GB2312" w:cs="仿宋_GB2312" w:hint="eastAsia"/>
          <w:b w:val="0"/>
          <w:bCs/>
          <w:szCs w:val="24"/>
        </w:rPr>
      </w:pPr>
      <w:r>
        <w:rPr>
          <w:rFonts w:hAnsi="宋体" w:cs="宋体" w:hint="eastAsia"/>
          <w:szCs w:val="24"/>
        </w:rPr>
        <w:t>保密协议</w:t>
      </w:r>
      <w:hyperlink r:id="rId174" w:history="1"/>
    </w:p>
    <w:p w14:paraId="388552A5" w14:textId="77777777" w:rsidR="0060234F" w:rsidRDefault="00000000">
      <w:pPr>
        <w:overflowPunct w:val="0"/>
        <w:adjustRightInd w:val="0"/>
        <w:snapToGrid w:val="0"/>
        <w:spacing w:line="360" w:lineRule="auto"/>
        <w:ind w:firstLineChars="200" w:firstLine="480"/>
        <w:rPr>
          <w:sz w:val="24"/>
        </w:rPr>
      </w:pPr>
      <w:r>
        <w:rPr>
          <w:rFonts w:hint="eastAsia"/>
          <w:sz w:val="24"/>
        </w:rPr>
        <w:t>甲方：浙江省人民政府驻北京办事处</w:t>
      </w:r>
    </w:p>
    <w:p w14:paraId="6DC059F5" w14:textId="77777777" w:rsidR="0060234F" w:rsidRDefault="00000000">
      <w:pPr>
        <w:overflowPunct w:val="0"/>
        <w:adjustRightInd w:val="0"/>
        <w:snapToGrid w:val="0"/>
        <w:spacing w:line="360" w:lineRule="auto"/>
        <w:ind w:firstLineChars="200" w:firstLine="480"/>
        <w:rPr>
          <w:sz w:val="24"/>
        </w:rPr>
      </w:pPr>
      <w:r>
        <w:rPr>
          <w:rFonts w:hint="eastAsia"/>
          <w:sz w:val="24"/>
        </w:rPr>
        <w:t>乙方：</w:t>
      </w:r>
    </w:p>
    <w:p w14:paraId="0747F9ED" w14:textId="77777777" w:rsidR="0060234F" w:rsidRDefault="00000000">
      <w:pPr>
        <w:overflowPunct w:val="0"/>
        <w:adjustRightInd w:val="0"/>
        <w:snapToGrid w:val="0"/>
        <w:spacing w:line="360" w:lineRule="auto"/>
        <w:ind w:firstLineChars="200" w:firstLine="480"/>
        <w:rPr>
          <w:sz w:val="24"/>
        </w:rPr>
      </w:pPr>
      <w:r>
        <w:rPr>
          <w:rFonts w:hint="eastAsia"/>
          <w:sz w:val="24"/>
        </w:rPr>
        <w:t>为确保甲乙双方权益，经友好协商，达成本协议。</w:t>
      </w:r>
      <w:hyperlink r:id="rId175" w:history="1"/>
    </w:p>
    <w:p w14:paraId="6F4BBE8E" w14:textId="77777777" w:rsidR="0060234F" w:rsidRDefault="00000000">
      <w:pPr>
        <w:overflowPunct w:val="0"/>
        <w:adjustRightInd w:val="0"/>
        <w:snapToGrid w:val="0"/>
        <w:spacing w:line="360" w:lineRule="auto"/>
        <w:ind w:firstLineChars="200" w:firstLine="480"/>
        <w:rPr>
          <w:sz w:val="24"/>
        </w:rPr>
      </w:pPr>
      <w:r>
        <w:rPr>
          <w:rFonts w:ascii="黑体" w:eastAsia="黑体" w:hAnsi="黑体" w:cs="黑体" w:hint="eastAsia"/>
          <w:sz w:val="24"/>
        </w:rPr>
        <w:t>一、本协议所指保密信息</w:t>
      </w:r>
      <w:hyperlink r:id="rId176" w:history="1"/>
    </w:p>
    <w:p w14:paraId="47DA3609" w14:textId="77777777" w:rsidR="0060234F" w:rsidRDefault="00000000">
      <w:pPr>
        <w:overflowPunct w:val="0"/>
        <w:adjustRightInd w:val="0"/>
        <w:snapToGrid w:val="0"/>
        <w:spacing w:line="360" w:lineRule="auto"/>
        <w:ind w:firstLineChars="200" w:firstLine="480"/>
        <w:rPr>
          <w:sz w:val="24"/>
        </w:rPr>
      </w:pPr>
      <w:r>
        <w:rPr>
          <w:rFonts w:hint="eastAsia"/>
          <w:sz w:val="24"/>
        </w:rPr>
        <w:t>1.</w:t>
      </w:r>
      <w:r>
        <w:rPr>
          <w:rFonts w:hint="eastAsia"/>
          <w:sz w:val="24"/>
        </w:rPr>
        <w:t>在乙方为甲方提供服务过程中，由于工作需要从甲方获得或接触到的业务数据、连接方式及登录信息、以及工作过程中产生的各类具有保密要求的资料文档，均属于保密信息范围。</w:t>
      </w:r>
      <w:hyperlink r:id="rId177" w:history="1"/>
    </w:p>
    <w:p w14:paraId="1957D934" w14:textId="77777777" w:rsidR="0060234F" w:rsidRDefault="00000000">
      <w:pPr>
        <w:overflowPunct w:val="0"/>
        <w:adjustRightInd w:val="0"/>
        <w:snapToGrid w:val="0"/>
        <w:spacing w:line="360" w:lineRule="auto"/>
        <w:ind w:firstLineChars="200" w:firstLine="480"/>
        <w:rPr>
          <w:sz w:val="24"/>
        </w:rPr>
      </w:pPr>
      <w:r>
        <w:rPr>
          <w:rFonts w:hint="eastAsia"/>
          <w:sz w:val="24"/>
        </w:rPr>
        <w:t>2.</w:t>
      </w:r>
      <w:r>
        <w:rPr>
          <w:rFonts w:hint="eastAsia"/>
          <w:sz w:val="24"/>
        </w:rPr>
        <w:t>乙方提供给甲方的有关信息，包括但不限于（响应文件，工作方案及竞争性技术，测评文档，测评报告，工作成果等</w:t>
      </w:r>
      <w:r>
        <w:rPr>
          <w:rFonts w:hint="eastAsia"/>
          <w:sz w:val="24"/>
        </w:rPr>
        <w:t>)</w:t>
      </w:r>
      <w:r>
        <w:rPr>
          <w:rFonts w:hint="eastAsia"/>
          <w:sz w:val="24"/>
        </w:rPr>
        <w:t>，均属于保密信息范围。</w:t>
      </w:r>
      <w:hyperlink r:id="rId178" w:history="1"/>
    </w:p>
    <w:p w14:paraId="5A3462E0" w14:textId="77777777" w:rsidR="0060234F" w:rsidRDefault="00000000">
      <w:pPr>
        <w:overflowPunct w:val="0"/>
        <w:adjustRightInd w:val="0"/>
        <w:snapToGrid w:val="0"/>
        <w:spacing w:line="360" w:lineRule="auto"/>
        <w:ind w:firstLineChars="200" w:firstLine="480"/>
        <w:rPr>
          <w:sz w:val="24"/>
        </w:rPr>
      </w:pPr>
      <w:r>
        <w:rPr>
          <w:rFonts w:ascii="黑体" w:eastAsia="黑体" w:hAnsi="黑体" w:cs="黑体" w:hint="eastAsia"/>
          <w:sz w:val="24"/>
        </w:rPr>
        <w:t>二、双方权利与义务</w:t>
      </w:r>
      <w:hyperlink r:id="rId179" w:history="1"/>
    </w:p>
    <w:p w14:paraId="26C2140D" w14:textId="77777777" w:rsidR="0060234F" w:rsidRDefault="00000000">
      <w:pPr>
        <w:overflowPunct w:val="0"/>
        <w:adjustRightInd w:val="0"/>
        <w:snapToGrid w:val="0"/>
        <w:spacing w:line="360" w:lineRule="auto"/>
        <w:ind w:firstLineChars="200" w:firstLine="480"/>
        <w:rPr>
          <w:sz w:val="24"/>
        </w:rPr>
      </w:pPr>
      <w:r>
        <w:rPr>
          <w:rFonts w:hint="eastAsia"/>
          <w:sz w:val="24"/>
        </w:rPr>
        <w:t>1.</w:t>
      </w:r>
      <w:r>
        <w:rPr>
          <w:rFonts w:hint="eastAsia"/>
          <w:sz w:val="24"/>
        </w:rPr>
        <w:t>乙方保证保密信息仅用于与测评工作有关的用途或目的。</w:t>
      </w:r>
      <w:hyperlink r:id="rId180" w:history="1"/>
    </w:p>
    <w:p w14:paraId="7E88070B" w14:textId="77777777" w:rsidR="0060234F" w:rsidRDefault="00000000">
      <w:pPr>
        <w:overflowPunct w:val="0"/>
        <w:adjustRightInd w:val="0"/>
        <w:snapToGrid w:val="0"/>
        <w:spacing w:line="360" w:lineRule="auto"/>
        <w:ind w:firstLineChars="200" w:firstLine="480"/>
        <w:rPr>
          <w:sz w:val="24"/>
        </w:rPr>
      </w:pPr>
      <w:r>
        <w:rPr>
          <w:rFonts w:hint="eastAsia"/>
          <w:sz w:val="24"/>
        </w:rPr>
        <w:t>2.</w:t>
      </w:r>
      <w:r>
        <w:rPr>
          <w:rFonts w:hint="eastAsia"/>
          <w:sz w:val="24"/>
        </w:rPr>
        <w:t>双方保证对方所提供的保密信息按本协议约定予以保密，并采取适用</w:t>
      </w:r>
      <w:proofErr w:type="gramStart"/>
      <w:r>
        <w:rPr>
          <w:rFonts w:hint="eastAsia"/>
          <w:sz w:val="24"/>
        </w:rPr>
        <w:t>且完善</w:t>
      </w:r>
      <w:proofErr w:type="gramEnd"/>
      <w:r>
        <w:rPr>
          <w:rFonts w:hint="eastAsia"/>
          <w:sz w:val="24"/>
        </w:rPr>
        <w:t>的保护措施和审慎程度进行保密。如由于一方保管不当或对员工教育不力而导致保密信息流失、泄露，造成的一切后果由违约方承担。</w:t>
      </w:r>
      <w:hyperlink r:id="rId181" w:history="1"/>
    </w:p>
    <w:p w14:paraId="43832669" w14:textId="77777777" w:rsidR="0060234F" w:rsidRDefault="00000000">
      <w:pPr>
        <w:overflowPunct w:val="0"/>
        <w:adjustRightInd w:val="0"/>
        <w:snapToGrid w:val="0"/>
        <w:spacing w:line="360" w:lineRule="auto"/>
        <w:ind w:firstLineChars="200" w:firstLine="480"/>
        <w:rPr>
          <w:sz w:val="24"/>
        </w:rPr>
      </w:pPr>
      <w:r>
        <w:rPr>
          <w:rFonts w:hint="eastAsia"/>
          <w:sz w:val="24"/>
        </w:rPr>
        <w:t>3.</w:t>
      </w:r>
      <w:r>
        <w:rPr>
          <w:rFonts w:hint="eastAsia"/>
          <w:sz w:val="24"/>
        </w:rPr>
        <w:t>双方保证保密信息仅可在本方从事该工作的负责人和雇员范围内知悉。在上述人员知悉该保密信息前，应向其提示保密信息的保密性和应承担的义务，确保上述人员承担保密责任的程度不低于本协议规定的程度。</w:t>
      </w:r>
      <w:hyperlink r:id="rId182" w:history="1"/>
    </w:p>
    <w:p w14:paraId="196555E6" w14:textId="77777777" w:rsidR="0060234F" w:rsidRDefault="00000000">
      <w:pPr>
        <w:overflowPunct w:val="0"/>
        <w:adjustRightInd w:val="0"/>
        <w:snapToGrid w:val="0"/>
        <w:spacing w:line="360" w:lineRule="auto"/>
        <w:ind w:firstLineChars="200" w:firstLine="480"/>
        <w:rPr>
          <w:sz w:val="24"/>
        </w:rPr>
      </w:pPr>
      <w:r>
        <w:rPr>
          <w:rFonts w:hint="eastAsia"/>
          <w:sz w:val="24"/>
        </w:rPr>
        <w:t>4.</w:t>
      </w:r>
      <w:r>
        <w:rPr>
          <w:rFonts w:hint="eastAsia"/>
          <w:sz w:val="24"/>
        </w:rPr>
        <w:t>如果甲方提出要求，乙方应按照甲方的指示将含有保密信息的所有文件或其他资料归还给甲方，或者按照甲方的指示予以销毁。</w:t>
      </w:r>
      <w:hyperlink r:id="rId183" w:history="1"/>
    </w:p>
    <w:p w14:paraId="5F9D2488" w14:textId="77777777" w:rsidR="0060234F" w:rsidRDefault="00000000">
      <w:pPr>
        <w:overflowPunct w:val="0"/>
        <w:adjustRightInd w:val="0"/>
        <w:snapToGrid w:val="0"/>
        <w:spacing w:line="360" w:lineRule="auto"/>
        <w:ind w:firstLineChars="200" w:firstLine="480"/>
        <w:rPr>
          <w:sz w:val="24"/>
        </w:rPr>
      </w:pPr>
      <w:r>
        <w:rPr>
          <w:rFonts w:hint="eastAsia"/>
          <w:sz w:val="24"/>
        </w:rPr>
        <w:t>5.</w:t>
      </w:r>
      <w:r>
        <w:rPr>
          <w:rFonts w:hint="eastAsia"/>
          <w:sz w:val="24"/>
        </w:rPr>
        <w:t>乙方人员在甲方所在地工作期间，应注意甲方所提供的办公环境的安全，避免个人办公设备被他人利用，进而破坏保密信息和等级保护对象安全。</w:t>
      </w:r>
      <w:hyperlink r:id="rId184" w:history="1"/>
    </w:p>
    <w:p w14:paraId="2A8F564A" w14:textId="77777777" w:rsidR="0060234F" w:rsidRDefault="00000000">
      <w:pPr>
        <w:overflowPunct w:val="0"/>
        <w:adjustRightInd w:val="0"/>
        <w:snapToGrid w:val="0"/>
        <w:spacing w:line="360" w:lineRule="auto"/>
        <w:ind w:firstLineChars="200" w:firstLine="480"/>
        <w:rPr>
          <w:sz w:val="24"/>
        </w:rPr>
      </w:pPr>
      <w:r>
        <w:rPr>
          <w:rFonts w:hint="eastAsia"/>
          <w:sz w:val="24"/>
        </w:rPr>
        <w:t>6.</w:t>
      </w:r>
      <w:r>
        <w:rPr>
          <w:rFonts w:hint="eastAsia"/>
          <w:sz w:val="24"/>
        </w:rPr>
        <w:t>乙方人员如需对软、硬件平台及应用系统进行操作，需向甲方提交申请，甲方同意后在甲方的监督下方可进行。</w:t>
      </w:r>
      <w:hyperlink r:id="rId185" w:history="1"/>
    </w:p>
    <w:p w14:paraId="57EE2967" w14:textId="77777777" w:rsidR="0060234F" w:rsidRDefault="00000000">
      <w:pPr>
        <w:overflowPunct w:val="0"/>
        <w:adjustRightInd w:val="0"/>
        <w:snapToGrid w:val="0"/>
        <w:spacing w:line="360" w:lineRule="auto"/>
        <w:ind w:firstLineChars="200" w:firstLine="480"/>
        <w:rPr>
          <w:sz w:val="24"/>
        </w:rPr>
      </w:pPr>
      <w:r>
        <w:rPr>
          <w:rFonts w:hint="eastAsia"/>
          <w:sz w:val="24"/>
        </w:rPr>
        <w:t>7.</w:t>
      </w:r>
      <w:r>
        <w:rPr>
          <w:rFonts w:hint="eastAsia"/>
          <w:sz w:val="24"/>
        </w:rPr>
        <w:t>没有甲方事先书面同意，乙方不得将由甲方提供的有关合同或任何合同条文、规格、计划、图纸、样品或资料提供给与履行本合同无关的任何其他人。即使</w:t>
      </w:r>
      <w:proofErr w:type="gramStart"/>
      <w:r>
        <w:rPr>
          <w:rFonts w:hint="eastAsia"/>
          <w:sz w:val="24"/>
        </w:rPr>
        <w:t>向履行</w:t>
      </w:r>
      <w:proofErr w:type="gramEnd"/>
      <w:r>
        <w:rPr>
          <w:rFonts w:hint="eastAsia"/>
          <w:sz w:val="24"/>
        </w:rPr>
        <w:t>本合同有关的人员提供，也应注意保密并限于履行合同的必需范围。</w:t>
      </w:r>
      <w:hyperlink r:id="rId186" w:history="1"/>
    </w:p>
    <w:p w14:paraId="66B72A0F"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三、违约责任</w:t>
      </w:r>
    </w:p>
    <w:p w14:paraId="1BD572E5" w14:textId="77777777" w:rsidR="0060234F" w:rsidRDefault="00000000">
      <w:pPr>
        <w:overflowPunct w:val="0"/>
        <w:adjustRightInd w:val="0"/>
        <w:snapToGrid w:val="0"/>
        <w:spacing w:line="360" w:lineRule="auto"/>
        <w:ind w:firstLineChars="200" w:firstLine="480"/>
        <w:rPr>
          <w:sz w:val="24"/>
        </w:rPr>
      </w:pPr>
      <w:r>
        <w:rPr>
          <w:rFonts w:hint="eastAsia"/>
          <w:sz w:val="24"/>
        </w:rPr>
        <w:lastRenderedPageBreak/>
        <w:t>双方未履行本协议项下的条款均被视为违约，应承担因自己的违约行为而给对方造成的损失，每发现一次违约行为，将扣除服务费的</w:t>
      </w:r>
      <w:r>
        <w:rPr>
          <w:rFonts w:hint="eastAsia"/>
          <w:sz w:val="24"/>
        </w:rPr>
        <w:t>10%</w:t>
      </w:r>
      <w:r>
        <w:rPr>
          <w:rFonts w:hint="eastAsia"/>
          <w:sz w:val="24"/>
        </w:rPr>
        <w:t>，同时追究违约方法律责任。</w:t>
      </w:r>
      <w:hyperlink r:id="rId187" w:history="1"/>
    </w:p>
    <w:p w14:paraId="66A56ED1"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四、免责条款</w:t>
      </w:r>
    </w:p>
    <w:p w14:paraId="73992788" w14:textId="77777777" w:rsidR="0060234F" w:rsidRDefault="00000000">
      <w:pPr>
        <w:overflowPunct w:val="0"/>
        <w:adjustRightInd w:val="0"/>
        <w:snapToGrid w:val="0"/>
        <w:spacing w:line="360" w:lineRule="auto"/>
        <w:ind w:firstLineChars="200" w:firstLine="480"/>
        <w:rPr>
          <w:sz w:val="24"/>
        </w:rPr>
      </w:pPr>
      <w:r>
        <w:rPr>
          <w:rFonts w:hint="eastAsia"/>
          <w:sz w:val="24"/>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hyperlink r:id="rId188" w:history="1"/>
    </w:p>
    <w:p w14:paraId="558E83EA"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五、争议的解决</w:t>
      </w:r>
    </w:p>
    <w:p w14:paraId="57679D6B" w14:textId="77777777" w:rsidR="0060234F" w:rsidRDefault="00000000">
      <w:pPr>
        <w:overflowPunct w:val="0"/>
        <w:adjustRightInd w:val="0"/>
        <w:snapToGrid w:val="0"/>
        <w:spacing w:line="360" w:lineRule="auto"/>
        <w:ind w:firstLineChars="200" w:firstLine="480"/>
        <w:rPr>
          <w:sz w:val="24"/>
        </w:rPr>
      </w:pPr>
      <w:r>
        <w:rPr>
          <w:rFonts w:hint="eastAsia"/>
          <w:sz w:val="24"/>
        </w:rPr>
        <w:t>本协议受中华人民共和国（以下简称“中国”</w:t>
      </w:r>
      <w:r>
        <w:rPr>
          <w:rFonts w:hint="eastAsia"/>
          <w:sz w:val="24"/>
        </w:rPr>
        <w:t>)</w:t>
      </w:r>
      <w:r>
        <w:rPr>
          <w:rFonts w:hint="eastAsia"/>
          <w:sz w:val="24"/>
        </w:rPr>
        <w:t>的法律管辖并按照中国的法律进行解释。由于本协议的履行或解释而产生的或与之有关的任何争议，如双方无法协商解决，双方均可向甲方所在地人民法院起诉。</w:t>
      </w:r>
      <w:hyperlink r:id="rId189" w:history="1"/>
    </w:p>
    <w:p w14:paraId="3D0F03EA"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六、协议变更修改</w:t>
      </w:r>
    </w:p>
    <w:p w14:paraId="0415ED05" w14:textId="77777777" w:rsidR="0060234F" w:rsidRDefault="00000000">
      <w:pPr>
        <w:overflowPunct w:val="0"/>
        <w:adjustRightInd w:val="0"/>
        <w:snapToGrid w:val="0"/>
        <w:spacing w:line="360" w:lineRule="auto"/>
        <w:ind w:firstLineChars="200" w:firstLine="480"/>
        <w:rPr>
          <w:sz w:val="24"/>
        </w:rPr>
      </w:pPr>
      <w:r>
        <w:rPr>
          <w:rFonts w:hint="eastAsia"/>
          <w:sz w:val="24"/>
        </w:rPr>
        <w:t>经双方书面确认，任何一方不得变更或修改本协议，国家另有规定的除外。</w:t>
      </w:r>
      <w:hyperlink r:id="rId190" w:history="1"/>
    </w:p>
    <w:p w14:paraId="58329775"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七、补充协议</w:t>
      </w:r>
    </w:p>
    <w:p w14:paraId="27E937A6" w14:textId="77777777" w:rsidR="0060234F" w:rsidRDefault="00000000">
      <w:pPr>
        <w:overflowPunct w:val="0"/>
        <w:adjustRightInd w:val="0"/>
        <w:snapToGrid w:val="0"/>
        <w:spacing w:line="360" w:lineRule="auto"/>
        <w:ind w:firstLineChars="200" w:firstLine="480"/>
        <w:rPr>
          <w:sz w:val="24"/>
        </w:rPr>
      </w:pPr>
      <w:r>
        <w:rPr>
          <w:rFonts w:hint="eastAsia"/>
          <w:sz w:val="24"/>
        </w:rPr>
        <w:t>本协议未尽事宜，双方可签订补充协议。本协议的补充协议为其不可分割的一部分，与本协议具有同等法律效力。</w:t>
      </w:r>
      <w:hyperlink r:id="rId191" w:history="1"/>
    </w:p>
    <w:p w14:paraId="3908B478"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八、合同份数</w:t>
      </w:r>
    </w:p>
    <w:p w14:paraId="1E003F48" w14:textId="77777777" w:rsidR="0060234F" w:rsidRDefault="00000000">
      <w:pPr>
        <w:overflowPunct w:val="0"/>
        <w:adjustRightInd w:val="0"/>
        <w:snapToGrid w:val="0"/>
        <w:spacing w:line="360" w:lineRule="auto"/>
        <w:ind w:firstLineChars="200" w:firstLine="480"/>
        <w:rPr>
          <w:sz w:val="24"/>
        </w:rPr>
      </w:pPr>
      <w:r>
        <w:rPr>
          <w:rFonts w:hint="eastAsia"/>
          <w:sz w:val="24"/>
        </w:rPr>
        <w:t>本合同一式四份，具同等法律效力。甲方、乙方双方各执二份。</w:t>
      </w:r>
      <w:hyperlink r:id="rId192" w:history="1"/>
    </w:p>
    <w:p w14:paraId="0A885EEA" w14:textId="77777777" w:rsidR="0060234F" w:rsidRDefault="00000000">
      <w:pPr>
        <w:overflowPunct w:val="0"/>
        <w:adjustRightInd w:val="0"/>
        <w:snapToGrid w:val="0"/>
        <w:spacing w:line="360" w:lineRule="auto"/>
        <w:ind w:firstLineChars="200" w:firstLine="480"/>
        <w:rPr>
          <w:rFonts w:ascii="黑体" w:eastAsia="黑体" w:hAnsi="黑体" w:cs="黑体" w:hint="eastAsia"/>
          <w:sz w:val="24"/>
        </w:rPr>
      </w:pPr>
      <w:r>
        <w:rPr>
          <w:rFonts w:ascii="黑体" w:eastAsia="黑体" w:hAnsi="黑体" w:cs="黑体" w:hint="eastAsia"/>
          <w:sz w:val="24"/>
        </w:rPr>
        <w:t>九、合同生效</w:t>
      </w:r>
    </w:p>
    <w:p w14:paraId="2CADDB80" w14:textId="77777777" w:rsidR="0060234F" w:rsidRDefault="00000000">
      <w:pPr>
        <w:overflowPunct w:val="0"/>
        <w:adjustRightInd w:val="0"/>
        <w:snapToGrid w:val="0"/>
        <w:spacing w:line="360" w:lineRule="auto"/>
        <w:ind w:firstLineChars="200" w:firstLine="480"/>
        <w:rPr>
          <w:sz w:val="24"/>
        </w:rPr>
      </w:pPr>
      <w:r>
        <w:rPr>
          <w:rFonts w:hint="eastAsia"/>
          <w:sz w:val="24"/>
        </w:rPr>
        <w:t>本协议自双方签字盖章之日起生效。</w:t>
      </w:r>
      <w:hyperlink r:id="rId193" w:history="1"/>
    </w:p>
    <w:p w14:paraId="24CA8296" w14:textId="77777777" w:rsidR="0060234F" w:rsidRDefault="00000000">
      <w:pPr>
        <w:overflowPunct w:val="0"/>
        <w:adjustRightInd w:val="0"/>
        <w:snapToGrid w:val="0"/>
        <w:spacing w:line="360" w:lineRule="auto"/>
        <w:ind w:firstLineChars="200" w:firstLine="480"/>
        <w:rPr>
          <w:sz w:val="24"/>
        </w:rPr>
      </w:pPr>
      <w:r>
        <w:rPr>
          <w:rFonts w:hint="eastAsia"/>
          <w:sz w:val="24"/>
        </w:rPr>
        <w:t>甲方（盖章）：</w:t>
      </w:r>
      <w:r>
        <w:rPr>
          <w:rFonts w:hint="eastAsia"/>
          <w:sz w:val="24"/>
        </w:rPr>
        <w:t xml:space="preserve">                        </w:t>
      </w:r>
      <w:r>
        <w:rPr>
          <w:rFonts w:hint="eastAsia"/>
          <w:sz w:val="24"/>
        </w:rPr>
        <w:t>乙方（盖章）：</w:t>
      </w:r>
    </w:p>
    <w:p w14:paraId="08007A1B" w14:textId="77777777" w:rsidR="0060234F" w:rsidRDefault="00000000">
      <w:pPr>
        <w:overflowPunct w:val="0"/>
        <w:adjustRightInd w:val="0"/>
        <w:snapToGrid w:val="0"/>
        <w:spacing w:line="360" w:lineRule="auto"/>
        <w:ind w:leftChars="228" w:left="479"/>
        <w:rPr>
          <w:sz w:val="24"/>
        </w:rPr>
      </w:pPr>
      <w:r>
        <w:rPr>
          <w:rFonts w:hint="eastAsia"/>
          <w:sz w:val="24"/>
        </w:rPr>
        <w:t>法定代表人或授权代表（签字）：</w:t>
      </w:r>
      <w:r>
        <w:rPr>
          <w:rFonts w:hint="eastAsia"/>
          <w:sz w:val="24"/>
        </w:rPr>
        <w:t xml:space="preserve">          </w:t>
      </w:r>
      <w:r>
        <w:rPr>
          <w:rFonts w:hint="eastAsia"/>
          <w:sz w:val="24"/>
        </w:rPr>
        <w:t>法定代表人或授权代表（签字）：</w:t>
      </w:r>
      <w:r>
        <w:rPr>
          <w:rFonts w:hint="eastAsia"/>
          <w:sz w:val="24"/>
        </w:rPr>
        <w:t xml:space="preserve">                </w:t>
      </w:r>
      <w:r>
        <w:rPr>
          <w:rFonts w:hint="eastAsia"/>
          <w:sz w:val="24"/>
        </w:rPr>
        <w:t>联系电话：</w:t>
      </w:r>
      <w:r>
        <w:rPr>
          <w:rFonts w:hint="eastAsia"/>
          <w:sz w:val="24"/>
        </w:rPr>
        <w:t xml:space="preserve">                            </w:t>
      </w:r>
      <w:r>
        <w:rPr>
          <w:rFonts w:hint="eastAsia"/>
          <w:sz w:val="24"/>
        </w:rPr>
        <w:t>联系电话：</w:t>
      </w:r>
    </w:p>
    <w:p w14:paraId="15590779" w14:textId="77777777" w:rsidR="0060234F" w:rsidRDefault="00000000">
      <w:pPr>
        <w:overflowPunct w:val="0"/>
        <w:adjustRightInd w:val="0"/>
        <w:snapToGrid w:val="0"/>
        <w:spacing w:line="360" w:lineRule="auto"/>
        <w:ind w:firstLineChars="200" w:firstLine="480"/>
        <w:rPr>
          <w:rFonts w:ascii="微软雅黑" w:eastAsia="微软雅黑" w:hAnsi="微软雅黑" w:cs="微软雅黑" w:hint="eastAsia"/>
          <w:b/>
          <w:sz w:val="28"/>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3806023" w14:textId="77777777" w:rsidR="0060234F" w:rsidRDefault="00000000">
      <w:pPr>
        <w:widowControl/>
        <w:jc w:val="left"/>
        <w:rPr>
          <w:rFonts w:ascii="宋体" w:hAnsi="宋体" w:cs="宋体" w:hint="eastAsia"/>
          <w:b/>
          <w:kern w:val="44"/>
          <w:sz w:val="32"/>
        </w:rPr>
      </w:pPr>
      <w:r>
        <w:rPr>
          <w:rFonts w:ascii="宋体" w:hAnsi="宋体" w:cs="宋体" w:hint="eastAsia"/>
          <w:sz w:val="32"/>
        </w:rPr>
        <w:br w:type="page"/>
      </w:r>
    </w:p>
    <w:p w14:paraId="3EF4D484" w14:textId="77777777" w:rsidR="0060234F" w:rsidRDefault="00000000">
      <w:pPr>
        <w:pStyle w:val="1"/>
        <w:snapToGrid w:val="0"/>
        <w:spacing w:before="240" w:after="240" w:line="240" w:lineRule="auto"/>
        <w:rPr>
          <w:rFonts w:ascii="宋体" w:eastAsia="宋体" w:hAnsi="宋体" w:cs="宋体" w:hint="eastAsia"/>
          <w:sz w:val="32"/>
        </w:rPr>
      </w:pPr>
      <w:r>
        <w:rPr>
          <w:rFonts w:ascii="宋体" w:eastAsia="宋体" w:hAnsi="宋体" w:cs="宋体" w:hint="eastAsia"/>
          <w:sz w:val="32"/>
        </w:rPr>
        <w:lastRenderedPageBreak/>
        <w:t>第五部分</w:t>
      </w:r>
      <w:bookmarkStart w:id="324" w:name="_Toc118516258"/>
      <w:r>
        <w:rPr>
          <w:rFonts w:ascii="宋体" w:eastAsia="宋体" w:hAnsi="宋体" w:cs="宋体" w:hint="eastAsia"/>
          <w:sz w:val="32"/>
        </w:rPr>
        <w:t xml:space="preserve"> 附件（响应文件格式）</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51898F76" w14:textId="77777777" w:rsidR="0060234F"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说明：</w:t>
      </w:r>
    </w:p>
    <w:p w14:paraId="255194F6" w14:textId="77777777" w:rsidR="0060234F"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1.响应文件由供应商根据磋商文件要求参照附件格式编制。</w:t>
      </w:r>
    </w:p>
    <w:p w14:paraId="45CC54D8" w14:textId="77777777" w:rsidR="0060234F" w:rsidRDefault="00000000">
      <w:pPr>
        <w:pStyle w:val="af5"/>
        <w:spacing w:line="360" w:lineRule="auto"/>
        <w:ind w:firstLineChars="200" w:firstLine="420"/>
        <w:rPr>
          <w:rFonts w:hAnsi="宋体" w:cs="宋体" w:hint="eastAsia"/>
          <w:sz w:val="21"/>
          <w:szCs w:val="21"/>
        </w:rPr>
      </w:pPr>
      <w:r>
        <w:rPr>
          <w:rFonts w:hAnsi="宋体" w:cs="宋体" w:hint="eastAsia"/>
          <w:sz w:val="21"/>
          <w:szCs w:val="21"/>
        </w:rPr>
        <w:t>2.附件中有参考格式的，参照格式，没有参考格式的，自行编制。</w:t>
      </w:r>
    </w:p>
    <w:p w14:paraId="4ADFB424" w14:textId="77777777" w:rsidR="0060234F" w:rsidRDefault="00000000">
      <w:pPr>
        <w:widowControl/>
        <w:spacing w:line="360" w:lineRule="auto"/>
        <w:ind w:firstLineChars="200" w:firstLine="420"/>
        <w:rPr>
          <w:rFonts w:ascii="宋体" w:hAnsi="宋体" w:cs="宋体" w:hint="eastAsia"/>
          <w:b/>
          <w:bCs/>
          <w:szCs w:val="21"/>
        </w:rPr>
      </w:pPr>
      <w:r>
        <w:rPr>
          <w:rFonts w:ascii="宋体" w:hAnsi="宋体" w:cs="宋体" w:hint="eastAsia"/>
        </w:rPr>
        <w:br w:type="page"/>
      </w:r>
      <w:bookmarkStart w:id="325" w:name="_Toc171695962"/>
      <w:bookmarkStart w:id="326" w:name="_Toc19096"/>
      <w:bookmarkStart w:id="327" w:name="_Toc1086"/>
      <w:bookmarkStart w:id="328" w:name="_Toc22294"/>
      <w:bookmarkStart w:id="329" w:name="_Toc586"/>
      <w:bookmarkStart w:id="330" w:name="_Toc18252"/>
      <w:bookmarkStart w:id="331" w:name="_Toc15075"/>
      <w:bookmarkStart w:id="332" w:name="_Toc12214"/>
      <w:bookmarkStart w:id="333" w:name="_Toc441751183"/>
      <w:bookmarkStart w:id="334" w:name="_Toc440358277"/>
      <w:r>
        <w:rPr>
          <w:rStyle w:val="20"/>
          <w:rFonts w:ascii="宋体" w:eastAsia="宋体" w:hAnsi="宋体" w:cs="宋体" w:hint="eastAsia"/>
          <w:sz w:val="21"/>
          <w:szCs w:val="21"/>
        </w:rPr>
        <w:lastRenderedPageBreak/>
        <w:t>一、响应文件封面格式</w:t>
      </w:r>
      <w:bookmarkEnd w:id="325"/>
      <w:bookmarkEnd w:id="326"/>
      <w:bookmarkEnd w:id="327"/>
      <w:bookmarkEnd w:id="328"/>
      <w:bookmarkEnd w:id="329"/>
      <w:bookmarkEnd w:id="330"/>
      <w:bookmarkEnd w:id="331"/>
      <w:bookmarkEnd w:id="332"/>
    </w:p>
    <w:p w14:paraId="030EA279" w14:textId="77777777" w:rsidR="0060234F" w:rsidRDefault="0060234F">
      <w:pPr>
        <w:autoSpaceDE w:val="0"/>
        <w:autoSpaceDN w:val="0"/>
        <w:adjustRightInd w:val="0"/>
        <w:rPr>
          <w:rFonts w:ascii="宋体" w:hAnsi="宋体" w:cs="宋体" w:hint="eastAsia"/>
          <w:bCs/>
        </w:rPr>
      </w:pPr>
    </w:p>
    <w:p w14:paraId="637BA3D1" w14:textId="77777777" w:rsidR="0060234F" w:rsidRDefault="00000000">
      <w:pPr>
        <w:autoSpaceDE w:val="0"/>
        <w:autoSpaceDN w:val="0"/>
        <w:adjustRightInd w:val="0"/>
        <w:spacing w:line="360" w:lineRule="auto"/>
        <w:jc w:val="right"/>
        <w:rPr>
          <w:rFonts w:ascii="宋体" w:hAnsi="宋体" w:cs="宋体" w:hint="eastAsia"/>
          <w:b/>
          <w:sz w:val="28"/>
          <w:szCs w:val="28"/>
        </w:rPr>
      </w:pPr>
      <w:r>
        <w:rPr>
          <w:rFonts w:ascii="宋体" w:hAnsi="宋体" w:cs="宋体" w:hint="eastAsia"/>
          <w:b/>
          <w:sz w:val="32"/>
          <w:szCs w:val="32"/>
        </w:rPr>
        <w:t xml:space="preserve">                </w:t>
      </w:r>
    </w:p>
    <w:p w14:paraId="19487B0C" w14:textId="77777777" w:rsidR="0060234F" w:rsidRDefault="00000000">
      <w:pPr>
        <w:spacing w:line="360" w:lineRule="auto"/>
        <w:jc w:val="center"/>
        <w:rPr>
          <w:rFonts w:ascii="宋体" w:hAnsi="宋体" w:cs="宋体" w:hint="eastAsia"/>
          <w:bCs/>
          <w:sz w:val="44"/>
          <w:szCs w:val="44"/>
        </w:rPr>
      </w:pPr>
      <w:r>
        <w:rPr>
          <w:rFonts w:ascii="宋体" w:hAnsi="宋体" w:cs="宋体" w:hint="eastAsia"/>
          <w:bCs/>
          <w:sz w:val="44"/>
          <w:szCs w:val="44"/>
        </w:rPr>
        <w:t>浙江省人民政府驻北京办事处</w:t>
      </w:r>
    </w:p>
    <w:p w14:paraId="0CA537FB" w14:textId="77777777" w:rsidR="0060234F" w:rsidRDefault="0060234F">
      <w:pPr>
        <w:spacing w:line="360" w:lineRule="auto"/>
        <w:jc w:val="center"/>
        <w:rPr>
          <w:rFonts w:ascii="宋体" w:hAnsi="宋体" w:cs="宋体" w:hint="eastAsia"/>
          <w:bCs/>
          <w:sz w:val="44"/>
          <w:szCs w:val="44"/>
        </w:rPr>
      </w:pPr>
    </w:p>
    <w:p w14:paraId="396149A3" w14:textId="77777777" w:rsidR="0060234F" w:rsidRDefault="00000000">
      <w:pPr>
        <w:spacing w:line="360" w:lineRule="auto"/>
        <w:jc w:val="center"/>
        <w:rPr>
          <w:rFonts w:ascii="宋体" w:hAnsi="宋体" w:cs="宋体" w:hint="eastAsia"/>
          <w:bCs/>
          <w:w w:val="80"/>
          <w:sz w:val="44"/>
          <w:szCs w:val="44"/>
          <w:lang w:bidi="th-TH"/>
        </w:rPr>
      </w:pPr>
      <w:r>
        <w:rPr>
          <w:rFonts w:ascii="宋体" w:hAnsi="宋体" w:cs="宋体" w:hint="eastAsia"/>
          <w:bCs/>
          <w:sz w:val="44"/>
          <w:szCs w:val="44"/>
        </w:rPr>
        <w:t>等级保护咨询和测评服务采购项目</w:t>
      </w:r>
    </w:p>
    <w:p w14:paraId="6452C78E" w14:textId="77777777" w:rsidR="0060234F" w:rsidRDefault="0060234F">
      <w:pPr>
        <w:autoSpaceDE w:val="0"/>
        <w:autoSpaceDN w:val="0"/>
        <w:adjustRightInd w:val="0"/>
        <w:spacing w:line="360" w:lineRule="auto"/>
        <w:jc w:val="center"/>
        <w:rPr>
          <w:rFonts w:ascii="宋体" w:hAnsi="宋体" w:cs="宋体" w:hint="eastAsia"/>
          <w:b/>
          <w:sz w:val="36"/>
          <w:szCs w:val="36"/>
        </w:rPr>
      </w:pPr>
    </w:p>
    <w:p w14:paraId="56BE8E84" w14:textId="77777777" w:rsidR="0060234F" w:rsidRDefault="0060234F">
      <w:pPr>
        <w:autoSpaceDE w:val="0"/>
        <w:autoSpaceDN w:val="0"/>
        <w:adjustRightInd w:val="0"/>
        <w:spacing w:line="360" w:lineRule="auto"/>
        <w:jc w:val="center"/>
        <w:rPr>
          <w:rFonts w:ascii="宋体" w:hAnsi="宋体" w:cs="宋体" w:hint="eastAsia"/>
          <w:b/>
          <w:sz w:val="32"/>
          <w:szCs w:val="32"/>
        </w:rPr>
      </w:pPr>
    </w:p>
    <w:p w14:paraId="676E486D" w14:textId="77777777" w:rsidR="0060234F" w:rsidRDefault="00000000">
      <w:pPr>
        <w:spacing w:line="360" w:lineRule="auto"/>
        <w:jc w:val="center"/>
        <w:rPr>
          <w:rFonts w:ascii="宋体" w:hAnsi="宋体" w:cs="宋体" w:hint="eastAsia"/>
          <w:spacing w:val="40"/>
          <w:w w:val="90"/>
          <w:sz w:val="72"/>
          <w:szCs w:val="72"/>
          <w:lang w:bidi="th-TH"/>
        </w:rPr>
      </w:pPr>
      <w:r>
        <w:rPr>
          <w:rFonts w:ascii="宋体" w:hAnsi="宋体" w:cs="宋体" w:hint="eastAsia"/>
          <w:spacing w:val="40"/>
          <w:w w:val="90"/>
          <w:sz w:val="72"/>
          <w:szCs w:val="72"/>
          <w:lang w:bidi="th-TH"/>
        </w:rPr>
        <w:t>磋商响应文件</w:t>
      </w:r>
    </w:p>
    <w:p w14:paraId="0CDD5BB6" w14:textId="77777777" w:rsidR="0060234F" w:rsidRDefault="0060234F">
      <w:pPr>
        <w:autoSpaceDE w:val="0"/>
        <w:autoSpaceDN w:val="0"/>
        <w:adjustRightInd w:val="0"/>
        <w:spacing w:line="360" w:lineRule="auto"/>
        <w:jc w:val="center"/>
        <w:rPr>
          <w:rFonts w:ascii="宋体" w:hAnsi="宋体" w:cs="宋体" w:hint="eastAsia"/>
          <w:b/>
          <w:sz w:val="36"/>
          <w:szCs w:val="36"/>
        </w:rPr>
      </w:pPr>
    </w:p>
    <w:p w14:paraId="23140DFD" w14:textId="77777777" w:rsidR="0060234F" w:rsidRDefault="00000000">
      <w:pPr>
        <w:autoSpaceDE w:val="0"/>
        <w:autoSpaceDN w:val="0"/>
        <w:adjustRightInd w:val="0"/>
        <w:spacing w:line="360" w:lineRule="auto"/>
        <w:jc w:val="center"/>
        <w:rPr>
          <w:rFonts w:ascii="宋体" w:hAnsi="宋体" w:cs="宋体" w:hint="eastAsia"/>
          <w:b/>
          <w:sz w:val="36"/>
          <w:szCs w:val="36"/>
        </w:rPr>
      </w:pPr>
      <w:r>
        <w:rPr>
          <w:rFonts w:ascii="宋体" w:hAnsi="宋体" w:cs="宋体" w:hint="eastAsia"/>
          <w:b/>
          <w:sz w:val="36"/>
          <w:szCs w:val="36"/>
        </w:rPr>
        <w:t>（资格响应文件/商务技术响应文件/报价响应文件）</w:t>
      </w:r>
    </w:p>
    <w:p w14:paraId="53697794" w14:textId="77777777" w:rsidR="0060234F" w:rsidRDefault="0060234F">
      <w:pPr>
        <w:autoSpaceDE w:val="0"/>
        <w:autoSpaceDN w:val="0"/>
        <w:adjustRightInd w:val="0"/>
        <w:spacing w:line="360" w:lineRule="auto"/>
        <w:jc w:val="center"/>
        <w:rPr>
          <w:rFonts w:ascii="宋体" w:hAnsi="宋体" w:cs="宋体" w:hint="eastAsia"/>
          <w:b/>
          <w:sz w:val="32"/>
          <w:szCs w:val="32"/>
        </w:rPr>
      </w:pPr>
    </w:p>
    <w:p w14:paraId="101D4C59" w14:textId="77777777" w:rsidR="0060234F" w:rsidRDefault="00000000">
      <w:pPr>
        <w:autoSpaceDE w:val="0"/>
        <w:autoSpaceDN w:val="0"/>
        <w:adjustRightInd w:val="0"/>
        <w:spacing w:line="360" w:lineRule="auto"/>
        <w:rPr>
          <w:rFonts w:ascii="宋体" w:hAnsi="宋体" w:cs="宋体" w:hint="eastAsia"/>
          <w:b/>
          <w:sz w:val="32"/>
          <w:szCs w:val="32"/>
        </w:rPr>
      </w:pPr>
      <w:r>
        <w:rPr>
          <w:rFonts w:ascii="宋体" w:hAnsi="宋体" w:cs="宋体" w:hint="eastAsia"/>
          <w:b/>
          <w:sz w:val="32"/>
          <w:szCs w:val="32"/>
        </w:rPr>
        <w:t>项目编号：ZDCH-FW-2024809</w:t>
      </w:r>
    </w:p>
    <w:p w14:paraId="4F06B52B" w14:textId="77777777" w:rsidR="0060234F" w:rsidRDefault="00000000">
      <w:pPr>
        <w:autoSpaceDE w:val="0"/>
        <w:autoSpaceDN w:val="0"/>
        <w:adjustRightInd w:val="0"/>
        <w:spacing w:line="360" w:lineRule="auto"/>
        <w:rPr>
          <w:rFonts w:ascii="宋体" w:hAnsi="宋体" w:cs="宋体" w:hint="eastAsia"/>
          <w:b/>
          <w:sz w:val="32"/>
          <w:szCs w:val="32"/>
        </w:rPr>
      </w:pPr>
      <w:r>
        <w:rPr>
          <w:rFonts w:ascii="宋体" w:hAnsi="宋体" w:cs="宋体" w:hint="eastAsia"/>
          <w:b/>
          <w:sz w:val="32"/>
          <w:szCs w:val="32"/>
        </w:rPr>
        <w:t>供应商名称（盖公章或电子签章）：</w:t>
      </w:r>
      <w:r>
        <w:rPr>
          <w:rFonts w:ascii="宋体" w:hAnsi="宋体" w:cs="宋体" w:hint="eastAsia"/>
          <w:b/>
          <w:sz w:val="32"/>
          <w:szCs w:val="32"/>
          <w:u w:val="single"/>
        </w:rPr>
        <w:t xml:space="preserve">                           </w:t>
      </w:r>
    </w:p>
    <w:p w14:paraId="4F610D5C" w14:textId="77777777" w:rsidR="0060234F" w:rsidRDefault="00000000">
      <w:pPr>
        <w:autoSpaceDE w:val="0"/>
        <w:autoSpaceDN w:val="0"/>
        <w:adjustRightInd w:val="0"/>
        <w:spacing w:line="360" w:lineRule="auto"/>
        <w:jc w:val="center"/>
        <w:rPr>
          <w:rFonts w:ascii="宋体" w:hAnsi="宋体" w:cs="宋体" w:hint="eastAsia"/>
          <w:b/>
          <w:sz w:val="32"/>
          <w:szCs w:val="32"/>
        </w:rPr>
      </w:pPr>
      <w:r>
        <w:rPr>
          <w:rFonts w:ascii="宋体" w:hAnsi="宋体" w:cs="宋体" w:hint="eastAsia"/>
          <w:b/>
          <w:sz w:val="32"/>
          <w:szCs w:val="32"/>
        </w:rPr>
        <w:t>日期：    年   月   日</w:t>
      </w:r>
    </w:p>
    <w:p w14:paraId="594A5AFC" w14:textId="77777777" w:rsidR="0060234F" w:rsidRDefault="00000000">
      <w:pPr>
        <w:autoSpaceDE w:val="0"/>
        <w:autoSpaceDN w:val="0"/>
        <w:adjustRightInd w:val="0"/>
        <w:snapToGrid w:val="0"/>
        <w:spacing w:line="360" w:lineRule="auto"/>
        <w:outlineLvl w:val="1"/>
        <w:rPr>
          <w:rFonts w:ascii="宋体" w:hAnsi="宋体" w:cs="宋体" w:hint="eastAsia"/>
          <w:b/>
          <w:bCs/>
          <w:szCs w:val="21"/>
        </w:rPr>
      </w:pPr>
      <w:r>
        <w:rPr>
          <w:rFonts w:ascii="宋体" w:hAnsi="宋体" w:cs="宋体" w:hint="eastAsia"/>
          <w:b/>
          <w:bCs/>
          <w:szCs w:val="21"/>
        </w:rPr>
        <w:br w:type="page"/>
      </w:r>
      <w:bookmarkStart w:id="335" w:name="_Toc18866"/>
      <w:bookmarkStart w:id="336" w:name="_Toc16932"/>
      <w:bookmarkStart w:id="337" w:name="_Toc4786"/>
      <w:bookmarkStart w:id="338" w:name="_Toc171695963"/>
      <w:bookmarkStart w:id="339" w:name="_Toc25523"/>
      <w:bookmarkStart w:id="340" w:name="_Toc17450"/>
      <w:bookmarkStart w:id="341" w:name="_Toc12278"/>
      <w:bookmarkStart w:id="342" w:name="_Toc13252"/>
      <w:r>
        <w:rPr>
          <w:rFonts w:ascii="宋体" w:hAnsi="宋体" w:cs="宋体" w:hint="eastAsia"/>
          <w:b/>
          <w:bCs/>
          <w:szCs w:val="21"/>
        </w:rPr>
        <w:lastRenderedPageBreak/>
        <w:t>二、资格响应文件部分格式</w:t>
      </w:r>
      <w:bookmarkEnd w:id="335"/>
      <w:bookmarkEnd w:id="336"/>
      <w:bookmarkEnd w:id="337"/>
      <w:bookmarkEnd w:id="338"/>
      <w:bookmarkEnd w:id="339"/>
      <w:bookmarkEnd w:id="340"/>
      <w:bookmarkEnd w:id="341"/>
      <w:bookmarkEnd w:id="342"/>
    </w:p>
    <w:p w14:paraId="14916A37" w14:textId="77777777" w:rsidR="0060234F" w:rsidRDefault="00000000">
      <w:pPr>
        <w:pStyle w:val="aff1"/>
        <w:tabs>
          <w:tab w:val="left" w:pos="630"/>
          <w:tab w:val="left" w:pos="840"/>
          <w:tab w:val="left" w:pos="1050"/>
        </w:tabs>
        <w:adjustRightInd w:val="0"/>
        <w:snapToGrid w:val="0"/>
        <w:spacing w:before="0" w:beforeAutospacing="0" w:after="0" w:afterAutospacing="0" w:line="360" w:lineRule="auto"/>
        <w:rPr>
          <w:rFonts w:cs="宋体" w:hint="eastAsia"/>
          <w:b/>
          <w:bCs/>
          <w:sz w:val="21"/>
          <w:szCs w:val="21"/>
        </w:rPr>
      </w:pPr>
      <w:r>
        <w:rPr>
          <w:rFonts w:cs="宋体" w:hint="eastAsia"/>
          <w:b/>
          <w:sz w:val="21"/>
          <w:szCs w:val="21"/>
        </w:rPr>
        <w:t>1.基本资格条件相关证明材料</w:t>
      </w:r>
    </w:p>
    <w:p w14:paraId="29A46C57" w14:textId="77777777" w:rsidR="0060234F" w:rsidRDefault="00000000">
      <w:pPr>
        <w:pStyle w:val="aff1"/>
        <w:numPr>
          <w:ilvl w:val="0"/>
          <w:numId w:val="14"/>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rPr>
      </w:pPr>
      <w:r>
        <w:rPr>
          <w:rFonts w:cs="宋体" w:hint="eastAsia"/>
          <w:b/>
          <w:bCs/>
          <w:sz w:val="21"/>
          <w:szCs w:val="21"/>
        </w:rPr>
        <w:t>具有独立承担民事责任能力：</w:t>
      </w:r>
    </w:p>
    <w:p w14:paraId="23DD0D77" w14:textId="77777777" w:rsidR="0060234F" w:rsidRDefault="00000000">
      <w:pPr>
        <w:pStyle w:val="aff1"/>
        <w:tabs>
          <w:tab w:val="left" w:pos="630"/>
          <w:tab w:val="left" w:pos="840"/>
          <w:tab w:val="left" w:pos="1050"/>
        </w:tabs>
        <w:adjustRightInd w:val="0"/>
        <w:snapToGrid w:val="0"/>
        <w:spacing w:before="0" w:beforeAutospacing="0" w:after="0" w:afterAutospacing="0" w:line="360" w:lineRule="auto"/>
        <w:ind w:left="420"/>
        <w:rPr>
          <w:rFonts w:cs="宋体" w:hint="eastAsia"/>
          <w:sz w:val="21"/>
          <w:szCs w:val="21"/>
        </w:rPr>
      </w:pPr>
      <w:r>
        <w:rPr>
          <w:rFonts w:cs="宋体" w:hint="eastAsia"/>
          <w:sz w:val="21"/>
          <w:szCs w:val="21"/>
        </w:rPr>
        <w:t>供应商须在响应文件中出具符合以下情况的证明材料复印件（</w:t>
      </w:r>
      <w:proofErr w:type="gramStart"/>
      <w:r>
        <w:rPr>
          <w:rFonts w:cs="宋体" w:hint="eastAsia"/>
          <w:sz w:val="21"/>
          <w:szCs w:val="21"/>
        </w:rPr>
        <w:t>五选一</w:t>
      </w:r>
      <w:proofErr w:type="gramEnd"/>
      <w:r>
        <w:rPr>
          <w:rFonts w:cs="宋体" w:hint="eastAsia"/>
          <w:sz w:val="21"/>
          <w:szCs w:val="21"/>
        </w:rPr>
        <w:t>）：</w:t>
      </w:r>
    </w:p>
    <w:p w14:paraId="725A491F" w14:textId="77777777" w:rsidR="0060234F" w:rsidRDefault="00000000">
      <w:pPr>
        <w:pStyle w:val="aff1"/>
        <w:numPr>
          <w:ilvl w:val="0"/>
          <w:numId w:val="15"/>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如供应商是企业（包括合伙企业），提供在工商部门注册的有效“企业法人营业执照”或“营业执照”；</w:t>
      </w:r>
    </w:p>
    <w:p w14:paraId="0CB421A0" w14:textId="77777777" w:rsidR="0060234F" w:rsidRDefault="00000000">
      <w:pPr>
        <w:pStyle w:val="aff1"/>
        <w:numPr>
          <w:ilvl w:val="0"/>
          <w:numId w:val="15"/>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如供应商是事业单位，提供有效的“事业单位法人证书”；</w:t>
      </w:r>
    </w:p>
    <w:p w14:paraId="757AB83C" w14:textId="77777777" w:rsidR="0060234F" w:rsidRDefault="00000000">
      <w:pPr>
        <w:pStyle w:val="aff1"/>
        <w:numPr>
          <w:ilvl w:val="0"/>
          <w:numId w:val="15"/>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如供应商是非企业专业服务机构的，提供执业许可证等证明文件；</w:t>
      </w:r>
    </w:p>
    <w:p w14:paraId="7FFAD014" w14:textId="77777777" w:rsidR="0060234F" w:rsidRDefault="00000000">
      <w:pPr>
        <w:pStyle w:val="aff1"/>
        <w:numPr>
          <w:ilvl w:val="0"/>
          <w:numId w:val="15"/>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如供应商是个体工商户，提供有效的“个体工商户营业执照”；</w:t>
      </w:r>
    </w:p>
    <w:p w14:paraId="540D79E3" w14:textId="77777777" w:rsidR="0060234F" w:rsidRDefault="00000000">
      <w:pPr>
        <w:pStyle w:val="aff1"/>
        <w:numPr>
          <w:ilvl w:val="0"/>
          <w:numId w:val="15"/>
        </w:numPr>
        <w:tabs>
          <w:tab w:val="left" w:pos="312"/>
        </w:tabs>
        <w:adjustRightInd w:val="0"/>
        <w:snapToGrid w:val="0"/>
        <w:spacing w:before="0" w:beforeAutospacing="0" w:after="0" w:afterAutospacing="0" w:line="360" w:lineRule="auto"/>
        <w:ind w:firstLineChars="200" w:firstLine="420"/>
        <w:rPr>
          <w:rFonts w:cs="宋体" w:hint="eastAsia"/>
          <w:sz w:val="21"/>
          <w:szCs w:val="21"/>
        </w:rPr>
      </w:pPr>
      <w:r>
        <w:rPr>
          <w:rFonts w:cs="宋体" w:hint="eastAsia"/>
          <w:sz w:val="21"/>
          <w:szCs w:val="21"/>
        </w:rPr>
        <w:t>如供应商是自然人，提供有效的自然人身份证明（居民身份证正反面或公安机关出具的临时居民身份证正反面或港澳台胞证或护照）。</w:t>
      </w:r>
    </w:p>
    <w:p w14:paraId="2409E597" w14:textId="77777777" w:rsidR="0060234F" w:rsidRDefault="00000000">
      <w:pPr>
        <w:pStyle w:val="aff1"/>
        <w:numPr>
          <w:ilvl w:val="0"/>
          <w:numId w:val="14"/>
        </w:numPr>
        <w:tabs>
          <w:tab w:val="left" w:pos="630"/>
          <w:tab w:val="left" w:pos="840"/>
          <w:tab w:val="left" w:pos="1050"/>
        </w:tabs>
        <w:adjustRightInd w:val="0"/>
        <w:snapToGrid w:val="0"/>
        <w:spacing w:before="0" w:beforeAutospacing="0" w:after="0" w:afterAutospacing="0" w:line="360" w:lineRule="auto"/>
        <w:ind w:hanging="5"/>
        <w:rPr>
          <w:rFonts w:cs="宋体" w:hint="eastAsia"/>
          <w:b/>
          <w:bCs/>
          <w:sz w:val="21"/>
          <w:szCs w:val="21"/>
        </w:rPr>
      </w:pPr>
      <w:r>
        <w:rPr>
          <w:rFonts w:cs="宋体" w:hint="eastAsia"/>
          <w:b/>
          <w:szCs w:val="21"/>
        </w:rPr>
        <w:br w:type="page"/>
      </w:r>
      <w:r>
        <w:rPr>
          <w:rFonts w:cs="宋体" w:hint="eastAsia"/>
          <w:b/>
          <w:bCs/>
          <w:sz w:val="21"/>
          <w:szCs w:val="21"/>
        </w:rPr>
        <w:lastRenderedPageBreak/>
        <w:t>符合参与政府采购活动资格条件</w:t>
      </w:r>
    </w:p>
    <w:p w14:paraId="2AB98974" w14:textId="77777777" w:rsidR="0060234F" w:rsidRDefault="0060234F">
      <w:pPr>
        <w:pStyle w:val="aff1"/>
        <w:adjustRightInd w:val="0"/>
        <w:snapToGrid w:val="0"/>
        <w:spacing w:before="0" w:beforeAutospacing="0" w:after="0" w:afterAutospacing="0" w:line="360" w:lineRule="auto"/>
        <w:ind w:leftChars="200" w:left="420"/>
        <w:rPr>
          <w:rFonts w:cs="宋体" w:hint="eastAsia"/>
          <w:b/>
          <w:bCs/>
          <w:sz w:val="21"/>
          <w:szCs w:val="21"/>
        </w:rPr>
      </w:pPr>
    </w:p>
    <w:p w14:paraId="2ADAF870" w14:textId="77777777" w:rsidR="0060234F" w:rsidRDefault="00000000">
      <w:pPr>
        <w:pStyle w:val="aff1"/>
        <w:adjustRightInd w:val="0"/>
        <w:snapToGrid w:val="0"/>
        <w:spacing w:before="0" w:beforeAutospacing="0" w:after="0" w:afterAutospacing="0" w:line="360" w:lineRule="auto"/>
        <w:jc w:val="center"/>
        <w:rPr>
          <w:rFonts w:cs="宋体" w:hint="eastAsia"/>
          <w:b/>
          <w:bCs/>
          <w:sz w:val="32"/>
          <w:szCs w:val="32"/>
        </w:rPr>
      </w:pPr>
      <w:r>
        <w:rPr>
          <w:rFonts w:cs="宋体" w:hint="eastAsia"/>
          <w:b/>
          <w:bCs/>
          <w:sz w:val="32"/>
          <w:szCs w:val="32"/>
        </w:rPr>
        <w:t>符合参与政府采购活动资格条件的承诺函</w:t>
      </w:r>
    </w:p>
    <w:p w14:paraId="2D79BD9A" w14:textId="77777777" w:rsidR="0060234F" w:rsidRDefault="00000000">
      <w:pPr>
        <w:spacing w:line="480" w:lineRule="auto"/>
        <w:rPr>
          <w:rFonts w:ascii="宋体" w:hAnsi="宋体" w:cs="宋体" w:hint="eastAsia"/>
          <w:b/>
          <w:bCs/>
          <w:szCs w:val="21"/>
          <w:u w:val="single"/>
        </w:rPr>
      </w:pPr>
      <w:r>
        <w:rPr>
          <w:rFonts w:ascii="宋体" w:hAnsi="宋体" w:cs="宋体" w:hint="eastAsia"/>
          <w:b/>
          <w:bCs/>
          <w:szCs w:val="21"/>
          <w:u w:val="single"/>
        </w:rPr>
        <w:t>浙江省人民政府驻北京办事处：</w:t>
      </w:r>
    </w:p>
    <w:p w14:paraId="326B796A"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我方</w:t>
      </w:r>
      <w:r>
        <w:rPr>
          <w:rFonts w:cs="宋体" w:hint="eastAsia"/>
          <w:sz w:val="21"/>
          <w:szCs w:val="21"/>
          <w:u w:val="single"/>
        </w:rPr>
        <w:t xml:space="preserve">  </w:t>
      </w:r>
      <w:r>
        <w:rPr>
          <w:rFonts w:cs="宋体" w:hint="eastAsia"/>
          <w:i/>
          <w:iCs/>
          <w:sz w:val="21"/>
          <w:szCs w:val="21"/>
          <w:u w:val="single"/>
        </w:rPr>
        <w:t>（供应商全称）</w:t>
      </w:r>
      <w:r>
        <w:rPr>
          <w:rFonts w:cs="宋体" w:hint="eastAsia"/>
          <w:sz w:val="21"/>
          <w:szCs w:val="21"/>
          <w:u w:val="single"/>
        </w:rPr>
        <w:t xml:space="preserve">  </w:t>
      </w:r>
      <w:r>
        <w:rPr>
          <w:rFonts w:cs="宋体" w:hint="eastAsia"/>
          <w:sz w:val="21"/>
          <w:szCs w:val="21"/>
        </w:rPr>
        <w:t>参与</w:t>
      </w:r>
      <w:r>
        <w:rPr>
          <w:rFonts w:cs="宋体" w:hint="eastAsia"/>
          <w:sz w:val="21"/>
          <w:szCs w:val="21"/>
          <w:u w:val="single"/>
        </w:rPr>
        <w:t xml:space="preserve">    </w:t>
      </w:r>
      <w:r>
        <w:rPr>
          <w:rFonts w:cs="宋体" w:hint="eastAsia"/>
          <w:i/>
          <w:iCs/>
          <w:sz w:val="21"/>
          <w:szCs w:val="21"/>
          <w:u w:val="single"/>
        </w:rPr>
        <w:t xml:space="preserve">  （项目名称）   </w:t>
      </w:r>
      <w:r>
        <w:rPr>
          <w:rFonts w:cs="宋体" w:hint="eastAsia"/>
          <w:sz w:val="21"/>
          <w:szCs w:val="21"/>
        </w:rPr>
        <w:t>政府采购活动，郑重承诺如下：</w:t>
      </w:r>
    </w:p>
    <w:p w14:paraId="601DA163" w14:textId="77777777" w:rsidR="0060234F" w:rsidRDefault="00000000">
      <w:pPr>
        <w:adjustRightInd w:val="0"/>
        <w:spacing w:line="360" w:lineRule="auto"/>
        <w:ind w:firstLineChars="200" w:firstLine="420"/>
        <w:jc w:val="left"/>
        <w:rPr>
          <w:rFonts w:ascii="宋体" w:hAnsi="宋体" w:cs="宋体" w:hint="eastAsia"/>
          <w:szCs w:val="21"/>
        </w:rPr>
      </w:pPr>
      <w:r>
        <w:rPr>
          <w:rFonts w:ascii="宋体" w:hAnsi="宋体" w:cs="宋体" w:hint="eastAsia"/>
          <w:szCs w:val="21"/>
        </w:rPr>
        <w:t>（一）具备《中华人民共和国政府采购法》第二十二条第一款规定的下列条件：</w:t>
      </w:r>
    </w:p>
    <w:p w14:paraId="6BC5308C" w14:textId="77777777" w:rsidR="0060234F" w:rsidRDefault="00000000">
      <w:pPr>
        <w:pStyle w:val="aff1"/>
        <w:numPr>
          <w:ilvl w:val="0"/>
          <w:numId w:val="16"/>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我方具有良好的商业信誉和健全的财务会计制度；</w:t>
      </w:r>
    </w:p>
    <w:p w14:paraId="06E4660C" w14:textId="77777777" w:rsidR="0060234F" w:rsidRDefault="00000000">
      <w:pPr>
        <w:pStyle w:val="aff1"/>
        <w:numPr>
          <w:ilvl w:val="0"/>
          <w:numId w:val="16"/>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我方具有履行本项目合同所必需的设备和专业技术能力；</w:t>
      </w:r>
    </w:p>
    <w:p w14:paraId="032B7F27" w14:textId="77777777" w:rsidR="0060234F" w:rsidRDefault="00000000">
      <w:pPr>
        <w:pStyle w:val="aff1"/>
        <w:numPr>
          <w:ilvl w:val="0"/>
          <w:numId w:val="16"/>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我方没有缴纳税收和社会保障等方面的失信记录；</w:t>
      </w:r>
    </w:p>
    <w:p w14:paraId="36B9B5C3" w14:textId="77777777" w:rsidR="0060234F" w:rsidRDefault="00000000">
      <w:pPr>
        <w:pStyle w:val="aff1"/>
        <w:numPr>
          <w:ilvl w:val="0"/>
          <w:numId w:val="16"/>
        </w:numPr>
        <w:spacing w:before="0" w:beforeAutospacing="0" w:after="0" w:afterAutospacing="0" w:line="360" w:lineRule="auto"/>
        <w:ind w:firstLineChars="200" w:firstLine="420"/>
        <w:rPr>
          <w:rFonts w:cs="宋体" w:hint="eastAsia"/>
          <w:sz w:val="21"/>
          <w:szCs w:val="21"/>
        </w:rPr>
      </w:pPr>
      <w:r>
        <w:rPr>
          <w:rFonts w:cs="宋体"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D7ED555"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（二）未被信用中国（www.creditchina.gov.cn)、中国政府采购网（www.ccgp.gov.cn）列入失信被执行人、重大税收违法案件当事人名单、政府采购严重违法失信行为记录名单。</w:t>
      </w:r>
    </w:p>
    <w:p w14:paraId="55CAE00A"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（三）不存在以下情况：</w:t>
      </w:r>
    </w:p>
    <w:p w14:paraId="6301C861"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1.为采购项目提供整体设计、规范编制或者项目管理、监理、检测等服务后再参加该采购项目的其他采购活动的（其他采购活动不包括为该项目提供整体设计、规范编制或者项目管理、监理、检测等服务）；</w:t>
      </w:r>
    </w:p>
    <w:p w14:paraId="56712EE4"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2.以联合体形</w:t>
      </w:r>
      <w:proofErr w:type="gramStart"/>
      <w:r>
        <w:rPr>
          <w:rFonts w:cs="宋体" w:hint="eastAsia"/>
          <w:sz w:val="21"/>
          <w:szCs w:val="21"/>
        </w:rPr>
        <w:t>式参加</w:t>
      </w:r>
      <w:proofErr w:type="gramEnd"/>
      <w:r>
        <w:rPr>
          <w:rFonts w:cs="宋体" w:hint="eastAsia"/>
          <w:sz w:val="21"/>
          <w:szCs w:val="21"/>
        </w:rPr>
        <w:t>政府采购活动的，再单独参加或者与其他投标人另外组成联合体参加同一合同项下的政府采购活动的情形。</w:t>
      </w:r>
    </w:p>
    <w:p w14:paraId="4F20D21E" w14:textId="77777777" w:rsidR="0060234F" w:rsidRDefault="00000000">
      <w:pPr>
        <w:pStyle w:val="aff1"/>
        <w:spacing w:before="0" w:beforeAutospacing="0" w:after="0" w:afterAutospacing="0" w:line="360" w:lineRule="auto"/>
        <w:ind w:firstLineChars="200" w:firstLine="420"/>
        <w:rPr>
          <w:rFonts w:cs="宋体" w:hint="eastAsia"/>
          <w:sz w:val="21"/>
          <w:szCs w:val="21"/>
        </w:rPr>
      </w:pPr>
      <w:r>
        <w:rPr>
          <w:rFonts w:cs="宋体" w:hint="eastAsia"/>
          <w:sz w:val="21"/>
          <w:szCs w:val="21"/>
        </w:rPr>
        <w:t>我方对上述承诺内容的真实性负责。如有虚假，将依法承担相应责任。</w:t>
      </w:r>
    </w:p>
    <w:p w14:paraId="3929BB51" w14:textId="77777777" w:rsidR="0060234F" w:rsidRDefault="0060234F">
      <w:pPr>
        <w:pStyle w:val="aff1"/>
        <w:adjustRightInd w:val="0"/>
        <w:snapToGrid w:val="0"/>
        <w:spacing w:beforeAutospacing="0" w:afterAutospacing="0" w:line="360" w:lineRule="auto"/>
        <w:ind w:left="420"/>
        <w:rPr>
          <w:rFonts w:cs="宋体" w:hint="eastAsia"/>
          <w:b/>
          <w:bCs/>
          <w:sz w:val="21"/>
          <w:szCs w:val="21"/>
        </w:rPr>
      </w:pPr>
    </w:p>
    <w:p w14:paraId="1103D3EB"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5AE58868"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32AED3CD" w14:textId="77777777" w:rsidR="0060234F" w:rsidRDefault="0060234F">
      <w:pPr>
        <w:pStyle w:val="aff1"/>
        <w:spacing w:before="0" w:beforeAutospacing="0" w:after="0" w:afterAutospacing="0" w:line="360" w:lineRule="auto"/>
        <w:ind w:firstLineChars="200" w:firstLine="422"/>
        <w:rPr>
          <w:rFonts w:cs="宋体" w:hint="eastAsia"/>
          <w:b/>
          <w:bCs/>
          <w:sz w:val="21"/>
          <w:szCs w:val="21"/>
        </w:rPr>
      </w:pPr>
    </w:p>
    <w:p w14:paraId="78002707" w14:textId="77777777" w:rsidR="0060234F" w:rsidRDefault="00000000">
      <w:pPr>
        <w:pStyle w:val="aff1"/>
        <w:spacing w:before="0" w:beforeAutospacing="0" w:after="0" w:afterAutospacing="0" w:line="360" w:lineRule="auto"/>
        <w:ind w:firstLineChars="200" w:firstLine="422"/>
        <w:rPr>
          <w:rFonts w:cs="宋体" w:hint="eastAsia"/>
          <w:b/>
          <w:bCs/>
          <w:sz w:val="21"/>
          <w:szCs w:val="21"/>
        </w:rPr>
      </w:pPr>
      <w:r>
        <w:rPr>
          <w:rFonts w:cs="宋体" w:hint="eastAsia"/>
          <w:b/>
          <w:bCs/>
          <w:sz w:val="21"/>
          <w:szCs w:val="21"/>
        </w:rPr>
        <w:lastRenderedPageBreak/>
        <w:t>特别说明：已完成信用修复的“缴纳税收和社会保障等方面的失信记录”不包含在上述第（一）、4点所述情形内（属于重大违法记录情形的除外）。</w:t>
      </w:r>
    </w:p>
    <w:p w14:paraId="38E6234A" w14:textId="77777777" w:rsidR="0060234F" w:rsidRDefault="00000000">
      <w:pPr>
        <w:pStyle w:val="2e"/>
        <w:adjustRightInd w:val="0"/>
        <w:spacing w:line="360" w:lineRule="auto"/>
        <w:ind w:firstLineChars="0" w:firstLine="0"/>
        <w:jc w:val="both"/>
        <w:rPr>
          <w:rFonts w:ascii="宋体" w:eastAsia="宋体" w:hAnsi="宋体" w:cs="宋体" w:hint="eastAsia"/>
          <w:b/>
          <w:sz w:val="21"/>
          <w:szCs w:val="21"/>
        </w:rPr>
      </w:pPr>
      <w:r>
        <w:rPr>
          <w:rFonts w:ascii="宋体" w:eastAsia="宋体" w:hAnsi="宋体" w:cs="宋体" w:hint="eastAsia"/>
          <w:b/>
          <w:bCs/>
          <w:szCs w:val="21"/>
        </w:rPr>
        <w:br w:type="page"/>
      </w:r>
      <w:r>
        <w:rPr>
          <w:rFonts w:ascii="宋体" w:eastAsia="宋体" w:hAnsi="宋体" w:cs="宋体" w:hint="eastAsia"/>
          <w:b/>
          <w:sz w:val="21"/>
          <w:szCs w:val="21"/>
        </w:rPr>
        <w:lastRenderedPageBreak/>
        <w:t>2.落实政府采购政策需满足的资格要求：专门面向中小企业，服务全部由符合政策要求的中小企业承接。</w:t>
      </w:r>
    </w:p>
    <w:p w14:paraId="6FE4AF83" w14:textId="77777777" w:rsidR="0060234F" w:rsidRDefault="00000000">
      <w:pPr>
        <w:pStyle w:val="af2"/>
        <w:spacing w:line="600" w:lineRule="exact"/>
        <w:ind w:firstLine="0"/>
        <w:jc w:val="center"/>
        <w:rPr>
          <w:rFonts w:cs="宋体" w:hint="eastAsia"/>
          <w:b/>
          <w:bCs/>
          <w:sz w:val="28"/>
          <w:szCs w:val="28"/>
        </w:rPr>
      </w:pPr>
      <w:r>
        <w:rPr>
          <w:rFonts w:cs="宋体" w:hint="eastAsia"/>
          <w:b/>
          <w:bCs/>
          <w:sz w:val="28"/>
          <w:szCs w:val="28"/>
        </w:rPr>
        <w:t>中小企业声明函（服务）</w:t>
      </w:r>
    </w:p>
    <w:p w14:paraId="332E286E" w14:textId="77777777" w:rsidR="0060234F" w:rsidRDefault="0060234F">
      <w:pPr>
        <w:pStyle w:val="ae"/>
        <w:spacing w:before="5"/>
        <w:rPr>
          <w:rFonts w:ascii="宋体" w:hAnsi="宋体" w:cs="宋体" w:hint="eastAsia"/>
          <w:b/>
          <w:sz w:val="18"/>
          <w:szCs w:val="18"/>
        </w:rPr>
      </w:pPr>
    </w:p>
    <w:p w14:paraId="0CD1D6E9" w14:textId="77777777" w:rsidR="0060234F" w:rsidRDefault="00000000">
      <w:pPr>
        <w:pStyle w:val="ae"/>
        <w:autoSpaceDE w:val="0"/>
        <w:autoSpaceDN w:val="0"/>
        <w:spacing w:after="0" w:line="360" w:lineRule="auto"/>
        <w:ind w:right="-54" w:firstLineChars="200" w:firstLine="420"/>
        <w:rPr>
          <w:rFonts w:ascii="宋体" w:hAnsi="宋体" w:cs="宋体" w:hint="eastAsia"/>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i/>
          <w:szCs w:val="21"/>
          <w:u w:val="single"/>
        </w:rPr>
        <w:t>（单位名称）</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szCs w:val="21"/>
        </w:rPr>
        <w:t>采购活动，</w:t>
      </w:r>
      <w:r>
        <w:rPr>
          <w:rFonts w:ascii="宋体" w:hAnsi="宋体" w:cs="宋体" w:hint="eastAsia"/>
          <w:b/>
          <w:bCs/>
          <w:szCs w:val="21"/>
        </w:rPr>
        <w:t>服务</w:t>
      </w:r>
      <w:r>
        <w:rPr>
          <w:rFonts w:ascii="宋体" w:hAnsi="宋体" w:cs="宋体" w:hint="eastAsia"/>
          <w:b/>
          <w:bCs/>
          <w:w w:val="95"/>
          <w:szCs w:val="21"/>
        </w:rPr>
        <w:t>全部由符合政策要求的中小企业承接。</w:t>
      </w:r>
      <w:r>
        <w:rPr>
          <w:rFonts w:ascii="宋体" w:hAnsi="宋体" w:cs="宋体" w:hint="eastAsia"/>
          <w:w w:val="95"/>
          <w:szCs w:val="21"/>
        </w:rPr>
        <w:t>相关企业（含联合</w:t>
      </w:r>
      <w:r>
        <w:rPr>
          <w:rFonts w:ascii="宋体" w:hAnsi="宋体" w:cs="宋体" w:hint="eastAsia"/>
          <w:szCs w:val="21"/>
        </w:rPr>
        <w:t>体中的中小企业、签订分包意向协议的中小企业）的具体情况如下：</w:t>
      </w:r>
    </w:p>
    <w:p w14:paraId="692E5F0A" w14:textId="77777777" w:rsidR="0060234F" w:rsidRDefault="00000000">
      <w:pPr>
        <w:pStyle w:val="2b"/>
        <w:tabs>
          <w:tab w:val="left" w:pos="1243"/>
        </w:tabs>
        <w:autoSpaceDE w:val="0"/>
        <w:autoSpaceDN w:val="0"/>
        <w:spacing w:line="360" w:lineRule="auto"/>
        <w:ind w:left="19" w:firstLineChars="239" w:firstLine="478"/>
        <w:rPr>
          <w:rFonts w:ascii="宋体" w:hAnsi="宋体" w:cs="宋体" w:hint="eastAsia"/>
          <w:szCs w:val="21"/>
        </w:rPr>
      </w:pPr>
      <w:r>
        <w:rPr>
          <w:rFonts w:ascii="宋体" w:hAnsi="宋体" w:cs="宋体" w:hint="eastAsia"/>
          <w:iCs/>
          <w:w w:val="96"/>
          <w:szCs w:val="21"/>
        </w:rPr>
        <w:t>1.</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软件和信息技术服务业行业</w:t>
      </w:r>
      <w:r>
        <w:rPr>
          <w:rFonts w:ascii="宋体" w:hAnsi="宋体" w:cs="宋体" w:hint="eastAsia"/>
          <w:w w:val="99"/>
          <w:szCs w:val="21"/>
        </w:rPr>
        <w:t>；承建（承接）企业为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t xml:space="preserve"> </w:t>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3300FDE4" w14:textId="77777777" w:rsidR="0060234F" w:rsidRDefault="00000000">
      <w:pPr>
        <w:pStyle w:val="2b"/>
        <w:tabs>
          <w:tab w:val="left" w:pos="1243"/>
          <w:tab w:val="left" w:pos="1806"/>
          <w:tab w:val="left" w:pos="5005"/>
          <w:tab w:val="left" w:pos="7213"/>
        </w:tabs>
        <w:autoSpaceDE w:val="0"/>
        <w:autoSpaceDN w:val="0"/>
        <w:spacing w:line="360" w:lineRule="auto"/>
        <w:ind w:left="15" w:right="-54" w:firstLineChars="238" w:firstLine="476"/>
        <w:jc w:val="left"/>
        <w:rPr>
          <w:rFonts w:ascii="宋体" w:hAnsi="宋体" w:cs="宋体" w:hint="eastAsia"/>
          <w:szCs w:val="21"/>
        </w:rPr>
      </w:pPr>
      <w:r>
        <w:rPr>
          <w:rFonts w:ascii="宋体" w:hAnsi="宋体" w:cs="宋体" w:hint="eastAsia"/>
          <w:iCs/>
          <w:w w:val="96"/>
          <w:szCs w:val="21"/>
        </w:rPr>
        <w:t>2.</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软件和信息技术服务业行业</w:t>
      </w:r>
      <w:r>
        <w:rPr>
          <w:rFonts w:ascii="宋体" w:hAnsi="宋体" w:cs="宋体" w:hint="eastAsia"/>
          <w:w w:val="99"/>
          <w:szCs w:val="21"/>
        </w:rPr>
        <w:t>； 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4818E5F3" w14:textId="77777777" w:rsidR="0060234F" w:rsidRDefault="00000000">
      <w:pPr>
        <w:pStyle w:val="ae"/>
        <w:autoSpaceDE w:val="0"/>
        <w:autoSpaceDN w:val="0"/>
        <w:spacing w:after="0" w:line="360" w:lineRule="auto"/>
        <w:ind w:left="860"/>
        <w:rPr>
          <w:rFonts w:ascii="宋体" w:hAnsi="宋体" w:cs="宋体" w:hint="eastAsia"/>
          <w:szCs w:val="21"/>
        </w:rPr>
      </w:pPr>
      <w:r>
        <w:rPr>
          <w:rFonts w:ascii="宋体" w:hAnsi="宋体" w:cs="宋体" w:hint="eastAsia"/>
          <w:szCs w:val="21"/>
        </w:rPr>
        <w:t>……</w:t>
      </w:r>
    </w:p>
    <w:p w14:paraId="7E3A781C" w14:textId="77777777" w:rsidR="0060234F" w:rsidRDefault="00000000">
      <w:pPr>
        <w:pStyle w:val="ae"/>
        <w:autoSpaceDE w:val="0"/>
        <w:autoSpaceDN w:val="0"/>
        <w:spacing w:after="0" w:line="360" w:lineRule="auto"/>
        <w:ind w:right="-54" w:firstLine="645"/>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241ECC66" w14:textId="77777777" w:rsidR="0060234F" w:rsidRDefault="00000000">
      <w:pPr>
        <w:pStyle w:val="ae"/>
        <w:autoSpaceDE w:val="0"/>
        <w:autoSpaceDN w:val="0"/>
        <w:spacing w:after="0" w:line="360" w:lineRule="auto"/>
        <w:ind w:right="-54" w:firstLine="64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4C943334" w14:textId="77777777" w:rsidR="0060234F" w:rsidRDefault="0060234F">
      <w:pPr>
        <w:spacing w:line="360" w:lineRule="auto"/>
        <w:ind w:firstLineChars="1904" w:firstLine="3998"/>
        <w:jc w:val="left"/>
        <w:rPr>
          <w:rFonts w:ascii="宋体" w:hAnsi="宋体" w:cs="宋体" w:hint="eastAsia"/>
          <w:szCs w:val="21"/>
        </w:rPr>
      </w:pPr>
    </w:p>
    <w:p w14:paraId="6C7D3D09"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1B9B78BC"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36737E84" w14:textId="77777777" w:rsidR="0060234F" w:rsidRDefault="0060234F">
      <w:pPr>
        <w:snapToGrid w:val="0"/>
        <w:spacing w:line="360" w:lineRule="auto"/>
        <w:rPr>
          <w:rFonts w:ascii="宋体" w:hAnsi="宋体" w:cs="宋体" w:hint="eastAsia"/>
          <w:b/>
          <w:szCs w:val="21"/>
        </w:rPr>
      </w:pPr>
    </w:p>
    <w:p w14:paraId="07C96CF7" w14:textId="77777777" w:rsidR="0060234F" w:rsidRDefault="00000000">
      <w:pPr>
        <w:snapToGrid w:val="0"/>
        <w:spacing w:line="360" w:lineRule="auto"/>
        <w:rPr>
          <w:rFonts w:ascii="宋体" w:hAnsi="宋体" w:cs="宋体" w:hint="eastAsia"/>
          <w:b/>
          <w:szCs w:val="21"/>
        </w:rPr>
      </w:pPr>
      <w:r>
        <w:rPr>
          <w:rFonts w:ascii="宋体" w:hAnsi="宋体" w:cs="宋体" w:hint="eastAsia"/>
          <w:b/>
          <w:szCs w:val="21"/>
        </w:rPr>
        <w:t>说明：</w:t>
      </w:r>
    </w:p>
    <w:p w14:paraId="5565FF7E" w14:textId="77777777" w:rsidR="0060234F" w:rsidRDefault="00000000">
      <w:pPr>
        <w:adjustRightInd w:val="0"/>
        <w:snapToGrid w:val="0"/>
        <w:spacing w:line="320" w:lineRule="exact"/>
        <w:rPr>
          <w:rFonts w:ascii="宋体" w:hAnsi="宋体" w:cs="宋体" w:hint="eastAsia"/>
          <w:b/>
          <w:szCs w:val="21"/>
        </w:rPr>
      </w:pPr>
      <w:r>
        <w:rPr>
          <w:rFonts w:ascii="宋体" w:hAnsi="宋体" w:cs="宋体" w:hint="eastAsia"/>
          <w:b/>
          <w:szCs w:val="21"/>
        </w:rPr>
        <w:t>1.从业人员、营业收入、资产总额填报上一年度数据，无上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450774B7" w14:textId="77777777" w:rsidR="0060234F"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2.本项目所属行业见前附表。</w:t>
      </w:r>
    </w:p>
    <w:p w14:paraId="4A15788E" w14:textId="77777777" w:rsidR="0060234F"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3.中小企业划型标准规定（工信部联企业[2011]300号）附后。</w:t>
      </w:r>
    </w:p>
    <w:p w14:paraId="34BEC4E4" w14:textId="77777777" w:rsidR="0060234F" w:rsidRDefault="00000000">
      <w:pPr>
        <w:adjustRightInd w:val="0"/>
        <w:snapToGrid w:val="0"/>
        <w:spacing w:line="320" w:lineRule="exact"/>
        <w:ind w:left="20"/>
        <w:jc w:val="left"/>
        <w:rPr>
          <w:rFonts w:ascii="宋体" w:hAnsi="宋体" w:cs="宋体" w:hint="eastAsia"/>
          <w:b/>
          <w:szCs w:val="21"/>
        </w:rPr>
        <w:sectPr w:rsidR="0060234F">
          <w:headerReference w:type="default" r:id="rId194"/>
          <w:footerReference w:type="default" r:id="rId195"/>
          <w:pgSz w:w="11906" w:h="16838"/>
          <w:pgMar w:top="1440" w:right="1803" w:bottom="1440" w:left="1803" w:header="851" w:footer="992" w:gutter="0"/>
          <w:cols w:space="720"/>
          <w:docGrid w:type="lines" w:linePitch="332"/>
        </w:sectPr>
      </w:pPr>
      <w:r>
        <w:rPr>
          <w:rFonts w:ascii="宋体" w:hAnsi="宋体" w:cs="宋体" w:hint="eastAsia"/>
          <w:b/>
          <w:szCs w:val="21"/>
        </w:rPr>
        <w:t>4.《中小企业声明函》格式不得擅自调整，格式中画横线的部分需要各投标人按实际情况如实填写，括号中的内容是对拟填写内容的说明。</w:t>
      </w:r>
    </w:p>
    <w:p w14:paraId="1594287C" w14:textId="77777777" w:rsidR="0060234F" w:rsidRDefault="00000000">
      <w:pPr>
        <w:pStyle w:val="26"/>
        <w:ind w:firstLineChars="0" w:firstLine="0"/>
        <w:rPr>
          <w:rFonts w:ascii="宋体" w:eastAsia="宋体" w:hAnsi="宋体" w:cs="宋体" w:hint="eastAsia"/>
        </w:rPr>
        <w:sectPr w:rsidR="0060234F">
          <w:pgSz w:w="16838" w:h="11905" w:orient="landscape"/>
          <w:pgMar w:top="1803" w:right="1440" w:bottom="1803" w:left="1440" w:header="850" w:footer="992" w:gutter="0"/>
          <w:cols w:space="720"/>
          <w:docGrid w:type="lines" w:linePitch="331"/>
        </w:sectPr>
      </w:pPr>
      <w:r>
        <w:rPr>
          <w:rFonts w:ascii="宋体" w:eastAsia="宋体" w:hAnsi="宋体" w:cs="宋体" w:hint="eastAsia"/>
          <w:noProof/>
        </w:rPr>
        <w:lastRenderedPageBreak/>
        <w:drawing>
          <wp:inline distT="0" distB="0" distL="0" distR="0" wp14:anchorId="1B9EC306" wp14:editId="34AC6CD6">
            <wp:extent cx="5520055" cy="3337560"/>
            <wp:effectExtent l="0" t="0" r="4445" b="0"/>
            <wp:docPr id="6446553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55370" name="图片 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5520055" cy="3337560"/>
                    </a:xfrm>
                    <a:prstGeom prst="rect">
                      <a:avLst/>
                    </a:prstGeom>
                    <a:noFill/>
                    <a:ln>
                      <a:noFill/>
                    </a:ln>
                  </pic:spPr>
                </pic:pic>
              </a:graphicData>
            </a:graphic>
          </wp:inline>
        </w:drawing>
      </w:r>
    </w:p>
    <w:p w14:paraId="6FE1E5BA" w14:textId="77777777" w:rsidR="0060234F" w:rsidRDefault="00000000">
      <w:pPr>
        <w:pStyle w:val="2e"/>
        <w:adjustRightInd w:val="0"/>
        <w:spacing w:line="360" w:lineRule="auto"/>
        <w:ind w:firstLine="422"/>
        <w:rPr>
          <w:rFonts w:ascii="宋体" w:eastAsia="宋体" w:hAnsi="宋体" w:cs="宋体" w:hint="eastAsia"/>
          <w:b/>
          <w:sz w:val="21"/>
          <w:szCs w:val="21"/>
        </w:rPr>
      </w:pPr>
      <w:r>
        <w:rPr>
          <w:rFonts w:ascii="宋体" w:eastAsia="宋体" w:hAnsi="宋体" w:cs="宋体" w:hint="eastAsia"/>
          <w:b/>
          <w:sz w:val="21"/>
          <w:szCs w:val="21"/>
        </w:rPr>
        <w:lastRenderedPageBreak/>
        <w:t>3.特定资格条件相关证明材料：无。</w:t>
      </w:r>
    </w:p>
    <w:p w14:paraId="4836F1C1" w14:textId="77777777" w:rsidR="0060234F" w:rsidRDefault="0060234F">
      <w:pPr>
        <w:spacing w:line="360" w:lineRule="auto"/>
        <w:rPr>
          <w:rFonts w:ascii="宋体" w:hAnsi="宋体" w:cs="宋体" w:hint="eastAsia"/>
          <w:b/>
          <w:szCs w:val="21"/>
        </w:rPr>
      </w:pPr>
    </w:p>
    <w:p w14:paraId="7EE54337" w14:textId="77777777" w:rsidR="0060234F" w:rsidRDefault="00000000">
      <w:pPr>
        <w:spacing w:line="360" w:lineRule="auto"/>
        <w:jc w:val="left"/>
        <w:rPr>
          <w:rFonts w:ascii="宋体" w:hAnsi="宋体" w:cs="宋体" w:hint="eastAsia"/>
          <w:b/>
          <w:szCs w:val="21"/>
        </w:rPr>
      </w:pPr>
      <w:r>
        <w:rPr>
          <w:rFonts w:ascii="宋体" w:hAnsi="宋体" w:cs="宋体" w:hint="eastAsia"/>
          <w:b/>
          <w:bCs/>
          <w:szCs w:val="21"/>
        </w:rPr>
        <w:br w:type="page"/>
      </w:r>
      <w:r>
        <w:rPr>
          <w:rFonts w:ascii="宋体" w:hAnsi="宋体" w:cs="宋体" w:hint="eastAsia"/>
          <w:b/>
          <w:bCs/>
          <w:szCs w:val="21"/>
        </w:rPr>
        <w:lastRenderedPageBreak/>
        <w:t>4.联合体协议格式</w:t>
      </w:r>
    </w:p>
    <w:p w14:paraId="3C508779" w14:textId="77777777" w:rsidR="0060234F" w:rsidRDefault="00000000">
      <w:pPr>
        <w:jc w:val="center"/>
        <w:rPr>
          <w:rFonts w:ascii="宋体" w:hAnsi="宋体" w:cs="宋体" w:hint="eastAsia"/>
          <w:b/>
          <w:sz w:val="32"/>
          <w:szCs w:val="32"/>
          <w:lang w:val="zh-CN"/>
        </w:rPr>
      </w:pPr>
      <w:r>
        <w:rPr>
          <w:rFonts w:ascii="宋体" w:hAnsi="宋体" w:cs="宋体" w:hint="eastAsia"/>
          <w:b/>
          <w:sz w:val="32"/>
          <w:szCs w:val="32"/>
          <w:lang w:val="zh-CN"/>
        </w:rPr>
        <w:t>联合</w:t>
      </w:r>
      <w:r>
        <w:rPr>
          <w:rFonts w:ascii="宋体" w:hAnsi="宋体" w:cs="宋体" w:hint="eastAsia"/>
          <w:b/>
          <w:sz w:val="32"/>
          <w:szCs w:val="32"/>
        </w:rPr>
        <w:t>体</w:t>
      </w:r>
      <w:r>
        <w:rPr>
          <w:rFonts w:ascii="宋体" w:hAnsi="宋体" w:cs="宋体" w:hint="eastAsia"/>
          <w:b/>
          <w:sz w:val="32"/>
          <w:szCs w:val="32"/>
          <w:lang w:val="zh-CN"/>
        </w:rPr>
        <w:t>协议</w:t>
      </w:r>
    </w:p>
    <w:p w14:paraId="7869F569" w14:textId="77777777" w:rsidR="0060234F" w:rsidRDefault="00000000">
      <w:pPr>
        <w:widowControl/>
        <w:spacing w:line="360" w:lineRule="auto"/>
        <w:ind w:firstLineChars="200" w:firstLine="422"/>
        <w:jc w:val="left"/>
        <w:rPr>
          <w:rFonts w:ascii="宋体" w:hAnsi="宋体" w:cs="宋体" w:hint="eastAsia"/>
          <w:b/>
          <w:szCs w:val="21"/>
        </w:rPr>
      </w:pPr>
      <w:r>
        <w:rPr>
          <w:rFonts w:ascii="宋体" w:hAnsi="宋体" w:cs="宋体" w:hint="eastAsia"/>
          <w:b/>
          <w:szCs w:val="21"/>
        </w:rPr>
        <w:t>（以联合体形式投标的，提供联合协议；本项目不接受联合体投标或者投标人不以联合体形式投标的，则不需要提供）</w:t>
      </w:r>
    </w:p>
    <w:p w14:paraId="13F8AFCA"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（联合体所有成员名称）</w:t>
      </w:r>
      <w:r>
        <w:rPr>
          <w:rFonts w:ascii="宋体" w:hAnsi="宋体" w:cs="宋体" w:hint="eastAsia"/>
          <w:szCs w:val="21"/>
        </w:rPr>
        <w:t>自愿</w:t>
      </w:r>
      <w:r>
        <w:rPr>
          <w:rFonts w:ascii="宋体" w:hAnsi="宋体" w:cs="宋体" w:hint="eastAsia"/>
          <w:szCs w:val="21"/>
          <w:lang w:val="zh-CN"/>
        </w:rPr>
        <w:t>组成一个联合体，以一个投标人的身份</w:t>
      </w:r>
      <w:r>
        <w:rPr>
          <w:rFonts w:ascii="宋体" w:hAnsi="宋体" w:cs="宋体" w:hint="eastAsia"/>
          <w:szCs w:val="21"/>
        </w:rPr>
        <w:t>参加（项目名称）（项目编号）</w:t>
      </w:r>
      <w:r>
        <w:rPr>
          <w:rFonts w:ascii="宋体" w:hAnsi="宋体" w:cs="宋体" w:hint="eastAsia"/>
          <w:szCs w:val="21"/>
          <w:lang w:val="zh-CN"/>
        </w:rPr>
        <w:t xml:space="preserve">投标。 </w:t>
      </w:r>
    </w:p>
    <w:p w14:paraId="467C8890"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一、各方一致决定，</w:t>
      </w:r>
      <w:r>
        <w:rPr>
          <w:rFonts w:ascii="宋体" w:hAnsi="宋体" w:cs="宋体" w:hint="eastAsia"/>
          <w:szCs w:val="21"/>
          <w:u w:val="single"/>
        </w:rPr>
        <w:t>（某联合体成员名称）</w:t>
      </w:r>
      <w:r>
        <w:rPr>
          <w:rFonts w:ascii="宋体" w:hAnsi="宋体" w:cs="宋体" w:hint="eastAsia"/>
          <w:szCs w:val="21"/>
        </w:rPr>
        <w:t>为联合体</w:t>
      </w:r>
      <w:r>
        <w:rPr>
          <w:rFonts w:ascii="宋体" w:hAnsi="宋体" w:cs="宋体" w:hint="eastAsia"/>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szCs w:val="21"/>
          <w:lang w:val="zh-CN"/>
        </w:rPr>
        <w:t>。</w:t>
      </w:r>
    </w:p>
    <w:p w14:paraId="328FCE49"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二、</w:t>
      </w:r>
      <w:r>
        <w:rPr>
          <w:rFonts w:ascii="宋体" w:hAnsi="宋体" w:cs="宋体" w:hint="eastAsia"/>
          <w:szCs w:val="21"/>
        </w:rPr>
        <w:t>所有联合体成员各方签署授权书，授权书载明的</w:t>
      </w:r>
      <w:r>
        <w:rPr>
          <w:rFonts w:ascii="宋体" w:hAnsi="宋体" w:cs="宋体" w:hint="eastAsia"/>
          <w:szCs w:val="21"/>
          <w:lang w:val="zh-CN"/>
        </w:rPr>
        <w:t>授权代表根据招标文件规定及投标内容而对采购人、采购代理机构所作的任何合法承诺，包括书面澄清及响应等均对联合投标各方产生约束力。</w:t>
      </w:r>
    </w:p>
    <w:p w14:paraId="51E9956B"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三、本次联合投标中，分工如下：</w:t>
      </w:r>
      <w:r>
        <w:rPr>
          <w:rFonts w:ascii="宋体" w:hAnsi="宋体" w:cs="宋体" w:hint="eastAsia"/>
          <w:szCs w:val="21"/>
          <w:u w:val="single"/>
        </w:rPr>
        <w:t>（联合体其中一方成员名称）</w:t>
      </w:r>
      <w:r>
        <w:rPr>
          <w:rFonts w:ascii="宋体" w:hAnsi="宋体" w:cs="宋体" w:hint="eastAsia"/>
          <w:szCs w:val="21"/>
          <w:lang w:val="zh-CN"/>
        </w:rPr>
        <w:t>承担的工作和义务为：</w:t>
      </w:r>
      <w:r>
        <w:rPr>
          <w:rFonts w:ascii="宋体" w:hAnsi="宋体" w:cs="宋体" w:hint="eastAsia"/>
          <w:szCs w:val="21"/>
          <w:u w:val="single"/>
        </w:rPr>
        <w:t xml:space="preserve">             </w:t>
      </w:r>
      <w:r>
        <w:rPr>
          <w:rFonts w:ascii="宋体" w:hAnsi="宋体" w:cs="宋体" w:hint="eastAsia"/>
          <w:szCs w:val="21"/>
          <w:lang w:val="zh-CN"/>
        </w:rPr>
        <w:t>；……。</w:t>
      </w:r>
    </w:p>
    <w:p w14:paraId="09160DFB" w14:textId="77777777" w:rsidR="0060234F" w:rsidRDefault="00000000">
      <w:pPr>
        <w:snapToGrid w:val="0"/>
        <w:spacing w:line="360" w:lineRule="auto"/>
        <w:ind w:firstLine="576"/>
        <w:rPr>
          <w:rFonts w:ascii="宋体" w:hAnsi="宋体" w:cs="宋体" w:hint="eastAsia"/>
          <w:b/>
          <w:szCs w:val="21"/>
          <w:lang w:val="zh-CN"/>
        </w:rPr>
      </w:pPr>
      <w:r>
        <w:rPr>
          <w:rFonts w:ascii="宋体" w:hAnsi="宋体" w:cs="宋体" w:hint="eastAsia"/>
          <w:szCs w:val="21"/>
          <w:lang w:val="zh-CN"/>
        </w:rPr>
        <w:t>四、</w:t>
      </w:r>
      <w:r>
        <w:rPr>
          <w:rFonts w:ascii="宋体" w:hAnsi="宋体" w:cs="宋体" w:hint="eastAsia"/>
          <w:szCs w:val="21"/>
          <w:u w:val="single"/>
        </w:rPr>
        <w:t>（联合体其中一方成员名称）</w:t>
      </w:r>
      <w:r>
        <w:rPr>
          <w:rFonts w:ascii="宋体" w:hAnsi="宋体" w:cs="宋体" w:hint="eastAsia"/>
          <w:szCs w:val="21"/>
        </w:rPr>
        <w:t>提供的全部货物由小</w:t>
      </w:r>
      <w:proofErr w:type="gramStart"/>
      <w:r>
        <w:rPr>
          <w:rFonts w:ascii="宋体" w:hAnsi="宋体" w:cs="宋体" w:hint="eastAsia"/>
          <w:szCs w:val="21"/>
        </w:rPr>
        <w:t>微企业</w:t>
      </w:r>
      <w:proofErr w:type="gramEnd"/>
      <w:r>
        <w:rPr>
          <w:rFonts w:ascii="宋体" w:hAnsi="宋体" w:cs="宋体" w:hint="eastAsia"/>
          <w:szCs w:val="21"/>
        </w:rPr>
        <w:t>制造，其合同份额占到合同总金额</w:t>
      </w:r>
      <w:r>
        <w:rPr>
          <w:rFonts w:ascii="宋体" w:hAnsi="宋体" w:cs="宋体" w:hint="eastAsia"/>
          <w:szCs w:val="21"/>
          <w:u w:val="single"/>
        </w:rPr>
        <w:t xml:space="preserve">     </w:t>
      </w:r>
      <w:r>
        <w:rPr>
          <w:rFonts w:ascii="宋体" w:hAnsi="宋体" w:cs="宋体" w:hint="eastAsia"/>
          <w:szCs w:val="21"/>
        </w:rPr>
        <w:t>%以上；</w:t>
      </w:r>
      <w:r>
        <w:rPr>
          <w:rFonts w:ascii="宋体" w:hAnsi="宋体" w:cs="宋体" w:hint="eastAsia"/>
          <w:szCs w:val="21"/>
          <w:lang w:val="zh-CN"/>
        </w:rPr>
        <w:t>……。</w:t>
      </w:r>
      <w:r>
        <w:rPr>
          <w:rFonts w:ascii="宋体" w:hAnsi="宋体" w:cs="宋体" w:hint="eastAsia"/>
          <w:b/>
          <w:szCs w:val="21"/>
          <w:lang w:val="zh-CN"/>
        </w:rPr>
        <w:t>（未预留份额专门面向中小企业采购的采购项目，以及预留份额中的非预留部分采购包，接受联合体投标的，联合体其中一方提供的货物全部由小</w:t>
      </w:r>
      <w:proofErr w:type="gramStart"/>
      <w:r>
        <w:rPr>
          <w:rFonts w:ascii="宋体" w:hAnsi="宋体" w:cs="宋体" w:hint="eastAsia"/>
          <w:b/>
          <w:szCs w:val="21"/>
          <w:lang w:val="zh-CN"/>
        </w:rPr>
        <w:t>微企业</w:t>
      </w:r>
      <w:proofErr w:type="gramEnd"/>
      <w:r>
        <w:rPr>
          <w:rFonts w:ascii="宋体" w:hAnsi="宋体" w:cs="宋体" w:hint="eastAsia"/>
          <w:b/>
          <w:szCs w:val="21"/>
          <w:lang w:val="zh-CN"/>
        </w:rPr>
        <w:t>制造，且其合同份额占到合同总金额 30%以上，对联合体报价给予4%的扣除）</w:t>
      </w:r>
    </w:p>
    <w:p w14:paraId="2E22FD13"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五、如果中标，</w:t>
      </w:r>
      <w:r>
        <w:rPr>
          <w:rFonts w:ascii="宋体" w:hAnsi="宋体" w:cs="宋体" w:hint="eastAsia"/>
          <w:szCs w:val="21"/>
        </w:rPr>
        <w:t>联合体各成员方共同与采购人签订合同，并就采购合同约定的事项对采购人承担连带责任。</w:t>
      </w:r>
    </w:p>
    <w:p w14:paraId="0F537FCC"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六、有关本次联合投标的其他事宜：</w:t>
      </w:r>
    </w:p>
    <w:p w14:paraId="115A69F0"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1</w:t>
      </w:r>
      <w:r>
        <w:rPr>
          <w:rFonts w:ascii="宋体" w:hAnsi="宋体" w:cs="宋体" w:hint="eastAsia"/>
          <w:szCs w:val="21"/>
        </w:rPr>
        <w:t>.</w:t>
      </w:r>
      <w:r>
        <w:rPr>
          <w:rFonts w:ascii="宋体" w:hAnsi="宋体" w:cs="宋体" w:hint="eastAsia"/>
          <w:szCs w:val="21"/>
          <w:lang w:val="zh-CN"/>
        </w:rPr>
        <w:t>联合体各方不再单独参加或者与其</w:t>
      </w:r>
      <w:proofErr w:type="gramStart"/>
      <w:r>
        <w:rPr>
          <w:rFonts w:ascii="宋体" w:hAnsi="宋体" w:cs="宋体" w:hint="eastAsia"/>
          <w:szCs w:val="21"/>
          <w:lang w:val="zh-CN"/>
        </w:rPr>
        <w:t>他供应</w:t>
      </w:r>
      <w:proofErr w:type="gramEnd"/>
      <w:r>
        <w:rPr>
          <w:rFonts w:ascii="宋体" w:hAnsi="宋体" w:cs="宋体" w:hint="eastAsia"/>
          <w:szCs w:val="21"/>
          <w:lang w:val="zh-CN"/>
        </w:rPr>
        <w:t>商另外组成联合体参加同一合同项下的政府采购活动。</w:t>
      </w:r>
    </w:p>
    <w:p w14:paraId="549ED1D6"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2.联合体中有同类资质的各方按照联合体分工承担相同工作的，按照资质等级较低的供应商确定资质等级。</w:t>
      </w:r>
    </w:p>
    <w:p w14:paraId="6BE4DAAD"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3.本协议提交采购人、采购</w:t>
      </w:r>
      <w:r>
        <w:rPr>
          <w:rFonts w:ascii="宋体" w:hAnsi="宋体" w:cs="宋体" w:hint="eastAsia"/>
          <w:szCs w:val="21"/>
        </w:rPr>
        <w:t>代理</w:t>
      </w:r>
      <w:r>
        <w:rPr>
          <w:rFonts w:ascii="宋体" w:hAnsi="宋体" w:cs="宋体" w:hint="eastAsia"/>
          <w:szCs w:val="21"/>
          <w:lang w:val="zh-CN"/>
        </w:rPr>
        <w:t>机构后，联合体各方不得以任何形式对上述内容进行修改或撤销。</w:t>
      </w:r>
    </w:p>
    <w:p w14:paraId="45A61A2E" w14:textId="77777777" w:rsidR="0060234F" w:rsidRDefault="0060234F">
      <w:pPr>
        <w:pStyle w:val="af"/>
        <w:ind w:firstLine="210"/>
        <w:rPr>
          <w:rFonts w:ascii="宋体" w:hAnsi="宋体" w:cs="宋体" w:hint="eastAsia"/>
          <w:lang w:val="zh-CN"/>
        </w:rPr>
      </w:pPr>
    </w:p>
    <w:p w14:paraId="10472FF4" w14:textId="77777777" w:rsidR="0060234F" w:rsidRDefault="00000000">
      <w:pPr>
        <w:snapToGrid w:val="0"/>
        <w:spacing w:line="360" w:lineRule="auto"/>
        <w:ind w:firstLineChars="2100" w:firstLine="4410"/>
        <w:rPr>
          <w:rFonts w:ascii="宋体" w:hAnsi="宋体" w:cs="宋体" w:hint="eastAsia"/>
          <w:szCs w:val="21"/>
          <w:lang w:val="zh-CN"/>
        </w:rPr>
      </w:pPr>
      <w:r>
        <w:rPr>
          <w:rFonts w:ascii="宋体" w:hAnsi="宋体" w:cs="宋体" w:hint="eastAsia"/>
          <w:szCs w:val="21"/>
          <w:lang w:val="zh-CN"/>
        </w:rPr>
        <w:t>联合体成员名称（盖公章或电子签章）：</w:t>
      </w:r>
    </w:p>
    <w:p w14:paraId="160763EF" w14:textId="77777777" w:rsidR="0060234F" w:rsidRDefault="00000000">
      <w:pPr>
        <w:snapToGrid w:val="0"/>
        <w:spacing w:line="360" w:lineRule="auto"/>
        <w:ind w:firstLineChars="2400" w:firstLine="5040"/>
        <w:rPr>
          <w:rFonts w:ascii="宋体" w:hAnsi="宋体" w:cs="宋体" w:hint="eastAsia"/>
          <w:szCs w:val="21"/>
        </w:rPr>
      </w:pPr>
      <w:r>
        <w:rPr>
          <w:rFonts w:ascii="宋体" w:hAnsi="宋体" w:cs="宋体" w:hint="eastAsia"/>
          <w:szCs w:val="21"/>
          <w:lang w:val="zh-CN"/>
        </w:rPr>
        <w:t>……</w:t>
      </w:r>
    </w:p>
    <w:p w14:paraId="34917575" w14:textId="77777777" w:rsidR="0060234F" w:rsidRDefault="00000000">
      <w:pPr>
        <w:snapToGrid w:val="0"/>
        <w:spacing w:line="360" w:lineRule="auto"/>
        <w:rPr>
          <w:rFonts w:ascii="宋体" w:hAnsi="宋体" w:cs="宋体" w:hint="eastAsia"/>
          <w:szCs w:val="21"/>
          <w:lang w:val="zh-CN"/>
        </w:rPr>
      </w:pPr>
      <w:r>
        <w:rPr>
          <w:rFonts w:ascii="宋体" w:hAnsi="宋体" w:cs="宋体" w:hint="eastAsia"/>
          <w:szCs w:val="21"/>
          <w:lang w:val="zh-CN"/>
        </w:rPr>
        <w:t xml:space="preserve">                                               日期：</w:t>
      </w:r>
    </w:p>
    <w:p w14:paraId="4B53D4BB" w14:textId="77777777" w:rsidR="0060234F" w:rsidRDefault="0060234F">
      <w:pPr>
        <w:snapToGrid w:val="0"/>
        <w:spacing w:line="360" w:lineRule="auto"/>
        <w:ind w:right="480"/>
        <w:rPr>
          <w:rFonts w:ascii="宋体" w:hAnsi="宋体" w:cs="宋体" w:hint="eastAsia"/>
          <w:b/>
          <w:szCs w:val="21"/>
          <w:lang w:val="zh-CN"/>
        </w:rPr>
        <w:sectPr w:rsidR="0060234F">
          <w:headerReference w:type="default" r:id="rId197"/>
          <w:footerReference w:type="default" r:id="rId198"/>
          <w:headerReference w:type="first" r:id="rId199"/>
          <w:footerReference w:type="first" r:id="rId200"/>
          <w:pgSz w:w="11905" w:h="16838"/>
          <w:pgMar w:top="1440" w:right="1803" w:bottom="1440" w:left="1803" w:header="850" w:footer="992" w:gutter="0"/>
          <w:cols w:space="720"/>
          <w:docGrid w:type="lines" w:linePitch="331"/>
        </w:sectPr>
      </w:pPr>
    </w:p>
    <w:p w14:paraId="6A14F1DB" w14:textId="77777777" w:rsidR="0060234F" w:rsidRDefault="00000000">
      <w:pPr>
        <w:adjustRightInd w:val="0"/>
        <w:snapToGrid w:val="0"/>
        <w:spacing w:line="360" w:lineRule="auto"/>
        <w:rPr>
          <w:rFonts w:ascii="宋体" w:hAnsi="宋体" w:cs="宋体" w:hint="eastAsia"/>
          <w:b/>
          <w:bCs/>
          <w:szCs w:val="21"/>
        </w:rPr>
      </w:pPr>
      <w:r>
        <w:rPr>
          <w:rFonts w:ascii="宋体" w:hAnsi="宋体" w:cs="宋体" w:hint="eastAsia"/>
          <w:b/>
          <w:bCs/>
          <w:szCs w:val="21"/>
        </w:rPr>
        <w:lastRenderedPageBreak/>
        <w:t>三、商务技术响应文件部分格式</w:t>
      </w:r>
    </w:p>
    <w:p w14:paraId="408F5C4A" w14:textId="77777777" w:rsidR="0060234F" w:rsidRDefault="00000000">
      <w:pPr>
        <w:autoSpaceDE w:val="0"/>
        <w:autoSpaceDN w:val="0"/>
        <w:adjustRightInd w:val="0"/>
        <w:spacing w:line="360" w:lineRule="auto"/>
        <w:jc w:val="center"/>
        <w:rPr>
          <w:rFonts w:ascii="宋体" w:hAnsi="宋体" w:cs="宋体" w:hint="eastAsia"/>
          <w:b/>
          <w:szCs w:val="21"/>
        </w:rPr>
      </w:pPr>
      <w:r>
        <w:rPr>
          <w:rFonts w:ascii="宋体" w:hAnsi="宋体" w:cs="宋体" w:hint="eastAsia"/>
          <w:b/>
          <w:szCs w:val="21"/>
        </w:rPr>
        <w:t>（顺序不做强制；未提供格式的，可自行提供）</w:t>
      </w:r>
    </w:p>
    <w:p w14:paraId="56D454C7" w14:textId="77777777" w:rsidR="0060234F" w:rsidRDefault="00000000">
      <w:pPr>
        <w:autoSpaceDE w:val="0"/>
        <w:autoSpaceDN w:val="0"/>
        <w:adjustRightInd w:val="0"/>
        <w:spacing w:line="360" w:lineRule="auto"/>
        <w:rPr>
          <w:rFonts w:ascii="宋体" w:hAnsi="宋体" w:cs="宋体" w:hint="eastAsia"/>
          <w:b/>
          <w:szCs w:val="21"/>
        </w:rPr>
      </w:pPr>
      <w:r>
        <w:rPr>
          <w:rFonts w:ascii="宋体" w:hAnsi="宋体" w:cs="宋体" w:hint="eastAsia"/>
          <w:b/>
          <w:szCs w:val="21"/>
        </w:rPr>
        <w:t>1. 评分索引表格式</w:t>
      </w:r>
    </w:p>
    <w:p w14:paraId="2AC54497" w14:textId="77777777" w:rsidR="0060234F" w:rsidRDefault="00000000">
      <w:pPr>
        <w:pStyle w:val="af5"/>
        <w:snapToGrid w:val="0"/>
        <w:spacing w:line="360" w:lineRule="auto"/>
        <w:jc w:val="center"/>
        <w:rPr>
          <w:rFonts w:hAnsi="宋体" w:cs="宋体" w:hint="eastAsia"/>
          <w:b/>
          <w:snapToGrid w:val="0"/>
          <w:sz w:val="32"/>
          <w:szCs w:val="32"/>
        </w:rPr>
      </w:pPr>
      <w:r>
        <w:rPr>
          <w:rFonts w:hAnsi="宋体" w:cs="宋体" w:hint="eastAsia"/>
          <w:b/>
          <w:snapToGrid w:val="0"/>
          <w:sz w:val="32"/>
          <w:szCs w:val="32"/>
        </w:rPr>
        <w:t>评分索引表</w:t>
      </w:r>
    </w:p>
    <w:p w14:paraId="6CE516B7"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2BA55DB9"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5033"/>
        <w:gridCol w:w="1134"/>
        <w:gridCol w:w="1082"/>
        <w:gridCol w:w="1044"/>
      </w:tblGrid>
      <w:tr w:rsidR="0060234F" w14:paraId="58CB4B02" w14:textId="77777777">
        <w:trPr>
          <w:trHeight w:val="716"/>
        </w:trPr>
        <w:tc>
          <w:tcPr>
            <w:tcW w:w="745" w:type="dxa"/>
            <w:vAlign w:val="center"/>
          </w:tcPr>
          <w:p w14:paraId="020943C6" w14:textId="77777777" w:rsidR="0060234F" w:rsidRDefault="00000000">
            <w:pPr>
              <w:adjustRightInd w:val="0"/>
              <w:snapToGrid w:val="0"/>
              <w:jc w:val="center"/>
              <w:rPr>
                <w:rFonts w:ascii="宋体" w:hAnsi="宋体" w:cs="宋体" w:hint="eastAsia"/>
                <w:b/>
                <w:szCs w:val="21"/>
              </w:rPr>
            </w:pPr>
            <w:r>
              <w:rPr>
                <w:rFonts w:ascii="宋体" w:hAnsi="宋体" w:cs="宋体" w:hint="eastAsia"/>
                <w:b/>
                <w:szCs w:val="21"/>
              </w:rPr>
              <w:t>序号</w:t>
            </w:r>
          </w:p>
        </w:tc>
        <w:tc>
          <w:tcPr>
            <w:tcW w:w="5033" w:type="dxa"/>
            <w:vAlign w:val="center"/>
          </w:tcPr>
          <w:p w14:paraId="3879B3EF" w14:textId="77777777" w:rsidR="0060234F" w:rsidRDefault="00000000">
            <w:pPr>
              <w:adjustRightInd w:val="0"/>
              <w:snapToGrid w:val="0"/>
              <w:jc w:val="center"/>
              <w:rPr>
                <w:rFonts w:ascii="宋体" w:hAnsi="宋体" w:cs="宋体" w:hint="eastAsia"/>
                <w:b/>
                <w:szCs w:val="21"/>
              </w:rPr>
            </w:pPr>
            <w:r>
              <w:rPr>
                <w:rFonts w:ascii="宋体" w:hAnsi="宋体" w:cs="宋体" w:hint="eastAsia"/>
                <w:b/>
                <w:szCs w:val="21"/>
              </w:rPr>
              <w:t>评分细则内容</w:t>
            </w:r>
          </w:p>
        </w:tc>
        <w:tc>
          <w:tcPr>
            <w:tcW w:w="1134" w:type="dxa"/>
            <w:vAlign w:val="center"/>
          </w:tcPr>
          <w:p w14:paraId="2FF8A9B9" w14:textId="77777777" w:rsidR="0060234F" w:rsidRDefault="00000000">
            <w:pPr>
              <w:adjustRightInd w:val="0"/>
              <w:snapToGrid w:val="0"/>
              <w:jc w:val="center"/>
              <w:rPr>
                <w:rFonts w:ascii="宋体" w:hAnsi="宋体" w:cs="宋体" w:hint="eastAsia"/>
                <w:b/>
                <w:szCs w:val="21"/>
              </w:rPr>
            </w:pPr>
            <w:r>
              <w:rPr>
                <w:rFonts w:ascii="宋体" w:hAnsi="宋体" w:cs="宋体" w:hint="eastAsia"/>
                <w:b/>
                <w:szCs w:val="21"/>
              </w:rPr>
              <w:t>投标响应情况</w:t>
            </w:r>
          </w:p>
        </w:tc>
        <w:tc>
          <w:tcPr>
            <w:tcW w:w="1082" w:type="dxa"/>
            <w:vAlign w:val="center"/>
          </w:tcPr>
          <w:p w14:paraId="7193FD23" w14:textId="77777777" w:rsidR="0060234F" w:rsidRDefault="00000000">
            <w:pPr>
              <w:adjustRightInd w:val="0"/>
              <w:snapToGrid w:val="0"/>
              <w:jc w:val="center"/>
              <w:rPr>
                <w:rFonts w:ascii="宋体" w:hAnsi="宋体" w:cs="宋体" w:hint="eastAsia"/>
                <w:b/>
                <w:szCs w:val="21"/>
              </w:rPr>
            </w:pPr>
            <w:r>
              <w:rPr>
                <w:rFonts w:ascii="宋体" w:hAnsi="宋体" w:cs="宋体" w:hint="eastAsia"/>
                <w:b/>
                <w:szCs w:val="21"/>
              </w:rPr>
              <w:t>证明材料所在页码</w:t>
            </w:r>
          </w:p>
        </w:tc>
        <w:tc>
          <w:tcPr>
            <w:tcW w:w="1044" w:type="dxa"/>
            <w:vAlign w:val="center"/>
          </w:tcPr>
          <w:p w14:paraId="55632D3C" w14:textId="77777777" w:rsidR="0060234F" w:rsidRDefault="00000000">
            <w:pPr>
              <w:adjustRightInd w:val="0"/>
              <w:snapToGrid w:val="0"/>
              <w:jc w:val="center"/>
              <w:rPr>
                <w:rFonts w:ascii="宋体" w:hAnsi="宋体" w:cs="宋体" w:hint="eastAsia"/>
                <w:b/>
                <w:szCs w:val="21"/>
              </w:rPr>
            </w:pPr>
            <w:r>
              <w:rPr>
                <w:rFonts w:ascii="宋体" w:hAnsi="宋体" w:cs="宋体" w:hint="eastAsia"/>
                <w:b/>
                <w:szCs w:val="21"/>
              </w:rPr>
              <w:t>备注</w:t>
            </w:r>
          </w:p>
        </w:tc>
      </w:tr>
      <w:tr w:rsidR="0060234F" w14:paraId="54666E88" w14:textId="77777777">
        <w:trPr>
          <w:trHeight w:val="716"/>
        </w:trPr>
        <w:tc>
          <w:tcPr>
            <w:tcW w:w="745" w:type="dxa"/>
            <w:vAlign w:val="center"/>
          </w:tcPr>
          <w:p w14:paraId="0A09815E" w14:textId="77777777" w:rsidR="0060234F" w:rsidRDefault="0060234F">
            <w:pPr>
              <w:adjustRightInd w:val="0"/>
              <w:snapToGrid w:val="0"/>
              <w:jc w:val="center"/>
              <w:rPr>
                <w:rFonts w:ascii="宋体" w:hAnsi="宋体" w:cs="宋体" w:hint="eastAsia"/>
                <w:szCs w:val="21"/>
              </w:rPr>
            </w:pPr>
          </w:p>
        </w:tc>
        <w:tc>
          <w:tcPr>
            <w:tcW w:w="5033" w:type="dxa"/>
            <w:vAlign w:val="center"/>
          </w:tcPr>
          <w:p w14:paraId="29B4AD5F" w14:textId="77777777" w:rsidR="0060234F" w:rsidRDefault="0060234F">
            <w:pPr>
              <w:adjustRightInd w:val="0"/>
              <w:snapToGrid w:val="0"/>
              <w:rPr>
                <w:rFonts w:ascii="宋体" w:hAnsi="宋体" w:cs="宋体" w:hint="eastAsia"/>
                <w:szCs w:val="21"/>
              </w:rPr>
            </w:pPr>
          </w:p>
        </w:tc>
        <w:tc>
          <w:tcPr>
            <w:tcW w:w="1134" w:type="dxa"/>
            <w:vAlign w:val="center"/>
          </w:tcPr>
          <w:p w14:paraId="136BCE29"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29D0BAA9"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4795AEF9" w14:textId="77777777" w:rsidR="0060234F" w:rsidRDefault="0060234F">
            <w:pPr>
              <w:adjustRightInd w:val="0"/>
              <w:snapToGrid w:val="0"/>
              <w:jc w:val="center"/>
              <w:rPr>
                <w:rFonts w:ascii="宋体" w:hAnsi="宋体" w:cs="宋体" w:hint="eastAsia"/>
                <w:b/>
                <w:szCs w:val="21"/>
              </w:rPr>
            </w:pPr>
          </w:p>
        </w:tc>
      </w:tr>
      <w:tr w:rsidR="0060234F" w14:paraId="0C3F1D4C" w14:textId="77777777">
        <w:trPr>
          <w:trHeight w:val="716"/>
        </w:trPr>
        <w:tc>
          <w:tcPr>
            <w:tcW w:w="745" w:type="dxa"/>
            <w:vAlign w:val="center"/>
          </w:tcPr>
          <w:p w14:paraId="78AB3CB5" w14:textId="77777777" w:rsidR="0060234F" w:rsidRDefault="0060234F">
            <w:pPr>
              <w:adjustRightInd w:val="0"/>
              <w:snapToGrid w:val="0"/>
              <w:jc w:val="center"/>
              <w:rPr>
                <w:rFonts w:ascii="宋体" w:hAnsi="宋体" w:cs="宋体" w:hint="eastAsia"/>
                <w:szCs w:val="21"/>
              </w:rPr>
            </w:pPr>
          </w:p>
        </w:tc>
        <w:tc>
          <w:tcPr>
            <w:tcW w:w="5033" w:type="dxa"/>
            <w:vAlign w:val="center"/>
          </w:tcPr>
          <w:p w14:paraId="5C44DBC5" w14:textId="77777777" w:rsidR="0060234F" w:rsidRDefault="0060234F">
            <w:pPr>
              <w:adjustRightInd w:val="0"/>
              <w:snapToGrid w:val="0"/>
              <w:rPr>
                <w:rFonts w:ascii="宋体" w:hAnsi="宋体" w:cs="宋体" w:hint="eastAsia"/>
                <w:szCs w:val="21"/>
              </w:rPr>
            </w:pPr>
          </w:p>
        </w:tc>
        <w:tc>
          <w:tcPr>
            <w:tcW w:w="1134" w:type="dxa"/>
            <w:vAlign w:val="center"/>
          </w:tcPr>
          <w:p w14:paraId="58B003AF"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738A38B9"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18AEFD7B" w14:textId="77777777" w:rsidR="0060234F" w:rsidRDefault="0060234F">
            <w:pPr>
              <w:adjustRightInd w:val="0"/>
              <w:snapToGrid w:val="0"/>
              <w:jc w:val="center"/>
              <w:rPr>
                <w:rFonts w:ascii="宋体" w:hAnsi="宋体" w:cs="宋体" w:hint="eastAsia"/>
                <w:b/>
                <w:szCs w:val="21"/>
              </w:rPr>
            </w:pPr>
          </w:p>
        </w:tc>
      </w:tr>
      <w:tr w:rsidR="0060234F" w14:paraId="6C4364D4" w14:textId="77777777">
        <w:trPr>
          <w:trHeight w:val="716"/>
        </w:trPr>
        <w:tc>
          <w:tcPr>
            <w:tcW w:w="745" w:type="dxa"/>
            <w:vAlign w:val="center"/>
          </w:tcPr>
          <w:p w14:paraId="6C539644" w14:textId="77777777" w:rsidR="0060234F" w:rsidRDefault="0060234F">
            <w:pPr>
              <w:adjustRightInd w:val="0"/>
              <w:snapToGrid w:val="0"/>
              <w:jc w:val="center"/>
              <w:rPr>
                <w:rFonts w:ascii="宋体" w:hAnsi="宋体" w:cs="宋体" w:hint="eastAsia"/>
                <w:szCs w:val="21"/>
              </w:rPr>
            </w:pPr>
          </w:p>
        </w:tc>
        <w:tc>
          <w:tcPr>
            <w:tcW w:w="5033" w:type="dxa"/>
            <w:vAlign w:val="center"/>
          </w:tcPr>
          <w:p w14:paraId="5DB8AE9B" w14:textId="77777777" w:rsidR="0060234F" w:rsidRDefault="0060234F">
            <w:pPr>
              <w:adjustRightInd w:val="0"/>
              <w:snapToGrid w:val="0"/>
              <w:rPr>
                <w:rFonts w:ascii="宋体" w:hAnsi="宋体" w:cs="宋体" w:hint="eastAsia"/>
                <w:szCs w:val="21"/>
              </w:rPr>
            </w:pPr>
          </w:p>
        </w:tc>
        <w:tc>
          <w:tcPr>
            <w:tcW w:w="1134" w:type="dxa"/>
            <w:vAlign w:val="center"/>
          </w:tcPr>
          <w:p w14:paraId="110F4C8C"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12F86157"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5DBB0F36" w14:textId="77777777" w:rsidR="0060234F" w:rsidRDefault="0060234F">
            <w:pPr>
              <w:adjustRightInd w:val="0"/>
              <w:snapToGrid w:val="0"/>
              <w:jc w:val="center"/>
              <w:rPr>
                <w:rFonts w:ascii="宋体" w:hAnsi="宋体" w:cs="宋体" w:hint="eastAsia"/>
                <w:b/>
                <w:szCs w:val="21"/>
              </w:rPr>
            </w:pPr>
          </w:p>
        </w:tc>
      </w:tr>
      <w:tr w:rsidR="0060234F" w14:paraId="4C6E19DA" w14:textId="77777777">
        <w:trPr>
          <w:trHeight w:val="716"/>
        </w:trPr>
        <w:tc>
          <w:tcPr>
            <w:tcW w:w="745" w:type="dxa"/>
            <w:vAlign w:val="center"/>
          </w:tcPr>
          <w:p w14:paraId="70800D87" w14:textId="77777777" w:rsidR="0060234F" w:rsidRDefault="0060234F">
            <w:pPr>
              <w:adjustRightInd w:val="0"/>
              <w:snapToGrid w:val="0"/>
              <w:jc w:val="center"/>
              <w:rPr>
                <w:rFonts w:ascii="宋体" w:hAnsi="宋体" w:cs="宋体" w:hint="eastAsia"/>
                <w:szCs w:val="21"/>
              </w:rPr>
            </w:pPr>
          </w:p>
        </w:tc>
        <w:tc>
          <w:tcPr>
            <w:tcW w:w="5033" w:type="dxa"/>
            <w:vAlign w:val="center"/>
          </w:tcPr>
          <w:p w14:paraId="7B93DF43" w14:textId="77777777" w:rsidR="0060234F" w:rsidRDefault="0060234F">
            <w:pPr>
              <w:adjustRightInd w:val="0"/>
              <w:snapToGrid w:val="0"/>
              <w:rPr>
                <w:rFonts w:ascii="宋体" w:hAnsi="宋体" w:cs="宋体" w:hint="eastAsia"/>
                <w:szCs w:val="21"/>
              </w:rPr>
            </w:pPr>
          </w:p>
        </w:tc>
        <w:tc>
          <w:tcPr>
            <w:tcW w:w="1134" w:type="dxa"/>
            <w:vAlign w:val="center"/>
          </w:tcPr>
          <w:p w14:paraId="72E90AD8"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7151E3E5"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6DA0C9E4" w14:textId="77777777" w:rsidR="0060234F" w:rsidRDefault="0060234F">
            <w:pPr>
              <w:adjustRightInd w:val="0"/>
              <w:snapToGrid w:val="0"/>
              <w:jc w:val="center"/>
              <w:rPr>
                <w:rFonts w:ascii="宋体" w:hAnsi="宋体" w:cs="宋体" w:hint="eastAsia"/>
                <w:b/>
                <w:szCs w:val="21"/>
              </w:rPr>
            </w:pPr>
          </w:p>
        </w:tc>
      </w:tr>
      <w:tr w:rsidR="0060234F" w14:paraId="762C4E49" w14:textId="77777777">
        <w:trPr>
          <w:trHeight w:val="716"/>
        </w:trPr>
        <w:tc>
          <w:tcPr>
            <w:tcW w:w="745" w:type="dxa"/>
            <w:vAlign w:val="center"/>
          </w:tcPr>
          <w:p w14:paraId="36E29AEF" w14:textId="77777777" w:rsidR="0060234F" w:rsidRDefault="0060234F">
            <w:pPr>
              <w:adjustRightInd w:val="0"/>
              <w:snapToGrid w:val="0"/>
              <w:jc w:val="center"/>
              <w:rPr>
                <w:rFonts w:ascii="宋体" w:hAnsi="宋体" w:cs="宋体" w:hint="eastAsia"/>
                <w:szCs w:val="21"/>
              </w:rPr>
            </w:pPr>
          </w:p>
        </w:tc>
        <w:tc>
          <w:tcPr>
            <w:tcW w:w="5033" w:type="dxa"/>
            <w:vAlign w:val="center"/>
          </w:tcPr>
          <w:p w14:paraId="2E5E9B64" w14:textId="77777777" w:rsidR="0060234F" w:rsidRDefault="0060234F">
            <w:pPr>
              <w:adjustRightInd w:val="0"/>
              <w:snapToGrid w:val="0"/>
              <w:rPr>
                <w:rFonts w:ascii="宋体" w:hAnsi="宋体" w:cs="宋体" w:hint="eastAsia"/>
                <w:szCs w:val="21"/>
              </w:rPr>
            </w:pPr>
          </w:p>
        </w:tc>
        <w:tc>
          <w:tcPr>
            <w:tcW w:w="1134" w:type="dxa"/>
            <w:vAlign w:val="center"/>
          </w:tcPr>
          <w:p w14:paraId="7E7C19A0"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79F00835"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0877C77A" w14:textId="77777777" w:rsidR="0060234F" w:rsidRDefault="0060234F">
            <w:pPr>
              <w:adjustRightInd w:val="0"/>
              <w:snapToGrid w:val="0"/>
              <w:jc w:val="center"/>
              <w:rPr>
                <w:rFonts w:ascii="宋体" w:hAnsi="宋体" w:cs="宋体" w:hint="eastAsia"/>
                <w:b/>
                <w:szCs w:val="21"/>
              </w:rPr>
            </w:pPr>
          </w:p>
        </w:tc>
      </w:tr>
      <w:tr w:rsidR="0060234F" w14:paraId="29075039" w14:textId="77777777">
        <w:trPr>
          <w:trHeight w:val="716"/>
        </w:trPr>
        <w:tc>
          <w:tcPr>
            <w:tcW w:w="745" w:type="dxa"/>
            <w:vAlign w:val="center"/>
          </w:tcPr>
          <w:p w14:paraId="1CC444DA" w14:textId="77777777" w:rsidR="0060234F" w:rsidRDefault="0060234F">
            <w:pPr>
              <w:adjustRightInd w:val="0"/>
              <w:snapToGrid w:val="0"/>
              <w:jc w:val="center"/>
              <w:rPr>
                <w:rFonts w:ascii="宋体" w:hAnsi="宋体" w:cs="宋体" w:hint="eastAsia"/>
                <w:szCs w:val="21"/>
              </w:rPr>
            </w:pPr>
          </w:p>
        </w:tc>
        <w:tc>
          <w:tcPr>
            <w:tcW w:w="5033" w:type="dxa"/>
            <w:vAlign w:val="center"/>
          </w:tcPr>
          <w:p w14:paraId="30921C43" w14:textId="77777777" w:rsidR="0060234F" w:rsidRDefault="0060234F">
            <w:pPr>
              <w:adjustRightInd w:val="0"/>
              <w:snapToGrid w:val="0"/>
              <w:rPr>
                <w:rFonts w:ascii="宋体" w:hAnsi="宋体" w:cs="宋体" w:hint="eastAsia"/>
                <w:szCs w:val="21"/>
              </w:rPr>
            </w:pPr>
          </w:p>
        </w:tc>
        <w:tc>
          <w:tcPr>
            <w:tcW w:w="1134" w:type="dxa"/>
            <w:vAlign w:val="center"/>
          </w:tcPr>
          <w:p w14:paraId="7053119A"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3DD723ED"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018A12FE" w14:textId="77777777" w:rsidR="0060234F" w:rsidRDefault="0060234F">
            <w:pPr>
              <w:adjustRightInd w:val="0"/>
              <w:snapToGrid w:val="0"/>
              <w:jc w:val="center"/>
              <w:rPr>
                <w:rFonts w:ascii="宋体" w:hAnsi="宋体" w:cs="宋体" w:hint="eastAsia"/>
                <w:b/>
                <w:szCs w:val="21"/>
              </w:rPr>
            </w:pPr>
          </w:p>
        </w:tc>
      </w:tr>
      <w:tr w:rsidR="0060234F" w14:paraId="0FB6BD2F" w14:textId="77777777">
        <w:trPr>
          <w:trHeight w:val="716"/>
        </w:trPr>
        <w:tc>
          <w:tcPr>
            <w:tcW w:w="745" w:type="dxa"/>
            <w:vAlign w:val="center"/>
          </w:tcPr>
          <w:p w14:paraId="189D6C28" w14:textId="77777777" w:rsidR="0060234F" w:rsidRDefault="0060234F">
            <w:pPr>
              <w:adjustRightInd w:val="0"/>
              <w:snapToGrid w:val="0"/>
              <w:jc w:val="center"/>
              <w:rPr>
                <w:rFonts w:ascii="宋体" w:hAnsi="宋体" w:cs="宋体" w:hint="eastAsia"/>
                <w:szCs w:val="21"/>
              </w:rPr>
            </w:pPr>
          </w:p>
        </w:tc>
        <w:tc>
          <w:tcPr>
            <w:tcW w:w="5033" w:type="dxa"/>
            <w:vAlign w:val="center"/>
          </w:tcPr>
          <w:p w14:paraId="6A4B0A84" w14:textId="77777777" w:rsidR="0060234F" w:rsidRDefault="0060234F">
            <w:pPr>
              <w:adjustRightInd w:val="0"/>
              <w:snapToGrid w:val="0"/>
              <w:rPr>
                <w:rFonts w:ascii="宋体" w:hAnsi="宋体" w:cs="宋体" w:hint="eastAsia"/>
                <w:szCs w:val="21"/>
              </w:rPr>
            </w:pPr>
          </w:p>
        </w:tc>
        <w:tc>
          <w:tcPr>
            <w:tcW w:w="1134" w:type="dxa"/>
            <w:vAlign w:val="center"/>
          </w:tcPr>
          <w:p w14:paraId="5BDF5330"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218749E2"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5E2A16BA" w14:textId="77777777" w:rsidR="0060234F" w:rsidRDefault="0060234F">
            <w:pPr>
              <w:adjustRightInd w:val="0"/>
              <w:snapToGrid w:val="0"/>
              <w:jc w:val="center"/>
              <w:rPr>
                <w:rFonts w:ascii="宋体" w:hAnsi="宋体" w:cs="宋体" w:hint="eastAsia"/>
                <w:b/>
                <w:szCs w:val="21"/>
              </w:rPr>
            </w:pPr>
          </w:p>
        </w:tc>
      </w:tr>
      <w:tr w:rsidR="0060234F" w14:paraId="2B196D9E" w14:textId="77777777">
        <w:trPr>
          <w:trHeight w:val="716"/>
        </w:trPr>
        <w:tc>
          <w:tcPr>
            <w:tcW w:w="745" w:type="dxa"/>
            <w:vAlign w:val="center"/>
          </w:tcPr>
          <w:p w14:paraId="70845EDB" w14:textId="77777777" w:rsidR="0060234F" w:rsidRDefault="0060234F">
            <w:pPr>
              <w:adjustRightInd w:val="0"/>
              <w:snapToGrid w:val="0"/>
              <w:jc w:val="center"/>
              <w:rPr>
                <w:rFonts w:ascii="宋体" w:hAnsi="宋体" w:cs="宋体" w:hint="eastAsia"/>
                <w:szCs w:val="21"/>
              </w:rPr>
            </w:pPr>
          </w:p>
        </w:tc>
        <w:tc>
          <w:tcPr>
            <w:tcW w:w="5033" w:type="dxa"/>
            <w:vAlign w:val="center"/>
          </w:tcPr>
          <w:p w14:paraId="2137ECE6" w14:textId="77777777" w:rsidR="0060234F" w:rsidRDefault="0060234F">
            <w:pPr>
              <w:adjustRightInd w:val="0"/>
              <w:snapToGrid w:val="0"/>
              <w:rPr>
                <w:rFonts w:ascii="宋体" w:hAnsi="宋体" w:cs="宋体" w:hint="eastAsia"/>
                <w:szCs w:val="21"/>
              </w:rPr>
            </w:pPr>
          </w:p>
        </w:tc>
        <w:tc>
          <w:tcPr>
            <w:tcW w:w="1134" w:type="dxa"/>
            <w:vAlign w:val="center"/>
          </w:tcPr>
          <w:p w14:paraId="7987F869"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7051D192"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0DE1D0F1" w14:textId="77777777" w:rsidR="0060234F" w:rsidRDefault="0060234F">
            <w:pPr>
              <w:adjustRightInd w:val="0"/>
              <w:snapToGrid w:val="0"/>
              <w:jc w:val="center"/>
              <w:rPr>
                <w:rFonts w:ascii="宋体" w:hAnsi="宋体" w:cs="宋体" w:hint="eastAsia"/>
                <w:b/>
                <w:szCs w:val="21"/>
              </w:rPr>
            </w:pPr>
          </w:p>
        </w:tc>
      </w:tr>
      <w:tr w:rsidR="0060234F" w14:paraId="42672BC0" w14:textId="77777777">
        <w:trPr>
          <w:trHeight w:val="716"/>
        </w:trPr>
        <w:tc>
          <w:tcPr>
            <w:tcW w:w="745" w:type="dxa"/>
            <w:vAlign w:val="center"/>
          </w:tcPr>
          <w:p w14:paraId="098F057E" w14:textId="77777777" w:rsidR="0060234F" w:rsidRDefault="0060234F">
            <w:pPr>
              <w:adjustRightInd w:val="0"/>
              <w:snapToGrid w:val="0"/>
              <w:jc w:val="center"/>
              <w:rPr>
                <w:rFonts w:ascii="宋体" w:hAnsi="宋体" w:cs="宋体" w:hint="eastAsia"/>
                <w:szCs w:val="21"/>
              </w:rPr>
            </w:pPr>
          </w:p>
        </w:tc>
        <w:tc>
          <w:tcPr>
            <w:tcW w:w="5033" w:type="dxa"/>
            <w:vAlign w:val="center"/>
          </w:tcPr>
          <w:p w14:paraId="4ED26400" w14:textId="77777777" w:rsidR="0060234F" w:rsidRDefault="0060234F">
            <w:pPr>
              <w:adjustRightInd w:val="0"/>
              <w:snapToGrid w:val="0"/>
              <w:rPr>
                <w:rFonts w:ascii="宋体" w:hAnsi="宋体" w:cs="宋体" w:hint="eastAsia"/>
                <w:szCs w:val="21"/>
              </w:rPr>
            </w:pPr>
          </w:p>
        </w:tc>
        <w:tc>
          <w:tcPr>
            <w:tcW w:w="1134" w:type="dxa"/>
            <w:vAlign w:val="center"/>
          </w:tcPr>
          <w:p w14:paraId="78533ACC"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2C03AC68"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23F9D4D8" w14:textId="77777777" w:rsidR="0060234F" w:rsidRDefault="0060234F">
            <w:pPr>
              <w:adjustRightInd w:val="0"/>
              <w:snapToGrid w:val="0"/>
              <w:jc w:val="center"/>
              <w:rPr>
                <w:rFonts w:ascii="宋体" w:hAnsi="宋体" w:cs="宋体" w:hint="eastAsia"/>
                <w:b/>
                <w:szCs w:val="21"/>
              </w:rPr>
            </w:pPr>
          </w:p>
        </w:tc>
      </w:tr>
      <w:tr w:rsidR="0060234F" w14:paraId="110939D4" w14:textId="77777777">
        <w:trPr>
          <w:trHeight w:val="716"/>
        </w:trPr>
        <w:tc>
          <w:tcPr>
            <w:tcW w:w="745" w:type="dxa"/>
            <w:vAlign w:val="center"/>
          </w:tcPr>
          <w:p w14:paraId="0B0630F5" w14:textId="77777777" w:rsidR="0060234F" w:rsidRDefault="0060234F">
            <w:pPr>
              <w:adjustRightInd w:val="0"/>
              <w:snapToGrid w:val="0"/>
              <w:jc w:val="center"/>
              <w:rPr>
                <w:rFonts w:ascii="宋体" w:hAnsi="宋体" w:cs="宋体" w:hint="eastAsia"/>
                <w:szCs w:val="21"/>
              </w:rPr>
            </w:pPr>
          </w:p>
        </w:tc>
        <w:tc>
          <w:tcPr>
            <w:tcW w:w="5033" w:type="dxa"/>
            <w:vAlign w:val="center"/>
          </w:tcPr>
          <w:p w14:paraId="0790D012" w14:textId="77777777" w:rsidR="0060234F" w:rsidRDefault="0060234F">
            <w:pPr>
              <w:adjustRightInd w:val="0"/>
              <w:snapToGrid w:val="0"/>
              <w:rPr>
                <w:rFonts w:ascii="宋体" w:hAnsi="宋体" w:cs="宋体" w:hint="eastAsia"/>
                <w:szCs w:val="21"/>
              </w:rPr>
            </w:pPr>
          </w:p>
        </w:tc>
        <w:tc>
          <w:tcPr>
            <w:tcW w:w="1134" w:type="dxa"/>
            <w:vAlign w:val="center"/>
          </w:tcPr>
          <w:p w14:paraId="598AE455" w14:textId="77777777" w:rsidR="0060234F" w:rsidRDefault="0060234F">
            <w:pPr>
              <w:adjustRightInd w:val="0"/>
              <w:snapToGrid w:val="0"/>
              <w:jc w:val="center"/>
              <w:rPr>
                <w:rFonts w:ascii="宋体" w:hAnsi="宋体" w:cs="宋体" w:hint="eastAsia"/>
                <w:b/>
                <w:szCs w:val="21"/>
              </w:rPr>
            </w:pPr>
          </w:p>
        </w:tc>
        <w:tc>
          <w:tcPr>
            <w:tcW w:w="1082" w:type="dxa"/>
            <w:vAlign w:val="center"/>
          </w:tcPr>
          <w:p w14:paraId="406667A5" w14:textId="77777777" w:rsidR="0060234F" w:rsidRDefault="0060234F">
            <w:pPr>
              <w:adjustRightInd w:val="0"/>
              <w:snapToGrid w:val="0"/>
              <w:jc w:val="center"/>
              <w:rPr>
                <w:rFonts w:ascii="宋体" w:hAnsi="宋体" w:cs="宋体" w:hint="eastAsia"/>
                <w:b/>
                <w:szCs w:val="21"/>
              </w:rPr>
            </w:pPr>
          </w:p>
        </w:tc>
        <w:tc>
          <w:tcPr>
            <w:tcW w:w="1044" w:type="dxa"/>
            <w:vAlign w:val="center"/>
          </w:tcPr>
          <w:p w14:paraId="33A30BD2" w14:textId="77777777" w:rsidR="0060234F" w:rsidRDefault="0060234F">
            <w:pPr>
              <w:adjustRightInd w:val="0"/>
              <w:snapToGrid w:val="0"/>
              <w:jc w:val="center"/>
              <w:rPr>
                <w:rFonts w:ascii="宋体" w:hAnsi="宋体" w:cs="宋体" w:hint="eastAsia"/>
                <w:b/>
                <w:szCs w:val="21"/>
              </w:rPr>
            </w:pPr>
          </w:p>
        </w:tc>
      </w:tr>
    </w:tbl>
    <w:p w14:paraId="29FC38E2" w14:textId="77777777" w:rsidR="0060234F" w:rsidRDefault="00000000">
      <w:pPr>
        <w:spacing w:line="400" w:lineRule="atLeast"/>
        <w:jc w:val="lef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2.磋商响应函格式</w:t>
      </w:r>
    </w:p>
    <w:p w14:paraId="4C1EF8CA" w14:textId="77777777" w:rsidR="0060234F" w:rsidRDefault="00000000">
      <w:pPr>
        <w:spacing w:line="360" w:lineRule="auto"/>
        <w:jc w:val="center"/>
        <w:rPr>
          <w:rFonts w:ascii="宋体" w:hAnsi="宋体" w:cs="宋体" w:hint="eastAsia"/>
          <w:b/>
          <w:sz w:val="32"/>
          <w:szCs w:val="32"/>
        </w:rPr>
      </w:pPr>
      <w:r>
        <w:rPr>
          <w:rFonts w:ascii="宋体" w:hAnsi="宋体" w:cs="宋体" w:hint="eastAsia"/>
          <w:b/>
          <w:sz w:val="32"/>
          <w:szCs w:val="32"/>
        </w:rPr>
        <w:t>磋商响应函</w:t>
      </w:r>
    </w:p>
    <w:p w14:paraId="5B3B2A2F" w14:textId="77777777" w:rsidR="0060234F" w:rsidRDefault="00000000">
      <w:pPr>
        <w:spacing w:line="360" w:lineRule="auto"/>
        <w:rPr>
          <w:rFonts w:ascii="宋体" w:hAnsi="宋体" w:cs="宋体" w:hint="eastAsia"/>
          <w:szCs w:val="21"/>
          <w:u w:val="single"/>
        </w:rPr>
      </w:pPr>
      <w:r>
        <w:rPr>
          <w:rFonts w:ascii="宋体" w:hAnsi="宋体" w:cs="宋体" w:hint="eastAsia"/>
          <w:szCs w:val="21"/>
          <w:u w:val="single"/>
        </w:rPr>
        <w:t>浙江省人民政府驻北京办事处：</w:t>
      </w:r>
    </w:p>
    <w:p w14:paraId="07CE2DE3"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lang w:val="zh-CN"/>
        </w:rPr>
        <w:t xml:space="preserve">                   （</w:t>
      </w:r>
      <w:r>
        <w:rPr>
          <w:rFonts w:ascii="宋体" w:hAnsi="宋体" w:cs="宋体" w:hint="eastAsia"/>
          <w:szCs w:val="21"/>
        </w:rPr>
        <w:t>供应商全称）授权</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r>
        <w:rPr>
          <w:rFonts w:ascii="宋体" w:hAnsi="宋体" w:cs="宋体" w:hint="eastAsia"/>
          <w:szCs w:val="21"/>
        </w:rPr>
        <w:t>全权代表姓名）</w:t>
      </w:r>
      <w:r>
        <w:rPr>
          <w:rFonts w:ascii="宋体" w:hAnsi="宋体" w:cs="宋体" w:hint="eastAsia"/>
          <w:szCs w:val="21"/>
          <w:u w:val="single"/>
          <w:lang w:val="zh-CN"/>
        </w:rPr>
        <w:t xml:space="preserve">           （</w:t>
      </w:r>
      <w:r>
        <w:rPr>
          <w:rFonts w:ascii="宋体" w:hAnsi="宋体" w:cs="宋体" w:hint="eastAsia"/>
          <w:szCs w:val="21"/>
        </w:rPr>
        <w:t>职务、职称）为全权代表，参加贵方组织的</w:t>
      </w:r>
      <w:r>
        <w:rPr>
          <w:rFonts w:ascii="宋体" w:hAnsi="宋体" w:cs="宋体" w:hint="eastAsia"/>
          <w:szCs w:val="21"/>
          <w:u w:val="single"/>
        </w:rPr>
        <w:t xml:space="preserve">  </w:t>
      </w:r>
      <w:r>
        <w:rPr>
          <w:rFonts w:ascii="宋体" w:hAnsi="宋体" w:cs="宋体" w:hint="eastAsia"/>
          <w:i/>
          <w:iCs/>
          <w:szCs w:val="21"/>
          <w:u w:val="single"/>
        </w:rPr>
        <w:t>（项目名称）</w:t>
      </w:r>
      <w:r>
        <w:rPr>
          <w:rFonts w:ascii="宋体" w:hAnsi="宋体" w:cs="宋体" w:hint="eastAsia"/>
          <w:szCs w:val="21"/>
          <w:u w:val="single"/>
        </w:rPr>
        <w:t xml:space="preserve">  （</w:t>
      </w: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szCs w:val="21"/>
        </w:rPr>
        <w:t xml:space="preserve"> ）磋商的有关活动。为此：</w:t>
      </w:r>
    </w:p>
    <w:p w14:paraId="0BC304A8"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rPr>
        <w:t>我方承诺响应有效期从提交响应文件的截止之日起</w:t>
      </w:r>
      <w:r>
        <w:rPr>
          <w:rFonts w:ascii="宋体" w:hAnsi="宋体" w:cs="宋体" w:hint="eastAsia"/>
          <w:u w:val="single"/>
        </w:rPr>
        <w:t xml:space="preserve">     </w:t>
      </w:r>
      <w:r>
        <w:rPr>
          <w:rFonts w:ascii="宋体" w:hAnsi="宋体" w:cs="宋体" w:hint="eastAsia"/>
        </w:rPr>
        <w:t>天（不少于90天），</w:t>
      </w:r>
      <w:r>
        <w:rPr>
          <w:rFonts w:ascii="宋体" w:hAnsi="宋体" w:cs="宋体" w:hint="eastAsia"/>
          <w:szCs w:val="21"/>
        </w:rPr>
        <w:t>本响应文件在响应有效期满之前均具有约束力。</w:t>
      </w:r>
    </w:p>
    <w:p w14:paraId="5396546E"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w:t>
      </w:r>
      <w:proofErr w:type="gramStart"/>
      <w:r>
        <w:rPr>
          <w:rFonts w:ascii="宋体" w:hAnsi="宋体" w:cs="宋体" w:hint="eastAsia"/>
          <w:szCs w:val="21"/>
        </w:rPr>
        <w:t>提供</w:t>
      </w:r>
      <w:r>
        <w:rPr>
          <w:rFonts w:ascii="宋体" w:hAnsi="宋体" w:cs="宋体" w:hint="eastAsia"/>
          <w:kern w:val="44"/>
          <w:szCs w:val="21"/>
        </w:rPr>
        <w:t>磋商</w:t>
      </w:r>
      <w:proofErr w:type="gramEnd"/>
      <w:r>
        <w:rPr>
          <w:rFonts w:ascii="宋体" w:hAnsi="宋体" w:cs="宋体" w:hint="eastAsia"/>
          <w:kern w:val="44"/>
          <w:szCs w:val="21"/>
        </w:rPr>
        <w:t>须知</w:t>
      </w:r>
      <w:r>
        <w:rPr>
          <w:rFonts w:ascii="宋体" w:hAnsi="宋体" w:cs="宋体" w:hint="eastAsia"/>
          <w:szCs w:val="21"/>
        </w:rPr>
        <w:t>规定的全部响应文件，具体内容为：</w:t>
      </w:r>
    </w:p>
    <w:p w14:paraId="4931F107"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 xml:space="preserve">（1）资格响应文件； </w:t>
      </w:r>
    </w:p>
    <w:p w14:paraId="1BF8770E"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（2）商务</w:t>
      </w:r>
      <w:r>
        <w:rPr>
          <w:rFonts w:ascii="宋体" w:hAnsi="宋体" w:cs="宋体" w:hint="eastAsia"/>
          <w:szCs w:val="21"/>
          <w:lang w:val="zh-CN"/>
        </w:rPr>
        <w:t>技术响应文件</w:t>
      </w:r>
      <w:r>
        <w:rPr>
          <w:rFonts w:ascii="宋体" w:hAnsi="宋体" w:cs="宋体" w:hint="eastAsia"/>
          <w:szCs w:val="21"/>
        </w:rPr>
        <w:t>；</w:t>
      </w:r>
    </w:p>
    <w:p w14:paraId="25FC21F0"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（3）报价响应文件。</w:t>
      </w:r>
    </w:p>
    <w:p w14:paraId="54AEC376"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3.我方完全理解贵方不一定要接受最低价的响应。</w:t>
      </w:r>
    </w:p>
    <w:p w14:paraId="4F8D6673"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4.我方愿意向贵方提供任何与该项响应有关的数据、情况和服务资料。若贵方需要，我方愿意提供我方做出的一切承诺的证明材料。</w:t>
      </w:r>
    </w:p>
    <w:p w14:paraId="7EA028C8"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5.我方已详细审核全部磋商文件，</w:t>
      </w:r>
      <w:proofErr w:type="gramStart"/>
      <w:r>
        <w:rPr>
          <w:rFonts w:ascii="宋体" w:hAnsi="宋体" w:cs="宋体" w:hint="eastAsia"/>
          <w:szCs w:val="21"/>
        </w:rPr>
        <w:t>包括磋商</w:t>
      </w:r>
      <w:proofErr w:type="gramEnd"/>
      <w:r>
        <w:rPr>
          <w:rFonts w:ascii="宋体" w:hAnsi="宋体" w:cs="宋体" w:hint="eastAsia"/>
          <w:szCs w:val="21"/>
        </w:rPr>
        <w:t>文件修改书（如有的话）、参考资料及有关附件，确认无误。我方完全理解并</w:t>
      </w:r>
      <w:proofErr w:type="gramStart"/>
      <w:r>
        <w:rPr>
          <w:rFonts w:ascii="宋体" w:hAnsi="宋体" w:cs="宋体" w:hint="eastAsia"/>
          <w:szCs w:val="21"/>
        </w:rPr>
        <w:t>接受磋商</w:t>
      </w:r>
      <w:proofErr w:type="gramEnd"/>
      <w:r>
        <w:rPr>
          <w:rFonts w:ascii="宋体" w:hAnsi="宋体" w:cs="宋体" w:hint="eastAsia"/>
          <w:szCs w:val="21"/>
        </w:rPr>
        <w:t>文件的各项规定和要求，对磋商文件的合理性、合法性不再有异议。</w:t>
      </w:r>
    </w:p>
    <w:p w14:paraId="61498D25"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6.供应商有下列情形之一的，处以采购金额5‰以上10‰以下的罚款；有违法所得的，并处没收违法所得；构成犯罪的，依法追究刑事责任：</w:t>
      </w:r>
    </w:p>
    <w:p w14:paraId="5DB8B475"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（1）提供虚假材料谋取中标、成交的；</w:t>
      </w:r>
    </w:p>
    <w:p w14:paraId="11EFDB8D"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（2）采取不正当手段诋毁、排挤其他供应商的；</w:t>
      </w:r>
    </w:p>
    <w:p w14:paraId="39C66B0B"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（3）与采购人、其他供应商或者采购代理机构恶意串通的；</w:t>
      </w:r>
    </w:p>
    <w:p w14:paraId="0C054F07"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（4）向采购人、采购代理机构行贿或者提供其他不正当利益的；</w:t>
      </w:r>
    </w:p>
    <w:p w14:paraId="42B584B4" w14:textId="77777777" w:rsidR="0060234F" w:rsidRDefault="00000000">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（5）拒绝有关部门监督检查或提供虚假情况的。</w:t>
      </w:r>
    </w:p>
    <w:p w14:paraId="48B0B9F8"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rPr>
        <w:t>供应商有前款第（1）至（5）项情形之一的，中标、成交无效。</w:t>
      </w:r>
    </w:p>
    <w:p w14:paraId="3EDB2AFF" w14:textId="77777777" w:rsidR="0060234F" w:rsidRDefault="00000000">
      <w:pPr>
        <w:adjustRightInd w:val="0"/>
        <w:snapToGrid w:val="0"/>
        <w:spacing w:line="360" w:lineRule="auto"/>
        <w:ind w:leftChars="200" w:left="420"/>
        <w:rPr>
          <w:rFonts w:ascii="宋体" w:hAnsi="宋体" w:cs="宋体" w:hint="eastAsia"/>
          <w:szCs w:val="21"/>
          <w:u w:val="single"/>
          <w:lang w:val="zh-CN"/>
        </w:rPr>
      </w:pPr>
      <w:r>
        <w:rPr>
          <w:rFonts w:ascii="宋体" w:hAnsi="宋体" w:cs="宋体" w:hint="eastAsia"/>
          <w:szCs w:val="21"/>
          <w:lang w:val="zh-CN"/>
        </w:rPr>
        <w:t xml:space="preserve">供应商（盖公章或电子签章）：  </w:t>
      </w:r>
      <w:r>
        <w:rPr>
          <w:rFonts w:ascii="宋体" w:hAnsi="宋体" w:cs="宋体" w:hint="eastAsia"/>
          <w:szCs w:val="21"/>
          <w:u w:val="single"/>
          <w:lang w:val="zh-CN"/>
        </w:rPr>
        <w:t xml:space="preserve">                     </w:t>
      </w:r>
    </w:p>
    <w:p w14:paraId="790D528C" w14:textId="77777777" w:rsidR="0060234F"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 xml:space="preserve">联系电话： </w:t>
      </w:r>
      <w:r>
        <w:rPr>
          <w:rFonts w:ascii="宋体" w:hAnsi="宋体" w:cs="宋体" w:hint="eastAsia"/>
          <w:szCs w:val="21"/>
          <w:u w:val="single"/>
          <w:lang w:val="zh-CN"/>
        </w:rPr>
        <w:t xml:space="preserve">          </w:t>
      </w:r>
      <w:r>
        <w:rPr>
          <w:rFonts w:ascii="宋体" w:hAnsi="宋体" w:cs="宋体" w:hint="eastAsia"/>
          <w:szCs w:val="21"/>
          <w:lang w:val="zh-CN"/>
        </w:rPr>
        <w:t xml:space="preserve">传真：  </w:t>
      </w:r>
      <w:r>
        <w:rPr>
          <w:rFonts w:ascii="宋体" w:hAnsi="宋体" w:cs="宋体" w:hint="eastAsia"/>
          <w:szCs w:val="21"/>
          <w:u w:val="single"/>
          <w:lang w:val="zh-CN"/>
        </w:rPr>
        <w:t xml:space="preserve">           </w:t>
      </w:r>
      <w:r>
        <w:rPr>
          <w:rFonts w:ascii="宋体" w:hAnsi="宋体" w:cs="宋体" w:hint="eastAsia"/>
          <w:szCs w:val="21"/>
          <w:lang w:val="zh-CN"/>
        </w:rPr>
        <w:t xml:space="preserve"> 电子邮件：</w:t>
      </w:r>
      <w:r>
        <w:rPr>
          <w:rFonts w:ascii="宋体" w:hAnsi="宋体" w:cs="宋体" w:hint="eastAsia"/>
          <w:szCs w:val="21"/>
          <w:u w:val="single"/>
          <w:lang w:val="zh-CN"/>
        </w:rPr>
        <w:t xml:space="preserve">              </w:t>
      </w:r>
    </w:p>
    <w:p w14:paraId="0F24C3DE" w14:textId="77777777" w:rsidR="0060234F" w:rsidRDefault="00000000">
      <w:pPr>
        <w:adjustRightInd w:val="0"/>
        <w:snapToGrid w:val="0"/>
        <w:spacing w:line="360" w:lineRule="auto"/>
        <w:ind w:leftChars="200" w:left="420"/>
        <w:rPr>
          <w:rFonts w:ascii="宋体" w:hAnsi="宋体" w:cs="宋体" w:hint="eastAsia"/>
          <w:szCs w:val="21"/>
          <w:lang w:val="zh-CN"/>
        </w:rPr>
      </w:pPr>
      <w:r>
        <w:rPr>
          <w:rFonts w:ascii="宋体" w:hAnsi="宋体" w:cs="宋体" w:hint="eastAsia"/>
          <w:szCs w:val="21"/>
          <w:lang w:val="zh-CN"/>
        </w:rPr>
        <w:t>开户银行：</w:t>
      </w:r>
      <w:r>
        <w:rPr>
          <w:rFonts w:ascii="宋体" w:hAnsi="宋体" w:cs="宋体" w:hint="eastAsia"/>
          <w:szCs w:val="21"/>
          <w:u w:val="single"/>
          <w:lang w:val="zh-CN"/>
        </w:rPr>
        <w:t xml:space="preserve">                                                    </w:t>
      </w:r>
    </w:p>
    <w:p w14:paraId="107ACAA2" w14:textId="77777777" w:rsidR="0060234F" w:rsidRDefault="00000000">
      <w:pPr>
        <w:adjustRightInd w:val="0"/>
        <w:snapToGrid w:val="0"/>
        <w:spacing w:line="360" w:lineRule="auto"/>
        <w:ind w:leftChars="200" w:left="420"/>
        <w:rPr>
          <w:rFonts w:ascii="宋体" w:hAnsi="宋体" w:cs="宋体" w:hint="eastAsia"/>
          <w:szCs w:val="21"/>
          <w:lang w:val="zh-CN"/>
        </w:rPr>
      </w:pPr>
      <w:r>
        <w:rPr>
          <w:rFonts w:ascii="宋体" w:hAnsi="宋体" w:cs="宋体" w:hint="eastAsia"/>
          <w:szCs w:val="21"/>
          <w:lang w:val="zh-CN"/>
        </w:rPr>
        <w:t>银行账号：</w:t>
      </w:r>
      <w:r>
        <w:rPr>
          <w:rFonts w:ascii="宋体" w:hAnsi="宋体" w:cs="宋体" w:hint="eastAsia"/>
          <w:szCs w:val="21"/>
          <w:u w:val="single"/>
          <w:lang w:val="zh-CN"/>
        </w:rPr>
        <w:t xml:space="preserve">                                                    </w:t>
      </w:r>
    </w:p>
    <w:p w14:paraId="51BC580E" w14:textId="77777777" w:rsidR="0060234F"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联系地址：</w:t>
      </w:r>
      <w:r>
        <w:rPr>
          <w:rFonts w:ascii="宋体" w:hAnsi="宋体" w:cs="宋体" w:hint="eastAsia"/>
          <w:szCs w:val="21"/>
          <w:u w:val="single"/>
          <w:lang w:val="zh-CN"/>
        </w:rPr>
        <w:t xml:space="preserve">                                                    </w:t>
      </w:r>
    </w:p>
    <w:p w14:paraId="418AFB8F" w14:textId="77777777" w:rsidR="0060234F" w:rsidRDefault="00000000">
      <w:pPr>
        <w:adjustRightInd w:val="0"/>
        <w:snapToGrid w:val="0"/>
        <w:spacing w:line="360" w:lineRule="auto"/>
        <w:ind w:leftChars="200" w:left="420"/>
        <w:rPr>
          <w:rFonts w:ascii="宋体" w:hAnsi="宋体" w:cs="宋体" w:hint="eastAsia"/>
          <w:szCs w:val="21"/>
        </w:rPr>
      </w:pPr>
      <w:r>
        <w:rPr>
          <w:rFonts w:ascii="宋体" w:hAnsi="宋体" w:cs="宋体" w:hint="eastAsia"/>
          <w:szCs w:val="21"/>
          <w:lang w:val="zh-CN"/>
        </w:rPr>
        <w:t>邮政编码：</w:t>
      </w:r>
      <w:r>
        <w:rPr>
          <w:rFonts w:ascii="宋体" w:hAnsi="宋体" w:cs="宋体" w:hint="eastAsia"/>
          <w:szCs w:val="21"/>
          <w:u w:val="single"/>
          <w:lang w:val="zh-CN"/>
        </w:rPr>
        <w:t xml:space="preserve">                     </w:t>
      </w:r>
      <w:r>
        <w:rPr>
          <w:rFonts w:ascii="宋体" w:hAnsi="宋体" w:cs="宋体" w:hint="eastAsia"/>
          <w:szCs w:val="21"/>
          <w:lang w:val="zh-CN"/>
        </w:rPr>
        <w:t>传真号码：</w:t>
      </w:r>
      <w:r>
        <w:rPr>
          <w:rFonts w:ascii="宋体" w:hAnsi="宋体" w:cs="宋体" w:hint="eastAsia"/>
          <w:szCs w:val="21"/>
          <w:u w:val="single"/>
          <w:lang w:val="zh-CN"/>
        </w:rPr>
        <w:t xml:space="preserve">                     </w:t>
      </w:r>
    </w:p>
    <w:p w14:paraId="0BE17B10" w14:textId="77777777" w:rsidR="0060234F" w:rsidRDefault="00000000">
      <w:pPr>
        <w:adjustRightInd w:val="0"/>
        <w:snapToGrid w:val="0"/>
        <w:spacing w:line="360" w:lineRule="auto"/>
        <w:ind w:firstLineChars="200" w:firstLine="420"/>
        <w:jc w:val="left"/>
        <w:rPr>
          <w:rFonts w:ascii="宋体" w:hAnsi="宋体" w:cs="宋体" w:hint="eastAsia"/>
          <w:sz w:val="24"/>
        </w:rPr>
      </w:pPr>
      <w:r>
        <w:rPr>
          <w:rFonts w:ascii="宋体" w:hAnsi="宋体" w:cs="宋体" w:hint="eastAsia"/>
          <w:szCs w:val="21"/>
          <w:lang w:val="zh-CN"/>
        </w:rPr>
        <w:t>日期</w:t>
      </w:r>
      <w:r>
        <w:rPr>
          <w:rFonts w:ascii="宋体" w:hAnsi="宋体" w:cs="宋体" w:hint="eastAsia"/>
          <w:szCs w:val="21"/>
        </w:rPr>
        <w:t xml:space="preserve">： </w:t>
      </w:r>
      <w:r>
        <w:rPr>
          <w:rFonts w:ascii="宋体" w:hAnsi="宋体" w:cs="宋体" w:hint="eastAsia"/>
          <w:sz w:val="24"/>
        </w:rPr>
        <w:t xml:space="preserve">     </w:t>
      </w:r>
    </w:p>
    <w:p w14:paraId="643ACDAE" w14:textId="77777777" w:rsidR="0060234F" w:rsidRDefault="00000000">
      <w:pPr>
        <w:spacing w:line="360" w:lineRule="auto"/>
        <w:rPr>
          <w:rFonts w:ascii="宋体" w:hAnsi="宋体" w:cs="宋体" w:hint="eastAsia"/>
          <w:b/>
          <w:sz w:val="24"/>
        </w:rPr>
      </w:pPr>
      <w:r>
        <w:rPr>
          <w:rFonts w:ascii="宋体" w:hAnsi="宋体" w:cs="宋体" w:hint="eastAsia"/>
          <w:sz w:val="24"/>
        </w:rPr>
        <w:br w:type="page"/>
      </w:r>
      <w:r>
        <w:rPr>
          <w:rFonts w:ascii="宋体" w:hAnsi="宋体" w:cs="宋体" w:hint="eastAsia"/>
          <w:b/>
        </w:rPr>
        <w:lastRenderedPageBreak/>
        <w:t>3.授权书格式（如为联合体响应的，须标明联合体各方并加盖联合体各方公章）</w:t>
      </w:r>
    </w:p>
    <w:p w14:paraId="3EF1873E" w14:textId="77777777" w:rsidR="0060234F" w:rsidRDefault="0060234F">
      <w:pPr>
        <w:spacing w:line="360" w:lineRule="auto"/>
        <w:jc w:val="center"/>
        <w:rPr>
          <w:rFonts w:ascii="宋体" w:hAnsi="宋体" w:cs="宋体" w:hint="eastAsia"/>
          <w:b/>
          <w:sz w:val="32"/>
          <w:szCs w:val="32"/>
        </w:rPr>
      </w:pPr>
    </w:p>
    <w:p w14:paraId="52DE391A" w14:textId="77777777" w:rsidR="0060234F" w:rsidRDefault="00000000">
      <w:pPr>
        <w:spacing w:line="360" w:lineRule="auto"/>
        <w:jc w:val="center"/>
        <w:rPr>
          <w:rFonts w:ascii="宋体" w:hAnsi="宋体" w:cs="宋体" w:hint="eastAsia"/>
          <w:b/>
          <w:sz w:val="32"/>
          <w:szCs w:val="32"/>
        </w:rPr>
      </w:pPr>
      <w:r>
        <w:rPr>
          <w:rFonts w:ascii="宋体" w:hAnsi="宋体" w:cs="宋体" w:hint="eastAsia"/>
          <w:b/>
          <w:sz w:val="32"/>
          <w:szCs w:val="32"/>
        </w:rPr>
        <w:t>授权委托书</w:t>
      </w:r>
    </w:p>
    <w:p w14:paraId="324183A5" w14:textId="77777777" w:rsidR="0060234F" w:rsidRDefault="0060234F">
      <w:pPr>
        <w:tabs>
          <w:tab w:val="left" w:pos="8100"/>
          <w:tab w:val="left" w:pos="8280"/>
        </w:tabs>
        <w:adjustRightInd w:val="0"/>
        <w:snapToGrid w:val="0"/>
        <w:spacing w:line="360" w:lineRule="auto"/>
        <w:ind w:right="32" w:firstLineChars="200" w:firstLine="420"/>
        <w:rPr>
          <w:rFonts w:ascii="宋体" w:hAnsi="宋体" w:cs="宋体" w:hint="eastAsia"/>
        </w:rPr>
      </w:pPr>
    </w:p>
    <w:p w14:paraId="16642BAF" w14:textId="77777777" w:rsidR="0060234F" w:rsidRDefault="00000000">
      <w:pPr>
        <w:tabs>
          <w:tab w:val="left" w:pos="8100"/>
          <w:tab w:val="left" w:pos="8280"/>
        </w:tabs>
        <w:adjustRightInd w:val="0"/>
        <w:snapToGrid w:val="0"/>
        <w:spacing w:line="360" w:lineRule="auto"/>
        <w:ind w:right="32" w:firstLineChars="200" w:firstLine="420"/>
        <w:rPr>
          <w:rFonts w:ascii="宋体" w:hAnsi="宋体" w:cs="宋体" w:hint="eastAsia"/>
          <w:szCs w:val="21"/>
        </w:rPr>
      </w:pPr>
      <w:r>
        <w:rPr>
          <w:rFonts w:ascii="宋体" w:hAnsi="宋体" w:cs="宋体" w:hint="eastAsia"/>
        </w:rPr>
        <w:t xml:space="preserve">我 </w:t>
      </w:r>
      <w:r>
        <w:rPr>
          <w:rFonts w:ascii="宋体" w:hAnsi="宋体" w:cs="宋体" w:hint="eastAsia"/>
          <w:u w:val="single"/>
        </w:rPr>
        <w:t xml:space="preserve">            </w:t>
      </w:r>
      <w:r>
        <w:rPr>
          <w:rFonts w:ascii="宋体" w:hAnsi="宋体" w:cs="宋体" w:hint="eastAsia"/>
        </w:rPr>
        <w:t>（供应商/联合体各方名称），</w:t>
      </w:r>
      <w:r>
        <w:rPr>
          <w:rFonts w:ascii="宋体" w:hAnsi="宋体" w:cs="宋体" w:hint="eastAsia"/>
          <w:szCs w:val="21"/>
        </w:rPr>
        <w:t>现授权委托</w:t>
      </w:r>
      <w:r>
        <w:rPr>
          <w:rFonts w:ascii="宋体" w:hAnsi="宋体" w:cs="宋体" w:hint="eastAsia"/>
          <w:szCs w:val="21"/>
          <w:u w:val="single"/>
        </w:rPr>
        <w:t xml:space="preserve">           </w:t>
      </w:r>
      <w:r>
        <w:rPr>
          <w:rFonts w:ascii="宋体" w:hAnsi="宋体" w:cs="宋体" w:hint="eastAsia"/>
          <w:szCs w:val="21"/>
        </w:rPr>
        <w:t>（姓名、身份证号）为我公司授权代表，以本公司的名义参加</w:t>
      </w:r>
      <w:r>
        <w:rPr>
          <w:rFonts w:ascii="宋体" w:hAnsi="宋体" w:cs="宋体" w:hint="eastAsia"/>
          <w:szCs w:val="21"/>
          <w:u w:val="single"/>
        </w:rPr>
        <w:t xml:space="preserve">   （采购人）    </w:t>
      </w:r>
      <w:r>
        <w:rPr>
          <w:rFonts w:ascii="宋体" w:hAnsi="宋体" w:cs="宋体" w:hint="eastAsia"/>
          <w:szCs w:val="21"/>
        </w:rPr>
        <w:t xml:space="preserve">的 </w:t>
      </w:r>
      <w:r>
        <w:rPr>
          <w:rFonts w:ascii="宋体" w:hAnsi="宋体" w:cs="宋体" w:hint="eastAsia"/>
          <w:szCs w:val="21"/>
          <w:u w:val="single"/>
        </w:rPr>
        <w:t xml:space="preserve">           </w:t>
      </w:r>
      <w:r>
        <w:rPr>
          <w:rFonts w:ascii="宋体" w:hAnsi="宋体" w:cs="宋体" w:hint="eastAsia"/>
          <w:szCs w:val="21"/>
        </w:rPr>
        <w:t>项目的竞争性磋商活动。授权代表在磋商、合同谈判过程中所签署的一切文件和处理与之有关的一切事务，我均予以承认</w:t>
      </w:r>
      <w:r>
        <w:rPr>
          <w:rFonts w:ascii="宋体" w:hAnsi="宋体" w:cs="宋体" w:hint="eastAsia"/>
        </w:rPr>
        <w:t>。</w:t>
      </w:r>
    </w:p>
    <w:p w14:paraId="1BEC8AC7" w14:textId="77777777" w:rsidR="0060234F" w:rsidRDefault="00000000">
      <w:pPr>
        <w:adjustRightInd w:val="0"/>
        <w:spacing w:line="360" w:lineRule="auto"/>
        <w:ind w:firstLineChars="200" w:firstLine="420"/>
        <w:rPr>
          <w:rFonts w:ascii="宋体" w:hAnsi="宋体" w:cs="宋体" w:hint="eastAsia"/>
          <w:szCs w:val="21"/>
        </w:rPr>
      </w:pPr>
      <w:r>
        <w:rPr>
          <w:rFonts w:ascii="宋体" w:hAnsi="宋体" w:cs="宋体" w:hint="eastAsia"/>
          <w:szCs w:val="21"/>
        </w:rPr>
        <w:t>授权代表无权转委托，特此委托。</w:t>
      </w:r>
    </w:p>
    <w:p w14:paraId="5C94C297" w14:textId="77777777" w:rsidR="0060234F" w:rsidRDefault="0060234F">
      <w:pPr>
        <w:adjustRightInd w:val="0"/>
        <w:snapToGrid w:val="0"/>
        <w:spacing w:line="360" w:lineRule="auto"/>
        <w:ind w:firstLineChars="1104" w:firstLine="2318"/>
        <w:rPr>
          <w:rFonts w:ascii="宋体" w:hAnsi="宋体" w:cs="宋体" w:hint="eastAsia"/>
        </w:rPr>
      </w:pPr>
    </w:p>
    <w:p w14:paraId="51FA13F0" w14:textId="77777777" w:rsidR="0060234F" w:rsidRDefault="00000000">
      <w:pPr>
        <w:autoSpaceDE w:val="0"/>
        <w:autoSpaceDN w:val="0"/>
        <w:spacing w:line="360" w:lineRule="auto"/>
        <w:ind w:firstLineChars="1800" w:firstLine="3780"/>
        <w:jc w:val="left"/>
        <w:rPr>
          <w:rFonts w:ascii="宋体" w:hAnsi="宋体" w:cs="宋体" w:hint="eastAsia"/>
          <w:szCs w:val="21"/>
        </w:rPr>
      </w:pPr>
      <w:r>
        <w:rPr>
          <w:rFonts w:ascii="宋体" w:hAnsi="宋体" w:cs="宋体" w:hint="eastAsia"/>
          <w:szCs w:val="21"/>
          <w:lang w:val="zh-CN"/>
        </w:rPr>
        <w:t>供应商</w:t>
      </w:r>
      <w:r>
        <w:rPr>
          <w:rFonts w:ascii="宋体" w:hAnsi="宋体" w:cs="宋体" w:hint="eastAsia"/>
        </w:rPr>
        <w:t>/联合体各方名称</w:t>
      </w:r>
      <w:r>
        <w:rPr>
          <w:rFonts w:ascii="宋体" w:hAnsi="宋体" w:cs="宋体" w:hint="eastAsia"/>
          <w:szCs w:val="21"/>
          <w:lang w:val="zh-CN"/>
        </w:rPr>
        <w:t>（盖公章或电子签章）：</w:t>
      </w:r>
    </w:p>
    <w:p w14:paraId="01DBCC69" w14:textId="77777777" w:rsidR="0060234F" w:rsidRDefault="00000000">
      <w:pPr>
        <w:adjustRightInd w:val="0"/>
        <w:snapToGrid w:val="0"/>
        <w:spacing w:line="360" w:lineRule="auto"/>
        <w:ind w:firstLineChars="1800" w:firstLine="3780"/>
        <w:rPr>
          <w:rFonts w:ascii="宋体" w:hAnsi="宋体" w:cs="宋体" w:hint="eastAsia"/>
          <w:szCs w:val="21"/>
        </w:rPr>
      </w:pPr>
      <w:r>
        <w:rPr>
          <w:rFonts w:ascii="宋体" w:hAnsi="宋体" w:cs="宋体" w:hint="eastAsia"/>
          <w:szCs w:val="21"/>
        </w:rPr>
        <w:t>授权代表身份证号码：</w:t>
      </w:r>
    </w:p>
    <w:p w14:paraId="683D9309" w14:textId="77777777" w:rsidR="0060234F" w:rsidRDefault="00000000">
      <w:pPr>
        <w:spacing w:line="360" w:lineRule="auto"/>
        <w:ind w:firstLineChars="1800" w:firstLine="3780"/>
        <w:rPr>
          <w:rFonts w:ascii="宋体" w:hAnsi="宋体" w:cs="宋体" w:hint="eastAsia"/>
          <w:szCs w:val="21"/>
          <w:lang w:val="zh-CN"/>
        </w:rPr>
      </w:pPr>
      <w:r>
        <w:rPr>
          <w:rFonts w:ascii="宋体" w:hAnsi="宋体" w:cs="宋体" w:hint="eastAsia"/>
          <w:szCs w:val="21"/>
          <w:lang w:val="zh-CN"/>
        </w:rPr>
        <w:t>日期：</w:t>
      </w:r>
    </w:p>
    <w:p w14:paraId="1D3EB7A3" w14:textId="77777777" w:rsidR="0060234F" w:rsidRDefault="0060234F">
      <w:pPr>
        <w:pStyle w:val="af"/>
        <w:ind w:firstLine="210"/>
        <w:rPr>
          <w:rFonts w:ascii="宋体" w:hAnsi="宋体" w:cs="宋体" w:hint="eastAsia"/>
        </w:rPr>
      </w:pPr>
    </w:p>
    <w:p w14:paraId="0A1799E5" w14:textId="77777777" w:rsidR="0060234F" w:rsidRDefault="00000000">
      <w:pPr>
        <w:autoSpaceDE w:val="0"/>
        <w:autoSpaceDN w:val="0"/>
        <w:adjustRightInd w:val="0"/>
        <w:snapToGrid w:val="0"/>
        <w:spacing w:line="360" w:lineRule="auto"/>
        <w:ind w:right="420"/>
        <w:rPr>
          <w:rFonts w:ascii="宋体" w:hAnsi="宋体" w:cs="宋体" w:hint="eastAsia"/>
          <w:b/>
          <w:szCs w:val="21"/>
        </w:rPr>
      </w:pPr>
      <w:r>
        <w:rPr>
          <w:rFonts w:ascii="宋体" w:hAnsi="宋体" w:cs="宋体" w:hint="eastAsia"/>
          <w:b/>
          <w:szCs w:val="21"/>
        </w:rPr>
        <w:t>附：授权代表的身份证复印件（正反面）。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60234F" w14:paraId="35F12B3A" w14:textId="77777777">
        <w:tc>
          <w:tcPr>
            <w:tcW w:w="8946" w:type="dxa"/>
          </w:tcPr>
          <w:p w14:paraId="4677AA14" w14:textId="77777777" w:rsidR="0060234F" w:rsidRDefault="0060234F">
            <w:pPr>
              <w:autoSpaceDE w:val="0"/>
              <w:autoSpaceDN w:val="0"/>
              <w:adjustRightInd w:val="0"/>
              <w:spacing w:line="360" w:lineRule="auto"/>
              <w:rPr>
                <w:rFonts w:ascii="宋体" w:hAnsi="宋体" w:cs="宋体" w:hint="eastAsia"/>
              </w:rPr>
            </w:pPr>
          </w:p>
          <w:p w14:paraId="77C48A78" w14:textId="77777777" w:rsidR="0060234F" w:rsidRDefault="0060234F">
            <w:pPr>
              <w:pStyle w:val="af2"/>
              <w:rPr>
                <w:rFonts w:cs="宋体" w:hint="eastAsia"/>
              </w:rPr>
            </w:pPr>
          </w:p>
          <w:p w14:paraId="4A010931" w14:textId="77777777" w:rsidR="0060234F" w:rsidRDefault="0060234F">
            <w:pPr>
              <w:rPr>
                <w:rFonts w:ascii="宋体" w:hAnsi="宋体" w:cs="宋体" w:hint="eastAsia"/>
              </w:rPr>
            </w:pPr>
          </w:p>
          <w:p w14:paraId="24CA7059" w14:textId="77777777" w:rsidR="0060234F" w:rsidRDefault="0060234F">
            <w:pPr>
              <w:pStyle w:val="af2"/>
              <w:rPr>
                <w:rFonts w:cs="宋体" w:hint="eastAsia"/>
              </w:rPr>
            </w:pPr>
          </w:p>
          <w:p w14:paraId="0544CE1E" w14:textId="77777777" w:rsidR="0060234F" w:rsidRDefault="0060234F">
            <w:pPr>
              <w:rPr>
                <w:rFonts w:ascii="宋体" w:hAnsi="宋体" w:cs="宋体" w:hint="eastAsia"/>
              </w:rPr>
            </w:pPr>
          </w:p>
          <w:p w14:paraId="3BA408D3" w14:textId="77777777" w:rsidR="0060234F" w:rsidRDefault="0060234F">
            <w:pPr>
              <w:pStyle w:val="af2"/>
              <w:rPr>
                <w:rFonts w:cs="宋体" w:hint="eastAsia"/>
              </w:rPr>
            </w:pPr>
          </w:p>
          <w:p w14:paraId="1EF35BC6" w14:textId="77777777" w:rsidR="0060234F" w:rsidRDefault="0060234F">
            <w:pPr>
              <w:rPr>
                <w:rFonts w:ascii="宋体" w:hAnsi="宋体" w:cs="宋体" w:hint="eastAsia"/>
              </w:rPr>
            </w:pPr>
          </w:p>
          <w:p w14:paraId="79147B97" w14:textId="77777777" w:rsidR="0060234F" w:rsidRDefault="0060234F">
            <w:pPr>
              <w:pStyle w:val="af2"/>
              <w:rPr>
                <w:rFonts w:cs="宋体" w:hint="eastAsia"/>
              </w:rPr>
            </w:pPr>
          </w:p>
          <w:p w14:paraId="21D646B2" w14:textId="77777777" w:rsidR="0060234F" w:rsidRDefault="0060234F">
            <w:pPr>
              <w:rPr>
                <w:rFonts w:ascii="宋体" w:hAnsi="宋体" w:cs="宋体" w:hint="eastAsia"/>
              </w:rPr>
            </w:pPr>
          </w:p>
          <w:p w14:paraId="3462D170" w14:textId="77777777" w:rsidR="0060234F" w:rsidRDefault="0060234F">
            <w:pPr>
              <w:pStyle w:val="af2"/>
              <w:rPr>
                <w:rFonts w:cs="宋体" w:hint="eastAsia"/>
              </w:rPr>
            </w:pPr>
          </w:p>
          <w:p w14:paraId="4E09870F" w14:textId="77777777" w:rsidR="0060234F" w:rsidRDefault="0060234F">
            <w:pPr>
              <w:rPr>
                <w:rFonts w:ascii="宋体" w:hAnsi="宋体" w:cs="宋体" w:hint="eastAsia"/>
              </w:rPr>
            </w:pPr>
          </w:p>
          <w:p w14:paraId="5E8F2E54" w14:textId="77777777" w:rsidR="0060234F" w:rsidRDefault="0060234F">
            <w:pPr>
              <w:pStyle w:val="af2"/>
              <w:rPr>
                <w:rFonts w:cs="宋体" w:hint="eastAsia"/>
              </w:rPr>
            </w:pPr>
          </w:p>
        </w:tc>
      </w:tr>
    </w:tbl>
    <w:p w14:paraId="00141A54" w14:textId="77777777" w:rsidR="0060234F" w:rsidRDefault="00000000">
      <w:pPr>
        <w:autoSpaceDE w:val="0"/>
        <w:autoSpaceDN w:val="0"/>
        <w:adjustRightInd w:val="0"/>
        <w:spacing w:line="360" w:lineRule="auto"/>
        <w:rPr>
          <w:rFonts w:ascii="宋体" w:hAnsi="宋体" w:cs="宋体" w:hint="eastAsia"/>
          <w:b/>
        </w:rPr>
      </w:pPr>
      <w:r>
        <w:rPr>
          <w:rFonts w:ascii="宋体" w:hAnsi="宋体" w:cs="宋体" w:hint="eastAsia"/>
          <w:b/>
          <w:bCs/>
          <w:sz w:val="24"/>
          <w:szCs w:val="24"/>
        </w:rPr>
        <w:br w:type="page"/>
      </w:r>
      <w:r>
        <w:rPr>
          <w:rFonts w:ascii="宋体" w:hAnsi="宋体" w:cs="宋体" w:hint="eastAsia"/>
          <w:b/>
        </w:rPr>
        <w:lastRenderedPageBreak/>
        <w:t>4.政府采购供应商廉洁自律承诺书格式</w:t>
      </w:r>
    </w:p>
    <w:p w14:paraId="1E42BC38" w14:textId="77777777" w:rsidR="0060234F" w:rsidRDefault="0060234F">
      <w:pPr>
        <w:adjustRightInd w:val="0"/>
        <w:spacing w:line="360" w:lineRule="auto"/>
        <w:jc w:val="center"/>
        <w:rPr>
          <w:rFonts w:ascii="宋体" w:hAnsi="宋体" w:cs="宋体" w:hint="eastAsia"/>
          <w:b/>
          <w:bCs/>
          <w:sz w:val="28"/>
          <w:szCs w:val="28"/>
        </w:rPr>
      </w:pPr>
    </w:p>
    <w:p w14:paraId="013B7090" w14:textId="77777777" w:rsidR="0060234F" w:rsidRDefault="00000000">
      <w:pPr>
        <w:adjustRightInd w:val="0"/>
        <w:spacing w:line="360" w:lineRule="auto"/>
        <w:jc w:val="center"/>
        <w:rPr>
          <w:rFonts w:ascii="宋体" w:hAnsi="宋体" w:cs="宋体" w:hint="eastAsia"/>
          <w:b/>
          <w:bCs/>
          <w:sz w:val="28"/>
          <w:szCs w:val="28"/>
        </w:rPr>
      </w:pPr>
      <w:r>
        <w:rPr>
          <w:rFonts w:ascii="宋体" w:hAnsi="宋体" w:cs="宋体" w:hint="eastAsia"/>
          <w:b/>
          <w:bCs/>
          <w:sz w:val="28"/>
          <w:szCs w:val="28"/>
        </w:rPr>
        <w:t>政府采购供应商廉洁自律承诺书</w:t>
      </w:r>
    </w:p>
    <w:p w14:paraId="6059F89C" w14:textId="77777777" w:rsidR="0060234F" w:rsidRDefault="0060234F">
      <w:pPr>
        <w:spacing w:line="360" w:lineRule="auto"/>
        <w:rPr>
          <w:rFonts w:ascii="宋体" w:hAnsi="宋体" w:cs="宋体" w:hint="eastAsia"/>
          <w:szCs w:val="21"/>
          <w:u w:val="single"/>
        </w:rPr>
      </w:pPr>
    </w:p>
    <w:p w14:paraId="76A370A1" w14:textId="77777777" w:rsidR="0060234F" w:rsidRDefault="00000000">
      <w:pPr>
        <w:spacing w:line="360" w:lineRule="auto"/>
        <w:rPr>
          <w:rFonts w:ascii="宋体" w:hAnsi="宋体" w:cs="宋体" w:hint="eastAsia"/>
          <w:szCs w:val="21"/>
          <w:u w:val="single"/>
        </w:rPr>
      </w:pPr>
      <w:r>
        <w:rPr>
          <w:rFonts w:ascii="宋体" w:hAnsi="宋体" w:cs="宋体" w:hint="eastAsia"/>
          <w:szCs w:val="21"/>
          <w:u w:val="single"/>
        </w:rPr>
        <w:t>浙江省人民政府驻北京办事处：</w:t>
      </w:r>
    </w:p>
    <w:p w14:paraId="7724D4BC" w14:textId="77777777" w:rsidR="0060234F" w:rsidRDefault="00000000">
      <w:pPr>
        <w:spacing w:line="360" w:lineRule="auto"/>
        <w:ind w:leftChars="114" w:left="239" w:firstLineChars="100" w:firstLine="210"/>
        <w:jc w:val="left"/>
        <w:rPr>
          <w:rFonts w:ascii="宋体" w:hAnsi="宋体" w:cs="宋体" w:hint="eastAsia"/>
          <w:szCs w:val="21"/>
        </w:rPr>
      </w:pPr>
      <w:r>
        <w:rPr>
          <w:rFonts w:ascii="宋体" w:hAnsi="宋体" w:cs="宋体" w:hint="eastAsia"/>
          <w:szCs w:val="21"/>
        </w:rPr>
        <w:t>本单位合法参加</w:t>
      </w:r>
      <w:r>
        <w:rPr>
          <w:rFonts w:ascii="宋体" w:hAnsi="宋体" w:cs="宋体" w:hint="eastAsia"/>
          <w:szCs w:val="21"/>
          <w:u w:val="single"/>
        </w:rPr>
        <w:t xml:space="preserve">                      </w:t>
      </w:r>
      <w:r>
        <w:rPr>
          <w:rFonts w:ascii="宋体" w:hAnsi="宋体" w:cs="宋体" w:hint="eastAsia"/>
          <w:szCs w:val="21"/>
        </w:rPr>
        <w:t>采购项目（项目编号：</w:t>
      </w:r>
      <w:r>
        <w:rPr>
          <w:rFonts w:ascii="宋体" w:hAnsi="宋体" w:cs="宋体" w:hint="eastAsia"/>
          <w:szCs w:val="21"/>
          <w:u w:val="single"/>
        </w:rPr>
        <w:t xml:space="preserve">      </w:t>
      </w:r>
      <w:r>
        <w:rPr>
          <w:rFonts w:ascii="宋体" w:hAnsi="宋体" w:cs="宋体" w:hint="eastAsia"/>
          <w:szCs w:val="21"/>
        </w:rPr>
        <w:t>）政府采购活动，就有关廉洁自律和公平竞争事项郑重声明如下：</w:t>
      </w:r>
    </w:p>
    <w:p w14:paraId="5B022110" w14:textId="77777777" w:rsidR="0060234F"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一、本单位与采购人之间不存在利害关系，不存在行贿、串通等违法行为。</w:t>
      </w:r>
    </w:p>
    <w:p w14:paraId="7BBB4AE2" w14:textId="77777777" w:rsidR="0060234F"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二、本单位与其他当事人之间不存在直接控股、管理关系等情况，不存在法定的不允许投标情形，不存在行贿、串通等违法行为。</w:t>
      </w:r>
    </w:p>
    <w:p w14:paraId="5B34CBC4" w14:textId="77777777" w:rsidR="0060234F"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三、本单位清楚知道并严格遵守政府采购法律法规、政策文件和相关纪律。</w:t>
      </w:r>
    </w:p>
    <w:p w14:paraId="137A0E39" w14:textId="77777777" w:rsidR="0060234F" w:rsidRDefault="0060234F">
      <w:pPr>
        <w:autoSpaceDE w:val="0"/>
        <w:autoSpaceDN w:val="0"/>
        <w:spacing w:line="360" w:lineRule="auto"/>
        <w:ind w:firstLineChars="2100" w:firstLine="4410"/>
        <w:jc w:val="left"/>
        <w:rPr>
          <w:rFonts w:ascii="宋体" w:hAnsi="宋体" w:cs="宋体" w:hint="eastAsia"/>
          <w:szCs w:val="21"/>
          <w:lang w:val="zh-CN"/>
        </w:rPr>
      </w:pPr>
    </w:p>
    <w:p w14:paraId="4C806963" w14:textId="77777777" w:rsidR="0060234F" w:rsidRDefault="0060234F">
      <w:pPr>
        <w:autoSpaceDE w:val="0"/>
        <w:autoSpaceDN w:val="0"/>
        <w:spacing w:line="360" w:lineRule="auto"/>
        <w:ind w:firstLineChars="2100" w:firstLine="4410"/>
        <w:jc w:val="left"/>
        <w:rPr>
          <w:rFonts w:ascii="宋体" w:hAnsi="宋体" w:cs="宋体" w:hint="eastAsia"/>
          <w:szCs w:val="21"/>
          <w:lang w:val="zh-CN"/>
        </w:rPr>
      </w:pPr>
    </w:p>
    <w:p w14:paraId="7557DC25" w14:textId="77777777" w:rsidR="0060234F" w:rsidRDefault="00000000">
      <w:pPr>
        <w:autoSpaceDE w:val="0"/>
        <w:autoSpaceDN w:val="0"/>
        <w:spacing w:line="360" w:lineRule="auto"/>
        <w:ind w:firstLineChars="1800" w:firstLine="3780"/>
        <w:jc w:val="left"/>
        <w:rPr>
          <w:rFonts w:ascii="宋体" w:hAnsi="宋体" w:cs="宋体" w:hint="eastAsia"/>
          <w:szCs w:val="21"/>
        </w:rPr>
      </w:pPr>
      <w:r>
        <w:rPr>
          <w:rFonts w:ascii="宋体" w:hAnsi="宋体" w:cs="宋体" w:hint="eastAsia"/>
          <w:szCs w:val="21"/>
          <w:lang w:val="zh-CN"/>
        </w:rPr>
        <w:t>供应商（盖公章或电子签章）：</w:t>
      </w:r>
    </w:p>
    <w:p w14:paraId="46A567D5" w14:textId="77777777" w:rsidR="0060234F" w:rsidRDefault="0060234F">
      <w:pPr>
        <w:spacing w:line="400" w:lineRule="atLeast"/>
        <w:ind w:firstLineChars="1800" w:firstLine="3780"/>
        <w:rPr>
          <w:rFonts w:ascii="宋体" w:hAnsi="宋体" w:cs="宋体" w:hint="eastAsia"/>
          <w:szCs w:val="21"/>
          <w:lang w:val="zh-CN"/>
        </w:rPr>
      </w:pPr>
    </w:p>
    <w:p w14:paraId="528D41E6" w14:textId="77777777" w:rsidR="0060234F" w:rsidRDefault="00000000">
      <w:pPr>
        <w:spacing w:line="400" w:lineRule="atLeast"/>
        <w:ind w:firstLineChars="1800" w:firstLine="3780"/>
        <w:rPr>
          <w:rFonts w:ascii="宋体" w:hAnsi="宋体" w:cs="宋体" w:hint="eastAsia"/>
          <w:szCs w:val="21"/>
          <w:lang w:val="zh-CN"/>
        </w:rPr>
      </w:pPr>
      <w:r>
        <w:rPr>
          <w:rFonts w:ascii="宋体" w:hAnsi="宋体" w:cs="宋体" w:hint="eastAsia"/>
          <w:szCs w:val="21"/>
          <w:lang w:val="zh-CN"/>
        </w:rPr>
        <w:t>日期：</w:t>
      </w:r>
    </w:p>
    <w:p w14:paraId="1026077F" w14:textId="77777777" w:rsidR="0060234F" w:rsidRDefault="00000000">
      <w:pPr>
        <w:autoSpaceDE w:val="0"/>
        <w:autoSpaceDN w:val="0"/>
        <w:adjustRightInd w:val="0"/>
        <w:spacing w:line="360" w:lineRule="auto"/>
        <w:rPr>
          <w:rFonts w:ascii="宋体" w:hAnsi="宋体" w:cs="宋体" w:hint="eastAsia"/>
          <w:b/>
        </w:rPr>
      </w:pPr>
      <w:r>
        <w:rPr>
          <w:rFonts w:ascii="宋体" w:hAnsi="宋体" w:cs="宋体" w:hint="eastAsia"/>
          <w:szCs w:val="21"/>
          <w:lang w:val="zh-CN"/>
        </w:rPr>
        <w:br w:type="page"/>
      </w:r>
      <w:r>
        <w:rPr>
          <w:rFonts w:ascii="宋体" w:hAnsi="宋体" w:cs="宋体" w:hint="eastAsia"/>
          <w:b/>
        </w:rPr>
        <w:lastRenderedPageBreak/>
        <w:t>5.廉政承诺书格式</w:t>
      </w:r>
    </w:p>
    <w:p w14:paraId="1DFA5F0B" w14:textId="77777777" w:rsidR="0060234F" w:rsidRDefault="00000000">
      <w:pPr>
        <w:autoSpaceDE w:val="0"/>
        <w:autoSpaceDN w:val="0"/>
        <w:adjustRightInd w:val="0"/>
        <w:spacing w:line="360" w:lineRule="auto"/>
        <w:jc w:val="center"/>
        <w:rPr>
          <w:rFonts w:ascii="宋体" w:hAnsi="宋体" w:cs="宋体" w:hint="eastAsia"/>
          <w:b/>
          <w:bCs/>
          <w:sz w:val="32"/>
          <w:szCs w:val="32"/>
        </w:rPr>
      </w:pPr>
      <w:r>
        <w:rPr>
          <w:rFonts w:ascii="宋体" w:hAnsi="宋体" w:cs="宋体" w:hint="eastAsia"/>
          <w:b/>
          <w:bCs/>
          <w:sz w:val="32"/>
          <w:szCs w:val="32"/>
        </w:rPr>
        <w:t>廉 政 承 诺 书</w:t>
      </w:r>
    </w:p>
    <w:p w14:paraId="291CDC8C" w14:textId="77777777" w:rsidR="0060234F" w:rsidRDefault="00000000">
      <w:pPr>
        <w:autoSpaceDE w:val="0"/>
        <w:autoSpaceDN w:val="0"/>
        <w:adjustRightInd w:val="0"/>
        <w:spacing w:line="360" w:lineRule="auto"/>
        <w:rPr>
          <w:rFonts w:ascii="宋体" w:hAnsi="宋体" w:cs="宋体" w:hint="eastAsia"/>
          <w:bCs/>
          <w:szCs w:val="21"/>
        </w:rPr>
      </w:pPr>
      <w:r>
        <w:rPr>
          <w:rFonts w:ascii="宋体" w:hAnsi="宋体" w:cs="宋体" w:hint="eastAsia"/>
          <w:u w:val="single"/>
        </w:rPr>
        <w:t>浙江省人民政府驻北京办事处</w:t>
      </w:r>
      <w:r>
        <w:rPr>
          <w:rFonts w:ascii="宋体" w:hAnsi="宋体" w:cs="宋体" w:hint="eastAsia"/>
          <w:bCs/>
          <w:szCs w:val="21"/>
        </w:rPr>
        <w:t>：</w:t>
      </w:r>
    </w:p>
    <w:p w14:paraId="5345BF80" w14:textId="77777777" w:rsidR="0060234F" w:rsidRDefault="00000000">
      <w:pPr>
        <w:autoSpaceDE w:val="0"/>
        <w:autoSpaceDN w:val="0"/>
        <w:adjustRightInd w:val="0"/>
        <w:spacing w:line="360" w:lineRule="auto"/>
        <w:rPr>
          <w:rFonts w:ascii="宋体" w:hAnsi="宋体" w:cs="宋体" w:hint="eastAsia"/>
          <w:bCs/>
          <w:szCs w:val="21"/>
        </w:rPr>
      </w:pPr>
      <w:r>
        <w:rPr>
          <w:rFonts w:ascii="宋体" w:hAnsi="宋体" w:cs="宋体" w:hint="eastAsia"/>
          <w:bCs/>
          <w:szCs w:val="21"/>
        </w:rPr>
        <w:t xml:space="preserve">    我单位响应你单位项目招标要求参加投标。在这次投标过程中和中标后，我们将严格遵守国家法律法规规定要求，并郑重承诺：</w:t>
      </w:r>
    </w:p>
    <w:p w14:paraId="35D066C5"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一、不向项目有关人员及部门赠送礼金礼物、有价证券、回扣以及中介费、介绍费、咨询费等好处费；</w:t>
      </w:r>
    </w:p>
    <w:p w14:paraId="1703622B"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二、不为项目有关人员及部门报销应由你方单位或个人支付的费用；</w:t>
      </w:r>
    </w:p>
    <w:p w14:paraId="77D9D3D9"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三、不向项目有关人员及部门提供有可能影响公正执行公务的宴请和健身娱乐等活动；</w:t>
      </w:r>
    </w:p>
    <w:p w14:paraId="7AA12FED"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四、不为项目有关人员及部门出国（境）、旅游等提供方便；</w:t>
      </w:r>
    </w:p>
    <w:p w14:paraId="14B8A04B"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 xml:space="preserve">五、不为项目有关人员个人装修住房、婚丧嫁娶、配偶子女工作安排等提供好处； </w:t>
      </w:r>
    </w:p>
    <w:p w14:paraId="09EA2734"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六、严格遵守政府采购法、民法典等法律，诚实守信，合法经营，坚决抵制各种违法违纪行为。</w:t>
      </w:r>
    </w:p>
    <w:p w14:paraId="76EEB414" w14:textId="77777777" w:rsidR="0060234F" w:rsidRDefault="00000000">
      <w:pPr>
        <w:autoSpaceDE w:val="0"/>
        <w:autoSpaceDN w:val="0"/>
        <w:adjustRightInd w:val="0"/>
        <w:spacing w:line="360" w:lineRule="auto"/>
        <w:ind w:firstLineChars="200" w:firstLine="420"/>
        <w:rPr>
          <w:rFonts w:ascii="宋体" w:hAnsi="宋体" w:cs="宋体" w:hint="eastAsia"/>
          <w:bCs/>
          <w:szCs w:val="21"/>
        </w:rPr>
      </w:pPr>
      <w:r>
        <w:rPr>
          <w:rFonts w:ascii="宋体" w:hAnsi="宋体" w:cs="宋体" w:hint="eastAsia"/>
          <w:bCs/>
          <w:szCs w:val="21"/>
        </w:rPr>
        <w:t>如违反上述承诺，你单位有权立即取消我单位投标、中标或在建项目的资格，有权拒绝我单位在一定时期内参与你单位项目采购或其他经营活动，并通报监管部门。由此引起的相应损失均由我单位承担。</w:t>
      </w:r>
    </w:p>
    <w:p w14:paraId="3E7F5A54" w14:textId="77777777" w:rsidR="0060234F" w:rsidRDefault="0060234F">
      <w:pPr>
        <w:autoSpaceDE w:val="0"/>
        <w:autoSpaceDN w:val="0"/>
        <w:spacing w:line="360" w:lineRule="auto"/>
        <w:ind w:firstLineChars="2100" w:firstLine="4410"/>
        <w:jc w:val="left"/>
        <w:rPr>
          <w:rFonts w:ascii="宋体" w:hAnsi="宋体" w:cs="宋体" w:hint="eastAsia"/>
          <w:szCs w:val="21"/>
          <w:lang w:val="zh-CN"/>
        </w:rPr>
      </w:pPr>
    </w:p>
    <w:p w14:paraId="36B9141F" w14:textId="77777777" w:rsidR="0060234F" w:rsidRDefault="0060234F">
      <w:pPr>
        <w:autoSpaceDE w:val="0"/>
        <w:autoSpaceDN w:val="0"/>
        <w:spacing w:line="360" w:lineRule="auto"/>
        <w:ind w:firstLineChars="2100" w:firstLine="4410"/>
        <w:jc w:val="left"/>
        <w:rPr>
          <w:rFonts w:ascii="宋体" w:hAnsi="宋体" w:cs="宋体" w:hint="eastAsia"/>
          <w:szCs w:val="21"/>
          <w:lang w:val="zh-CN"/>
        </w:rPr>
      </w:pPr>
    </w:p>
    <w:p w14:paraId="7545A74D" w14:textId="77777777" w:rsidR="0060234F" w:rsidRDefault="00000000">
      <w:pPr>
        <w:autoSpaceDE w:val="0"/>
        <w:autoSpaceDN w:val="0"/>
        <w:spacing w:line="360" w:lineRule="auto"/>
        <w:ind w:firstLineChars="2000" w:firstLine="4200"/>
        <w:jc w:val="left"/>
        <w:rPr>
          <w:rFonts w:ascii="宋体" w:hAnsi="宋体" w:cs="宋体" w:hint="eastAsia"/>
          <w:szCs w:val="21"/>
        </w:rPr>
      </w:pPr>
      <w:r>
        <w:rPr>
          <w:rFonts w:ascii="宋体" w:hAnsi="宋体" w:cs="宋体" w:hint="eastAsia"/>
          <w:szCs w:val="21"/>
          <w:lang w:val="zh-CN"/>
        </w:rPr>
        <w:t>供应商（盖公章或电子签章）：</w:t>
      </w:r>
    </w:p>
    <w:p w14:paraId="0C301E1A" w14:textId="77777777" w:rsidR="0060234F" w:rsidRDefault="0060234F">
      <w:pPr>
        <w:spacing w:line="400" w:lineRule="atLeast"/>
        <w:ind w:firstLineChars="2000" w:firstLine="4200"/>
        <w:rPr>
          <w:rFonts w:ascii="宋体" w:hAnsi="宋体" w:cs="宋体" w:hint="eastAsia"/>
          <w:szCs w:val="21"/>
          <w:lang w:val="zh-CN"/>
        </w:rPr>
      </w:pPr>
    </w:p>
    <w:p w14:paraId="2CFF78EE" w14:textId="77777777" w:rsidR="0060234F" w:rsidRDefault="00000000">
      <w:pPr>
        <w:spacing w:line="400" w:lineRule="atLeast"/>
        <w:ind w:firstLineChars="2000" w:firstLine="4200"/>
        <w:rPr>
          <w:rFonts w:ascii="宋体" w:hAnsi="宋体" w:cs="宋体" w:hint="eastAsia"/>
          <w:b/>
          <w:sz w:val="24"/>
        </w:rPr>
      </w:pPr>
      <w:r>
        <w:rPr>
          <w:rFonts w:ascii="宋体" w:hAnsi="宋体" w:cs="宋体" w:hint="eastAsia"/>
          <w:szCs w:val="21"/>
          <w:lang w:val="zh-CN"/>
        </w:rPr>
        <w:t>日期：</w:t>
      </w:r>
      <w:r>
        <w:rPr>
          <w:rFonts w:ascii="宋体" w:hAnsi="宋体" w:cs="宋体" w:hint="eastAsia"/>
          <w:b/>
          <w:bCs/>
          <w:szCs w:val="21"/>
        </w:rPr>
        <w:br w:type="page"/>
      </w:r>
      <w:r>
        <w:rPr>
          <w:rFonts w:ascii="宋体" w:hAnsi="宋体" w:cs="宋体" w:hint="eastAsia"/>
          <w:b/>
          <w:szCs w:val="22"/>
        </w:rPr>
        <w:lastRenderedPageBreak/>
        <w:t>6.商务/技术偏离表格式</w:t>
      </w:r>
    </w:p>
    <w:p w14:paraId="5FCEFFC0" w14:textId="77777777" w:rsidR="0060234F" w:rsidRDefault="00000000">
      <w:pPr>
        <w:adjustRightInd w:val="0"/>
        <w:spacing w:line="360" w:lineRule="auto"/>
        <w:jc w:val="center"/>
        <w:rPr>
          <w:rFonts w:ascii="宋体" w:hAnsi="宋体" w:cs="宋体" w:hint="eastAsia"/>
          <w:b/>
          <w:sz w:val="32"/>
          <w:szCs w:val="32"/>
        </w:rPr>
      </w:pPr>
      <w:r>
        <w:rPr>
          <w:rFonts w:ascii="宋体" w:hAnsi="宋体" w:cs="宋体" w:hint="eastAsia"/>
          <w:b/>
          <w:sz w:val="32"/>
          <w:szCs w:val="32"/>
        </w:rPr>
        <w:t>商务/技术条款偏离表</w:t>
      </w:r>
    </w:p>
    <w:p w14:paraId="233658EB"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76FE05FC"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p w14:paraId="0A3893DB" w14:textId="77777777" w:rsidR="0060234F" w:rsidRDefault="0060234F">
      <w:pPr>
        <w:pStyle w:val="af"/>
        <w:ind w:firstLineChars="0" w:firstLine="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21"/>
        <w:gridCol w:w="2667"/>
        <w:gridCol w:w="3240"/>
        <w:gridCol w:w="1980"/>
      </w:tblGrid>
      <w:tr w:rsidR="0060234F" w14:paraId="5D505F3F" w14:textId="77777777">
        <w:trPr>
          <w:trHeight w:val="777"/>
        </w:trPr>
        <w:tc>
          <w:tcPr>
            <w:tcW w:w="1221" w:type="dxa"/>
            <w:vAlign w:val="center"/>
          </w:tcPr>
          <w:p w14:paraId="378CDD0D" w14:textId="77777777" w:rsidR="0060234F"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序号</w:t>
            </w:r>
          </w:p>
        </w:tc>
        <w:tc>
          <w:tcPr>
            <w:tcW w:w="2667" w:type="dxa"/>
            <w:vAlign w:val="center"/>
          </w:tcPr>
          <w:p w14:paraId="320900CF" w14:textId="77777777" w:rsidR="0060234F"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磋商文件要求</w:t>
            </w:r>
          </w:p>
        </w:tc>
        <w:tc>
          <w:tcPr>
            <w:tcW w:w="3240" w:type="dxa"/>
            <w:vAlign w:val="center"/>
          </w:tcPr>
          <w:p w14:paraId="1E70CACF" w14:textId="77777777" w:rsidR="0060234F" w:rsidRDefault="00000000">
            <w:pPr>
              <w:widowControl/>
              <w:adjustRightInd w:val="0"/>
              <w:snapToGrid w:val="0"/>
              <w:jc w:val="center"/>
              <w:rPr>
                <w:rFonts w:ascii="宋体" w:hAnsi="宋体" w:cs="宋体" w:hint="eastAsia"/>
                <w:szCs w:val="21"/>
              </w:rPr>
            </w:pPr>
            <w:r>
              <w:rPr>
                <w:rFonts w:ascii="宋体" w:hAnsi="宋体" w:cs="宋体" w:hint="eastAsia"/>
                <w:szCs w:val="21"/>
              </w:rPr>
              <w:t>响应文件对应条款</w:t>
            </w:r>
          </w:p>
        </w:tc>
        <w:tc>
          <w:tcPr>
            <w:tcW w:w="1980" w:type="dxa"/>
            <w:vAlign w:val="center"/>
          </w:tcPr>
          <w:p w14:paraId="68213738" w14:textId="77777777" w:rsidR="0060234F"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t>备注</w:t>
            </w:r>
          </w:p>
        </w:tc>
      </w:tr>
      <w:tr w:rsidR="0060234F" w14:paraId="10C497E2" w14:textId="77777777">
        <w:trPr>
          <w:trHeight w:val="420"/>
        </w:trPr>
        <w:tc>
          <w:tcPr>
            <w:tcW w:w="1221" w:type="dxa"/>
          </w:tcPr>
          <w:p w14:paraId="6F62D00C" w14:textId="77777777" w:rsidR="0060234F" w:rsidRDefault="00000000">
            <w:pPr>
              <w:adjustRightInd w:val="0"/>
              <w:spacing w:line="360" w:lineRule="auto"/>
              <w:ind w:firstLine="435"/>
              <w:rPr>
                <w:rFonts w:ascii="宋体" w:hAnsi="宋体" w:cs="宋体" w:hint="eastAsia"/>
                <w:szCs w:val="21"/>
              </w:rPr>
            </w:pPr>
            <w:r>
              <w:rPr>
                <w:rFonts w:ascii="宋体" w:hAnsi="宋体" w:cs="宋体" w:hint="eastAsia"/>
                <w:szCs w:val="21"/>
              </w:rPr>
              <w:t>…</w:t>
            </w:r>
          </w:p>
        </w:tc>
        <w:tc>
          <w:tcPr>
            <w:tcW w:w="2667" w:type="dxa"/>
            <w:vAlign w:val="center"/>
          </w:tcPr>
          <w:p w14:paraId="3CD4463C" w14:textId="77777777" w:rsidR="0060234F" w:rsidRDefault="0060234F">
            <w:pPr>
              <w:adjustRightInd w:val="0"/>
              <w:spacing w:line="360" w:lineRule="auto"/>
              <w:jc w:val="center"/>
              <w:rPr>
                <w:rFonts w:ascii="宋体" w:hAnsi="宋体" w:cs="宋体" w:hint="eastAsia"/>
                <w:szCs w:val="21"/>
              </w:rPr>
            </w:pPr>
          </w:p>
        </w:tc>
        <w:tc>
          <w:tcPr>
            <w:tcW w:w="3240" w:type="dxa"/>
            <w:vAlign w:val="center"/>
          </w:tcPr>
          <w:p w14:paraId="36973899" w14:textId="77777777" w:rsidR="0060234F" w:rsidRDefault="0060234F">
            <w:pPr>
              <w:pStyle w:val="210"/>
              <w:spacing w:line="360" w:lineRule="auto"/>
              <w:rPr>
                <w:rFonts w:cs="宋体"/>
                <w:sz w:val="21"/>
                <w:szCs w:val="21"/>
              </w:rPr>
            </w:pPr>
          </w:p>
        </w:tc>
        <w:tc>
          <w:tcPr>
            <w:tcW w:w="1980" w:type="dxa"/>
          </w:tcPr>
          <w:p w14:paraId="62632663" w14:textId="77777777" w:rsidR="0060234F" w:rsidRDefault="0060234F">
            <w:pPr>
              <w:adjustRightInd w:val="0"/>
              <w:spacing w:line="360" w:lineRule="auto"/>
              <w:rPr>
                <w:rFonts w:ascii="宋体" w:hAnsi="宋体" w:cs="宋体" w:hint="eastAsia"/>
                <w:szCs w:val="21"/>
              </w:rPr>
            </w:pPr>
          </w:p>
        </w:tc>
      </w:tr>
      <w:tr w:rsidR="0060234F" w14:paraId="6AAEA828" w14:textId="77777777">
        <w:trPr>
          <w:trHeight w:val="420"/>
        </w:trPr>
        <w:tc>
          <w:tcPr>
            <w:tcW w:w="1221" w:type="dxa"/>
          </w:tcPr>
          <w:p w14:paraId="61036C80" w14:textId="77777777" w:rsidR="0060234F" w:rsidRDefault="0060234F">
            <w:pPr>
              <w:adjustRightInd w:val="0"/>
              <w:spacing w:line="360" w:lineRule="auto"/>
              <w:ind w:firstLine="435"/>
              <w:rPr>
                <w:rFonts w:ascii="宋体" w:hAnsi="宋体" w:cs="宋体" w:hint="eastAsia"/>
                <w:szCs w:val="21"/>
              </w:rPr>
            </w:pPr>
          </w:p>
        </w:tc>
        <w:tc>
          <w:tcPr>
            <w:tcW w:w="2667" w:type="dxa"/>
            <w:vAlign w:val="center"/>
          </w:tcPr>
          <w:p w14:paraId="5B665B91" w14:textId="77777777" w:rsidR="0060234F" w:rsidRDefault="0060234F">
            <w:pPr>
              <w:adjustRightInd w:val="0"/>
              <w:spacing w:line="360" w:lineRule="auto"/>
              <w:jc w:val="center"/>
              <w:rPr>
                <w:rFonts w:ascii="宋体" w:hAnsi="宋体" w:cs="宋体" w:hint="eastAsia"/>
                <w:szCs w:val="21"/>
              </w:rPr>
            </w:pPr>
          </w:p>
        </w:tc>
        <w:tc>
          <w:tcPr>
            <w:tcW w:w="3240" w:type="dxa"/>
            <w:vAlign w:val="center"/>
          </w:tcPr>
          <w:p w14:paraId="00D3A731" w14:textId="77777777" w:rsidR="0060234F" w:rsidRDefault="0060234F">
            <w:pPr>
              <w:adjustRightInd w:val="0"/>
              <w:spacing w:line="360" w:lineRule="auto"/>
              <w:jc w:val="center"/>
              <w:rPr>
                <w:rFonts w:ascii="宋体" w:hAnsi="宋体" w:cs="宋体" w:hint="eastAsia"/>
                <w:szCs w:val="21"/>
              </w:rPr>
            </w:pPr>
          </w:p>
        </w:tc>
        <w:tc>
          <w:tcPr>
            <w:tcW w:w="1980" w:type="dxa"/>
          </w:tcPr>
          <w:p w14:paraId="52C1AA4A" w14:textId="77777777" w:rsidR="0060234F" w:rsidRDefault="0060234F">
            <w:pPr>
              <w:adjustRightInd w:val="0"/>
              <w:spacing w:line="360" w:lineRule="auto"/>
              <w:rPr>
                <w:rFonts w:ascii="宋体" w:hAnsi="宋体" w:cs="宋体" w:hint="eastAsia"/>
                <w:szCs w:val="21"/>
              </w:rPr>
            </w:pPr>
          </w:p>
        </w:tc>
      </w:tr>
      <w:tr w:rsidR="0060234F" w14:paraId="74E323FF" w14:textId="77777777">
        <w:trPr>
          <w:trHeight w:val="420"/>
        </w:trPr>
        <w:tc>
          <w:tcPr>
            <w:tcW w:w="1221" w:type="dxa"/>
          </w:tcPr>
          <w:p w14:paraId="4975F294" w14:textId="77777777" w:rsidR="0060234F" w:rsidRDefault="0060234F">
            <w:pPr>
              <w:adjustRightInd w:val="0"/>
              <w:spacing w:line="360" w:lineRule="auto"/>
              <w:ind w:firstLine="435"/>
              <w:rPr>
                <w:rFonts w:ascii="宋体" w:hAnsi="宋体" w:cs="宋体" w:hint="eastAsia"/>
                <w:szCs w:val="21"/>
              </w:rPr>
            </w:pPr>
          </w:p>
        </w:tc>
        <w:tc>
          <w:tcPr>
            <w:tcW w:w="2667" w:type="dxa"/>
            <w:vAlign w:val="center"/>
          </w:tcPr>
          <w:p w14:paraId="4CE7EEC2" w14:textId="77777777" w:rsidR="0060234F" w:rsidRDefault="0060234F">
            <w:pPr>
              <w:adjustRightInd w:val="0"/>
              <w:spacing w:line="360" w:lineRule="auto"/>
              <w:jc w:val="center"/>
              <w:rPr>
                <w:rFonts w:ascii="宋体" w:hAnsi="宋体" w:cs="宋体" w:hint="eastAsia"/>
                <w:szCs w:val="21"/>
              </w:rPr>
            </w:pPr>
          </w:p>
        </w:tc>
        <w:tc>
          <w:tcPr>
            <w:tcW w:w="3240" w:type="dxa"/>
            <w:vAlign w:val="center"/>
          </w:tcPr>
          <w:p w14:paraId="78BF5DE4" w14:textId="77777777" w:rsidR="0060234F" w:rsidRDefault="0060234F">
            <w:pPr>
              <w:adjustRightInd w:val="0"/>
              <w:spacing w:line="360" w:lineRule="auto"/>
              <w:jc w:val="center"/>
              <w:rPr>
                <w:rFonts w:ascii="宋体" w:hAnsi="宋体" w:cs="宋体" w:hint="eastAsia"/>
                <w:szCs w:val="21"/>
              </w:rPr>
            </w:pPr>
          </w:p>
        </w:tc>
        <w:tc>
          <w:tcPr>
            <w:tcW w:w="1980" w:type="dxa"/>
          </w:tcPr>
          <w:p w14:paraId="6081F6BA" w14:textId="77777777" w:rsidR="0060234F" w:rsidRDefault="0060234F">
            <w:pPr>
              <w:adjustRightInd w:val="0"/>
              <w:spacing w:line="360" w:lineRule="auto"/>
              <w:rPr>
                <w:rFonts w:ascii="宋体" w:hAnsi="宋体" w:cs="宋体" w:hint="eastAsia"/>
                <w:szCs w:val="21"/>
              </w:rPr>
            </w:pPr>
          </w:p>
        </w:tc>
      </w:tr>
      <w:tr w:rsidR="0060234F" w14:paraId="74DC45E5" w14:textId="77777777">
        <w:trPr>
          <w:trHeight w:val="420"/>
        </w:trPr>
        <w:tc>
          <w:tcPr>
            <w:tcW w:w="1221" w:type="dxa"/>
          </w:tcPr>
          <w:p w14:paraId="48E8D317" w14:textId="77777777" w:rsidR="0060234F" w:rsidRDefault="0060234F">
            <w:pPr>
              <w:adjustRightInd w:val="0"/>
              <w:spacing w:line="360" w:lineRule="auto"/>
              <w:ind w:firstLine="435"/>
              <w:rPr>
                <w:rFonts w:ascii="宋体" w:hAnsi="宋体" w:cs="宋体" w:hint="eastAsia"/>
                <w:szCs w:val="21"/>
              </w:rPr>
            </w:pPr>
          </w:p>
        </w:tc>
        <w:tc>
          <w:tcPr>
            <w:tcW w:w="2667" w:type="dxa"/>
            <w:vAlign w:val="center"/>
          </w:tcPr>
          <w:p w14:paraId="26F6F119" w14:textId="77777777" w:rsidR="0060234F" w:rsidRDefault="0060234F">
            <w:pPr>
              <w:adjustRightInd w:val="0"/>
              <w:spacing w:line="360" w:lineRule="auto"/>
              <w:jc w:val="center"/>
              <w:rPr>
                <w:rFonts w:ascii="宋体" w:hAnsi="宋体" w:cs="宋体" w:hint="eastAsia"/>
                <w:szCs w:val="21"/>
              </w:rPr>
            </w:pPr>
          </w:p>
        </w:tc>
        <w:tc>
          <w:tcPr>
            <w:tcW w:w="3240" w:type="dxa"/>
          </w:tcPr>
          <w:p w14:paraId="6A8C1A74" w14:textId="77777777" w:rsidR="0060234F" w:rsidRDefault="0060234F">
            <w:pPr>
              <w:adjustRightInd w:val="0"/>
              <w:spacing w:line="360" w:lineRule="auto"/>
              <w:jc w:val="center"/>
              <w:rPr>
                <w:rFonts w:ascii="宋体" w:hAnsi="宋体" w:cs="宋体" w:hint="eastAsia"/>
                <w:szCs w:val="21"/>
              </w:rPr>
            </w:pPr>
          </w:p>
        </w:tc>
        <w:tc>
          <w:tcPr>
            <w:tcW w:w="1980" w:type="dxa"/>
          </w:tcPr>
          <w:p w14:paraId="1BDFD432" w14:textId="77777777" w:rsidR="0060234F" w:rsidRDefault="0060234F">
            <w:pPr>
              <w:adjustRightInd w:val="0"/>
              <w:spacing w:line="360" w:lineRule="auto"/>
              <w:rPr>
                <w:rFonts w:ascii="宋体" w:hAnsi="宋体" w:cs="宋体" w:hint="eastAsia"/>
                <w:szCs w:val="21"/>
              </w:rPr>
            </w:pPr>
          </w:p>
        </w:tc>
      </w:tr>
      <w:tr w:rsidR="0060234F" w14:paraId="401114BC" w14:textId="77777777">
        <w:trPr>
          <w:trHeight w:val="420"/>
        </w:trPr>
        <w:tc>
          <w:tcPr>
            <w:tcW w:w="1221" w:type="dxa"/>
          </w:tcPr>
          <w:p w14:paraId="41726A30" w14:textId="77777777" w:rsidR="0060234F" w:rsidRDefault="0060234F">
            <w:pPr>
              <w:adjustRightInd w:val="0"/>
              <w:spacing w:line="360" w:lineRule="auto"/>
              <w:ind w:firstLine="435"/>
              <w:rPr>
                <w:rFonts w:ascii="宋体" w:hAnsi="宋体" w:cs="宋体" w:hint="eastAsia"/>
                <w:szCs w:val="21"/>
              </w:rPr>
            </w:pPr>
          </w:p>
        </w:tc>
        <w:tc>
          <w:tcPr>
            <w:tcW w:w="2667" w:type="dxa"/>
            <w:vAlign w:val="center"/>
          </w:tcPr>
          <w:p w14:paraId="5D6080FD" w14:textId="77777777" w:rsidR="0060234F" w:rsidRDefault="0060234F">
            <w:pPr>
              <w:adjustRightInd w:val="0"/>
              <w:spacing w:line="360" w:lineRule="auto"/>
              <w:jc w:val="center"/>
              <w:rPr>
                <w:rFonts w:ascii="宋体" w:hAnsi="宋体" w:cs="宋体" w:hint="eastAsia"/>
                <w:szCs w:val="21"/>
              </w:rPr>
            </w:pPr>
          </w:p>
        </w:tc>
        <w:tc>
          <w:tcPr>
            <w:tcW w:w="3240" w:type="dxa"/>
          </w:tcPr>
          <w:p w14:paraId="5A4143AC" w14:textId="77777777" w:rsidR="0060234F" w:rsidRDefault="0060234F">
            <w:pPr>
              <w:adjustRightInd w:val="0"/>
              <w:spacing w:line="360" w:lineRule="auto"/>
              <w:jc w:val="center"/>
              <w:rPr>
                <w:rFonts w:ascii="宋体" w:hAnsi="宋体" w:cs="宋体" w:hint="eastAsia"/>
                <w:szCs w:val="21"/>
              </w:rPr>
            </w:pPr>
          </w:p>
        </w:tc>
        <w:tc>
          <w:tcPr>
            <w:tcW w:w="1980" w:type="dxa"/>
          </w:tcPr>
          <w:p w14:paraId="14CE0E8E" w14:textId="77777777" w:rsidR="0060234F" w:rsidRDefault="0060234F">
            <w:pPr>
              <w:adjustRightInd w:val="0"/>
              <w:spacing w:line="360" w:lineRule="auto"/>
              <w:rPr>
                <w:rFonts w:ascii="宋体" w:hAnsi="宋体" w:cs="宋体" w:hint="eastAsia"/>
                <w:szCs w:val="21"/>
              </w:rPr>
            </w:pPr>
          </w:p>
        </w:tc>
      </w:tr>
    </w:tbl>
    <w:p w14:paraId="6A553E25" w14:textId="77777777" w:rsidR="0060234F" w:rsidRDefault="00000000">
      <w:pPr>
        <w:spacing w:line="360" w:lineRule="atLeast"/>
        <w:rPr>
          <w:rFonts w:ascii="宋体" w:hAnsi="宋体" w:cs="宋体" w:hint="eastAsia"/>
          <w:szCs w:val="21"/>
        </w:rPr>
      </w:pPr>
      <w:r>
        <w:rPr>
          <w:rFonts w:ascii="宋体" w:hAnsi="宋体" w:cs="宋体" w:hint="eastAsia"/>
          <w:szCs w:val="21"/>
        </w:rPr>
        <w:t>注：1.若不填写或只填写“无”视作</w:t>
      </w:r>
      <w:proofErr w:type="gramStart"/>
      <w:r>
        <w:rPr>
          <w:rFonts w:ascii="宋体" w:hAnsi="宋体" w:cs="宋体" w:hint="eastAsia"/>
          <w:szCs w:val="21"/>
        </w:rPr>
        <w:t>完全响应</w:t>
      </w:r>
      <w:proofErr w:type="gramEnd"/>
      <w:r>
        <w:rPr>
          <w:rFonts w:ascii="宋体" w:hAnsi="宋体" w:cs="宋体" w:hint="eastAsia"/>
          <w:szCs w:val="21"/>
        </w:rPr>
        <w:t>磋商文件的要求；</w:t>
      </w:r>
    </w:p>
    <w:p w14:paraId="633E0714" w14:textId="77777777" w:rsidR="0060234F" w:rsidRDefault="00000000">
      <w:pPr>
        <w:spacing w:line="360" w:lineRule="atLeast"/>
        <w:rPr>
          <w:rFonts w:ascii="宋体" w:hAnsi="宋体" w:cs="宋体" w:hint="eastAsia"/>
          <w:szCs w:val="21"/>
        </w:rPr>
      </w:pPr>
      <w:r>
        <w:rPr>
          <w:rFonts w:ascii="宋体" w:hAnsi="宋体" w:cs="宋体" w:hint="eastAsia"/>
          <w:szCs w:val="21"/>
        </w:rPr>
        <w:t>2.供应商若有好的建议可附建议书。</w:t>
      </w:r>
    </w:p>
    <w:p w14:paraId="5DA26AD9" w14:textId="77777777" w:rsidR="0060234F" w:rsidRDefault="0060234F">
      <w:pPr>
        <w:spacing w:line="360" w:lineRule="atLeast"/>
        <w:rPr>
          <w:rFonts w:ascii="宋体" w:hAnsi="宋体" w:cs="宋体" w:hint="eastAsia"/>
          <w:szCs w:val="21"/>
        </w:rPr>
      </w:pPr>
    </w:p>
    <w:p w14:paraId="3AE9E5D7" w14:textId="77777777" w:rsidR="0060234F" w:rsidRDefault="00000000">
      <w:pPr>
        <w:spacing w:line="360" w:lineRule="atLeast"/>
        <w:ind w:firstLineChars="1200" w:firstLine="2520"/>
        <w:rPr>
          <w:rFonts w:ascii="宋体" w:hAnsi="宋体" w:cs="宋体" w:hint="eastAsia"/>
          <w:szCs w:val="21"/>
        </w:rPr>
      </w:pPr>
      <w:r>
        <w:rPr>
          <w:rFonts w:ascii="宋体" w:hAnsi="宋体" w:cs="宋体" w:hint="eastAsia"/>
          <w:szCs w:val="21"/>
        </w:rPr>
        <w:t>供应商（盖公章或电子签章）：</w:t>
      </w:r>
    </w:p>
    <w:p w14:paraId="3A234F3C" w14:textId="77777777" w:rsidR="0060234F" w:rsidRDefault="0060234F">
      <w:pPr>
        <w:wordWrap w:val="0"/>
        <w:spacing w:line="360" w:lineRule="atLeast"/>
        <w:ind w:firstLineChars="1200" w:firstLine="2520"/>
        <w:rPr>
          <w:rFonts w:ascii="宋体" w:hAnsi="宋体" w:cs="宋体" w:hint="eastAsia"/>
          <w:szCs w:val="21"/>
        </w:rPr>
      </w:pPr>
    </w:p>
    <w:p w14:paraId="77A37A60" w14:textId="77777777" w:rsidR="0060234F" w:rsidRDefault="00000000">
      <w:pPr>
        <w:wordWrap w:val="0"/>
        <w:spacing w:line="360" w:lineRule="atLeast"/>
        <w:ind w:firstLineChars="1200" w:firstLine="2520"/>
        <w:rPr>
          <w:rFonts w:ascii="宋体" w:hAnsi="宋体" w:cs="宋体" w:hint="eastAsia"/>
          <w:sz w:val="24"/>
        </w:rPr>
      </w:pPr>
      <w:r>
        <w:rPr>
          <w:rFonts w:ascii="宋体" w:hAnsi="宋体" w:cs="宋体" w:hint="eastAsia"/>
          <w:szCs w:val="21"/>
        </w:rPr>
        <w:t xml:space="preserve">日期：                                    </w:t>
      </w:r>
      <w:r>
        <w:rPr>
          <w:rFonts w:ascii="宋体" w:hAnsi="宋体" w:cs="宋体" w:hint="eastAsia"/>
          <w:sz w:val="24"/>
        </w:rPr>
        <w:t xml:space="preserve">         </w:t>
      </w:r>
    </w:p>
    <w:p w14:paraId="559A9CF3" w14:textId="77777777" w:rsidR="0060234F" w:rsidRDefault="0060234F">
      <w:pPr>
        <w:spacing w:line="360" w:lineRule="atLeast"/>
        <w:rPr>
          <w:rFonts w:ascii="宋体" w:hAnsi="宋体" w:cs="宋体" w:hint="eastAsia"/>
          <w:sz w:val="24"/>
        </w:rPr>
      </w:pPr>
    </w:p>
    <w:p w14:paraId="2783FBA8" w14:textId="77777777" w:rsidR="0060234F" w:rsidRDefault="00000000">
      <w:pPr>
        <w:spacing w:line="400" w:lineRule="atLeast"/>
        <w:rPr>
          <w:rFonts w:ascii="宋体" w:hAnsi="宋体" w:cs="宋体" w:hint="eastAsia"/>
          <w:b/>
          <w:szCs w:val="22"/>
        </w:rPr>
      </w:pPr>
      <w:r>
        <w:rPr>
          <w:rFonts w:ascii="宋体" w:hAnsi="宋体" w:cs="宋体" w:hint="eastAsia"/>
          <w:b/>
          <w:szCs w:val="22"/>
        </w:rPr>
        <w:t>附件6－1</w:t>
      </w:r>
    </w:p>
    <w:p w14:paraId="0D5A2CA8" w14:textId="77777777" w:rsidR="0060234F" w:rsidRDefault="00000000">
      <w:pPr>
        <w:spacing w:line="360" w:lineRule="atLeast"/>
        <w:jc w:val="center"/>
        <w:rPr>
          <w:rFonts w:ascii="宋体" w:hAnsi="宋体" w:cs="宋体" w:hint="eastAsia"/>
          <w:b/>
          <w:sz w:val="24"/>
        </w:rPr>
      </w:pPr>
      <w:r>
        <w:rPr>
          <w:rFonts w:ascii="宋体" w:hAnsi="宋体" w:cs="宋体" w:hint="eastAsia"/>
          <w:b/>
          <w:sz w:val="24"/>
        </w:rPr>
        <w:t>建议书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60234F" w14:paraId="5828F804" w14:textId="77777777">
        <w:trPr>
          <w:trHeight w:val="2588"/>
        </w:trPr>
        <w:tc>
          <w:tcPr>
            <w:tcW w:w="9000" w:type="dxa"/>
          </w:tcPr>
          <w:p w14:paraId="576FED97" w14:textId="77777777" w:rsidR="0060234F" w:rsidRDefault="0060234F">
            <w:pPr>
              <w:spacing w:line="360" w:lineRule="atLeast"/>
              <w:jc w:val="left"/>
              <w:rPr>
                <w:rFonts w:ascii="宋体" w:hAnsi="宋体" w:cs="宋体" w:hint="eastAsia"/>
                <w:b/>
                <w:szCs w:val="21"/>
              </w:rPr>
            </w:pPr>
          </w:p>
          <w:p w14:paraId="7BFA9B69" w14:textId="77777777" w:rsidR="0060234F" w:rsidRDefault="0060234F">
            <w:pPr>
              <w:spacing w:line="360" w:lineRule="atLeast"/>
              <w:jc w:val="left"/>
              <w:rPr>
                <w:rFonts w:ascii="宋体" w:hAnsi="宋体" w:cs="宋体" w:hint="eastAsia"/>
                <w:b/>
                <w:szCs w:val="21"/>
              </w:rPr>
            </w:pPr>
          </w:p>
        </w:tc>
      </w:tr>
    </w:tbl>
    <w:p w14:paraId="36BF8872" w14:textId="77777777" w:rsidR="0060234F" w:rsidRDefault="0060234F">
      <w:pPr>
        <w:spacing w:line="360" w:lineRule="atLeast"/>
        <w:jc w:val="left"/>
        <w:rPr>
          <w:rFonts w:ascii="宋体" w:hAnsi="宋体" w:cs="宋体" w:hint="eastAsia"/>
          <w:b/>
          <w:szCs w:val="21"/>
        </w:rPr>
      </w:pPr>
    </w:p>
    <w:p w14:paraId="6CE252D4" w14:textId="77777777" w:rsidR="0060234F" w:rsidRDefault="00000000">
      <w:pPr>
        <w:spacing w:line="360" w:lineRule="atLeast"/>
        <w:ind w:firstLineChars="1000" w:firstLine="2100"/>
        <w:rPr>
          <w:rFonts w:ascii="宋体" w:hAnsi="宋体" w:cs="宋体" w:hint="eastAsia"/>
          <w:szCs w:val="21"/>
        </w:rPr>
      </w:pPr>
      <w:r>
        <w:rPr>
          <w:rFonts w:ascii="宋体" w:hAnsi="宋体" w:cs="宋体" w:hint="eastAsia"/>
          <w:szCs w:val="21"/>
        </w:rPr>
        <w:t>供应商（盖公章或电子签章）：</w:t>
      </w:r>
    </w:p>
    <w:p w14:paraId="419091EA" w14:textId="77777777" w:rsidR="0060234F" w:rsidRDefault="0060234F">
      <w:pPr>
        <w:spacing w:line="360" w:lineRule="atLeast"/>
        <w:ind w:firstLineChars="1000" w:firstLine="2100"/>
        <w:rPr>
          <w:rFonts w:ascii="宋体" w:hAnsi="宋体" w:cs="宋体" w:hint="eastAsia"/>
          <w:szCs w:val="21"/>
        </w:rPr>
      </w:pPr>
    </w:p>
    <w:p w14:paraId="623AA46F" w14:textId="77777777" w:rsidR="0060234F" w:rsidRDefault="00000000">
      <w:pPr>
        <w:spacing w:line="360" w:lineRule="atLeast"/>
        <w:ind w:firstLineChars="1000" w:firstLine="2100"/>
        <w:rPr>
          <w:rFonts w:ascii="宋体" w:hAnsi="宋体" w:cs="宋体" w:hint="eastAsia"/>
          <w:b/>
        </w:rPr>
      </w:pPr>
      <w:r>
        <w:rPr>
          <w:rFonts w:ascii="宋体" w:hAnsi="宋体" w:cs="宋体" w:hint="eastAsia"/>
          <w:szCs w:val="21"/>
        </w:rPr>
        <w:t>日期：</w:t>
      </w:r>
      <w:r>
        <w:rPr>
          <w:rFonts w:ascii="宋体" w:hAnsi="宋体" w:cs="宋体" w:hint="eastAsia"/>
          <w:b/>
        </w:rPr>
        <w:br w:type="page"/>
      </w:r>
      <w:r>
        <w:rPr>
          <w:rFonts w:ascii="宋体" w:hAnsi="宋体" w:cs="宋体" w:hint="eastAsia"/>
          <w:b/>
        </w:rPr>
        <w:lastRenderedPageBreak/>
        <w:t>7.供应商基本情况表格式</w:t>
      </w:r>
    </w:p>
    <w:p w14:paraId="7EC31BC6" w14:textId="77777777" w:rsidR="0060234F" w:rsidRDefault="00000000">
      <w:pPr>
        <w:adjustRightInd w:val="0"/>
        <w:spacing w:line="360" w:lineRule="auto"/>
        <w:jc w:val="center"/>
        <w:rPr>
          <w:rFonts w:ascii="宋体" w:hAnsi="宋体" w:cs="宋体" w:hint="eastAsia"/>
          <w:b/>
          <w:sz w:val="30"/>
          <w:szCs w:val="30"/>
        </w:rPr>
      </w:pPr>
      <w:r>
        <w:rPr>
          <w:rFonts w:ascii="宋体" w:hAnsi="宋体" w:cs="宋体" w:hint="eastAsia"/>
          <w:b/>
          <w:sz w:val="30"/>
          <w:szCs w:val="30"/>
        </w:rPr>
        <w:t>供应商基本情况表</w:t>
      </w:r>
    </w:p>
    <w:p w14:paraId="1E0D78E3"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05E35CFB"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p w14:paraId="7E72CBB7" w14:textId="77777777" w:rsidR="0060234F" w:rsidRDefault="0060234F">
      <w:pPr>
        <w:pStyle w:val="af"/>
        <w:ind w:firstLineChars="0" w:firstLine="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1693"/>
        <w:gridCol w:w="1948"/>
        <w:gridCol w:w="3515"/>
      </w:tblGrid>
      <w:tr w:rsidR="0060234F" w14:paraId="2F9B51AD"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14FE3713"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14:paraId="779396A9"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407CB86"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单位地址 </w:t>
            </w:r>
          </w:p>
        </w:tc>
        <w:tc>
          <w:tcPr>
            <w:tcW w:w="3515" w:type="dxa"/>
            <w:tcBorders>
              <w:top w:val="single" w:sz="4" w:space="0" w:color="auto"/>
              <w:left w:val="single" w:sz="4" w:space="0" w:color="auto"/>
              <w:bottom w:val="single" w:sz="4" w:space="0" w:color="auto"/>
              <w:right w:val="single" w:sz="4" w:space="0" w:color="auto"/>
            </w:tcBorders>
            <w:vAlign w:val="center"/>
          </w:tcPr>
          <w:p w14:paraId="6A17D6E0"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60234F" w14:paraId="02A30C4C"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74992ED0"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14:paraId="33A5E104"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DB62F3D"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联系人</w:t>
            </w:r>
          </w:p>
        </w:tc>
        <w:tc>
          <w:tcPr>
            <w:tcW w:w="3515" w:type="dxa"/>
            <w:tcBorders>
              <w:top w:val="single" w:sz="4" w:space="0" w:color="auto"/>
              <w:left w:val="single" w:sz="4" w:space="0" w:color="auto"/>
              <w:bottom w:val="single" w:sz="4" w:space="0" w:color="auto"/>
              <w:right w:val="single" w:sz="4" w:space="0" w:color="auto"/>
            </w:tcBorders>
            <w:vAlign w:val="center"/>
          </w:tcPr>
          <w:p w14:paraId="513F40BA"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60234F" w14:paraId="2EDED038"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441B623A"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14:paraId="699421C3"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72E02CC0"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注册资金（万元） </w:t>
            </w:r>
          </w:p>
        </w:tc>
        <w:tc>
          <w:tcPr>
            <w:tcW w:w="3515" w:type="dxa"/>
            <w:tcBorders>
              <w:top w:val="single" w:sz="4" w:space="0" w:color="auto"/>
              <w:left w:val="single" w:sz="4" w:space="0" w:color="auto"/>
              <w:bottom w:val="single" w:sz="4" w:space="0" w:color="auto"/>
              <w:right w:val="single" w:sz="4" w:space="0" w:color="auto"/>
            </w:tcBorders>
            <w:vAlign w:val="center"/>
          </w:tcPr>
          <w:p w14:paraId="1D21A5B5"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60234F" w14:paraId="74B6C4A7" w14:textId="77777777">
        <w:trPr>
          <w:trHeight w:val="570"/>
          <w:jc w:val="center"/>
        </w:trPr>
        <w:tc>
          <w:tcPr>
            <w:tcW w:w="1709" w:type="dxa"/>
            <w:tcBorders>
              <w:top w:val="single" w:sz="4" w:space="0" w:color="auto"/>
              <w:left w:val="single" w:sz="4" w:space="0" w:color="auto"/>
              <w:bottom w:val="single" w:sz="4" w:space="0" w:color="auto"/>
              <w:right w:val="single" w:sz="4" w:space="0" w:color="auto"/>
            </w:tcBorders>
            <w:vAlign w:val="center"/>
          </w:tcPr>
          <w:p w14:paraId="34E6C86A"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14:paraId="14A35CB5"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14:paraId="5A284932"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技术负责人 </w:t>
            </w:r>
          </w:p>
        </w:tc>
        <w:tc>
          <w:tcPr>
            <w:tcW w:w="3515" w:type="dxa"/>
            <w:tcBorders>
              <w:top w:val="single" w:sz="4" w:space="0" w:color="auto"/>
              <w:left w:val="single" w:sz="4" w:space="0" w:color="auto"/>
              <w:bottom w:val="single" w:sz="4" w:space="0" w:color="auto"/>
              <w:right w:val="single" w:sz="4" w:space="0" w:color="auto"/>
            </w:tcBorders>
            <w:vAlign w:val="center"/>
          </w:tcPr>
          <w:p w14:paraId="568CDAE7"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60234F" w14:paraId="754B750D" w14:textId="77777777">
        <w:trPr>
          <w:trHeight w:val="570"/>
          <w:jc w:val="center"/>
        </w:trPr>
        <w:tc>
          <w:tcPr>
            <w:tcW w:w="5350" w:type="dxa"/>
            <w:gridSpan w:val="3"/>
            <w:tcBorders>
              <w:top w:val="single" w:sz="4" w:space="0" w:color="auto"/>
              <w:left w:val="single" w:sz="4" w:space="0" w:color="auto"/>
              <w:bottom w:val="single" w:sz="4" w:space="0" w:color="auto"/>
              <w:right w:val="single" w:sz="4" w:space="0" w:color="auto"/>
            </w:tcBorders>
            <w:vAlign w:val="center"/>
          </w:tcPr>
          <w:p w14:paraId="22A33AB9"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供应商近三年有无不良记录或因招投标违规涉及司法诉讼情况 </w:t>
            </w:r>
          </w:p>
        </w:tc>
        <w:tc>
          <w:tcPr>
            <w:tcW w:w="3515" w:type="dxa"/>
            <w:tcBorders>
              <w:top w:val="single" w:sz="4" w:space="0" w:color="auto"/>
              <w:left w:val="single" w:sz="4" w:space="0" w:color="auto"/>
              <w:bottom w:val="single" w:sz="4" w:space="0" w:color="auto"/>
              <w:right w:val="single" w:sz="4" w:space="0" w:color="auto"/>
            </w:tcBorders>
            <w:vAlign w:val="center"/>
          </w:tcPr>
          <w:p w14:paraId="6B108F04"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有（   ），无（   ） </w:t>
            </w:r>
          </w:p>
        </w:tc>
      </w:tr>
      <w:tr w:rsidR="0060234F" w14:paraId="0D86F31B" w14:textId="77777777">
        <w:trPr>
          <w:trHeight w:val="4575"/>
          <w:jc w:val="center"/>
        </w:trPr>
        <w:tc>
          <w:tcPr>
            <w:tcW w:w="1709" w:type="dxa"/>
            <w:tcBorders>
              <w:top w:val="single" w:sz="4" w:space="0" w:color="auto"/>
              <w:left w:val="single" w:sz="4" w:space="0" w:color="auto"/>
              <w:right w:val="single" w:sz="4" w:space="0" w:color="auto"/>
            </w:tcBorders>
            <w:vAlign w:val="center"/>
          </w:tcPr>
          <w:p w14:paraId="6AD66370" w14:textId="77777777" w:rsidR="0060234F" w:rsidRDefault="00000000">
            <w:pPr>
              <w:widowControl/>
              <w:adjustRightInd w:val="0"/>
              <w:snapToGrid w:val="0"/>
              <w:spacing w:before="100" w:beforeAutospacing="1" w:after="100" w:afterAutospacing="1"/>
              <w:rPr>
                <w:rFonts w:ascii="宋体" w:hAnsi="宋体" w:cs="宋体" w:hint="eastAsia"/>
                <w:szCs w:val="21"/>
              </w:rPr>
            </w:pPr>
            <w:r>
              <w:rPr>
                <w:rFonts w:ascii="宋体" w:hAnsi="宋体" w:cs="宋体" w:hint="eastAsia"/>
                <w:szCs w:val="21"/>
              </w:rPr>
              <w:t>供应商基本情况说明</w:t>
            </w:r>
          </w:p>
          <w:p w14:paraId="3DB1B94C" w14:textId="77777777" w:rsidR="0060234F" w:rsidRDefault="0060234F">
            <w:pPr>
              <w:adjustRightInd w:val="0"/>
              <w:snapToGrid w:val="0"/>
              <w:spacing w:before="100" w:beforeAutospacing="1" w:after="100" w:afterAutospacing="1"/>
              <w:jc w:val="center"/>
              <w:rPr>
                <w:rFonts w:ascii="宋体" w:hAnsi="宋体" w:cs="宋体" w:hint="eastAsia"/>
                <w:szCs w:val="21"/>
              </w:rPr>
            </w:pPr>
          </w:p>
        </w:tc>
        <w:tc>
          <w:tcPr>
            <w:tcW w:w="7156" w:type="dxa"/>
            <w:gridSpan w:val="3"/>
            <w:tcBorders>
              <w:top w:val="single" w:sz="4" w:space="0" w:color="auto"/>
              <w:left w:val="single" w:sz="4" w:space="0" w:color="auto"/>
              <w:right w:val="single" w:sz="4" w:space="0" w:color="auto"/>
            </w:tcBorders>
            <w:vAlign w:val="center"/>
          </w:tcPr>
          <w:p w14:paraId="661E6AF4"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可另附页说明  </w:t>
            </w:r>
          </w:p>
          <w:p w14:paraId="37FA0462" w14:textId="77777777" w:rsidR="0060234F" w:rsidRDefault="00000000">
            <w:pPr>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r w:rsidR="0060234F" w14:paraId="6702B69E" w14:textId="77777777">
        <w:trPr>
          <w:trHeight w:val="2006"/>
          <w:jc w:val="center"/>
        </w:trPr>
        <w:tc>
          <w:tcPr>
            <w:tcW w:w="1709" w:type="dxa"/>
            <w:tcBorders>
              <w:top w:val="single" w:sz="4" w:space="0" w:color="auto"/>
              <w:left w:val="single" w:sz="4" w:space="0" w:color="auto"/>
              <w:bottom w:val="single" w:sz="4" w:space="0" w:color="auto"/>
              <w:right w:val="single" w:sz="4" w:space="0" w:color="auto"/>
            </w:tcBorders>
            <w:vAlign w:val="center"/>
          </w:tcPr>
          <w:p w14:paraId="0D28FB93"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其他有竞争力 </w:t>
            </w:r>
          </w:p>
          <w:p w14:paraId="7847E2AF"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的说明 </w:t>
            </w:r>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78D03AD3"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p w14:paraId="676D962E"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p w14:paraId="72274158" w14:textId="77777777" w:rsidR="0060234F" w:rsidRDefault="00000000">
            <w:pPr>
              <w:widowControl/>
              <w:adjustRightInd w:val="0"/>
              <w:snapToGrid w:val="0"/>
              <w:spacing w:before="100" w:beforeAutospacing="1" w:after="100" w:afterAutospacing="1"/>
              <w:jc w:val="center"/>
              <w:rPr>
                <w:rFonts w:ascii="宋体" w:hAnsi="宋体" w:cs="宋体" w:hint="eastAsia"/>
                <w:szCs w:val="21"/>
              </w:rPr>
            </w:pPr>
            <w:r>
              <w:rPr>
                <w:rFonts w:ascii="宋体" w:hAnsi="宋体" w:cs="宋体" w:hint="eastAsia"/>
                <w:szCs w:val="21"/>
              </w:rPr>
              <w:t xml:space="preserve">  </w:t>
            </w:r>
          </w:p>
        </w:tc>
      </w:tr>
    </w:tbl>
    <w:p w14:paraId="6E24A9BB" w14:textId="77777777" w:rsidR="0060234F" w:rsidRDefault="00000000">
      <w:pPr>
        <w:rPr>
          <w:rFonts w:ascii="宋体" w:hAnsi="宋体" w:cs="宋体" w:hint="eastAsia"/>
          <w:b/>
          <w:bCs/>
        </w:rPr>
      </w:pPr>
      <w:r>
        <w:rPr>
          <w:rFonts w:ascii="宋体" w:hAnsi="宋体" w:cs="宋体" w:hint="eastAsia"/>
          <w:szCs w:val="21"/>
        </w:rPr>
        <w:br w:type="page"/>
      </w:r>
      <w:r>
        <w:rPr>
          <w:rFonts w:ascii="宋体" w:hAnsi="宋体" w:cs="宋体" w:hint="eastAsia"/>
          <w:b/>
          <w:bCs/>
        </w:rPr>
        <w:lastRenderedPageBreak/>
        <w:t>8业绩一览表格式</w:t>
      </w:r>
    </w:p>
    <w:p w14:paraId="0F905F13" w14:textId="77777777" w:rsidR="0060234F" w:rsidRDefault="00000000">
      <w:pPr>
        <w:adjustRightInd w:val="0"/>
        <w:spacing w:line="360" w:lineRule="auto"/>
        <w:jc w:val="center"/>
        <w:rPr>
          <w:rFonts w:ascii="宋体" w:hAnsi="宋体" w:cs="宋体" w:hint="eastAsia"/>
          <w:b/>
          <w:bCs/>
          <w:sz w:val="28"/>
          <w:szCs w:val="28"/>
        </w:rPr>
      </w:pPr>
      <w:r>
        <w:rPr>
          <w:rFonts w:ascii="宋体" w:hAnsi="宋体" w:cs="宋体" w:hint="eastAsia"/>
          <w:b/>
          <w:bCs/>
          <w:sz w:val="28"/>
          <w:szCs w:val="28"/>
        </w:rPr>
        <w:t>业绩一览表</w:t>
      </w:r>
    </w:p>
    <w:p w14:paraId="309C245C"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712BA9B2"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p w14:paraId="331A0E6C" w14:textId="77777777" w:rsidR="0060234F" w:rsidRDefault="0060234F">
      <w:pPr>
        <w:pStyle w:val="af"/>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44"/>
        <w:gridCol w:w="1331"/>
        <w:gridCol w:w="1763"/>
        <w:gridCol w:w="2597"/>
      </w:tblGrid>
      <w:tr w:rsidR="0060234F" w14:paraId="32E4E2BA" w14:textId="77777777">
        <w:trPr>
          <w:trHeight w:val="500"/>
          <w:jc w:val="center"/>
        </w:trPr>
        <w:tc>
          <w:tcPr>
            <w:tcW w:w="851" w:type="dxa"/>
            <w:vAlign w:val="center"/>
          </w:tcPr>
          <w:p w14:paraId="09A80959" w14:textId="77777777" w:rsidR="0060234F" w:rsidRDefault="00000000">
            <w:pPr>
              <w:jc w:val="center"/>
              <w:rPr>
                <w:rFonts w:ascii="宋体" w:hAnsi="宋体" w:cs="宋体" w:hint="eastAsia"/>
                <w:b/>
                <w:szCs w:val="21"/>
              </w:rPr>
            </w:pPr>
            <w:r>
              <w:rPr>
                <w:rFonts w:ascii="宋体" w:hAnsi="宋体" w:cs="宋体" w:hint="eastAsia"/>
                <w:b/>
                <w:szCs w:val="21"/>
              </w:rPr>
              <w:t>序 号</w:t>
            </w:r>
          </w:p>
        </w:tc>
        <w:tc>
          <w:tcPr>
            <w:tcW w:w="2344" w:type="dxa"/>
            <w:vAlign w:val="center"/>
          </w:tcPr>
          <w:p w14:paraId="0E7B5315" w14:textId="77777777" w:rsidR="0060234F" w:rsidRDefault="00000000">
            <w:pPr>
              <w:jc w:val="center"/>
              <w:rPr>
                <w:rFonts w:ascii="宋体" w:hAnsi="宋体" w:cs="宋体" w:hint="eastAsia"/>
                <w:b/>
                <w:szCs w:val="21"/>
              </w:rPr>
            </w:pPr>
            <w:r>
              <w:rPr>
                <w:rFonts w:ascii="宋体" w:hAnsi="宋体" w:cs="宋体" w:hint="eastAsia"/>
                <w:b/>
                <w:szCs w:val="21"/>
              </w:rPr>
              <w:t>项目名称</w:t>
            </w:r>
          </w:p>
        </w:tc>
        <w:tc>
          <w:tcPr>
            <w:tcW w:w="1331" w:type="dxa"/>
            <w:vAlign w:val="center"/>
          </w:tcPr>
          <w:p w14:paraId="2C2F0580" w14:textId="77777777" w:rsidR="0060234F" w:rsidRDefault="00000000">
            <w:pPr>
              <w:jc w:val="center"/>
              <w:rPr>
                <w:rFonts w:ascii="宋体" w:hAnsi="宋体" w:cs="宋体" w:hint="eastAsia"/>
                <w:b/>
                <w:szCs w:val="21"/>
              </w:rPr>
            </w:pPr>
            <w:r>
              <w:rPr>
                <w:rFonts w:ascii="宋体" w:hAnsi="宋体" w:cs="宋体" w:hint="eastAsia"/>
                <w:b/>
                <w:szCs w:val="21"/>
              </w:rPr>
              <w:t>合同签订时间</w:t>
            </w:r>
          </w:p>
        </w:tc>
        <w:tc>
          <w:tcPr>
            <w:tcW w:w="1763" w:type="dxa"/>
            <w:vAlign w:val="center"/>
          </w:tcPr>
          <w:p w14:paraId="22F2D42C" w14:textId="77777777" w:rsidR="0060234F" w:rsidRDefault="00000000">
            <w:pPr>
              <w:jc w:val="center"/>
              <w:rPr>
                <w:rFonts w:ascii="宋体" w:hAnsi="宋体" w:cs="宋体" w:hint="eastAsia"/>
                <w:b/>
                <w:szCs w:val="21"/>
              </w:rPr>
            </w:pPr>
            <w:r>
              <w:rPr>
                <w:rFonts w:ascii="宋体" w:hAnsi="宋体" w:cs="宋体" w:hint="eastAsia"/>
                <w:b/>
                <w:szCs w:val="21"/>
              </w:rPr>
              <w:t>项目负责人</w:t>
            </w:r>
          </w:p>
        </w:tc>
        <w:tc>
          <w:tcPr>
            <w:tcW w:w="2597" w:type="dxa"/>
            <w:vAlign w:val="center"/>
          </w:tcPr>
          <w:p w14:paraId="58C25933" w14:textId="77777777" w:rsidR="0060234F" w:rsidRDefault="00000000">
            <w:pPr>
              <w:jc w:val="center"/>
              <w:rPr>
                <w:rFonts w:ascii="宋体" w:hAnsi="宋体" w:cs="宋体" w:hint="eastAsia"/>
                <w:b/>
                <w:szCs w:val="21"/>
              </w:rPr>
            </w:pPr>
            <w:r>
              <w:rPr>
                <w:rFonts w:ascii="宋体" w:hAnsi="宋体" w:cs="宋体" w:hint="eastAsia"/>
                <w:b/>
                <w:szCs w:val="21"/>
              </w:rPr>
              <w:t>业主单位全称/联系人/联系电话</w:t>
            </w:r>
          </w:p>
        </w:tc>
      </w:tr>
      <w:tr w:rsidR="0060234F" w14:paraId="575BEC2A" w14:textId="77777777">
        <w:trPr>
          <w:trHeight w:val="567"/>
          <w:jc w:val="center"/>
        </w:trPr>
        <w:tc>
          <w:tcPr>
            <w:tcW w:w="851" w:type="dxa"/>
            <w:vAlign w:val="center"/>
          </w:tcPr>
          <w:p w14:paraId="11DAD450" w14:textId="77777777" w:rsidR="0060234F" w:rsidRDefault="0060234F">
            <w:pPr>
              <w:rPr>
                <w:rFonts w:ascii="宋体" w:hAnsi="宋体" w:cs="宋体" w:hint="eastAsia"/>
                <w:szCs w:val="21"/>
              </w:rPr>
            </w:pPr>
          </w:p>
        </w:tc>
        <w:tc>
          <w:tcPr>
            <w:tcW w:w="2344" w:type="dxa"/>
            <w:vAlign w:val="center"/>
          </w:tcPr>
          <w:p w14:paraId="130FB344" w14:textId="77777777" w:rsidR="0060234F" w:rsidRDefault="0060234F">
            <w:pPr>
              <w:rPr>
                <w:rFonts w:ascii="宋体" w:hAnsi="宋体" w:cs="宋体" w:hint="eastAsia"/>
                <w:szCs w:val="21"/>
              </w:rPr>
            </w:pPr>
          </w:p>
        </w:tc>
        <w:tc>
          <w:tcPr>
            <w:tcW w:w="1331" w:type="dxa"/>
            <w:vAlign w:val="center"/>
          </w:tcPr>
          <w:p w14:paraId="5C5D0600" w14:textId="77777777" w:rsidR="0060234F" w:rsidRDefault="0060234F">
            <w:pPr>
              <w:rPr>
                <w:rFonts w:ascii="宋体" w:hAnsi="宋体" w:cs="宋体" w:hint="eastAsia"/>
                <w:szCs w:val="21"/>
              </w:rPr>
            </w:pPr>
          </w:p>
        </w:tc>
        <w:tc>
          <w:tcPr>
            <w:tcW w:w="1763" w:type="dxa"/>
            <w:vAlign w:val="center"/>
          </w:tcPr>
          <w:p w14:paraId="77BC2715" w14:textId="77777777" w:rsidR="0060234F" w:rsidRDefault="0060234F">
            <w:pPr>
              <w:rPr>
                <w:rFonts w:ascii="宋体" w:hAnsi="宋体" w:cs="宋体" w:hint="eastAsia"/>
                <w:szCs w:val="21"/>
              </w:rPr>
            </w:pPr>
          </w:p>
        </w:tc>
        <w:tc>
          <w:tcPr>
            <w:tcW w:w="2597" w:type="dxa"/>
            <w:vAlign w:val="center"/>
          </w:tcPr>
          <w:p w14:paraId="08343EDA" w14:textId="77777777" w:rsidR="0060234F" w:rsidRDefault="0060234F">
            <w:pPr>
              <w:rPr>
                <w:rFonts w:ascii="宋体" w:hAnsi="宋体" w:cs="宋体" w:hint="eastAsia"/>
                <w:szCs w:val="21"/>
              </w:rPr>
            </w:pPr>
          </w:p>
        </w:tc>
      </w:tr>
      <w:tr w:rsidR="0060234F" w14:paraId="525B7CB1" w14:textId="77777777">
        <w:trPr>
          <w:trHeight w:val="567"/>
          <w:jc w:val="center"/>
        </w:trPr>
        <w:tc>
          <w:tcPr>
            <w:tcW w:w="851" w:type="dxa"/>
            <w:vAlign w:val="center"/>
          </w:tcPr>
          <w:p w14:paraId="7C7FDF38" w14:textId="77777777" w:rsidR="0060234F" w:rsidRDefault="0060234F">
            <w:pPr>
              <w:rPr>
                <w:rFonts w:ascii="宋体" w:hAnsi="宋体" w:cs="宋体" w:hint="eastAsia"/>
                <w:szCs w:val="21"/>
              </w:rPr>
            </w:pPr>
          </w:p>
        </w:tc>
        <w:tc>
          <w:tcPr>
            <w:tcW w:w="2344" w:type="dxa"/>
            <w:vAlign w:val="center"/>
          </w:tcPr>
          <w:p w14:paraId="50A370FD" w14:textId="77777777" w:rsidR="0060234F" w:rsidRDefault="0060234F">
            <w:pPr>
              <w:rPr>
                <w:rFonts w:ascii="宋体" w:hAnsi="宋体" w:cs="宋体" w:hint="eastAsia"/>
                <w:szCs w:val="21"/>
              </w:rPr>
            </w:pPr>
          </w:p>
        </w:tc>
        <w:tc>
          <w:tcPr>
            <w:tcW w:w="1331" w:type="dxa"/>
            <w:vAlign w:val="center"/>
          </w:tcPr>
          <w:p w14:paraId="29326750" w14:textId="77777777" w:rsidR="0060234F" w:rsidRDefault="0060234F">
            <w:pPr>
              <w:rPr>
                <w:rFonts w:ascii="宋体" w:hAnsi="宋体" w:cs="宋体" w:hint="eastAsia"/>
                <w:szCs w:val="21"/>
              </w:rPr>
            </w:pPr>
          </w:p>
        </w:tc>
        <w:tc>
          <w:tcPr>
            <w:tcW w:w="1763" w:type="dxa"/>
            <w:vAlign w:val="center"/>
          </w:tcPr>
          <w:p w14:paraId="0DB233E5" w14:textId="77777777" w:rsidR="0060234F" w:rsidRDefault="0060234F">
            <w:pPr>
              <w:rPr>
                <w:rFonts w:ascii="宋体" w:hAnsi="宋体" w:cs="宋体" w:hint="eastAsia"/>
                <w:szCs w:val="21"/>
              </w:rPr>
            </w:pPr>
          </w:p>
        </w:tc>
        <w:tc>
          <w:tcPr>
            <w:tcW w:w="2597" w:type="dxa"/>
            <w:vAlign w:val="center"/>
          </w:tcPr>
          <w:p w14:paraId="087D84C7" w14:textId="77777777" w:rsidR="0060234F" w:rsidRDefault="0060234F">
            <w:pPr>
              <w:rPr>
                <w:rFonts w:ascii="宋体" w:hAnsi="宋体" w:cs="宋体" w:hint="eastAsia"/>
                <w:szCs w:val="21"/>
              </w:rPr>
            </w:pPr>
          </w:p>
        </w:tc>
      </w:tr>
      <w:tr w:rsidR="0060234F" w14:paraId="09345984" w14:textId="77777777">
        <w:trPr>
          <w:trHeight w:val="567"/>
          <w:jc w:val="center"/>
        </w:trPr>
        <w:tc>
          <w:tcPr>
            <w:tcW w:w="851" w:type="dxa"/>
            <w:vAlign w:val="center"/>
          </w:tcPr>
          <w:p w14:paraId="1ACB6732" w14:textId="77777777" w:rsidR="0060234F" w:rsidRDefault="0060234F">
            <w:pPr>
              <w:rPr>
                <w:rFonts w:ascii="宋体" w:hAnsi="宋体" w:cs="宋体" w:hint="eastAsia"/>
                <w:szCs w:val="21"/>
              </w:rPr>
            </w:pPr>
          </w:p>
        </w:tc>
        <w:tc>
          <w:tcPr>
            <w:tcW w:w="2344" w:type="dxa"/>
            <w:vAlign w:val="center"/>
          </w:tcPr>
          <w:p w14:paraId="0842BB4A" w14:textId="77777777" w:rsidR="0060234F" w:rsidRDefault="0060234F">
            <w:pPr>
              <w:rPr>
                <w:rFonts w:ascii="宋体" w:hAnsi="宋体" w:cs="宋体" w:hint="eastAsia"/>
                <w:szCs w:val="21"/>
              </w:rPr>
            </w:pPr>
          </w:p>
        </w:tc>
        <w:tc>
          <w:tcPr>
            <w:tcW w:w="1331" w:type="dxa"/>
            <w:vAlign w:val="center"/>
          </w:tcPr>
          <w:p w14:paraId="0317BC5C" w14:textId="77777777" w:rsidR="0060234F" w:rsidRDefault="0060234F">
            <w:pPr>
              <w:rPr>
                <w:rFonts w:ascii="宋体" w:hAnsi="宋体" w:cs="宋体" w:hint="eastAsia"/>
                <w:szCs w:val="21"/>
              </w:rPr>
            </w:pPr>
          </w:p>
        </w:tc>
        <w:tc>
          <w:tcPr>
            <w:tcW w:w="1763" w:type="dxa"/>
            <w:vAlign w:val="center"/>
          </w:tcPr>
          <w:p w14:paraId="40A1CAEC" w14:textId="77777777" w:rsidR="0060234F" w:rsidRDefault="0060234F">
            <w:pPr>
              <w:rPr>
                <w:rFonts w:ascii="宋体" w:hAnsi="宋体" w:cs="宋体" w:hint="eastAsia"/>
                <w:szCs w:val="21"/>
              </w:rPr>
            </w:pPr>
          </w:p>
        </w:tc>
        <w:tc>
          <w:tcPr>
            <w:tcW w:w="2597" w:type="dxa"/>
            <w:vAlign w:val="center"/>
          </w:tcPr>
          <w:p w14:paraId="19F28DBD" w14:textId="77777777" w:rsidR="0060234F" w:rsidRDefault="0060234F">
            <w:pPr>
              <w:rPr>
                <w:rFonts w:ascii="宋体" w:hAnsi="宋体" w:cs="宋体" w:hint="eastAsia"/>
                <w:szCs w:val="21"/>
              </w:rPr>
            </w:pPr>
          </w:p>
        </w:tc>
      </w:tr>
      <w:tr w:rsidR="0060234F" w14:paraId="72F0D908" w14:textId="77777777">
        <w:trPr>
          <w:trHeight w:val="567"/>
          <w:jc w:val="center"/>
        </w:trPr>
        <w:tc>
          <w:tcPr>
            <w:tcW w:w="851" w:type="dxa"/>
            <w:vAlign w:val="center"/>
          </w:tcPr>
          <w:p w14:paraId="385AC5DD" w14:textId="77777777" w:rsidR="0060234F" w:rsidRDefault="0060234F">
            <w:pPr>
              <w:rPr>
                <w:rFonts w:ascii="宋体" w:hAnsi="宋体" w:cs="宋体" w:hint="eastAsia"/>
                <w:szCs w:val="21"/>
              </w:rPr>
            </w:pPr>
          </w:p>
        </w:tc>
        <w:tc>
          <w:tcPr>
            <w:tcW w:w="2344" w:type="dxa"/>
            <w:vAlign w:val="center"/>
          </w:tcPr>
          <w:p w14:paraId="0D658FDF" w14:textId="77777777" w:rsidR="0060234F" w:rsidRDefault="0060234F">
            <w:pPr>
              <w:rPr>
                <w:rFonts w:ascii="宋体" w:hAnsi="宋体" w:cs="宋体" w:hint="eastAsia"/>
                <w:szCs w:val="21"/>
              </w:rPr>
            </w:pPr>
          </w:p>
        </w:tc>
        <w:tc>
          <w:tcPr>
            <w:tcW w:w="1331" w:type="dxa"/>
            <w:vAlign w:val="center"/>
          </w:tcPr>
          <w:p w14:paraId="0C4D16A9" w14:textId="77777777" w:rsidR="0060234F" w:rsidRDefault="0060234F">
            <w:pPr>
              <w:rPr>
                <w:rFonts w:ascii="宋体" w:hAnsi="宋体" w:cs="宋体" w:hint="eastAsia"/>
                <w:szCs w:val="21"/>
              </w:rPr>
            </w:pPr>
          </w:p>
        </w:tc>
        <w:tc>
          <w:tcPr>
            <w:tcW w:w="1763" w:type="dxa"/>
            <w:vAlign w:val="center"/>
          </w:tcPr>
          <w:p w14:paraId="046B112A" w14:textId="77777777" w:rsidR="0060234F" w:rsidRDefault="0060234F">
            <w:pPr>
              <w:rPr>
                <w:rFonts w:ascii="宋体" w:hAnsi="宋体" w:cs="宋体" w:hint="eastAsia"/>
                <w:szCs w:val="21"/>
              </w:rPr>
            </w:pPr>
          </w:p>
        </w:tc>
        <w:tc>
          <w:tcPr>
            <w:tcW w:w="2597" w:type="dxa"/>
            <w:vAlign w:val="center"/>
          </w:tcPr>
          <w:p w14:paraId="1A7E1B7A" w14:textId="77777777" w:rsidR="0060234F" w:rsidRDefault="0060234F">
            <w:pPr>
              <w:rPr>
                <w:rFonts w:ascii="宋体" w:hAnsi="宋体" w:cs="宋体" w:hint="eastAsia"/>
                <w:szCs w:val="21"/>
              </w:rPr>
            </w:pPr>
          </w:p>
        </w:tc>
      </w:tr>
      <w:tr w:rsidR="0060234F" w14:paraId="2C0C074C" w14:textId="77777777">
        <w:trPr>
          <w:trHeight w:val="567"/>
          <w:jc w:val="center"/>
        </w:trPr>
        <w:tc>
          <w:tcPr>
            <w:tcW w:w="851" w:type="dxa"/>
            <w:vAlign w:val="center"/>
          </w:tcPr>
          <w:p w14:paraId="1CC2ED36" w14:textId="77777777" w:rsidR="0060234F" w:rsidRDefault="0060234F">
            <w:pPr>
              <w:rPr>
                <w:rFonts w:ascii="宋体" w:hAnsi="宋体" w:cs="宋体" w:hint="eastAsia"/>
                <w:szCs w:val="21"/>
              </w:rPr>
            </w:pPr>
          </w:p>
        </w:tc>
        <w:tc>
          <w:tcPr>
            <w:tcW w:w="2344" w:type="dxa"/>
            <w:vAlign w:val="center"/>
          </w:tcPr>
          <w:p w14:paraId="7D12FA45" w14:textId="77777777" w:rsidR="0060234F" w:rsidRDefault="0060234F">
            <w:pPr>
              <w:rPr>
                <w:rFonts w:ascii="宋体" w:hAnsi="宋体" w:cs="宋体" w:hint="eastAsia"/>
                <w:szCs w:val="21"/>
              </w:rPr>
            </w:pPr>
          </w:p>
        </w:tc>
        <w:tc>
          <w:tcPr>
            <w:tcW w:w="1331" w:type="dxa"/>
            <w:vAlign w:val="center"/>
          </w:tcPr>
          <w:p w14:paraId="5C18181C" w14:textId="77777777" w:rsidR="0060234F" w:rsidRDefault="0060234F">
            <w:pPr>
              <w:rPr>
                <w:rFonts w:ascii="宋体" w:hAnsi="宋体" w:cs="宋体" w:hint="eastAsia"/>
                <w:szCs w:val="21"/>
              </w:rPr>
            </w:pPr>
          </w:p>
        </w:tc>
        <w:tc>
          <w:tcPr>
            <w:tcW w:w="1763" w:type="dxa"/>
            <w:vAlign w:val="center"/>
          </w:tcPr>
          <w:p w14:paraId="2361CB81" w14:textId="77777777" w:rsidR="0060234F" w:rsidRDefault="0060234F">
            <w:pPr>
              <w:rPr>
                <w:rFonts w:ascii="宋体" w:hAnsi="宋体" w:cs="宋体" w:hint="eastAsia"/>
                <w:szCs w:val="21"/>
              </w:rPr>
            </w:pPr>
          </w:p>
        </w:tc>
        <w:tc>
          <w:tcPr>
            <w:tcW w:w="2597" w:type="dxa"/>
            <w:vAlign w:val="center"/>
          </w:tcPr>
          <w:p w14:paraId="79C8EBD3" w14:textId="77777777" w:rsidR="0060234F" w:rsidRDefault="0060234F">
            <w:pPr>
              <w:rPr>
                <w:rFonts w:ascii="宋体" w:hAnsi="宋体" w:cs="宋体" w:hint="eastAsia"/>
                <w:szCs w:val="21"/>
              </w:rPr>
            </w:pPr>
          </w:p>
        </w:tc>
      </w:tr>
      <w:tr w:rsidR="0060234F" w14:paraId="7AA498FF" w14:textId="77777777">
        <w:trPr>
          <w:trHeight w:val="567"/>
          <w:jc w:val="center"/>
        </w:trPr>
        <w:tc>
          <w:tcPr>
            <w:tcW w:w="851" w:type="dxa"/>
            <w:vAlign w:val="center"/>
          </w:tcPr>
          <w:p w14:paraId="6480BC02" w14:textId="77777777" w:rsidR="0060234F" w:rsidRDefault="0060234F">
            <w:pPr>
              <w:rPr>
                <w:rFonts w:ascii="宋体" w:hAnsi="宋体" w:cs="宋体" w:hint="eastAsia"/>
                <w:szCs w:val="21"/>
              </w:rPr>
            </w:pPr>
          </w:p>
        </w:tc>
        <w:tc>
          <w:tcPr>
            <w:tcW w:w="2344" w:type="dxa"/>
            <w:vAlign w:val="center"/>
          </w:tcPr>
          <w:p w14:paraId="39B98AEB" w14:textId="77777777" w:rsidR="0060234F" w:rsidRDefault="0060234F">
            <w:pPr>
              <w:rPr>
                <w:rFonts w:ascii="宋体" w:hAnsi="宋体" w:cs="宋体" w:hint="eastAsia"/>
                <w:szCs w:val="21"/>
              </w:rPr>
            </w:pPr>
          </w:p>
        </w:tc>
        <w:tc>
          <w:tcPr>
            <w:tcW w:w="1331" w:type="dxa"/>
            <w:vAlign w:val="center"/>
          </w:tcPr>
          <w:p w14:paraId="1E132C52" w14:textId="77777777" w:rsidR="0060234F" w:rsidRDefault="0060234F">
            <w:pPr>
              <w:rPr>
                <w:rFonts w:ascii="宋体" w:hAnsi="宋体" w:cs="宋体" w:hint="eastAsia"/>
                <w:szCs w:val="21"/>
              </w:rPr>
            </w:pPr>
          </w:p>
        </w:tc>
        <w:tc>
          <w:tcPr>
            <w:tcW w:w="1763" w:type="dxa"/>
            <w:vAlign w:val="center"/>
          </w:tcPr>
          <w:p w14:paraId="6097FC2F" w14:textId="77777777" w:rsidR="0060234F" w:rsidRDefault="0060234F">
            <w:pPr>
              <w:rPr>
                <w:rFonts w:ascii="宋体" w:hAnsi="宋体" w:cs="宋体" w:hint="eastAsia"/>
                <w:szCs w:val="21"/>
              </w:rPr>
            </w:pPr>
          </w:p>
        </w:tc>
        <w:tc>
          <w:tcPr>
            <w:tcW w:w="2597" w:type="dxa"/>
            <w:vAlign w:val="center"/>
          </w:tcPr>
          <w:p w14:paraId="41B29255" w14:textId="77777777" w:rsidR="0060234F" w:rsidRDefault="0060234F">
            <w:pPr>
              <w:rPr>
                <w:rFonts w:ascii="宋体" w:hAnsi="宋体" w:cs="宋体" w:hint="eastAsia"/>
                <w:szCs w:val="21"/>
              </w:rPr>
            </w:pPr>
          </w:p>
        </w:tc>
      </w:tr>
      <w:tr w:rsidR="0060234F" w14:paraId="095BC1AE" w14:textId="77777777">
        <w:trPr>
          <w:trHeight w:val="567"/>
          <w:jc w:val="center"/>
        </w:trPr>
        <w:tc>
          <w:tcPr>
            <w:tcW w:w="851" w:type="dxa"/>
            <w:vAlign w:val="center"/>
          </w:tcPr>
          <w:p w14:paraId="178E71D7" w14:textId="77777777" w:rsidR="0060234F" w:rsidRDefault="0060234F">
            <w:pPr>
              <w:rPr>
                <w:rFonts w:ascii="宋体" w:hAnsi="宋体" w:cs="宋体" w:hint="eastAsia"/>
                <w:szCs w:val="21"/>
              </w:rPr>
            </w:pPr>
          </w:p>
        </w:tc>
        <w:tc>
          <w:tcPr>
            <w:tcW w:w="2344" w:type="dxa"/>
            <w:vAlign w:val="center"/>
          </w:tcPr>
          <w:p w14:paraId="4EB1FAAE" w14:textId="77777777" w:rsidR="0060234F" w:rsidRDefault="0060234F">
            <w:pPr>
              <w:rPr>
                <w:rFonts w:ascii="宋体" w:hAnsi="宋体" w:cs="宋体" w:hint="eastAsia"/>
                <w:szCs w:val="21"/>
              </w:rPr>
            </w:pPr>
          </w:p>
        </w:tc>
        <w:tc>
          <w:tcPr>
            <w:tcW w:w="1331" w:type="dxa"/>
            <w:vAlign w:val="center"/>
          </w:tcPr>
          <w:p w14:paraId="1CEABA2F" w14:textId="77777777" w:rsidR="0060234F" w:rsidRDefault="0060234F">
            <w:pPr>
              <w:rPr>
                <w:rFonts w:ascii="宋体" w:hAnsi="宋体" w:cs="宋体" w:hint="eastAsia"/>
                <w:szCs w:val="21"/>
              </w:rPr>
            </w:pPr>
          </w:p>
        </w:tc>
        <w:tc>
          <w:tcPr>
            <w:tcW w:w="1763" w:type="dxa"/>
            <w:vAlign w:val="center"/>
          </w:tcPr>
          <w:p w14:paraId="73F54FCC" w14:textId="77777777" w:rsidR="0060234F" w:rsidRDefault="0060234F">
            <w:pPr>
              <w:rPr>
                <w:rFonts w:ascii="宋体" w:hAnsi="宋体" w:cs="宋体" w:hint="eastAsia"/>
                <w:szCs w:val="21"/>
              </w:rPr>
            </w:pPr>
          </w:p>
        </w:tc>
        <w:tc>
          <w:tcPr>
            <w:tcW w:w="2597" w:type="dxa"/>
            <w:vAlign w:val="center"/>
          </w:tcPr>
          <w:p w14:paraId="25034431" w14:textId="77777777" w:rsidR="0060234F" w:rsidRDefault="0060234F">
            <w:pPr>
              <w:rPr>
                <w:rFonts w:ascii="宋体" w:hAnsi="宋体" w:cs="宋体" w:hint="eastAsia"/>
                <w:szCs w:val="21"/>
              </w:rPr>
            </w:pPr>
          </w:p>
        </w:tc>
      </w:tr>
      <w:tr w:rsidR="0060234F" w14:paraId="77AD6B1E" w14:textId="77777777">
        <w:trPr>
          <w:trHeight w:val="567"/>
          <w:jc w:val="center"/>
        </w:trPr>
        <w:tc>
          <w:tcPr>
            <w:tcW w:w="851" w:type="dxa"/>
            <w:vAlign w:val="center"/>
          </w:tcPr>
          <w:p w14:paraId="2021D454" w14:textId="77777777" w:rsidR="0060234F" w:rsidRDefault="0060234F">
            <w:pPr>
              <w:rPr>
                <w:rFonts w:ascii="宋体" w:hAnsi="宋体" w:cs="宋体" w:hint="eastAsia"/>
                <w:szCs w:val="21"/>
              </w:rPr>
            </w:pPr>
          </w:p>
        </w:tc>
        <w:tc>
          <w:tcPr>
            <w:tcW w:w="2344" w:type="dxa"/>
            <w:vAlign w:val="center"/>
          </w:tcPr>
          <w:p w14:paraId="4CDB631F" w14:textId="77777777" w:rsidR="0060234F" w:rsidRDefault="0060234F">
            <w:pPr>
              <w:rPr>
                <w:rFonts w:ascii="宋体" w:hAnsi="宋体" w:cs="宋体" w:hint="eastAsia"/>
                <w:szCs w:val="21"/>
              </w:rPr>
            </w:pPr>
          </w:p>
        </w:tc>
        <w:tc>
          <w:tcPr>
            <w:tcW w:w="1331" w:type="dxa"/>
            <w:vAlign w:val="center"/>
          </w:tcPr>
          <w:p w14:paraId="1776767A" w14:textId="77777777" w:rsidR="0060234F" w:rsidRDefault="0060234F">
            <w:pPr>
              <w:rPr>
                <w:rFonts w:ascii="宋体" w:hAnsi="宋体" w:cs="宋体" w:hint="eastAsia"/>
                <w:szCs w:val="21"/>
              </w:rPr>
            </w:pPr>
          </w:p>
        </w:tc>
        <w:tc>
          <w:tcPr>
            <w:tcW w:w="1763" w:type="dxa"/>
            <w:vAlign w:val="center"/>
          </w:tcPr>
          <w:p w14:paraId="36ABF479" w14:textId="77777777" w:rsidR="0060234F" w:rsidRDefault="0060234F">
            <w:pPr>
              <w:rPr>
                <w:rFonts w:ascii="宋体" w:hAnsi="宋体" w:cs="宋体" w:hint="eastAsia"/>
                <w:szCs w:val="21"/>
              </w:rPr>
            </w:pPr>
          </w:p>
        </w:tc>
        <w:tc>
          <w:tcPr>
            <w:tcW w:w="2597" w:type="dxa"/>
            <w:vAlign w:val="center"/>
          </w:tcPr>
          <w:p w14:paraId="7DCE8ABD" w14:textId="77777777" w:rsidR="0060234F" w:rsidRDefault="0060234F">
            <w:pPr>
              <w:rPr>
                <w:rFonts w:ascii="宋体" w:hAnsi="宋体" w:cs="宋体" w:hint="eastAsia"/>
                <w:szCs w:val="21"/>
              </w:rPr>
            </w:pPr>
          </w:p>
        </w:tc>
      </w:tr>
      <w:tr w:rsidR="0060234F" w14:paraId="6C05882C" w14:textId="77777777">
        <w:trPr>
          <w:trHeight w:val="567"/>
          <w:jc w:val="center"/>
        </w:trPr>
        <w:tc>
          <w:tcPr>
            <w:tcW w:w="851" w:type="dxa"/>
            <w:vAlign w:val="center"/>
          </w:tcPr>
          <w:p w14:paraId="52F364D8" w14:textId="77777777" w:rsidR="0060234F" w:rsidRDefault="0060234F">
            <w:pPr>
              <w:rPr>
                <w:rFonts w:ascii="宋体" w:hAnsi="宋体" w:cs="宋体" w:hint="eastAsia"/>
                <w:szCs w:val="21"/>
              </w:rPr>
            </w:pPr>
          </w:p>
        </w:tc>
        <w:tc>
          <w:tcPr>
            <w:tcW w:w="2344" w:type="dxa"/>
            <w:vAlign w:val="center"/>
          </w:tcPr>
          <w:p w14:paraId="5E70918D" w14:textId="77777777" w:rsidR="0060234F" w:rsidRDefault="0060234F">
            <w:pPr>
              <w:rPr>
                <w:rFonts w:ascii="宋体" w:hAnsi="宋体" w:cs="宋体" w:hint="eastAsia"/>
                <w:szCs w:val="21"/>
              </w:rPr>
            </w:pPr>
          </w:p>
        </w:tc>
        <w:tc>
          <w:tcPr>
            <w:tcW w:w="1331" w:type="dxa"/>
            <w:vAlign w:val="center"/>
          </w:tcPr>
          <w:p w14:paraId="1F8CBB52" w14:textId="77777777" w:rsidR="0060234F" w:rsidRDefault="0060234F">
            <w:pPr>
              <w:rPr>
                <w:rFonts w:ascii="宋体" w:hAnsi="宋体" w:cs="宋体" w:hint="eastAsia"/>
                <w:szCs w:val="21"/>
              </w:rPr>
            </w:pPr>
          </w:p>
        </w:tc>
        <w:tc>
          <w:tcPr>
            <w:tcW w:w="1763" w:type="dxa"/>
            <w:vAlign w:val="center"/>
          </w:tcPr>
          <w:p w14:paraId="74FAFE3F" w14:textId="77777777" w:rsidR="0060234F" w:rsidRDefault="0060234F">
            <w:pPr>
              <w:rPr>
                <w:rFonts w:ascii="宋体" w:hAnsi="宋体" w:cs="宋体" w:hint="eastAsia"/>
                <w:szCs w:val="21"/>
              </w:rPr>
            </w:pPr>
          </w:p>
        </w:tc>
        <w:tc>
          <w:tcPr>
            <w:tcW w:w="2597" w:type="dxa"/>
            <w:vAlign w:val="center"/>
          </w:tcPr>
          <w:p w14:paraId="5BF89F56" w14:textId="77777777" w:rsidR="0060234F" w:rsidRDefault="0060234F">
            <w:pPr>
              <w:rPr>
                <w:rFonts w:ascii="宋体" w:hAnsi="宋体" w:cs="宋体" w:hint="eastAsia"/>
                <w:szCs w:val="21"/>
              </w:rPr>
            </w:pPr>
          </w:p>
        </w:tc>
      </w:tr>
      <w:tr w:rsidR="0060234F" w14:paraId="715959B7" w14:textId="77777777">
        <w:trPr>
          <w:trHeight w:val="567"/>
          <w:jc w:val="center"/>
        </w:trPr>
        <w:tc>
          <w:tcPr>
            <w:tcW w:w="851" w:type="dxa"/>
            <w:vAlign w:val="center"/>
          </w:tcPr>
          <w:p w14:paraId="2B45E956" w14:textId="77777777" w:rsidR="0060234F" w:rsidRDefault="0060234F">
            <w:pPr>
              <w:rPr>
                <w:rFonts w:ascii="宋体" w:hAnsi="宋体" w:cs="宋体" w:hint="eastAsia"/>
                <w:szCs w:val="21"/>
              </w:rPr>
            </w:pPr>
          </w:p>
        </w:tc>
        <w:tc>
          <w:tcPr>
            <w:tcW w:w="2344" w:type="dxa"/>
            <w:vAlign w:val="center"/>
          </w:tcPr>
          <w:p w14:paraId="34154AB4" w14:textId="77777777" w:rsidR="0060234F" w:rsidRDefault="0060234F">
            <w:pPr>
              <w:rPr>
                <w:rFonts w:ascii="宋体" w:hAnsi="宋体" w:cs="宋体" w:hint="eastAsia"/>
                <w:szCs w:val="21"/>
              </w:rPr>
            </w:pPr>
          </w:p>
        </w:tc>
        <w:tc>
          <w:tcPr>
            <w:tcW w:w="1331" w:type="dxa"/>
            <w:vAlign w:val="center"/>
          </w:tcPr>
          <w:p w14:paraId="2FDFB9A7" w14:textId="77777777" w:rsidR="0060234F" w:rsidRDefault="0060234F">
            <w:pPr>
              <w:rPr>
                <w:rFonts w:ascii="宋体" w:hAnsi="宋体" w:cs="宋体" w:hint="eastAsia"/>
                <w:szCs w:val="21"/>
              </w:rPr>
            </w:pPr>
          </w:p>
        </w:tc>
        <w:tc>
          <w:tcPr>
            <w:tcW w:w="1763" w:type="dxa"/>
            <w:vAlign w:val="center"/>
          </w:tcPr>
          <w:p w14:paraId="34E2027A" w14:textId="77777777" w:rsidR="0060234F" w:rsidRDefault="0060234F">
            <w:pPr>
              <w:rPr>
                <w:rFonts w:ascii="宋体" w:hAnsi="宋体" w:cs="宋体" w:hint="eastAsia"/>
                <w:szCs w:val="21"/>
              </w:rPr>
            </w:pPr>
          </w:p>
        </w:tc>
        <w:tc>
          <w:tcPr>
            <w:tcW w:w="2597" w:type="dxa"/>
            <w:vAlign w:val="center"/>
          </w:tcPr>
          <w:p w14:paraId="5D85CEBF" w14:textId="77777777" w:rsidR="0060234F" w:rsidRDefault="0060234F">
            <w:pPr>
              <w:rPr>
                <w:rFonts w:ascii="宋体" w:hAnsi="宋体" w:cs="宋体" w:hint="eastAsia"/>
                <w:szCs w:val="21"/>
              </w:rPr>
            </w:pPr>
          </w:p>
        </w:tc>
      </w:tr>
      <w:tr w:rsidR="0060234F" w14:paraId="0BA7A946" w14:textId="77777777">
        <w:trPr>
          <w:trHeight w:val="567"/>
          <w:jc w:val="center"/>
        </w:trPr>
        <w:tc>
          <w:tcPr>
            <w:tcW w:w="851" w:type="dxa"/>
            <w:vAlign w:val="center"/>
          </w:tcPr>
          <w:p w14:paraId="0BD3A3A4" w14:textId="77777777" w:rsidR="0060234F" w:rsidRDefault="0060234F">
            <w:pPr>
              <w:rPr>
                <w:rFonts w:ascii="宋体" w:hAnsi="宋体" w:cs="宋体" w:hint="eastAsia"/>
                <w:szCs w:val="21"/>
              </w:rPr>
            </w:pPr>
          </w:p>
        </w:tc>
        <w:tc>
          <w:tcPr>
            <w:tcW w:w="2344" w:type="dxa"/>
            <w:vAlign w:val="center"/>
          </w:tcPr>
          <w:p w14:paraId="51397C41" w14:textId="77777777" w:rsidR="0060234F" w:rsidRDefault="0060234F">
            <w:pPr>
              <w:rPr>
                <w:rFonts w:ascii="宋体" w:hAnsi="宋体" w:cs="宋体" w:hint="eastAsia"/>
                <w:szCs w:val="21"/>
              </w:rPr>
            </w:pPr>
          </w:p>
        </w:tc>
        <w:tc>
          <w:tcPr>
            <w:tcW w:w="1331" w:type="dxa"/>
            <w:vAlign w:val="center"/>
          </w:tcPr>
          <w:p w14:paraId="2560B3DD" w14:textId="77777777" w:rsidR="0060234F" w:rsidRDefault="0060234F">
            <w:pPr>
              <w:rPr>
                <w:rFonts w:ascii="宋体" w:hAnsi="宋体" w:cs="宋体" w:hint="eastAsia"/>
                <w:szCs w:val="21"/>
              </w:rPr>
            </w:pPr>
          </w:p>
        </w:tc>
        <w:tc>
          <w:tcPr>
            <w:tcW w:w="1763" w:type="dxa"/>
            <w:vAlign w:val="center"/>
          </w:tcPr>
          <w:p w14:paraId="09E0EE7E" w14:textId="77777777" w:rsidR="0060234F" w:rsidRDefault="0060234F">
            <w:pPr>
              <w:rPr>
                <w:rFonts w:ascii="宋体" w:hAnsi="宋体" w:cs="宋体" w:hint="eastAsia"/>
                <w:szCs w:val="21"/>
              </w:rPr>
            </w:pPr>
          </w:p>
        </w:tc>
        <w:tc>
          <w:tcPr>
            <w:tcW w:w="2597" w:type="dxa"/>
            <w:vAlign w:val="center"/>
          </w:tcPr>
          <w:p w14:paraId="152A1D03" w14:textId="77777777" w:rsidR="0060234F" w:rsidRDefault="0060234F">
            <w:pPr>
              <w:rPr>
                <w:rFonts w:ascii="宋体" w:hAnsi="宋体" w:cs="宋体" w:hint="eastAsia"/>
                <w:szCs w:val="21"/>
              </w:rPr>
            </w:pPr>
          </w:p>
        </w:tc>
      </w:tr>
      <w:tr w:rsidR="0060234F" w14:paraId="6D61D04D" w14:textId="77777777">
        <w:trPr>
          <w:trHeight w:val="587"/>
          <w:jc w:val="center"/>
        </w:trPr>
        <w:tc>
          <w:tcPr>
            <w:tcW w:w="851" w:type="dxa"/>
            <w:vAlign w:val="center"/>
          </w:tcPr>
          <w:p w14:paraId="3A15AA36" w14:textId="77777777" w:rsidR="0060234F" w:rsidRDefault="0060234F">
            <w:pPr>
              <w:rPr>
                <w:rFonts w:ascii="宋体" w:hAnsi="宋体" w:cs="宋体" w:hint="eastAsia"/>
                <w:szCs w:val="21"/>
              </w:rPr>
            </w:pPr>
          </w:p>
        </w:tc>
        <w:tc>
          <w:tcPr>
            <w:tcW w:w="2344" w:type="dxa"/>
            <w:vAlign w:val="center"/>
          </w:tcPr>
          <w:p w14:paraId="6C2FB3E7" w14:textId="77777777" w:rsidR="0060234F" w:rsidRDefault="0060234F">
            <w:pPr>
              <w:rPr>
                <w:rFonts w:ascii="宋体" w:hAnsi="宋体" w:cs="宋体" w:hint="eastAsia"/>
                <w:szCs w:val="21"/>
              </w:rPr>
            </w:pPr>
          </w:p>
        </w:tc>
        <w:tc>
          <w:tcPr>
            <w:tcW w:w="1331" w:type="dxa"/>
            <w:vAlign w:val="center"/>
          </w:tcPr>
          <w:p w14:paraId="7D15A065" w14:textId="77777777" w:rsidR="0060234F" w:rsidRDefault="0060234F">
            <w:pPr>
              <w:rPr>
                <w:rFonts w:ascii="宋体" w:hAnsi="宋体" w:cs="宋体" w:hint="eastAsia"/>
                <w:szCs w:val="21"/>
              </w:rPr>
            </w:pPr>
          </w:p>
        </w:tc>
        <w:tc>
          <w:tcPr>
            <w:tcW w:w="1763" w:type="dxa"/>
            <w:vAlign w:val="center"/>
          </w:tcPr>
          <w:p w14:paraId="41B75015" w14:textId="77777777" w:rsidR="0060234F" w:rsidRDefault="0060234F">
            <w:pPr>
              <w:rPr>
                <w:rFonts w:ascii="宋体" w:hAnsi="宋体" w:cs="宋体" w:hint="eastAsia"/>
                <w:szCs w:val="21"/>
              </w:rPr>
            </w:pPr>
          </w:p>
        </w:tc>
        <w:tc>
          <w:tcPr>
            <w:tcW w:w="2597" w:type="dxa"/>
            <w:vAlign w:val="center"/>
          </w:tcPr>
          <w:p w14:paraId="3088062E" w14:textId="77777777" w:rsidR="0060234F" w:rsidRDefault="0060234F">
            <w:pPr>
              <w:rPr>
                <w:rFonts w:ascii="宋体" w:hAnsi="宋体" w:cs="宋体" w:hint="eastAsia"/>
                <w:szCs w:val="21"/>
              </w:rPr>
            </w:pPr>
          </w:p>
        </w:tc>
      </w:tr>
    </w:tbl>
    <w:p w14:paraId="5C80FFA6" w14:textId="77777777" w:rsidR="0060234F" w:rsidRDefault="00000000">
      <w:pPr>
        <w:rPr>
          <w:rFonts w:ascii="宋体" w:hAnsi="宋体" w:cs="宋体" w:hint="eastAsia"/>
        </w:rPr>
      </w:pPr>
      <w:r>
        <w:rPr>
          <w:rFonts w:ascii="宋体" w:hAnsi="宋体" w:cs="宋体" w:hint="eastAsia"/>
        </w:rPr>
        <w:t>注：表中所列业绩如与资信评分有关的，出具的证明材料需满足评审依据，否则不予得分。</w:t>
      </w:r>
    </w:p>
    <w:p w14:paraId="5BDC6FE0" w14:textId="77777777" w:rsidR="0060234F" w:rsidRDefault="0060234F">
      <w:pPr>
        <w:adjustRightInd w:val="0"/>
        <w:snapToGrid w:val="0"/>
        <w:spacing w:line="360" w:lineRule="auto"/>
        <w:ind w:firstLineChars="1980" w:firstLine="4158"/>
        <w:rPr>
          <w:rFonts w:ascii="宋体" w:hAnsi="宋体" w:cs="宋体" w:hint="eastAsia"/>
          <w:szCs w:val="21"/>
        </w:rPr>
      </w:pPr>
    </w:p>
    <w:p w14:paraId="32BCC5C8"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0EFC6898"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04454805" w14:textId="77777777" w:rsidR="0060234F" w:rsidRDefault="00000000">
      <w:pPr>
        <w:spacing w:line="360" w:lineRule="auto"/>
        <w:jc w:val="left"/>
        <w:rPr>
          <w:rFonts w:ascii="宋体" w:hAnsi="宋体" w:cs="宋体" w:hint="eastAsia"/>
          <w:szCs w:val="21"/>
        </w:rPr>
      </w:pPr>
      <w:r>
        <w:rPr>
          <w:rFonts w:ascii="宋体" w:hAnsi="宋体" w:cs="宋体" w:hint="eastAsia"/>
          <w:szCs w:val="21"/>
        </w:rPr>
        <w:br w:type="page"/>
      </w:r>
      <w:r>
        <w:rPr>
          <w:rFonts w:ascii="宋体" w:hAnsi="宋体" w:cs="宋体" w:hint="eastAsia"/>
          <w:b/>
        </w:rPr>
        <w:lastRenderedPageBreak/>
        <w:t>9.服务进度计划格式</w:t>
      </w:r>
    </w:p>
    <w:p w14:paraId="70E88F27" w14:textId="77777777" w:rsidR="0060234F" w:rsidRDefault="00000000">
      <w:pPr>
        <w:spacing w:beforeLines="50" w:before="165" w:afterLines="50" w:after="165" w:line="360" w:lineRule="auto"/>
        <w:jc w:val="center"/>
        <w:rPr>
          <w:rFonts w:ascii="宋体" w:hAnsi="宋体" w:cs="宋体" w:hint="eastAsia"/>
          <w:b/>
          <w:sz w:val="32"/>
          <w:szCs w:val="32"/>
        </w:rPr>
      </w:pPr>
      <w:r>
        <w:rPr>
          <w:rFonts w:ascii="宋体" w:hAnsi="宋体" w:cs="宋体" w:hint="eastAsia"/>
          <w:b/>
          <w:sz w:val="32"/>
          <w:szCs w:val="32"/>
        </w:rPr>
        <w:t>服务进度计划</w:t>
      </w:r>
    </w:p>
    <w:p w14:paraId="24C8B2DF"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4282D779"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p w14:paraId="30911B38" w14:textId="77777777" w:rsidR="0060234F" w:rsidRDefault="00000000">
      <w:pPr>
        <w:spacing w:line="360" w:lineRule="auto"/>
        <w:jc w:val="right"/>
        <w:rPr>
          <w:rFonts w:ascii="宋体" w:hAnsi="宋体" w:cs="宋体" w:hint="eastAsia"/>
          <w:szCs w:val="21"/>
        </w:rPr>
      </w:pPr>
      <w:r>
        <w:rPr>
          <w:rFonts w:ascii="宋体" w:hAnsi="宋体" w:cs="宋体" w:hint="eastAsia"/>
          <w:szCs w:val="21"/>
        </w:rPr>
        <w:t xml:space="preserve">（以生效日算起） </w:t>
      </w:r>
    </w:p>
    <w:tbl>
      <w:tblPr>
        <w:tblW w:w="0" w:type="auto"/>
        <w:tblInd w:w="-252" w:type="dxa"/>
        <w:tblLayout w:type="fixed"/>
        <w:tblLook w:val="04A0" w:firstRow="1" w:lastRow="0" w:firstColumn="1" w:lastColumn="0" w:noHBand="0" w:noVBand="1"/>
      </w:tblPr>
      <w:tblGrid>
        <w:gridCol w:w="2169"/>
        <w:gridCol w:w="987"/>
        <w:gridCol w:w="987"/>
        <w:gridCol w:w="987"/>
        <w:gridCol w:w="987"/>
        <w:gridCol w:w="987"/>
        <w:gridCol w:w="987"/>
        <w:gridCol w:w="990"/>
      </w:tblGrid>
      <w:tr w:rsidR="0060234F" w14:paraId="165204DC" w14:textId="77777777">
        <w:tc>
          <w:tcPr>
            <w:tcW w:w="2169" w:type="dxa"/>
            <w:tcBorders>
              <w:top w:val="single" w:sz="4" w:space="0" w:color="auto"/>
              <w:left w:val="single" w:sz="4" w:space="0" w:color="auto"/>
              <w:bottom w:val="single" w:sz="4" w:space="0" w:color="auto"/>
              <w:right w:val="single" w:sz="4" w:space="0" w:color="auto"/>
            </w:tcBorders>
            <w:vAlign w:val="center"/>
          </w:tcPr>
          <w:p w14:paraId="49CDFA27"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时间进度</w:t>
            </w:r>
          </w:p>
        </w:tc>
        <w:tc>
          <w:tcPr>
            <w:tcW w:w="987" w:type="dxa"/>
            <w:tcBorders>
              <w:top w:val="single" w:sz="4" w:space="0" w:color="auto"/>
              <w:left w:val="nil"/>
              <w:bottom w:val="single" w:sz="4" w:space="0" w:color="auto"/>
              <w:right w:val="single" w:sz="4" w:space="0" w:color="auto"/>
            </w:tcBorders>
            <w:vAlign w:val="center"/>
          </w:tcPr>
          <w:p w14:paraId="7E027697"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1</w:t>
            </w:r>
          </w:p>
        </w:tc>
        <w:tc>
          <w:tcPr>
            <w:tcW w:w="987" w:type="dxa"/>
            <w:tcBorders>
              <w:top w:val="single" w:sz="4" w:space="0" w:color="auto"/>
              <w:left w:val="nil"/>
              <w:bottom w:val="single" w:sz="4" w:space="0" w:color="auto"/>
              <w:right w:val="single" w:sz="4" w:space="0" w:color="auto"/>
            </w:tcBorders>
            <w:vAlign w:val="center"/>
          </w:tcPr>
          <w:p w14:paraId="3F8C898C"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2</w:t>
            </w:r>
          </w:p>
        </w:tc>
        <w:tc>
          <w:tcPr>
            <w:tcW w:w="987" w:type="dxa"/>
            <w:tcBorders>
              <w:top w:val="single" w:sz="4" w:space="0" w:color="auto"/>
              <w:left w:val="nil"/>
              <w:bottom w:val="single" w:sz="4" w:space="0" w:color="auto"/>
              <w:right w:val="single" w:sz="4" w:space="0" w:color="auto"/>
            </w:tcBorders>
            <w:vAlign w:val="center"/>
          </w:tcPr>
          <w:p w14:paraId="0D85A218"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3</w:t>
            </w:r>
          </w:p>
        </w:tc>
        <w:tc>
          <w:tcPr>
            <w:tcW w:w="987" w:type="dxa"/>
            <w:tcBorders>
              <w:top w:val="single" w:sz="4" w:space="0" w:color="auto"/>
              <w:left w:val="nil"/>
              <w:bottom w:val="single" w:sz="4" w:space="0" w:color="auto"/>
              <w:right w:val="single" w:sz="4" w:space="0" w:color="auto"/>
            </w:tcBorders>
            <w:vAlign w:val="center"/>
          </w:tcPr>
          <w:p w14:paraId="5AA82B37"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4</w:t>
            </w:r>
          </w:p>
        </w:tc>
        <w:tc>
          <w:tcPr>
            <w:tcW w:w="987" w:type="dxa"/>
            <w:tcBorders>
              <w:top w:val="single" w:sz="4" w:space="0" w:color="auto"/>
              <w:left w:val="nil"/>
              <w:bottom w:val="single" w:sz="4" w:space="0" w:color="auto"/>
              <w:right w:val="single" w:sz="4" w:space="0" w:color="auto"/>
            </w:tcBorders>
            <w:vAlign w:val="center"/>
          </w:tcPr>
          <w:p w14:paraId="008EB52D"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5</w:t>
            </w:r>
          </w:p>
        </w:tc>
        <w:tc>
          <w:tcPr>
            <w:tcW w:w="987" w:type="dxa"/>
            <w:tcBorders>
              <w:top w:val="single" w:sz="4" w:space="0" w:color="auto"/>
              <w:left w:val="nil"/>
              <w:bottom w:val="single" w:sz="4" w:space="0" w:color="auto"/>
              <w:right w:val="single" w:sz="4" w:space="0" w:color="auto"/>
            </w:tcBorders>
            <w:vAlign w:val="center"/>
          </w:tcPr>
          <w:p w14:paraId="7DC92ACD"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6</w:t>
            </w:r>
          </w:p>
        </w:tc>
        <w:tc>
          <w:tcPr>
            <w:tcW w:w="990" w:type="dxa"/>
            <w:tcBorders>
              <w:top w:val="single" w:sz="4" w:space="0" w:color="auto"/>
              <w:left w:val="nil"/>
              <w:bottom w:val="single" w:sz="4" w:space="0" w:color="auto"/>
              <w:right w:val="single" w:sz="4" w:space="0" w:color="auto"/>
            </w:tcBorders>
            <w:vAlign w:val="center"/>
          </w:tcPr>
          <w:p w14:paraId="297C082A"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7</w:t>
            </w:r>
          </w:p>
        </w:tc>
      </w:tr>
      <w:tr w:rsidR="0060234F" w14:paraId="5DF78CF5" w14:textId="77777777">
        <w:tc>
          <w:tcPr>
            <w:tcW w:w="2169" w:type="dxa"/>
            <w:tcBorders>
              <w:top w:val="single" w:sz="4" w:space="0" w:color="auto"/>
              <w:left w:val="single" w:sz="4" w:space="0" w:color="auto"/>
              <w:bottom w:val="single" w:sz="4" w:space="0" w:color="auto"/>
              <w:right w:val="single" w:sz="4" w:space="0" w:color="auto"/>
            </w:tcBorders>
            <w:vAlign w:val="center"/>
          </w:tcPr>
          <w:p w14:paraId="639117FA"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051CA87"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CD38EC8"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B198486"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CFDB183"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B8FEE91"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BC013CE"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52C4AB96" w14:textId="77777777" w:rsidR="0060234F" w:rsidRDefault="0060234F">
            <w:pPr>
              <w:spacing w:line="360" w:lineRule="auto"/>
              <w:rPr>
                <w:rFonts w:ascii="宋体" w:hAnsi="宋体" w:cs="宋体" w:hint="eastAsia"/>
                <w:szCs w:val="21"/>
              </w:rPr>
            </w:pPr>
          </w:p>
        </w:tc>
      </w:tr>
      <w:tr w:rsidR="0060234F" w14:paraId="4DCF9688" w14:textId="77777777">
        <w:tc>
          <w:tcPr>
            <w:tcW w:w="2169" w:type="dxa"/>
            <w:tcBorders>
              <w:top w:val="single" w:sz="4" w:space="0" w:color="auto"/>
              <w:left w:val="single" w:sz="4" w:space="0" w:color="auto"/>
              <w:bottom w:val="single" w:sz="4" w:space="0" w:color="auto"/>
              <w:right w:val="single" w:sz="4" w:space="0" w:color="auto"/>
            </w:tcBorders>
            <w:vAlign w:val="center"/>
          </w:tcPr>
          <w:p w14:paraId="7CE76951"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4C05238"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11F09A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EC3422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3CDF2B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EE62050"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D728D3B"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0EA0E721" w14:textId="77777777" w:rsidR="0060234F" w:rsidRDefault="0060234F">
            <w:pPr>
              <w:spacing w:line="360" w:lineRule="auto"/>
              <w:rPr>
                <w:rFonts w:ascii="宋体" w:hAnsi="宋体" w:cs="宋体" w:hint="eastAsia"/>
                <w:szCs w:val="21"/>
              </w:rPr>
            </w:pPr>
          </w:p>
        </w:tc>
      </w:tr>
      <w:tr w:rsidR="0060234F" w14:paraId="5027394A" w14:textId="77777777">
        <w:tc>
          <w:tcPr>
            <w:tcW w:w="2169" w:type="dxa"/>
            <w:tcBorders>
              <w:top w:val="single" w:sz="4" w:space="0" w:color="auto"/>
              <w:left w:val="single" w:sz="4" w:space="0" w:color="auto"/>
              <w:bottom w:val="single" w:sz="4" w:space="0" w:color="auto"/>
              <w:right w:val="single" w:sz="4" w:space="0" w:color="auto"/>
            </w:tcBorders>
            <w:vAlign w:val="center"/>
          </w:tcPr>
          <w:p w14:paraId="2FCECC6E"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B855674"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552665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52D45BD"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4D9429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DDCA061"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40176F0"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573CBCE3" w14:textId="77777777" w:rsidR="0060234F" w:rsidRDefault="0060234F">
            <w:pPr>
              <w:spacing w:line="360" w:lineRule="auto"/>
              <w:rPr>
                <w:rFonts w:ascii="宋体" w:hAnsi="宋体" w:cs="宋体" w:hint="eastAsia"/>
                <w:szCs w:val="21"/>
              </w:rPr>
            </w:pPr>
          </w:p>
        </w:tc>
      </w:tr>
      <w:tr w:rsidR="0060234F" w14:paraId="6E3475BB" w14:textId="77777777">
        <w:tc>
          <w:tcPr>
            <w:tcW w:w="2169" w:type="dxa"/>
            <w:tcBorders>
              <w:top w:val="single" w:sz="4" w:space="0" w:color="auto"/>
              <w:left w:val="single" w:sz="4" w:space="0" w:color="auto"/>
              <w:bottom w:val="single" w:sz="4" w:space="0" w:color="auto"/>
              <w:right w:val="single" w:sz="4" w:space="0" w:color="auto"/>
            </w:tcBorders>
            <w:vAlign w:val="center"/>
          </w:tcPr>
          <w:p w14:paraId="0BCDAA25"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C05143F"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9E6A7A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0BB7C2D"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397AC80"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CC1A8C2"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C73D080"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121296EB" w14:textId="77777777" w:rsidR="0060234F" w:rsidRDefault="0060234F">
            <w:pPr>
              <w:spacing w:line="360" w:lineRule="auto"/>
              <w:rPr>
                <w:rFonts w:ascii="宋体" w:hAnsi="宋体" w:cs="宋体" w:hint="eastAsia"/>
                <w:szCs w:val="21"/>
              </w:rPr>
            </w:pPr>
          </w:p>
        </w:tc>
      </w:tr>
      <w:tr w:rsidR="0060234F" w14:paraId="39EADA68" w14:textId="77777777">
        <w:tc>
          <w:tcPr>
            <w:tcW w:w="2169" w:type="dxa"/>
            <w:tcBorders>
              <w:top w:val="single" w:sz="4" w:space="0" w:color="auto"/>
              <w:left w:val="single" w:sz="4" w:space="0" w:color="auto"/>
              <w:bottom w:val="single" w:sz="4" w:space="0" w:color="auto"/>
              <w:right w:val="single" w:sz="4" w:space="0" w:color="auto"/>
            </w:tcBorders>
            <w:vAlign w:val="center"/>
          </w:tcPr>
          <w:p w14:paraId="6D958842"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1C99399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D437288"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F8D9DFA"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6F2601A"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B5DAEF2"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40D4A2A"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4CE2F557" w14:textId="77777777" w:rsidR="0060234F" w:rsidRDefault="0060234F">
            <w:pPr>
              <w:spacing w:line="360" w:lineRule="auto"/>
              <w:rPr>
                <w:rFonts w:ascii="宋体" w:hAnsi="宋体" w:cs="宋体" w:hint="eastAsia"/>
                <w:szCs w:val="21"/>
              </w:rPr>
            </w:pPr>
          </w:p>
        </w:tc>
      </w:tr>
      <w:tr w:rsidR="0060234F" w14:paraId="036EC4EB" w14:textId="77777777">
        <w:tc>
          <w:tcPr>
            <w:tcW w:w="2169" w:type="dxa"/>
            <w:tcBorders>
              <w:top w:val="single" w:sz="4" w:space="0" w:color="auto"/>
              <w:left w:val="single" w:sz="4" w:space="0" w:color="auto"/>
              <w:bottom w:val="single" w:sz="4" w:space="0" w:color="auto"/>
              <w:right w:val="single" w:sz="4" w:space="0" w:color="auto"/>
            </w:tcBorders>
            <w:vAlign w:val="center"/>
          </w:tcPr>
          <w:p w14:paraId="01C98C6B"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2C1CA70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240C6A8"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A120953"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0FC9D60"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62E5F1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C03C350"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77689D7D" w14:textId="77777777" w:rsidR="0060234F" w:rsidRDefault="0060234F">
            <w:pPr>
              <w:spacing w:line="360" w:lineRule="auto"/>
              <w:rPr>
                <w:rFonts w:ascii="宋体" w:hAnsi="宋体" w:cs="宋体" w:hint="eastAsia"/>
                <w:szCs w:val="21"/>
              </w:rPr>
            </w:pPr>
          </w:p>
        </w:tc>
      </w:tr>
      <w:tr w:rsidR="0060234F" w14:paraId="253F84FC" w14:textId="77777777">
        <w:tc>
          <w:tcPr>
            <w:tcW w:w="2169" w:type="dxa"/>
            <w:tcBorders>
              <w:top w:val="single" w:sz="4" w:space="0" w:color="auto"/>
              <w:left w:val="single" w:sz="4" w:space="0" w:color="auto"/>
              <w:bottom w:val="single" w:sz="4" w:space="0" w:color="auto"/>
              <w:right w:val="single" w:sz="4" w:space="0" w:color="auto"/>
            </w:tcBorders>
            <w:vAlign w:val="center"/>
          </w:tcPr>
          <w:p w14:paraId="4B850C44" w14:textId="77777777" w:rsidR="0060234F" w:rsidRDefault="0060234F">
            <w:pPr>
              <w:spacing w:line="360" w:lineRule="auto"/>
              <w:jc w:val="center"/>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4A345C94"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55D0655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36CDAB8E"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0B3B295A"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77AE0F19" w14:textId="77777777" w:rsidR="0060234F" w:rsidRDefault="0060234F">
            <w:pPr>
              <w:spacing w:line="360" w:lineRule="auto"/>
              <w:rPr>
                <w:rFonts w:ascii="宋体" w:hAnsi="宋体" w:cs="宋体" w:hint="eastAsia"/>
                <w:szCs w:val="21"/>
              </w:rPr>
            </w:pPr>
          </w:p>
        </w:tc>
        <w:tc>
          <w:tcPr>
            <w:tcW w:w="987" w:type="dxa"/>
            <w:tcBorders>
              <w:top w:val="single" w:sz="4" w:space="0" w:color="auto"/>
              <w:left w:val="nil"/>
              <w:bottom w:val="single" w:sz="4" w:space="0" w:color="auto"/>
              <w:right w:val="single" w:sz="4" w:space="0" w:color="auto"/>
            </w:tcBorders>
          </w:tcPr>
          <w:p w14:paraId="6B863521" w14:textId="77777777" w:rsidR="0060234F" w:rsidRDefault="0060234F">
            <w:pPr>
              <w:spacing w:line="360" w:lineRule="auto"/>
              <w:rPr>
                <w:rFonts w:ascii="宋体" w:hAnsi="宋体" w:cs="宋体" w:hint="eastAsia"/>
                <w:szCs w:val="21"/>
              </w:rPr>
            </w:pPr>
          </w:p>
        </w:tc>
        <w:tc>
          <w:tcPr>
            <w:tcW w:w="990" w:type="dxa"/>
            <w:tcBorders>
              <w:top w:val="single" w:sz="4" w:space="0" w:color="auto"/>
              <w:left w:val="nil"/>
              <w:bottom w:val="single" w:sz="4" w:space="0" w:color="auto"/>
              <w:right w:val="single" w:sz="4" w:space="0" w:color="auto"/>
            </w:tcBorders>
          </w:tcPr>
          <w:p w14:paraId="16B1275B" w14:textId="77777777" w:rsidR="0060234F" w:rsidRDefault="0060234F">
            <w:pPr>
              <w:spacing w:line="360" w:lineRule="auto"/>
              <w:rPr>
                <w:rFonts w:ascii="宋体" w:hAnsi="宋体" w:cs="宋体" w:hint="eastAsia"/>
                <w:szCs w:val="21"/>
              </w:rPr>
            </w:pPr>
          </w:p>
        </w:tc>
      </w:tr>
    </w:tbl>
    <w:p w14:paraId="10DD707F" w14:textId="77777777" w:rsidR="0060234F" w:rsidRDefault="00000000">
      <w:pPr>
        <w:spacing w:line="360" w:lineRule="auto"/>
        <w:rPr>
          <w:rFonts w:ascii="宋体" w:hAnsi="宋体" w:cs="宋体" w:hint="eastAsia"/>
          <w:szCs w:val="21"/>
        </w:rPr>
      </w:pPr>
      <w:r>
        <w:rPr>
          <w:rFonts w:ascii="宋体" w:hAnsi="宋体" w:cs="宋体" w:hint="eastAsia"/>
          <w:szCs w:val="21"/>
        </w:rPr>
        <w:t xml:space="preserve"> </w:t>
      </w:r>
    </w:p>
    <w:p w14:paraId="1A316D6A" w14:textId="77777777" w:rsidR="0060234F" w:rsidRDefault="00000000">
      <w:pPr>
        <w:adjustRightInd w:val="0"/>
        <w:spacing w:line="360" w:lineRule="auto"/>
        <w:rPr>
          <w:rFonts w:ascii="宋体" w:hAnsi="宋体" w:cs="宋体" w:hint="eastAsia"/>
          <w:b/>
          <w:bCs/>
          <w:szCs w:val="21"/>
        </w:rPr>
      </w:pPr>
      <w:r>
        <w:rPr>
          <w:rFonts w:ascii="宋体" w:hAnsi="宋体" w:cs="宋体" w:hint="eastAsia"/>
          <w:b/>
          <w:bCs/>
          <w:szCs w:val="21"/>
        </w:rPr>
        <w:t>注：上述时间表的格式仅供参考，采购人可自行编制切合实际的实施进度计划表模式。</w:t>
      </w:r>
    </w:p>
    <w:p w14:paraId="753F349A" w14:textId="77777777" w:rsidR="0060234F" w:rsidRDefault="0060234F">
      <w:pPr>
        <w:rPr>
          <w:rFonts w:ascii="宋体" w:hAnsi="宋体" w:cs="宋体" w:hint="eastAsia"/>
        </w:rPr>
      </w:pPr>
    </w:p>
    <w:p w14:paraId="14D1E186" w14:textId="77777777" w:rsidR="0060234F" w:rsidRDefault="0060234F">
      <w:pPr>
        <w:snapToGrid w:val="0"/>
        <w:spacing w:line="360" w:lineRule="auto"/>
        <w:rPr>
          <w:rFonts w:ascii="宋体" w:hAnsi="宋体" w:cs="宋体" w:hint="eastAsia"/>
        </w:rPr>
      </w:pPr>
    </w:p>
    <w:p w14:paraId="52C5829B"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7E306599"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21B69100" w14:textId="77777777" w:rsidR="0060234F" w:rsidRDefault="00000000">
      <w:pPr>
        <w:spacing w:line="360" w:lineRule="auto"/>
        <w:rPr>
          <w:rFonts w:ascii="宋体" w:hAnsi="宋体" w:cs="宋体" w:hint="eastAsia"/>
          <w:b/>
        </w:rPr>
      </w:pPr>
      <w:r>
        <w:rPr>
          <w:rFonts w:ascii="宋体" w:hAnsi="宋体" w:cs="宋体" w:hint="eastAsia"/>
          <w:szCs w:val="21"/>
        </w:rPr>
        <w:br w:type="page"/>
      </w:r>
      <w:r>
        <w:rPr>
          <w:rFonts w:ascii="宋体" w:hAnsi="宋体" w:cs="宋体" w:hint="eastAsia"/>
          <w:b/>
        </w:rPr>
        <w:lastRenderedPageBreak/>
        <w:t>10.服务团队情况表格式</w:t>
      </w:r>
    </w:p>
    <w:p w14:paraId="73E56E8F" w14:textId="77777777" w:rsidR="0060234F" w:rsidRDefault="00000000">
      <w:pPr>
        <w:spacing w:line="360" w:lineRule="auto"/>
        <w:jc w:val="center"/>
        <w:rPr>
          <w:rFonts w:ascii="宋体" w:hAnsi="宋体" w:cs="宋体" w:hint="eastAsia"/>
          <w:b/>
          <w:sz w:val="32"/>
          <w:szCs w:val="32"/>
        </w:rPr>
      </w:pPr>
      <w:r>
        <w:rPr>
          <w:rFonts w:ascii="宋体" w:hAnsi="宋体" w:cs="宋体" w:hint="eastAsia"/>
          <w:b/>
          <w:sz w:val="32"/>
          <w:szCs w:val="32"/>
        </w:rPr>
        <w:t>服务团队情况表</w:t>
      </w:r>
    </w:p>
    <w:p w14:paraId="43CF61AE"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05E32243"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p w14:paraId="75A613D7" w14:textId="77777777" w:rsidR="0060234F" w:rsidRDefault="00000000">
      <w:pPr>
        <w:pStyle w:val="af"/>
        <w:ind w:firstLineChars="0" w:firstLine="0"/>
        <w:rPr>
          <w:rFonts w:ascii="宋体" w:hAnsi="宋体" w:cs="宋体" w:hint="eastAsia"/>
          <w:szCs w:val="21"/>
        </w:rPr>
      </w:pPr>
      <w:r>
        <w:rPr>
          <w:rFonts w:ascii="宋体" w:hAnsi="宋体" w:cs="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754"/>
        <w:gridCol w:w="1675"/>
        <w:gridCol w:w="1349"/>
        <w:gridCol w:w="1470"/>
        <w:gridCol w:w="2205"/>
      </w:tblGrid>
      <w:tr w:rsidR="0060234F" w14:paraId="6831EE0D" w14:textId="77777777">
        <w:tc>
          <w:tcPr>
            <w:tcW w:w="790" w:type="dxa"/>
            <w:vAlign w:val="center"/>
          </w:tcPr>
          <w:p w14:paraId="7F542573"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序号</w:t>
            </w:r>
          </w:p>
        </w:tc>
        <w:tc>
          <w:tcPr>
            <w:tcW w:w="1754" w:type="dxa"/>
            <w:vAlign w:val="center"/>
          </w:tcPr>
          <w:p w14:paraId="5A2DA0D7"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姓名</w:t>
            </w:r>
          </w:p>
        </w:tc>
        <w:tc>
          <w:tcPr>
            <w:tcW w:w="1675" w:type="dxa"/>
            <w:vAlign w:val="center"/>
          </w:tcPr>
          <w:p w14:paraId="23803FE2" w14:textId="77777777" w:rsidR="0060234F"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学历</w:t>
            </w:r>
          </w:p>
        </w:tc>
        <w:tc>
          <w:tcPr>
            <w:tcW w:w="1349" w:type="dxa"/>
            <w:vAlign w:val="center"/>
          </w:tcPr>
          <w:p w14:paraId="0A1F8A89" w14:textId="77777777" w:rsidR="0060234F"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专业</w:t>
            </w:r>
          </w:p>
        </w:tc>
        <w:tc>
          <w:tcPr>
            <w:tcW w:w="1470" w:type="dxa"/>
            <w:vAlign w:val="center"/>
          </w:tcPr>
          <w:p w14:paraId="77125D8B" w14:textId="77777777" w:rsidR="0060234F" w:rsidRDefault="00000000">
            <w:pPr>
              <w:tabs>
                <w:tab w:val="left" w:pos="6252"/>
              </w:tabs>
              <w:spacing w:line="360" w:lineRule="auto"/>
              <w:jc w:val="center"/>
              <w:rPr>
                <w:rFonts w:ascii="宋体" w:hAnsi="宋体" w:cs="宋体" w:hint="eastAsia"/>
                <w:szCs w:val="21"/>
              </w:rPr>
            </w:pPr>
            <w:r>
              <w:rPr>
                <w:rFonts w:ascii="宋体" w:hAnsi="宋体" w:cs="宋体" w:hint="eastAsia"/>
                <w:szCs w:val="21"/>
              </w:rPr>
              <w:t>工作岗位</w:t>
            </w:r>
          </w:p>
        </w:tc>
        <w:tc>
          <w:tcPr>
            <w:tcW w:w="2205" w:type="dxa"/>
            <w:vAlign w:val="center"/>
          </w:tcPr>
          <w:p w14:paraId="169B8B0B"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从事相关工作年限</w:t>
            </w:r>
          </w:p>
        </w:tc>
      </w:tr>
      <w:tr w:rsidR="0060234F" w14:paraId="56F6D02F" w14:textId="77777777">
        <w:trPr>
          <w:trHeight w:hRule="exact" w:val="454"/>
        </w:trPr>
        <w:tc>
          <w:tcPr>
            <w:tcW w:w="790" w:type="dxa"/>
            <w:vAlign w:val="center"/>
          </w:tcPr>
          <w:p w14:paraId="5E864662"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1</w:t>
            </w:r>
          </w:p>
        </w:tc>
        <w:tc>
          <w:tcPr>
            <w:tcW w:w="1754" w:type="dxa"/>
            <w:vAlign w:val="center"/>
          </w:tcPr>
          <w:p w14:paraId="6046F963" w14:textId="77777777" w:rsidR="0060234F" w:rsidRDefault="0060234F">
            <w:pPr>
              <w:spacing w:line="360" w:lineRule="auto"/>
              <w:jc w:val="center"/>
              <w:rPr>
                <w:rFonts w:ascii="宋体" w:hAnsi="宋体" w:cs="宋体" w:hint="eastAsia"/>
                <w:szCs w:val="21"/>
              </w:rPr>
            </w:pPr>
          </w:p>
        </w:tc>
        <w:tc>
          <w:tcPr>
            <w:tcW w:w="1675" w:type="dxa"/>
            <w:vAlign w:val="center"/>
          </w:tcPr>
          <w:p w14:paraId="1DDA385D" w14:textId="77777777" w:rsidR="0060234F" w:rsidRDefault="0060234F">
            <w:pPr>
              <w:spacing w:line="360" w:lineRule="auto"/>
              <w:jc w:val="center"/>
              <w:rPr>
                <w:rFonts w:ascii="宋体" w:hAnsi="宋体" w:cs="宋体" w:hint="eastAsia"/>
                <w:szCs w:val="21"/>
              </w:rPr>
            </w:pPr>
          </w:p>
        </w:tc>
        <w:tc>
          <w:tcPr>
            <w:tcW w:w="1349" w:type="dxa"/>
            <w:vAlign w:val="center"/>
          </w:tcPr>
          <w:p w14:paraId="57B102C1" w14:textId="77777777" w:rsidR="0060234F" w:rsidRDefault="0060234F">
            <w:pPr>
              <w:spacing w:line="360" w:lineRule="auto"/>
              <w:jc w:val="center"/>
              <w:rPr>
                <w:rFonts w:ascii="宋体" w:hAnsi="宋体" w:cs="宋体" w:hint="eastAsia"/>
                <w:szCs w:val="21"/>
              </w:rPr>
            </w:pPr>
          </w:p>
        </w:tc>
        <w:tc>
          <w:tcPr>
            <w:tcW w:w="1470" w:type="dxa"/>
            <w:vAlign w:val="center"/>
          </w:tcPr>
          <w:p w14:paraId="3CC37E14" w14:textId="77777777" w:rsidR="0060234F" w:rsidRDefault="0060234F">
            <w:pPr>
              <w:spacing w:line="360" w:lineRule="auto"/>
              <w:jc w:val="center"/>
              <w:rPr>
                <w:rFonts w:ascii="宋体" w:hAnsi="宋体" w:cs="宋体" w:hint="eastAsia"/>
                <w:szCs w:val="21"/>
              </w:rPr>
            </w:pPr>
          </w:p>
        </w:tc>
        <w:tc>
          <w:tcPr>
            <w:tcW w:w="2205" w:type="dxa"/>
            <w:vAlign w:val="center"/>
          </w:tcPr>
          <w:p w14:paraId="32C8A88C" w14:textId="77777777" w:rsidR="0060234F" w:rsidRDefault="0060234F">
            <w:pPr>
              <w:spacing w:line="360" w:lineRule="auto"/>
              <w:jc w:val="center"/>
              <w:rPr>
                <w:rFonts w:ascii="宋体" w:hAnsi="宋体" w:cs="宋体" w:hint="eastAsia"/>
                <w:szCs w:val="21"/>
              </w:rPr>
            </w:pPr>
          </w:p>
        </w:tc>
      </w:tr>
      <w:tr w:rsidR="0060234F" w14:paraId="3791B6EF" w14:textId="77777777">
        <w:trPr>
          <w:trHeight w:hRule="exact" w:val="454"/>
        </w:trPr>
        <w:tc>
          <w:tcPr>
            <w:tcW w:w="790" w:type="dxa"/>
            <w:vAlign w:val="center"/>
          </w:tcPr>
          <w:p w14:paraId="559D864C"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2</w:t>
            </w:r>
          </w:p>
        </w:tc>
        <w:tc>
          <w:tcPr>
            <w:tcW w:w="1754" w:type="dxa"/>
            <w:vAlign w:val="center"/>
          </w:tcPr>
          <w:p w14:paraId="1735E8AE" w14:textId="77777777" w:rsidR="0060234F" w:rsidRDefault="0060234F">
            <w:pPr>
              <w:spacing w:line="360" w:lineRule="auto"/>
              <w:jc w:val="center"/>
              <w:rPr>
                <w:rFonts w:ascii="宋体" w:hAnsi="宋体" w:cs="宋体" w:hint="eastAsia"/>
                <w:szCs w:val="21"/>
              </w:rPr>
            </w:pPr>
          </w:p>
        </w:tc>
        <w:tc>
          <w:tcPr>
            <w:tcW w:w="1675" w:type="dxa"/>
            <w:vAlign w:val="center"/>
          </w:tcPr>
          <w:p w14:paraId="0A2C113D" w14:textId="77777777" w:rsidR="0060234F" w:rsidRDefault="0060234F">
            <w:pPr>
              <w:spacing w:line="360" w:lineRule="auto"/>
              <w:jc w:val="center"/>
              <w:rPr>
                <w:rFonts w:ascii="宋体" w:hAnsi="宋体" w:cs="宋体" w:hint="eastAsia"/>
                <w:szCs w:val="21"/>
              </w:rPr>
            </w:pPr>
          </w:p>
        </w:tc>
        <w:tc>
          <w:tcPr>
            <w:tcW w:w="1349" w:type="dxa"/>
            <w:vAlign w:val="center"/>
          </w:tcPr>
          <w:p w14:paraId="579E0336" w14:textId="77777777" w:rsidR="0060234F" w:rsidRDefault="0060234F">
            <w:pPr>
              <w:spacing w:line="360" w:lineRule="auto"/>
              <w:jc w:val="center"/>
              <w:rPr>
                <w:rFonts w:ascii="宋体" w:hAnsi="宋体" w:cs="宋体" w:hint="eastAsia"/>
                <w:szCs w:val="21"/>
              </w:rPr>
            </w:pPr>
          </w:p>
        </w:tc>
        <w:tc>
          <w:tcPr>
            <w:tcW w:w="1470" w:type="dxa"/>
            <w:vAlign w:val="center"/>
          </w:tcPr>
          <w:p w14:paraId="63EE1558" w14:textId="77777777" w:rsidR="0060234F" w:rsidRDefault="0060234F">
            <w:pPr>
              <w:spacing w:line="360" w:lineRule="auto"/>
              <w:jc w:val="center"/>
              <w:rPr>
                <w:rFonts w:ascii="宋体" w:hAnsi="宋体" w:cs="宋体" w:hint="eastAsia"/>
                <w:szCs w:val="21"/>
              </w:rPr>
            </w:pPr>
          </w:p>
        </w:tc>
        <w:tc>
          <w:tcPr>
            <w:tcW w:w="2205" w:type="dxa"/>
            <w:vAlign w:val="center"/>
          </w:tcPr>
          <w:p w14:paraId="3FB5ABEF" w14:textId="77777777" w:rsidR="0060234F" w:rsidRDefault="0060234F">
            <w:pPr>
              <w:spacing w:line="360" w:lineRule="auto"/>
              <w:jc w:val="center"/>
              <w:rPr>
                <w:rFonts w:ascii="宋体" w:hAnsi="宋体" w:cs="宋体" w:hint="eastAsia"/>
                <w:szCs w:val="21"/>
              </w:rPr>
            </w:pPr>
          </w:p>
        </w:tc>
      </w:tr>
      <w:tr w:rsidR="0060234F" w14:paraId="2E7326F2" w14:textId="77777777">
        <w:trPr>
          <w:trHeight w:hRule="exact" w:val="454"/>
        </w:trPr>
        <w:tc>
          <w:tcPr>
            <w:tcW w:w="790" w:type="dxa"/>
            <w:vAlign w:val="center"/>
          </w:tcPr>
          <w:p w14:paraId="6C23B0C2"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3</w:t>
            </w:r>
          </w:p>
        </w:tc>
        <w:tc>
          <w:tcPr>
            <w:tcW w:w="1754" w:type="dxa"/>
            <w:vAlign w:val="center"/>
          </w:tcPr>
          <w:p w14:paraId="3040FCB0" w14:textId="77777777" w:rsidR="0060234F" w:rsidRDefault="0060234F">
            <w:pPr>
              <w:spacing w:line="360" w:lineRule="auto"/>
              <w:jc w:val="center"/>
              <w:rPr>
                <w:rFonts w:ascii="宋体" w:hAnsi="宋体" w:cs="宋体" w:hint="eastAsia"/>
                <w:szCs w:val="21"/>
              </w:rPr>
            </w:pPr>
          </w:p>
        </w:tc>
        <w:tc>
          <w:tcPr>
            <w:tcW w:w="1675" w:type="dxa"/>
            <w:vAlign w:val="center"/>
          </w:tcPr>
          <w:p w14:paraId="482AA94E" w14:textId="77777777" w:rsidR="0060234F" w:rsidRDefault="0060234F">
            <w:pPr>
              <w:spacing w:line="360" w:lineRule="auto"/>
              <w:jc w:val="center"/>
              <w:rPr>
                <w:rFonts w:ascii="宋体" w:hAnsi="宋体" w:cs="宋体" w:hint="eastAsia"/>
                <w:szCs w:val="21"/>
              </w:rPr>
            </w:pPr>
          </w:p>
        </w:tc>
        <w:tc>
          <w:tcPr>
            <w:tcW w:w="1349" w:type="dxa"/>
            <w:vAlign w:val="center"/>
          </w:tcPr>
          <w:p w14:paraId="27ADE61C" w14:textId="77777777" w:rsidR="0060234F" w:rsidRDefault="0060234F">
            <w:pPr>
              <w:spacing w:line="360" w:lineRule="auto"/>
              <w:jc w:val="center"/>
              <w:rPr>
                <w:rFonts w:ascii="宋体" w:hAnsi="宋体" w:cs="宋体" w:hint="eastAsia"/>
                <w:szCs w:val="21"/>
              </w:rPr>
            </w:pPr>
          </w:p>
        </w:tc>
        <w:tc>
          <w:tcPr>
            <w:tcW w:w="1470" w:type="dxa"/>
            <w:vAlign w:val="center"/>
          </w:tcPr>
          <w:p w14:paraId="556192AB" w14:textId="77777777" w:rsidR="0060234F" w:rsidRDefault="0060234F">
            <w:pPr>
              <w:spacing w:line="360" w:lineRule="auto"/>
              <w:jc w:val="center"/>
              <w:rPr>
                <w:rFonts w:ascii="宋体" w:hAnsi="宋体" w:cs="宋体" w:hint="eastAsia"/>
                <w:szCs w:val="21"/>
              </w:rPr>
            </w:pPr>
          </w:p>
        </w:tc>
        <w:tc>
          <w:tcPr>
            <w:tcW w:w="2205" w:type="dxa"/>
            <w:vAlign w:val="center"/>
          </w:tcPr>
          <w:p w14:paraId="1B448370" w14:textId="77777777" w:rsidR="0060234F" w:rsidRDefault="0060234F">
            <w:pPr>
              <w:spacing w:line="360" w:lineRule="auto"/>
              <w:jc w:val="center"/>
              <w:rPr>
                <w:rFonts w:ascii="宋体" w:hAnsi="宋体" w:cs="宋体" w:hint="eastAsia"/>
                <w:szCs w:val="21"/>
              </w:rPr>
            </w:pPr>
          </w:p>
        </w:tc>
      </w:tr>
      <w:tr w:rsidR="0060234F" w14:paraId="6375098C" w14:textId="77777777">
        <w:trPr>
          <w:trHeight w:hRule="exact" w:val="454"/>
        </w:trPr>
        <w:tc>
          <w:tcPr>
            <w:tcW w:w="790" w:type="dxa"/>
            <w:vAlign w:val="center"/>
          </w:tcPr>
          <w:p w14:paraId="12A9E1CA"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4</w:t>
            </w:r>
          </w:p>
        </w:tc>
        <w:tc>
          <w:tcPr>
            <w:tcW w:w="1754" w:type="dxa"/>
            <w:vAlign w:val="center"/>
          </w:tcPr>
          <w:p w14:paraId="1A47CDFD" w14:textId="77777777" w:rsidR="0060234F" w:rsidRDefault="0060234F">
            <w:pPr>
              <w:spacing w:line="360" w:lineRule="auto"/>
              <w:jc w:val="center"/>
              <w:rPr>
                <w:rFonts w:ascii="宋体" w:hAnsi="宋体" w:cs="宋体" w:hint="eastAsia"/>
                <w:szCs w:val="21"/>
              </w:rPr>
            </w:pPr>
          </w:p>
        </w:tc>
        <w:tc>
          <w:tcPr>
            <w:tcW w:w="1675" w:type="dxa"/>
            <w:vAlign w:val="center"/>
          </w:tcPr>
          <w:p w14:paraId="4FB620F3" w14:textId="77777777" w:rsidR="0060234F" w:rsidRDefault="0060234F">
            <w:pPr>
              <w:spacing w:line="360" w:lineRule="auto"/>
              <w:jc w:val="center"/>
              <w:rPr>
                <w:rFonts w:ascii="宋体" w:hAnsi="宋体" w:cs="宋体" w:hint="eastAsia"/>
                <w:szCs w:val="21"/>
              </w:rPr>
            </w:pPr>
          </w:p>
        </w:tc>
        <w:tc>
          <w:tcPr>
            <w:tcW w:w="1349" w:type="dxa"/>
            <w:vAlign w:val="center"/>
          </w:tcPr>
          <w:p w14:paraId="191AF368" w14:textId="77777777" w:rsidR="0060234F" w:rsidRDefault="0060234F">
            <w:pPr>
              <w:spacing w:line="360" w:lineRule="auto"/>
              <w:jc w:val="center"/>
              <w:rPr>
                <w:rFonts w:ascii="宋体" w:hAnsi="宋体" w:cs="宋体" w:hint="eastAsia"/>
                <w:szCs w:val="21"/>
              </w:rPr>
            </w:pPr>
          </w:p>
        </w:tc>
        <w:tc>
          <w:tcPr>
            <w:tcW w:w="1470" w:type="dxa"/>
            <w:vAlign w:val="center"/>
          </w:tcPr>
          <w:p w14:paraId="39F88A30" w14:textId="77777777" w:rsidR="0060234F" w:rsidRDefault="0060234F">
            <w:pPr>
              <w:spacing w:line="360" w:lineRule="auto"/>
              <w:jc w:val="center"/>
              <w:rPr>
                <w:rFonts w:ascii="宋体" w:hAnsi="宋体" w:cs="宋体" w:hint="eastAsia"/>
                <w:szCs w:val="21"/>
              </w:rPr>
            </w:pPr>
          </w:p>
        </w:tc>
        <w:tc>
          <w:tcPr>
            <w:tcW w:w="2205" w:type="dxa"/>
            <w:vAlign w:val="center"/>
          </w:tcPr>
          <w:p w14:paraId="0EDA3021" w14:textId="77777777" w:rsidR="0060234F" w:rsidRDefault="0060234F">
            <w:pPr>
              <w:spacing w:line="360" w:lineRule="auto"/>
              <w:jc w:val="center"/>
              <w:rPr>
                <w:rFonts w:ascii="宋体" w:hAnsi="宋体" w:cs="宋体" w:hint="eastAsia"/>
                <w:szCs w:val="21"/>
              </w:rPr>
            </w:pPr>
          </w:p>
        </w:tc>
      </w:tr>
      <w:tr w:rsidR="0060234F" w14:paraId="4FEE4265" w14:textId="77777777">
        <w:trPr>
          <w:trHeight w:hRule="exact" w:val="454"/>
        </w:trPr>
        <w:tc>
          <w:tcPr>
            <w:tcW w:w="790" w:type="dxa"/>
            <w:vAlign w:val="center"/>
          </w:tcPr>
          <w:p w14:paraId="1BFC3C78"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5</w:t>
            </w:r>
          </w:p>
        </w:tc>
        <w:tc>
          <w:tcPr>
            <w:tcW w:w="1754" w:type="dxa"/>
            <w:vAlign w:val="center"/>
          </w:tcPr>
          <w:p w14:paraId="36A87DB1" w14:textId="77777777" w:rsidR="0060234F" w:rsidRDefault="0060234F">
            <w:pPr>
              <w:spacing w:line="360" w:lineRule="auto"/>
              <w:jc w:val="center"/>
              <w:rPr>
                <w:rFonts w:ascii="宋体" w:hAnsi="宋体" w:cs="宋体" w:hint="eastAsia"/>
                <w:szCs w:val="21"/>
              </w:rPr>
            </w:pPr>
          </w:p>
        </w:tc>
        <w:tc>
          <w:tcPr>
            <w:tcW w:w="1675" w:type="dxa"/>
            <w:vAlign w:val="center"/>
          </w:tcPr>
          <w:p w14:paraId="78EACEAE" w14:textId="77777777" w:rsidR="0060234F" w:rsidRDefault="0060234F">
            <w:pPr>
              <w:spacing w:line="360" w:lineRule="auto"/>
              <w:jc w:val="center"/>
              <w:rPr>
                <w:rFonts w:ascii="宋体" w:hAnsi="宋体" w:cs="宋体" w:hint="eastAsia"/>
                <w:szCs w:val="21"/>
              </w:rPr>
            </w:pPr>
          </w:p>
        </w:tc>
        <w:tc>
          <w:tcPr>
            <w:tcW w:w="1349" w:type="dxa"/>
            <w:vAlign w:val="center"/>
          </w:tcPr>
          <w:p w14:paraId="6307F22E" w14:textId="77777777" w:rsidR="0060234F" w:rsidRDefault="0060234F">
            <w:pPr>
              <w:spacing w:line="360" w:lineRule="auto"/>
              <w:jc w:val="center"/>
              <w:rPr>
                <w:rFonts w:ascii="宋体" w:hAnsi="宋体" w:cs="宋体" w:hint="eastAsia"/>
                <w:szCs w:val="21"/>
              </w:rPr>
            </w:pPr>
          </w:p>
        </w:tc>
        <w:tc>
          <w:tcPr>
            <w:tcW w:w="1470" w:type="dxa"/>
            <w:vAlign w:val="center"/>
          </w:tcPr>
          <w:p w14:paraId="42E2AA0C" w14:textId="77777777" w:rsidR="0060234F" w:rsidRDefault="0060234F">
            <w:pPr>
              <w:spacing w:line="360" w:lineRule="auto"/>
              <w:jc w:val="center"/>
              <w:rPr>
                <w:rFonts w:ascii="宋体" w:hAnsi="宋体" w:cs="宋体" w:hint="eastAsia"/>
                <w:szCs w:val="21"/>
              </w:rPr>
            </w:pPr>
          </w:p>
        </w:tc>
        <w:tc>
          <w:tcPr>
            <w:tcW w:w="2205" w:type="dxa"/>
            <w:vAlign w:val="center"/>
          </w:tcPr>
          <w:p w14:paraId="0CA27850" w14:textId="77777777" w:rsidR="0060234F" w:rsidRDefault="0060234F">
            <w:pPr>
              <w:spacing w:line="360" w:lineRule="auto"/>
              <w:jc w:val="center"/>
              <w:rPr>
                <w:rFonts w:ascii="宋体" w:hAnsi="宋体" w:cs="宋体" w:hint="eastAsia"/>
                <w:szCs w:val="21"/>
              </w:rPr>
            </w:pPr>
          </w:p>
        </w:tc>
      </w:tr>
      <w:tr w:rsidR="0060234F" w14:paraId="3C7B886A" w14:textId="77777777">
        <w:trPr>
          <w:trHeight w:hRule="exact" w:val="454"/>
        </w:trPr>
        <w:tc>
          <w:tcPr>
            <w:tcW w:w="790" w:type="dxa"/>
            <w:vAlign w:val="center"/>
          </w:tcPr>
          <w:p w14:paraId="0275F26A" w14:textId="77777777" w:rsidR="0060234F" w:rsidRDefault="00000000">
            <w:pPr>
              <w:spacing w:line="360" w:lineRule="auto"/>
              <w:jc w:val="center"/>
              <w:rPr>
                <w:rFonts w:ascii="宋体" w:hAnsi="宋体" w:cs="宋体" w:hint="eastAsia"/>
                <w:szCs w:val="21"/>
              </w:rPr>
            </w:pPr>
            <w:r>
              <w:rPr>
                <w:rFonts w:ascii="宋体" w:hAnsi="宋体" w:cs="宋体" w:hint="eastAsia"/>
                <w:szCs w:val="21"/>
              </w:rPr>
              <w:t>6</w:t>
            </w:r>
          </w:p>
        </w:tc>
        <w:tc>
          <w:tcPr>
            <w:tcW w:w="1754" w:type="dxa"/>
            <w:vAlign w:val="center"/>
          </w:tcPr>
          <w:p w14:paraId="01E17832" w14:textId="77777777" w:rsidR="0060234F" w:rsidRDefault="0060234F">
            <w:pPr>
              <w:spacing w:line="360" w:lineRule="auto"/>
              <w:jc w:val="center"/>
              <w:rPr>
                <w:rFonts w:ascii="宋体" w:hAnsi="宋体" w:cs="宋体" w:hint="eastAsia"/>
                <w:szCs w:val="21"/>
              </w:rPr>
            </w:pPr>
          </w:p>
        </w:tc>
        <w:tc>
          <w:tcPr>
            <w:tcW w:w="1675" w:type="dxa"/>
            <w:vAlign w:val="center"/>
          </w:tcPr>
          <w:p w14:paraId="41CCC5AC" w14:textId="77777777" w:rsidR="0060234F" w:rsidRDefault="0060234F">
            <w:pPr>
              <w:spacing w:line="360" w:lineRule="auto"/>
              <w:jc w:val="center"/>
              <w:rPr>
                <w:rFonts w:ascii="宋体" w:hAnsi="宋体" w:cs="宋体" w:hint="eastAsia"/>
                <w:szCs w:val="21"/>
              </w:rPr>
            </w:pPr>
          </w:p>
        </w:tc>
        <w:tc>
          <w:tcPr>
            <w:tcW w:w="1349" w:type="dxa"/>
            <w:vAlign w:val="center"/>
          </w:tcPr>
          <w:p w14:paraId="67C8281A" w14:textId="77777777" w:rsidR="0060234F" w:rsidRDefault="0060234F">
            <w:pPr>
              <w:spacing w:line="360" w:lineRule="auto"/>
              <w:jc w:val="center"/>
              <w:rPr>
                <w:rFonts w:ascii="宋体" w:hAnsi="宋体" w:cs="宋体" w:hint="eastAsia"/>
                <w:szCs w:val="21"/>
              </w:rPr>
            </w:pPr>
          </w:p>
        </w:tc>
        <w:tc>
          <w:tcPr>
            <w:tcW w:w="1470" w:type="dxa"/>
            <w:vAlign w:val="center"/>
          </w:tcPr>
          <w:p w14:paraId="04B750BB" w14:textId="77777777" w:rsidR="0060234F" w:rsidRDefault="0060234F">
            <w:pPr>
              <w:spacing w:line="360" w:lineRule="auto"/>
              <w:jc w:val="center"/>
              <w:rPr>
                <w:rFonts w:ascii="宋体" w:hAnsi="宋体" w:cs="宋体" w:hint="eastAsia"/>
                <w:szCs w:val="21"/>
              </w:rPr>
            </w:pPr>
          </w:p>
        </w:tc>
        <w:tc>
          <w:tcPr>
            <w:tcW w:w="2205" w:type="dxa"/>
            <w:vAlign w:val="center"/>
          </w:tcPr>
          <w:p w14:paraId="07A0BCE6" w14:textId="77777777" w:rsidR="0060234F" w:rsidRDefault="0060234F">
            <w:pPr>
              <w:spacing w:line="360" w:lineRule="auto"/>
              <w:jc w:val="center"/>
              <w:rPr>
                <w:rFonts w:ascii="宋体" w:hAnsi="宋体" w:cs="宋体" w:hint="eastAsia"/>
                <w:szCs w:val="21"/>
              </w:rPr>
            </w:pPr>
          </w:p>
        </w:tc>
      </w:tr>
      <w:tr w:rsidR="0060234F" w14:paraId="2A47891D" w14:textId="77777777">
        <w:trPr>
          <w:trHeight w:hRule="exact" w:val="454"/>
        </w:trPr>
        <w:tc>
          <w:tcPr>
            <w:tcW w:w="790" w:type="dxa"/>
            <w:vAlign w:val="center"/>
          </w:tcPr>
          <w:p w14:paraId="6A2D2192" w14:textId="77777777" w:rsidR="0060234F" w:rsidRDefault="0060234F">
            <w:pPr>
              <w:spacing w:line="360" w:lineRule="auto"/>
              <w:jc w:val="center"/>
              <w:rPr>
                <w:rFonts w:ascii="宋体" w:hAnsi="宋体" w:cs="宋体" w:hint="eastAsia"/>
                <w:szCs w:val="21"/>
              </w:rPr>
            </w:pPr>
          </w:p>
        </w:tc>
        <w:tc>
          <w:tcPr>
            <w:tcW w:w="1754" w:type="dxa"/>
            <w:vAlign w:val="center"/>
          </w:tcPr>
          <w:p w14:paraId="606DE0CA" w14:textId="77777777" w:rsidR="0060234F" w:rsidRDefault="0060234F">
            <w:pPr>
              <w:spacing w:line="360" w:lineRule="auto"/>
              <w:jc w:val="center"/>
              <w:rPr>
                <w:rFonts w:ascii="宋体" w:hAnsi="宋体" w:cs="宋体" w:hint="eastAsia"/>
                <w:szCs w:val="21"/>
              </w:rPr>
            </w:pPr>
          </w:p>
        </w:tc>
        <w:tc>
          <w:tcPr>
            <w:tcW w:w="1675" w:type="dxa"/>
            <w:vAlign w:val="center"/>
          </w:tcPr>
          <w:p w14:paraId="72557DCC" w14:textId="77777777" w:rsidR="0060234F" w:rsidRDefault="0060234F">
            <w:pPr>
              <w:spacing w:line="360" w:lineRule="auto"/>
              <w:jc w:val="center"/>
              <w:rPr>
                <w:rFonts w:ascii="宋体" w:hAnsi="宋体" w:cs="宋体" w:hint="eastAsia"/>
                <w:szCs w:val="21"/>
              </w:rPr>
            </w:pPr>
          </w:p>
        </w:tc>
        <w:tc>
          <w:tcPr>
            <w:tcW w:w="1349" w:type="dxa"/>
            <w:vAlign w:val="center"/>
          </w:tcPr>
          <w:p w14:paraId="54C7E1D6" w14:textId="77777777" w:rsidR="0060234F" w:rsidRDefault="0060234F">
            <w:pPr>
              <w:spacing w:line="360" w:lineRule="auto"/>
              <w:jc w:val="center"/>
              <w:rPr>
                <w:rFonts w:ascii="宋体" w:hAnsi="宋体" w:cs="宋体" w:hint="eastAsia"/>
                <w:szCs w:val="21"/>
              </w:rPr>
            </w:pPr>
          </w:p>
        </w:tc>
        <w:tc>
          <w:tcPr>
            <w:tcW w:w="1470" w:type="dxa"/>
            <w:vAlign w:val="center"/>
          </w:tcPr>
          <w:p w14:paraId="132FA9C8" w14:textId="77777777" w:rsidR="0060234F" w:rsidRDefault="0060234F">
            <w:pPr>
              <w:spacing w:line="360" w:lineRule="auto"/>
              <w:jc w:val="center"/>
              <w:rPr>
                <w:rFonts w:ascii="宋体" w:hAnsi="宋体" w:cs="宋体" w:hint="eastAsia"/>
                <w:szCs w:val="21"/>
              </w:rPr>
            </w:pPr>
          </w:p>
        </w:tc>
        <w:tc>
          <w:tcPr>
            <w:tcW w:w="2205" w:type="dxa"/>
            <w:vAlign w:val="center"/>
          </w:tcPr>
          <w:p w14:paraId="26912BBC" w14:textId="77777777" w:rsidR="0060234F" w:rsidRDefault="0060234F">
            <w:pPr>
              <w:spacing w:line="360" w:lineRule="auto"/>
              <w:jc w:val="center"/>
              <w:rPr>
                <w:rFonts w:ascii="宋体" w:hAnsi="宋体" w:cs="宋体" w:hint="eastAsia"/>
                <w:szCs w:val="21"/>
              </w:rPr>
            </w:pPr>
          </w:p>
        </w:tc>
      </w:tr>
      <w:tr w:rsidR="0060234F" w14:paraId="715FE51C" w14:textId="77777777">
        <w:trPr>
          <w:trHeight w:hRule="exact" w:val="454"/>
        </w:trPr>
        <w:tc>
          <w:tcPr>
            <w:tcW w:w="790" w:type="dxa"/>
            <w:vAlign w:val="center"/>
          </w:tcPr>
          <w:p w14:paraId="1563F1C2" w14:textId="77777777" w:rsidR="0060234F" w:rsidRDefault="0060234F">
            <w:pPr>
              <w:spacing w:line="360" w:lineRule="auto"/>
              <w:jc w:val="center"/>
              <w:rPr>
                <w:rFonts w:ascii="宋体" w:hAnsi="宋体" w:cs="宋体" w:hint="eastAsia"/>
                <w:szCs w:val="21"/>
              </w:rPr>
            </w:pPr>
          </w:p>
        </w:tc>
        <w:tc>
          <w:tcPr>
            <w:tcW w:w="1754" w:type="dxa"/>
            <w:vAlign w:val="center"/>
          </w:tcPr>
          <w:p w14:paraId="363E593F" w14:textId="77777777" w:rsidR="0060234F" w:rsidRDefault="0060234F">
            <w:pPr>
              <w:spacing w:line="360" w:lineRule="auto"/>
              <w:jc w:val="center"/>
              <w:rPr>
                <w:rFonts w:ascii="宋体" w:hAnsi="宋体" w:cs="宋体" w:hint="eastAsia"/>
                <w:szCs w:val="21"/>
              </w:rPr>
            </w:pPr>
          </w:p>
        </w:tc>
        <w:tc>
          <w:tcPr>
            <w:tcW w:w="1675" w:type="dxa"/>
            <w:vAlign w:val="center"/>
          </w:tcPr>
          <w:p w14:paraId="10F2A174" w14:textId="77777777" w:rsidR="0060234F" w:rsidRDefault="0060234F">
            <w:pPr>
              <w:spacing w:line="360" w:lineRule="auto"/>
              <w:jc w:val="center"/>
              <w:rPr>
                <w:rFonts w:ascii="宋体" w:hAnsi="宋体" w:cs="宋体" w:hint="eastAsia"/>
                <w:szCs w:val="21"/>
              </w:rPr>
            </w:pPr>
          </w:p>
        </w:tc>
        <w:tc>
          <w:tcPr>
            <w:tcW w:w="1349" w:type="dxa"/>
            <w:vAlign w:val="center"/>
          </w:tcPr>
          <w:p w14:paraId="47289144" w14:textId="77777777" w:rsidR="0060234F" w:rsidRDefault="0060234F">
            <w:pPr>
              <w:spacing w:line="360" w:lineRule="auto"/>
              <w:jc w:val="center"/>
              <w:rPr>
                <w:rFonts w:ascii="宋体" w:hAnsi="宋体" w:cs="宋体" w:hint="eastAsia"/>
                <w:szCs w:val="21"/>
              </w:rPr>
            </w:pPr>
          </w:p>
        </w:tc>
        <w:tc>
          <w:tcPr>
            <w:tcW w:w="1470" w:type="dxa"/>
            <w:vAlign w:val="center"/>
          </w:tcPr>
          <w:p w14:paraId="7A59CB65" w14:textId="77777777" w:rsidR="0060234F" w:rsidRDefault="0060234F">
            <w:pPr>
              <w:spacing w:line="360" w:lineRule="auto"/>
              <w:jc w:val="center"/>
              <w:rPr>
                <w:rFonts w:ascii="宋体" w:hAnsi="宋体" w:cs="宋体" w:hint="eastAsia"/>
                <w:szCs w:val="21"/>
              </w:rPr>
            </w:pPr>
          </w:p>
        </w:tc>
        <w:tc>
          <w:tcPr>
            <w:tcW w:w="2205" w:type="dxa"/>
            <w:vAlign w:val="center"/>
          </w:tcPr>
          <w:p w14:paraId="61DCDEE5" w14:textId="77777777" w:rsidR="0060234F" w:rsidRDefault="0060234F">
            <w:pPr>
              <w:spacing w:line="360" w:lineRule="auto"/>
              <w:jc w:val="center"/>
              <w:rPr>
                <w:rFonts w:ascii="宋体" w:hAnsi="宋体" w:cs="宋体" w:hint="eastAsia"/>
                <w:szCs w:val="21"/>
              </w:rPr>
            </w:pPr>
          </w:p>
        </w:tc>
      </w:tr>
      <w:tr w:rsidR="0060234F" w14:paraId="29835845" w14:textId="77777777">
        <w:trPr>
          <w:trHeight w:hRule="exact" w:val="454"/>
        </w:trPr>
        <w:tc>
          <w:tcPr>
            <w:tcW w:w="790" w:type="dxa"/>
            <w:vAlign w:val="center"/>
          </w:tcPr>
          <w:p w14:paraId="06E54EEC" w14:textId="77777777" w:rsidR="0060234F" w:rsidRDefault="0060234F">
            <w:pPr>
              <w:spacing w:line="360" w:lineRule="auto"/>
              <w:jc w:val="center"/>
              <w:rPr>
                <w:rFonts w:ascii="宋体" w:hAnsi="宋体" w:cs="宋体" w:hint="eastAsia"/>
                <w:szCs w:val="21"/>
              </w:rPr>
            </w:pPr>
          </w:p>
        </w:tc>
        <w:tc>
          <w:tcPr>
            <w:tcW w:w="1754" w:type="dxa"/>
            <w:vAlign w:val="center"/>
          </w:tcPr>
          <w:p w14:paraId="26116F01" w14:textId="77777777" w:rsidR="0060234F" w:rsidRDefault="0060234F">
            <w:pPr>
              <w:spacing w:line="360" w:lineRule="auto"/>
              <w:jc w:val="center"/>
              <w:rPr>
                <w:rFonts w:ascii="宋体" w:hAnsi="宋体" w:cs="宋体" w:hint="eastAsia"/>
                <w:szCs w:val="21"/>
              </w:rPr>
            </w:pPr>
          </w:p>
        </w:tc>
        <w:tc>
          <w:tcPr>
            <w:tcW w:w="1675" w:type="dxa"/>
            <w:vAlign w:val="center"/>
          </w:tcPr>
          <w:p w14:paraId="05DC46D8" w14:textId="77777777" w:rsidR="0060234F" w:rsidRDefault="0060234F">
            <w:pPr>
              <w:spacing w:line="360" w:lineRule="auto"/>
              <w:jc w:val="center"/>
              <w:rPr>
                <w:rFonts w:ascii="宋体" w:hAnsi="宋体" w:cs="宋体" w:hint="eastAsia"/>
                <w:szCs w:val="21"/>
              </w:rPr>
            </w:pPr>
          </w:p>
        </w:tc>
        <w:tc>
          <w:tcPr>
            <w:tcW w:w="1349" w:type="dxa"/>
            <w:vAlign w:val="center"/>
          </w:tcPr>
          <w:p w14:paraId="6E9678E6" w14:textId="77777777" w:rsidR="0060234F" w:rsidRDefault="0060234F">
            <w:pPr>
              <w:spacing w:line="360" w:lineRule="auto"/>
              <w:jc w:val="center"/>
              <w:rPr>
                <w:rFonts w:ascii="宋体" w:hAnsi="宋体" w:cs="宋体" w:hint="eastAsia"/>
                <w:szCs w:val="21"/>
              </w:rPr>
            </w:pPr>
          </w:p>
        </w:tc>
        <w:tc>
          <w:tcPr>
            <w:tcW w:w="1470" w:type="dxa"/>
            <w:vAlign w:val="center"/>
          </w:tcPr>
          <w:p w14:paraId="1DA904BF" w14:textId="77777777" w:rsidR="0060234F" w:rsidRDefault="0060234F">
            <w:pPr>
              <w:spacing w:line="360" w:lineRule="auto"/>
              <w:jc w:val="center"/>
              <w:rPr>
                <w:rFonts w:ascii="宋体" w:hAnsi="宋体" w:cs="宋体" w:hint="eastAsia"/>
                <w:szCs w:val="21"/>
              </w:rPr>
            </w:pPr>
          </w:p>
        </w:tc>
        <w:tc>
          <w:tcPr>
            <w:tcW w:w="2205" w:type="dxa"/>
            <w:vAlign w:val="center"/>
          </w:tcPr>
          <w:p w14:paraId="7827CA28" w14:textId="77777777" w:rsidR="0060234F" w:rsidRDefault="0060234F">
            <w:pPr>
              <w:spacing w:line="360" w:lineRule="auto"/>
              <w:jc w:val="center"/>
              <w:rPr>
                <w:rFonts w:ascii="宋体" w:hAnsi="宋体" w:cs="宋体" w:hint="eastAsia"/>
                <w:szCs w:val="21"/>
              </w:rPr>
            </w:pPr>
          </w:p>
        </w:tc>
      </w:tr>
    </w:tbl>
    <w:p w14:paraId="2EDE0CBC" w14:textId="77777777" w:rsidR="0060234F" w:rsidRDefault="00000000">
      <w:pPr>
        <w:spacing w:line="360" w:lineRule="auto"/>
        <w:rPr>
          <w:rFonts w:ascii="宋体" w:hAnsi="宋体" w:cs="宋体" w:hint="eastAsia"/>
          <w:szCs w:val="21"/>
        </w:rPr>
      </w:pPr>
      <w:r>
        <w:rPr>
          <w:rFonts w:ascii="宋体" w:hAnsi="宋体" w:cs="宋体" w:hint="eastAsia"/>
          <w:szCs w:val="21"/>
        </w:rPr>
        <w:t>注：表中相关内容亦可以附件形式进行描述，内容可自行添加。</w:t>
      </w:r>
    </w:p>
    <w:p w14:paraId="179B4E95" w14:textId="77777777" w:rsidR="0060234F" w:rsidRDefault="0060234F">
      <w:pPr>
        <w:spacing w:line="360" w:lineRule="auto"/>
        <w:ind w:firstLineChars="2000" w:firstLine="4200"/>
        <w:jc w:val="left"/>
        <w:rPr>
          <w:rFonts w:ascii="宋体" w:hAnsi="宋体" w:cs="宋体" w:hint="eastAsia"/>
          <w:szCs w:val="21"/>
        </w:rPr>
      </w:pPr>
    </w:p>
    <w:p w14:paraId="3C226C24"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供应商（盖公章或电子签章）：</w:t>
      </w:r>
    </w:p>
    <w:p w14:paraId="0F9B7BE5" w14:textId="77777777" w:rsidR="0060234F" w:rsidRDefault="0060234F">
      <w:pPr>
        <w:spacing w:line="360" w:lineRule="auto"/>
        <w:ind w:firstLineChars="2000" w:firstLine="4200"/>
        <w:jc w:val="left"/>
        <w:rPr>
          <w:rFonts w:ascii="宋体" w:hAnsi="宋体" w:cs="宋体" w:hint="eastAsia"/>
          <w:szCs w:val="21"/>
        </w:rPr>
      </w:pPr>
    </w:p>
    <w:p w14:paraId="5AECB95C" w14:textId="77777777" w:rsidR="0060234F" w:rsidRDefault="00000000">
      <w:pPr>
        <w:spacing w:line="360" w:lineRule="auto"/>
        <w:ind w:firstLineChars="2000" w:firstLine="4200"/>
        <w:jc w:val="left"/>
        <w:rPr>
          <w:rFonts w:ascii="宋体" w:hAnsi="宋体" w:cs="宋体" w:hint="eastAsia"/>
          <w:szCs w:val="21"/>
        </w:rPr>
      </w:pPr>
      <w:r>
        <w:rPr>
          <w:rFonts w:ascii="宋体" w:hAnsi="宋体" w:cs="宋体" w:hint="eastAsia"/>
          <w:szCs w:val="21"/>
        </w:rPr>
        <w:t>日期：</w:t>
      </w:r>
    </w:p>
    <w:p w14:paraId="468FEEF7" w14:textId="77777777" w:rsidR="0060234F" w:rsidRDefault="00000000">
      <w:pPr>
        <w:autoSpaceDE w:val="0"/>
        <w:autoSpaceDN w:val="0"/>
        <w:adjustRightInd w:val="0"/>
        <w:snapToGrid w:val="0"/>
        <w:spacing w:line="360" w:lineRule="auto"/>
        <w:outlineLvl w:val="1"/>
        <w:rPr>
          <w:rFonts w:ascii="宋体" w:hAnsi="宋体" w:cs="宋体" w:hint="eastAsia"/>
          <w:b/>
          <w:bCs/>
          <w:szCs w:val="21"/>
        </w:rPr>
      </w:pPr>
      <w:r>
        <w:rPr>
          <w:rFonts w:ascii="宋体" w:hAnsi="宋体" w:cs="宋体" w:hint="eastAsia"/>
          <w:szCs w:val="21"/>
        </w:rPr>
        <w:br w:type="page"/>
      </w:r>
      <w:bookmarkStart w:id="343" w:name="_Toc6384"/>
      <w:bookmarkStart w:id="344" w:name="_Toc171695964"/>
      <w:bookmarkStart w:id="345" w:name="_Toc12040"/>
      <w:bookmarkStart w:id="346" w:name="_Toc30109"/>
      <w:bookmarkStart w:id="347" w:name="_Toc9567"/>
      <w:bookmarkStart w:id="348" w:name="_Toc10606"/>
      <w:bookmarkStart w:id="349" w:name="_Toc30877"/>
      <w:bookmarkStart w:id="350" w:name="_Toc25205"/>
      <w:r>
        <w:rPr>
          <w:rFonts w:ascii="宋体" w:hAnsi="宋体" w:cs="宋体" w:hint="eastAsia"/>
          <w:b/>
          <w:bCs/>
          <w:szCs w:val="21"/>
        </w:rPr>
        <w:lastRenderedPageBreak/>
        <w:t>三、报价响应文件部分格式</w:t>
      </w:r>
      <w:bookmarkEnd w:id="343"/>
      <w:bookmarkEnd w:id="344"/>
      <w:bookmarkEnd w:id="345"/>
      <w:bookmarkEnd w:id="346"/>
      <w:bookmarkEnd w:id="347"/>
      <w:bookmarkEnd w:id="348"/>
      <w:bookmarkEnd w:id="349"/>
      <w:bookmarkEnd w:id="350"/>
    </w:p>
    <w:p w14:paraId="1ACF4CD4" w14:textId="77777777" w:rsidR="0060234F" w:rsidRDefault="00000000">
      <w:pPr>
        <w:tabs>
          <w:tab w:val="left" w:pos="2670"/>
        </w:tabs>
        <w:adjustRightInd w:val="0"/>
        <w:spacing w:line="360" w:lineRule="auto"/>
        <w:jc w:val="left"/>
        <w:rPr>
          <w:rFonts w:ascii="宋体" w:hAnsi="宋体" w:cs="宋体" w:hint="eastAsia"/>
          <w:b/>
          <w:bCs/>
          <w:szCs w:val="21"/>
        </w:rPr>
      </w:pPr>
      <w:r>
        <w:rPr>
          <w:rFonts w:ascii="宋体" w:hAnsi="宋体" w:cs="宋体" w:hint="eastAsia"/>
          <w:b/>
          <w:bCs/>
          <w:szCs w:val="21"/>
        </w:rPr>
        <w:t>1.磋商响应初始报价一览表格式</w:t>
      </w:r>
    </w:p>
    <w:p w14:paraId="1DC3255A" w14:textId="77777777" w:rsidR="0060234F" w:rsidRDefault="00000000">
      <w:pPr>
        <w:adjustRightInd w:val="0"/>
        <w:spacing w:line="360" w:lineRule="auto"/>
        <w:ind w:firstLine="435"/>
        <w:jc w:val="center"/>
        <w:rPr>
          <w:rFonts w:ascii="宋体" w:hAnsi="宋体" w:cs="宋体" w:hint="eastAsia"/>
          <w:b/>
          <w:sz w:val="32"/>
        </w:rPr>
      </w:pPr>
      <w:r>
        <w:rPr>
          <w:rFonts w:ascii="宋体" w:hAnsi="宋体" w:cs="宋体" w:hint="eastAsia"/>
          <w:b/>
          <w:sz w:val="32"/>
        </w:rPr>
        <w:t>磋商响应初始报价一览表</w:t>
      </w:r>
    </w:p>
    <w:p w14:paraId="627CBA58"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项目名称：等级保护咨询和测评服务采购项目</w:t>
      </w:r>
    </w:p>
    <w:p w14:paraId="6605BB33" w14:textId="77777777" w:rsidR="0060234F" w:rsidRDefault="00000000">
      <w:pPr>
        <w:adjustRightInd w:val="0"/>
        <w:spacing w:line="360" w:lineRule="auto"/>
        <w:jc w:val="left"/>
        <w:rPr>
          <w:rFonts w:ascii="宋体" w:hAnsi="宋体" w:cs="宋体" w:hint="eastAsia"/>
          <w:szCs w:val="21"/>
        </w:rPr>
      </w:pPr>
      <w:r>
        <w:rPr>
          <w:rFonts w:ascii="宋体" w:hAnsi="宋体" w:cs="宋体" w:hint="eastAsia"/>
          <w:szCs w:val="21"/>
        </w:rPr>
        <w:t>项目编号：ZDCH-FW-2024809</w:t>
      </w:r>
    </w:p>
    <w:tbl>
      <w:tblPr>
        <w:tblW w:w="8396" w:type="dxa"/>
        <w:tblInd w:w="5" w:type="dxa"/>
        <w:tblLayout w:type="fixed"/>
        <w:tblCellMar>
          <w:left w:w="0" w:type="dxa"/>
          <w:right w:w="0" w:type="dxa"/>
        </w:tblCellMar>
        <w:tblLook w:val="04A0" w:firstRow="1" w:lastRow="0" w:firstColumn="1" w:lastColumn="0" w:noHBand="0" w:noVBand="1"/>
      </w:tblPr>
      <w:tblGrid>
        <w:gridCol w:w="673"/>
        <w:gridCol w:w="1766"/>
        <w:gridCol w:w="1982"/>
        <w:gridCol w:w="675"/>
        <w:gridCol w:w="1255"/>
        <w:gridCol w:w="980"/>
        <w:gridCol w:w="1065"/>
      </w:tblGrid>
      <w:tr w:rsidR="0060234F" w14:paraId="6F0B86E5" w14:textId="77777777">
        <w:trPr>
          <w:trHeight w:val="534"/>
          <w:tblHeader/>
        </w:trPr>
        <w:tc>
          <w:tcPr>
            <w:tcW w:w="673" w:type="dxa"/>
            <w:tcBorders>
              <w:top w:val="single" w:sz="4" w:space="0" w:color="auto"/>
              <w:left w:val="single" w:sz="4" w:space="0" w:color="auto"/>
              <w:bottom w:val="single" w:sz="4" w:space="0" w:color="auto"/>
              <w:right w:val="single" w:sz="4" w:space="0" w:color="auto"/>
            </w:tcBorders>
            <w:vAlign w:val="center"/>
          </w:tcPr>
          <w:p w14:paraId="04EB8FB0" w14:textId="77777777" w:rsidR="0060234F" w:rsidRDefault="00000000">
            <w:pPr>
              <w:autoSpaceDE w:val="0"/>
              <w:autoSpaceDN w:val="0"/>
              <w:jc w:val="center"/>
              <w:rPr>
                <w:rFonts w:ascii="宋体" w:hAnsi="宋体" w:cs="宋体" w:hint="eastAsia"/>
                <w:b/>
                <w:szCs w:val="21"/>
              </w:rPr>
            </w:pPr>
            <w:r>
              <w:rPr>
                <w:rFonts w:ascii="宋体" w:hAnsi="宋体" w:cs="宋体" w:hint="eastAsia"/>
                <w:b/>
                <w:szCs w:val="21"/>
              </w:rPr>
              <w:t>序号</w:t>
            </w:r>
          </w:p>
        </w:tc>
        <w:tc>
          <w:tcPr>
            <w:tcW w:w="1766" w:type="dxa"/>
            <w:tcBorders>
              <w:top w:val="single" w:sz="4" w:space="0" w:color="auto"/>
              <w:left w:val="single" w:sz="4" w:space="0" w:color="auto"/>
              <w:bottom w:val="single" w:sz="4" w:space="0" w:color="auto"/>
              <w:right w:val="single" w:sz="4" w:space="0" w:color="auto"/>
            </w:tcBorders>
            <w:vAlign w:val="center"/>
          </w:tcPr>
          <w:p w14:paraId="5BF40596" w14:textId="77777777" w:rsidR="0060234F" w:rsidRDefault="00000000">
            <w:pPr>
              <w:widowControl/>
              <w:jc w:val="center"/>
              <w:rPr>
                <w:rFonts w:ascii="宋体" w:hAnsi="宋体" w:cs="宋体" w:hint="eastAsia"/>
                <w:b/>
                <w:szCs w:val="21"/>
              </w:rPr>
            </w:pPr>
            <w:r>
              <w:rPr>
                <w:rFonts w:ascii="宋体" w:hAnsi="宋体" w:cs="宋体" w:hint="eastAsia"/>
                <w:b/>
                <w:szCs w:val="21"/>
              </w:rPr>
              <w:t>费用名称</w:t>
            </w:r>
          </w:p>
        </w:tc>
        <w:tc>
          <w:tcPr>
            <w:tcW w:w="1982" w:type="dxa"/>
            <w:tcBorders>
              <w:top w:val="single" w:sz="4" w:space="0" w:color="auto"/>
              <w:left w:val="single" w:sz="4" w:space="0" w:color="auto"/>
              <w:bottom w:val="single" w:sz="4" w:space="0" w:color="auto"/>
              <w:right w:val="single" w:sz="4" w:space="0" w:color="auto"/>
            </w:tcBorders>
            <w:vAlign w:val="center"/>
          </w:tcPr>
          <w:p w14:paraId="3B87439A" w14:textId="77777777" w:rsidR="0060234F" w:rsidRDefault="00000000">
            <w:pPr>
              <w:widowControl/>
              <w:jc w:val="center"/>
              <w:rPr>
                <w:rFonts w:ascii="宋体" w:hAnsi="宋体" w:cs="宋体" w:hint="eastAsia"/>
                <w:b/>
                <w:szCs w:val="21"/>
              </w:rPr>
            </w:pPr>
            <w:r>
              <w:rPr>
                <w:rFonts w:ascii="宋体" w:hAnsi="宋体" w:cs="宋体" w:hint="eastAsia"/>
                <w:b/>
                <w:bCs/>
                <w:szCs w:val="21"/>
              </w:rPr>
              <w:t>服务主要内容</w:t>
            </w:r>
          </w:p>
        </w:tc>
        <w:tc>
          <w:tcPr>
            <w:tcW w:w="675" w:type="dxa"/>
            <w:tcBorders>
              <w:top w:val="single" w:sz="4" w:space="0" w:color="auto"/>
              <w:left w:val="single" w:sz="4" w:space="0" w:color="auto"/>
              <w:bottom w:val="single" w:sz="4" w:space="0" w:color="auto"/>
              <w:right w:val="single" w:sz="4" w:space="0" w:color="auto"/>
            </w:tcBorders>
            <w:vAlign w:val="center"/>
          </w:tcPr>
          <w:p w14:paraId="4F394B4D" w14:textId="77777777" w:rsidR="0060234F" w:rsidRDefault="00000000">
            <w:pPr>
              <w:widowControl/>
              <w:jc w:val="center"/>
              <w:rPr>
                <w:rFonts w:ascii="宋体" w:hAnsi="宋体" w:cs="宋体" w:hint="eastAsia"/>
                <w:b/>
                <w:szCs w:val="21"/>
              </w:rPr>
            </w:pPr>
            <w:r>
              <w:rPr>
                <w:rFonts w:ascii="宋体" w:hAnsi="宋体" w:cs="宋体" w:hint="eastAsia"/>
                <w:b/>
                <w:szCs w:val="21"/>
              </w:rPr>
              <w:t>数量及单位</w:t>
            </w:r>
          </w:p>
        </w:tc>
        <w:tc>
          <w:tcPr>
            <w:tcW w:w="1255" w:type="dxa"/>
            <w:tcBorders>
              <w:top w:val="single" w:sz="4" w:space="0" w:color="auto"/>
              <w:left w:val="single" w:sz="4" w:space="0" w:color="auto"/>
              <w:bottom w:val="single" w:sz="4" w:space="0" w:color="auto"/>
              <w:right w:val="single" w:sz="4" w:space="0" w:color="auto"/>
            </w:tcBorders>
            <w:vAlign w:val="center"/>
          </w:tcPr>
          <w:p w14:paraId="640AB970" w14:textId="77777777" w:rsidR="0060234F" w:rsidRDefault="00000000">
            <w:pPr>
              <w:widowControl/>
              <w:jc w:val="center"/>
              <w:rPr>
                <w:rFonts w:ascii="宋体" w:hAnsi="宋体" w:cs="宋体" w:hint="eastAsia"/>
                <w:b/>
                <w:szCs w:val="21"/>
              </w:rPr>
            </w:pPr>
            <w:r>
              <w:rPr>
                <w:rFonts w:ascii="宋体" w:hAnsi="宋体" w:cs="宋体" w:hint="eastAsia"/>
                <w:b/>
                <w:szCs w:val="21"/>
              </w:rPr>
              <w:t>单价（元）</w:t>
            </w:r>
          </w:p>
        </w:tc>
        <w:tc>
          <w:tcPr>
            <w:tcW w:w="980" w:type="dxa"/>
            <w:tcBorders>
              <w:top w:val="single" w:sz="4" w:space="0" w:color="auto"/>
              <w:left w:val="single" w:sz="4" w:space="0" w:color="auto"/>
              <w:bottom w:val="single" w:sz="4" w:space="0" w:color="auto"/>
              <w:right w:val="single" w:sz="4" w:space="0" w:color="auto"/>
            </w:tcBorders>
            <w:vAlign w:val="center"/>
          </w:tcPr>
          <w:p w14:paraId="0A78F02E" w14:textId="77777777" w:rsidR="0060234F" w:rsidRDefault="00000000">
            <w:pPr>
              <w:widowControl/>
              <w:jc w:val="center"/>
              <w:rPr>
                <w:rFonts w:ascii="宋体" w:hAnsi="宋体" w:cs="宋体" w:hint="eastAsia"/>
                <w:b/>
                <w:szCs w:val="21"/>
              </w:rPr>
            </w:pPr>
            <w:r>
              <w:rPr>
                <w:rFonts w:ascii="宋体" w:hAnsi="宋体" w:cs="宋体" w:hint="eastAsia"/>
                <w:b/>
                <w:szCs w:val="21"/>
              </w:rPr>
              <w:t>合价（元）</w:t>
            </w:r>
          </w:p>
        </w:tc>
        <w:tc>
          <w:tcPr>
            <w:tcW w:w="1065" w:type="dxa"/>
            <w:tcBorders>
              <w:top w:val="single" w:sz="4" w:space="0" w:color="auto"/>
              <w:left w:val="single" w:sz="4" w:space="0" w:color="auto"/>
              <w:bottom w:val="single" w:sz="4" w:space="0" w:color="auto"/>
              <w:right w:val="single" w:sz="4" w:space="0" w:color="auto"/>
            </w:tcBorders>
            <w:vAlign w:val="center"/>
          </w:tcPr>
          <w:p w14:paraId="5CA2DD2A" w14:textId="77777777" w:rsidR="0060234F" w:rsidRDefault="00000000">
            <w:pPr>
              <w:widowControl/>
              <w:jc w:val="center"/>
              <w:rPr>
                <w:rFonts w:ascii="宋体" w:hAnsi="宋体" w:cs="宋体" w:hint="eastAsia"/>
                <w:b/>
                <w:szCs w:val="21"/>
              </w:rPr>
            </w:pPr>
            <w:r>
              <w:rPr>
                <w:rFonts w:ascii="宋体" w:hAnsi="宋体" w:cs="宋体" w:hint="eastAsia"/>
                <w:b/>
                <w:szCs w:val="21"/>
              </w:rPr>
              <w:t>备注</w:t>
            </w:r>
          </w:p>
        </w:tc>
      </w:tr>
      <w:tr w:rsidR="0060234F" w14:paraId="3202F962" w14:textId="77777777">
        <w:trPr>
          <w:trHeight w:val="539"/>
        </w:trPr>
        <w:tc>
          <w:tcPr>
            <w:tcW w:w="673" w:type="dxa"/>
            <w:tcBorders>
              <w:top w:val="single" w:sz="4" w:space="0" w:color="auto"/>
              <w:left w:val="single" w:sz="4" w:space="0" w:color="auto"/>
              <w:bottom w:val="single" w:sz="4" w:space="0" w:color="auto"/>
              <w:right w:val="single" w:sz="4" w:space="0" w:color="auto"/>
            </w:tcBorders>
            <w:vAlign w:val="center"/>
          </w:tcPr>
          <w:p w14:paraId="2842FBF3" w14:textId="77777777" w:rsidR="0060234F" w:rsidRDefault="00000000">
            <w:pPr>
              <w:autoSpaceDE w:val="0"/>
              <w:autoSpaceDN w:val="0"/>
              <w:jc w:val="center"/>
              <w:rPr>
                <w:rFonts w:ascii="宋体" w:hAnsi="宋体" w:cs="宋体" w:hint="eastAsia"/>
                <w:szCs w:val="21"/>
              </w:rPr>
            </w:pPr>
            <w:r>
              <w:rPr>
                <w:rFonts w:ascii="宋体" w:hAnsi="宋体" w:cs="宋体" w:hint="eastAsia"/>
                <w:szCs w:val="21"/>
              </w:rPr>
              <w:t>1</w:t>
            </w:r>
          </w:p>
        </w:tc>
        <w:tc>
          <w:tcPr>
            <w:tcW w:w="1766" w:type="dxa"/>
            <w:tcBorders>
              <w:top w:val="single" w:sz="4" w:space="0" w:color="auto"/>
              <w:left w:val="single" w:sz="4" w:space="0" w:color="auto"/>
              <w:bottom w:val="single" w:sz="4" w:space="0" w:color="auto"/>
              <w:right w:val="single" w:sz="4" w:space="0" w:color="auto"/>
            </w:tcBorders>
            <w:vAlign w:val="center"/>
          </w:tcPr>
          <w:p w14:paraId="2CC85D63" w14:textId="77777777" w:rsidR="0060234F" w:rsidRDefault="0060234F">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1DB37D14" w14:textId="77777777" w:rsidR="0060234F" w:rsidRDefault="0060234F">
            <w:pPr>
              <w:widowControl/>
              <w:jc w:val="center"/>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09D22124" w14:textId="77777777" w:rsidR="0060234F" w:rsidRDefault="0060234F">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5D4E1062" w14:textId="77777777" w:rsidR="0060234F" w:rsidRDefault="0060234F">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16D7632F" w14:textId="77777777" w:rsidR="0060234F" w:rsidRDefault="0060234F">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6004C4E9" w14:textId="77777777" w:rsidR="0060234F" w:rsidRDefault="0060234F">
            <w:pPr>
              <w:autoSpaceDE w:val="0"/>
              <w:autoSpaceDN w:val="0"/>
              <w:jc w:val="center"/>
              <w:rPr>
                <w:rFonts w:ascii="宋体" w:hAnsi="宋体" w:cs="宋体" w:hint="eastAsia"/>
                <w:szCs w:val="21"/>
              </w:rPr>
            </w:pPr>
          </w:p>
        </w:tc>
      </w:tr>
      <w:tr w:rsidR="0060234F" w14:paraId="6F086FFB" w14:textId="77777777">
        <w:trPr>
          <w:trHeight w:val="447"/>
        </w:trPr>
        <w:tc>
          <w:tcPr>
            <w:tcW w:w="673" w:type="dxa"/>
            <w:tcBorders>
              <w:top w:val="single" w:sz="4" w:space="0" w:color="auto"/>
              <w:left w:val="single" w:sz="4" w:space="0" w:color="auto"/>
              <w:bottom w:val="single" w:sz="4" w:space="0" w:color="auto"/>
              <w:right w:val="single" w:sz="4" w:space="0" w:color="auto"/>
            </w:tcBorders>
            <w:vAlign w:val="center"/>
          </w:tcPr>
          <w:p w14:paraId="3725FD2B" w14:textId="77777777" w:rsidR="0060234F" w:rsidRDefault="00000000">
            <w:pPr>
              <w:autoSpaceDE w:val="0"/>
              <w:autoSpaceDN w:val="0"/>
              <w:jc w:val="center"/>
              <w:rPr>
                <w:rFonts w:ascii="宋体" w:hAnsi="宋体" w:cs="宋体" w:hint="eastAsia"/>
                <w:szCs w:val="21"/>
              </w:rPr>
            </w:pPr>
            <w:r>
              <w:rPr>
                <w:rFonts w:ascii="宋体" w:hAnsi="宋体" w:cs="宋体" w:hint="eastAsia"/>
                <w:szCs w:val="21"/>
              </w:rPr>
              <w:t>2</w:t>
            </w:r>
          </w:p>
        </w:tc>
        <w:tc>
          <w:tcPr>
            <w:tcW w:w="1766" w:type="dxa"/>
            <w:tcBorders>
              <w:top w:val="single" w:sz="4" w:space="0" w:color="auto"/>
              <w:left w:val="single" w:sz="4" w:space="0" w:color="auto"/>
              <w:bottom w:val="single" w:sz="4" w:space="0" w:color="auto"/>
              <w:right w:val="single" w:sz="4" w:space="0" w:color="auto"/>
            </w:tcBorders>
            <w:vAlign w:val="center"/>
          </w:tcPr>
          <w:p w14:paraId="476E28EC" w14:textId="77777777" w:rsidR="0060234F" w:rsidRDefault="0060234F">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6824B874" w14:textId="77777777" w:rsidR="0060234F" w:rsidRDefault="0060234F">
            <w:pPr>
              <w:widowControl/>
              <w:jc w:val="center"/>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63C5285C" w14:textId="77777777" w:rsidR="0060234F" w:rsidRDefault="0060234F">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1DAA32AE" w14:textId="77777777" w:rsidR="0060234F" w:rsidRDefault="0060234F">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25670E36" w14:textId="77777777" w:rsidR="0060234F" w:rsidRDefault="0060234F">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7D98EEA7" w14:textId="77777777" w:rsidR="0060234F" w:rsidRDefault="0060234F">
            <w:pPr>
              <w:autoSpaceDE w:val="0"/>
              <w:autoSpaceDN w:val="0"/>
              <w:jc w:val="center"/>
              <w:rPr>
                <w:rFonts w:ascii="宋体" w:hAnsi="宋体" w:cs="宋体" w:hint="eastAsia"/>
                <w:szCs w:val="21"/>
              </w:rPr>
            </w:pPr>
          </w:p>
        </w:tc>
      </w:tr>
      <w:tr w:rsidR="0060234F" w14:paraId="3DFE7C86" w14:textId="77777777">
        <w:trPr>
          <w:trHeight w:val="468"/>
        </w:trPr>
        <w:tc>
          <w:tcPr>
            <w:tcW w:w="673" w:type="dxa"/>
            <w:tcBorders>
              <w:top w:val="single" w:sz="4" w:space="0" w:color="auto"/>
              <w:left w:val="single" w:sz="4" w:space="0" w:color="auto"/>
              <w:bottom w:val="single" w:sz="4" w:space="0" w:color="auto"/>
              <w:right w:val="single" w:sz="4" w:space="0" w:color="auto"/>
            </w:tcBorders>
            <w:vAlign w:val="center"/>
          </w:tcPr>
          <w:p w14:paraId="31BCDF01" w14:textId="77777777" w:rsidR="0060234F" w:rsidRDefault="00000000">
            <w:pPr>
              <w:autoSpaceDE w:val="0"/>
              <w:autoSpaceDN w:val="0"/>
              <w:jc w:val="center"/>
              <w:rPr>
                <w:rFonts w:ascii="宋体" w:hAnsi="宋体" w:cs="宋体" w:hint="eastAsia"/>
                <w:szCs w:val="21"/>
              </w:rPr>
            </w:pPr>
            <w:r>
              <w:rPr>
                <w:rFonts w:ascii="宋体" w:hAnsi="宋体" w:cs="宋体" w:hint="eastAsia"/>
                <w:szCs w:val="21"/>
              </w:rPr>
              <w:t>3</w:t>
            </w:r>
          </w:p>
        </w:tc>
        <w:tc>
          <w:tcPr>
            <w:tcW w:w="1766" w:type="dxa"/>
            <w:tcBorders>
              <w:top w:val="single" w:sz="4" w:space="0" w:color="auto"/>
              <w:left w:val="single" w:sz="4" w:space="0" w:color="auto"/>
              <w:bottom w:val="single" w:sz="4" w:space="0" w:color="auto"/>
              <w:right w:val="single" w:sz="4" w:space="0" w:color="auto"/>
            </w:tcBorders>
            <w:vAlign w:val="center"/>
          </w:tcPr>
          <w:p w14:paraId="35C3F5B7" w14:textId="77777777" w:rsidR="0060234F" w:rsidRDefault="0060234F">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39B64AD8" w14:textId="77777777" w:rsidR="0060234F" w:rsidRDefault="0060234F">
            <w:pPr>
              <w:widowControl/>
              <w:jc w:val="left"/>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21620063" w14:textId="77777777" w:rsidR="0060234F" w:rsidRDefault="0060234F">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47B5871E" w14:textId="77777777" w:rsidR="0060234F" w:rsidRDefault="0060234F">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1A0D69BC" w14:textId="77777777" w:rsidR="0060234F" w:rsidRDefault="0060234F">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0F9E10FD" w14:textId="77777777" w:rsidR="0060234F" w:rsidRDefault="0060234F">
            <w:pPr>
              <w:autoSpaceDE w:val="0"/>
              <w:autoSpaceDN w:val="0"/>
              <w:jc w:val="center"/>
              <w:rPr>
                <w:rFonts w:ascii="宋体" w:hAnsi="宋体" w:cs="宋体" w:hint="eastAsia"/>
                <w:szCs w:val="21"/>
              </w:rPr>
            </w:pPr>
          </w:p>
        </w:tc>
      </w:tr>
      <w:tr w:rsidR="0060234F" w14:paraId="55116AD9" w14:textId="77777777">
        <w:trPr>
          <w:trHeight w:val="468"/>
        </w:trPr>
        <w:tc>
          <w:tcPr>
            <w:tcW w:w="673" w:type="dxa"/>
            <w:tcBorders>
              <w:top w:val="single" w:sz="4" w:space="0" w:color="auto"/>
              <w:left w:val="single" w:sz="4" w:space="0" w:color="auto"/>
              <w:bottom w:val="single" w:sz="4" w:space="0" w:color="auto"/>
              <w:right w:val="single" w:sz="4" w:space="0" w:color="auto"/>
            </w:tcBorders>
            <w:vAlign w:val="center"/>
          </w:tcPr>
          <w:p w14:paraId="66FBE683" w14:textId="77777777" w:rsidR="0060234F" w:rsidRDefault="00000000">
            <w:pPr>
              <w:autoSpaceDE w:val="0"/>
              <w:autoSpaceDN w:val="0"/>
              <w:jc w:val="center"/>
              <w:rPr>
                <w:rFonts w:ascii="宋体" w:hAnsi="宋体" w:cs="宋体" w:hint="eastAsia"/>
                <w:szCs w:val="21"/>
              </w:rPr>
            </w:pPr>
            <w:r>
              <w:rPr>
                <w:rFonts w:ascii="宋体" w:hAnsi="宋体" w:cs="宋体" w:hint="eastAsia"/>
                <w:szCs w:val="21"/>
              </w:rPr>
              <w:t>……</w:t>
            </w:r>
          </w:p>
        </w:tc>
        <w:tc>
          <w:tcPr>
            <w:tcW w:w="1766" w:type="dxa"/>
            <w:tcBorders>
              <w:top w:val="single" w:sz="4" w:space="0" w:color="auto"/>
              <w:left w:val="single" w:sz="4" w:space="0" w:color="auto"/>
              <w:bottom w:val="single" w:sz="4" w:space="0" w:color="auto"/>
              <w:right w:val="single" w:sz="4" w:space="0" w:color="auto"/>
            </w:tcBorders>
            <w:vAlign w:val="center"/>
          </w:tcPr>
          <w:p w14:paraId="68C71484" w14:textId="77777777" w:rsidR="0060234F" w:rsidRDefault="0060234F">
            <w:pPr>
              <w:widowControl/>
              <w:jc w:val="center"/>
              <w:rPr>
                <w:rFonts w:ascii="宋体" w:hAnsi="宋体" w:cs="宋体" w:hint="eastAsia"/>
                <w:szCs w:val="21"/>
              </w:rPr>
            </w:pPr>
          </w:p>
        </w:tc>
        <w:tc>
          <w:tcPr>
            <w:tcW w:w="1982" w:type="dxa"/>
            <w:tcBorders>
              <w:top w:val="single" w:sz="4" w:space="0" w:color="auto"/>
              <w:left w:val="single" w:sz="4" w:space="0" w:color="auto"/>
              <w:bottom w:val="single" w:sz="4" w:space="0" w:color="auto"/>
              <w:right w:val="single" w:sz="4" w:space="0" w:color="auto"/>
            </w:tcBorders>
            <w:vAlign w:val="center"/>
          </w:tcPr>
          <w:p w14:paraId="386AFF7E" w14:textId="77777777" w:rsidR="0060234F" w:rsidRDefault="0060234F">
            <w:pPr>
              <w:widowControl/>
              <w:jc w:val="left"/>
              <w:rPr>
                <w:rFonts w:ascii="宋体" w:hAnsi="宋体" w:cs="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14:paraId="7BD8620E" w14:textId="77777777" w:rsidR="0060234F" w:rsidRDefault="0060234F">
            <w:pPr>
              <w:widowControl/>
              <w:jc w:val="center"/>
              <w:rPr>
                <w:rFonts w:ascii="宋体" w:hAnsi="宋体" w:cs="宋体" w:hint="eastAsia"/>
                <w:szCs w:val="21"/>
              </w:rPr>
            </w:pPr>
          </w:p>
        </w:tc>
        <w:tc>
          <w:tcPr>
            <w:tcW w:w="1255" w:type="dxa"/>
            <w:tcBorders>
              <w:top w:val="single" w:sz="4" w:space="0" w:color="auto"/>
              <w:left w:val="single" w:sz="4" w:space="0" w:color="auto"/>
              <w:bottom w:val="single" w:sz="4" w:space="0" w:color="auto"/>
              <w:right w:val="single" w:sz="4" w:space="0" w:color="auto"/>
            </w:tcBorders>
            <w:vAlign w:val="center"/>
          </w:tcPr>
          <w:p w14:paraId="3736B8C2" w14:textId="77777777" w:rsidR="0060234F" w:rsidRDefault="0060234F">
            <w:pPr>
              <w:autoSpaceDE w:val="0"/>
              <w:autoSpaceDN w:val="0"/>
              <w:jc w:val="center"/>
              <w:rPr>
                <w:rFonts w:ascii="宋体" w:hAnsi="宋体" w:cs="宋体" w:hint="eastAsia"/>
                <w:szCs w:val="21"/>
              </w:rPr>
            </w:pPr>
          </w:p>
        </w:tc>
        <w:tc>
          <w:tcPr>
            <w:tcW w:w="980" w:type="dxa"/>
            <w:tcBorders>
              <w:top w:val="single" w:sz="4" w:space="0" w:color="auto"/>
              <w:left w:val="single" w:sz="4" w:space="0" w:color="auto"/>
              <w:bottom w:val="single" w:sz="4" w:space="0" w:color="auto"/>
              <w:right w:val="single" w:sz="4" w:space="0" w:color="auto"/>
            </w:tcBorders>
            <w:vAlign w:val="center"/>
          </w:tcPr>
          <w:p w14:paraId="495AC61D" w14:textId="77777777" w:rsidR="0060234F" w:rsidRDefault="0060234F">
            <w:pPr>
              <w:autoSpaceDE w:val="0"/>
              <w:autoSpaceDN w:val="0"/>
              <w:jc w:val="center"/>
              <w:rPr>
                <w:rFonts w:ascii="宋体" w:hAnsi="宋体" w:cs="宋体" w:hint="eastAsia"/>
                <w:szCs w:val="21"/>
              </w:rPr>
            </w:pPr>
          </w:p>
        </w:tc>
        <w:tc>
          <w:tcPr>
            <w:tcW w:w="1065" w:type="dxa"/>
            <w:tcBorders>
              <w:top w:val="single" w:sz="4" w:space="0" w:color="auto"/>
              <w:left w:val="single" w:sz="4" w:space="0" w:color="auto"/>
              <w:bottom w:val="single" w:sz="4" w:space="0" w:color="auto"/>
              <w:right w:val="single" w:sz="4" w:space="0" w:color="auto"/>
            </w:tcBorders>
            <w:vAlign w:val="center"/>
          </w:tcPr>
          <w:p w14:paraId="3A6F25FF" w14:textId="77777777" w:rsidR="0060234F" w:rsidRDefault="0060234F">
            <w:pPr>
              <w:autoSpaceDE w:val="0"/>
              <w:autoSpaceDN w:val="0"/>
              <w:jc w:val="center"/>
              <w:rPr>
                <w:rFonts w:ascii="宋体" w:hAnsi="宋体" w:cs="宋体" w:hint="eastAsia"/>
                <w:szCs w:val="21"/>
              </w:rPr>
            </w:pPr>
          </w:p>
        </w:tc>
      </w:tr>
      <w:tr w:rsidR="0060234F" w14:paraId="29390804" w14:textId="77777777">
        <w:trPr>
          <w:trHeight w:val="951"/>
        </w:trPr>
        <w:tc>
          <w:tcPr>
            <w:tcW w:w="2439" w:type="dxa"/>
            <w:gridSpan w:val="2"/>
            <w:tcBorders>
              <w:top w:val="single" w:sz="4" w:space="0" w:color="auto"/>
              <w:left w:val="single" w:sz="4" w:space="0" w:color="auto"/>
              <w:bottom w:val="single" w:sz="4" w:space="0" w:color="auto"/>
              <w:right w:val="single" w:sz="4" w:space="0" w:color="auto"/>
            </w:tcBorders>
            <w:vAlign w:val="center"/>
          </w:tcPr>
          <w:p w14:paraId="183CDE0D" w14:textId="77777777" w:rsidR="0060234F" w:rsidRDefault="00000000">
            <w:pPr>
              <w:autoSpaceDE w:val="0"/>
              <w:autoSpaceDN w:val="0"/>
              <w:spacing w:line="360" w:lineRule="auto"/>
              <w:jc w:val="center"/>
              <w:rPr>
                <w:rFonts w:ascii="宋体" w:hAnsi="宋体" w:cs="宋体" w:hint="eastAsia"/>
                <w:szCs w:val="21"/>
              </w:rPr>
            </w:pPr>
            <w:proofErr w:type="gramStart"/>
            <w:r>
              <w:rPr>
                <w:rFonts w:ascii="宋体" w:hAnsi="宋体" w:cs="宋体" w:hint="eastAsia"/>
                <w:szCs w:val="21"/>
              </w:rPr>
              <w:t>初始总</w:t>
            </w:r>
            <w:proofErr w:type="gramEnd"/>
            <w:r>
              <w:rPr>
                <w:rFonts w:ascii="宋体" w:hAnsi="宋体" w:cs="宋体" w:hint="eastAsia"/>
                <w:szCs w:val="21"/>
              </w:rPr>
              <w:t>报价</w:t>
            </w:r>
          </w:p>
        </w:tc>
        <w:tc>
          <w:tcPr>
            <w:tcW w:w="5957" w:type="dxa"/>
            <w:gridSpan w:val="5"/>
            <w:tcBorders>
              <w:top w:val="single" w:sz="4" w:space="0" w:color="auto"/>
              <w:left w:val="single" w:sz="4" w:space="0" w:color="auto"/>
              <w:bottom w:val="single" w:sz="4" w:space="0" w:color="auto"/>
              <w:right w:val="single" w:sz="4" w:space="0" w:color="auto"/>
            </w:tcBorders>
            <w:vAlign w:val="center"/>
          </w:tcPr>
          <w:p w14:paraId="721F5CAE" w14:textId="77777777" w:rsidR="0060234F" w:rsidRDefault="00000000">
            <w:pPr>
              <w:autoSpaceDE w:val="0"/>
              <w:autoSpaceDN w:val="0"/>
              <w:adjustRightInd w:val="0"/>
              <w:snapToGrid w:val="0"/>
              <w:rPr>
                <w:rFonts w:ascii="宋体" w:hAnsi="宋体" w:cs="宋体" w:hint="eastAsia"/>
                <w:szCs w:val="21"/>
              </w:rPr>
            </w:pP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 xml:space="preserve"> </w:t>
            </w:r>
          </w:p>
          <w:p w14:paraId="383375C0" w14:textId="77777777" w:rsidR="0060234F" w:rsidRDefault="00000000">
            <w:pPr>
              <w:autoSpaceDE w:val="0"/>
              <w:autoSpaceDN w:val="0"/>
              <w:adjustRightInd w:val="0"/>
              <w:snapToGrid w:val="0"/>
              <w:rPr>
                <w:rFonts w:ascii="宋体" w:hAnsi="宋体" w:cs="宋体" w:hint="eastAsia"/>
                <w:szCs w:val="21"/>
              </w:rPr>
            </w:pPr>
            <w:r>
              <w:rPr>
                <w:rFonts w:ascii="宋体" w:hAnsi="宋体" w:cs="宋体" w:hint="eastAsia"/>
                <w:szCs w:val="21"/>
              </w:rPr>
              <w:t>小写：</w:t>
            </w:r>
            <w:r>
              <w:rPr>
                <w:rFonts w:ascii="宋体" w:hAnsi="宋体" w:cs="宋体" w:hint="eastAsia"/>
                <w:szCs w:val="21"/>
                <w:u w:val="single"/>
              </w:rPr>
              <w:t xml:space="preserve">                           </w:t>
            </w:r>
          </w:p>
        </w:tc>
      </w:tr>
    </w:tbl>
    <w:p w14:paraId="0BF53CF3" w14:textId="77777777" w:rsidR="0060234F" w:rsidRDefault="00000000">
      <w:pPr>
        <w:spacing w:line="360" w:lineRule="auto"/>
        <w:rPr>
          <w:rFonts w:ascii="宋体" w:hAnsi="宋体" w:cs="宋体" w:hint="eastAsia"/>
        </w:rPr>
      </w:pPr>
      <w:r>
        <w:rPr>
          <w:rFonts w:ascii="宋体" w:hAnsi="宋体" w:cs="宋体" w:hint="eastAsia"/>
        </w:rPr>
        <w:t>注：1. 供应商根据实际情况填写。</w:t>
      </w:r>
    </w:p>
    <w:p w14:paraId="5A2FF24B" w14:textId="77777777" w:rsidR="0060234F" w:rsidRDefault="00000000">
      <w:pPr>
        <w:autoSpaceDE w:val="0"/>
        <w:autoSpaceDN w:val="0"/>
        <w:snapToGrid w:val="0"/>
        <w:spacing w:line="360" w:lineRule="auto"/>
        <w:ind w:firstLineChars="200" w:firstLine="420"/>
        <w:textAlignment w:val="bottom"/>
        <w:rPr>
          <w:rFonts w:ascii="宋体" w:hAnsi="宋体" w:cs="宋体" w:hint="eastAsia"/>
        </w:rPr>
      </w:pPr>
      <w:r>
        <w:rPr>
          <w:rFonts w:ascii="宋体" w:hAnsi="宋体" w:cs="宋体" w:hint="eastAsia"/>
        </w:rPr>
        <w:t>2.</w:t>
      </w:r>
      <w:r>
        <w:rPr>
          <w:rFonts w:ascii="宋体" w:hAnsi="宋体" w:cs="宋体" w:hint="eastAsia"/>
          <w:szCs w:val="21"/>
        </w:rPr>
        <w:t>本项目采用总价包干。报价须包含但不仅限于完成本项目整个服务期所需的一切人工费、服务费、售后服务、培训、利润、税金（包含须由供应商承担的各种税费）等。供应商应充分了解影响磋商报价的其他要素。由于方案不完善而造成合同价格不准确的风险由供应商自行承担。</w:t>
      </w:r>
      <w:proofErr w:type="gramStart"/>
      <w:r>
        <w:rPr>
          <w:rFonts w:ascii="宋体" w:hAnsi="宋体" w:cs="宋体" w:hint="eastAsia"/>
          <w:szCs w:val="21"/>
        </w:rPr>
        <w:t>因方案</w:t>
      </w:r>
      <w:proofErr w:type="gramEnd"/>
      <w:r>
        <w:rPr>
          <w:rFonts w:ascii="宋体" w:hAnsi="宋体" w:cs="宋体" w:hint="eastAsia"/>
          <w:szCs w:val="21"/>
        </w:rPr>
        <w:t>不完善而调整的内容，不因采购人要求</w:t>
      </w:r>
      <w:proofErr w:type="gramStart"/>
      <w:r>
        <w:rPr>
          <w:rFonts w:ascii="宋体" w:hAnsi="宋体" w:cs="宋体" w:hint="eastAsia"/>
          <w:szCs w:val="21"/>
        </w:rPr>
        <w:t>做价</w:t>
      </w:r>
      <w:proofErr w:type="gramEnd"/>
      <w:r>
        <w:rPr>
          <w:rFonts w:ascii="宋体" w:hAnsi="宋体" w:cs="宋体" w:hint="eastAsia"/>
          <w:szCs w:val="21"/>
        </w:rPr>
        <w:t>款调整。</w:t>
      </w:r>
    </w:p>
    <w:p w14:paraId="7C6F140A"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4C60B9F2"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35CA4B90" w14:textId="77777777" w:rsidR="0060234F" w:rsidRDefault="00000000">
      <w:pPr>
        <w:pStyle w:val="aff1"/>
        <w:adjustRightInd w:val="0"/>
        <w:snapToGrid w:val="0"/>
        <w:spacing w:before="0" w:beforeAutospacing="0" w:after="0" w:afterAutospacing="0" w:line="360" w:lineRule="auto"/>
        <w:rPr>
          <w:rFonts w:cs="宋体" w:hint="eastAsia"/>
          <w:bCs/>
          <w:szCs w:val="21"/>
        </w:rPr>
      </w:pPr>
      <w:r>
        <w:rPr>
          <w:rFonts w:cs="宋体" w:hint="eastAsia"/>
          <w:szCs w:val="21"/>
        </w:rPr>
        <w:br w:type="page"/>
      </w:r>
      <w:r>
        <w:rPr>
          <w:rFonts w:cs="宋体" w:hint="eastAsia"/>
          <w:b/>
          <w:bCs/>
          <w:snapToGrid w:val="0"/>
          <w:sz w:val="21"/>
          <w:szCs w:val="21"/>
        </w:rPr>
        <w:lastRenderedPageBreak/>
        <w:t>2.中小企业声明函格式</w:t>
      </w:r>
    </w:p>
    <w:p w14:paraId="2CC19434" w14:textId="77777777" w:rsidR="0060234F" w:rsidRDefault="00000000">
      <w:pPr>
        <w:pStyle w:val="af2"/>
        <w:spacing w:line="600" w:lineRule="exact"/>
        <w:ind w:firstLine="0"/>
        <w:jc w:val="center"/>
        <w:rPr>
          <w:rFonts w:cs="宋体" w:hint="eastAsia"/>
          <w:b/>
          <w:bCs/>
          <w:sz w:val="28"/>
          <w:szCs w:val="28"/>
        </w:rPr>
      </w:pPr>
      <w:r>
        <w:rPr>
          <w:rFonts w:cs="宋体" w:hint="eastAsia"/>
          <w:b/>
          <w:bCs/>
          <w:sz w:val="28"/>
          <w:szCs w:val="28"/>
        </w:rPr>
        <w:t>中小企业声明函（服务）（如有）</w:t>
      </w:r>
    </w:p>
    <w:p w14:paraId="195F4DE8" w14:textId="77777777" w:rsidR="0060234F" w:rsidRDefault="0060234F">
      <w:pPr>
        <w:pStyle w:val="ae"/>
        <w:spacing w:before="5"/>
        <w:rPr>
          <w:rFonts w:ascii="宋体" w:hAnsi="宋体" w:cs="宋体" w:hint="eastAsia"/>
          <w:b/>
          <w:sz w:val="18"/>
          <w:szCs w:val="18"/>
        </w:rPr>
      </w:pPr>
    </w:p>
    <w:p w14:paraId="783C8DE7" w14:textId="77777777" w:rsidR="0060234F" w:rsidRDefault="00000000">
      <w:pPr>
        <w:pStyle w:val="ae"/>
        <w:autoSpaceDE w:val="0"/>
        <w:autoSpaceDN w:val="0"/>
        <w:spacing w:after="0" w:line="360" w:lineRule="auto"/>
        <w:ind w:right="-54" w:firstLineChars="200" w:firstLine="420"/>
        <w:rPr>
          <w:rFonts w:ascii="宋体" w:hAnsi="宋体" w:cs="宋体" w:hint="eastAsia"/>
          <w:szCs w:val="21"/>
        </w:rPr>
      </w:pPr>
      <w:r>
        <w:rPr>
          <w:rFonts w:ascii="宋体" w:hAnsi="宋体" w:cs="宋体" w:hint="eastAsia"/>
          <w:szCs w:val="21"/>
        </w:rPr>
        <w:t>本公司（联合体）郑重声明，根据《政府采购促进中小企业发展管理办法》（财库﹝2020﹞46 号）的规定，本公司（联合体）参加</w:t>
      </w:r>
      <w:r>
        <w:rPr>
          <w:rFonts w:ascii="宋体" w:hAnsi="宋体" w:cs="宋体" w:hint="eastAsia"/>
          <w:i/>
          <w:szCs w:val="21"/>
          <w:u w:val="single"/>
        </w:rPr>
        <w:t>（单位名称）</w:t>
      </w:r>
      <w:r>
        <w:rPr>
          <w:rFonts w:ascii="宋体" w:hAnsi="宋体" w:cs="宋体" w:hint="eastAsia"/>
          <w:szCs w:val="21"/>
        </w:rPr>
        <w:t>的</w:t>
      </w:r>
      <w:r>
        <w:rPr>
          <w:rFonts w:ascii="宋体" w:hAnsi="宋体" w:cs="宋体" w:hint="eastAsia"/>
          <w:i/>
          <w:szCs w:val="21"/>
          <w:u w:val="single"/>
        </w:rPr>
        <w:t>（项目名称）</w:t>
      </w:r>
      <w:r>
        <w:rPr>
          <w:rFonts w:ascii="宋体" w:hAnsi="宋体" w:cs="宋体" w:hint="eastAsia"/>
          <w:szCs w:val="21"/>
        </w:rPr>
        <w:t>采购活动，</w:t>
      </w:r>
      <w:r>
        <w:rPr>
          <w:rFonts w:ascii="宋体" w:hAnsi="宋体" w:cs="宋体" w:hint="eastAsia"/>
          <w:b/>
          <w:bCs/>
          <w:szCs w:val="21"/>
        </w:rPr>
        <w:t>服务</w:t>
      </w:r>
      <w:r>
        <w:rPr>
          <w:rFonts w:ascii="宋体" w:hAnsi="宋体" w:cs="宋体" w:hint="eastAsia"/>
          <w:b/>
          <w:bCs/>
          <w:w w:val="95"/>
          <w:szCs w:val="21"/>
        </w:rPr>
        <w:t>全部由符合政策要求的中小企业承接。</w:t>
      </w:r>
      <w:r>
        <w:rPr>
          <w:rFonts w:ascii="宋体" w:hAnsi="宋体" w:cs="宋体" w:hint="eastAsia"/>
          <w:w w:val="95"/>
          <w:szCs w:val="21"/>
        </w:rPr>
        <w:t>相关企业（含联合</w:t>
      </w:r>
      <w:r>
        <w:rPr>
          <w:rFonts w:ascii="宋体" w:hAnsi="宋体" w:cs="宋体" w:hint="eastAsia"/>
          <w:szCs w:val="21"/>
        </w:rPr>
        <w:t>体中的中小企业、签订分包意向协议的中小企业）的具体情况如下：</w:t>
      </w:r>
    </w:p>
    <w:p w14:paraId="461CC1D7" w14:textId="77777777" w:rsidR="0060234F" w:rsidRDefault="00000000">
      <w:pPr>
        <w:pStyle w:val="2b"/>
        <w:tabs>
          <w:tab w:val="left" w:pos="1243"/>
        </w:tabs>
        <w:autoSpaceDE w:val="0"/>
        <w:autoSpaceDN w:val="0"/>
        <w:spacing w:line="360" w:lineRule="auto"/>
        <w:ind w:left="19" w:firstLineChars="239" w:firstLine="478"/>
        <w:rPr>
          <w:rFonts w:ascii="宋体" w:hAnsi="宋体" w:cs="宋体" w:hint="eastAsia"/>
          <w:szCs w:val="21"/>
        </w:rPr>
      </w:pPr>
      <w:r>
        <w:rPr>
          <w:rFonts w:ascii="宋体" w:hAnsi="宋体" w:cs="宋体" w:hint="eastAsia"/>
          <w:iCs/>
          <w:w w:val="96"/>
          <w:szCs w:val="21"/>
        </w:rPr>
        <w:t>1.</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（磋商文件明确的相应行业）</w:t>
      </w:r>
      <w:r>
        <w:rPr>
          <w:rFonts w:ascii="宋体" w:hAnsi="宋体" w:cs="宋体" w:hint="eastAsia"/>
          <w:w w:val="99"/>
          <w:szCs w:val="21"/>
        </w:rPr>
        <w:t>；承建（承接）企业为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t xml:space="preserve"> </w:t>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w:t>
      </w:r>
      <w:r>
        <w:rPr>
          <w:rFonts w:ascii="宋体" w:hAnsi="宋体" w:cs="宋体" w:hint="eastAsia"/>
          <w:szCs w:val="21"/>
          <w:vertAlign w:val="superscript"/>
        </w:rPr>
        <w:t>1</w:t>
      </w:r>
      <w:r>
        <w:rPr>
          <w:rFonts w:ascii="宋体" w:hAnsi="宋体" w:cs="宋体" w:hint="eastAsia"/>
          <w:szCs w:val="21"/>
        </w:rPr>
        <w:t>，属于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584536BC" w14:textId="77777777" w:rsidR="0060234F" w:rsidRDefault="00000000">
      <w:pPr>
        <w:pStyle w:val="2b"/>
        <w:tabs>
          <w:tab w:val="left" w:pos="1243"/>
          <w:tab w:val="left" w:pos="1806"/>
          <w:tab w:val="left" w:pos="5005"/>
          <w:tab w:val="left" w:pos="7213"/>
        </w:tabs>
        <w:autoSpaceDE w:val="0"/>
        <w:autoSpaceDN w:val="0"/>
        <w:spacing w:line="360" w:lineRule="auto"/>
        <w:ind w:left="15" w:right="-54" w:firstLineChars="238" w:firstLine="476"/>
        <w:jc w:val="left"/>
        <w:rPr>
          <w:rFonts w:ascii="宋体" w:hAnsi="宋体" w:cs="宋体" w:hint="eastAsia"/>
          <w:szCs w:val="21"/>
        </w:rPr>
      </w:pPr>
      <w:r>
        <w:rPr>
          <w:rFonts w:ascii="宋体" w:hAnsi="宋体" w:cs="宋体" w:hint="eastAsia"/>
          <w:iCs/>
          <w:w w:val="96"/>
          <w:szCs w:val="21"/>
        </w:rPr>
        <w:t>2.</w:t>
      </w:r>
      <w:r>
        <w:rPr>
          <w:rFonts w:ascii="宋体" w:hAnsi="宋体" w:cs="宋体" w:hint="eastAsia"/>
          <w:i/>
          <w:w w:val="96"/>
          <w:szCs w:val="21"/>
          <w:u w:val="single"/>
        </w:rPr>
        <w:t>（标的名称）</w:t>
      </w:r>
      <w:r>
        <w:rPr>
          <w:rFonts w:ascii="宋体" w:hAnsi="宋体" w:cs="宋体" w:hint="eastAsia"/>
          <w:w w:val="99"/>
          <w:szCs w:val="21"/>
        </w:rPr>
        <w:t>，属于</w:t>
      </w:r>
      <w:r>
        <w:rPr>
          <w:rFonts w:ascii="宋体" w:hAnsi="宋体" w:cs="宋体" w:hint="eastAsia"/>
          <w:b/>
          <w:bCs/>
          <w:i/>
          <w:w w:val="96"/>
          <w:szCs w:val="21"/>
          <w:u w:val="single"/>
        </w:rPr>
        <w:t>（磋商文件明确的相应行业）</w:t>
      </w:r>
      <w:r>
        <w:rPr>
          <w:rFonts w:ascii="宋体" w:hAnsi="宋体" w:cs="宋体" w:hint="eastAsia"/>
          <w:w w:val="99"/>
          <w:szCs w:val="21"/>
        </w:rPr>
        <w:t xml:space="preserve"> 承建（承接）企业为</w:t>
      </w:r>
      <w:r>
        <w:rPr>
          <w:rFonts w:ascii="宋体" w:hAnsi="宋体" w:cs="宋体" w:hint="eastAsia"/>
          <w:i/>
          <w:w w:val="96"/>
          <w:szCs w:val="21"/>
          <w:u w:val="single"/>
        </w:rPr>
        <w:t>（企业名称）</w:t>
      </w:r>
      <w:r>
        <w:rPr>
          <w:rFonts w:ascii="宋体" w:hAnsi="宋体" w:cs="宋体" w:hint="eastAsia"/>
          <w:w w:val="99"/>
          <w:szCs w:val="21"/>
        </w:rPr>
        <w:t>，从业人员</w:t>
      </w:r>
      <w:r>
        <w:rPr>
          <w:rFonts w:ascii="宋体" w:hAnsi="宋体" w:cs="宋体" w:hint="eastAsia"/>
          <w:w w:val="99"/>
          <w:szCs w:val="21"/>
          <w:u w:val="single"/>
        </w:rPr>
        <w:t xml:space="preserve"> </w:t>
      </w:r>
      <w:r>
        <w:rPr>
          <w:rFonts w:ascii="宋体" w:hAnsi="宋体" w:cs="宋体" w:hint="eastAsia"/>
          <w:szCs w:val="21"/>
          <w:u w:val="single"/>
        </w:rPr>
        <w:tab/>
      </w:r>
      <w:r>
        <w:rPr>
          <w:rFonts w:ascii="宋体" w:hAnsi="宋体" w:cs="宋体" w:hint="eastAsia"/>
          <w:w w:val="99"/>
          <w:szCs w:val="21"/>
        </w:rPr>
        <w:t>人，营业</w:t>
      </w:r>
      <w:r>
        <w:rPr>
          <w:rFonts w:ascii="宋体" w:hAnsi="宋体" w:cs="宋体" w:hint="eastAsia"/>
          <w:szCs w:val="21"/>
        </w:rPr>
        <w:t>收入为</w:t>
      </w:r>
      <w:r>
        <w:rPr>
          <w:rFonts w:ascii="宋体" w:hAnsi="宋体" w:cs="宋体" w:hint="eastAsia"/>
          <w:szCs w:val="21"/>
          <w:u w:val="single"/>
        </w:rPr>
        <w:t xml:space="preserve">  </w:t>
      </w:r>
      <w:r>
        <w:rPr>
          <w:rFonts w:ascii="宋体" w:hAnsi="宋体" w:cs="宋体" w:hint="eastAsia"/>
          <w:szCs w:val="21"/>
          <w:u w:val="single"/>
        </w:rPr>
        <w:tab/>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i/>
          <w:szCs w:val="21"/>
          <w:u w:val="single"/>
        </w:rPr>
        <w:t>（中型企业、</w:t>
      </w:r>
      <w:r>
        <w:rPr>
          <w:rFonts w:ascii="宋体" w:hAnsi="宋体" w:cs="宋体" w:hint="eastAsia"/>
          <w:i/>
          <w:w w:val="96"/>
          <w:szCs w:val="21"/>
          <w:u w:val="single"/>
        </w:rPr>
        <w:t>小型企业、微型企业）</w:t>
      </w:r>
      <w:r>
        <w:rPr>
          <w:rFonts w:ascii="宋体" w:hAnsi="宋体" w:cs="宋体" w:hint="eastAsia"/>
          <w:w w:val="99"/>
          <w:szCs w:val="21"/>
        </w:rPr>
        <w:t>；</w:t>
      </w:r>
    </w:p>
    <w:p w14:paraId="7251BE22" w14:textId="77777777" w:rsidR="0060234F" w:rsidRDefault="00000000">
      <w:pPr>
        <w:pStyle w:val="ae"/>
        <w:autoSpaceDE w:val="0"/>
        <w:autoSpaceDN w:val="0"/>
        <w:spacing w:after="0" w:line="360" w:lineRule="auto"/>
        <w:ind w:left="860"/>
        <w:rPr>
          <w:rFonts w:ascii="宋体" w:hAnsi="宋体" w:cs="宋体" w:hint="eastAsia"/>
          <w:szCs w:val="21"/>
        </w:rPr>
      </w:pPr>
      <w:r>
        <w:rPr>
          <w:rFonts w:ascii="宋体" w:hAnsi="宋体" w:cs="宋体" w:hint="eastAsia"/>
          <w:szCs w:val="21"/>
        </w:rPr>
        <w:t>……</w:t>
      </w:r>
    </w:p>
    <w:p w14:paraId="44F81783" w14:textId="77777777" w:rsidR="0060234F" w:rsidRDefault="00000000">
      <w:pPr>
        <w:pStyle w:val="ae"/>
        <w:autoSpaceDE w:val="0"/>
        <w:autoSpaceDN w:val="0"/>
        <w:spacing w:after="0" w:line="360" w:lineRule="auto"/>
        <w:ind w:right="-54" w:firstLine="645"/>
        <w:rPr>
          <w:rFonts w:ascii="宋体" w:hAnsi="宋体" w:cs="宋体" w:hint="eastAsia"/>
          <w:szCs w:val="21"/>
        </w:rPr>
      </w:pPr>
      <w:r>
        <w:rPr>
          <w:rFonts w:ascii="宋体" w:hAnsi="宋体" w:cs="宋体" w:hint="eastAsia"/>
          <w:szCs w:val="21"/>
        </w:rPr>
        <w:t>以上企业，不属于大企业的分支机构，不存在控股股东为大企业的情形，也不存在与大企业的负责人为同一人的情形。</w:t>
      </w:r>
    </w:p>
    <w:p w14:paraId="7CAACB7C" w14:textId="77777777" w:rsidR="0060234F" w:rsidRDefault="00000000">
      <w:pPr>
        <w:pStyle w:val="ae"/>
        <w:autoSpaceDE w:val="0"/>
        <w:autoSpaceDN w:val="0"/>
        <w:spacing w:after="0" w:line="360" w:lineRule="auto"/>
        <w:ind w:right="-54" w:firstLine="640"/>
        <w:rPr>
          <w:rFonts w:ascii="宋体" w:hAnsi="宋体" w:cs="宋体" w:hint="eastAsia"/>
          <w:szCs w:val="21"/>
        </w:rPr>
      </w:pPr>
      <w:r>
        <w:rPr>
          <w:rFonts w:ascii="宋体" w:hAnsi="宋体" w:cs="宋体" w:hint="eastAsia"/>
          <w:szCs w:val="21"/>
        </w:rPr>
        <w:t>本企业对上述声明内容的真实性负责。如有虚假，将依法承担相应责任。</w:t>
      </w:r>
    </w:p>
    <w:p w14:paraId="3F4D5E84" w14:textId="77777777" w:rsidR="0060234F" w:rsidRDefault="0060234F">
      <w:pPr>
        <w:spacing w:line="360" w:lineRule="auto"/>
        <w:ind w:firstLineChars="1904" w:firstLine="3998"/>
        <w:jc w:val="left"/>
        <w:rPr>
          <w:rFonts w:ascii="宋体" w:hAnsi="宋体" w:cs="宋体" w:hint="eastAsia"/>
          <w:szCs w:val="21"/>
        </w:rPr>
      </w:pPr>
    </w:p>
    <w:p w14:paraId="162FBB35"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供应商（盖公章或电子签章）：</w:t>
      </w:r>
    </w:p>
    <w:p w14:paraId="402D9E25" w14:textId="77777777" w:rsidR="0060234F" w:rsidRDefault="00000000">
      <w:pPr>
        <w:spacing w:line="360" w:lineRule="auto"/>
        <w:ind w:firstLineChars="1904" w:firstLine="3998"/>
        <w:jc w:val="left"/>
        <w:rPr>
          <w:rFonts w:ascii="宋体" w:hAnsi="宋体" w:cs="宋体" w:hint="eastAsia"/>
          <w:szCs w:val="21"/>
        </w:rPr>
      </w:pPr>
      <w:r>
        <w:rPr>
          <w:rFonts w:ascii="宋体" w:hAnsi="宋体" w:cs="宋体" w:hint="eastAsia"/>
          <w:szCs w:val="21"/>
        </w:rPr>
        <w:t>日期：</w:t>
      </w:r>
    </w:p>
    <w:p w14:paraId="3118CCA1" w14:textId="77777777" w:rsidR="0060234F" w:rsidRDefault="0060234F">
      <w:pPr>
        <w:snapToGrid w:val="0"/>
        <w:spacing w:line="360" w:lineRule="auto"/>
        <w:rPr>
          <w:rFonts w:ascii="宋体" w:hAnsi="宋体" w:cs="宋体" w:hint="eastAsia"/>
          <w:b/>
          <w:szCs w:val="21"/>
        </w:rPr>
      </w:pPr>
    </w:p>
    <w:p w14:paraId="1F6F1881" w14:textId="77777777" w:rsidR="0060234F" w:rsidRDefault="00000000">
      <w:pPr>
        <w:snapToGrid w:val="0"/>
        <w:spacing w:line="360" w:lineRule="auto"/>
        <w:rPr>
          <w:rFonts w:ascii="宋体" w:hAnsi="宋体" w:cs="宋体" w:hint="eastAsia"/>
          <w:b/>
          <w:szCs w:val="21"/>
        </w:rPr>
      </w:pPr>
      <w:r>
        <w:rPr>
          <w:rFonts w:ascii="宋体" w:hAnsi="宋体" w:cs="宋体" w:hint="eastAsia"/>
          <w:b/>
          <w:szCs w:val="21"/>
        </w:rPr>
        <w:t>说明：</w:t>
      </w:r>
    </w:p>
    <w:p w14:paraId="040BC271" w14:textId="77777777" w:rsidR="0060234F" w:rsidRDefault="00000000">
      <w:pPr>
        <w:adjustRightInd w:val="0"/>
        <w:snapToGrid w:val="0"/>
        <w:spacing w:line="320" w:lineRule="exact"/>
        <w:rPr>
          <w:rFonts w:ascii="宋体" w:hAnsi="宋体" w:cs="宋体" w:hint="eastAsia"/>
          <w:b/>
          <w:szCs w:val="21"/>
        </w:rPr>
      </w:pPr>
      <w:r>
        <w:rPr>
          <w:rFonts w:ascii="宋体" w:hAnsi="宋体" w:cs="宋体" w:hint="eastAsia"/>
          <w:b/>
          <w:szCs w:val="21"/>
        </w:rPr>
        <w:t>1.从业人员、营业收入、资产总额填报上一年度数据，无上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14:paraId="522F17A8" w14:textId="77777777" w:rsidR="0060234F"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2.本项目所属行业见前附表。</w:t>
      </w:r>
    </w:p>
    <w:p w14:paraId="73AB611E" w14:textId="77777777" w:rsidR="0060234F"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3.中小企业划型标准规定（工信部联企业[2011]300号）附后。</w:t>
      </w:r>
    </w:p>
    <w:p w14:paraId="10B9BAFB" w14:textId="77777777" w:rsidR="0060234F" w:rsidRDefault="00000000">
      <w:pPr>
        <w:adjustRightInd w:val="0"/>
        <w:snapToGrid w:val="0"/>
        <w:spacing w:line="320" w:lineRule="exact"/>
        <w:ind w:left="20"/>
        <w:jc w:val="left"/>
        <w:rPr>
          <w:rFonts w:ascii="宋体" w:hAnsi="宋体" w:cs="宋体" w:hint="eastAsia"/>
          <w:b/>
          <w:szCs w:val="21"/>
        </w:rPr>
      </w:pPr>
      <w:r>
        <w:rPr>
          <w:rFonts w:ascii="宋体" w:hAnsi="宋体" w:cs="宋体" w:hint="eastAsia"/>
          <w:b/>
          <w:szCs w:val="21"/>
        </w:rPr>
        <w:t>4.《中小企业声明函》格式不得擅自调整，格式中画横线的部分需要各投标人按实际情况如实填写，括号中的内容是对拟填写内容的说明。</w:t>
      </w:r>
    </w:p>
    <w:p w14:paraId="4046E50F" w14:textId="77777777" w:rsidR="0060234F" w:rsidRDefault="00000000">
      <w:pPr>
        <w:pStyle w:val="2e"/>
        <w:adjustRightInd w:val="0"/>
        <w:spacing w:line="360" w:lineRule="auto"/>
        <w:ind w:firstLineChars="0" w:firstLine="0"/>
        <w:jc w:val="both"/>
        <w:rPr>
          <w:rFonts w:ascii="宋体" w:eastAsia="宋体" w:hAnsi="宋体" w:cs="宋体" w:hint="eastAsia"/>
          <w:b/>
          <w:bCs/>
          <w:sz w:val="21"/>
          <w:szCs w:val="21"/>
        </w:rPr>
      </w:pPr>
      <w:r>
        <w:rPr>
          <w:rFonts w:ascii="宋体" w:eastAsia="宋体" w:hAnsi="宋体" w:cs="宋体" w:hint="eastAsia"/>
          <w:sz w:val="21"/>
          <w:szCs w:val="21"/>
        </w:rPr>
        <w:br w:type="page"/>
      </w:r>
      <w:r>
        <w:rPr>
          <w:rFonts w:ascii="宋体" w:eastAsia="宋体" w:hAnsi="宋体" w:cs="宋体" w:hint="eastAsia"/>
          <w:b/>
          <w:bCs/>
          <w:sz w:val="21"/>
          <w:szCs w:val="21"/>
        </w:rPr>
        <w:lastRenderedPageBreak/>
        <w:t>3.投标人为监狱企业的证明文件：省级以上监狱管理局、戒毒管理局（含新疆生产建设兵团）出具（如有）</w:t>
      </w:r>
    </w:p>
    <w:p w14:paraId="7ACE3AED" w14:textId="77777777" w:rsidR="0060234F" w:rsidRDefault="0060234F">
      <w:pPr>
        <w:snapToGrid w:val="0"/>
        <w:spacing w:line="360" w:lineRule="auto"/>
        <w:rPr>
          <w:rFonts w:ascii="宋体" w:hAnsi="宋体" w:cs="宋体" w:hint="eastAsia"/>
          <w:szCs w:val="21"/>
        </w:rPr>
      </w:pPr>
    </w:p>
    <w:p w14:paraId="54B78511" w14:textId="77777777" w:rsidR="0060234F" w:rsidRDefault="0060234F">
      <w:pPr>
        <w:snapToGrid w:val="0"/>
        <w:spacing w:line="360" w:lineRule="auto"/>
        <w:rPr>
          <w:rFonts w:ascii="宋体" w:hAnsi="宋体" w:cs="宋体" w:hint="eastAsia"/>
          <w:szCs w:val="21"/>
        </w:rPr>
      </w:pPr>
    </w:p>
    <w:p w14:paraId="1F78B777" w14:textId="77777777" w:rsidR="0060234F" w:rsidRDefault="0060234F">
      <w:pPr>
        <w:snapToGrid w:val="0"/>
        <w:spacing w:line="360" w:lineRule="auto"/>
        <w:rPr>
          <w:rFonts w:ascii="宋体" w:hAnsi="宋体" w:cs="宋体" w:hint="eastAsia"/>
          <w:szCs w:val="21"/>
        </w:rPr>
      </w:pPr>
    </w:p>
    <w:p w14:paraId="75232559" w14:textId="77777777" w:rsidR="0060234F" w:rsidRDefault="0060234F">
      <w:pPr>
        <w:snapToGrid w:val="0"/>
        <w:spacing w:line="360" w:lineRule="auto"/>
        <w:rPr>
          <w:rFonts w:ascii="宋体" w:hAnsi="宋体" w:cs="宋体" w:hint="eastAsia"/>
          <w:szCs w:val="21"/>
        </w:rPr>
      </w:pPr>
    </w:p>
    <w:p w14:paraId="605CAE5B" w14:textId="77777777" w:rsidR="0060234F" w:rsidRDefault="0060234F">
      <w:pPr>
        <w:snapToGrid w:val="0"/>
        <w:spacing w:line="360" w:lineRule="auto"/>
        <w:rPr>
          <w:rFonts w:ascii="宋体" w:hAnsi="宋体" w:cs="宋体" w:hint="eastAsia"/>
          <w:szCs w:val="21"/>
        </w:rPr>
      </w:pPr>
    </w:p>
    <w:p w14:paraId="5E99CFF8" w14:textId="77777777" w:rsidR="0060234F" w:rsidRDefault="0060234F">
      <w:pPr>
        <w:snapToGrid w:val="0"/>
        <w:spacing w:line="360" w:lineRule="auto"/>
        <w:rPr>
          <w:rFonts w:ascii="宋体" w:hAnsi="宋体" w:cs="宋体" w:hint="eastAsia"/>
          <w:szCs w:val="21"/>
        </w:rPr>
      </w:pPr>
    </w:p>
    <w:p w14:paraId="4DCC410C" w14:textId="77777777" w:rsidR="0060234F" w:rsidRDefault="00000000">
      <w:pPr>
        <w:spacing w:line="588" w:lineRule="exact"/>
        <w:rPr>
          <w:rFonts w:ascii="宋体" w:hAnsi="宋体" w:cs="宋体" w:hint="eastAsia"/>
          <w:b/>
          <w:szCs w:val="21"/>
        </w:rPr>
      </w:pPr>
      <w:r>
        <w:rPr>
          <w:rFonts w:ascii="宋体" w:hAnsi="宋体" w:cs="宋体" w:hint="eastAsia"/>
          <w:szCs w:val="21"/>
        </w:rPr>
        <w:br w:type="page"/>
      </w:r>
      <w:bookmarkStart w:id="351" w:name="OLE_LINK13"/>
      <w:bookmarkStart w:id="352" w:name="OLE_LINK14"/>
      <w:r>
        <w:rPr>
          <w:rFonts w:ascii="宋体" w:hAnsi="宋体" w:cs="宋体" w:hint="eastAsia"/>
          <w:b/>
          <w:szCs w:val="21"/>
        </w:rPr>
        <w:lastRenderedPageBreak/>
        <w:t>4.残疾人福利性单位声明函</w:t>
      </w:r>
    </w:p>
    <w:p w14:paraId="2FE84F0A" w14:textId="77777777" w:rsidR="0060234F" w:rsidRDefault="0060234F">
      <w:pPr>
        <w:pStyle w:val="af2"/>
        <w:spacing w:line="600" w:lineRule="exact"/>
        <w:ind w:firstLine="0"/>
        <w:jc w:val="center"/>
        <w:rPr>
          <w:rFonts w:cs="宋体" w:hint="eastAsia"/>
          <w:b/>
          <w:bCs/>
          <w:sz w:val="28"/>
          <w:szCs w:val="28"/>
        </w:rPr>
      </w:pPr>
    </w:p>
    <w:p w14:paraId="7E2CF8C3" w14:textId="77777777" w:rsidR="0060234F" w:rsidRDefault="00000000">
      <w:pPr>
        <w:spacing w:line="360" w:lineRule="atLeast"/>
        <w:jc w:val="center"/>
        <w:rPr>
          <w:rFonts w:ascii="宋体" w:hAnsi="宋体" w:cs="宋体" w:hint="eastAsia"/>
          <w:b/>
          <w:sz w:val="28"/>
          <w:szCs w:val="28"/>
        </w:rPr>
      </w:pPr>
      <w:r>
        <w:rPr>
          <w:rFonts w:ascii="宋体" w:hAnsi="宋体" w:cs="宋体" w:hint="eastAsia"/>
          <w:b/>
          <w:sz w:val="28"/>
          <w:szCs w:val="28"/>
        </w:rPr>
        <w:t>残疾人福利性单位声明函</w:t>
      </w:r>
    </w:p>
    <w:bookmarkEnd w:id="351"/>
    <w:bookmarkEnd w:id="352"/>
    <w:p w14:paraId="1E5051A5" w14:textId="77777777" w:rsidR="0060234F" w:rsidRDefault="0060234F">
      <w:pPr>
        <w:spacing w:line="588" w:lineRule="exact"/>
        <w:rPr>
          <w:rFonts w:ascii="宋体" w:hAnsi="宋体" w:cs="宋体" w:hint="eastAsia"/>
          <w:b/>
          <w:spacing w:val="6"/>
          <w:sz w:val="30"/>
          <w:szCs w:val="30"/>
        </w:rPr>
      </w:pPr>
    </w:p>
    <w:p w14:paraId="0A58E3B6" w14:textId="77777777" w:rsidR="0060234F" w:rsidRDefault="00000000">
      <w:pPr>
        <w:spacing w:line="588" w:lineRule="exact"/>
        <w:ind w:firstLineChars="200" w:firstLine="444"/>
        <w:rPr>
          <w:rFonts w:ascii="宋体" w:hAnsi="宋体" w:cs="宋体" w:hint="eastAsia"/>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 141</w:t>
      </w:r>
      <w:r>
        <w:rPr>
          <w:rFonts w:ascii="宋体" w:hAnsi="宋体" w:cs="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247C83" w14:textId="77777777" w:rsidR="0060234F" w:rsidRDefault="00000000">
      <w:pPr>
        <w:spacing w:line="588" w:lineRule="exact"/>
        <w:ind w:firstLineChars="200" w:firstLine="444"/>
        <w:rPr>
          <w:rFonts w:ascii="宋体" w:hAnsi="宋体" w:cs="宋体" w:hint="eastAsia"/>
          <w:spacing w:val="6"/>
          <w:szCs w:val="21"/>
        </w:rPr>
      </w:pPr>
      <w:r>
        <w:rPr>
          <w:rFonts w:ascii="宋体" w:hAnsi="宋体" w:cs="宋体" w:hint="eastAsia"/>
          <w:spacing w:val="6"/>
          <w:szCs w:val="21"/>
        </w:rPr>
        <w:t>本单位对上述声明的真实性负责。如有虚假，将依法承担相应责任。</w:t>
      </w:r>
    </w:p>
    <w:p w14:paraId="05C95455" w14:textId="77777777" w:rsidR="0060234F" w:rsidRDefault="0060234F">
      <w:pPr>
        <w:spacing w:line="588" w:lineRule="exact"/>
        <w:ind w:firstLineChars="200" w:firstLine="444"/>
        <w:rPr>
          <w:rFonts w:ascii="宋体" w:hAnsi="宋体" w:cs="宋体" w:hint="eastAsia"/>
          <w:spacing w:val="6"/>
          <w:szCs w:val="21"/>
        </w:rPr>
      </w:pPr>
    </w:p>
    <w:p w14:paraId="17B4F0D6" w14:textId="77777777" w:rsidR="0060234F" w:rsidRDefault="0060234F">
      <w:pPr>
        <w:spacing w:line="588" w:lineRule="exact"/>
        <w:ind w:firstLineChars="200" w:firstLine="444"/>
        <w:rPr>
          <w:rFonts w:ascii="宋体" w:hAnsi="宋体" w:cs="宋体" w:hint="eastAsia"/>
          <w:spacing w:val="6"/>
          <w:szCs w:val="21"/>
        </w:rPr>
      </w:pPr>
    </w:p>
    <w:p w14:paraId="1387FED0" w14:textId="77777777" w:rsidR="0060234F" w:rsidRDefault="00000000">
      <w:pPr>
        <w:spacing w:line="360" w:lineRule="auto"/>
        <w:ind w:firstLineChars="1900" w:firstLine="3990"/>
        <w:jc w:val="left"/>
        <w:rPr>
          <w:rFonts w:ascii="宋体" w:hAnsi="宋体" w:cs="宋体" w:hint="eastAsia"/>
          <w:szCs w:val="21"/>
        </w:rPr>
      </w:pPr>
      <w:r>
        <w:rPr>
          <w:rFonts w:ascii="宋体" w:hAnsi="宋体" w:cs="宋体" w:hint="eastAsia"/>
          <w:szCs w:val="21"/>
        </w:rPr>
        <w:t>供应商（盖公章或电子签章）：</w:t>
      </w:r>
    </w:p>
    <w:p w14:paraId="63472676" w14:textId="77777777" w:rsidR="0060234F" w:rsidRDefault="0060234F">
      <w:pPr>
        <w:spacing w:line="360" w:lineRule="auto"/>
        <w:ind w:firstLineChars="1800" w:firstLine="3996"/>
        <w:jc w:val="left"/>
        <w:rPr>
          <w:rFonts w:ascii="宋体" w:hAnsi="宋体" w:cs="宋体" w:hint="eastAsia"/>
          <w:spacing w:val="6"/>
          <w:szCs w:val="21"/>
        </w:rPr>
      </w:pPr>
    </w:p>
    <w:p w14:paraId="3B9B5FD9" w14:textId="77777777" w:rsidR="0060234F" w:rsidRDefault="00000000">
      <w:pPr>
        <w:spacing w:line="360" w:lineRule="auto"/>
        <w:ind w:firstLineChars="1800" w:firstLine="3996"/>
        <w:jc w:val="left"/>
        <w:rPr>
          <w:rFonts w:ascii="宋体" w:hAnsi="宋体" w:cs="宋体" w:hint="eastAsia"/>
          <w:spacing w:val="6"/>
          <w:szCs w:val="21"/>
        </w:rPr>
      </w:pPr>
      <w:r>
        <w:rPr>
          <w:rFonts w:ascii="宋体" w:hAnsi="宋体" w:cs="宋体" w:hint="eastAsia"/>
          <w:spacing w:val="6"/>
          <w:szCs w:val="21"/>
        </w:rPr>
        <w:t>日期：</w:t>
      </w:r>
    </w:p>
    <w:p w14:paraId="52B8DFA6" w14:textId="77777777" w:rsidR="0060234F" w:rsidRDefault="00000000">
      <w:pPr>
        <w:snapToGrid w:val="0"/>
        <w:spacing w:line="360" w:lineRule="auto"/>
        <w:rPr>
          <w:rFonts w:ascii="宋体" w:hAnsi="宋体" w:cs="宋体" w:hint="eastAsia"/>
          <w:b/>
          <w:sz w:val="32"/>
          <w:szCs w:val="32"/>
        </w:rPr>
      </w:pPr>
      <w:r>
        <w:rPr>
          <w:rFonts w:ascii="宋体" w:hAnsi="宋体" w:cs="宋体" w:hint="eastAsia"/>
          <w:b/>
          <w:szCs w:val="21"/>
        </w:rPr>
        <w:br w:type="page"/>
      </w:r>
      <w:r>
        <w:rPr>
          <w:rFonts w:ascii="宋体" w:hAnsi="宋体" w:cs="宋体" w:hint="eastAsia"/>
          <w:b/>
          <w:szCs w:val="21"/>
        </w:rPr>
        <w:lastRenderedPageBreak/>
        <w:t>5.分包意向协议</w:t>
      </w:r>
    </w:p>
    <w:p w14:paraId="1968B8A7" w14:textId="77777777" w:rsidR="0060234F" w:rsidRDefault="0060234F">
      <w:pPr>
        <w:pStyle w:val="2e"/>
        <w:adjustRightInd w:val="0"/>
        <w:spacing w:line="360" w:lineRule="auto"/>
        <w:ind w:firstLine="482"/>
        <w:jc w:val="both"/>
        <w:rPr>
          <w:rFonts w:ascii="宋体" w:eastAsia="宋体" w:hAnsi="宋体" w:cs="宋体" w:hint="eastAsia"/>
          <w:b/>
          <w:bCs/>
        </w:rPr>
      </w:pPr>
    </w:p>
    <w:p w14:paraId="61808DDF" w14:textId="77777777" w:rsidR="0060234F" w:rsidRDefault="00000000">
      <w:pPr>
        <w:snapToGrid w:val="0"/>
        <w:spacing w:line="360" w:lineRule="auto"/>
        <w:ind w:firstLineChars="1100" w:firstLine="3534"/>
        <w:rPr>
          <w:rFonts w:ascii="宋体" w:hAnsi="宋体" w:cs="宋体" w:hint="eastAsia"/>
          <w:b/>
          <w:sz w:val="32"/>
          <w:szCs w:val="32"/>
        </w:rPr>
      </w:pPr>
      <w:r>
        <w:rPr>
          <w:rFonts w:ascii="宋体" w:hAnsi="宋体" w:cs="宋体" w:hint="eastAsia"/>
          <w:b/>
          <w:sz w:val="32"/>
          <w:szCs w:val="32"/>
        </w:rPr>
        <w:t>分包意向协议</w:t>
      </w:r>
    </w:p>
    <w:p w14:paraId="1BCF8E7D" w14:textId="77777777" w:rsidR="0060234F" w:rsidRDefault="00000000">
      <w:pPr>
        <w:widowControl/>
        <w:spacing w:line="360" w:lineRule="auto"/>
        <w:ind w:firstLineChars="50" w:firstLine="105"/>
        <w:jc w:val="left"/>
        <w:rPr>
          <w:rFonts w:ascii="宋体" w:hAnsi="宋体" w:cs="宋体" w:hint="eastAsia"/>
          <w:szCs w:val="21"/>
        </w:rPr>
      </w:pPr>
      <w:r>
        <w:rPr>
          <w:rFonts w:ascii="宋体" w:hAnsi="宋体" w:cs="宋体" w:hint="eastAsia"/>
          <w:szCs w:val="21"/>
        </w:rPr>
        <w:t>（</w:t>
      </w:r>
      <w:r>
        <w:rPr>
          <w:rFonts w:ascii="宋体" w:hAnsi="宋体" w:cs="宋体" w:hint="eastAsia"/>
          <w:b/>
          <w:szCs w:val="21"/>
        </w:rPr>
        <w:t>中标后以分包方式履行合同的，提供分包意向协议；采购人不同意分包或者投标人中标后不以分包方式履行合同的，则不需要提供。</w:t>
      </w:r>
      <w:r>
        <w:rPr>
          <w:rFonts w:ascii="宋体" w:hAnsi="宋体" w:cs="宋体" w:hint="eastAsia"/>
          <w:szCs w:val="21"/>
        </w:rPr>
        <w:t>）</w:t>
      </w:r>
    </w:p>
    <w:p w14:paraId="049A0929"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（投标人名称）</w:t>
      </w:r>
      <w:r>
        <w:rPr>
          <w:rFonts w:ascii="宋体" w:hAnsi="宋体" w:cs="宋体" w:hint="eastAsia"/>
          <w:szCs w:val="21"/>
          <w:lang w:val="zh-CN"/>
        </w:rPr>
        <w:t>若成为</w:t>
      </w:r>
      <w:r>
        <w:rPr>
          <w:rFonts w:ascii="宋体" w:hAnsi="宋体" w:cs="宋体" w:hint="eastAsia"/>
          <w:szCs w:val="21"/>
          <w:u w:val="single"/>
        </w:rPr>
        <w:t xml:space="preserve">                      项目（项目编号：        ）</w:t>
      </w:r>
      <w:r>
        <w:rPr>
          <w:rFonts w:ascii="宋体" w:hAnsi="宋体" w:cs="宋体" w:hint="eastAsia"/>
          <w:szCs w:val="21"/>
          <w:lang w:val="zh-CN"/>
        </w:rPr>
        <w:t>的成交供应商，将依法采取分包方式履行合同。</w:t>
      </w:r>
      <w:r>
        <w:rPr>
          <w:rFonts w:ascii="宋体" w:hAnsi="宋体" w:cs="宋体" w:hint="eastAsia"/>
          <w:szCs w:val="21"/>
          <w:u w:val="single"/>
        </w:rPr>
        <w:t>（投标人名称）</w:t>
      </w:r>
      <w:r>
        <w:rPr>
          <w:rFonts w:ascii="宋体" w:hAnsi="宋体" w:cs="宋体" w:hint="eastAsia"/>
          <w:szCs w:val="21"/>
        </w:rPr>
        <w:t>与</w:t>
      </w:r>
      <w:r>
        <w:rPr>
          <w:rFonts w:ascii="宋体" w:hAnsi="宋体" w:cs="宋体" w:hint="eastAsia"/>
          <w:szCs w:val="21"/>
          <w:u w:val="single"/>
        </w:rPr>
        <w:t>（所有分包供应商名称）</w:t>
      </w:r>
      <w:r>
        <w:rPr>
          <w:rFonts w:ascii="宋体" w:hAnsi="宋体" w:cs="宋体" w:hint="eastAsia"/>
          <w:szCs w:val="21"/>
        </w:rPr>
        <w:t>达成分包意向协议</w:t>
      </w:r>
      <w:r>
        <w:rPr>
          <w:rFonts w:ascii="宋体" w:hAnsi="宋体" w:cs="宋体" w:hint="eastAsia"/>
          <w:szCs w:val="21"/>
          <w:lang w:val="zh-CN"/>
        </w:rPr>
        <w:t xml:space="preserve">。 </w:t>
      </w:r>
    </w:p>
    <w:p w14:paraId="245E22C4"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一、分包标的及数量</w:t>
      </w:r>
    </w:p>
    <w:p w14:paraId="4A688DDF"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u w:val="single"/>
        </w:rPr>
        <w:t>（供应商名称）</w:t>
      </w:r>
      <w:r>
        <w:rPr>
          <w:rFonts w:ascii="宋体" w:hAnsi="宋体" w:cs="宋体" w:hint="eastAsia"/>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szCs w:val="21"/>
          <w:u w:val="single"/>
        </w:rPr>
        <w:t>（某分包供应商名称）</w:t>
      </w:r>
      <w:r>
        <w:rPr>
          <w:rFonts w:ascii="宋体" w:hAnsi="宋体" w:cs="宋体" w:hint="eastAsia"/>
          <w:szCs w:val="21"/>
          <w:lang w:val="zh-CN"/>
        </w:rPr>
        <w:t>，</w:t>
      </w:r>
      <w:r>
        <w:rPr>
          <w:rFonts w:ascii="宋体" w:hAnsi="宋体" w:cs="宋体" w:hint="eastAsia"/>
          <w:szCs w:val="21"/>
          <w:u w:val="single"/>
        </w:rPr>
        <w:t>（某分包供应商名称），</w:t>
      </w:r>
      <w:r>
        <w:rPr>
          <w:rFonts w:ascii="宋体" w:hAnsi="宋体" w:cs="宋体" w:hint="eastAsia"/>
          <w:szCs w:val="21"/>
          <w:lang w:val="zh-CN"/>
        </w:rPr>
        <w:t>具备承</w:t>
      </w:r>
      <w:r>
        <w:rPr>
          <w:rFonts w:ascii="宋体" w:hAnsi="宋体" w:cs="宋体" w:hint="eastAsia"/>
          <w:szCs w:val="21"/>
        </w:rPr>
        <w:t>担</w:t>
      </w:r>
      <w:r>
        <w:rPr>
          <w:rFonts w:ascii="宋体" w:hAnsi="宋体" w:cs="宋体" w:hint="eastAsia"/>
          <w:szCs w:val="21"/>
          <w:u w:val="single"/>
          <w:lang w:val="zh-CN"/>
        </w:rPr>
        <w:t>XX工作内容</w:t>
      </w:r>
      <w:r>
        <w:rPr>
          <w:rFonts w:ascii="宋体" w:hAnsi="宋体" w:cs="宋体" w:hint="eastAsia"/>
          <w:szCs w:val="21"/>
          <w:lang w:val="zh-CN"/>
        </w:rPr>
        <w:t>相应资质条件且不得再次分包。</w:t>
      </w:r>
      <w:bookmarkStart w:id="353" w:name="_Toc24508"/>
      <w:bookmarkStart w:id="354" w:name="_Toc3072"/>
      <w:bookmarkStart w:id="355" w:name="_Toc10860"/>
      <w:bookmarkStart w:id="356" w:name="_Toc5407"/>
      <w:bookmarkStart w:id="357" w:name="_Toc32382"/>
      <w:bookmarkStart w:id="358" w:name="_Toc8786"/>
    </w:p>
    <w:p w14:paraId="28178798" w14:textId="77777777" w:rsidR="0060234F" w:rsidRDefault="00000000">
      <w:pPr>
        <w:snapToGrid w:val="0"/>
        <w:spacing w:line="360" w:lineRule="auto"/>
        <w:ind w:firstLine="576"/>
        <w:rPr>
          <w:rFonts w:ascii="宋体" w:hAnsi="宋体" w:cs="宋体" w:hint="eastAsia"/>
        </w:rPr>
      </w:pPr>
      <w:r>
        <w:rPr>
          <w:rFonts w:ascii="宋体" w:hAnsi="宋体" w:cs="宋体" w:hint="eastAsia"/>
        </w:rPr>
        <w:t>……</w:t>
      </w:r>
      <w:bookmarkEnd w:id="353"/>
      <w:bookmarkEnd w:id="354"/>
      <w:bookmarkEnd w:id="355"/>
      <w:bookmarkEnd w:id="356"/>
      <w:bookmarkEnd w:id="357"/>
      <w:bookmarkEnd w:id="358"/>
    </w:p>
    <w:p w14:paraId="29B9950E"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二、分包工作履行期限、地点、方式</w:t>
      </w:r>
    </w:p>
    <w:p w14:paraId="4F9814D3" w14:textId="77777777" w:rsidR="0060234F" w:rsidRDefault="00000000">
      <w:pPr>
        <w:snapToGrid w:val="0"/>
        <w:spacing w:line="360" w:lineRule="auto"/>
        <w:ind w:firstLine="576"/>
        <w:rPr>
          <w:rFonts w:ascii="宋体" w:hAnsi="宋体" w:cs="宋体" w:hint="eastAsia"/>
          <w:szCs w:val="21"/>
          <w:u w:val="single"/>
        </w:rPr>
      </w:pPr>
      <w:r>
        <w:rPr>
          <w:rFonts w:ascii="宋体" w:hAnsi="宋体" w:cs="宋体" w:hint="eastAsia"/>
        </w:rPr>
        <w:t>……</w:t>
      </w:r>
      <w:r>
        <w:rPr>
          <w:rFonts w:ascii="宋体" w:hAnsi="宋体" w:cs="宋体" w:hint="eastAsia"/>
          <w:szCs w:val="21"/>
          <w:u w:val="single"/>
        </w:rPr>
        <w:t xml:space="preserve">                                                                               </w:t>
      </w:r>
    </w:p>
    <w:p w14:paraId="1863BB38"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三、质量</w:t>
      </w:r>
    </w:p>
    <w:p w14:paraId="451221A5"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63A189A9"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四、价款或者报酬</w:t>
      </w:r>
    </w:p>
    <w:p w14:paraId="472B069D"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58A9964A" w14:textId="77777777" w:rsidR="0060234F" w:rsidRDefault="00000000">
      <w:pPr>
        <w:snapToGrid w:val="0"/>
        <w:spacing w:line="360" w:lineRule="auto"/>
        <w:ind w:leftChars="273" w:left="573"/>
        <w:rPr>
          <w:rFonts w:ascii="宋体" w:hAnsi="宋体" w:cs="宋体" w:hint="eastAsia"/>
          <w:szCs w:val="21"/>
          <w:lang w:val="zh-CN"/>
        </w:rPr>
      </w:pPr>
      <w:r>
        <w:rPr>
          <w:rFonts w:ascii="宋体" w:hAnsi="宋体" w:cs="宋体" w:hint="eastAsia"/>
          <w:szCs w:val="21"/>
          <w:lang w:val="zh-CN"/>
        </w:rPr>
        <w:t>五、违约责任</w:t>
      </w:r>
    </w:p>
    <w:p w14:paraId="7CF78C3D" w14:textId="77777777" w:rsidR="0060234F" w:rsidRDefault="00000000">
      <w:pPr>
        <w:snapToGrid w:val="0"/>
        <w:spacing w:line="360" w:lineRule="auto"/>
        <w:ind w:firstLine="576"/>
        <w:rPr>
          <w:rFonts w:ascii="宋体" w:hAnsi="宋体" w:cs="宋体" w:hint="eastAsia"/>
        </w:rPr>
      </w:pPr>
      <w:r>
        <w:rPr>
          <w:rFonts w:ascii="宋体" w:hAnsi="宋体" w:cs="宋体" w:hint="eastAsia"/>
        </w:rPr>
        <w:t>……</w:t>
      </w:r>
    </w:p>
    <w:p w14:paraId="3FCC0DED"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六、争议解决的办法</w:t>
      </w:r>
    </w:p>
    <w:p w14:paraId="123F0A0D"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rPr>
        <w:t>……</w:t>
      </w:r>
      <w:r>
        <w:rPr>
          <w:rFonts w:ascii="宋体" w:hAnsi="宋体" w:cs="宋体" w:hint="eastAsia"/>
          <w:szCs w:val="21"/>
          <w:u w:val="single"/>
        </w:rPr>
        <w:t xml:space="preserve">                                                                                 </w:t>
      </w:r>
    </w:p>
    <w:p w14:paraId="17715D1B" w14:textId="77777777" w:rsidR="0060234F" w:rsidRDefault="00000000">
      <w:pPr>
        <w:snapToGrid w:val="0"/>
        <w:spacing w:line="360" w:lineRule="auto"/>
        <w:ind w:firstLine="576"/>
        <w:rPr>
          <w:rFonts w:ascii="宋体" w:hAnsi="宋体" w:cs="宋体" w:hint="eastAsia"/>
          <w:szCs w:val="21"/>
          <w:lang w:val="zh-CN"/>
        </w:rPr>
      </w:pPr>
      <w:r>
        <w:rPr>
          <w:rFonts w:ascii="宋体" w:hAnsi="宋体" w:cs="宋体" w:hint="eastAsia"/>
          <w:szCs w:val="21"/>
          <w:lang w:val="zh-CN"/>
        </w:rPr>
        <w:t>七、其他</w:t>
      </w:r>
    </w:p>
    <w:p w14:paraId="730D9A1D" w14:textId="77777777" w:rsidR="0060234F" w:rsidRDefault="00000000">
      <w:pPr>
        <w:snapToGrid w:val="0"/>
        <w:spacing w:line="360" w:lineRule="auto"/>
        <w:ind w:firstLine="576"/>
        <w:rPr>
          <w:rFonts w:ascii="宋体" w:hAnsi="宋体" w:cs="宋体" w:hint="eastAsia"/>
          <w:b/>
          <w:szCs w:val="21"/>
          <w:lang w:val="zh-CN"/>
        </w:rPr>
      </w:pPr>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%，小</w:t>
      </w:r>
      <w:proofErr w:type="gramStart"/>
      <w:r>
        <w:rPr>
          <w:rFonts w:ascii="宋体" w:hAnsi="宋体" w:cs="宋体" w:hint="eastAsia"/>
          <w:szCs w:val="21"/>
        </w:rPr>
        <w:t>微企业</w:t>
      </w:r>
      <w:proofErr w:type="gramEnd"/>
      <w:r>
        <w:rPr>
          <w:rFonts w:ascii="宋体" w:hAnsi="宋体" w:cs="宋体" w:hint="eastAsia"/>
          <w:szCs w:val="21"/>
        </w:rPr>
        <w:t>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lang w:val="zh-CN"/>
        </w:rPr>
        <w:t>。</w:t>
      </w:r>
      <w:r>
        <w:rPr>
          <w:rFonts w:ascii="宋体" w:hAnsi="宋体" w:cs="宋体" w:hint="eastAsia"/>
          <w:b/>
          <w:szCs w:val="21"/>
          <w:lang w:val="zh-CN"/>
        </w:rPr>
        <w:t>（未预留份额专门面向中小企业采购的采购项目，以及预留份额中的非预留部分采购包，允许分包的，分包供应商提供的货物全部由小</w:t>
      </w:r>
      <w:proofErr w:type="gramStart"/>
      <w:r>
        <w:rPr>
          <w:rFonts w:ascii="宋体" w:hAnsi="宋体" w:cs="宋体" w:hint="eastAsia"/>
          <w:b/>
          <w:szCs w:val="21"/>
          <w:lang w:val="zh-CN"/>
        </w:rPr>
        <w:t>微企业</w:t>
      </w:r>
      <w:proofErr w:type="gramEnd"/>
      <w:r>
        <w:rPr>
          <w:rFonts w:ascii="宋体" w:hAnsi="宋体" w:cs="宋体" w:hint="eastAsia"/>
          <w:b/>
          <w:szCs w:val="21"/>
          <w:lang w:val="zh-CN"/>
        </w:rPr>
        <w:t>制造，且其合同份额占到合同总金额 30%以上的，对大中型企业的报价给予</w:t>
      </w:r>
      <w:r>
        <w:rPr>
          <w:rFonts w:ascii="宋体" w:hAnsi="宋体" w:cs="宋体" w:hint="eastAsia"/>
          <w:b/>
          <w:szCs w:val="21"/>
        </w:rPr>
        <w:t>4</w:t>
      </w:r>
      <w:r>
        <w:rPr>
          <w:rFonts w:ascii="宋体" w:hAnsi="宋体" w:cs="宋体" w:hint="eastAsia"/>
          <w:b/>
          <w:szCs w:val="21"/>
          <w:lang w:val="zh-CN"/>
        </w:rPr>
        <w:t>%的扣除）</w:t>
      </w:r>
    </w:p>
    <w:p w14:paraId="6BDE4B69" w14:textId="77777777" w:rsidR="0060234F" w:rsidRDefault="0060234F">
      <w:pPr>
        <w:snapToGrid w:val="0"/>
        <w:spacing w:line="360" w:lineRule="auto"/>
        <w:ind w:leftChars="342" w:left="5128" w:hangingChars="2100" w:hanging="4410"/>
        <w:rPr>
          <w:rFonts w:ascii="宋体" w:hAnsi="宋体" w:cs="宋体" w:hint="eastAsia"/>
          <w:szCs w:val="21"/>
          <w:lang w:val="zh-CN"/>
        </w:rPr>
      </w:pPr>
    </w:p>
    <w:p w14:paraId="49FFE52B" w14:textId="77777777" w:rsidR="0060234F" w:rsidRDefault="00000000">
      <w:pPr>
        <w:snapToGrid w:val="0"/>
        <w:spacing w:line="360" w:lineRule="auto"/>
        <w:ind w:firstLineChars="2400" w:firstLine="5040"/>
        <w:rPr>
          <w:rFonts w:ascii="宋体" w:hAnsi="宋体" w:cs="宋体" w:hint="eastAsia"/>
          <w:szCs w:val="21"/>
          <w:lang w:val="zh-CN"/>
        </w:rPr>
      </w:pPr>
      <w:r>
        <w:rPr>
          <w:rFonts w:ascii="宋体" w:hAnsi="宋体" w:cs="宋体" w:hint="eastAsia"/>
          <w:szCs w:val="21"/>
        </w:rPr>
        <w:t>供应商（盖公章或电子签章）</w:t>
      </w:r>
      <w:r>
        <w:rPr>
          <w:rFonts w:ascii="宋体" w:hAnsi="宋体" w:cs="宋体" w:hint="eastAsia"/>
          <w:szCs w:val="21"/>
          <w:lang w:val="zh-CN"/>
        </w:rPr>
        <w:t>：</w:t>
      </w:r>
    </w:p>
    <w:p w14:paraId="79077D5B" w14:textId="77777777" w:rsidR="0060234F" w:rsidRDefault="00000000">
      <w:pPr>
        <w:snapToGrid w:val="0"/>
        <w:spacing w:line="360" w:lineRule="auto"/>
        <w:ind w:firstLineChars="2400" w:firstLine="5040"/>
        <w:rPr>
          <w:rFonts w:ascii="宋体" w:hAnsi="宋体" w:cs="宋体" w:hint="eastAsia"/>
          <w:szCs w:val="21"/>
          <w:lang w:val="zh-CN"/>
        </w:rPr>
      </w:pPr>
      <w:r>
        <w:rPr>
          <w:rFonts w:ascii="宋体" w:hAnsi="宋体" w:cs="宋体" w:hint="eastAsia"/>
          <w:szCs w:val="21"/>
          <w:lang w:val="zh-CN"/>
        </w:rPr>
        <w:t>分包供应商名称：</w:t>
      </w:r>
    </w:p>
    <w:p w14:paraId="2F610AFD" w14:textId="77777777" w:rsidR="0060234F" w:rsidRDefault="00000000">
      <w:pPr>
        <w:snapToGrid w:val="0"/>
        <w:spacing w:line="360" w:lineRule="auto"/>
        <w:ind w:firstLineChars="2400" w:firstLine="5040"/>
        <w:rPr>
          <w:rFonts w:ascii="宋体" w:hAnsi="宋体" w:cs="宋体" w:hint="eastAsia"/>
        </w:rPr>
      </w:pPr>
      <w:r>
        <w:rPr>
          <w:rFonts w:ascii="宋体" w:hAnsi="宋体" w:cs="宋体" w:hint="eastAsia"/>
          <w:lang w:val="zh-CN"/>
        </w:rPr>
        <w:t>……</w:t>
      </w:r>
    </w:p>
    <w:p w14:paraId="38EF5A5C" w14:textId="77777777" w:rsidR="0060234F" w:rsidRDefault="00000000">
      <w:pPr>
        <w:spacing w:line="360" w:lineRule="auto"/>
        <w:ind w:firstLineChars="2400" w:firstLine="5040"/>
        <w:rPr>
          <w:rFonts w:ascii="宋体" w:hAnsi="宋体" w:cs="宋体" w:hint="eastAsia"/>
        </w:rPr>
      </w:pPr>
      <w:r>
        <w:rPr>
          <w:rFonts w:ascii="宋体" w:hAnsi="宋体" w:cs="宋体" w:hint="eastAsia"/>
          <w:szCs w:val="21"/>
          <w:lang w:val="zh-CN"/>
        </w:rPr>
        <w:t>日期：</w:t>
      </w:r>
    </w:p>
    <w:p w14:paraId="516A5C14" w14:textId="77777777" w:rsidR="0060234F" w:rsidRDefault="0060234F">
      <w:pPr>
        <w:pStyle w:val="ae"/>
        <w:rPr>
          <w:rFonts w:ascii="宋体" w:hAnsi="宋体" w:cs="宋体" w:hint="eastAsia"/>
        </w:rPr>
        <w:sectPr w:rsidR="0060234F">
          <w:headerReference w:type="default" r:id="rId201"/>
          <w:footerReference w:type="default" r:id="rId202"/>
          <w:pgSz w:w="11905" w:h="16838"/>
          <w:pgMar w:top="1440" w:right="1803" w:bottom="1440" w:left="1803" w:header="850" w:footer="992" w:gutter="0"/>
          <w:cols w:space="720"/>
          <w:docGrid w:type="lines" w:linePitch="331"/>
        </w:sectPr>
      </w:pPr>
    </w:p>
    <w:p w14:paraId="785B513D" w14:textId="77777777" w:rsidR="0060234F" w:rsidRDefault="00000000">
      <w:pPr>
        <w:autoSpaceDE w:val="0"/>
        <w:autoSpaceDN w:val="0"/>
        <w:adjustRightInd w:val="0"/>
        <w:snapToGrid w:val="0"/>
        <w:spacing w:line="360" w:lineRule="auto"/>
        <w:jc w:val="left"/>
        <w:outlineLvl w:val="1"/>
        <w:rPr>
          <w:rFonts w:ascii="宋体" w:hAnsi="宋体" w:cs="宋体" w:hint="eastAsia"/>
          <w:b/>
          <w:sz w:val="28"/>
          <w:szCs w:val="28"/>
        </w:rPr>
      </w:pPr>
      <w:bookmarkStart w:id="359" w:name="_Toc10374"/>
      <w:bookmarkStart w:id="360" w:name="_Toc27803"/>
      <w:bookmarkStart w:id="361" w:name="_Toc32560"/>
      <w:bookmarkStart w:id="362" w:name="_Toc10828"/>
      <w:bookmarkStart w:id="363" w:name="_Toc17745"/>
      <w:bookmarkStart w:id="364" w:name="_Toc26471"/>
      <w:bookmarkStart w:id="365" w:name="_Toc16756"/>
      <w:r>
        <w:rPr>
          <w:rFonts w:ascii="宋体" w:hAnsi="宋体" w:cs="宋体" w:hint="eastAsia"/>
          <w:b/>
          <w:bCs/>
          <w:szCs w:val="21"/>
        </w:rPr>
        <w:br w:type="page"/>
      </w:r>
      <w:bookmarkStart w:id="366" w:name="_Toc171695965"/>
      <w:r>
        <w:rPr>
          <w:rFonts w:ascii="宋体" w:hAnsi="宋体" w:cs="宋体" w:hint="eastAsia"/>
          <w:b/>
          <w:bCs/>
          <w:szCs w:val="21"/>
        </w:rPr>
        <w:lastRenderedPageBreak/>
        <w:t>四、其他相关附件</w:t>
      </w:r>
      <w:bookmarkEnd w:id="359"/>
      <w:r>
        <w:rPr>
          <w:rFonts w:ascii="宋体" w:hAnsi="宋体" w:cs="宋体" w:hint="eastAsia"/>
          <w:b/>
          <w:bCs/>
          <w:szCs w:val="21"/>
        </w:rPr>
        <w:t>格式</w:t>
      </w:r>
      <w:bookmarkEnd w:id="360"/>
      <w:bookmarkEnd w:id="366"/>
    </w:p>
    <w:p w14:paraId="62489987" w14:textId="77777777" w:rsidR="0060234F" w:rsidRDefault="00000000">
      <w:pPr>
        <w:snapToGrid w:val="0"/>
        <w:spacing w:line="360" w:lineRule="auto"/>
        <w:rPr>
          <w:rFonts w:ascii="宋体" w:hAnsi="宋体" w:cs="宋体" w:hint="eastAsia"/>
          <w:b/>
          <w:bCs/>
          <w:szCs w:val="21"/>
        </w:rPr>
      </w:pPr>
      <w:bookmarkStart w:id="367" w:name="_Toc7311"/>
      <w:bookmarkStart w:id="368" w:name="_Toc26808"/>
      <w:bookmarkStart w:id="369" w:name="_Toc13791"/>
      <w:bookmarkStart w:id="370" w:name="_Toc16064"/>
      <w:bookmarkStart w:id="371" w:name="_Toc1401"/>
      <w:bookmarkStart w:id="372" w:name="_Toc13860"/>
      <w:r>
        <w:rPr>
          <w:rFonts w:ascii="宋体" w:hAnsi="宋体" w:cs="宋体" w:hint="eastAsia"/>
          <w:b/>
          <w:bCs/>
          <w:szCs w:val="21"/>
        </w:rPr>
        <w:t>1.政府采购活动现场确认声明书格式</w:t>
      </w:r>
    </w:p>
    <w:bookmarkEnd w:id="361"/>
    <w:bookmarkEnd w:id="362"/>
    <w:bookmarkEnd w:id="363"/>
    <w:bookmarkEnd w:id="364"/>
    <w:bookmarkEnd w:id="365"/>
    <w:bookmarkEnd w:id="367"/>
    <w:bookmarkEnd w:id="368"/>
    <w:bookmarkEnd w:id="369"/>
    <w:bookmarkEnd w:id="370"/>
    <w:bookmarkEnd w:id="371"/>
    <w:bookmarkEnd w:id="372"/>
    <w:p w14:paraId="1636C05D" w14:textId="77777777" w:rsidR="0060234F" w:rsidRDefault="00000000">
      <w:pPr>
        <w:pStyle w:val="11"/>
        <w:spacing w:line="500" w:lineRule="exact"/>
        <w:jc w:val="center"/>
        <w:rPr>
          <w:rFonts w:ascii="宋体" w:eastAsia="宋体" w:hAnsi="宋体" w:cs="宋体" w:hint="eastAsia"/>
          <w:b/>
          <w:sz w:val="28"/>
          <w:szCs w:val="28"/>
        </w:rPr>
      </w:pPr>
      <w:r>
        <w:rPr>
          <w:rFonts w:ascii="宋体" w:eastAsia="宋体" w:hAnsi="宋体" w:cs="宋体"/>
          <w:b/>
          <w:sz w:val="28"/>
          <w:szCs w:val="28"/>
        </w:rPr>
        <w:t>政府采购活动现场确认声明书</w:t>
      </w:r>
    </w:p>
    <w:p w14:paraId="4D7E6DFA" w14:textId="77777777" w:rsidR="0060234F" w:rsidRDefault="00000000">
      <w:pPr>
        <w:pStyle w:val="11"/>
        <w:adjustRightInd w:val="0"/>
        <w:spacing w:line="360" w:lineRule="auto"/>
        <w:jc w:val="both"/>
        <w:rPr>
          <w:rFonts w:ascii="宋体" w:eastAsia="宋体" w:hAnsi="宋体" w:cs="宋体" w:hint="eastAsia"/>
          <w:b/>
          <w:szCs w:val="21"/>
        </w:rPr>
      </w:pPr>
      <w:r>
        <w:rPr>
          <w:rFonts w:ascii="宋体" w:eastAsia="宋体" w:hAnsi="宋体" w:cs="宋体"/>
          <w:kern w:val="0"/>
          <w:szCs w:val="21"/>
          <w:u w:val="single"/>
        </w:rPr>
        <w:t>中鼎传鸿（北京）招标代理有限公司</w:t>
      </w:r>
      <w:r>
        <w:rPr>
          <w:rFonts w:ascii="宋体" w:eastAsia="宋体" w:hAnsi="宋体" w:cs="宋体"/>
          <w:kern w:val="0"/>
          <w:szCs w:val="21"/>
        </w:rPr>
        <w:t>：</w:t>
      </w:r>
    </w:p>
    <w:p w14:paraId="064DE086" w14:textId="77777777" w:rsidR="0060234F" w:rsidRDefault="00000000">
      <w:pPr>
        <w:pStyle w:val="11"/>
        <w:adjustRightInd w:val="0"/>
        <w:spacing w:line="360" w:lineRule="auto"/>
        <w:ind w:firstLineChars="200" w:firstLine="444"/>
        <w:jc w:val="both"/>
        <w:rPr>
          <w:rFonts w:ascii="宋体" w:eastAsia="宋体" w:hAnsi="宋体" w:cs="宋体" w:hint="eastAsia"/>
          <w:spacing w:val="6"/>
          <w:szCs w:val="21"/>
        </w:rPr>
      </w:pPr>
      <w:r>
        <w:rPr>
          <w:rFonts w:ascii="宋体" w:eastAsia="宋体" w:hAnsi="宋体" w:cs="宋体"/>
          <w:spacing w:val="6"/>
          <w:szCs w:val="21"/>
        </w:rPr>
        <w:t>本人经由</w:t>
      </w:r>
      <w:r>
        <w:rPr>
          <w:rFonts w:ascii="宋体" w:eastAsia="宋体" w:hAnsi="宋体" w:cs="宋体"/>
          <w:spacing w:val="6"/>
          <w:szCs w:val="21"/>
          <w:u w:val="single"/>
        </w:rPr>
        <w:t xml:space="preserve">                    （单位）</w:t>
      </w:r>
      <w:r>
        <w:rPr>
          <w:rFonts w:ascii="宋体" w:eastAsia="宋体" w:hAnsi="宋体" w:cs="宋体"/>
          <w:spacing w:val="6"/>
          <w:szCs w:val="21"/>
        </w:rPr>
        <w:t>负责人</w:t>
      </w:r>
      <w:r>
        <w:rPr>
          <w:rFonts w:ascii="宋体" w:eastAsia="宋体" w:hAnsi="宋体" w:cs="宋体"/>
          <w:spacing w:val="6"/>
          <w:szCs w:val="21"/>
          <w:u w:val="single"/>
        </w:rPr>
        <w:t xml:space="preserve">        （姓名）</w:t>
      </w:r>
      <w:r>
        <w:rPr>
          <w:rFonts w:ascii="宋体" w:eastAsia="宋体" w:hAnsi="宋体" w:cs="宋体"/>
          <w:spacing w:val="6"/>
          <w:szCs w:val="21"/>
        </w:rPr>
        <w:t>合法授权参加</w:t>
      </w:r>
      <w:r>
        <w:rPr>
          <w:rFonts w:ascii="宋体" w:eastAsia="宋体" w:hAnsi="宋体" w:cs="宋体"/>
          <w:spacing w:val="6"/>
          <w:szCs w:val="21"/>
          <w:u w:val="single"/>
        </w:rPr>
        <w:t>等级保护咨询和测评服务采购项目（项目编号：ZDCH-FW-2024809）</w:t>
      </w:r>
      <w:r>
        <w:rPr>
          <w:rFonts w:ascii="宋体" w:eastAsia="宋体" w:hAnsi="宋体" w:cs="宋体"/>
          <w:spacing w:val="6"/>
          <w:szCs w:val="21"/>
        </w:rPr>
        <w:t xml:space="preserve">政府采购活动，经与本单位法人代表（负责人）联系确认，现就有关公平竞争事项郑重声明如下： </w:t>
      </w:r>
    </w:p>
    <w:p w14:paraId="74AB19D7" w14:textId="77777777" w:rsidR="0060234F" w:rsidRDefault="00000000">
      <w:pPr>
        <w:pStyle w:val="12"/>
        <w:widowControl/>
        <w:numPr>
          <w:ilvl w:val="0"/>
          <w:numId w:val="17"/>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kern w:val="0"/>
          <w:szCs w:val="21"/>
        </w:rPr>
        <w:t>本单位与采购人之间 □不存在利害关系 □存在下列利害关系</w:t>
      </w:r>
      <w:r>
        <w:rPr>
          <w:rFonts w:ascii="宋体" w:eastAsia="宋体" w:hAnsi="宋体" w:cs="宋体"/>
          <w:kern w:val="0"/>
          <w:szCs w:val="21"/>
          <w:u w:val="single"/>
        </w:rPr>
        <w:t xml:space="preserve">           </w:t>
      </w:r>
      <w:r>
        <w:rPr>
          <w:rFonts w:ascii="宋体" w:eastAsia="宋体" w:hAnsi="宋体" w:cs="宋体"/>
          <w:kern w:val="0"/>
          <w:szCs w:val="21"/>
        </w:rPr>
        <w:t>：</w:t>
      </w:r>
    </w:p>
    <w:p w14:paraId="630B50E7" w14:textId="77777777" w:rsidR="0060234F"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kern w:val="0"/>
          <w:szCs w:val="21"/>
        </w:rPr>
        <w:t xml:space="preserve">  A.投资关系    B.行政隶属关系    C.业务指导关系</w:t>
      </w:r>
    </w:p>
    <w:p w14:paraId="442B9B3D" w14:textId="77777777" w:rsidR="0060234F"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kern w:val="0"/>
          <w:szCs w:val="21"/>
        </w:rPr>
        <w:t xml:space="preserve">  D.其他可能</w:t>
      </w:r>
      <w:r>
        <w:rPr>
          <w:rFonts w:ascii="宋体" w:eastAsia="宋体" w:hAnsi="宋体" w:cs="宋体"/>
          <w:szCs w:val="21"/>
        </w:rPr>
        <w:t>影响采购公正的</w:t>
      </w:r>
      <w:r>
        <w:rPr>
          <w:rFonts w:ascii="宋体" w:eastAsia="宋体" w:hAnsi="宋体" w:cs="宋体"/>
          <w:kern w:val="0"/>
          <w:szCs w:val="21"/>
        </w:rPr>
        <w:t>利害关系</w:t>
      </w:r>
      <w:r>
        <w:rPr>
          <w:rFonts w:ascii="宋体" w:eastAsia="宋体" w:hAnsi="宋体" w:cs="宋体"/>
          <w:kern w:val="0"/>
          <w:szCs w:val="21"/>
          <w:u w:val="single"/>
        </w:rPr>
        <w:t xml:space="preserve">（如有，请如实说明）                 </w:t>
      </w:r>
      <w:r>
        <w:rPr>
          <w:rFonts w:ascii="宋体" w:eastAsia="宋体" w:hAnsi="宋体" w:cs="宋体"/>
          <w:kern w:val="0"/>
          <w:szCs w:val="21"/>
        </w:rPr>
        <w:t>。</w:t>
      </w:r>
    </w:p>
    <w:p w14:paraId="57EF4D86" w14:textId="77777777" w:rsidR="0060234F" w:rsidRDefault="00000000">
      <w:pPr>
        <w:pStyle w:val="12"/>
        <w:widowControl/>
        <w:adjustRightInd w:val="0"/>
        <w:snapToGrid w:val="0"/>
        <w:spacing w:line="360" w:lineRule="auto"/>
        <w:ind w:firstLine="200"/>
        <w:rPr>
          <w:rFonts w:ascii="宋体" w:eastAsia="宋体" w:hAnsi="宋体" w:cs="宋体"/>
          <w:kern w:val="0"/>
          <w:szCs w:val="21"/>
        </w:rPr>
      </w:pPr>
      <w:r>
        <w:rPr>
          <w:rFonts w:ascii="宋体" w:eastAsia="宋体" w:hAnsi="宋体" w:cs="宋体"/>
          <w:spacing w:val="6"/>
          <w:szCs w:val="21"/>
        </w:rPr>
        <w:t xml:space="preserve">  二、</w:t>
      </w:r>
      <w:r>
        <w:rPr>
          <w:rFonts w:ascii="宋体" w:eastAsia="宋体" w:hAnsi="宋体" w:cs="宋体"/>
          <w:kern w:val="0"/>
          <w:szCs w:val="21"/>
        </w:rPr>
        <w:t>现已清楚知道参加本项目采购活动的其他所有供应商名称，本单位 □与其他所有供应商之间均不存在利害关系 □与</w:t>
      </w:r>
      <w:r>
        <w:rPr>
          <w:rFonts w:ascii="宋体" w:eastAsia="宋体" w:hAnsi="宋体" w:cs="宋体"/>
          <w:kern w:val="0"/>
          <w:szCs w:val="21"/>
          <w:u w:val="single"/>
        </w:rPr>
        <w:t xml:space="preserve">           （供应商名称）</w:t>
      </w:r>
      <w:r>
        <w:rPr>
          <w:rFonts w:ascii="宋体" w:eastAsia="宋体" w:hAnsi="宋体" w:cs="宋体"/>
          <w:kern w:val="0"/>
          <w:szCs w:val="21"/>
        </w:rPr>
        <w:t>之间存在下列利害关系</w:t>
      </w:r>
      <w:r>
        <w:rPr>
          <w:rFonts w:ascii="宋体" w:eastAsia="宋体" w:hAnsi="宋体" w:cs="宋体"/>
          <w:kern w:val="0"/>
          <w:szCs w:val="21"/>
          <w:u w:val="single"/>
        </w:rPr>
        <w:t xml:space="preserve">          </w:t>
      </w:r>
      <w:r>
        <w:rPr>
          <w:rFonts w:ascii="宋体" w:eastAsia="宋体" w:hAnsi="宋体" w:cs="宋体"/>
          <w:kern w:val="0"/>
          <w:szCs w:val="21"/>
        </w:rPr>
        <w:t>：</w:t>
      </w:r>
    </w:p>
    <w:p w14:paraId="127DE9C5" w14:textId="77777777" w:rsidR="0060234F"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A.法定代表人或负责人或实际控制人</w:t>
      </w:r>
      <w:r>
        <w:rPr>
          <w:rFonts w:ascii="宋体" w:eastAsia="宋体" w:hAnsi="宋体" w:cs="宋体"/>
          <w:snapToGrid w:val="0"/>
          <w:kern w:val="0"/>
          <w:szCs w:val="21"/>
        </w:rPr>
        <w:t>（指法定代表人或者法律、行政法规规定代表单位行使职权的主要负责人）为</w:t>
      </w:r>
      <w:r>
        <w:rPr>
          <w:rFonts w:ascii="宋体" w:eastAsia="宋体" w:hAnsi="宋体" w:cs="宋体"/>
          <w:kern w:val="0"/>
          <w:szCs w:val="21"/>
        </w:rPr>
        <w:t>是同一人或</w:t>
      </w:r>
      <w:r>
        <w:rPr>
          <w:rFonts w:ascii="宋体" w:eastAsia="宋体" w:hAnsi="宋体" w:cs="宋体"/>
          <w:snapToGrid w:val="0"/>
          <w:kern w:val="0"/>
          <w:szCs w:val="21"/>
        </w:rPr>
        <w:t>存在直接控股、管理关系；</w:t>
      </w:r>
    </w:p>
    <w:p w14:paraId="037DE71D" w14:textId="77777777" w:rsidR="0060234F"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B.法定代表人或负责人或实际控制人是夫妻关系；</w:t>
      </w:r>
    </w:p>
    <w:p w14:paraId="1017EE06" w14:textId="77777777" w:rsidR="0060234F"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C.法定代表人或负责人或实际控制人是直系血亲关系；</w:t>
      </w:r>
    </w:p>
    <w:p w14:paraId="01130F49" w14:textId="77777777" w:rsidR="0060234F"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kern w:val="0"/>
          <w:szCs w:val="21"/>
        </w:rPr>
        <w:t xml:space="preserve">  D.法定代表人或负责人或实际控制人存在三代以内旁系血亲关系；</w:t>
      </w:r>
    </w:p>
    <w:p w14:paraId="533E1259" w14:textId="77777777" w:rsidR="0060234F"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E.法定代表人或负责人或实际控制人存在近姻亲关系；</w:t>
      </w:r>
    </w:p>
    <w:p w14:paraId="0F52CE55" w14:textId="77777777" w:rsidR="0060234F"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F.法定代表人或负责人或实际控制人存在股份控制或实际控制关系；</w:t>
      </w:r>
    </w:p>
    <w:p w14:paraId="76C24454" w14:textId="77777777" w:rsidR="0060234F" w:rsidRDefault="00000000">
      <w:pPr>
        <w:pStyle w:val="11"/>
        <w:adjustRightInd w:val="0"/>
        <w:spacing w:line="360" w:lineRule="auto"/>
        <w:ind w:firstLine="200"/>
        <w:jc w:val="both"/>
        <w:rPr>
          <w:rFonts w:ascii="宋体" w:eastAsia="宋体" w:hAnsi="宋体" w:cs="宋体" w:hint="eastAsia"/>
          <w:kern w:val="0"/>
          <w:szCs w:val="21"/>
        </w:rPr>
      </w:pPr>
      <w:r>
        <w:rPr>
          <w:rFonts w:ascii="宋体" w:eastAsia="宋体" w:hAnsi="宋体" w:cs="宋体"/>
          <w:kern w:val="0"/>
          <w:szCs w:val="21"/>
        </w:rPr>
        <w:t xml:space="preserve">  G.存在共同直接或间接投资设立子公司、联营企业和合营企业情况；</w:t>
      </w:r>
    </w:p>
    <w:p w14:paraId="15C4463A" w14:textId="77777777" w:rsidR="0060234F" w:rsidRDefault="00000000">
      <w:pPr>
        <w:pStyle w:val="11"/>
        <w:adjustRightInd w:val="0"/>
        <w:spacing w:line="360" w:lineRule="auto"/>
        <w:ind w:firstLine="200"/>
        <w:jc w:val="both"/>
        <w:rPr>
          <w:rFonts w:ascii="宋体" w:eastAsia="宋体" w:hAnsi="宋体" w:cs="宋体" w:hint="eastAsia"/>
          <w:szCs w:val="21"/>
        </w:rPr>
      </w:pPr>
      <w:r>
        <w:rPr>
          <w:rFonts w:ascii="宋体" w:eastAsia="宋体" w:hAnsi="宋体" w:cs="宋体"/>
          <w:kern w:val="0"/>
          <w:szCs w:val="21"/>
        </w:rPr>
        <w:t xml:space="preserve">  H.存在分级代理或代销关系、同一生产制造商关系、</w:t>
      </w:r>
      <w:r>
        <w:rPr>
          <w:rFonts w:ascii="宋体" w:eastAsia="宋体" w:hAnsi="宋体" w:cs="宋体"/>
          <w:szCs w:val="21"/>
        </w:rPr>
        <w:t>管理关系、重要业务（占主营业务收入50%以上）或重要财务往来关系（如融资）等其他实质性控制关系；</w:t>
      </w:r>
    </w:p>
    <w:p w14:paraId="25C6CE5A" w14:textId="77777777" w:rsidR="0060234F" w:rsidRDefault="00000000">
      <w:pPr>
        <w:pStyle w:val="11"/>
        <w:adjustRightInd w:val="0"/>
        <w:spacing w:line="360" w:lineRule="auto"/>
        <w:ind w:firstLine="200"/>
        <w:jc w:val="both"/>
        <w:rPr>
          <w:rFonts w:ascii="宋体" w:eastAsia="宋体" w:hAnsi="宋体" w:cs="宋体" w:hint="eastAsia"/>
          <w:spacing w:val="6"/>
          <w:szCs w:val="21"/>
        </w:rPr>
      </w:pPr>
      <w:r>
        <w:rPr>
          <w:rFonts w:ascii="宋体" w:eastAsia="宋体" w:hAnsi="宋体" w:cs="宋体"/>
          <w:szCs w:val="21"/>
        </w:rPr>
        <w:t xml:space="preserve">   I</w:t>
      </w:r>
      <w:r>
        <w:rPr>
          <w:rFonts w:ascii="宋体" w:eastAsia="宋体" w:hAnsi="宋体" w:cs="宋体"/>
          <w:kern w:val="0"/>
          <w:szCs w:val="21"/>
        </w:rPr>
        <w:t>.</w:t>
      </w:r>
      <w:r>
        <w:rPr>
          <w:rFonts w:ascii="宋体" w:eastAsia="宋体" w:hAnsi="宋体" w:cs="宋体"/>
          <w:szCs w:val="21"/>
        </w:rPr>
        <w:t>其他利害关系情况</w:t>
      </w:r>
      <w:r>
        <w:rPr>
          <w:rFonts w:ascii="宋体" w:eastAsia="宋体" w:hAnsi="宋体" w:cs="宋体"/>
          <w:szCs w:val="21"/>
          <w:u w:val="single"/>
        </w:rPr>
        <w:t xml:space="preserve">                              </w:t>
      </w:r>
      <w:r>
        <w:rPr>
          <w:rFonts w:ascii="宋体" w:eastAsia="宋体" w:hAnsi="宋体" w:cs="宋体"/>
          <w:kern w:val="0"/>
          <w:szCs w:val="21"/>
        </w:rPr>
        <w:t>。</w:t>
      </w:r>
    </w:p>
    <w:p w14:paraId="56E71DC6" w14:textId="77777777" w:rsidR="0060234F" w:rsidRDefault="00000000">
      <w:pPr>
        <w:pStyle w:val="12"/>
        <w:widowControl/>
        <w:numPr>
          <w:ilvl w:val="0"/>
          <w:numId w:val="18"/>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szCs w:val="21"/>
        </w:rPr>
        <w:t>现已清楚知道并</w:t>
      </w:r>
      <w:r>
        <w:rPr>
          <w:rFonts w:ascii="宋体" w:eastAsia="宋体" w:hAnsi="宋体" w:cs="宋体"/>
          <w:kern w:val="0"/>
          <w:szCs w:val="21"/>
        </w:rPr>
        <w:t>严格遵守政府采购法律法规和现场纪律。</w:t>
      </w:r>
    </w:p>
    <w:p w14:paraId="7B6E0EEA" w14:textId="77777777" w:rsidR="0060234F" w:rsidRDefault="00000000">
      <w:pPr>
        <w:pStyle w:val="12"/>
        <w:widowControl/>
        <w:numPr>
          <w:ilvl w:val="0"/>
          <w:numId w:val="18"/>
        </w:numPr>
        <w:adjustRightInd w:val="0"/>
        <w:snapToGrid w:val="0"/>
        <w:spacing w:line="360" w:lineRule="auto"/>
        <w:ind w:firstLineChars="189" w:firstLine="397"/>
        <w:rPr>
          <w:rFonts w:ascii="宋体" w:eastAsia="宋体" w:hAnsi="宋体" w:cs="宋体"/>
          <w:kern w:val="0"/>
          <w:szCs w:val="21"/>
        </w:rPr>
      </w:pPr>
      <w:r>
        <w:rPr>
          <w:rFonts w:ascii="宋体" w:eastAsia="宋体" w:hAnsi="宋体" w:cs="宋体"/>
          <w:kern w:val="0"/>
          <w:szCs w:val="21"/>
        </w:rPr>
        <w:t>我发现</w:t>
      </w:r>
      <w:r>
        <w:rPr>
          <w:rFonts w:ascii="宋体" w:eastAsia="宋体" w:hAnsi="宋体" w:cs="宋体"/>
          <w:kern w:val="0"/>
          <w:szCs w:val="21"/>
          <w:u w:val="single"/>
        </w:rPr>
        <w:t xml:space="preserve">                    </w:t>
      </w:r>
      <w:r>
        <w:rPr>
          <w:rFonts w:ascii="宋体" w:eastAsia="宋体" w:hAnsi="宋体" w:cs="宋体"/>
          <w:kern w:val="0"/>
          <w:szCs w:val="21"/>
        </w:rPr>
        <w:t>供应商之间存在或可能存在上述第二条第</w:t>
      </w:r>
      <w:r>
        <w:rPr>
          <w:rFonts w:ascii="宋体" w:eastAsia="宋体" w:hAnsi="宋体" w:cs="宋体"/>
          <w:kern w:val="0"/>
          <w:szCs w:val="21"/>
          <w:u w:val="single"/>
        </w:rPr>
        <w:t xml:space="preserve">        </w:t>
      </w:r>
      <w:r>
        <w:rPr>
          <w:rFonts w:ascii="宋体" w:eastAsia="宋体" w:hAnsi="宋体" w:cs="宋体"/>
          <w:kern w:val="0"/>
          <w:szCs w:val="21"/>
        </w:rPr>
        <w:t>项利害关系。</w:t>
      </w:r>
    </w:p>
    <w:p w14:paraId="483F2CFB" w14:textId="77777777" w:rsidR="0060234F" w:rsidRDefault="00000000">
      <w:pPr>
        <w:pStyle w:val="11"/>
        <w:adjustRightInd w:val="0"/>
        <w:spacing w:line="360" w:lineRule="auto"/>
        <w:ind w:firstLineChars="200" w:firstLine="420"/>
        <w:jc w:val="both"/>
        <w:rPr>
          <w:rFonts w:ascii="宋体" w:eastAsia="宋体" w:hAnsi="宋体" w:cs="宋体" w:hint="eastAsia"/>
          <w:szCs w:val="21"/>
        </w:rPr>
      </w:pPr>
      <w:r>
        <w:rPr>
          <w:rFonts w:ascii="宋体" w:eastAsia="宋体" w:hAnsi="宋体" w:cs="宋体"/>
          <w:szCs w:val="21"/>
        </w:rPr>
        <w:t xml:space="preserve">                                （供应商代表签名）</w:t>
      </w:r>
    </w:p>
    <w:p w14:paraId="3AAD6A55" w14:textId="77777777" w:rsidR="0060234F" w:rsidRDefault="00000000">
      <w:pPr>
        <w:adjustRightInd w:val="0"/>
        <w:snapToGrid w:val="0"/>
        <w:spacing w:line="360" w:lineRule="auto"/>
        <w:jc w:val="right"/>
        <w:rPr>
          <w:rFonts w:ascii="宋体" w:hAnsi="宋体" w:cs="宋体" w:hint="eastAsia"/>
          <w:szCs w:val="21"/>
        </w:rPr>
      </w:pPr>
      <w:r>
        <w:rPr>
          <w:rFonts w:ascii="宋体" w:hAnsi="宋体" w:cs="宋体" w:hint="eastAsia"/>
          <w:szCs w:val="21"/>
        </w:rPr>
        <w:t xml:space="preserve">                                 2024年  月  日 </w:t>
      </w:r>
    </w:p>
    <w:p w14:paraId="29D50DDB" w14:textId="77777777" w:rsidR="0060234F" w:rsidRDefault="0060234F">
      <w:pPr>
        <w:spacing w:line="360" w:lineRule="exact"/>
        <w:rPr>
          <w:rFonts w:ascii="宋体" w:hAnsi="宋体" w:cs="宋体" w:hint="eastAsia"/>
          <w:szCs w:val="21"/>
        </w:rPr>
      </w:pPr>
    </w:p>
    <w:p w14:paraId="6D814F44" w14:textId="77777777" w:rsidR="0060234F" w:rsidRDefault="00000000">
      <w:pPr>
        <w:spacing w:line="360" w:lineRule="exact"/>
        <w:rPr>
          <w:rFonts w:ascii="宋体" w:hAnsi="宋体" w:cs="宋体" w:hint="eastAsia"/>
          <w:b/>
          <w:bCs/>
          <w:szCs w:val="21"/>
        </w:rPr>
      </w:pPr>
      <w:r>
        <w:rPr>
          <w:rFonts w:ascii="宋体" w:hAnsi="宋体" w:cs="宋体" w:hint="eastAsia"/>
          <w:b/>
          <w:bCs/>
          <w:szCs w:val="21"/>
        </w:rPr>
        <w:t>特别说明：《政府采购活动现场确认声明书》应在响应文件开启后30分钟内，发送至指定邮箱（邮箱地址：zdchzbgs@126.com ，联系人：张文娟，电话：010-68329898）。</w:t>
      </w:r>
    </w:p>
    <w:p w14:paraId="14CAD333" w14:textId="77777777" w:rsidR="0060234F" w:rsidRDefault="00000000">
      <w:pPr>
        <w:tabs>
          <w:tab w:val="left" w:pos="0"/>
        </w:tabs>
        <w:autoSpaceDE w:val="0"/>
        <w:autoSpaceDN w:val="0"/>
        <w:spacing w:line="360" w:lineRule="auto"/>
        <w:rPr>
          <w:rFonts w:ascii="宋体" w:hAnsi="宋体" w:cs="宋体" w:hint="eastAsia"/>
          <w:b/>
          <w:bCs/>
          <w:sz w:val="30"/>
          <w:szCs w:val="30"/>
        </w:rPr>
      </w:pPr>
      <w:r>
        <w:rPr>
          <w:rFonts w:ascii="宋体" w:hAnsi="宋体" w:cs="宋体" w:hint="eastAsia"/>
          <w:b/>
          <w:bCs/>
        </w:rPr>
        <w:br w:type="page"/>
      </w:r>
      <w:r>
        <w:rPr>
          <w:rFonts w:ascii="宋体" w:hAnsi="宋体" w:cs="宋体" w:hint="eastAsia"/>
          <w:b/>
          <w:bCs/>
          <w:szCs w:val="21"/>
        </w:rPr>
        <w:lastRenderedPageBreak/>
        <w:t>2.质疑函范本</w:t>
      </w:r>
    </w:p>
    <w:p w14:paraId="441509CB" w14:textId="77777777" w:rsidR="0060234F" w:rsidRDefault="00000000">
      <w:pPr>
        <w:tabs>
          <w:tab w:val="left" w:pos="0"/>
        </w:tabs>
        <w:autoSpaceDE w:val="0"/>
        <w:autoSpaceDN w:val="0"/>
        <w:spacing w:line="360" w:lineRule="auto"/>
        <w:jc w:val="center"/>
        <w:rPr>
          <w:rFonts w:ascii="宋体" w:hAnsi="宋体" w:cs="宋体" w:hint="eastAsia"/>
          <w:b/>
          <w:bCs/>
          <w:sz w:val="30"/>
          <w:szCs w:val="30"/>
        </w:rPr>
      </w:pPr>
      <w:r>
        <w:rPr>
          <w:rFonts w:ascii="宋体" w:hAnsi="宋体" w:cs="宋体" w:hint="eastAsia"/>
          <w:b/>
          <w:bCs/>
          <w:sz w:val="30"/>
          <w:szCs w:val="30"/>
        </w:rPr>
        <w:t>质疑函</w:t>
      </w:r>
    </w:p>
    <w:p w14:paraId="76258869" w14:textId="77777777" w:rsidR="0060234F" w:rsidRDefault="00000000">
      <w:pPr>
        <w:adjustRightInd w:val="0"/>
        <w:snapToGrid w:val="0"/>
        <w:spacing w:beforeLines="100" w:before="331" w:line="360" w:lineRule="auto"/>
        <w:rPr>
          <w:rFonts w:ascii="宋体" w:hAnsi="宋体" w:cs="宋体" w:hint="eastAsia"/>
          <w:bCs/>
          <w:szCs w:val="21"/>
        </w:rPr>
      </w:pPr>
      <w:r>
        <w:rPr>
          <w:rFonts w:ascii="宋体" w:hAnsi="宋体" w:cs="宋体" w:hint="eastAsia"/>
          <w:bCs/>
          <w:szCs w:val="21"/>
        </w:rPr>
        <w:t>一、质疑供应商基本信息</w:t>
      </w:r>
    </w:p>
    <w:p w14:paraId="18EF11EB"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268F1BE5"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5B2DEA85"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0B8AD15A"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678E25C9"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534C83C8"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396881D9" w14:textId="77777777" w:rsidR="0060234F"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二、质疑项目基本情况</w:t>
      </w:r>
    </w:p>
    <w:p w14:paraId="794A34C6"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rPr>
        <w:t>质疑项目的名称：</w:t>
      </w:r>
      <w:r>
        <w:rPr>
          <w:rFonts w:ascii="宋体" w:hAnsi="宋体" w:cs="宋体" w:hint="eastAsia"/>
          <w:szCs w:val="21"/>
          <w:u w:val="dotted"/>
        </w:rPr>
        <w:t xml:space="preserve">                                      </w:t>
      </w:r>
    </w:p>
    <w:p w14:paraId="2ED7930E"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1F315522"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429BB30C"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磋商文件获取日期：</w:t>
      </w:r>
      <w:r>
        <w:rPr>
          <w:rFonts w:ascii="宋体" w:hAnsi="宋体" w:cs="宋体" w:hint="eastAsia"/>
          <w:szCs w:val="21"/>
          <w:u w:val="dotted"/>
        </w:rPr>
        <w:t xml:space="preserve">                                    </w:t>
      </w:r>
    </w:p>
    <w:p w14:paraId="6A30A7F3" w14:textId="77777777" w:rsidR="0060234F"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三、质疑事项具体内容</w:t>
      </w:r>
    </w:p>
    <w:p w14:paraId="67A81840"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36B73C92"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2E9B8767"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u w:val="dotted"/>
        </w:rPr>
        <w:t xml:space="preserve">                                                       </w:t>
      </w:r>
    </w:p>
    <w:p w14:paraId="1FA65682"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4B5175C5"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u w:val="dotted"/>
        </w:rPr>
        <w:t xml:space="preserve">                                                     </w:t>
      </w:r>
    </w:p>
    <w:p w14:paraId="0F1FD76B" w14:textId="77777777" w:rsidR="0060234F" w:rsidRDefault="00000000">
      <w:pPr>
        <w:adjustRightInd w:val="0"/>
        <w:snapToGrid w:val="0"/>
        <w:spacing w:line="360" w:lineRule="auto"/>
        <w:rPr>
          <w:rFonts w:ascii="宋体" w:hAnsi="宋体" w:cs="宋体" w:hint="eastAsia"/>
          <w:szCs w:val="21"/>
          <w:u w:val="dotted"/>
        </w:rPr>
      </w:pPr>
      <w:r>
        <w:rPr>
          <w:rFonts w:ascii="宋体" w:hAnsi="宋体" w:cs="宋体" w:hint="eastAsia"/>
          <w:szCs w:val="21"/>
        </w:rPr>
        <w:t>质疑事项2</w:t>
      </w:r>
    </w:p>
    <w:p w14:paraId="5397D6F9" w14:textId="77777777" w:rsidR="0060234F" w:rsidRDefault="00000000">
      <w:pPr>
        <w:adjustRightInd w:val="0"/>
        <w:snapToGrid w:val="0"/>
        <w:spacing w:line="360" w:lineRule="auto"/>
        <w:rPr>
          <w:rFonts w:ascii="宋体" w:hAnsi="宋体" w:cs="宋体" w:hint="eastAsia"/>
          <w:szCs w:val="21"/>
        </w:rPr>
      </w:pPr>
      <w:r>
        <w:rPr>
          <w:rFonts w:ascii="宋体" w:hAnsi="宋体" w:cs="宋体" w:hint="eastAsia"/>
          <w:szCs w:val="21"/>
        </w:rPr>
        <w:t>……</w:t>
      </w:r>
    </w:p>
    <w:p w14:paraId="031EE3A8" w14:textId="77777777" w:rsidR="0060234F" w:rsidRDefault="00000000">
      <w:pPr>
        <w:adjustRightInd w:val="0"/>
        <w:snapToGrid w:val="0"/>
        <w:spacing w:line="360" w:lineRule="auto"/>
        <w:rPr>
          <w:rFonts w:ascii="宋体" w:hAnsi="宋体" w:cs="宋体" w:hint="eastAsia"/>
          <w:bCs/>
          <w:szCs w:val="21"/>
        </w:rPr>
      </w:pPr>
      <w:r>
        <w:rPr>
          <w:rFonts w:ascii="宋体" w:hAnsi="宋体" w:cs="宋体" w:hint="eastAsia"/>
          <w:bCs/>
          <w:szCs w:val="21"/>
        </w:rPr>
        <w:t>四、与质疑事项相关的质疑请求</w:t>
      </w:r>
    </w:p>
    <w:p w14:paraId="5310454C" w14:textId="77777777" w:rsidR="0060234F" w:rsidRDefault="00000000">
      <w:pPr>
        <w:spacing w:line="360" w:lineRule="auto"/>
        <w:rPr>
          <w:rFonts w:ascii="宋体" w:hAnsi="宋体" w:cs="宋体" w:hint="eastAsia"/>
          <w:szCs w:val="21"/>
          <w:u w:val="dotted"/>
        </w:rPr>
      </w:pPr>
      <w:r>
        <w:rPr>
          <w:rFonts w:ascii="宋体" w:hAnsi="宋体" w:cs="宋体" w:hint="eastAsia"/>
          <w:szCs w:val="21"/>
        </w:rPr>
        <w:t>请求：</w:t>
      </w:r>
      <w:r>
        <w:rPr>
          <w:rFonts w:ascii="宋体" w:hAnsi="宋体" w:cs="宋体" w:hint="eastAsia"/>
          <w:szCs w:val="21"/>
          <w:u w:val="dotted"/>
        </w:rPr>
        <w:t xml:space="preserve">                                               </w:t>
      </w:r>
    </w:p>
    <w:p w14:paraId="323F6754" w14:textId="77777777" w:rsidR="0060234F" w:rsidRDefault="0060234F">
      <w:pPr>
        <w:spacing w:line="360" w:lineRule="auto"/>
        <w:rPr>
          <w:rFonts w:ascii="宋体" w:hAnsi="宋体" w:cs="宋体" w:hint="eastAsia"/>
          <w:szCs w:val="21"/>
        </w:rPr>
      </w:pPr>
    </w:p>
    <w:p w14:paraId="456BCF84" w14:textId="77777777" w:rsidR="0060234F" w:rsidRDefault="00000000">
      <w:pPr>
        <w:spacing w:line="360" w:lineRule="auto"/>
        <w:rPr>
          <w:rFonts w:ascii="宋体" w:hAnsi="宋体" w:cs="宋体" w:hint="eastAsia"/>
          <w:szCs w:val="21"/>
        </w:rPr>
      </w:pPr>
      <w:r>
        <w:rPr>
          <w:rFonts w:ascii="宋体" w:hAnsi="宋体" w:cs="宋体" w:hint="eastAsia"/>
          <w:szCs w:val="21"/>
        </w:rPr>
        <w:t xml:space="preserve">签字（签章）：                   公章：                      </w:t>
      </w:r>
    </w:p>
    <w:p w14:paraId="5404D82A" w14:textId="77777777" w:rsidR="0060234F" w:rsidRDefault="0060234F">
      <w:pPr>
        <w:spacing w:line="360" w:lineRule="auto"/>
        <w:rPr>
          <w:rFonts w:ascii="宋体" w:hAnsi="宋体" w:cs="宋体" w:hint="eastAsia"/>
          <w:szCs w:val="21"/>
        </w:rPr>
      </w:pPr>
    </w:p>
    <w:p w14:paraId="58E59B99" w14:textId="77777777" w:rsidR="0060234F" w:rsidRDefault="00000000">
      <w:pPr>
        <w:spacing w:line="360" w:lineRule="auto"/>
        <w:rPr>
          <w:rFonts w:ascii="宋体" w:hAnsi="宋体" w:cs="宋体" w:hint="eastAsia"/>
          <w:szCs w:val="21"/>
        </w:rPr>
      </w:pPr>
      <w:r>
        <w:rPr>
          <w:rFonts w:ascii="宋体" w:hAnsi="宋体" w:cs="宋体" w:hint="eastAsia"/>
          <w:szCs w:val="21"/>
        </w:rPr>
        <w:t xml:space="preserve">日期：    </w:t>
      </w:r>
    </w:p>
    <w:p w14:paraId="7B8F1C56" w14:textId="77777777" w:rsidR="0060234F" w:rsidRDefault="0060234F">
      <w:pPr>
        <w:adjustRightInd w:val="0"/>
        <w:snapToGrid w:val="0"/>
        <w:spacing w:line="360" w:lineRule="auto"/>
        <w:rPr>
          <w:rFonts w:ascii="宋体" w:hAnsi="宋体" w:cs="宋体" w:hint="eastAsia"/>
          <w:sz w:val="24"/>
          <w:szCs w:val="24"/>
        </w:rPr>
      </w:pPr>
    </w:p>
    <w:p w14:paraId="3C3F14B1" w14:textId="77777777" w:rsidR="0060234F" w:rsidRDefault="00000000">
      <w:pPr>
        <w:spacing w:line="360" w:lineRule="auto"/>
        <w:rPr>
          <w:rFonts w:ascii="宋体" w:hAnsi="宋体" w:cs="宋体" w:hint="eastAsia"/>
          <w:b/>
          <w:sz w:val="24"/>
          <w:szCs w:val="24"/>
        </w:rPr>
      </w:pPr>
      <w:r>
        <w:rPr>
          <w:rFonts w:ascii="宋体" w:hAnsi="宋体" w:cs="宋体" w:hint="eastAsia"/>
          <w:b/>
          <w:sz w:val="24"/>
          <w:szCs w:val="24"/>
        </w:rPr>
        <w:br w:type="page"/>
      </w:r>
      <w:r>
        <w:rPr>
          <w:rFonts w:ascii="宋体" w:hAnsi="宋体" w:cs="宋体" w:hint="eastAsia"/>
          <w:b/>
          <w:sz w:val="24"/>
          <w:szCs w:val="24"/>
        </w:rPr>
        <w:lastRenderedPageBreak/>
        <w:t>质疑函制作说明：</w:t>
      </w:r>
    </w:p>
    <w:p w14:paraId="5B09911B" w14:textId="77777777" w:rsidR="0060234F" w:rsidRDefault="0060234F">
      <w:pPr>
        <w:pStyle w:val="af2"/>
        <w:rPr>
          <w:rFonts w:cs="宋体" w:hint="eastAsia"/>
        </w:rPr>
      </w:pPr>
    </w:p>
    <w:p w14:paraId="1910AB9A"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1.供应商提出质疑时，应提交质疑函和必要的证明材料。</w:t>
      </w:r>
    </w:p>
    <w:p w14:paraId="2F93F0EA"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要求列明“授权代表”的有关内容，并在附件中提交由质疑供应商签署的授权委托书。授权委托书应载明代理人的姓名或者名称、代理事项、具体权限、期限和相关事项。</w:t>
      </w:r>
    </w:p>
    <w:p w14:paraId="598DFCCD"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3.质疑供应商若对项目的某一分包进行质疑，质疑函中应列明具体分包号。</w:t>
      </w:r>
    </w:p>
    <w:p w14:paraId="37281C5D"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4.质疑函的质疑事项应具体、明确，并有必要的事实依据和法律依据。</w:t>
      </w:r>
    </w:p>
    <w:p w14:paraId="18D4F819"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5.质疑函的质疑请求应与质疑事项相关。</w:t>
      </w:r>
    </w:p>
    <w:p w14:paraId="3D3EA888" w14:textId="77777777" w:rsidR="0060234F" w:rsidRDefault="00000000">
      <w:pPr>
        <w:widowControl/>
        <w:spacing w:line="360" w:lineRule="auto"/>
        <w:ind w:firstLineChars="200" w:firstLine="420"/>
        <w:jc w:val="left"/>
        <w:rPr>
          <w:rFonts w:ascii="宋体" w:hAnsi="宋体" w:cs="宋体" w:hint="eastAsia"/>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14:paraId="27D42DE4" w14:textId="77777777" w:rsidR="0060234F" w:rsidRDefault="0060234F">
      <w:pPr>
        <w:widowControl/>
        <w:ind w:firstLineChars="200" w:firstLine="480"/>
        <w:jc w:val="left"/>
        <w:rPr>
          <w:rFonts w:ascii="宋体" w:hAnsi="宋体" w:cs="宋体" w:hint="eastAsia"/>
          <w:sz w:val="24"/>
          <w:szCs w:val="24"/>
        </w:rPr>
      </w:pPr>
    </w:p>
    <w:p w14:paraId="11F15E6B" w14:textId="77777777" w:rsidR="0060234F" w:rsidRDefault="0060234F">
      <w:pPr>
        <w:rPr>
          <w:rFonts w:ascii="宋体" w:hAnsi="宋体" w:cs="宋体" w:hint="eastAsia"/>
        </w:rPr>
      </w:pPr>
    </w:p>
    <w:p w14:paraId="73BFF97F" w14:textId="77777777" w:rsidR="0060234F" w:rsidRDefault="0060234F">
      <w:pPr>
        <w:rPr>
          <w:rFonts w:ascii="宋体" w:hAnsi="宋体" w:cs="宋体" w:hint="eastAsia"/>
          <w:b/>
          <w:sz w:val="28"/>
          <w:szCs w:val="28"/>
        </w:rPr>
      </w:pPr>
    </w:p>
    <w:p w14:paraId="26D37A0B" w14:textId="77777777" w:rsidR="0060234F" w:rsidRDefault="00000000">
      <w:pPr>
        <w:tabs>
          <w:tab w:val="left" w:pos="0"/>
        </w:tabs>
        <w:autoSpaceDE w:val="0"/>
        <w:autoSpaceDN w:val="0"/>
        <w:spacing w:line="360" w:lineRule="auto"/>
        <w:rPr>
          <w:rFonts w:ascii="宋体" w:hAnsi="宋体" w:cs="宋体" w:hint="eastAsia"/>
          <w:b/>
          <w:bCs/>
          <w:szCs w:val="21"/>
        </w:rPr>
      </w:pPr>
      <w:r>
        <w:rPr>
          <w:rFonts w:ascii="宋体" w:hAnsi="宋体" w:cs="宋体" w:hint="eastAsia"/>
          <w:b/>
          <w:bCs/>
          <w:sz w:val="30"/>
          <w:szCs w:val="30"/>
        </w:rPr>
        <w:br w:type="page"/>
      </w:r>
      <w:r>
        <w:rPr>
          <w:rFonts w:ascii="宋体" w:hAnsi="宋体" w:cs="宋体" w:hint="eastAsia"/>
          <w:b/>
          <w:bCs/>
          <w:szCs w:val="21"/>
        </w:rPr>
        <w:lastRenderedPageBreak/>
        <w:t>3.投诉书范本</w:t>
      </w:r>
    </w:p>
    <w:p w14:paraId="19FDCA0C" w14:textId="77777777" w:rsidR="0060234F" w:rsidRDefault="00000000">
      <w:pPr>
        <w:tabs>
          <w:tab w:val="left" w:pos="0"/>
        </w:tabs>
        <w:autoSpaceDE w:val="0"/>
        <w:autoSpaceDN w:val="0"/>
        <w:spacing w:line="360" w:lineRule="auto"/>
        <w:jc w:val="center"/>
        <w:rPr>
          <w:rFonts w:ascii="宋体" w:hAnsi="宋体" w:cs="宋体" w:hint="eastAsia"/>
          <w:b/>
          <w:bCs/>
          <w:sz w:val="30"/>
          <w:szCs w:val="30"/>
        </w:rPr>
      </w:pPr>
      <w:r>
        <w:rPr>
          <w:rFonts w:ascii="宋体" w:hAnsi="宋体" w:cs="宋体" w:hint="eastAsia"/>
          <w:b/>
          <w:bCs/>
          <w:sz w:val="30"/>
          <w:szCs w:val="30"/>
        </w:rPr>
        <w:t>投诉书</w:t>
      </w:r>
    </w:p>
    <w:p w14:paraId="383CDDDD" w14:textId="77777777" w:rsidR="0060234F" w:rsidRDefault="00000000">
      <w:pPr>
        <w:spacing w:line="360" w:lineRule="auto"/>
        <w:rPr>
          <w:rFonts w:ascii="宋体" w:hAnsi="宋体" w:cs="宋体" w:hint="eastAsia"/>
          <w:szCs w:val="21"/>
        </w:rPr>
      </w:pPr>
      <w:r>
        <w:rPr>
          <w:rFonts w:ascii="宋体" w:hAnsi="宋体" w:cs="宋体" w:hint="eastAsia"/>
          <w:szCs w:val="21"/>
        </w:rPr>
        <w:t>一、投诉相关主体基本情况</w:t>
      </w:r>
    </w:p>
    <w:p w14:paraId="12184745" w14:textId="77777777" w:rsidR="0060234F" w:rsidRDefault="00000000">
      <w:pPr>
        <w:spacing w:line="360" w:lineRule="auto"/>
        <w:rPr>
          <w:rFonts w:ascii="宋体" w:hAnsi="宋体" w:cs="宋体" w:hint="eastAsia"/>
          <w:szCs w:val="21"/>
          <w:u w:val="dotted"/>
        </w:rPr>
      </w:pPr>
      <w:r>
        <w:rPr>
          <w:rFonts w:ascii="宋体" w:hAnsi="宋体" w:cs="宋体" w:hint="eastAsia"/>
          <w:szCs w:val="21"/>
        </w:rPr>
        <w:t>投诉人：</w:t>
      </w:r>
      <w:r>
        <w:rPr>
          <w:rFonts w:ascii="宋体" w:hAnsi="宋体" w:cs="宋体" w:hint="eastAsia"/>
          <w:szCs w:val="21"/>
          <w:u w:val="dotted"/>
        </w:rPr>
        <w:t xml:space="preserve">                                               </w:t>
      </w:r>
    </w:p>
    <w:p w14:paraId="4872EFB1" w14:textId="77777777" w:rsidR="0060234F"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7C623A08" w14:textId="77777777" w:rsidR="0060234F" w:rsidRDefault="00000000">
      <w:pPr>
        <w:tabs>
          <w:tab w:val="left" w:pos="6510"/>
        </w:tabs>
        <w:spacing w:line="360" w:lineRule="auto"/>
        <w:jc w:val="left"/>
        <w:rPr>
          <w:rFonts w:ascii="宋体" w:hAnsi="宋体" w:cs="宋体" w:hint="eastAsia"/>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14:paraId="5F5931DA" w14:textId="77777777" w:rsidR="0060234F" w:rsidRDefault="00000000">
      <w:pPr>
        <w:tabs>
          <w:tab w:val="left" w:pos="6510"/>
        </w:tabs>
        <w:spacing w:line="360" w:lineRule="auto"/>
        <w:rPr>
          <w:rFonts w:ascii="宋体" w:hAnsi="宋体" w:cs="宋体" w:hint="eastAsia"/>
          <w:szCs w:val="21"/>
          <w:u w:val="dotted"/>
        </w:rPr>
      </w:pPr>
      <w:r>
        <w:rPr>
          <w:rFonts w:ascii="宋体" w:hAnsi="宋体" w:cs="宋体" w:hint="eastAsia"/>
          <w:szCs w:val="21"/>
        </w:rPr>
        <w:t>联系电话：</w:t>
      </w:r>
      <w:r>
        <w:rPr>
          <w:rFonts w:ascii="宋体" w:hAnsi="宋体" w:cs="宋体" w:hint="eastAsia"/>
          <w:szCs w:val="21"/>
          <w:u w:val="dotted"/>
        </w:rPr>
        <w:t xml:space="preserve">                                             </w:t>
      </w:r>
    </w:p>
    <w:p w14:paraId="7BDA563A" w14:textId="77777777" w:rsidR="0060234F" w:rsidRDefault="00000000">
      <w:pPr>
        <w:spacing w:line="360" w:lineRule="auto"/>
        <w:rPr>
          <w:rFonts w:ascii="宋体" w:hAnsi="宋体" w:cs="宋体" w:hint="eastAsia"/>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022AEDB4" w14:textId="77777777" w:rsidR="0060234F" w:rsidRDefault="00000000">
      <w:pPr>
        <w:spacing w:line="360" w:lineRule="auto"/>
        <w:rPr>
          <w:rFonts w:ascii="宋体" w:hAnsi="宋体" w:cs="宋体" w:hint="eastAsia"/>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43EDC4F8" w14:textId="77777777" w:rsidR="0060234F" w:rsidRDefault="00000000">
      <w:pPr>
        <w:spacing w:line="360" w:lineRule="auto"/>
        <w:rPr>
          <w:rFonts w:ascii="宋体" w:hAnsi="宋体" w:cs="宋体" w:hint="eastAsia"/>
          <w:szCs w:val="21"/>
          <w:u w:val="single"/>
        </w:rPr>
      </w:pPr>
      <w:r>
        <w:rPr>
          <w:rFonts w:ascii="宋体" w:hAnsi="宋体" w:cs="宋体" w:hint="eastAsia"/>
          <w:szCs w:val="21"/>
        </w:rPr>
        <w:t>被投诉人1：</w:t>
      </w:r>
      <w:r>
        <w:rPr>
          <w:rFonts w:ascii="宋体" w:hAnsi="宋体" w:cs="宋体" w:hint="eastAsia"/>
          <w:szCs w:val="21"/>
          <w:u w:val="dotted"/>
        </w:rPr>
        <w:t xml:space="preserve">                                           </w:t>
      </w:r>
    </w:p>
    <w:p w14:paraId="13AA28E1" w14:textId="77777777" w:rsidR="0060234F"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01EEEE7F" w14:textId="77777777" w:rsidR="0060234F" w:rsidRDefault="00000000">
      <w:pPr>
        <w:spacing w:line="360" w:lineRule="auto"/>
        <w:rPr>
          <w:rFonts w:ascii="宋体" w:hAnsi="宋体" w:cs="宋体" w:hint="eastAsia"/>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46403ECD" w14:textId="77777777" w:rsidR="0060234F" w:rsidRDefault="00000000">
      <w:pPr>
        <w:spacing w:line="360" w:lineRule="auto"/>
        <w:rPr>
          <w:rFonts w:ascii="宋体" w:hAnsi="宋体" w:cs="宋体" w:hint="eastAsia"/>
          <w:szCs w:val="21"/>
        </w:rPr>
      </w:pPr>
      <w:r>
        <w:rPr>
          <w:rFonts w:ascii="宋体" w:hAnsi="宋体" w:cs="宋体" w:hint="eastAsia"/>
          <w:szCs w:val="21"/>
        </w:rPr>
        <w:t>被投诉人2</w:t>
      </w:r>
    </w:p>
    <w:p w14:paraId="29B60EF3" w14:textId="77777777" w:rsidR="0060234F" w:rsidRDefault="00000000">
      <w:pPr>
        <w:spacing w:line="360" w:lineRule="auto"/>
        <w:rPr>
          <w:rFonts w:ascii="宋体" w:hAnsi="宋体" w:cs="宋体" w:hint="eastAsia"/>
          <w:szCs w:val="21"/>
          <w:u w:val="dotted"/>
        </w:rPr>
      </w:pPr>
      <w:r>
        <w:rPr>
          <w:rFonts w:ascii="宋体" w:hAnsi="宋体" w:cs="宋体" w:hint="eastAsia"/>
          <w:szCs w:val="21"/>
        </w:rPr>
        <w:t>……</w:t>
      </w:r>
    </w:p>
    <w:p w14:paraId="48684DE7" w14:textId="77777777" w:rsidR="0060234F" w:rsidRDefault="00000000">
      <w:pPr>
        <w:spacing w:line="360" w:lineRule="auto"/>
        <w:rPr>
          <w:rFonts w:ascii="宋体" w:hAnsi="宋体" w:cs="宋体" w:hint="eastAsia"/>
          <w:szCs w:val="21"/>
          <w:u w:val="single"/>
        </w:rPr>
      </w:pPr>
      <w:r>
        <w:rPr>
          <w:rFonts w:ascii="宋体" w:hAnsi="宋体" w:cs="宋体" w:hint="eastAsia"/>
          <w:szCs w:val="21"/>
        </w:rPr>
        <w:t>相关供应商：</w:t>
      </w:r>
      <w:r>
        <w:rPr>
          <w:rFonts w:ascii="宋体" w:hAnsi="宋体" w:cs="宋体" w:hint="eastAsia"/>
          <w:szCs w:val="21"/>
          <w:u w:val="dotted"/>
        </w:rPr>
        <w:t xml:space="preserve">                                           </w:t>
      </w:r>
    </w:p>
    <w:p w14:paraId="648177A6" w14:textId="77777777" w:rsidR="0060234F" w:rsidRDefault="00000000">
      <w:pPr>
        <w:spacing w:line="360" w:lineRule="auto"/>
        <w:rPr>
          <w:rFonts w:ascii="宋体" w:hAnsi="宋体" w:cs="宋体" w:hint="eastAsia"/>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55D80840" w14:textId="77777777" w:rsidR="0060234F" w:rsidRDefault="00000000">
      <w:pPr>
        <w:spacing w:line="360" w:lineRule="auto"/>
        <w:rPr>
          <w:rFonts w:ascii="宋体" w:hAnsi="宋体" w:cs="宋体" w:hint="eastAsia"/>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5BC15D22" w14:textId="77777777" w:rsidR="0060234F" w:rsidRDefault="00000000">
      <w:pPr>
        <w:spacing w:line="360" w:lineRule="auto"/>
        <w:rPr>
          <w:rFonts w:ascii="宋体" w:hAnsi="宋体" w:cs="宋体" w:hint="eastAsia"/>
          <w:szCs w:val="21"/>
        </w:rPr>
      </w:pPr>
      <w:r>
        <w:rPr>
          <w:rFonts w:ascii="宋体" w:hAnsi="宋体" w:cs="宋体" w:hint="eastAsia"/>
          <w:szCs w:val="21"/>
        </w:rPr>
        <w:t>二、投诉项目基本情况</w:t>
      </w:r>
    </w:p>
    <w:p w14:paraId="241ED20C" w14:textId="77777777" w:rsidR="0060234F" w:rsidRDefault="00000000">
      <w:pPr>
        <w:spacing w:line="360" w:lineRule="auto"/>
        <w:rPr>
          <w:rFonts w:ascii="宋体" w:hAnsi="宋体" w:cs="宋体" w:hint="eastAsia"/>
          <w:szCs w:val="21"/>
          <w:u w:val="dotted"/>
        </w:rPr>
      </w:pPr>
      <w:r>
        <w:rPr>
          <w:rFonts w:ascii="宋体" w:hAnsi="宋体" w:cs="宋体" w:hint="eastAsia"/>
          <w:szCs w:val="21"/>
        </w:rPr>
        <w:t>采购项目名称：</w:t>
      </w:r>
      <w:r>
        <w:rPr>
          <w:rFonts w:ascii="宋体" w:hAnsi="宋体" w:cs="宋体" w:hint="eastAsia"/>
          <w:szCs w:val="21"/>
          <w:u w:val="dotted"/>
        </w:rPr>
        <w:t xml:space="preserve">                                        </w:t>
      </w:r>
    </w:p>
    <w:p w14:paraId="4D6CD107" w14:textId="77777777" w:rsidR="0060234F" w:rsidRDefault="00000000">
      <w:pPr>
        <w:spacing w:line="360" w:lineRule="auto"/>
        <w:rPr>
          <w:rFonts w:ascii="宋体" w:hAnsi="宋体" w:cs="宋体" w:hint="eastAsia"/>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629BDBFF" w14:textId="77777777" w:rsidR="0060234F" w:rsidRDefault="00000000">
      <w:pPr>
        <w:spacing w:line="360" w:lineRule="auto"/>
        <w:rPr>
          <w:rFonts w:ascii="宋体" w:hAnsi="宋体" w:cs="宋体" w:hint="eastAsia"/>
          <w:szCs w:val="21"/>
        </w:rPr>
      </w:pPr>
      <w:r>
        <w:rPr>
          <w:rFonts w:ascii="宋体" w:hAnsi="宋体" w:cs="宋体" w:hint="eastAsia"/>
          <w:szCs w:val="21"/>
        </w:rPr>
        <w:t>采购人名称：</w:t>
      </w:r>
      <w:r>
        <w:rPr>
          <w:rFonts w:ascii="宋体" w:hAnsi="宋体" w:cs="宋体" w:hint="eastAsia"/>
          <w:szCs w:val="21"/>
          <w:u w:val="dotted"/>
        </w:rPr>
        <w:t xml:space="preserve">                                           </w:t>
      </w:r>
    </w:p>
    <w:p w14:paraId="1053B967" w14:textId="77777777" w:rsidR="0060234F" w:rsidRDefault="00000000">
      <w:pPr>
        <w:spacing w:line="360" w:lineRule="auto"/>
        <w:rPr>
          <w:rFonts w:ascii="宋体" w:hAnsi="宋体" w:cs="宋体" w:hint="eastAsia"/>
          <w:szCs w:val="21"/>
          <w:u w:val="single"/>
        </w:rPr>
      </w:pPr>
      <w:r>
        <w:rPr>
          <w:rFonts w:ascii="宋体" w:hAnsi="宋体" w:cs="宋体" w:hint="eastAsia"/>
          <w:szCs w:val="21"/>
        </w:rPr>
        <w:t>代理机构名称：</w:t>
      </w:r>
      <w:r>
        <w:rPr>
          <w:rFonts w:ascii="宋体" w:hAnsi="宋体" w:cs="宋体" w:hint="eastAsia"/>
          <w:szCs w:val="21"/>
          <w:u w:val="dotted"/>
        </w:rPr>
        <w:t xml:space="preserve">                                         </w:t>
      </w:r>
    </w:p>
    <w:p w14:paraId="76FC703E" w14:textId="77777777" w:rsidR="0060234F" w:rsidRDefault="00000000">
      <w:pPr>
        <w:spacing w:line="360" w:lineRule="auto"/>
        <w:rPr>
          <w:rFonts w:ascii="宋体" w:hAnsi="宋体" w:cs="宋体" w:hint="eastAsia"/>
          <w:szCs w:val="21"/>
          <w:u w:val="dotted"/>
        </w:rPr>
      </w:pPr>
      <w:r>
        <w:rPr>
          <w:rFonts w:ascii="宋体" w:hAnsi="宋体" w:cs="宋体" w:hint="eastAsia"/>
          <w:szCs w:val="21"/>
        </w:rPr>
        <w:t>磋商文件公告：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4D6AF3D5" w14:textId="77777777" w:rsidR="0060234F" w:rsidRDefault="00000000">
      <w:pPr>
        <w:spacing w:line="360" w:lineRule="auto"/>
        <w:rPr>
          <w:rFonts w:ascii="宋体" w:hAnsi="宋体" w:cs="宋体" w:hint="eastAsia"/>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1B190F38" w14:textId="77777777" w:rsidR="0060234F" w:rsidRDefault="00000000">
      <w:pPr>
        <w:spacing w:line="360" w:lineRule="auto"/>
        <w:rPr>
          <w:rFonts w:ascii="宋体" w:hAnsi="宋体" w:cs="宋体" w:hint="eastAsia"/>
          <w:szCs w:val="21"/>
        </w:rPr>
      </w:pPr>
      <w:r>
        <w:rPr>
          <w:rFonts w:ascii="宋体" w:hAnsi="宋体" w:cs="宋体" w:hint="eastAsia"/>
          <w:szCs w:val="21"/>
        </w:rPr>
        <w:t>三、质疑基本情况</w:t>
      </w:r>
    </w:p>
    <w:p w14:paraId="2B698CD8" w14:textId="77777777" w:rsidR="0060234F" w:rsidRDefault="00000000">
      <w:pPr>
        <w:spacing w:line="360" w:lineRule="auto"/>
        <w:ind w:firstLineChars="200" w:firstLine="420"/>
        <w:rPr>
          <w:rFonts w:ascii="宋体" w:hAnsi="宋体" w:cs="宋体" w:hint="eastAsia"/>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14:paraId="0B4D0879" w14:textId="77777777" w:rsidR="0060234F"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r>
        <w:rPr>
          <w:rFonts w:ascii="宋体" w:hAnsi="宋体" w:cs="宋体" w:hint="eastAsia"/>
          <w:szCs w:val="21"/>
        </w:rPr>
        <w:t xml:space="preserve">  </w:t>
      </w:r>
    </w:p>
    <w:p w14:paraId="254AC0CE" w14:textId="77777777" w:rsidR="0060234F" w:rsidRDefault="00000000">
      <w:pPr>
        <w:spacing w:line="360" w:lineRule="auto"/>
        <w:ind w:firstLineChars="150" w:firstLine="315"/>
        <w:rPr>
          <w:rFonts w:ascii="宋体" w:hAnsi="宋体" w:cs="宋体" w:hint="eastAsia"/>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w:t>
      </w:r>
      <w:proofErr w:type="gramStart"/>
      <w:r>
        <w:rPr>
          <w:rFonts w:ascii="宋体" w:hAnsi="宋体" w:cs="宋体" w:hint="eastAsia"/>
          <w:szCs w:val="21"/>
        </w:rPr>
        <w:t>作出</w:t>
      </w:r>
      <w:proofErr w:type="gramEnd"/>
      <w:r>
        <w:rPr>
          <w:rFonts w:ascii="宋体" w:hAnsi="宋体" w:cs="宋体" w:hint="eastAsia"/>
          <w:szCs w:val="21"/>
        </w:rPr>
        <w:t>了答复/没有在法定期限内</w:t>
      </w:r>
      <w:proofErr w:type="gramStart"/>
      <w:r>
        <w:rPr>
          <w:rFonts w:ascii="宋体" w:hAnsi="宋体" w:cs="宋体" w:hint="eastAsia"/>
          <w:szCs w:val="21"/>
        </w:rPr>
        <w:t>作出</w:t>
      </w:r>
      <w:proofErr w:type="gramEnd"/>
      <w:r>
        <w:rPr>
          <w:rFonts w:ascii="宋体" w:hAnsi="宋体" w:cs="宋体" w:hint="eastAsia"/>
          <w:szCs w:val="21"/>
        </w:rPr>
        <w:lastRenderedPageBreak/>
        <w:t>答复。</w:t>
      </w:r>
    </w:p>
    <w:p w14:paraId="3FD3772D" w14:textId="77777777" w:rsidR="0060234F" w:rsidRDefault="00000000">
      <w:pPr>
        <w:spacing w:line="360" w:lineRule="auto"/>
        <w:rPr>
          <w:rFonts w:ascii="宋体" w:hAnsi="宋体" w:cs="宋体" w:hint="eastAsia"/>
          <w:szCs w:val="21"/>
        </w:rPr>
      </w:pPr>
      <w:r>
        <w:rPr>
          <w:rFonts w:ascii="宋体" w:hAnsi="宋体" w:cs="宋体" w:hint="eastAsia"/>
          <w:szCs w:val="21"/>
        </w:rPr>
        <w:t>四、投诉事项具体内容</w:t>
      </w:r>
    </w:p>
    <w:p w14:paraId="2E8FD91B" w14:textId="77777777" w:rsidR="0060234F" w:rsidRDefault="00000000">
      <w:pPr>
        <w:spacing w:line="360" w:lineRule="auto"/>
        <w:rPr>
          <w:rFonts w:ascii="宋体" w:hAnsi="宋体" w:cs="宋体" w:hint="eastAsia"/>
          <w:szCs w:val="21"/>
          <w:u w:val="single"/>
        </w:rPr>
      </w:pPr>
      <w:r>
        <w:rPr>
          <w:rFonts w:ascii="宋体" w:hAnsi="宋体" w:cs="宋体" w:hint="eastAsia"/>
          <w:szCs w:val="21"/>
        </w:rPr>
        <w:t>投诉事项 1：</w:t>
      </w:r>
      <w:r>
        <w:rPr>
          <w:rFonts w:ascii="宋体" w:hAnsi="宋体" w:cs="宋体" w:hint="eastAsia"/>
          <w:szCs w:val="21"/>
          <w:u w:val="dotted"/>
        </w:rPr>
        <w:t xml:space="preserve">                                       </w:t>
      </w:r>
    </w:p>
    <w:p w14:paraId="5F88BFE4" w14:textId="77777777" w:rsidR="0060234F" w:rsidRDefault="00000000">
      <w:pPr>
        <w:spacing w:line="360" w:lineRule="auto"/>
        <w:rPr>
          <w:rFonts w:ascii="宋体" w:hAnsi="宋体" w:cs="宋体" w:hint="eastAsia"/>
          <w:szCs w:val="21"/>
        </w:rPr>
      </w:pPr>
      <w:r>
        <w:rPr>
          <w:rFonts w:ascii="宋体" w:hAnsi="宋体" w:cs="宋体" w:hint="eastAsia"/>
          <w:szCs w:val="21"/>
        </w:rPr>
        <w:t>事实依据：</w:t>
      </w:r>
      <w:r>
        <w:rPr>
          <w:rFonts w:ascii="宋体" w:hAnsi="宋体" w:cs="宋体" w:hint="eastAsia"/>
          <w:szCs w:val="21"/>
          <w:u w:val="dotted"/>
        </w:rPr>
        <w:t xml:space="preserve">                                         </w:t>
      </w:r>
    </w:p>
    <w:p w14:paraId="1C367AED" w14:textId="77777777" w:rsidR="0060234F"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p>
    <w:p w14:paraId="71169B8E" w14:textId="77777777" w:rsidR="0060234F" w:rsidRDefault="00000000">
      <w:pPr>
        <w:spacing w:line="360" w:lineRule="auto"/>
        <w:rPr>
          <w:rFonts w:ascii="宋体" w:hAnsi="宋体" w:cs="宋体" w:hint="eastAsia"/>
          <w:szCs w:val="21"/>
          <w:u w:val="single"/>
        </w:rPr>
      </w:pPr>
      <w:r>
        <w:rPr>
          <w:rFonts w:ascii="宋体" w:hAnsi="宋体" w:cs="宋体" w:hint="eastAsia"/>
          <w:szCs w:val="21"/>
        </w:rPr>
        <w:t>法律依据：</w:t>
      </w:r>
      <w:r>
        <w:rPr>
          <w:rFonts w:ascii="宋体" w:hAnsi="宋体" w:cs="宋体" w:hint="eastAsia"/>
          <w:szCs w:val="21"/>
          <w:u w:val="dotted"/>
        </w:rPr>
        <w:t xml:space="preserve">                                          </w:t>
      </w:r>
    </w:p>
    <w:p w14:paraId="0B5A7F0A" w14:textId="77777777" w:rsidR="0060234F" w:rsidRDefault="00000000">
      <w:pPr>
        <w:spacing w:line="360" w:lineRule="auto"/>
        <w:rPr>
          <w:rFonts w:ascii="宋体" w:hAnsi="宋体" w:cs="宋体" w:hint="eastAsia"/>
          <w:szCs w:val="21"/>
          <w:u w:val="dotted"/>
        </w:rPr>
      </w:pPr>
      <w:r>
        <w:rPr>
          <w:rFonts w:ascii="宋体" w:hAnsi="宋体" w:cs="宋体" w:hint="eastAsia"/>
          <w:szCs w:val="21"/>
          <w:u w:val="dotted"/>
        </w:rPr>
        <w:t xml:space="preserve">                                                      </w:t>
      </w:r>
    </w:p>
    <w:p w14:paraId="29C85E34" w14:textId="77777777" w:rsidR="0060234F" w:rsidRDefault="00000000">
      <w:pPr>
        <w:spacing w:line="360" w:lineRule="auto"/>
        <w:rPr>
          <w:rFonts w:ascii="宋体" w:hAnsi="宋体" w:cs="宋体" w:hint="eastAsia"/>
          <w:szCs w:val="21"/>
        </w:rPr>
      </w:pPr>
      <w:r>
        <w:rPr>
          <w:rFonts w:ascii="宋体" w:hAnsi="宋体" w:cs="宋体" w:hint="eastAsia"/>
          <w:szCs w:val="21"/>
        </w:rPr>
        <w:t>投诉事项2</w:t>
      </w:r>
    </w:p>
    <w:p w14:paraId="06D2B3E1" w14:textId="77777777" w:rsidR="0060234F" w:rsidRDefault="00000000">
      <w:pPr>
        <w:spacing w:line="360" w:lineRule="auto"/>
        <w:rPr>
          <w:rFonts w:ascii="宋体" w:hAnsi="宋体" w:cs="宋体" w:hint="eastAsia"/>
          <w:szCs w:val="21"/>
          <w:u w:val="dotted"/>
        </w:rPr>
      </w:pPr>
      <w:r>
        <w:rPr>
          <w:rFonts w:ascii="宋体" w:hAnsi="宋体" w:cs="宋体" w:hint="eastAsia"/>
          <w:szCs w:val="21"/>
        </w:rPr>
        <w:t>……</w:t>
      </w:r>
    </w:p>
    <w:p w14:paraId="5C4B810C" w14:textId="77777777" w:rsidR="0060234F" w:rsidRDefault="00000000">
      <w:pPr>
        <w:spacing w:line="360" w:lineRule="auto"/>
        <w:rPr>
          <w:rFonts w:ascii="宋体" w:hAnsi="宋体" w:cs="宋体" w:hint="eastAsia"/>
          <w:szCs w:val="21"/>
        </w:rPr>
      </w:pPr>
      <w:r>
        <w:rPr>
          <w:rFonts w:ascii="宋体" w:hAnsi="宋体" w:cs="宋体" w:hint="eastAsia"/>
          <w:szCs w:val="21"/>
        </w:rPr>
        <w:t>五、与投诉事项相关的投诉请求</w:t>
      </w:r>
    </w:p>
    <w:p w14:paraId="57A2A00B" w14:textId="77777777" w:rsidR="0060234F" w:rsidRDefault="00000000">
      <w:pPr>
        <w:spacing w:line="360" w:lineRule="auto"/>
        <w:rPr>
          <w:rFonts w:ascii="宋体" w:hAnsi="宋体" w:cs="宋体" w:hint="eastAsia"/>
          <w:szCs w:val="21"/>
        </w:rPr>
      </w:pPr>
      <w:r>
        <w:rPr>
          <w:rFonts w:ascii="宋体" w:hAnsi="宋体" w:cs="宋体" w:hint="eastAsia"/>
          <w:szCs w:val="21"/>
        </w:rPr>
        <w:t>请求：</w:t>
      </w:r>
      <w:r>
        <w:rPr>
          <w:rFonts w:ascii="宋体" w:hAnsi="宋体" w:cs="宋体" w:hint="eastAsia"/>
          <w:szCs w:val="21"/>
          <w:u w:val="dotted"/>
        </w:rPr>
        <w:t xml:space="preserve">                                              </w:t>
      </w:r>
      <w:r>
        <w:rPr>
          <w:rFonts w:ascii="宋体" w:hAnsi="宋体" w:cs="宋体" w:hint="eastAsia"/>
          <w:szCs w:val="21"/>
        </w:rPr>
        <w:t xml:space="preserve"> </w:t>
      </w:r>
    </w:p>
    <w:p w14:paraId="14E2BB69" w14:textId="77777777" w:rsidR="0060234F" w:rsidRDefault="00000000">
      <w:pPr>
        <w:spacing w:line="360" w:lineRule="auto"/>
        <w:rPr>
          <w:rFonts w:ascii="宋体" w:hAnsi="宋体" w:cs="宋体" w:hint="eastAsia"/>
          <w:szCs w:val="21"/>
          <w:u w:val="single"/>
        </w:rPr>
      </w:pPr>
      <w:r>
        <w:rPr>
          <w:rFonts w:ascii="宋体" w:hAnsi="宋体" w:cs="宋体" w:hint="eastAsia"/>
          <w:szCs w:val="21"/>
        </w:rPr>
        <w:t xml:space="preserve">                                                                        </w:t>
      </w:r>
    </w:p>
    <w:p w14:paraId="593C76D2" w14:textId="77777777" w:rsidR="0060234F" w:rsidRDefault="00000000">
      <w:pPr>
        <w:spacing w:line="360" w:lineRule="auto"/>
        <w:rPr>
          <w:rFonts w:ascii="宋体" w:hAnsi="宋体" w:cs="宋体" w:hint="eastAsia"/>
          <w:szCs w:val="21"/>
        </w:rPr>
      </w:pPr>
      <w:r>
        <w:rPr>
          <w:rFonts w:ascii="宋体" w:hAnsi="宋体" w:cs="宋体" w:hint="eastAsia"/>
          <w:szCs w:val="21"/>
        </w:rPr>
        <w:t xml:space="preserve">签字（签章）：                   公章：                      </w:t>
      </w:r>
    </w:p>
    <w:p w14:paraId="7FA741A8" w14:textId="77777777" w:rsidR="0060234F" w:rsidRDefault="00000000">
      <w:pPr>
        <w:spacing w:line="360" w:lineRule="auto"/>
        <w:rPr>
          <w:rFonts w:ascii="宋体" w:hAnsi="宋体" w:cs="宋体" w:hint="eastAsia"/>
          <w:szCs w:val="21"/>
        </w:rPr>
      </w:pPr>
      <w:r>
        <w:rPr>
          <w:rFonts w:ascii="宋体" w:hAnsi="宋体" w:cs="宋体" w:hint="eastAsia"/>
          <w:szCs w:val="21"/>
        </w:rPr>
        <w:t xml:space="preserve">日期：    </w:t>
      </w:r>
    </w:p>
    <w:p w14:paraId="4E8ED566" w14:textId="77777777" w:rsidR="0060234F" w:rsidRDefault="0060234F">
      <w:pPr>
        <w:spacing w:line="360" w:lineRule="auto"/>
        <w:rPr>
          <w:rFonts w:ascii="宋体" w:hAnsi="宋体" w:cs="宋体" w:hint="eastAsia"/>
          <w:b/>
          <w:sz w:val="24"/>
          <w:szCs w:val="24"/>
        </w:rPr>
      </w:pPr>
    </w:p>
    <w:p w14:paraId="589D7E33" w14:textId="77777777" w:rsidR="0060234F" w:rsidRDefault="0060234F">
      <w:pPr>
        <w:spacing w:line="360" w:lineRule="auto"/>
        <w:rPr>
          <w:rFonts w:ascii="宋体" w:hAnsi="宋体" w:cs="宋体" w:hint="eastAsia"/>
          <w:b/>
          <w:sz w:val="24"/>
          <w:szCs w:val="24"/>
        </w:rPr>
      </w:pPr>
    </w:p>
    <w:p w14:paraId="2CFF43B2" w14:textId="77777777" w:rsidR="0060234F" w:rsidRDefault="0060234F">
      <w:pPr>
        <w:spacing w:line="360" w:lineRule="auto"/>
        <w:rPr>
          <w:rFonts w:ascii="宋体" w:hAnsi="宋体" w:cs="宋体" w:hint="eastAsia"/>
          <w:b/>
          <w:sz w:val="24"/>
          <w:szCs w:val="24"/>
        </w:rPr>
      </w:pPr>
    </w:p>
    <w:p w14:paraId="57D4BCFC" w14:textId="77777777" w:rsidR="0060234F" w:rsidRDefault="0060234F">
      <w:pPr>
        <w:spacing w:line="360" w:lineRule="auto"/>
        <w:rPr>
          <w:rFonts w:ascii="宋体" w:hAnsi="宋体" w:cs="宋体" w:hint="eastAsia"/>
          <w:b/>
          <w:sz w:val="24"/>
          <w:szCs w:val="24"/>
        </w:rPr>
      </w:pPr>
    </w:p>
    <w:p w14:paraId="1762E7AA" w14:textId="77777777" w:rsidR="0060234F" w:rsidRDefault="0060234F">
      <w:pPr>
        <w:spacing w:line="360" w:lineRule="auto"/>
        <w:rPr>
          <w:rFonts w:ascii="宋体" w:hAnsi="宋体" w:cs="宋体" w:hint="eastAsia"/>
          <w:b/>
          <w:sz w:val="24"/>
          <w:szCs w:val="24"/>
        </w:rPr>
      </w:pPr>
    </w:p>
    <w:p w14:paraId="485E2F9C" w14:textId="77777777" w:rsidR="0060234F" w:rsidRDefault="0060234F">
      <w:pPr>
        <w:spacing w:line="360" w:lineRule="auto"/>
        <w:rPr>
          <w:rFonts w:ascii="宋体" w:hAnsi="宋体" w:cs="宋体" w:hint="eastAsia"/>
          <w:b/>
          <w:sz w:val="24"/>
          <w:szCs w:val="24"/>
        </w:rPr>
      </w:pPr>
    </w:p>
    <w:p w14:paraId="60555F1E" w14:textId="77777777" w:rsidR="0060234F" w:rsidRDefault="0060234F">
      <w:pPr>
        <w:spacing w:line="360" w:lineRule="auto"/>
        <w:rPr>
          <w:rFonts w:ascii="宋体" w:hAnsi="宋体" w:cs="宋体" w:hint="eastAsia"/>
          <w:b/>
          <w:sz w:val="24"/>
          <w:szCs w:val="24"/>
        </w:rPr>
      </w:pPr>
    </w:p>
    <w:p w14:paraId="462EEDDF" w14:textId="77777777" w:rsidR="0060234F" w:rsidRDefault="00000000">
      <w:pPr>
        <w:rPr>
          <w:rFonts w:ascii="宋体" w:hAnsi="宋体" w:cs="宋体" w:hint="eastAsia"/>
          <w:b/>
          <w:sz w:val="24"/>
          <w:szCs w:val="24"/>
        </w:rPr>
      </w:pPr>
      <w:r>
        <w:rPr>
          <w:rFonts w:ascii="宋体" w:hAnsi="宋体" w:cs="宋体" w:hint="eastAsia"/>
          <w:b/>
          <w:sz w:val="24"/>
          <w:szCs w:val="24"/>
        </w:rPr>
        <w:br w:type="page"/>
      </w:r>
    </w:p>
    <w:p w14:paraId="1168540A" w14:textId="77777777" w:rsidR="0060234F" w:rsidRDefault="00000000">
      <w:pPr>
        <w:spacing w:line="360" w:lineRule="auto"/>
        <w:rPr>
          <w:rFonts w:ascii="宋体" w:hAnsi="宋体" w:cs="宋体" w:hint="eastAsia"/>
          <w:b/>
          <w:sz w:val="24"/>
          <w:szCs w:val="24"/>
        </w:rPr>
      </w:pPr>
      <w:r>
        <w:rPr>
          <w:rFonts w:ascii="宋体" w:hAnsi="宋体" w:cs="宋体" w:hint="eastAsia"/>
          <w:b/>
          <w:sz w:val="24"/>
          <w:szCs w:val="24"/>
        </w:rPr>
        <w:lastRenderedPageBreak/>
        <w:t>投诉</w:t>
      </w:r>
      <w:proofErr w:type="gramStart"/>
      <w:r>
        <w:rPr>
          <w:rFonts w:ascii="宋体" w:hAnsi="宋体" w:cs="宋体" w:hint="eastAsia"/>
          <w:b/>
          <w:sz w:val="24"/>
          <w:szCs w:val="24"/>
        </w:rPr>
        <w:t>书制作</w:t>
      </w:r>
      <w:proofErr w:type="gramEnd"/>
      <w:r>
        <w:rPr>
          <w:rFonts w:ascii="宋体" w:hAnsi="宋体" w:cs="宋体" w:hint="eastAsia"/>
          <w:b/>
          <w:sz w:val="24"/>
          <w:szCs w:val="24"/>
        </w:rPr>
        <w:t>说明：</w:t>
      </w:r>
    </w:p>
    <w:p w14:paraId="6A6CB6CE"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1.投诉人提起投诉时，应当提交投诉书和必要的证明材料，并按照被投诉人和与投诉事项有关的供应商数量提供投诉书副本。</w:t>
      </w:r>
    </w:p>
    <w:p w14:paraId="67ADFF5C"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92A564C"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3.投诉人若对项目的某一分包进行投诉，投诉书应列明具体分包号。</w:t>
      </w:r>
    </w:p>
    <w:p w14:paraId="083D6E57"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4.投诉书应简要列明质疑事项，质疑函、质疑答复等作为附件材料提供。</w:t>
      </w:r>
    </w:p>
    <w:p w14:paraId="37BEB315"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5.投诉书的投诉事项应具体、明确，并有必要的事实依据和法律依据。</w:t>
      </w:r>
    </w:p>
    <w:p w14:paraId="29E8FE4D"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6.投诉书的投诉请求应与投诉事项相关。</w:t>
      </w:r>
    </w:p>
    <w:p w14:paraId="6A70A95C" w14:textId="77777777" w:rsidR="0060234F" w:rsidRDefault="00000000">
      <w:pPr>
        <w:widowControl/>
        <w:spacing w:line="360" w:lineRule="auto"/>
        <w:ind w:firstLineChars="200" w:firstLine="420"/>
        <w:rPr>
          <w:rFonts w:ascii="宋体" w:hAnsi="宋体" w:cs="宋体" w:hint="eastAsia"/>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7F1E2302" w14:textId="77777777" w:rsidR="0060234F" w:rsidRDefault="0060234F">
      <w:pPr>
        <w:snapToGrid w:val="0"/>
        <w:spacing w:line="360" w:lineRule="auto"/>
        <w:rPr>
          <w:rFonts w:ascii="宋体" w:hAnsi="宋体" w:cs="宋体" w:hint="eastAsia"/>
          <w:szCs w:val="21"/>
        </w:rPr>
      </w:pPr>
    </w:p>
    <w:p w14:paraId="4231F5D8" w14:textId="77777777" w:rsidR="0060234F" w:rsidRDefault="0060234F">
      <w:pPr>
        <w:spacing w:line="360" w:lineRule="auto"/>
        <w:ind w:firstLineChars="1904" w:firstLine="3998"/>
        <w:jc w:val="left"/>
        <w:rPr>
          <w:rFonts w:ascii="宋体" w:hAnsi="宋体" w:cs="宋体" w:hint="eastAsia"/>
          <w:szCs w:val="21"/>
        </w:rPr>
      </w:pPr>
    </w:p>
    <w:bookmarkEnd w:id="333"/>
    <w:bookmarkEnd w:id="334"/>
    <w:p w14:paraId="11B12B86" w14:textId="77777777" w:rsidR="0060234F" w:rsidRDefault="0060234F">
      <w:pPr>
        <w:rPr>
          <w:rFonts w:ascii="宋体" w:hAnsi="宋体" w:cs="宋体" w:hint="eastAsia"/>
        </w:rPr>
      </w:pPr>
    </w:p>
    <w:p w14:paraId="54DF752B" w14:textId="77777777" w:rsidR="0060234F" w:rsidRDefault="0060234F"/>
    <w:sectPr w:rsidR="0060234F">
      <w:headerReference w:type="default" r:id="rId203"/>
      <w:footerReference w:type="default" r:id="rId204"/>
      <w:type w:val="continuous"/>
      <w:pgSz w:w="11905" w:h="16838"/>
      <w:pgMar w:top="1440" w:right="1803" w:bottom="1440" w:left="1803" w:header="850"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6E6D8" w14:textId="77777777" w:rsidR="00665DE0" w:rsidRDefault="00665DE0">
      <w:r>
        <w:separator/>
      </w:r>
    </w:p>
  </w:endnote>
  <w:endnote w:type="continuationSeparator" w:id="0">
    <w:p w14:paraId="51D0A2FE" w14:textId="77777777" w:rsidR="00665DE0" w:rsidRDefault="0066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C979" w14:textId="77777777" w:rsidR="0060234F" w:rsidRDefault="00000000">
    <w:pPr>
      <w:pStyle w:val="afd"/>
      <w:jc w:val="center"/>
    </w:pPr>
    <w:r>
      <w:rPr>
        <w:noProof/>
      </w:rPr>
      <mc:AlternateContent>
        <mc:Choice Requires="wps">
          <w:drawing>
            <wp:anchor distT="0" distB="0" distL="114300" distR="114300" simplePos="0" relativeHeight="251663360" behindDoc="0" locked="0" layoutInCell="1" allowOverlap="1" wp14:anchorId="472D467D" wp14:editId="2EF6136F">
              <wp:simplePos x="0" y="0"/>
              <wp:positionH relativeFrom="margin">
                <wp:align>center</wp:align>
              </wp:positionH>
              <wp:positionV relativeFrom="paragraph">
                <wp:posOffset>0</wp:posOffset>
              </wp:positionV>
              <wp:extent cx="1828800" cy="1828800"/>
              <wp:effectExtent l="0" t="0" r="0" b="0"/>
              <wp:wrapNone/>
              <wp:docPr id="7618320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88B67DF" w14:textId="77777777" w:rsidR="0060234F" w:rsidRDefault="00000000">
                          <w:pPr>
                            <w:pStyle w:val="afd"/>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bdrgsCAAAMBAAADgAAAGRycy9lMm9Eb2MueG1srVNLjhMxEN0jcQfL&#10;e9KdIA1RK53RMFEQ0vCRBg7guN1pi7bLKjvpDgeAG7Biw55z5RyU3enMbzMLNla5XH5V7/l5cdmb&#10;lu0Veg225NNJzpmyEipttyX/+mX9as6ZD8JWogWrSn5Qnl8uX75YdK5QM2igrRQyArG+6FzJmxBc&#10;kWVeNsoIPwGnLB3WgEYE2uI2q1B0hG7abJbnF1kHWDkEqbyn7Go45CdEfA4g1LWWagVyZ5QNAyqq&#10;VgSi5BvtPF+maetayfCprr0KrC05MQ1ppSYUb+KaLRei2KJwjZanEcRzRnjEyQhtqekZaiWCYDvU&#10;T6CMlgge6jCRYLKBSFKEWEzzR9rcNsKpxIWk9u4suv9/sPLj/jMyXZX8zcV0/poeaMqZFYYe/vjr&#10;5/H33+OfH2wWZeqcL6j61lF96N9CT+ZJlL27AfnNMwvXjbBbdYUIXaNERWNO483s3tUBx0eQTfcB&#10;KuojdgESUF+jiRqSKozQ6YkO5ydSfWAytpzP5vOcjiSdjZvYQxTjdYc+vFNgWAxKjuSBBC/2Nz4M&#10;pWNJ7GZhrduW8qJo7YMEYcZMGj9OPMwe+k1P1ZHTBqoDEUEYbEWfioIG8DtnHVmq5JZ+EGfte0tS&#10;RPeNAY7BZgyElXSx5IGzIbwOg0t3DvW2IdxR7CuSa60TkbsZTlOSSZIUJ0NHF97fp6q7T7z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QJt2uCwIAAAwEAAAOAAAAAAAAAAEAIAAAAB4BAABk&#10;cnMvZTJvRG9jLnhtbFBLBQYAAAAABgAGAFkBAACbBQAAAAA=&#10;">
              <v:fill on="f" focussize="0,0"/>
              <v:stroke on="f"/>
              <v:imagedata o:title=""/>
              <o:lock v:ext="edit" aspectratio="f"/>
              <v:textbox inset="0mm,0mm,0mm,0mm" style="mso-fit-shape-to-text:t;">
                <w:txbxContent>
                  <w:p w14:paraId="2BF34506">
                    <w:pPr>
                      <w:pStyle w:val="33"/>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0D9B" w14:textId="77777777" w:rsidR="0060234F" w:rsidRDefault="00000000">
    <w:pPr>
      <w:pStyle w:val="afd"/>
      <w:ind w:right="360"/>
      <w:jc w:val="center"/>
    </w:pPr>
    <w:r>
      <w:rPr>
        <w:noProof/>
      </w:rPr>
      <mc:AlternateContent>
        <mc:Choice Requires="wps">
          <w:drawing>
            <wp:anchor distT="0" distB="0" distL="114300" distR="114300" simplePos="0" relativeHeight="251664384" behindDoc="0" locked="0" layoutInCell="1" allowOverlap="1" wp14:anchorId="315463FD" wp14:editId="0D8CB283">
              <wp:simplePos x="0" y="0"/>
              <wp:positionH relativeFrom="margin">
                <wp:align>center</wp:align>
              </wp:positionH>
              <wp:positionV relativeFrom="paragraph">
                <wp:posOffset>0</wp:posOffset>
              </wp:positionV>
              <wp:extent cx="286385" cy="131445"/>
              <wp:effectExtent l="0" t="0" r="0" b="0"/>
              <wp:wrapNone/>
              <wp:docPr id="9528472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1445"/>
                      </a:xfrm>
                      <a:prstGeom prst="rect">
                        <a:avLst/>
                      </a:prstGeom>
                      <a:noFill/>
                      <a:ln>
                        <a:noFill/>
                      </a:ln>
                    </wps:spPr>
                    <wps:txbx>
                      <w:txbxContent>
                        <w:p w14:paraId="13E6409C" w14:textId="77777777" w:rsidR="0060234F" w:rsidRDefault="00000000">
                          <w:pPr>
                            <w:pStyle w:val="afd"/>
                            <w:ind w:right="360"/>
                            <w:jc w:val="center"/>
                          </w:pPr>
                          <w:r>
                            <w:fldChar w:fldCharType="begin"/>
                          </w:r>
                          <w:r>
                            <w:rPr>
                              <w:rStyle w:val="aff8"/>
                            </w:rPr>
                            <w:instrText xml:space="preserve"> PAGE </w:instrText>
                          </w:r>
                          <w:r>
                            <w:fldChar w:fldCharType="separate"/>
                          </w:r>
                          <w:r>
                            <w:rPr>
                              <w:rStyle w:val="aff8"/>
                            </w:rPr>
                            <w:t>28</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3" o:spid="_x0000_s1026" o:spt="202" type="#_x0000_t202" style="position:absolute;left:0pt;margin-top:0pt;height:10.35pt;width:22.55pt;mso-position-horizontal:center;mso-position-horizontal-relative:margin;mso-wrap-style:none;z-index:251664384;mso-width-relative:page;mso-height-relative:page;" filled="f" stroked="f" coordsize="21600,21600" o:gfxdata="UEsDBAoAAAAAAIdO4kAAAAAAAAAAAAAAAAAEAAAAZHJzL1BLAwQUAAAACACHTuJAN7/ad9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HuHyoQRw1rtQHZNvI/&#10;e/sNUEsDBBQAAAAIAIdO4kD5BaS8EwIAAAoEAAAOAAAAZHJzL2Uyb0RvYy54bWytU0tu2zAQ3Rfo&#10;HQjua1n+pK5gOUhjuCiQfoC0B6ApyiIqcYghbSk9QHuDrLrpvufyOTqkLDdNN1l0I4zI4Zv3Hh+X&#10;l11Ts4NCp8HkPB2NOVNGQqHNLuefP21eLDhzXphC1GBUzu+U45er58+Wrc3UBCqoC4WMQIzLWpvz&#10;ynubJYmTlWqEG4FVhjZLwEZ4+sVdUqBoCb2pk8l4fJG0gIVFkMo5Wl33m/yEiE8BhLLUUq1B7htl&#10;fI+KqhaeJLlKW8dXkW1ZKuk/lKVTntU5J6U+fmkI1dvwTVZLke1Q2ErLEwXxFAqPNDVCGxp6hloL&#10;L9ge9T9QjZYIDko/ktAkvZDoCKlIx4+8ua2EVVELWe3s2XT3/2Dl+8NHZLrI+av5ZDF7OUnp+o1o&#10;6OKP99+PP34df35j02BTa11G3beW+n33GjoKT5Ts7A3IL44ZuK6E2akrRGgrJQqimYaTyYOjPY4L&#10;INv2HRQ0R+w9RKCuxCZ4SK4wQqcrujtfkeo8k7Q4WVxMF3POJG2l03Q2m8cJIhsOW3T+jYKGhSLn&#10;SAmI4OJw43wgI7KhJcwysNF1HVNQm78WqDGsRPKBb8/cd9vuZMYWijuSgdCHip4UFRXgV85aClTO&#10;Db0fzuq3howI2RsKHIrtUAgj6WDOPWd9ee37jO4t6l1FuIPVV2TWRkchwdWew4klRSTqO8U5ZPDh&#10;f+z684R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v9p30QAAAAMBAAAPAAAAAAAAAAEAIAAA&#10;ACIAAABkcnMvZG93bnJldi54bWxQSwECFAAUAAAACACHTuJA+QWkvBMCAAAKBAAADgAAAAAAAAAB&#10;ACAAAAAgAQAAZHJzL2Uyb0RvYy54bWxQSwUGAAAAAAYABgBZAQAApQUAAAAA&#10;">
              <v:fill on="f" focussize="0,0"/>
              <v:stroke on="f"/>
              <v:imagedata o:title=""/>
              <o:lock v:ext="edit" aspectratio="f"/>
              <v:textbox inset="0mm,0mm,0mm,0mm" style="mso-fit-shape-to-text:t;">
                <w:txbxContent>
                  <w:p w14:paraId="51BB54A0">
                    <w:pPr>
                      <w:pStyle w:val="33"/>
                      <w:ind w:right="360"/>
                      <w:jc w:val="center"/>
                    </w:pPr>
                    <w:r>
                      <w:fldChar w:fldCharType="begin"/>
                    </w:r>
                    <w:r>
                      <w:rPr>
                        <w:rStyle w:val="51"/>
                      </w:rPr>
                      <w:instrText xml:space="preserve"> PAGE </w:instrText>
                    </w:r>
                    <w:r>
                      <w:fldChar w:fldCharType="separate"/>
                    </w:r>
                    <w:r>
                      <w:rPr>
                        <w:rStyle w:val="51"/>
                      </w:rPr>
                      <w:t>28</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E545" w14:textId="77777777" w:rsidR="0060234F" w:rsidRDefault="00000000">
    <w:pPr>
      <w:pStyle w:val="afd"/>
      <w:ind w:right="360"/>
      <w:jc w:val="center"/>
    </w:pPr>
    <w:r>
      <w:fldChar w:fldCharType="begin"/>
    </w:r>
    <w:r>
      <w:rPr>
        <w:rStyle w:val="aff8"/>
      </w:rPr>
      <w:instrText xml:space="preserve"> PAGE </w:instrText>
    </w:r>
    <w:r>
      <w:fldChar w:fldCharType="separate"/>
    </w:r>
    <w:r>
      <w:rPr>
        <w:rStyle w:val="aff8"/>
      </w:rPr>
      <w:t>38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7073" w14:textId="77777777" w:rsidR="0060234F" w:rsidRDefault="00000000">
    <w:pPr>
      <w:rPr>
        <w:rFonts w:ascii="仿宋_GB2312" w:eastAsia="仿宋_GB2312"/>
      </w:rPr>
    </w:pPr>
    <w:r>
      <w:rPr>
        <w:noProof/>
      </w:rPr>
      <mc:AlternateContent>
        <mc:Choice Requires="wps">
          <w:drawing>
            <wp:anchor distT="0" distB="0" distL="114300" distR="114300" simplePos="0" relativeHeight="251659264" behindDoc="0" locked="0" layoutInCell="1" allowOverlap="1" wp14:anchorId="69A8F7A5" wp14:editId="12316DA7">
              <wp:simplePos x="0" y="0"/>
              <wp:positionH relativeFrom="margin">
                <wp:align>center</wp:align>
              </wp:positionH>
              <wp:positionV relativeFrom="paragraph">
                <wp:posOffset>0</wp:posOffset>
              </wp:positionV>
              <wp:extent cx="114935" cy="131445"/>
              <wp:effectExtent l="0" t="0" r="18415" b="1905"/>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35DC7C9" w14:textId="77777777" w:rsidR="0060234F"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ssFZn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ucry9AFqzLoNmJeG937IqZMf0JlZDyra/EU+BOMo7uEsrhwSEflRtXh7eUWJwFB1WS0WBZ3dPw4R&#10;0gfpLclGQyPOrkjK958gYUFMPaXkWs7faGPK/Ix74MDE7GG587HDbKVhM0xtb3x7QDY9jr2hDrec&#10;EvPRoap5Q05GPBmbycg1ILzbJSxc+smoI9RUDGdU2pz2KS/Bv/eSdf8Pre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BssFZnHAQAAiwMAAA4AAAAAAAAAAQAgAAAAHwEAAGRycy9lMm9Eb2Mu&#10;eG1sUEsFBgAAAAAGAAYAWQEAAFgFAAAAAA==&#10;">
              <v:fill on="f" focussize="0,0"/>
              <v:stroke on="f"/>
              <v:imagedata o:title=""/>
              <o:lock v:ext="edit" aspectratio="f"/>
              <v:textbox inset="0mm,0mm,0mm,0mm" style="mso-fit-shape-to-text:t;">
                <w:txbxContent>
                  <w:p w14:paraId="3D810EC4">
                    <w:pPr>
                      <w:pStyle w:val="33"/>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E747" w14:textId="77777777" w:rsidR="0060234F" w:rsidRDefault="00000000">
    <w:pPr>
      <w:pStyle w:val="afd"/>
      <w:jc w:val="center"/>
      <w:rPr>
        <w:rFonts w:ascii="仿宋_GB2312" w:eastAsia="仿宋_GB2312"/>
      </w:rPr>
    </w:pPr>
    <w:r>
      <w:rPr>
        <w:noProof/>
      </w:rPr>
      <mc:AlternateContent>
        <mc:Choice Requires="wps">
          <w:drawing>
            <wp:anchor distT="0" distB="0" distL="114300" distR="114300" simplePos="0" relativeHeight="251662336" behindDoc="0" locked="0" layoutInCell="1" allowOverlap="1" wp14:anchorId="0D486B0D" wp14:editId="2E3F7ADC">
              <wp:simplePos x="0" y="0"/>
              <wp:positionH relativeFrom="margin">
                <wp:align>center</wp:align>
              </wp:positionH>
              <wp:positionV relativeFrom="paragraph">
                <wp:posOffset>0</wp:posOffset>
              </wp:positionV>
              <wp:extent cx="1828800" cy="1828800"/>
              <wp:effectExtent l="0" t="0" r="18415" b="1905"/>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F9F2C9" w14:textId="77777777" w:rsidR="0060234F" w:rsidRDefault="00000000">
                          <w:pPr>
                            <w:pStyle w:val="afd"/>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4K9gsIBAACN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eCvYLCAQAAjQMAAA4AAAAAAAAAAQAgAAAAHgEAAGRycy9lMm9Eb2MueG1sUEsF&#10;BgAAAAAGAAYAWQEAAFIFAAAAAA==&#10;">
              <v:fill on="f" focussize="0,0"/>
              <v:stroke on="f"/>
              <v:imagedata o:title=""/>
              <o:lock v:ext="edit" aspectratio="f"/>
              <v:textbox inset="0mm,0mm,0mm,0mm" style="mso-fit-shape-to-text:t;">
                <w:txbxContent>
                  <w:p w14:paraId="5F05993C">
                    <w:pPr>
                      <w:pStyle w:val="33"/>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p w14:paraId="2617881B" w14:textId="77777777" w:rsidR="0060234F" w:rsidRDefault="0060234F">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4FE1" w14:textId="77777777" w:rsidR="0060234F" w:rsidRDefault="00000000">
    <w:pPr>
      <w:pStyle w:val="afd"/>
    </w:pPr>
    <w:r>
      <w:rPr>
        <w:noProof/>
      </w:rPr>
      <mc:AlternateContent>
        <mc:Choice Requires="wps">
          <w:drawing>
            <wp:anchor distT="0" distB="0" distL="114300" distR="114300" simplePos="0" relativeHeight="251661312" behindDoc="0" locked="0" layoutInCell="1" allowOverlap="1" wp14:anchorId="5459190C" wp14:editId="7922B401">
              <wp:simplePos x="0" y="0"/>
              <wp:positionH relativeFrom="margin">
                <wp:align>center</wp:align>
              </wp:positionH>
              <wp:positionV relativeFrom="paragraph">
                <wp:posOffset>0</wp:posOffset>
              </wp:positionV>
              <wp:extent cx="114935" cy="131445"/>
              <wp:effectExtent l="0" t="0" r="0" b="0"/>
              <wp:wrapNone/>
              <wp:docPr id="179330338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83C7186" w14:textId="77777777" w:rsidR="0060234F" w:rsidRDefault="00000000">
                          <w:pPr>
                            <w:pStyle w:val="afd"/>
                          </w:pPr>
                          <w:r>
                            <w:fldChar w:fldCharType="begin"/>
                          </w:r>
                          <w:r>
                            <w:instrText xml:space="preserve"> PAGE  \* MERGEFORMAT </w:instrText>
                          </w:r>
                          <w:r>
                            <w:fldChar w:fldCharType="separate"/>
                          </w:r>
                          <w:r>
                            <w:t>91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q7yYSAgAACwQAAA4AAABkcnMvZTJvRG9jLnhtbK1TS27bMBDdF+gd&#10;CO5rWZHTOoLlII3hokD6AdIegKYoi6jEIYa0pfQA7Q2y6qb7nsvn6JCy3DTdZNGNMCI5b957fFxc&#10;9m3D9gqdBlPwdDLlTBkJpTbbgn/+tH4x58x5YUrRgFEFv1OOXy6fP1t0NldnUENTKmQEYlze2YLX&#10;3ts8SZysVSvcBKwytFkBtsLTL26TEkVH6G2TnE2nL5MOsLQIUjlHq6thkx8R8SmAUFVaqhXIXauM&#10;H1BRNcKTJFdr6/gysq0qJf2HqnLKs6bgpNTHLw2hehO+yXIh8i0KW2t5pCCeQuGRplZoQ0NPUCvh&#10;Bduh/geq1RLBQeUnEtpkEBIdIRXp9JE3t7WwKmohq509me7+H6x8v/+ITJeUhFcXWTbNsjndvxEt&#10;3fzh/vvhx6/Dz29sHnzqrMvp+K2lBt+/hp56omZnb0B+cczAdS3MVl0hQlcrURLPNHQmD1oHHBdA&#10;Nt07KGmO2HmIQH2FbTCRbGGETnd0d7oj1Xsmw8h0dpGdcyZpK83S2ew8ThD52GzR+TcKWhaKgiNF&#10;IIKL/Y3zgYzIxyNhloG1bpoYg8b8tUAHw0okH/gOzH2/6Y9mbKC8IxkIQ6roTVFRA37lrKNEFdzQ&#10;A+KseWvIiBC+scCx2IyFMJIaC+45G8prP4R0Z1Fva8Idrb4is9Y6CgmuDhyOLCkjUd8xzyGED//j&#10;qT9ve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K6q7yYSAgAACwQAAA4AAAAAAAAAAQAg&#10;AAAAHwEAAGRycy9lMm9Eb2MueG1sUEsFBgAAAAAGAAYAWQEAAKMFAAAAAA==&#10;">
              <v:fill on="f" focussize="0,0"/>
              <v:stroke on="f"/>
              <v:imagedata o:title=""/>
              <o:lock v:ext="edit" aspectratio="f"/>
              <v:textbox inset="0mm,0mm,0mm,0mm" style="mso-fit-shape-to-text:t;">
                <w:txbxContent>
                  <w:p w14:paraId="324C59A8">
                    <w:pPr>
                      <w:pStyle w:val="3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7821" w14:textId="77777777" w:rsidR="0060234F" w:rsidRDefault="00000000">
    <w:pPr>
      <w:pStyle w:val="afd"/>
      <w:ind w:right="360"/>
      <w:jc w:val="center"/>
    </w:pPr>
    <w:r>
      <w:rPr>
        <w:noProof/>
      </w:rPr>
      <mc:AlternateContent>
        <mc:Choice Requires="wps">
          <w:drawing>
            <wp:anchor distT="0" distB="0" distL="114300" distR="114300" simplePos="0" relativeHeight="251660288" behindDoc="0" locked="0" layoutInCell="1" allowOverlap="1" wp14:anchorId="4360719D" wp14:editId="65F37990">
              <wp:simplePos x="0" y="0"/>
              <wp:positionH relativeFrom="margin">
                <wp:align>center</wp:align>
              </wp:positionH>
              <wp:positionV relativeFrom="paragraph">
                <wp:posOffset>0</wp:posOffset>
              </wp:positionV>
              <wp:extent cx="343535" cy="131445"/>
              <wp:effectExtent l="0" t="0" r="0" b="0"/>
              <wp:wrapNone/>
              <wp:docPr id="134768965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14:paraId="48E678B4" w14:textId="77777777" w:rsidR="0060234F" w:rsidRDefault="00000000">
                          <w:pPr>
                            <w:pStyle w:val="afd"/>
                            <w:ind w:right="360"/>
                            <w:jc w:val="center"/>
                          </w:pPr>
                          <w:r>
                            <w:fldChar w:fldCharType="begin"/>
                          </w:r>
                          <w:r>
                            <w:rPr>
                              <w:rStyle w:val="aff8"/>
                            </w:rPr>
                            <w:instrText xml:space="preserve"> PAGE </w:instrText>
                          </w:r>
                          <w:r>
                            <w:fldChar w:fldCharType="separate"/>
                          </w:r>
                          <w:r>
                            <w:rPr>
                              <w:rStyle w:val="aff8"/>
                            </w:rPr>
                            <w:t>73</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9" o:spid="_x0000_s1026" o:spt="202" type="#_x0000_t202" style="position:absolute;left:0pt;margin-top:0pt;height:10.35pt;width:27.05pt;mso-position-horizontal:center;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QnUAqEwIAAAsEAAAOAAAAZHJzL2Uyb0RvYy54bWytU0tu2zAQ3Rfo&#10;HQjua9mR7SaC5SCN4aJA+gHSHoCmKIuoxCGGtCX3AO0Nuuqm+57L5+iQstw03WTRjTAiOW/ee3xc&#10;XHdNzfYKnQaT88lozJkyEgpttjn/9HH94pIz54UpRA1G5fygHL9ePn+2aG2mLqCCulDICMS4rLU5&#10;r7y3WZI4WalGuBFYZWizBGyEp1/cJgWKltCbOrkYj+dJC1hYBKmco9VVv8lPiPgUQChLLdUK5K5R&#10;xveoqGrhSZKrtHV8GdmWpZL+fVk65Vmdc1Lq45eGUL0J32S5ENkWha20PFEQT6HwSFMjtKGhZ6iV&#10;8ILtUP8D1WiJ4KD0IwlN0guJjpCKyfiRN/eVsCpqIaudPZvu/h+sfLf/gEwXlIR0+nJ+eTWfpZwZ&#10;0dDNH79/O/74dfz5lV0Fn1rrMjp+b6nBd6+go56o2dk7kJ8dM3BbCbNVN4jQVkoUxHMSOpMHrT2O&#10;CyCb9i0UNEfsPESgrsQmmEi2MEKnOzqc70h1nklaTKfpLJ1xJmlrkk6m01mcILKh2aLzrxU0LBQ5&#10;R4pABBf7O+cDGZENR8IsA2td1zEGtflrgQ6GlUg+8O2Z+27TnczYQHEgGQh9quhNUVEBfuGspUTl&#10;3NAD4qx+Y8iIEL6hwKHYDIUwkhpz7jnry1vfh3RnUW8rwh2sviGz1joKCa72HE4sKSNR3ynPIYQP&#10;/+OpP294+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m2gV0QAAAAMBAAAPAAAAAAAAAAEAIAAA&#10;ACIAAABkcnMvZG93bnJldi54bWxQSwECFAAUAAAACACHTuJA0J1AKhMCAAALBAAADgAAAAAAAAAB&#10;ACAAAAAgAQAAZHJzL2Uyb0RvYy54bWxQSwUGAAAAAAYABgBZAQAApQUAAAAA&#10;">
              <v:fill on="f" focussize="0,0"/>
              <v:stroke on="f"/>
              <v:imagedata o:title=""/>
              <o:lock v:ext="edit" aspectratio="f"/>
              <v:textbox inset="0mm,0mm,0mm,0mm" style="mso-fit-shape-to-text:t;">
                <w:txbxContent>
                  <w:p w14:paraId="6062D5AA">
                    <w:pPr>
                      <w:pStyle w:val="33"/>
                      <w:ind w:right="360"/>
                      <w:jc w:val="center"/>
                    </w:pPr>
                    <w:r>
                      <w:fldChar w:fldCharType="begin"/>
                    </w:r>
                    <w:r>
                      <w:rPr>
                        <w:rStyle w:val="51"/>
                      </w:rPr>
                      <w:instrText xml:space="preserve"> PAGE </w:instrText>
                    </w:r>
                    <w:r>
                      <w:fldChar w:fldCharType="separate"/>
                    </w:r>
                    <w:r>
                      <w:rPr>
                        <w:rStyle w:val="51"/>
                      </w:rPr>
                      <w:t>73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C015E" w14:textId="77777777" w:rsidR="00665DE0" w:rsidRDefault="00665DE0">
      <w:r>
        <w:separator/>
      </w:r>
    </w:p>
  </w:footnote>
  <w:footnote w:type="continuationSeparator" w:id="0">
    <w:p w14:paraId="69FC3D8C" w14:textId="77777777" w:rsidR="00665DE0" w:rsidRDefault="0066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3C6E" w14:textId="77777777" w:rsidR="0060234F" w:rsidRDefault="0060234F">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68F5" w14:textId="77777777" w:rsidR="0060234F" w:rsidRDefault="0060234F">
    <w:pPr>
      <w:pStyle w:val="af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1779" w14:textId="77777777" w:rsidR="0060234F" w:rsidRDefault="006023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2D38" w14:textId="77777777" w:rsidR="0060234F" w:rsidRDefault="006023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A025" w14:textId="77777777" w:rsidR="0060234F" w:rsidRDefault="0060234F">
    <w:pPr>
      <w:pStyle w:val="aff"/>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5054" w14:textId="77777777" w:rsidR="0060234F" w:rsidRDefault="00000000">
    <w:pPr>
      <w:pStyle w:val="aff"/>
      <w:pBdr>
        <w:bottom w:val="none" w:sz="0" w:space="1" w:color="auto"/>
      </w:pBd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E805" w14:textId="77777777" w:rsidR="0060234F" w:rsidRDefault="0060234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40441" w14:textId="77777777" w:rsidR="0060234F" w:rsidRDefault="006023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C0DC41"/>
    <w:multiLevelType w:val="singleLevel"/>
    <w:tmpl w:val="CBC0DC41"/>
    <w:lvl w:ilvl="0">
      <w:start w:val="1"/>
      <w:numFmt w:val="decimal"/>
      <w:lvlText w:val="%1."/>
      <w:lvlJc w:val="left"/>
      <w:pPr>
        <w:tabs>
          <w:tab w:val="left" w:pos="312"/>
        </w:tabs>
      </w:pPr>
    </w:lvl>
  </w:abstractNum>
  <w:abstractNum w:abstractNumId="1" w15:restartNumberingAfterBreak="0">
    <w:nsid w:val="00000001"/>
    <w:multiLevelType w:val="singleLevel"/>
    <w:tmpl w:val="00000001"/>
    <w:lvl w:ilvl="0">
      <w:start w:val="1"/>
      <w:numFmt w:val="decimalEnclosedCircleChinese"/>
      <w:suff w:val="nothing"/>
      <w:lvlText w:val="%1　"/>
      <w:lvlJc w:val="left"/>
      <w:pPr>
        <w:ind w:left="0" w:firstLine="400"/>
      </w:pPr>
      <w:rPr>
        <w:rFonts w:hint="eastAsia"/>
      </w:rPr>
    </w:lvl>
  </w:abstractNum>
  <w:abstractNum w:abstractNumId="2" w15:restartNumberingAfterBreak="0">
    <w:nsid w:val="00000003"/>
    <w:multiLevelType w:val="singleLevel"/>
    <w:tmpl w:val="00000003"/>
    <w:lvl w:ilvl="0">
      <w:start w:val="1"/>
      <w:numFmt w:val="decimal"/>
      <w:suff w:val="space"/>
      <w:lvlText w:val="(%1)"/>
      <w:lvlJc w:val="left"/>
      <w:pPr>
        <w:ind w:left="1085" w:hanging="454"/>
      </w:pPr>
      <w:rPr>
        <w:rFonts w:hint="default"/>
      </w:rPr>
    </w:lvl>
  </w:abstractNum>
  <w:abstractNum w:abstractNumId="3" w15:restartNumberingAfterBreak="0">
    <w:nsid w:val="00000004"/>
    <w:multiLevelType w:val="singleLevel"/>
    <w:tmpl w:val="00000004"/>
    <w:lvl w:ilvl="0">
      <w:start w:val="1"/>
      <w:numFmt w:val="decimalEnclosedCircleChinese"/>
      <w:suff w:val="nothing"/>
      <w:lvlText w:val="%1　"/>
      <w:lvlJc w:val="left"/>
      <w:pPr>
        <w:ind w:left="0" w:firstLine="400"/>
      </w:pPr>
      <w:rPr>
        <w:rFonts w:hint="eastAsia"/>
      </w:rPr>
    </w:lvl>
  </w:abstractNum>
  <w:abstractNum w:abstractNumId="4" w15:restartNumberingAfterBreak="0">
    <w:nsid w:val="00000005"/>
    <w:multiLevelType w:val="singleLevel"/>
    <w:tmpl w:val="00000005"/>
    <w:lvl w:ilvl="0">
      <w:start w:val="1"/>
      <w:numFmt w:val="lowerLetter"/>
      <w:lvlText w:val="%1."/>
      <w:lvlJc w:val="left"/>
      <w:pPr>
        <w:ind w:left="425" w:hanging="425"/>
      </w:pPr>
      <w:rPr>
        <w:rFonts w:hint="default"/>
      </w:rPr>
    </w:lvl>
  </w:abstractNum>
  <w:abstractNum w:abstractNumId="5" w15:restartNumberingAfterBreak="0">
    <w:nsid w:val="00000006"/>
    <w:multiLevelType w:val="multilevel"/>
    <w:tmpl w:val="00000006"/>
    <w:lvl w:ilvl="0">
      <w:start w:val="1"/>
      <w:numFmt w:val="bullet"/>
      <w:pStyle w:val="MMTopic4"/>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00000008"/>
    <w:multiLevelType w:val="multilevel"/>
    <w:tmpl w:val="00000008"/>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vanish w:val="0"/>
        <w:color w:val="00000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pPr>
        <w:ind w:left="3360"/>
      </w:pPr>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A"/>
    <w:multiLevelType w:val="singleLevel"/>
    <w:tmpl w:val="0000000A"/>
    <w:lvl w:ilvl="0">
      <w:start w:val="1"/>
      <w:numFmt w:val="decimal"/>
      <w:suff w:val="nothing"/>
      <w:lvlText w:val="（%1）"/>
      <w:lvlJc w:val="left"/>
    </w:lvl>
  </w:abstractNum>
  <w:abstractNum w:abstractNumId="8" w15:restartNumberingAfterBreak="0">
    <w:nsid w:val="0000000B"/>
    <w:multiLevelType w:val="singleLevel"/>
    <w:tmpl w:val="0000000B"/>
    <w:lvl w:ilvl="0">
      <w:start w:val="1"/>
      <w:numFmt w:val="decimal"/>
      <w:lvlText w:val="%1."/>
      <w:lvlJc w:val="left"/>
      <w:pPr>
        <w:ind w:left="425" w:hanging="425"/>
      </w:pPr>
      <w:rPr>
        <w:rFonts w:hint="default"/>
      </w:rPr>
    </w:lvl>
  </w:abstractNum>
  <w:abstractNum w:abstractNumId="9" w15:restartNumberingAfterBreak="0">
    <w:nsid w:val="0000000C"/>
    <w:multiLevelType w:val="singleLevel"/>
    <w:tmpl w:val="0000000C"/>
    <w:lvl w:ilvl="0">
      <w:start w:val="1"/>
      <w:numFmt w:val="decimal"/>
      <w:suff w:val="nothing"/>
      <w:lvlText w:val="（%1）"/>
      <w:lvlJc w:val="left"/>
    </w:lvl>
  </w:abstractNum>
  <w:abstractNum w:abstractNumId="10" w15:restartNumberingAfterBreak="0">
    <w:nsid w:val="0000000D"/>
    <w:multiLevelType w:val="singleLevel"/>
    <w:tmpl w:val="0000000D"/>
    <w:lvl w:ilvl="0">
      <w:start w:val="1"/>
      <w:numFmt w:val="decimal"/>
      <w:suff w:val="nothing"/>
      <w:lvlText w:val="（%1）"/>
      <w:lvlJc w:val="left"/>
      <w:pPr>
        <w:ind w:left="-2"/>
      </w:pPr>
    </w:lvl>
  </w:abstractNum>
  <w:abstractNum w:abstractNumId="11" w15:restartNumberingAfterBreak="0">
    <w:nsid w:val="0000000E"/>
    <w:multiLevelType w:val="singleLevel"/>
    <w:tmpl w:val="0000000E"/>
    <w:lvl w:ilvl="0">
      <w:start w:val="1"/>
      <w:numFmt w:val="decimal"/>
      <w:suff w:val="nothing"/>
      <w:lvlText w:val="（%1）"/>
      <w:lvlJc w:val="left"/>
      <w:pPr>
        <w:ind w:left="-2"/>
      </w:pPr>
    </w:lvl>
  </w:abstractNum>
  <w:abstractNum w:abstractNumId="12" w15:restartNumberingAfterBreak="0">
    <w:nsid w:val="0000000F"/>
    <w:multiLevelType w:val="singleLevel"/>
    <w:tmpl w:val="0000000F"/>
    <w:lvl w:ilvl="0">
      <w:start w:val="1"/>
      <w:numFmt w:val="decimal"/>
      <w:suff w:val="nothing"/>
      <w:lvlText w:val="（%1）"/>
      <w:lvlJc w:val="left"/>
    </w:lvl>
  </w:abstractNum>
  <w:abstractNum w:abstractNumId="13" w15:restartNumberingAfterBreak="0">
    <w:nsid w:val="00000010"/>
    <w:multiLevelType w:val="singleLevel"/>
    <w:tmpl w:val="00000010"/>
    <w:lvl w:ilvl="0">
      <w:start w:val="1"/>
      <w:numFmt w:val="lowerLetter"/>
      <w:lvlText w:val="%1."/>
      <w:lvlJc w:val="left"/>
      <w:pPr>
        <w:ind w:left="425" w:hanging="425"/>
      </w:pPr>
      <w:rPr>
        <w:rFonts w:hint="default"/>
      </w:rPr>
    </w:lvl>
  </w:abstractNum>
  <w:abstractNum w:abstractNumId="14" w15:restartNumberingAfterBreak="0">
    <w:nsid w:val="54F403B5"/>
    <w:multiLevelType w:val="singleLevel"/>
    <w:tmpl w:val="54F403B5"/>
    <w:lvl w:ilvl="0">
      <w:start w:val="1"/>
      <w:numFmt w:val="chineseCounting"/>
      <w:suff w:val="nothing"/>
      <w:lvlText w:val="%1、"/>
      <w:lvlJc w:val="left"/>
    </w:lvl>
  </w:abstractNum>
  <w:abstractNum w:abstractNumId="15" w15:restartNumberingAfterBreak="0">
    <w:nsid w:val="557FD3DA"/>
    <w:multiLevelType w:val="singleLevel"/>
    <w:tmpl w:val="557FD3DA"/>
    <w:lvl w:ilvl="0">
      <w:start w:val="3"/>
      <w:numFmt w:val="chineseCounting"/>
      <w:suff w:val="nothing"/>
      <w:lvlText w:val="%1、"/>
      <w:lvlJc w:val="left"/>
    </w:lvl>
  </w:abstractNum>
  <w:abstractNum w:abstractNumId="16" w15:restartNumberingAfterBreak="0">
    <w:nsid w:val="6022B671"/>
    <w:multiLevelType w:val="singleLevel"/>
    <w:tmpl w:val="6022B671"/>
    <w:lvl w:ilvl="0">
      <w:start w:val="1"/>
      <w:numFmt w:val="decimal"/>
      <w:suff w:val="nothing"/>
      <w:lvlText w:val="%1．"/>
      <w:lvlJc w:val="left"/>
      <w:pPr>
        <w:ind w:left="0" w:firstLine="400"/>
      </w:pPr>
      <w:rPr>
        <w:rFonts w:hint="default"/>
      </w:rPr>
    </w:lvl>
  </w:abstractNum>
  <w:abstractNum w:abstractNumId="17" w15:restartNumberingAfterBreak="0">
    <w:nsid w:val="749556B6"/>
    <w:multiLevelType w:val="multilevel"/>
    <w:tmpl w:val="749556B6"/>
    <w:lvl w:ilvl="0">
      <w:start w:val="1"/>
      <w:numFmt w:val="chineseCountingThousand"/>
      <w:pStyle w:val="A1"/>
      <w:lvlText w:val="%1、"/>
      <w:lvlJc w:val="left"/>
      <w:pPr>
        <w:ind w:left="1022" w:hanging="420"/>
      </w:pPr>
      <w:rPr>
        <w:rFonts w:hint="eastAsia"/>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828254042">
    <w:abstractNumId w:val="6"/>
  </w:num>
  <w:num w:numId="2" w16cid:durableId="979380992">
    <w:abstractNumId w:val="5"/>
  </w:num>
  <w:num w:numId="3" w16cid:durableId="509834232">
    <w:abstractNumId w:val="17"/>
  </w:num>
  <w:num w:numId="4" w16cid:durableId="1132331251">
    <w:abstractNumId w:val="8"/>
  </w:num>
  <w:num w:numId="5" w16cid:durableId="1764065236">
    <w:abstractNumId w:val="13"/>
  </w:num>
  <w:num w:numId="6" w16cid:durableId="1192644867">
    <w:abstractNumId w:val="1"/>
  </w:num>
  <w:num w:numId="7" w16cid:durableId="1298144365">
    <w:abstractNumId w:val="2"/>
  </w:num>
  <w:num w:numId="8" w16cid:durableId="1294629265">
    <w:abstractNumId w:val="7"/>
  </w:num>
  <w:num w:numId="9" w16cid:durableId="247468145">
    <w:abstractNumId w:val="9"/>
  </w:num>
  <w:num w:numId="10" w16cid:durableId="215748131">
    <w:abstractNumId w:val="10"/>
  </w:num>
  <w:num w:numId="11" w16cid:durableId="957880828">
    <w:abstractNumId w:val="11"/>
  </w:num>
  <w:num w:numId="12" w16cid:durableId="890002659">
    <w:abstractNumId w:val="12"/>
  </w:num>
  <w:num w:numId="13" w16cid:durableId="1568145929">
    <w:abstractNumId w:val="16"/>
  </w:num>
  <w:num w:numId="14" w16cid:durableId="1462192434">
    <w:abstractNumId w:val="4"/>
  </w:num>
  <w:num w:numId="15" w16cid:durableId="98524626">
    <w:abstractNumId w:val="3"/>
  </w:num>
  <w:num w:numId="16" w16cid:durableId="511994644">
    <w:abstractNumId w:val="0"/>
  </w:num>
  <w:num w:numId="17" w16cid:durableId="216940059">
    <w:abstractNumId w:val="14"/>
  </w:num>
  <w:num w:numId="18" w16cid:durableId="1647511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xZTc3ZGY5YzIyMzEyZjhlYzBhM2I3OWZhYjgxNjkifQ=="/>
  </w:docVars>
  <w:rsids>
    <w:rsidRoot w:val="00DE535F"/>
    <w:rsid w:val="0001329A"/>
    <w:rsid w:val="00025193"/>
    <w:rsid w:val="000349FF"/>
    <w:rsid w:val="00035315"/>
    <w:rsid w:val="000417B1"/>
    <w:rsid w:val="00055E2F"/>
    <w:rsid w:val="000615D8"/>
    <w:rsid w:val="0006763E"/>
    <w:rsid w:val="000A28C1"/>
    <w:rsid w:val="000B33C8"/>
    <w:rsid w:val="000C0375"/>
    <w:rsid w:val="000F01FC"/>
    <w:rsid w:val="0010077D"/>
    <w:rsid w:val="001100CA"/>
    <w:rsid w:val="00130A9E"/>
    <w:rsid w:val="001463F1"/>
    <w:rsid w:val="00156284"/>
    <w:rsid w:val="00165168"/>
    <w:rsid w:val="001727E4"/>
    <w:rsid w:val="001E1F6F"/>
    <w:rsid w:val="002030BD"/>
    <w:rsid w:val="002869F2"/>
    <w:rsid w:val="002A4FBF"/>
    <w:rsid w:val="002D433E"/>
    <w:rsid w:val="002E04DE"/>
    <w:rsid w:val="003006EB"/>
    <w:rsid w:val="0030693E"/>
    <w:rsid w:val="00345322"/>
    <w:rsid w:val="00371256"/>
    <w:rsid w:val="00387017"/>
    <w:rsid w:val="003B5457"/>
    <w:rsid w:val="003B7610"/>
    <w:rsid w:val="003F0217"/>
    <w:rsid w:val="00450E23"/>
    <w:rsid w:val="004732C9"/>
    <w:rsid w:val="004A5965"/>
    <w:rsid w:val="004C4673"/>
    <w:rsid w:val="004F324A"/>
    <w:rsid w:val="00501FCD"/>
    <w:rsid w:val="0051297E"/>
    <w:rsid w:val="00517E25"/>
    <w:rsid w:val="005207D6"/>
    <w:rsid w:val="005257A2"/>
    <w:rsid w:val="00527AC1"/>
    <w:rsid w:val="00551364"/>
    <w:rsid w:val="005778A4"/>
    <w:rsid w:val="005D4C8C"/>
    <w:rsid w:val="0060234F"/>
    <w:rsid w:val="00614358"/>
    <w:rsid w:val="006170CC"/>
    <w:rsid w:val="00665DE0"/>
    <w:rsid w:val="006A094E"/>
    <w:rsid w:val="006D137D"/>
    <w:rsid w:val="00704B95"/>
    <w:rsid w:val="00747F88"/>
    <w:rsid w:val="007613F5"/>
    <w:rsid w:val="00785158"/>
    <w:rsid w:val="007851CA"/>
    <w:rsid w:val="00785335"/>
    <w:rsid w:val="007974D5"/>
    <w:rsid w:val="007C3EE3"/>
    <w:rsid w:val="00803DB3"/>
    <w:rsid w:val="00810681"/>
    <w:rsid w:val="008213CA"/>
    <w:rsid w:val="00833275"/>
    <w:rsid w:val="0087026B"/>
    <w:rsid w:val="00881900"/>
    <w:rsid w:val="008904A2"/>
    <w:rsid w:val="00895A83"/>
    <w:rsid w:val="008A7E89"/>
    <w:rsid w:val="008B53C7"/>
    <w:rsid w:val="008D6E67"/>
    <w:rsid w:val="00926584"/>
    <w:rsid w:val="00954EA6"/>
    <w:rsid w:val="00974C17"/>
    <w:rsid w:val="009A6826"/>
    <w:rsid w:val="009B527B"/>
    <w:rsid w:val="00A115FE"/>
    <w:rsid w:val="00A32FA0"/>
    <w:rsid w:val="00A57427"/>
    <w:rsid w:val="00A57594"/>
    <w:rsid w:val="00A6020B"/>
    <w:rsid w:val="00A7319D"/>
    <w:rsid w:val="00A76B44"/>
    <w:rsid w:val="00AA6631"/>
    <w:rsid w:val="00AC75E8"/>
    <w:rsid w:val="00AF3CCD"/>
    <w:rsid w:val="00AF7FB0"/>
    <w:rsid w:val="00B110BF"/>
    <w:rsid w:val="00B16ABB"/>
    <w:rsid w:val="00B47B46"/>
    <w:rsid w:val="00BA0761"/>
    <w:rsid w:val="00BB72B1"/>
    <w:rsid w:val="00BD6BB8"/>
    <w:rsid w:val="00BE2EE5"/>
    <w:rsid w:val="00C1250E"/>
    <w:rsid w:val="00C51F77"/>
    <w:rsid w:val="00C61958"/>
    <w:rsid w:val="00CA2326"/>
    <w:rsid w:val="00CC47D0"/>
    <w:rsid w:val="00CE17E6"/>
    <w:rsid w:val="00D136EC"/>
    <w:rsid w:val="00D15234"/>
    <w:rsid w:val="00D87DB7"/>
    <w:rsid w:val="00D93B70"/>
    <w:rsid w:val="00DE1FD9"/>
    <w:rsid w:val="00DE535F"/>
    <w:rsid w:val="00DF3964"/>
    <w:rsid w:val="00E31709"/>
    <w:rsid w:val="00E47155"/>
    <w:rsid w:val="00E824C3"/>
    <w:rsid w:val="00E94B2F"/>
    <w:rsid w:val="00EB24EF"/>
    <w:rsid w:val="00EC130F"/>
    <w:rsid w:val="00EC1D3D"/>
    <w:rsid w:val="00ED7263"/>
    <w:rsid w:val="00F15545"/>
    <w:rsid w:val="00F20535"/>
    <w:rsid w:val="00F333A3"/>
    <w:rsid w:val="00F60659"/>
    <w:rsid w:val="00F6789F"/>
    <w:rsid w:val="00F93A44"/>
    <w:rsid w:val="00FA6A76"/>
    <w:rsid w:val="00FE4F8C"/>
    <w:rsid w:val="00FE743E"/>
    <w:rsid w:val="00FF0E27"/>
    <w:rsid w:val="10D206F5"/>
    <w:rsid w:val="15012482"/>
    <w:rsid w:val="1C6D1E0A"/>
    <w:rsid w:val="1CD75A11"/>
    <w:rsid w:val="1EFCF90F"/>
    <w:rsid w:val="1F447B35"/>
    <w:rsid w:val="249133CE"/>
    <w:rsid w:val="2B1C4849"/>
    <w:rsid w:val="2C9662B4"/>
    <w:rsid w:val="35792FDA"/>
    <w:rsid w:val="45850053"/>
    <w:rsid w:val="59FC247B"/>
    <w:rsid w:val="605D10DA"/>
    <w:rsid w:val="697C03C1"/>
    <w:rsid w:val="76C3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E8277"/>
  <w15:docId w15:val="{C8F1C3CF-3F06-4F05-B606-3FAB13BD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imes New Roman" w:eastAsia="宋体" w:hAnsi="Times New Roman" w:cs="Times New Roman"/>
      <w:snapToGrid w:val="0"/>
      <w:sz w:val="21"/>
    </w:rPr>
  </w:style>
  <w:style w:type="paragraph" w:styleId="1">
    <w:name w:val="heading 1"/>
    <w:basedOn w:val="a2"/>
    <w:next w:val="a2"/>
    <w:link w:val="10"/>
    <w:qFormat/>
    <w:pPr>
      <w:keepNext/>
      <w:keepLines/>
      <w:adjustRightInd w:val="0"/>
      <w:spacing w:before="340" w:after="330" w:line="360" w:lineRule="auto"/>
      <w:jc w:val="center"/>
      <w:outlineLvl w:val="0"/>
    </w:pPr>
    <w:rPr>
      <w:rFonts w:eastAsia="黑体"/>
      <w:b/>
      <w:kern w:val="44"/>
      <w:sz w:val="36"/>
    </w:rPr>
  </w:style>
  <w:style w:type="paragraph" w:styleId="2">
    <w:name w:val="heading 2"/>
    <w:basedOn w:val="a2"/>
    <w:next w:val="a2"/>
    <w:link w:val="20"/>
    <w:qFormat/>
    <w:pPr>
      <w:keepNext/>
      <w:keepLines/>
      <w:spacing w:before="260" w:after="260" w:line="413" w:lineRule="auto"/>
      <w:outlineLvl w:val="1"/>
    </w:pPr>
    <w:rPr>
      <w:rFonts w:ascii="Arial" w:eastAsia="黑体" w:hAnsi="Arial"/>
      <w:b/>
      <w:kern w:val="44"/>
      <w:sz w:val="28"/>
    </w:rPr>
  </w:style>
  <w:style w:type="paragraph" w:styleId="3">
    <w:name w:val="heading 3"/>
    <w:basedOn w:val="a2"/>
    <w:next w:val="a2"/>
    <w:link w:val="30"/>
    <w:qFormat/>
    <w:pPr>
      <w:keepNext/>
      <w:tabs>
        <w:tab w:val="left" w:pos="1275"/>
      </w:tabs>
      <w:spacing w:line="216" w:lineRule="auto"/>
      <w:ind w:left="1275" w:hanging="720"/>
      <w:outlineLvl w:val="2"/>
    </w:pPr>
    <w:rPr>
      <w:rFonts w:ascii="宋体"/>
      <w:b/>
      <w:snapToGrid/>
      <w:kern w:val="2"/>
      <w:sz w:val="28"/>
    </w:rPr>
  </w:style>
  <w:style w:type="paragraph" w:styleId="4">
    <w:name w:val="heading 4"/>
    <w:basedOn w:val="a2"/>
    <w:next w:val="a2"/>
    <w:link w:val="40"/>
    <w:qFormat/>
    <w:pPr>
      <w:keepNext/>
      <w:tabs>
        <w:tab w:val="left" w:pos="1035"/>
      </w:tabs>
      <w:spacing w:line="216" w:lineRule="auto"/>
      <w:ind w:left="1035" w:hanging="420"/>
      <w:outlineLvl w:val="3"/>
    </w:pPr>
    <w:rPr>
      <w:rFonts w:ascii="黑体" w:eastAsia="黑体"/>
      <w:b/>
      <w:snapToGrid/>
      <w:kern w:val="2"/>
      <w:sz w:val="24"/>
    </w:rPr>
  </w:style>
  <w:style w:type="paragraph" w:styleId="5">
    <w:name w:val="heading 5"/>
    <w:basedOn w:val="a2"/>
    <w:next w:val="a2"/>
    <w:link w:val="50"/>
    <w:qFormat/>
    <w:pPr>
      <w:keepNext/>
      <w:keepLines/>
      <w:spacing w:before="280" w:after="290" w:line="376" w:lineRule="auto"/>
      <w:outlineLvl w:val="4"/>
    </w:pPr>
    <w:rPr>
      <w:b/>
      <w:bCs/>
      <w:sz w:val="28"/>
      <w:szCs w:val="28"/>
    </w:rPr>
  </w:style>
  <w:style w:type="paragraph" w:styleId="6">
    <w:name w:val="heading 6"/>
    <w:basedOn w:val="a2"/>
    <w:next w:val="a3"/>
    <w:link w:val="60"/>
    <w:qFormat/>
    <w:pPr>
      <w:keepNext/>
      <w:keepLines/>
      <w:spacing w:before="240" w:after="64" w:line="319" w:lineRule="auto"/>
      <w:outlineLvl w:val="5"/>
    </w:pPr>
    <w:rPr>
      <w:rFonts w:ascii="黑体" w:eastAsia="楷体" w:hAnsi="黑体"/>
      <w:b/>
      <w:snapToGrid/>
      <w:kern w:val="2"/>
      <w:sz w:val="24"/>
    </w:rPr>
  </w:style>
  <w:style w:type="paragraph" w:styleId="7">
    <w:name w:val="heading 7"/>
    <w:basedOn w:val="a2"/>
    <w:next w:val="a3"/>
    <w:link w:val="70"/>
    <w:qFormat/>
    <w:pPr>
      <w:keepNext/>
      <w:keepLines/>
      <w:spacing w:before="240" w:after="64" w:line="319" w:lineRule="auto"/>
      <w:outlineLvl w:val="6"/>
    </w:pPr>
    <w:rPr>
      <w:rFonts w:ascii="Arial" w:hAnsi="Arial"/>
      <w:b/>
      <w:snapToGrid/>
      <w:kern w:val="2"/>
      <w:sz w:val="24"/>
    </w:rPr>
  </w:style>
  <w:style w:type="paragraph" w:styleId="8">
    <w:name w:val="heading 8"/>
    <w:basedOn w:val="a2"/>
    <w:next w:val="a3"/>
    <w:link w:val="80"/>
    <w:qFormat/>
    <w:pPr>
      <w:keepNext/>
      <w:keepLines/>
      <w:spacing w:before="240" w:after="64" w:line="319" w:lineRule="auto"/>
      <w:outlineLvl w:val="7"/>
    </w:pPr>
    <w:rPr>
      <w:rFonts w:ascii="黑体" w:eastAsia="楷体" w:hAnsi="黑体"/>
      <w:snapToGrid/>
      <w:kern w:val="2"/>
      <w:sz w:val="24"/>
    </w:rPr>
  </w:style>
  <w:style w:type="paragraph" w:styleId="9">
    <w:name w:val="heading 9"/>
    <w:basedOn w:val="a2"/>
    <w:next w:val="a3"/>
    <w:link w:val="90"/>
    <w:qFormat/>
    <w:pPr>
      <w:keepNext/>
      <w:keepLines/>
      <w:spacing w:before="240" w:after="64" w:line="319" w:lineRule="auto"/>
      <w:outlineLvl w:val="8"/>
    </w:pPr>
    <w:rPr>
      <w:rFonts w:ascii="黑体" w:eastAsia="楷体" w:hAnsi="黑体"/>
      <w:snapToGrid/>
      <w:kern w:val="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GB2312"/>
    <w:link w:val="a7"/>
    <w:qFormat/>
    <w:pPr>
      <w:ind w:firstLine="420"/>
    </w:pPr>
    <w:rPr>
      <w:snapToGrid/>
      <w:kern w:val="2"/>
    </w:rPr>
  </w:style>
  <w:style w:type="paragraph" w:customStyle="1" w:styleId="GB2312">
    <w:name w:val="仿宋_GB2312小四正文"/>
    <w:basedOn w:val="a2"/>
    <w:qFormat/>
    <w:pPr>
      <w:ind w:firstLine="200"/>
    </w:pPr>
    <w:rPr>
      <w:szCs w:val="30"/>
    </w:rPr>
  </w:style>
  <w:style w:type="paragraph" w:styleId="TOC7">
    <w:name w:val="toc 7"/>
    <w:basedOn w:val="a2"/>
    <w:next w:val="a2"/>
    <w:qFormat/>
    <w:pPr>
      <w:ind w:left="1260"/>
      <w:jc w:val="left"/>
    </w:pPr>
    <w:rPr>
      <w:rFonts w:ascii="Arial" w:hAnsi="Arial"/>
      <w:snapToGrid/>
      <w:kern w:val="2"/>
      <w:sz w:val="18"/>
      <w:szCs w:val="18"/>
    </w:rPr>
  </w:style>
  <w:style w:type="paragraph" w:styleId="a8">
    <w:name w:val="List Number"/>
    <w:basedOn w:val="a2"/>
    <w:qFormat/>
    <w:pPr>
      <w:widowControl/>
      <w:tabs>
        <w:tab w:val="left" w:pos="420"/>
        <w:tab w:val="left" w:pos="454"/>
      </w:tabs>
      <w:spacing w:afterLines="50" w:after="156"/>
      <w:ind w:left="454" w:hanging="284"/>
      <w:jc w:val="left"/>
    </w:pPr>
    <w:rPr>
      <w:rFonts w:ascii="Arial" w:hAnsi="Arial"/>
      <w:snapToGrid/>
      <w:sz w:val="24"/>
    </w:rPr>
  </w:style>
  <w:style w:type="paragraph" w:styleId="a9">
    <w:name w:val="caption"/>
    <w:basedOn w:val="a2"/>
    <w:next w:val="a2"/>
    <w:qFormat/>
    <w:rPr>
      <w:rFonts w:ascii="黑体" w:eastAsia="楷体" w:hAnsi="黑体" w:cs="黑体"/>
      <w:snapToGrid/>
      <w:kern w:val="2"/>
      <w:sz w:val="20"/>
    </w:rPr>
  </w:style>
  <w:style w:type="paragraph" w:styleId="aa">
    <w:name w:val="Document Map"/>
    <w:basedOn w:val="a2"/>
    <w:link w:val="ab"/>
    <w:qFormat/>
    <w:pPr>
      <w:shd w:val="clear" w:color="auto" w:fill="000080"/>
    </w:pPr>
  </w:style>
  <w:style w:type="paragraph" w:styleId="ac">
    <w:name w:val="annotation text"/>
    <w:basedOn w:val="a2"/>
    <w:link w:val="ad"/>
    <w:qFormat/>
    <w:pPr>
      <w:jc w:val="left"/>
    </w:pPr>
    <w:rPr>
      <w:snapToGrid/>
      <w:kern w:val="2"/>
    </w:rPr>
  </w:style>
  <w:style w:type="paragraph" w:styleId="31">
    <w:name w:val="Body Text 3"/>
    <w:basedOn w:val="a2"/>
    <w:link w:val="32"/>
    <w:qFormat/>
    <w:pPr>
      <w:spacing w:after="120" w:line="480" w:lineRule="exact"/>
    </w:pPr>
    <w:rPr>
      <w:snapToGrid/>
      <w:kern w:val="2"/>
      <w:sz w:val="16"/>
    </w:rPr>
  </w:style>
  <w:style w:type="paragraph" w:styleId="ae">
    <w:name w:val="Body Text"/>
    <w:basedOn w:val="a2"/>
    <w:next w:val="af"/>
    <w:link w:val="af0"/>
    <w:qFormat/>
    <w:pPr>
      <w:spacing w:after="120"/>
    </w:pPr>
  </w:style>
  <w:style w:type="paragraph" w:styleId="af">
    <w:name w:val="Body Text First Indent"/>
    <w:basedOn w:val="ae"/>
    <w:next w:val="a2"/>
    <w:link w:val="af1"/>
    <w:qFormat/>
    <w:pPr>
      <w:ind w:firstLineChars="100" w:firstLine="420"/>
    </w:pPr>
  </w:style>
  <w:style w:type="paragraph" w:styleId="af2">
    <w:name w:val="Body Text Indent"/>
    <w:basedOn w:val="a2"/>
    <w:next w:val="a2"/>
    <w:link w:val="af3"/>
    <w:qFormat/>
    <w:pPr>
      <w:adjustRightInd w:val="0"/>
      <w:spacing w:line="360" w:lineRule="auto"/>
      <w:ind w:firstLine="490"/>
      <w:jc w:val="left"/>
    </w:pPr>
    <w:rPr>
      <w:rFonts w:ascii="宋体" w:hAnsi="宋体"/>
      <w:sz w:val="24"/>
    </w:rPr>
  </w:style>
  <w:style w:type="paragraph" w:styleId="33">
    <w:name w:val="List Number 3"/>
    <w:basedOn w:val="a2"/>
    <w:qFormat/>
    <w:pPr>
      <w:widowControl/>
      <w:tabs>
        <w:tab w:val="left" w:pos="482"/>
        <w:tab w:val="left" w:pos="1157"/>
      </w:tabs>
      <w:spacing w:afterLines="50" w:after="156"/>
      <w:ind w:left="482" w:hanging="340"/>
      <w:jc w:val="left"/>
    </w:pPr>
    <w:rPr>
      <w:rFonts w:ascii="Arial" w:hAnsi="Arial"/>
      <w:snapToGrid/>
      <w:sz w:val="24"/>
    </w:rPr>
  </w:style>
  <w:style w:type="paragraph" w:styleId="21">
    <w:name w:val="List 2"/>
    <w:basedOn w:val="a2"/>
    <w:uiPriority w:val="99"/>
    <w:qFormat/>
    <w:pPr>
      <w:ind w:leftChars="200" w:left="100" w:hangingChars="200" w:hanging="200"/>
    </w:pPr>
  </w:style>
  <w:style w:type="paragraph" w:styleId="af4">
    <w:name w:val="Block Text"/>
    <w:basedOn w:val="a2"/>
    <w:qFormat/>
    <w:pPr>
      <w:adjustRightInd w:val="0"/>
      <w:snapToGrid w:val="0"/>
      <w:spacing w:line="300" w:lineRule="auto"/>
      <w:ind w:left="958" w:rightChars="-120" w:right="-120"/>
      <w:jc w:val="left"/>
    </w:pPr>
    <w:rPr>
      <w:rFonts w:ascii="宋体" w:hAnsi="宋体" w:hint="eastAsia"/>
      <w:snapToGrid/>
      <w:kern w:val="2"/>
      <w:sz w:val="28"/>
    </w:rPr>
  </w:style>
  <w:style w:type="paragraph" w:styleId="TOC5">
    <w:name w:val="toc 5"/>
    <w:basedOn w:val="a2"/>
    <w:next w:val="a2"/>
    <w:qFormat/>
    <w:pPr>
      <w:ind w:left="840"/>
      <w:jc w:val="left"/>
    </w:pPr>
    <w:rPr>
      <w:rFonts w:ascii="Arial" w:hAnsi="Arial"/>
      <w:snapToGrid/>
      <w:kern w:val="2"/>
      <w:sz w:val="18"/>
      <w:szCs w:val="18"/>
    </w:rPr>
  </w:style>
  <w:style w:type="paragraph" w:styleId="TOC3">
    <w:name w:val="toc 3"/>
    <w:basedOn w:val="a2"/>
    <w:next w:val="a2"/>
    <w:qFormat/>
    <w:pPr>
      <w:ind w:leftChars="400" w:left="840"/>
    </w:pPr>
  </w:style>
  <w:style w:type="paragraph" w:styleId="af5">
    <w:name w:val="Plain Text"/>
    <w:basedOn w:val="a2"/>
    <w:link w:val="af6"/>
    <w:qFormat/>
    <w:rPr>
      <w:rFonts w:ascii="宋体" w:hAnsi="Courier New"/>
      <w:snapToGrid/>
      <w:sz w:val="18"/>
    </w:rPr>
  </w:style>
  <w:style w:type="paragraph" w:styleId="TOC8">
    <w:name w:val="toc 8"/>
    <w:basedOn w:val="a2"/>
    <w:next w:val="a2"/>
    <w:qFormat/>
    <w:pPr>
      <w:ind w:left="1470"/>
      <w:jc w:val="left"/>
    </w:pPr>
    <w:rPr>
      <w:rFonts w:ascii="Arial" w:hAnsi="Arial"/>
      <w:snapToGrid/>
      <w:kern w:val="2"/>
      <w:sz w:val="18"/>
      <w:szCs w:val="18"/>
    </w:rPr>
  </w:style>
  <w:style w:type="paragraph" w:styleId="af7">
    <w:name w:val="Date"/>
    <w:basedOn w:val="a2"/>
    <w:next w:val="a2"/>
    <w:link w:val="af8"/>
    <w:qFormat/>
    <w:pPr>
      <w:ind w:leftChars="2500" w:left="2500"/>
    </w:pPr>
    <w:rPr>
      <w:rFonts w:ascii="宋体" w:hAnsi="宋体" w:hint="eastAsia"/>
      <w:snapToGrid/>
      <w:kern w:val="2"/>
      <w:sz w:val="24"/>
    </w:rPr>
  </w:style>
  <w:style w:type="paragraph" w:styleId="22">
    <w:name w:val="Body Text Indent 2"/>
    <w:basedOn w:val="a2"/>
    <w:link w:val="23"/>
    <w:qFormat/>
    <w:pPr>
      <w:spacing w:after="120" w:line="480" w:lineRule="auto"/>
      <w:ind w:leftChars="200" w:left="420"/>
    </w:pPr>
    <w:rPr>
      <w:snapToGrid/>
      <w:kern w:val="2"/>
    </w:rPr>
  </w:style>
  <w:style w:type="paragraph" w:styleId="af9">
    <w:name w:val="endnote text"/>
    <w:basedOn w:val="a2"/>
    <w:link w:val="afa"/>
    <w:qFormat/>
    <w:pPr>
      <w:snapToGrid w:val="0"/>
    </w:pPr>
  </w:style>
  <w:style w:type="paragraph" w:styleId="afb">
    <w:name w:val="Balloon Text"/>
    <w:basedOn w:val="a2"/>
    <w:link w:val="afc"/>
    <w:qFormat/>
    <w:rPr>
      <w:sz w:val="18"/>
    </w:rPr>
  </w:style>
  <w:style w:type="paragraph" w:styleId="afd">
    <w:name w:val="footer"/>
    <w:basedOn w:val="a2"/>
    <w:link w:val="afe"/>
    <w:qFormat/>
    <w:pPr>
      <w:tabs>
        <w:tab w:val="center" w:pos="4153"/>
        <w:tab w:val="right" w:pos="8306"/>
      </w:tabs>
      <w:snapToGrid w:val="0"/>
      <w:jc w:val="left"/>
    </w:pPr>
    <w:rPr>
      <w:sz w:val="18"/>
    </w:rPr>
  </w:style>
  <w:style w:type="paragraph" w:styleId="aff">
    <w:name w:val="header"/>
    <w:basedOn w:val="a2"/>
    <w:link w:val="aff0"/>
    <w:qFormat/>
    <w:pPr>
      <w:pBdr>
        <w:bottom w:val="single" w:sz="6" w:space="1" w:color="auto"/>
      </w:pBdr>
      <w:tabs>
        <w:tab w:val="center" w:pos="4153"/>
        <w:tab w:val="right" w:pos="8306"/>
      </w:tabs>
      <w:snapToGrid w:val="0"/>
      <w:jc w:val="center"/>
    </w:pPr>
    <w:rPr>
      <w:sz w:val="18"/>
    </w:rPr>
  </w:style>
  <w:style w:type="paragraph" w:styleId="TOC1">
    <w:name w:val="toc 1"/>
    <w:basedOn w:val="a2"/>
    <w:next w:val="a2"/>
    <w:uiPriority w:val="39"/>
    <w:qFormat/>
    <w:pPr>
      <w:spacing w:before="120" w:after="120" w:line="360" w:lineRule="atLeast"/>
      <w:ind w:firstLineChars="50" w:firstLine="100"/>
      <w:jc w:val="center"/>
    </w:pPr>
    <w:rPr>
      <w:rFonts w:ascii="宋体" w:hAnsi="宋体"/>
      <w:caps/>
      <w:sz w:val="20"/>
    </w:rPr>
  </w:style>
  <w:style w:type="paragraph" w:styleId="TOC4">
    <w:name w:val="toc 4"/>
    <w:basedOn w:val="a2"/>
    <w:next w:val="a2"/>
    <w:qFormat/>
    <w:pPr>
      <w:ind w:left="630"/>
      <w:jc w:val="left"/>
    </w:pPr>
    <w:rPr>
      <w:rFonts w:ascii="Arial" w:hAnsi="Arial"/>
      <w:snapToGrid/>
      <w:kern w:val="2"/>
      <w:sz w:val="18"/>
      <w:szCs w:val="18"/>
    </w:rPr>
  </w:style>
  <w:style w:type="paragraph" w:styleId="TOC6">
    <w:name w:val="toc 6"/>
    <w:basedOn w:val="a2"/>
    <w:next w:val="a2"/>
    <w:qFormat/>
    <w:pPr>
      <w:ind w:left="1050"/>
      <w:jc w:val="left"/>
    </w:pPr>
    <w:rPr>
      <w:rFonts w:ascii="Arial" w:hAnsi="Arial"/>
      <w:snapToGrid/>
      <w:kern w:val="2"/>
      <w:sz w:val="18"/>
      <w:szCs w:val="18"/>
    </w:rPr>
  </w:style>
  <w:style w:type="paragraph" w:styleId="51">
    <w:name w:val="List 5"/>
    <w:basedOn w:val="a2"/>
    <w:qFormat/>
    <w:pPr>
      <w:ind w:leftChars="800" w:left="100" w:hangingChars="200" w:hanging="200"/>
    </w:pPr>
    <w:rPr>
      <w:rFonts w:ascii="Arial" w:hAnsi="Arial"/>
      <w:snapToGrid/>
      <w:kern w:val="2"/>
    </w:rPr>
  </w:style>
  <w:style w:type="paragraph" w:styleId="34">
    <w:name w:val="Body Text Indent 3"/>
    <w:basedOn w:val="a2"/>
    <w:link w:val="35"/>
    <w:qFormat/>
    <w:pPr>
      <w:spacing w:after="120"/>
      <w:ind w:leftChars="200" w:left="420"/>
    </w:pPr>
    <w:rPr>
      <w:sz w:val="16"/>
    </w:rPr>
  </w:style>
  <w:style w:type="paragraph" w:styleId="TOC2">
    <w:name w:val="toc 2"/>
    <w:basedOn w:val="a2"/>
    <w:next w:val="a2"/>
    <w:uiPriority w:val="39"/>
    <w:qFormat/>
    <w:pPr>
      <w:ind w:leftChars="200" w:left="420"/>
    </w:pPr>
  </w:style>
  <w:style w:type="paragraph" w:styleId="TOC9">
    <w:name w:val="toc 9"/>
    <w:basedOn w:val="a2"/>
    <w:next w:val="a2"/>
    <w:qFormat/>
    <w:pPr>
      <w:ind w:left="1680"/>
      <w:jc w:val="left"/>
    </w:pPr>
    <w:rPr>
      <w:rFonts w:ascii="Arial" w:hAnsi="Arial"/>
      <w:snapToGrid/>
      <w:kern w:val="2"/>
      <w:sz w:val="18"/>
      <w:szCs w:val="18"/>
    </w:rPr>
  </w:style>
  <w:style w:type="paragraph" w:styleId="24">
    <w:name w:val="Body Text 2"/>
    <w:basedOn w:val="a2"/>
    <w:link w:val="25"/>
    <w:qFormat/>
    <w:pPr>
      <w:spacing w:line="120" w:lineRule="atLeast"/>
    </w:pPr>
    <w:rPr>
      <w:snapToGrid/>
      <w:kern w:val="2"/>
      <w:sz w:val="24"/>
    </w:rPr>
  </w:style>
  <w:style w:type="paragraph" w:styleId="aff1">
    <w:name w:val="Normal (Web)"/>
    <w:basedOn w:val="a2"/>
    <w:qFormat/>
    <w:pPr>
      <w:widowControl/>
      <w:spacing w:before="100" w:beforeAutospacing="1" w:after="100" w:afterAutospacing="1"/>
      <w:jc w:val="left"/>
    </w:pPr>
    <w:rPr>
      <w:rFonts w:ascii="宋体" w:hAnsi="宋体"/>
      <w:snapToGrid/>
      <w:sz w:val="24"/>
    </w:rPr>
  </w:style>
  <w:style w:type="paragraph" w:styleId="aff2">
    <w:name w:val="Title"/>
    <w:basedOn w:val="a2"/>
    <w:next w:val="a2"/>
    <w:link w:val="aff3"/>
    <w:qFormat/>
    <w:pPr>
      <w:tabs>
        <w:tab w:val="left" w:pos="1200"/>
      </w:tabs>
      <w:spacing w:afterLines="200" w:after="624"/>
      <w:ind w:left="1440" w:hanging="720"/>
      <w:jc w:val="center"/>
    </w:pPr>
    <w:rPr>
      <w:rFonts w:ascii="Arial" w:hAnsi="Arial"/>
      <w:b/>
      <w:bCs/>
      <w:snapToGrid/>
      <w:spacing w:val="60"/>
      <w:kern w:val="2"/>
      <w:sz w:val="32"/>
      <w:szCs w:val="24"/>
    </w:rPr>
  </w:style>
  <w:style w:type="paragraph" w:styleId="aff4">
    <w:name w:val="annotation subject"/>
    <w:basedOn w:val="ac"/>
    <w:next w:val="ac"/>
    <w:link w:val="aff5"/>
    <w:qFormat/>
    <w:rPr>
      <w:b/>
      <w:bCs/>
    </w:rPr>
  </w:style>
  <w:style w:type="paragraph" w:styleId="26">
    <w:name w:val="Body Text First Indent 2"/>
    <w:basedOn w:val="af2"/>
    <w:link w:val="27"/>
    <w:qFormat/>
    <w:pPr>
      <w:ind w:firstLineChars="200" w:firstLine="420"/>
    </w:pPr>
    <w:rPr>
      <w:rFonts w:ascii="Century Gothic" w:eastAsia="Century Gothic" w:hAnsi="Century Gothic"/>
    </w:rPr>
  </w:style>
  <w:style w:type="table" w:styleId="aff6">
    <w:name w:val="Table Grid"/>
    <w:basedOn w:val="a5"/>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rPr>
  </w:style>
  <w:style w:type="character" w:styleId="aff8">
    <w:name w:val="page number"/>
    <w:qFormat/>
    <w:rPr>
      <w:rFonts w:ascii="Times New Roman" w:eastAsia="宋体" w:hAnsi="Times New Roman" w:cs="Times New Roman"/>
    </w:rPr>
  </w:style>
  <w:style w:type="character" w:styleId="aff9">
    <w:name w:val="FollowedHyperlink"/>
    <w:qFormat/>
    <w:rPr>
      <w:rFonts w:ascii="Times New Roman" w:eastAsia="宋体" w:hAnsi="Times New Roman" w:cs="Times New Roman"/>
      <w:color w:val="800080"/>
      <w:u w:val="single"/>
    </w:rPr>
  </w:style>
  <w:style w:type="character" w:styleId="affa">
    <w:name w:val="Emphasis"/>
    <w:qFormat/>
    <w:rPr>
      <w:rFonts w:ascii="Times New Roman" w:eastAsia="宋体" w:hAnsi="Times New Roman" w:cs="Times New Roman"/>
      <w:color w:val="CC0000"/>
    </w:rPr>
  </w:style>
  <w:style w:type="character" w:styleId="affb">
    <w:name w:val="Hyperlink"/>
    <w:uiPriority w:val="99"/>
    <w:qFormat/>
    <w:rPr>
      <w:rFonts w:ascii="Times New Roman" w:eastAsia="宋体" w:hAnsi="Times New Roman" w:cs="Times New Roman"/>
      <w:color w:val="0000FF"/>
      <w:u w:val="single"/>
    </w:rPr>
  </w:style>
  <w:style w:type="character" w:styleId="affc">
    <w:name w:val="annotation reference"/>
    <w:uiPriority w:val="99"/>
    <w:qFormat/>
    <w:rPr>
      <w:rFonts w:ascii="Times New Roman" w:eastAsia="宋体" w:hAnsi="Times New Roman" w:cs="Times New Roman"/>
      <w:sz w:val="21"/>
      <w:szCs w:val="21"/>
    </w:rPr>
  </w:style>
  <w:style w:type="character" w:styleId="HTML">
    <w:name w:val="HTML Sample"/>
    <w:uiPriority w:val="99"/>
    <w:unhideWhenUsed/>
    <w:qFormat/>
    <w:rPr>
      <w:rFonts w:ascii="Courier New" w:hAnsi="Courier New"/>
    </w:rPr>
  </w:style>
  <w:style w:type="character" w:customStyle="1" w:styleId="10">
    <w:name w:val="标题 1 字符"/>
    <w:basedOn w:val="a4"/>
    <w:link w:val="1"/>
    <w:qFormat/>
    <w:rPr>
      <w:rFonts w:ascii="Times New Roman" w:eastAsia="黑体" w:hAnsi="Times New Roman" w:cs="Times New Roman"/>
      <w:b/>
      <w:snapToGrid w:val="0"/>
      <w:kern w:val="44"/>
      <w:sz w:val="36"/>
      <w:szCs w:val="20"/>
      <w14:ligatures w14:val="none"/>
    </w:rPr>
  </w:style>
  <w:style w:type="character" w:customStyle="1" w:styleId="20">
    <w:name w:val="标题 2 字符"/>
    <w:basedOn w:val="a4"/>
    <w:link w:val="2"/>
    <w:qFormat/>
    <w:rPr>
      <w:rFonts w:ascii="Arial" w:eastAsia="黑体" w:hAnsi="Arial" w:cs="Times New Roman"/>
      <w:b/>
      <w:snapToGrid w:val="0"/>
      <w:kern w:val="44"/>
      <w:sz w:val="28"/>
      <w:szCs w:val="20"/>
      <w14:ligatures w14:val="none"/>
    </w:rPr>
  </w:style>
  <w:style w:type="character" w:customStyle="1" w:styleId="30">
    <w:name w:val="标题 3 字符"/>
    <w:basedOn w:val="a4"/>
    <w:link w:val="3"/>
    <w:qFormat/>
    <w:rPr>
      <w:rFonts w:ascii="宋体" w:eastAsia="宋体" w:hAnsi="Times New Roman" w:cs="Times New Roman"/>
      <w:b/>
      <w:sz w:val="28"/>
      <w:szCs w:val="20"/>
      <w14:ligatures w14:val="none"/>
    </w:rPr>
  </w:style>
  <w:style w:type="character" w:customStyle="1" w:styleId="40">
    <w:name w:val="标题 4 字符"/>
    <w:basedOn w:val="a4"/>
    <w:link w:val="4"/>
    <w:qFormat/>
    <w:rPr>
      <w:rFonts w:ascii="黑体" w:eastAsia="黑体" w:hAnsi="Times New Roman" w:cs="Times New Roman"/>
      <w:b/>
      <w:sz w:val="24"/>
      <w:szCs w:val="20"/>
      <w14:ligatures w14:val="none"/>
    </w:rPr>
  </w:style>
  <w:style w:type="character" w:customStyle="1" w:styleId="50">
    <w:name w:val="标题 5 字符"/>
    <w:basedOn w:val="a4"/>
    <w:link w:val="5"/>
    <w:qFormat/>
    <w:rPr>
      <w:rFonts w:ascii="Times New Roman" w:eastAsia="宋体" w:hAnsi="Times New Roman" w:cs="Times New Roman"/>
      <w:b/>
      <w:bCs/>
      <w:snapToGrid w:val="0"/>
      <w:kern w:val="0"/>
      <w:sz w:val="28"/>
      <w:szCs w:val="28"/>
      <w14:ligatures w14:val="none"/>
    </w:rPr>
  </w:style>
  <w:style w:type="character" w:customStyle="1" w:styleId="60">
    <w:name w:val="标题 6 字符"/>
    <w:basedOn w:val="a4"/>
    <w:link w:val="6"/>
    <w:qFormat/>
    <w:rPr>
      <w:rFonts w:ascii="黑体" w:eastAsia="楷体" w:hAnsi="黑体" w:cs="Times New Roman"/>
      <w:b/>
      <w:sz w:val="24"/>
      <w:szCs w:val="20"/>
      <w14:ligatures w14:val="none"/>
    </w:rPr>
  </w:style>
  <w:style w:type="character" w:customStyle="1" w:styleId="70">
    <w:name w:val="标题 7 字符"/>
    <w:basedOn w:val="a4"/>
    <w:link w:val="7"/>
    <w:qFormat/>
    <w:rPr>
      <w:rFonts w:ascii="Arial" w:eastAsia="宋体" w:hAnsi="Arial" w:cs="Times New Roman"/>
      <w:b/>
      <w:sz w:val="24"/>
      <w:szCs w:val="20"/>
      <w14:ligatures w14:val="none"/>
    </w:rPr>
  </w:style>
  <w:style w:type="character" w:customStyle="1" w:styleId="80">
    <w:name w:val="标题 8 字符"/>
    <w:basedOn w:val="a4"/>
    <w:link w:val="8"/>
    <w:qFormat/>
    <w:rPr>
      <w:rFonts w:ascii="黑体" w:eastAsia="楷体" w:hAnsi="黑体" w:cs="Times New Roman"/>
      <w:sz w:val="24"/>
      <w:szCs w:val="20"/>
      <w14:ligatures w14:val="none"/>
    </w:rPr>
  </w:style>
  <w:style w:type="character" w:customStyle="1" w:styleId="90">
    <w:name w:val="标题 9 字符"/>
    <w:basedOn w:val="a4"/>
    <w:link w:val="9"/>
    <w:qFormat/>
    <w:rPr>
      <w:rFonts w:ascii="黑体" w:eastAsia="楷体" w:hAnsi="黑体" w:cs="Times New Roman"/>
      <w:szCs w:val="20"/>
      <w14:ligatures w14:val="none"/>
    </w:rPr>
  </w:style>
  <w:style w:type="character" w:customStyle="1" w:styleId="a7">
    <w:name w:val="正文缩进 字符"/>
    <w:link w:val="a3"/>
    <w:qFormat/>
    <w:rPr>
      <w:rFonts w:ascii="Times New Roman" w:eastAsia="宋体" w:hAnsi="Times New Roman" w:cs="Times New Roman"/>
      <w:szCs w:val="20"/>
      <w14:ligatures w14:val="none"/>
    </w:rPr>
  </w:style>
  <w:style w:type="character" w:customStyle="1" w:styleId="ab">
    <w:name w:val="文档结构图 字符"/>
    <w:basedOn w:val="a4"/>
    <w:link w:val="aa"/>
    <w:qFormat/>
    <w:rPr>
      <w:rFonts w:ascii="Times New Roman" w:eastAsia="宋体" w:hAnsi="Times New Roman" w:cs="Times New Roman"/>
      <w:snapToGrid w:val="0"/>
      <w:kern w:val="0"/>
      <w:szCs w:val="20"/>
      <w:shd w:val="clear" w:color="auto" w:fill="000080"/>
      <w14:ligatures w14:val="none"/>
    </w:rPr>
  </w:style>
  <w:style w:type="character" w:customStyle="1" w:styleId="ad">
    <w:name w:val="批注文字 字符"/>
    <w:basedOn w:val="a4"/>
    <w:link w:val="ac"/>
    <w:qFormat/>
    <w:rPr>
      <w:rFonts w:ascii="Times New Roman" w:eastAsia="宋体" w:hAnsi="Times New Roman" w:cs="Times New Roman"/>
      <w:szCs w:val="20"/>
      <w14:ligatures w14:val="none"/>
    </w:rPr>
  </w:style>
  <w:style w:type="character" w:customStyle="1" w:styleId="32">
    <w:name w:val="正文文本 3 字符"/>
    <w:basedOn w:val="a4"/>
    <w:link w:val="31"/>
    <w:qFormat/>
    <w:rPr>
      <w:rFonts w:ascii="Times New Roman" w:eastAsia="宋体" w:hAnsi="Times New Roman" w:cs="Times New Roman"/>
      <w:sz w:val="16"/>
      <w:szCs w:val="20"/>
      <w14:ligatures w14:val="none"/>
    </w:rPr>
  </w:style>
  <w:style w:type="character" w:customStyle="1" w:styleId="af0">
    <w:name w:val="正文文本 字符"/>
    <w:basedOn w:val="a4"/>
    <w:link w:val="ae"/>
    <w:qFormat/>
    <w:rPr>
      <w:rFonts w:ascii="Times New Roman" w:eastAsia="宋体" w:hAnsi="Times New Roman" w:cs="Times New Roman"/>
      <w:snapToGrid w:val="0"/>
      <w:kern w:val="0"/>
      <w:szCs w:val="20"/>
      <w14:ligatures w14:val="none"/>
    </w:rPr>
  </w:style>
  <w:style w:type="character" w:customStyle="1" w:styleId="af1">
    <w:name w:val="正文文本首行缩进 字符"/>
    <w:basedOn w:val="af0"/>
    <w:link w:val="af"/>
    <w:qFormat/>
    <w:rPr>
      <w:rFonts w:ascii="Times New Roman" w:eastAsia="宋体" w:hAnsi="Times New Roman" w:cs="Times New Roman"/>
      <w:snapToGrid w:val="0"/>
      <w:kern w:val="0"/>
      <w:szCs w:val="20"/>
      <w14:ligatures w14:val="none"/>
    </w:rPr>
  </w:style>
  <w:style w:type="character" w:customStyle="1" w:styleId="af3">
    <w:name w:val="正文文本缩进 字符"/>
    <w:basedOn w:val="a4"/>
    <w:link w:val="af2"/>
    <w:qFormat/>
    <w:rPr>
      <w:rFonts w:ascii="宋体" w:eastAsia="宋体" w:hAnsi="宋体" w:cs="Times New Roman"/>
      <w:snapToGrid w:val="0"/>
      <w:kern w:val="0"/>
      <w:sz w:val="24"/>
      <w:szCs w:val="20"/>
      <w14:ligatures w14:val="none"/>
    </w:rPr>
  </w:style>
  <w:style w:type="character" w:customStyle="1" w:styleId="af6">
    <w:name w:val="纯文本 字符"/>
    <w:basedOn w:val="a4"/>
    <w:link w:val="af5"/>
    <w:qFormat/>
    <w:rPr>
      <w:rFonts w:ascii="宋体" w:eastAsia="宋体" w:hAnsi="Courier New" w:cs="Times New Roman"/>
      <w:kern w:val="0"/>
      <w:sz w:val="18"/>
      <w:szCs w:val="20"/>
      <w14:ligatures w14:val="none"/>
    </w:rPr>
  </w:style>
  <w:style w:type="character" w:customStyle="1" w:styleId="af8">
    <w:name w:val="日期 字符"/>
    <w:basedOn w:val="a4"/>
    <w:link w:val="af7"/>
    <w:qFormat/>
    <w:rPr>
      <w:rFonts w:ascii="宋体" w:eastAsia="宋体" w:hAnsi="宋体" w:cs="Times New Roman"/>
      <w:sz w:val="24"/>
      <w:szCs w:val="20"/>
      <w14:ligatures w14:val="none"/>
    </w:rPr>
  </w:style>
  <w:style w:type="character" w:customStyle="1" w:styleId="23">
    <w:name w:val="正文文本缩进 2 字符"/>
    <w:basedOn w:val="a4"/>
    <w:link w:val="22"/>
    <w:qFormat/>
    <w:rPr>
      <w:rFonts w:ascii="Times New Roman" w:eastAsia="宋体" w:hAnsi="Times New Roman" w:cs="Times New Roman"/>
      <w:szCs w:val="20"/>
      <w14:ligatures w14:val="none"/>
    </w:rPr>
  </w:style>
  <w:style w:type="character" w:customStyle="1" w:styleId="afa">
    <w:name w:val="尾注文本 字符"/>
    <w:basedOn w:val="a4"/>
    <w:link w:val="af9"/>
    <w:qFormat/>
    <w:rPr>
      <w:rFonts w:ascii="Times New Roman" w:eastAsia="宋体" w:hAnsi="Times New Roman" w:cs="Times New Roman"/>
      <w:snapToGrid w:val="0"/>
      <w:kern w:val="0"/>
      <w:szCs w:val="20"/>
      <w14:ligatures w14:val="none"/>
    </w:rPr>
  </w:style>
  <w:style w:type="character" w:customStyle="1" w:styleId="afc">
    <w:name w:val="批注框文本 字符"/>
    <w:basedOn w:val="a4"/>
    <w:link w:val="afb"/>
    <w:qFormat/>
    <w:rPr>
      <w:rFonts w:ascii="Times New Roman" w:eastAsia="宋体" w:hAnsi="Times New Roman" w:cs="Times New Roman"/>
      <w:snapToGrid w:val="0"/>
      <w:kern w:val="0"/>
      <w:sz w:val="18"/>
      <w:szCs w:val="20"/>
      <w14:ligatures w14:val="none"/>
    </w:rPr>
  </w:style>
  <w:style w:type="character" w:customStyle="1" w:styleId="afe">
    <w:name w:val="页脚 字符"/>
    <w:basedOn w:val="a4"/>
    <w:link w:val="afd"/>
    <w:qFormat/>
    <w:rPr>
      <w:rFonts w:ascii="Times New Roman" w:eastAsia="宋体" w:hAnsi="Times New Roman" w:cs="Times New Roman"/>
      <w:snapToGrid w:val="0"/>
      <w:kern w:val="0"/>
      <w:sz w:val="18"/>
      <w:szCs w:val="20"/>
      <w14:ligatures w14:val="none"/>
    </w:rPr>
  </w:style>
  <w:style w:type="character" w:customStyle="1" w:styleId="aff0">
    <w:name w:val="页眉 字符"/>
    <w:basedOn w:val="a4"/>
    <w:link w:val="aff"/>
    <w:qFormat/>
    <w:rPr>
      <w:rFonts w:ascii="Times New Roman" w:eastAsia="宋体" w:hAnsi="Times New Roman" w:cs="Times New Roman"/>
      <w:snapToGrid w:val="0"/>
      <w:kern w:val="0"/>
      <w:sz w:val="18"/>
      <w:szCs w:val="20"/>
      <w14:ligatures w14:val="none"/>
    </w:rPr>
  </w:style>
  <w:style w:type="character" w:customStyle="1" w:styleId="35">
    <w:name w:val="正文文本缩进 3 字符"/>
    <w:basedOn w:val="a4"/>
    <w:link w:val="34"/>
    <w:qFormat/>
    <w:rPr>
      <w:rFonts w:ascii="Times New Roman" w:eastAsia="宋体" w:hAnsi="Times New Roman" w:cs="Times New Roman"/>
      <w:snapToGrid w:val="0"/>
      <w:kern w:val="0"/>
      <w:sz w:val="16"/>
      <w:szCs w:val="20"/>
      <w14:ligatures w14:val="none"/>
    </w:rPr>
  </w:style>
  <w:style w:type="character" w:customStyle="1" w:styleId="25">
    <w:name w:val="正文文本 2 字符"/>
    <w:basedOn w:val="a4"/>
    <w:link w:val="24"/>
    <w:qFormat/>
    <w:rPr>
      <w:rFonts w:ascii="Times New Roman" w:eastAsia="宋体" w:hAnsi="Times New Roman" w:cs="Times New Roman"/>
      <w:sz w:val="24"/>
      <w:szCs w:val="20"/>
      <w14:ligatures w14:val="none"/>
    </w:rPr>
  </w:style>
  <w:style w:type="character" w:customStyle="1" w:styleId="aff3">
    <w:name w:val="标题 字符"/>
    <w:basedOn w:val="a4"/>
    <w:link w:val="aff2"/>
    <w:qFormat/>
    <w:rPr>
      <w:rFonts w:ascii="Arial" w:eastAsia="宋体" w:hAnsi="Arial" w:cs="Times New Roman"/>
      <w:b/>
      <w:bCs/>
      <w:spacing w:val="60"/>
      <w:sz w:val="32"/>
      <w:szCs w:val="24"/>
      <w14:ligatures w14:val="none"/>
    </w:rPr>
  </w:style>
  <w:style w:type="character" w:customStyle="1" w:styleId="aff5">
    <w:name w:val="批注主题 字符"/>
    <w:basedOn w:val="ad"/>
    <w:link w:val="aff4"/>
    <w:qFormat/>
    <w:rPr>
      <w:rFonts w:ascii="Times New Roman" w:eastAsia="宋体" w:hAnsi="Times New Roman" w:cs="Times New Roman"/>
      <w:b/>
      <w:bCs/>
      <w:szCs w:val="20"/>
      <w14:ligatures w14:val="none"/>
    </w:rPr>
  </w:style>
  <w:style w:type="character" w:customStyle="1" w:styleId="27">
    <w:name w:val="正文文本首行缩进 2 字符"/>
    <w:basedOn w:val="af3"/>
    <w:link w:val="26"/>
    <w:qFormat/>
    <w:rPr>
      <w:rFonts w:ascii="Century Gothic" w:eastAsia="Century Gothic" w:hAnsi="Century Gothic" w:cs="Times New Roman"/>
      <w:snapToGrid w:val="0"/>
      <w:kern w:val="0"/>
      <w:sz w:val="24"/>
      <w:szCs w:val="20"/>
      <w14:ligatures w14:val="none"/>
    </w:rPr>
  </w:style>
  <w:style w:type="character" w:customStyle="1" w:styleId="15">
    <w:name w:val="15"/>
    <w:qFormat/>
    <w:rPr>
      <w:rFonts w:ascii="Times New Roman" w:eastAsia="宋体" w:hAnsi="Times New Roman" w:cs="Times New Roman" w:hint="default"/>
    </w:rPr>
  </w:style>
  <w:style w:type="character" w:customStyle="1" w:styleId="100">
    <w:name w:val="10"/>
    <w:qFormat/>
    <w:rPr>
      <w:rFonts w:ascii="Times New Roman" w:eastAsia="宋体" w:hAnsi="Times New Roman" w:cs="Times New Roman" w:hint="default"/>
    </w:rPr>
  </w:style>
  <w:style w:type="character" w:customStyle="1" w:styleId="CharChar21">
    <w:name w:val="Char Char21"/>
    <w:qFormat/>
    <w:rPr>
      <w:rFonts w:ascii="Times New Roman" w:eastAsia="Century Gothic" w:hAnsi="Times New Roman" w:cs="Times New Roman"/>
      <w:b/>
      <w:bCs/>
      <w:kern w:val="44"/>
      <w:sz w:val="32"/>
      <w:szCs w:val="44"/>
      <w:lang w:val="en-US" w:eastAsia="zh-CN" w:bidi="ar-SA"/>
    </w:rPr>
  </w:style>
  <w:style w:type="character" w:customStyle="1" w:styleId="CharCharCharCharCharCharCharCharCharCharCharCharCharChar1">
    <w:name w:val="纯文本 Char Char Char Char Char Char Char Char Char Char Char Char Char Char1"/>
    <w:qFormat/>
    <w:rPr>
      <w:rFonts w:ascii="宋体" w:eastAsia="宋体" w:hAnsi="Courier New" w:cs="Times New Roman"/>
      <w:snapToGrid w:val="0"/>
      <w:sz w:val="18"/>
      <w:lang w:val="en-US" w:eastAsia="zh-CN" w:bidi="ar-SA"/>
    </w:rPr>
  </w:style>
  <w:style w:type="character" w:customStyle="1" w:styleId="Char">
    <w:name w:val="纯文本 Char"/>
    <w:link w:val="11"/>
    <w:qFormat/>
    <w:rPr>
      <w:rFonts w:ascii="Century Gothic" w:eastAsia="Century Gothic" w:hAnsi="楷体_GB2312" w:cs="Times New Roman"/>
    </w:rPr>
  </w:style>
  <w:style w:type="paragraph" w:customStyle="1" w:styleId="11">
    <w:name w:val="纯文本1"/>
    <w:basedOn w:val="12"/>
    <w:link w:val="Char"/>
    <w:qFormat/>
    <w:pPr>
      <w:snapToGrid w:val="0"/>
      <w:jc w:val="left"/>
    </w:pPr>
    <w:rPr>
      <w:rFonts w:ascii="Century Gothic" w:eastAsia="Century Gothic" w:hAnsi="楷体_GB2312" w:hint="default"/>
      <w:szCs w:val="22"/>
      <w14:ligatures w14:val="standardContextual"/>
    </w:rPr>
  </w:style>
  <w:style w:type="paragraph" w:customStyle="1" w:styleId="12">
    <w:name w:val="正文1"/>
    <w:qFormat/>
    <w:pPr>
      <w:widowControl w:val="0"/>
      <w:jc w:val="both"/>
    </w:pPr>
    <w:rPr>
      <w:rFonts w:ascii="Times New Roman" w:eastAsia="仿宋_GB2312" w:hAnsi="Times New Roman" w:cs="Times New Roman" w:hint="eastAsia"/>
      <w:kern w:val="2"/>
      <w:sz w:val="21"/>
    </w:rPr>
  </w:style>
  <w:style w:type="character" w:customStyle="1" w:styleId="zbggtop11style5">
    <w:name w:val="zbggtop11 style5"/>
    <w:qFormat/>
    <w:rPr>
      <w:rFonts w:ascii="Times New Roman" w:eastAsia="宋体" w:hAnsi="Times New Roman" w:cs="Times New Roman"/>
    </w:rPr>
  </w:style>
  <w:style w:type="character" w:customStyle="1" w:styleId="bjh-p">
    <w:name w:val="bjh-p"/>
    <w:qFormat/>
    <w:rPr>
      <w:rFonts w:ascii="Times New Roman" w:eastAsia="宋体" w:hAnsi="Times New Roman" w:cs="Times New Roman"/>
    </w:rPr>
  </w:style>
  <w:style w:type="character" w:customStyle="1" w:styleId="htd0">
    <w:name w:val="htd0"/>
    <w:qFormat/>
    <w:rPr>
      <w:rFonts w:ascii="Times New Roman" w:eastAsia="宋体" w:hAnsi="Times New Roman" w:cs="Times New Roman"/>
    </w:rPr>
  </w:style>
  <w:style w:type="character" w:customStyle="1" w:styleId="tpccontent1">
    <w:name w:val="tpc_content1"/>
    <w:qFormat/>
    <w:rPr>
      <w:rFonts w:ascii="Times New Roman" w:eastAsia="宋体" w:hAnsi="Times New Roman" w:cs="Times New Roman"/>
      <w:sz w:val="20"/>
      <w:szCs w:val="20"/>
    </w:rPr>
  </w:style>
  <w:style w:type="character" w:customStyle="1" w:styleId="apple-converted-space">
    <w:name w:val="apple-converted-space"/>
    <w:qFormat/>
    <w:rPr>
      <w:rFonts w:ascii="Times New Roman" w:eastAsia="宋体" w:hAnsi="Times New Roman" w:cs="Times New Roman"/>
    </w:rPr>
  </w:style>
  <w:style w:type="character" w:customStyle="1" w:styleId="fontstyle01">
    <w:name w:val="fontstyle01"/>
    <w:qFormat/>
    <w:rPr>
      <w:rFonts w:ascii="宋体" w:eastAsia="宋体" w:hAnsi="宋体" w:cs="Times New Roman" w:hint="eastAsia"/>
      <w:color w:val="000000"/>
      <w:sz w:val="46"/>
      <w:szCs w:val="46"/>
    </w:rPr>
  </w:style>
  <w:style w:type="character" w:customStyle="1" w:styleId="1Char">
    <w:name w:val="标题 1 Char"/>
    <w:qFormat/>
    <w:rPr>
      <w:rFonts w:ascii="Times New Roman" w:eastAsia="黑体" w:hAnsi="Times New Roman" w:cs="Times New Roman"/>
      <w:b/>
      <w:snapToGrid w:val="0"/>
      <w:kern w:val="44"/>
      <w:sz w:val="36"/>
      <w:lang w:val="en-US" w:eastAsia="zh-CN"/>
    </w:rPr>
  </w:style>
  <w:style w:type="character" w:customStyle="1" w:styleId="Char0">
    <w:name w:val="正文标准 Char"/>
    <w:link w:val="affd"/>
    <w:qFormat/>
    <w:rPr>
      <w:rFonts w:ascii="Times New Roman" w:eastAsia="宋体" w:hAnsi="Times New Roman" w:cs="Times New Roman"/>
      <w:sz w:val="24"/>
      <w:szCs w:val="21"/>
    </w:rPr>
  </w:style>
  <w:style w:type="paragraph" w:customStyle="1" w:styleId="affd">
    <w:name w:val="正文标准"/>
    <w:basedOn w:val="a2"/>
    <w:link w:val="Char0"/>
    <w:qFormat/>
    <w:pPr>
      <w:spacing w:beforeLines="50" w:before="156"/>
      <w:ind w:firstLineChars="200" w:firstLine="200"/>
    </w:pPr>
    <w:rPr>
      <w:snapToGrid/>
      <w:kern w:val="2"/>
      <w:sz w:val="24"/>
      <w:szCs w:val="21"/>
      <w14:ligatures w14:val="standardContextual"/>
    </w:rPr>
  </w:style>
  <w:style w:type="character" w:customStyle="1" w:styleId="text5">
    <w:name w:val="text5"/>
    <w:qFormat/>
    <w:rPr>
      <w:rFonts w:eastAsia="宋体" w:cs="Times New Roman"/>
      <w:color w:val="000066"/>
      <w:spacing w:val="0"/>
      <w:sz w:val="18"/>
    </w:rPr>
  </w:style>
  <w:style w:type="character" w:customStyle="1" w:styleId="Char1">
    <w:name w:val="标准文本 Char"/>
    <w:link w:val="affe"/>
    <w:qFormat/>
    <w:rPr>
      <w:rFonts w:ascii="Times New Roman" w:eastAsia="宋体" w:hAnsi="Times New Roman" w:cs="宋体"/>
      <w:sz w:val="24"/>
    </w:rPr>
  </w:style>
  <w:style w:type="paragraph" w:customStyle="1" w:styleId="affe">
    <w:name w:val="标准文本"/>
    <w:basedOn w:val="a2"/>
    <w:link w:val="Char1"/>
    <w:qFormat/>
    <w:pPr>
      <w:spacing w:line="360" w:lineRule="auto"/>
      <w:ind w:firstLineChars="200" w:firstLine="480"/>
    </w:pPr>
    <w:rPr>
      <w:rFonts w:cs="宋体"/>
      <w:snapToGrid/>
      <w:kern w:val="2"/>
      <w:sz w:val="24"/>
      <w:szCs w:val="22"/>
      <w14:ligatures w14:val="standardContextual"/>
    </w:rPr>
  </w:style>
  <w:style w:type="character" w:customStyle="1" w:styleId="2Char">
    <w:name w:val="正文2 Char"/>
    <w:link w:val="28"/>
    <w:qFormat/>
    <w:rPr>
      <w:rFonts w:ascii="Times New Roman" w:eastAsia="宋体" w:hAnsi="Times New Roman" w:cs="Times New Roman"/>
      <w:sz w:val="24"/>
    </w:rPr>
  </w:style>
  <w:style w:type="paragraph" w:customStyle="1" w:styleId="28">
    <w:name w:val="正文2"/>
    <w:basedOn w:val="a2"/>
    <w:link w:val="2Char"/>
    <w:qFormat/>
    <w:pPr>
      <w:spacing w:before="156" w:line="360" w:lineRule="auto"/>
      <w:ind w:firstLineChars="200" w:firstLine="510"/>
    </w:pPr>
    <w:rPr>
      <w:snapToGrid/>
      <w:kern w:val="2"/>
      <w:sz w:val="24"/>
      <w:szCs w:val="22"/>
      <w14:ligatures w14:val="standardContextual"/>
    </w:rPr>
  </w:style>
  <w:style w:type="character" w:customStyle="1" w:styleId="Char2">
    <w:name w:val="表正文 Char"/>
    <w:qFormat/>
    <w:rPr>
      <w:rFonts w:ascii="Times New Roman" w:eastAsia="宋体" w:hAnsi="Times New Roman" w:cs="Times New Roman"/>
      <w:sz w:val="21"/>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Char10">
    <w:name w:val="表正文 Char1"/>
    <w:qFormat/>
    <w:rPr>
      <w:rFonts w:ascii="Times New Roman" w:eastAsia="宋体" w:hAnsi="Times New Roman" w:cs="Times New Roman"/>
      <w:kern w:val="2"/>
      <w:sz w:val="21"/>
      <w:lang w:val="en-US" w:eastAsia="zh-CN"/>
    </w:rPr>
  </w:style>
  <w:style w:type="character" w:customStyle="1" w:styleId="font41">
    <w:name w:val="font41"/>
    <w:qFormat/>
    <w:rPr>
      <w:rFonts w:ascii="宋体" w:eastAsia="宋体" w:hAnsi="宋体" w:cs="宋体" w:hint="eastAsia"/>
      <w:b/>
      <w:bCs/>
      <w:color w:val="000000"/>
      <w:sz w:val="21"/>
      <w:szCs w:val="21"/>
      <w:u w:val="none"/>
    </w:rPr>
  </w:style>
  <w:style w:type="character" w:customStyle="1" w:styleId="CharCharCharCharCharCharCharCharCharCharCharCharCharChar2">
    <w:name w:val="纯文本 Char Char Char Char Char Char Char Char Char Char Char Char Char Char2"/>
    <w:qFormat/>
    <w:rPr>
      <w:rFonts w:ascii="Century Gothic" w:eastAsia="Century Gothic" w:hAnsi="楷体_GB2312" w:cs="楷体_GB2312"/>
      <w:kern w:val="2"/>
      <w:sz w:val="21"/>
      <w:szCs w:val="21"/>
      <w:lang w:val="en-US" w:eastAsia="zh-CN" w:bidi="ar-SA"/>
    </w:rPr>
  </w:style>
  <w:style w:type="character" w:customStyle="1" w:styleId="CharChar">
    <w:name w:val="正文段 Char Char"/>
    <w:link w:val="afff"/>
    <w:qFormat/>
    <w:rPr>
      <w:rFonts w:ascii="Times New Roman" w:eastAsia="宋体" w:hAnsi="Times New Roman" w:cs="Times New Roman"/>
      <w:sz w:val="24"/>
    </w:rPr>
  </w:style>
  <w:style w:type="paragraph" w:customStyle="1" w:styleId="afff">
    <w:name w:val="正文段"/>
    <w:basedOn w:val="a2"/>
    <w:link w:val="CharChar"/>
    <w:qFormat/>
    <w:pPr>
      <w:widowControl/>
      <w:snapToGrid w:val="0"/>
      <w:spacing w:afterLines="50" w:after="156"/>
      <w:ind w:firstLineChars="200" w:firstLine="200"/>
    </w:pPr>
    <w:rPr>
      <w:snapToGrid/>
      <w:kern w:val="2"/>
      <w:sz w:val="24"/>
      <w:szCs w:val="22"/>
      <w14:ligatures w14:val="standardContextual"/>
    </w:rPr>
  </w:style>
  <w:style w:type="character" w:customStyle="1" w:styleId="CharChar1">
    <w:name w:val="普通文字 Char Char1"/>
    <w:qFormat/>
    <w:rPr>
      <w:rFonts w:ascii="宋体" w:eastAsia="宋体" w:hAnsi="Courier New" w:cs="Times New Roman"/>
      <w:kern w:val="2"/>
      <w:sz w:val="21"/>
      <w:lang w:val="en-US" w:eastAsia="zh-CN" w:bidi="ar-SA"/>
    </w:rPr>
  </w:style>
  <w:style w:type="character" w:customStyle="1" w:styleId="font11">
    <w:name w:val="font11"/>
    <w:qFormat/>
    <w:rPr>
      <w:rFonts w:ascii="宋体" w:eastAsia="宋体" w:hAnsi="宋体" w:cs="宋体" w:hint="eastAsia"/>
      <w:color w:val="000000"/>
      <w:sz w:val="20"/>
      <w:szCs w:val="20"/>
      <w:u w:val="none"/>
    </w:rPr>
  </w:style>
  <w:style w:type="character" w:customStyle="1" w:styleId="ziti11">
    <w:name w:val="ziti11"/>
    <w:qFormat/>
    <w:rPr>
      <w:rFonts w:ascii="ˎ̥" w:eastAsia="宋体" w:hAnsi="ˎ̥" w:cs="Times New Roman" w:hint="default"/>
      <w:color w:val="000000"/>
      <w:sz w:val="18"/>
    </w:rPr>
  </w:style>
  <w:style w:type="character" w:customStyle="1" w:styleId="bulletintext1">
    <w:name w:val="bulletintext1"/>
    <w:qFormat/>
    <w:rPr>
      <w:rFonts w:ascii="Times New Roman" w:eastAsia="宋体" w:hAnsi="Times New Roman" w:cs="Times New Roman"/>
      <w:color w:val="000000"/>
      <w:sz w:val="18"/>
    </w:rPr>
  </w:style>
  <w:style w:type="character" w:customStyle="1" w:styleId="zbggmainstyle9">
    <w:name w:val="zbggmain style9"/>
    <w:qFormat/>
    <w:rPr>
      <w:rFonts w:ascii="Courier New" w:eastAsia="Courier New" w:hAnsi="Times New Roman" w:cs="Times New Roman"/>
      <w:b/>
      <w:kern w:val="2"/>
      <w:sz w:val="32"/>
      <w:szCs w:val="32"/>
      <w:lang w:val="en-US" w:eastAsia="zh-CN" w:bidi="ar-SA"/>
    </w:rPr>
  </w:style>
  <w:style w:type="character" w:customStyle="1" w:styleId="font51">
    <w:name w:val="font51"/>
    <w:qFormat/>
    <w:rPr>
      <w:rFonts w:ascii="宋体" w:eastAsia="宋体" w:hAnsi="宋体" w:cs="宋体" w:hint="eastAsia"/>
      <w:b/>
      <w:color w:val="000000"/>
      <w:sz w:val="20"/>
      <w:szCs w:val="20"/>
      <w:u w:val="none"/>
    </w:rPr>
  </w:style>
  <w:style w:type="paragraph" w:customStyle="1" w:styleId="52">
    <w:name w:val="标题 5（有编号）（绿盟科技）"/>
    <w:basedOn w:val="a2"/>
    <w:next w:val="afff0"/>
    <w:uiPriority w:val="99"/>
    <w:qFormat/>
    <w:pPr>
      <w:keepNext/>
      <w:keepLines/>
      <w:spacing w:before="280" w:after="156" w:line="377" w:lineRule="auto"/>
      <w:outlineLvl w:val="4"/>
    </w:pPr>
    <w:rPr>
      <w:rFonts w:ascii="Arial" w:eastAsia="黑体" w:hAnsi="Arial" w:cs="Arial"/>
      <w:b/>
      <w:bCs/>
      <w:sz w:val="24"/>
    </w:rPr>
  </w:style>
  <w:style w:type="paragraph" w:customStyle="1" w:styleId="afff0">
    <w:name w:val="正文（绿盟科技）"/>
    <w:uiPriority w:val="99"/>
    <w:qFormat/>
    <w:pPr>
      <w:spacing w:line="300" w:lineRule="auto"/>
    </w:pPr>
    <w:rPr>
      <w:rFonts w:ascii="Arial" w:eastAsia="宋体" w:hAnsi="Arial" w:cs="Arial"/>
      <w:sz w:val="21"/>
      <w:szCs w:val="21"/>
    </w:rPr>
  </w:style>
  <w:style w:type="paragraph" w:customStyle="1" w:styleId="CharCharCharCharCharCharCharChar">
    <w:name w:val="Char Char Char Char Char Char Char Char"/>
    <w:basedOn w:val="a2"/>
    <w:qFormat/>
    <w:pPr>
      <w:tabs>
        <w:tab w:val="left" w:pos="360"/>
      </w:tabs>
    </w:pPr>
    <w:rPr>
      <w:rFonts w:ascii="Calibri" w:hAnsi="Calibri"/>
      <w:snapToGrid/>
      <w:kern w:val="2"/>
    </w:rPr>
  </w:style>
  <w:style w:type="paragraph" w:customStyle="1" w:styleId="p0">
    <w:name w:val="p0"/>
    <w:basedOn w:val="a2"/>
    <w:qFormat/>
    <w:pPr>
      <w:widowControl/>
    </w:pPr>
    <w:rPr>
      <w:rFonts w:ascii="Calibri" w:hAnsi="Calibri" w:cs="宋体"/>
      <w:snapToGrid/>
      <w:szCs w:val="21"/>
    </w:rPr>
  </w:style>
  <w:style w:type="paragraph" w:customStyle="1" w:styleId="Afff1">
    <w:name w:val="A_表格头"/>
    <w:basedOn w:val="a2"/>
    <w:qFormat/>
    <w:pPr>
      <w:jc w:val="center"/>
    </w:pPr>
    <w:rPr>
      <w:rFonts w:eastAsia="黑体"/>
      <w:bCs/>
    </w:rPr>
  </w:style>
  <w:style w:type="paragraph" w:customStyle="1" w:styleId="2TimesNewRoman5020">
    <w:name w:val="样式 标题 2 + Times New Roman 四号 非加粗 段前: 5 磅 段后: 0 磅 行距: 固定值 20..."/>
    <w:basedOn w:val="2"/>
    <w:qFormat/>
    <w:pPr>
      <w:tabs>
        <w:tab w:val="left" w:pos="1080"/>
      </w:tabs>
      <w:spacing w:before="100" w:after="0" w:line="400" w:lineRule="exact"/>
    </w:pPr>
    <w:rPr>
      <w:rFonts w:ascii="Times New Roman" w:hAnsi="Times New Roman" w:cs="宋体"/>
      <w:b w:val="0"/>
    </w:rPr>
  </w:style>
  <w:style w:type="paragraph" w:customStyle="1" w:styleId="CharCharCharChar">
    <w:name w:val="Char Char Char Char"/>
    <w:basedOn w:val="a2"/>
    <w:qFormat/>
    <w:rPr>
      <w:rFonts w:ascii="Arial" w:hAnsi="Arial"/>
      <w:snapToGrid/>
      <w:kern w:val="2"/>
    </w:rPr>
  </w:style>
  <w:style w:type="paragraph" w:customStyle="1" w:styleId="13">
    <w:name w:val="列表段落1"/>
    <w:basedOn w:val="a2"/>
    <w:uiPriority w:val="34"/>
    <w:qFormat/>
    <w:pPr>
      <w:spacing w:line="360" w:lineRule="auto"/>
      <w:ind w:firstLineChars="200" w:firstLine="420"/>
    </w:pPr>
    <w:rPr>
      <w:rFonts w:ascii="宋体" w:hAnsi="宋体"/>
      <w:sz w:val="24"/>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snapToGrid/>
      <w:sz w:val="20"/>
    </w:rPr>
  </w:style>
  <w:style w:type="paragraph" w:customStyle="1" w:styleId="Char3CharCharChar">
    <w:name w:val="Char3 Char Char Char"/>
    <w:basedOn w:val="a2"/>
    <w:qFormat/>
    <w:pPr>
      <w:widowControl/>
      <w:spacing w:after="160" w:line="240" w:lineRule="exact"/>
      <w:jc w:val="left"/>
    </w:pPr>
    <w:rPr>
      <w:snapToGrid/>
      <w:kern w:val="2"/>
    </w:rPr>
  </w:style>
  <w:style w:type="paragraph" w:customStyle="1" w:styleId="-11">
    <w:name w:val="彩色底纹 - 强调文字颜色 11"/>
    <w:qFormat/>
    <w:rPr>
      <w:rFonts w:ascii="Times New Roman" w:eastAsia="宋体" w:hAnsi="Times New Roman" w:cs="Times New Roman"/>
      <w:snapToGrid w:val="0"/>
      <w:sz w:val="21"/>
    </w:rPr>
  </w:style>
  <w:style w:type="paragraph" w:customStyle="1" w:styleId="CharChar2Char">
    <w:name w:val="Char Char2 Char"/>
    <w:basedOn w:val="a2"/>
    <w:qFormat/>
    <w:pPr>
      <w:keepNext/>
      <w:keepLines/>
      <w:pageBreakBefore/>
      <w:tabs>
        <w:tab w:val="left" w:pos="845"/>
      </w:tabs>
      <w:ind w:left="845" w:hanging="420"/>
    </w:pPr>
    <w:rPr>
      <w:rFonts w:ascii="Tahoma" w:hAnsi="Tahoma"/>
      <w:snapToGrid/>
      <w:kern w:val="2"/>
      <w:sz w:val="24"/>
    </w:rPr>
  </w:style>
  <w:style w:type="paragraph" w:customStyle="1" w:styleId="Afff2">
    <w:name w:val="A_正文_黑"/>
    <w:basedOn w:val="Afff3"/>
    <w:qFormat/>
    <w:rPr>
      <w:rFonts w:eastAsia="宋体"/>
      <w:color w:val="000000"/>
    </w:rPr>
  </w:style>
  <w:style w:type="paragraph" w:customStyle="1" w:styleId="Afff3">
    <w:name w:val="A_正文_注释"/>
    <w:basedOn w:val="a2"/>
    <w:qFormat/>
    <w:pPr>
      <w:tabs>
        <w:tab w:val="left" w:pos="1547"/>
      </w:tabs>
      <w:ind w:firstLine="600"/>
    </w:pPr>
    <w:rPr>
      <w:rFonts w:eastAsia="仿宋"/>
      <w:color w:val="0070C0"/>
    </w:rPr>
  </w:style>
  <w:style w:type="paragraph" w:customStyle="1" w:styleId="xl30">
    <w:name w:val="xl30"/>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4">
    <w:name w:val="正文－恩普"/>
    <w:basedOn w:val="a3"/>
    <w:qFormat/>
    <w:pPr>
      <w:widowControl/>
      <w:spacing w:afterLines="50" w:after="156" w:line="360" w:lineRule="auto"/>
      <w:ind w:firstLineChars="200" w:firstLine="480"/>
      <w:jc w:val="left"/>
    </w:pPr>
    <w:rPr>
      <w:kern w:val="0"/>
      <w:sz w:val="24"/>
    </w:rPr>
  </w:style>
  <w:style w:type="paragraph" w:customStyle="1" w:styleId="afff5">
    <w:name w:val="正文文字格式"/>
    <w:basedOn w:val="a2"/>
    <w:qFormat/>
    <w:pPr>
      <w:spacing w:line="460" w:lineRule="exact"/>
      <w:ind w:firstLine="505"/>
      <w:jc w:val="left"/>
    </w:pPr>
    <w:rPr>
      <w:rFonts w:ascii="Century Gothic" w:hAnsi="Arial"/>
      <w:snapToGrid/>
      <w:kern w:val="24"/>
      <w:sz w:val="24"/>
    </w:rPr>
  </w:style>
  <w:style w:type="paragraph" w:customStyle="1" w:styleId="BodyTextFirstIndent21">
    <w:name w:val="Body Text First Indent 21"/>
    <w:basedOn w:val="BodyTextIndent1"/>
    <w:qFormat/>
    <w:pPr>
      <w:spacing w:after="120" w:line="240" w:lineRule="auto"/>
      <w:ind w:leftChars="200" w:left="420" w:firstLineChars="200" w:firstLine="420"/>
    </w:pPr>
    <w:rPr>
      <w:rFonts w:ascii="Times New Roman" w:hAnsi="Times New Roman"/>
      <w:sz w:val="21"/>
    </w:rPr>
  </w:style>
  <w:style w:type="paragraph" w:customStyle="1" w:styleId="BodyTextIndent1">
    <w:name w:val="Body Text Indent1"/>
    <w:basedOn w:val="a2"/>
    <w:qFormat/>
    <w:pPr>
      <w:spacing w:line="200" w:lineRule="exact"/>
      <w:ind w:firstLine="301"/>
    </w:pPr>
    <w:rPr>
      <w:rFonts w:ascii="宋体" w:hAnsi="Courier New"/>
      <w:spacing w:val="-4"/>
      <w:kern w:val="2"/>
      <w:sz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rPr>
      <w:rFonts w:ascii="Tahoma" w:hAnsi="Tahoma"/>
      <w:snapToGrid/>
      <w:kern w:val="2"/>
      <w:sz w:val="24"/>
    </w:rPr>
  </w:style>
  <w:style w:type="paragraph" w:customStyle="1" w:styleId="Char3CharCharCharCharCharChar">
    <w:name w:val="Char3 Char Char Char Char Char Char"/>
    <w:basedOn w:val="a2"/>
    <w:qFormat/>
    <w:pPr>
      <w:widowControl/>
      <w:spacing w:after="160" w:line="240" w:lineRule="exact"/>
      <w:jc w:val="left"/>
    </w:pPr>
    <w:rPr>
      <w:rFonts w:ascii="Verdana" w:hAnsi="Verdana"/>
      <w:snapToGrid/>
      <w:sz w:val="18"/>
      <w:lang w:eastAsia="en-US"/>
    </w:rPr>
  </w:style>
  <w:style w:type="paragraph" w:customStyle="1" w:styleId="a">
    <w:name w:val="一级条标题"/>
    <w:next w:val="afff6"/>
    <w:qFormat/>
    <w:pPr>
      <w:numPr>
        <w:ilvl w:val="1"/>
        <w:numId w:val="1"/>
      </w:numPr>
      <w:spacing w:beforeLines="50" w:afterLines="50"/>
      <w:outlineLvl w:val="2"/>
    </w:pPr>
    <w:rPr>
      <w:rFonts w:ascii="黑体" w:eastAsia="黑体" w:hAnsi="Times New Roman" w:cs="黑体"/>
      <w:sz w:val="21"/>
      <w:szCs w:val="21"/>
    </w:rPr>
  </w:style>
  <w:style w:type="paragraph" w:customStyle="1" w:styleId="afff6">
    <w:name w:val="段"/>
    <w:next w:val="a2"/>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29">
    <w:name w:val="列出段落2"/>
    <w:basedOn w:val="a2"/>
    <w:qFormat/>
    <w:pPr>
      <w:ind w:firstLine="420"/>
    </w:pPr>
    <w:rPr>
      <w:sz w:val="32"/>
    </w:rPr>
  </w:style>
  <w:style w:type="paragraph" w:customStyle="1" w:styleId="2a">
    <w:name w:val="_标题2"/>
    <w:basedOn w:val="a2"/>
    <w:next w:val="a2"/>
    <w:qFormat/>
    <w:pPr>
      <w:spacing w:line="360" w:lineRule="auto"/>
      <w:ind w:firstLineChars="200" w:firstLine="480"/>
    </w:pPr>
    <w:rPr>
      <w:rFonts w:ascii="Calibri" w:hAnsi="Calibri"/>
      <w:sz w:val="24"/>
    </w:rPr>
  </w:style>
  <w:style w:type="paragraph" w:customStyle="1" w:styleId="afff7">
    <w:name w:val="一级标题"/>
    <w:basedOn w:val="af5"/>
    <w:qFormat/>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Afff8">
    <w:name w:val="A_正文"/>
    <w:basedOn w:val="af5"/>
    <w:qFormat/>
    <w:pPr>
      <w:topLinePunct/>
      <w:adjustRightInd w:val="0"/>
      <w:snapToGrid w:val="0"/>
      <w:spacing w:beforeLines="50" w:before="120" w:afterLines="50" w:after="120" w:line="600" w:lineRule="exact"/>
      <w:ind w:firstLineChars="200" w:firstLine="600"/>
    </w:pPr>
    <w:rPr>
      <w:rFonts w:ascii="Times New Roman" w:eastAsia="仿宋" w:hAnsi="Times New Roman" w:cs="仿宋"/>
      <w:snapToGrid w:val="0"/>
      <w:color w:val="FF0000"/>
      <w:sz w:val="30"/>
      <w:szCs w:val="30"/>
    </w:rPr>
  </w:style>
  <w:style w:type="paragraph" w:customStyle="1" w:styleId="14">
    <w:name w:val="修订1"/>
    <w:qFormat/>
    <w:rPr>
      <w:rFonts w:ascii="Times New Roman" w:eastAsia="宋体" w:hAnsi="Times New Roman" w:cs="Times New Roman"/>
      <w:snapToGrid w:val="0"/>
      <w:sz w:val="21"/>
    </w:rPr>
  </w:style>
  <w:style w:type="paragraph" w:customStyle="1" w:styleId="CharCharCharCharCharCharChar">
    <w:name w:val="Char Char Char Char Char Char Char"/>
    <w:basedOn w:val="a2"/>
    <w:qFormat/>
    <w:pPr>
      <w:tabs>
        <w:tab w:val="left" w:pos="432"/>
      </w:tabs>
      <w:ind w:left="432" w:hanging="432"/>
    </w:pPr>
    <w:rPr>
      <w:rFonts w:ascii="Tahoma" w:hAnsi="Tahoma"/>
      <w:snapToGrid/>
      <w:kern w:val="2"/>
      <w:sz w:val="24"/>
    </w:rPr>
  </w:style>
  <w:style w:type="paragraph" w:customStyle="1" w:styleId="xl32">
    <w:name w:val="xl32"/>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ParaCharCharCharCharCharCharCharCharChar1CharCharCharChar">
    <w:name w:val="默认段落字体 Para Char Char Char Char Char Char Char Char Char1 Char Char Char Char"/>
    <w:basedOn w:val="a2"/>
    <w:qFormat/>
    <w:rPr>
      <w:rFonts w:ascii="Tahoma" w:hAnsi="Tahoma"/>
      <w:snapToGrid/>
      <w:kern w:val="2"/>
      <w:sz w:val="24"/>
    </w:rPr>
  </w:style>
  <w:style w:type="paragraph" w:customStyle="1" w:styleId="CharChar1CharCharCharCharCharChar">
    <w:name w:val="Char Char1 Char Char Char Char Char Char"/>
    <w:basedOn w:val="a2"/>
    <w:qFormat/>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2"/>
    <w:qFormat/>
    <w:pPr>
      <w:tabs>
        <w:tab w:val="left" w:pos="885"/>
      </w:tabs>
      <w:ind w:left="885" w:hanging="360"/>
    </w:pPr>
    <w:rPr>
      <w:snapToGrid/>
      <w:kern w:val="2"/>
      <w:sz w:val="24"/>
      <w:szCs w:val="24"/>
    </w:rPr>
  </w:style>
  <w:style w:type="paragraph" w:customStyle="1" w:styleId="xl27">
    <w:name w:val="xl27"/>
    <w:basedOn w:val="a2"/>
    <w:qFormat/>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snapToGrid/>
      <w:sz w:val="36"/>
      <w:szCs w:val="36"/>
    </w:rPr>
  </w:style>
  <w:style w:type="paragraph" w:customStyle="1" w:styleId="afff9">
    <w:name w:val="节"/>
    <w:basedOn w:val="2"/>
    <w:qFormat/>
    <w:pPr>
      <w:spacing w:before="160" w:after="160" w:line="720" w:lineRule="exact"/>
    </w:pPr>
    <w:rPr>
      <w:rFonts w:ascii="Times New Roman" w:eastAsia="楷体" w:hAnsi="Times New Roman"/>
      <w:b w:val="0"/>
      <w:bCs/>
      <w:snapToGrid/>
      <w:color w:val="000000"/>
      <w:spacing w:val="14"/>
      <w:kern w:val="24"/>
    </w:rPr>
  </w:style>
  <w:style w:type="paragraph" w:customStyle="1" w:styleId="afffa">
    <w:name w:val="表内文字"/>
    <w:basedOn w:val="a2"/>
    <w:qFormat/>
    <w:pPr>
      <w:tabs>
        <w:tab w:val="left" w:pos="1418"/>
      </w:tabs>
      <w:spacing w:line="360" w:lineRule="auto"/>
      <w:jc w:val="center"/>
    </w:pPr>
    <w:rPr>
      <w:rFonts w:ascii="仿宋_GB2312" w:eastAsia="仿宋_GB2312" w:hint="eastAsia"/>
      <w:snapToGrid/>
      <w:spacing w:val="-20"/>
      <w:sz w:val="24"/>
      <w:szCs w:val="24"/>
    </w:rPr>
  </w:style>
  <w:style w:type="paragraph" w:customStyle="1" w:styleId="xl38">
    <w:name w:val="xl38"/>
    <w:basedOn w:val="a2"/>
    <w:qFormat/>
    <w:pPr>
      <w:widowControl/>
      <w:spacing w:before="100" w:beforeAutospacing="1" w:after="100" w:afterAutospacing="1"/>
      <w:jc w:val="left"/>
    </w:pPr>
    <w:rPr>
      <w:rFonts w:ascii="Century Gothic" w:hAnsi="Century Gothic" w:cs="Century Gothic"/>
      <w:snapToGrid/>
      <w:sz w:val="18"/>
      <w:szCs w:val="18"/>
    </w:rPr>
  </w:style>
  <w:style w:type="paragraph" w:customStyle="1" w:styleId="font1">
    <w:name w:val="font1"/>
    <w:basedOn w:val="a2"/>
    <w:qFormat/>
    <w:pPr>
      <w:widowControl/>
      <w:spacing w:before="100" w:beforeAutospacing="1" w:after="100" w:afterAutospacing="1"/>
      <w:jc w:val="left"/>
    </w:pPr>
    <w:rPr>
      <w:rFonts w:ascii="Century Gothic" w:hAnsi="Century Gothic"/>
      <w:snapToGrid/>
      <w:sz w:val="24"/>
    </w:rPr>
  </w:style>
  <w:style w:type="paragraph" w:customStyle="1" w:styleId="MMTopic4">
    <w:name w:val="MM Topic 4"/>
    <w:basedOn w:val="4"/>
    <w:qFormat/>
    <w:pPr>
      <w:numPr>
        <w:numId w:val="2"/>
      </w:numPr>
      <w:tabs>
        <w:tab w:val="clear" w:pos="1035"/>
        <w:tab w:val="left" w:pos="2100"/>
      </w:tabs>
    </w:pPr>
    <w:rPr>
      <w:rFonts w:ascii="Times New Roman" w:eastAsia="宋体"/>
    </w:rPr>
  </w:style>
  <w:style w:type="paragraph" w:customStyle="1" w:styleId="PlainText1">
    <w:name w:val="Plain Text1"/>
    <w:basedOn w:val="a2"/>
    <w:qFormat/>
    <w:pPr>
      <w:autoSpaceDE w:val="0"/>
      <w:autoSpaceDN w:val="0"/>
      <w:adjustRightInd w:val="0"/>
      <w:spacing w:line="360" w:lineRule="auto"/>
    </w:pPr>
    <w:rPr>
      <w:rFonts w:ascii="宋体" w:eastAsia="仿宋" w:hAnsi="宋体" w:hint="eastAsia"/>
      <w:sz w:val="24"/>
    </w:rPr>
  </w:style>
  <w:style w:type="paragraph" w:customStyle="1" w:styleId="0">
    <w:name w:val="样式 正文文本缩进 + 左  0 字符"/>
    <w:basedOn w:val="a2"/>
    <w:next w:val="MMTopic4"/>
    <w:qFormat/>
    <w:pPr>
      <w:ind w:firstLine="645"/>
    </w:pPr>
    <w:rPr>
      <w:rFonts w:ascii="楷体_GB2312" w:eastAsia="楷体_GB2312"/>
      <w:sz w:val="24"/>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b">
    <w:name w:val="可研正文"/>
    <w:basedOn w:val="a2"/>
    <w:qFormat/>
    <w:pPr>
      <w:ind w:firstLineChars="200" w:firstLine="200"/>
    </w:pPr>
    <w:rPr>
      <w:rFonts w:eastAsia="仿宋_GB2312"/>
      <w:bCs/>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33">
    <w:name w:val="xl33"/>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CharCharChar">
    <w:name w:val="Char Char Char"/>
    <w:basedOn w:val="a2"/>
    <w:qFormat/>
    <w:rPr>
      <w:rFonts w:ascii="Tahoma" w:hAnsi="Tahoma"/>
      <w:snapToGrid/>
      <w:kern w:val="2"/>
      <w:sz w:val="24"/>
    </w:rPr>
  </w:style>
  <w:style w:type="paragraph" w:customStyle="1" w:styleId="Proposalsbody">
    <w:name w:val="Proposals body"/>
    <w:basedOn w:val="a2"/>
    <w:next w:val="a2"/>
    <w:qFormat/>
    <w:pPr>
      <w:widowControl/>
      <w:spacing w:after="120" w:line="460" w:lineRule="exact"/>
      <w:jc w:val="center"/>
    </w:pPr>
    <w:rPr>
      <w:rFonts w:ascii="宋体"/>
      <w:color w:val="000000"/>
      <w:sz w:val="24"/>
    </w:rPr>
  </w:style>
  <w:style w:type="paragraph" w:customStyle="1" w:styleId="afffc">
    <w:name w:val="软著正文"/>
    <w:basedOn w:val="a2"/>
    <w:qFormat/>
    <w:pPr>
      <w:spacing w:line="360" w:lineRule="auto"/>
      <w:ind w:firstLineChars="200" w:firstLine="200"/>
    </w:pPr>
    <w:rPr>
      <w:sz w:val="24"/>
      <w:szCs w:val="22"/>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afffd">
    <w:name w:val="正文文字"/>
    <w:basedOn w:val="a2"/>
    <w:qFormat/>
    <w:pPr>
      <w:widowControl/>
      <w:spacing w:line="952" w:lineRule="atLeast"/>
      <w:ind w:firstLine="419"/>
      <w:textAlignment w:val="baseline"/>
    </w:pPr>
    <w:rPr>
      <w:b/>
      <w:snapToGrid/>
      <w:color w:val="000000"/>
      <w:sz w:val="44"/>
    </w:rPr>
  </w:style>
  <w:style w:type="paragraph" w:customStyle="1" w:styleId="16">
    <w:name w:val="正文缩进1"/>
    <w:basedOn w:val="a2"/>
    <w:qFormat/>
    <w:pPr>
      <w:widowControl/>
      <w:spacing w:before="120" w:after="120"/>
      <w:ind w:left="992"/>
    </w:pPr>
    <w:rPr>
      <w:rFonts w:ascii="Verdana" w:hAnsi="Verdana"/>
      <w:sz w:val="20"/>
      <w:lang w:eastAsia="en-US"/>
    </w:rPr>
  </w:style>
  <w:style w:type="paragraph" w:customStyle="1" w:styleId="xl34">
    <w:name w:val="xl3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53">
    <w:name w:val="样式5"/>
    <w:basedOn w:val="4"/>
    <w:qFormat/>
    <w:pPr>
      <w:keepLines/>
      <w:tabs>
        <w:tab w:val="clear" w:pos="1035"/>
      </w:tabs>
      <w:spacing w:before="280" w:after="290" w:line="374" w:lineRule="auto"/>
      <w:ind w:left="0" w:firstLine="0"/>
      <w:jc w:val="center"/>
    </w:pPr>
    <w:rPr>
      <w:rFonts w:ascii="Century Gothic" w:eastAsia="Century Gothic" w:hAnsi="Century Gothic"/>
      <w:bCs/>
      <w:sz w:val="32"/>
      <w:szCs w:val="32"/>
    </w:rPr>
  </w:style>
  <w:style w:type="paragraph" w:customStyle="1" w:styleId="p16">
    <w:name w:val="p16"/>
    <w:basedOn w:val="a2"/>
    <w:qFormat/>
    <w:pPr>
      <w:widowControl/>
      <w:spacing w:before="100" w:after="100"/>
      <w:jc w:val="left"/>
    </w:pPr>
    <w:rPr>
      <w:rFonts w:ascii="宋体" w:hAnsi="宋体" w:cs="宋体"/>
      <w:color w:val="000000"/>
      <w:sz w:val="24"/>
    </w:rPr>
  </w:style>
  <w:style w:type="paragraph" w:customStyle="1" w:styleId="Normal">
    <w:name w:val="[Normal]"/>
    <w:qFormat/>
    <w:pPr>
      <w:widowControl w:val="0"/>
      <w:autoSpaceDE w:val="0"/>
      <w:autoSpaceDN w:val="0"/>
      <w:adjustRightInd w:val="0"/>
    </w:pPr>
    <w:rPr>
      <w:rFonts w:ascii="宋体" w:eastAsia="宋体" w:hAnsi="Times New Roman" w:cs="宋体"/>
      <w:sz w:val="24"/>
      <w:szCs w:val="24"/>
    </w:rPr>
  </w:style>
  <w:style w:type="paragraph" w:customStyle="1" w:styleId="ParaCharCharCharCharCharCharChar">
    <w:name w:val="默认段落字体 Para Char Char Char Char Char Char Char"/>
    <w:basedOn w:val="a2"/>
    <w:qFormat/>
    <w:rPr>
      <w:snapToGrid/>
      <w:kern w:val="2"/>
    </w:rPr>
  </w:style>
  <w:style w:type="paragraph" w:customStyle="1" w:styleId="xl29">
    <w:name w:val="xl2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style1">
    <w:name w:val="style1"/>
    <w:basedOn w:val="a2"/>
    <w:next w:val="a2"/>
    <w:qFormat/>
    <w:pPr>
      <w:tabs>
        <w:tab w:val="left" w:pos="845"/>
      </w:tabs>
      <w:adjustRightInd w:val="0"/>
      <w:spacing w:before="120" w:line="264" w:lineRule="auto"/>
      <w:ind w:left="840" w:hanging="420"/>
      <w:textAlignment w:val="baseline"/>
      <w:outlineLvl w:val="1"/>
    </w:pPr>
    <w:rPr>
      <w:b/>
      <w:snapToGrid/>
      <w:sz w:val="28"/>
    </w:rPr>
  </w:style>
  <w:style w:type="paragraph" w:customStyle="1" w:styleId="xl36">
    <w:name w:val="xl36"/>
    <w:basedOn w:val="a2"/>
    <w:qFormat/>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font5">
    <w:name w:val="font5"/>
    <w:basedOn w:val="a2"/>
    <w:qFormat/>
    <w:pPr>
      <w:widowControl/>
      <w:spacing w:before="100" w:beforeAutospacing="1" w:after="100" w:afterAutospacing="1"/>
      <w:jc w:val="left"/>
    </w:pPr>
    <w:rPr>
      <w:rFonts w:ascii="Century Gothic" w:hAnsi="Century Gothic" w:cs="Century Gothic"/>
      <w:snapToGrid/>
      <w:sz w:val="18"/>
      <w:szCs w:val="18"/>
    </w:rPr>
  </w:style>
  <w:style w:type="paragraph" w:customStyle="1" w:styleId="2b">
    <w:name w:val="列表段落2"/>
    <w:basedOn w:val="a2"/>
    <w:qFormat/>
    <w:pPr>
      <w:ind w:firstLineChars="200" w:firstLine="420"/>
    </w:pPr>
    <w:rPr>
      <w:snapToGrid/>
      <w:kern w:val="2"/>
      <w:szCs w:val="24"/>
    </w:rPr>
  </w:style>
  <w:style w:type="paragraph" w:customStyle="1" w:styleId="36">
    <w:name w:val="列出段落3"/>
    <w:basedOn w:val="a2"/>
    <w:qFormat/>
    <w:pPr>
      <w:ind w:firstLineChars="200" w:firstLine="420"/>
    </w:pPr>
    <w:rPr>
      <w:rFonts w:ascii="Calibri" w:hAnsi="Calibri"/>
      <w:szCs w:val="24"/>
    </w:rPr>
  </w:style>
  <w:style w:type="paragraph" w:customStyle="1" w:styleId="17">
    <w:name w:val="列出段落1"/>
    <w:basedOn w:val="a2"/>
    <w:qFormat/>
    <w:pPr>
      <w:ind w:firstLine="420"/>
    </w:pPr>
  </w:style>
  <w:style w:type="paragraph" w:customStyle="1" w:styleId="Normal15">
    <w:name w:val="Normal_15"/>
    <w:qFormat/>
    <w:pPr>
      <w:spacing w:before="120" w:after="240"/>
      <w:jc w:val="both"/>
    </w:pPr>
    <w:rPr>
      <w:rFonts w:ascii="Times New Roman" w:eastAsia="宋体" w:hAnsi="Times New Roman" w:cs="Times New Roman"/>
      <w:sz w:val="22"/>
      <w:szCs w:val="22"/>
      <w:lang w:val="ru-RU" w:eastAsia="en-US"/>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napToGrid/>
      <w:sz w:val="24"/>
      <w:szCs w:val="24"/>
    </w:rPr>
  </w:style>
  <w:style w:type="paragraph" w:customStyle="1" w:styleId="130">
    <w:name w:val="正文_13"/>
    <w:qFormat/>
    <w:pPr>
      <w:widowControl w:val="0"/>
      <w:jc w:val="both"/>
    </w:pPr>
    <w:rPr>
      <w:rFonts w:ascii="Times New Roman" w:eastAsia="宋体" w:hAnsi="Times New Roman" w:cs="Calibri"/>
      <w:kern w:val="2"/>
      <w:sz w:val="21"/>
      <w:szCs w:val="24"/>
    </w:rPr>
  </w:style>
  <w:style w:type="paragraph" w:customStyle="1" w:styleId="TableParagraph">
    <w:name w:val="Table Paragraph"/>
    <w:basedOn w:val="a2"/>
    <w:qFormat/>
    <w:pPr>
      <w:autoSpaceDE w:val="0"/>
      <w:autoSpaceDN w:val="0"/>
      <w:jc w:val="left"/>
    </w:pPr>
    <w:rPr>
      <w:rFonts w:ascii="仿宋" w:eastAsia="仿宋" w:hAnsi="仿宋" w:cs="仿宋"/>
      <w:sz w:val="22"/>
      <w:lang w:val="zh-CN" w:bidi="zh-CN"/>
    </w:rPr>
  </w:style>
  <w:style w:type="paragraph" w:customStyle="1" w:styleId="210">
    <w:name w:val="正文文本 21"/>
    <w:basedOn w:val="a2"/>
    <w:qFormat/>
    <w:pPr>
      <w:adjustRightInd w:val="0"/>
      <w:spacing w:line="300" w:lineRule="auto"/>
      <w:jc w:val="center"/>
    </w:pPr>
    <w:rPr>
      <w:rFonts w:ascii="宋体" w:hAnsi="宋体" w:hint="eastAsia"/>
      <w:sz w:val="24"/>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e">
    <w:name w:val="A_表格正文（居中）"/>
    <w:basedOn w:val="a2"/>
    <w:qFormat/>
    <w:pPr>
      <w:jc w:val="center"/>
    </w:pPr>
    <w:rPr>
      <w:rFonts w:eastAsia="仿宋"/>
    </w:rPr>
  </w:style>
  <w:style w:type="paragraph" w:customStyle="1" w:styleId="110">
    <w:name w:val="正文11"/>
    <w:basedOn w:val="TOC3"/>
    <w:qFormat/>
    <w:pPr>
      <w:tabs>
        <w:tab w:val="right" w:leader="dot" w:pos="8268"/>
      </w:tabs>
      <w:ind w:leftChars="0" w:left="0" w:firstLineChars="200" w:firstLine="480"/>
    </w:pPr>
    <w:rPr>
      <w:rFonts w:ascii="仿宋_GB2312" w:eastAsia="仿宋_GB2312" w:hAnsi="Courier New"/>
      <w:kern w:val="28"/>
      <w:sz w:val="24"/>
    </w:rPr>
  </w:style>
  <w:style w:type="paragraph" w:customStyle="1" w:styleId="font6">
    <w:name w:val="font6"/>
    <w:basedOn w:val="a2"/>
    <w:qFormat/>
    <w:pPr>
      <w:widowControl/>
      <w:spacing w:before="100" w:beforeAutospacing="1" w:after="100" w:afterAutospacing="1"/>
      <w:jc w:val="left"/>
    </w:pPr>
    <w:rPr>
      <w:rFonts w:ascii="Arial" w:hAnsi="Arial"/>
      <w:snapToGrid/>
      <w:sz w:val="18"/>
      <w:szCs w:val="18"/>
    </w:rPr>
  </w:style>
  <w:style w:type="paragraph" w:customStyle="1" w:styleId="Blockquote">
    <w:name w:val="Blockquote"/>
    <w:basedOn w:val="a2"/>
    <w:qFormat/>
    <w:pPr>
      <w:autoSpaceDE w:val="0"/>
      <w:autoSpaceDN w:val="0"/>
      <w:adjustRightInd w:val="0"/>
      <w:spacing w:before="100" w:after="100"/>
      <w:ind w:left="360" w:right="360"/>
      <w:jc w:val="left"/>
    </w:pPr>
    <w:rPr>
      <w:rFonts w:ascii="Arial" w:hAnsi="Arial"/>
      <w:snapToGrid/>
      <w:sz w:val="24"/>
    </w:rPr>
  </w:style>
  <w:style w:type="paragraph" w:customStyle="1" w:styleId="18">
    <w:name w:val="正文文本缩进1"/>
    <w:basedOn w:val="a2"/>
    <w:qFormat/>
    <w:pPr>
      <w:spacing w:after="120"/>
      <w:ind w:leftChars="200" w:left="420"/>
    </w:pPr>
    <w:rPr>
      <w:color w:val="000000"/>
      <w:kern w:val="2"/>
      <w:szCs w:val="22"/>
    </w:rPr>
  </w:style>
  <w:style w:type="paragraph" w:customStyle="1" w:styleId="211">
    <w:name w:val="正文首行缩进 21"/>
    <w:basedOn w:val="18"/>
    <w:qFormat/>
  </w:style>
  <w:style w:type="paragraph" w:customStyle="1" w:styleId="37">
    <w:name w:val="标书标题3"/>
    <w:basedOn w:val="3"/>
    <w:qFormat/>
    <w:pPr>
      <w:widowControl/>
      <w:tabs>
        <w:tab w:val="clear" w:pos="1275"/>
      </w:tabs>
      <w:adjustRightInd w:val="0"/>
      <w:snapToGrid w:val="0"/>
      <w:spacing w:before="120" w:after="60" w:line="300" w:lineRule="auto"/>
      <w:ind w:left="0" w:firstLine="0"/>
      <w:jc w:val="left"/>
    </w:pPr>
    <w:rPr>
      <w:rFonts w:eastAsia="Courier New"/>
      <w:b w:val="0"/>
      <w:color w:val="000000"/>
      <w:kern w:val="0"/>
      <w:szCs w:val="32"/>
    </w:rPr>
  </w:style>
  <w:style w:type="paragraph" w:customStyle="1" w:styleId="-110">
    <w:name w:val="彩色列表 - 强调文字颜色 11"/>
    <w:basedOn w:val="a2"/>
    <w:qFormat/>
    <w:pPr>
      <w:ind w:firstLineChars="200" w:firstLine="420"/>
    </w:pPr>
    <w:rPr>
      <w:rFonts w:ascii="Calibri" w:hAnsi="Calibri"/>
      <w:snapToGrid/>
      <w:kern w:val="2"/>
    </w:rPr>
  </w:style>
  <w:style w:type="paragraph" w:customStyle="1" w:styleId="affff">
    <w:name w:val="小节"/>
    <w:basedOn w:val="3"/>
    <w:qFormat/>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19">
    <w:name w:val="彩色列表1"/>
    <w:basedOn w:val="a2"/>
    <w:qFormat/>
    <w:pPr>
      <w:ind w:firstLineChars="200" w:firstLine="420"/>
    </w:pPr>
    <w:rPr>
      <w:rFonts w:ascii="等线" w:eastAsia="等线" w:hAnsi="等线"/>
      <w:szCs w:val="22"/>
    </w:rPr>
  </w:style>
  <w:style w:type="paragraph" w:styleId="affff0">
    <w:name w:val="No Spacing"/>
    <w:basedOn w:val="a2"/>
    <w:qFormat/>
  </w:style>
  <w:style w:type="paragraph" w:customStyle="1" w:styleId="1a">
    <w:name w:val="彩色底纹1"/>
    <w:qFormat/>
    <w:rPr>
      <w:rFonts w:ascii="Times New Roman" w:eastAsia="宋体" w:hAnsi="Times New Roman" w:cs="Times New Roman"/>
      <w:snapToGrid w:val="0"/>
      <w:sz w:val="21"/>
    </w:rPr>
  </w:style>
  <w:style w:type="paragraph" w:customStyle="1" w:styleId="xl22">
    <w:name w:val="xl2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snapToGrid/>
      <w:sz w:val="24"/>
    </w:rPr>
  </w:style>
  <w:style w:type="paragraph" w:customStyle="1" w:styleId="Bullets">
    <w:name w:val="Bullets"/>
    <w:basedOn w:val="a2"/>
    <w:qFormat/>
    <w:pPr>
      <w:widowControl/>
    </w:pPr>
    <w:rPr>
      <w:rFonts w:ascii="Arial" w:eastAsia="MS Mincho" w:hAnsi="Arial"/>
      <w:snapToGrid/>
      <w:sz w:val="24"/>
      <w:lang w:eastAsia="de-DE"/>
    </w:rPr>
  </w:style>
  <w:style w:type="paragraph" w:customStyle="1" w:styleId="CharCharCharCharCharCharChar1">
    <w:name w:val="Char Char Char Char Char Char Char1"/>
    <w:basedOn w:val="a2"/>
    <w:qFormat/>
    <w:pPr>
      <w:tabs>
        <w:tab w:val="left" w:pos="432"/>
      </w:tabs>
      <w:ind w:left="432" w:hanging="432"/>
    </w:pPr>
    <w:rPr>
      <w:rFonts w:ascii="Tahoma" w:hAnsi="Tahoma"/>
      <w:snapToGrid/>
      <w:kern w:val="2"/>
      <w:sz w:val="24"/>
    </w:rPr>
  </w:style>
  <w:style w:type="paragraph" w:customStyle="1" w:styleId="A1">
    <w:name w:val="A_正文标题"/>
    <w:basedOn w:val="af5"/>
    <w:qFormat/>
    <w:pPr>
      <w:numPr>
        <w:numId w:val="3"/>
      </w:numPr>
      <w:tabs>
        <w:tab w:val="left" w:pos="1276"/>
        <w:tab w:val="left" w:pos="1560"/>
      </w:tabs>
      <w:adjustRightInd w:val="0"/>
      <w:snapToGrid w:val="0"/>
      <w:spacing w:beforeLines="50" w:before="120" w:afterLines="50" w:after="120" w:line="600" w:lineRule="exact"/>
      <w:jc w:val="left"/>
    </w:pPr>
    <w:rPr>
      <w:rFonts w:ascii="Times New Roman" w:eastAsia="仿宋" w:hAnsi="Times New Roman" w:cs="仿宋"/>
      <w:b/>
      <w:snapToGrid w:val="0"/>
      <w:sz w:val="30"/>
      <w:szCs w:val="30"/>
    </w:rPr>
  </w:style>
  <w:style w:type="paragraph" w:customStyle="1" w:styleId="1b">
    <w:name w:val="正文首行缩进1"/>
    <w:basedOn w:val="ae"/>
    <w:qFormat/>
    <w:pPr>
      <w:spacing w:line="500" w:lineRule="exact"/>
      <w:ind w:firstLine="420"/>
    </w:pPr>
    <w:rPr>
      <w:rFonts w:ascii="仿宋_GB2312"/>
      <w:sz w:val="28"/>
    </w:rPr>
  </w:style>
  <w:style w:type="paragraph" w:customStyle="1" w:styleId="-">
    <w:name w:val="正文-目录"/>
    <w:qFormat/>
    <w:pPr>
      <w:widowControl w:val="0"/>
      <w:spacing w:line="360" w:lineRule="auto"/>
      <w:jc w:val="both"/>
    </w:pPr>
    <w:rPr>
      <w:rFonts w:ascii="Times New Roman" w:eastAsia="仿宋" w:hAnsi="Times New Roman" w:cs="Times New Roman"/>
      <w:kern w:val="2"/>
      <w:sz w:val="28"/>
      <w:szCs w:val="28"/>
    </w:rPr>
  </w:style>
  <w:style w:type="paragraph" w:customStyle="1" w:styleId="-111">
    <w:name w:val="彩色列表 - 着色 11"/>
    <w:basedOn w:val="a2"/>
    <w:uiPriority w:val="34"/>
    <w:qFormat/>
    <w:pPr>
      <w:ind w:firstLineChars="200" w:firstLine="420"/>
    </w:pPr>
    <w:rPr>
      <w:rFonts w:ascii="Calibri" w:hAnsi="Calibri"/>
      <w:szCs w:val="22"/>
    </w:rPr>
  </w:style>
  <w:style w:type="paragraph" w:customStyle="1" w:styleId="NormalIndent1">
    <w:name w:val="Normal Indent1"/>
    <w:basedOn w:val="a2"/>
    <w:qFormat/>
    <w:pPr>
      <w:ind w:firstLineChars="200" w:firstLine="420"/>
    </w:pPr>
  </w:style>
  <w:style w:type="paragraph" w:customStyle="1" w:styleId="a0">
    <w:name w:val="二级条标题"/>
    <w:basedOn w:val="a"/>
    <w:next w:val="afff6"/>
    <w:qFormat/>
    <w:pPr>
      <w:numPr>
        <w:ilvl w:val="2"/>
      </w:numPr>
      <w:spacing w:before="50" w:after="50"/>
      <w:outlineLvl w:val="3"/>
    </w:pPr>
    <w:rPr>
      <w:rFonts w:ascii="Times New Roman" w:eastAsia="宋体" w:cs="Times New Roman"/>
    </w:rPr>
  </w:style>
  <w:style w:type="paragraph" w:customStyle="1" w:styleId="Char3">
    <w:name w:val="Char"/>
    <w:basedOn w:val="a2"/>
    <w:qFormat/>
    <w:pPr>
      <w:spacing w:line="360" w:lineRule="auto"/>
      <w:ind w:firstLineChars="200" w:firstLine="420"/>
    </w:pPr>
    <w:rPr>
      <w:rFonts w:ascii="宋体" w:hAnsi="宋体"/>
      <w:snapToGrid/>
      <w:kern w:val="2"/>
    </w:rPr>
  </w:style>
  <w:style w:type="paragraph" w:customStyle="1" w:styleId="07715">
    <w:name w:val="样式 首行缩进:  0.77 厘米 行距: 1.5 倍行距"/>
    <w:basedOn w:val="a2"/>
    <w:qFormat/>
    <w:pPr>
      <w:spacing w:line="360" w:lineRule="auto"/>
      <w:ind w:firstLine="420"/>
    </w:pPr>
    <w:rPr>
      <w:rFonts w:cs="宋体"/>
      <w:snapToGrid/>
      <w:kern w:val="2"/>
    </w:rPr>
  </w:style>
  <w:style w:type="paragraph" w:customStyle="1" w:styleId="41">
    <w:name w:val="标书标题4"/>
    <w:basedOn w:val="4"/>
    <w:qFormat/>
    <w:pPr>
      <w:tabs>
        <w:tab w:val="clear" w:pos="1035"/>
      </w:tabs>
      <w:adjustRightInd w:val="0"/>
      <w:snapToGrid w:val="0"/>
      <w:spacing w:line="300" w:lineRule="auto"/>
      <w:ind w:left="0" w:firstLine="0"/>
    </w:pPr>
    <w:rPr>
      <w:rFonts w:eastAsia="Courier New"/>
      <w:color w:val="000000"/>
      <w:kern w:val="0"/>
      <w:sz w:val="28"/>
      <w:szCs w:val="32"/>
    </w:rPr>
  </w:style>
  <w:style w:type="paragraph" w:customStyle="1" w:styleId="2c">
    <w:name w:val="样式  + 首行缩进:  2 字符"/>
    <w:basedOn w:val="a2"/>
    <w:qFormat/>
    <w:pPr>
      <w:spacing w:before="60" w:after="60" w:line="360" w:lineRule="auto"/>
      <w:ind w:firstLineChars="200" w:firstLine="480"/>
    </w:pPr>
    <w:rPr>
      <w:sz w:val="24"/>
      <w:lang w:val="zh-CN"/>
    </w:rPr>
  </w:style>
  <w:style w:type="paragraph" w:customStyle="1" w:styleId="xl35">
    <w:name w:val="xl35"/>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ff1">
    <w:name w:val="首行缩进"/>
    <w:basedOn w:val="a2"/>
    <w:qFormat/>
    <w:pPr>
      <w:spacing w:line="360" w:lineRule="auto"/>
      <w:ind w:firstLineChars="200" w:firstLine="480"/>
    </w:pPr>
    <w:rPr>
      <w:rFonts w:ascii="Calibri" w:hAnsi="Calibri"/>
      <w:sz w:val="24"/>
      <w:szCs w:val="22"/>
      <w:lang w:val="zh-CN"/>
    </w:rPr>
  </w:style>
  <w:style w:type="paragraph" w:customStyle="1" w:styleId="2d">
    <w:name w:val="标书标题2"/>
    <w:basedOn w:val="2"/>
    <w:qFormat/>
    <w:pPr>
      <w:keepLines w:val="0"/>
      <w:widowControl/>
      <w:tabs>
        <w:tab w:val="left" w:pos="1320"/>
      </w:tabs>
      <w:snapToGrid w:val="0"/>
      <w:spacing w:beforeLines="50" w:before="156" w:after="60" w:line="300" w:lineRule="auto"/>
      <w:ind w:left="1320" w:hanging="420"/>
    </w:pPr>
    <w:rPr>
      <w:rFonts w:eastAsia="Courier New"/>
      <w:bCs/>
      <w:snapToGrid/>
      <w:color w:val="000000"/>
      <w:kern w:val="0"/>
    </w:rPr>
  </w:style>
  <w:style w:type="paragraph" w:customStyle="1" w:styleId="Char11">
    <w:name w:val="Char1"/>
    <w:basedOn w:val="a2"/>
    <w:qFormat/>
    <w:pPr>
      <w:widowControl/>
      <w:spacing w:after="160" w:line="360" w:lineRule="auto"/>
      <w:ind w:firstLineChars="200" w:firstLine="200"/>
      <w:jc w:val="left"/>
    </w:pPr>
    <w:rPr>
      <w:rFonts w:ascii="Verdana" w:eastAsia="黑体" w:hAnsi="Verdana"/>
      <w:snapToGrid/>
      <w:lang w:eastAsia="en-US"/>
    </w:rPr>
  </w:style>
  <w:style w:type="paragraph" w:customStyle="1" w:styleId="2e">
    <w:name w:val="纯文本2"/>
    <w:basedOn w:val="110"/>
    <w:qFormat/>
    <w:pPr>
      <w:snapToGrid w:val="0"/>
      <w:jc w:val="left"/>
    </w:pPr>
    <w:rPr>
      <w:rFonts w:ascii="Century Gothic" w:eastAsia="Century Gothic" w:hAnsi="楷体_GB2312"/>
    </w:rPr>
  </w:style>
  <w:style w:type="paragraph" w:customStyle="1" w:styleId="DAS">
    <w:name w:val="DAS正文"/>
    <w:basedOn w:val="a2"/>
    <w:qFormat/>
    <w:pPr>
      <w:spacing w:line="360" w:lineRule="auto"/>
      <w:ind w:right="181" w:firstLineChars="200" w:firstLine="480"/>
    </w:pPr>
    <w:rPr>
      <w:rFonts w:ascii="Verdana" w:hAnsi="Verdana"/>
    </w:rPr>
  </w:style>
  <w:style w:type="paragraph" w:customStyle="1" w:styleId="Char20">
    <w:name w:val="Char2"/>
    <w:basedOn w:val="a2"/>
    <w:qFormat/>
    <w:rPr>
      <w:sz w:val="18"/>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 w:type="table" w:customStyle="1" w:styleId="1c">
    <w:name w:val="网格型1"/>
    <w:basedOn w:val="a5"/>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修订11"/>
    <w:hidden/>
    <w:uiPriority w:val="99"/>
    <w:unhideWhenUsed/>
    <w:qFormat/>
    <w:rPr>
      <w:rFonts w:ascii="Times New Roman" w:eastAsia="宋体" w:hAnsi="Times New Roman" w:cs="Times New Roman"/>
      <w:kern w:val="2"/>
      <w:sz w:val="21"/>
      <w:szCs w:val="24"/>
    </w:rPr>
  </w:style>
  <w:style w:type="paragraph" w:customStyle="1" w:styleId="t-indent-2">
    <w:name w:val="t-indent-2"/>
    <w:basedOn w:val="a2"/>
    <w:qFormat/>
    <w:pPr>
      <w:widowControl/>
      <w:spacing w:before="100" w:beforeAutospacing="1" w:after="100" w:afterAutospacing="1"/>
      <w:jc w:val="left"/>
    </w:pPr>
    <w:rPr>
      <w:rFonts w:ascii="宋体" w:hAnsi="宋体" w:cs="宋体"/>
      <w:snapToGrid/>
      <w:sz w:val="24"/>
      <w:szCs w:val="24"/>
    </w:rPr>
  </w:style>
  <w:style w:type="paragraph" w:customStyle="1" w:styleId="affff2">
    <w:name w:val="！正文"/>
    <w:basedOn w:val="a2"/>
    <w:qFormat/>
    <w:pPr>
      <w:spacing w:line="360" w:lineRule="auto"/>
      <w:ind w:firstLineChars="200" w:firstLine="200"/>
    </w:pPr>
    <w:rPr>
      <w:rFonts w:ascii="华文细黑" w:eastAsia="仿宋" w:hAnsi="华文细黑" w:cstheme="minorBidi"/>
      <w:snapToGrid/>
      <w:kern w:val="2"/>
      <w:sz w:val="24"/>
      <w:szCs w:val="22"/>
    </w:rPr>
  </w:style>
  <w:style w:type="character" w:customStyle="1" w:styleId="affff3">
    <w:name w:val="列表段落 字符"/>
    <w:link w:val="affff4"/>
    <w:uiPriority w:val="34"/>
    <w:qFormat/>
    <w:rPr>
      <w:rFonts w:ascii="Calibri" w:hAnsi="Calibri"/>
    </w:rPr>
  </w:style>
  <w:style w:type="paragraph" w:styleId="affff4">
    <w:name w:val="List Paragraph"/>
    <w:basedOn w:val="a2"/>
    <w:link w:val="affff3"/>
    <w:uiPriority w:val="34"/>
    <w:qFormat/>
    <w:pPr>
      <w:ind w:firstLineChars="200" w:firstLine="420"/>
    </w:pPr>
    <w:rPr>
      <w:rFonts w:ascii="Calibri" w:eastAsiaTheme="minorEastAsia" w:hAnsi="Calibri" w:cstheme="minorBidi"/>
      <w:snapToGrid/>
      <w:kern w:val="2"/>
      <w:szCs w:val="22"/>
      <w14:ligatures w14:val="standardContextual"/>
    </w:rPr>
  </w:style>
  <w:style w:type="paragraph" w:customStyle="1" w:styleId="2f">
    <w:name w:val="修订2"/>
    <w:hidden/>
    <w:uiPriority w:val="99"/>
    <w:unhideWhenUsed/>
    <w:qFormat/>
    <w:rPr>
      <w:rFonts w:ascii="Times New Roman" w:eastAsia="宋体" w:hAnsi="Times New Roman" w:cs="Times New Roman"/>
      <w:snapToGrid w:val="0"/>
      <w:sz w:val="21"/>
    </w:rPr>
  </w:style>
  <w:style w:type="paragraph" w:customStyle="1" w:styleId="ListParagraph1">
    <w:name w:val="List Paragraph1"/>
    <w:basedOn w:val="a2"/>
    <w:qFormat/>
    <w:pPr>
      <w:snapToGrid w:val="0"/>
      <w:spacing w:line="300" w:lineRule="auto"/>
      <w:ind w:firstLineChars="200" w:firstLine="420"/>
    </w:pPr>
    <w:rPr>
      <w:rFonts w:ascii="Calibri" w:hAnsi="Calibri"/>
      <w:snapToGrid/>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marginnote3app://note/B7179D28-DBBC-4D5F-80E9-C39056C03806" TargetMode="External"/><Relationship Id="rId21" Type="http://schemas.openxmlformats.org/officeDocument/2006/relationships/hyperlink" Target="marginnote3app://note/E9D21FF4-2A9A-475F-902E-8014A8A0D274" TargetMode="External"/><Relationship Id="rId42" Type="http://schemas.openxmlformats.org/officeDocument/2006/relationships/hyperlink" Target="marginnote3app://note/B853C0BD-6DEA-4A45-BD0D-EC35FD4558F4" TargetMode="External"/><Relationship Id="rId63" Type="http://schemas.openxmlformats.org/officeDocument/2006/relationships/hyperlink" Target="marginnote3app://note/3F1CA435-C63C-419D-9E43-61C00E649B38" TargetMode="External"/><Relationship Id="rId84" Type="http://schemas.openxmlformats.org/officeDocument/2006/relationships/hyperlink" Target="marginnote3app://note/943CDFF9-B8AD-43F7-B8F1-0D9A400FF8FD" TargetMode="External"/><Relationship Id="rId138" Type="http://schemas.openxmlformats.org/officeDocument/2006/relationships/hyperlink" Target="marginnote3app://note/A26DC99F-5FA9-4BB5-A803-C44AE9767223" TargetMode="External"/><Relationship Id="rId159" Type="http://schemas.openxmlformats.org/officeDocument/2006/relationships/hyperlink" Target="marginnote3app://note/57959988-5253-4A70-A7B6-02356F3B7390" TargetMode="External"/><Relationship Id="rId170" Type="http://schemas.openxmlformats.org/officeDocument/2006/relationships/hyperlink" Target="marginnote3app://note/42371791-FA61-4E68-9F88-5D087A19F1A3" TargetMode="External"/><Relationship Id="rId191" Type="http://schemas.openxmlformats.org/officeDocument/2006/relationships/hyperlink" Target="marginnote3app://note/83E9663A-E92A-4605-A12D-1D5A6F1B2FAF" TargetMode="External"/><Relationship Id="rId205" Type="http://schemas.openxmlformats.org/officeDocument/2006/relationships/fontTable" Target="fontTable.xml"/><Relationship Id="rId107" Type="http://schemas.openxmlformats.org/officeDocument/2006/relationships/hyperlink" Target="marginnote3app://note/663BA1A5-4212-42A3-9BFD-7C06A8F66987" TargetMode="External"/><Relationship Id="rId11" Type="http://schemas.openxmlformats.org/officeDocument/2006/relationships/header" Target="header3.xml"/><Relationship Id="rId32" Type="http://schemas.openxmlformats.org/officeDocument/2006/relationships/hyperlink" Target="marginnote3app://note/1B4D49C9-3515-407C-9386-B763203D87C9" TargetMode="External"/><Relationship Id="rId53" Type="http://schemas.openxmlformats.org/officeDocument/2006/relationships/hyperlink" Target="marginnote3app://note/4CCFBFB0-E0BC-4E64-95B3-3C7EFF7A883D" TargetMode="External"/><Relationship Id="rId74" Type="http://schemas.openxmlformats.org/officeDocument/2006/relationships/hyperlink" Target="marginnote3app://note/785E81FB-B718-4D60-BE8F-2CE235E09D39" TargetMode="External"/><Relationship Id="rId128" Type="http://schemas.openxmlformats.org/officeDocument/2006/relationships/hyperlink" Target="marginnote3app://note/EA248E5E-35E2-4C35-BBAE-D579349CD832" TargetMode="External"/><Relationship Id="rId149" Type="http://schemas.openxmlformats.org/officeDocument/2006/relationships/hyperlink" Target="marginnote3app://note/072A7BE0-C7F9-4C11-8081-7088B5288529" TargetMode="External"/><Relationship Id="rId5" Type="http://schemas.openxmlformats.org/officeDocument/2006/relationships/webSettings" Target="webSettings.xml"/><Relationship Id="rId95" Type="http://schemas.openxmlformats.org/officeDocument/2006/relationships/hyperlink" Target="marginnote3app://note/15F7AEF0-A65A-4FA2-9D29-C94B16CAA3A2" TargetMode="External"/><Relationship Id="rId160" Type="http://schemas.openxmlformats.org/officeDocument/2006/relationships/hyperlink" Target="marginnote3app://note/F5E9CBF2-A8E0-4FC5-9F2D-4B0A2B1B1919" TargetMode="External"/><Relationship Id="rId181" Type="http://schemas.openxmlformats.org/officeDocument/2006/relationships/hyperlink" Target="marginnote3app://note/C5931ADA-96E4-407D-98A9-36CA996297FA" TargetMode="External"/><Relationship Id="rId22" Type="http://schemas.openxmlformats.org/officeDocument/2006/relationships/hyperlink" Target="marginnote3app://note/7440167F-7848-4876-99C5-B9FB341A840B" TargetMode="External"/><Relationship Id="rId43" Type="http://schemas.openxmlformats.org/officeDocument/2006/relationships/hyperlink" Target="marginnote3app://note/8B7BED84-8A0B-48AD-B33F-83B761FB3F7B" TargetMode="External"/><Relationship Id="rId64" Type="http://schemas.openxmlformats.org/officeDocument/2006/relationships/hyperlink" Target="marginnote3app://note/AEF9EB65-2AA0-4B5A-8AD6-87634A081C7B" TargetMode="External"/><Relationship Id="rId118" Type="http://schemas.openxmlformats.org/officeDocument/2006/relationships/hyperlink" Target="marginnote3app://note/0263AD78-8BE2-4364-938B-E1707943E920" TargetMode="External"/><Relationship Id="rId139" Type="http://schemas.openxmlformats.org/officeDocument/2006/relationships/hyperlink" Target="marginnote3app://note/FE4A96C7-32F1-4727-B616-37C1C086DB5B" TargetMode="External"/><Relationship Id="rId85" Type="http://schemas.openxmlformats.org/officeDocument/2006/relationships/hyperlink" Target="marginnote3app://note/3E07C676-61F9-4FF5-86FE-D6ABA68F54EB" TargetMode="External"/><Relationship Id="rId150" Type="http://schemas.openxmlformats.org/officeDocument/2006/relationships/hyperlink" Target="marginnote3app://note/3D0C4D29-F84E-4BBE-930D-CB26D2F35683" TargetMode="External"/><Relationship Id="rId171" Type="http://schemas.openxmlformats.org/officeDocument/2006/relationships/hyperlink" Target="marginnote3app://note/941F199F-9A70-4C0A-9D2F-BF8BE25F790A" TargetMode="External"/><Relationship Id="rId192" Type="http://schemas.openxmlformats.org/officeDocument/2006/relationships/hyperlink" Target="marginnote3app://note/DF01F27B-EB06-4BFB-9D24-1CDF7DD916CC" TargetMode="External"/><Relationship Id="rId206" Type="http://schemas.openxmlformats.org/officeDocument/2006/relationships/theme" Target="theme/theme1.xml"/><Relationship Id="rId12" Type="http://schemas.openxmlformats.org/officeDocument/2006/relationships/footer" Target="footer2.xml"/><Relationship Id="rId33" Type="http://schemas.openxmlformats.org/officeDocument/2006/relationships/hyperlink" Target="marginnote3app://note/39361DD8-785B-4AC1-9C2D-6E5C68ADD141" TargetMode="External"/><Relationship Id="rId108" Type="http://schemas.openxmlformats.org/officeDocument/2006/relationships/hyperlink" Target="marginnote3app://note/4166E93A-AB53-4DE8-B43C-5F2E3ED9ED6B" TargetMode="External"/><Relationship Id="rId129" Type="http://schemas.openxmlformats.org/officeDocument/2006/relationships/hyperlink" Target="marginnote3app://note/EC862CED-D4FF-406A-A16D-A48F1E9D0260" TargetMode="External"/><Relationship Id="rId54" Type="http://schemas.openxmlformats.org/officeDocument/2006/relationships/hyperlink" Target="marginnote3app://note/3E212983-5606-4E32-A8E5-C96CE883D851" TargetMode="External"/><Relationship Id="rId75" Type="http://schemas.openxmlformats.org/officeDocument/2006/relationships/hyperlink" Target="marginnote3app://note/BE9750FE-7E91-4A57-A5FF-BB7F125DDCC5" TargetMode="External"/><Relationship Id="rId96" Type="http://schemas.openxmlformats.org/officeDocument/2006/relationships/hyperlink" Target="marginnote3app://note/48425A3A-0FDE-4009-AEA0-04D82FAA43BF" TargetMode="External"/><Relationship Id="rId140" Type="http://schemas.openxmlformats.org/officeDocument/2006/relationships/hyperlink" Target="marginnote3app://note/9758889C-FA3D-40F1-8279-5DB3D938E57F" TargetMode="External"/><Relationship Id="rId161" Type="http://schemas.openxmlformats.org/officeDocument/2006/relationships/hyperlink" Target="marginnote3app://note/69C1B4F8-19D3-4B02-B767-80513E95371F" TargetMode="External"/><Relationship Id="rId182" Type="http://schemas.openxmlformats.org/officeDocument/2006/relationships/hyperlink" Target="marginnote3app://note/4D8C26B8-9588-40E2-8870-9E7E5DF065A0" TargetMode="External"/><Relationship Id="rId6" Type="http://schemas.openxmlformats.org/officeDocument/2006/relationships/footnotes" Target="footnotes.xml"/><Relationship Id="rId23" Type="http://schemas.openxmlformats.org/officeDocument/2006/relationships/hyperlink" Target="marginnote3app://note/06CD6DEE-EBB1-4797-AD90-4A24E5F4F45E" TargetMode="External"/><Relationship Id="rId119" Type="http://schemas.openxmlformats.org/officeDocument/2006/relationships/hyperlink" Target="marginnote3app://note/F0891D39-0C9D-4A8A-9927-D47971029913" TargetMode="External"/><Relationship Id="rId44" Type="http://schemas.openxmlformats.org/officeDocument/2006/relationships/hyperlink" Target="marginnote3app://note/457A4E16-E391-40E5-94B4-A12DF5F35CCF" TargetMode="External"/><Relationship Id="rId65" Type="http://schemas.openxmlformats.org/officeDocument/2006/relationships/hyperlink" Target="marginnote3app://note/612D382E-8008-48E1-A711-E13ACBFAFBD8" TargetMode="External"/><Relationship Id="rId86" Type="http://schemas.openxmlformats.org/officeDocument/2006/relationships/hyperlink" Target="marginnote3app://note/4E7197B3-18E1-452F-9D2F-A8C2DA4E6038" TargetMode="External"/><Relationship Id="rId130" Type="http://schemas.openxmlformats.org/officeDocument/2006/relationships/hyperlink" Target="marginnote3app://note/2A05B5B0-53F3-4257-890A-5FA5E647EB87" TargetMode="External"/><Relationship Id="rId151" Type="http://schemas.openxmlformats.org/officeDocument/2006/relationships/hyperlink" Target="marginnote3app://note/B737BE25-11AA-4F2B-904C-6F1E2E5145D9" TargetMode="External"/><Relationship Id="rId172" Type="http://schemas.openxmlformats.org/officeDocument/2006/relationships/hyperlink" Target="marginnote3app://note/82A4452E-6DBE-41DE-8545-8C11CD146FD8" TargetMode="External"/><Relationship Id="rId193" Type="http://schemas.openxmlformats.org/officeDocument/2006/relationships/hyperlink" Target="marginnote3app://note/38A93E91-CFA6-46B8-A190-9F20307E799B" TargetMode="External"/><Relationship Id="rId13" Type="http://schemas.openxmlformats.org/officeDocument/2006/relationships/hyperlink" Target="marginnote3app://note/8B7BED84-8A0B-48AD-B33F-83B761FB3F7B" TargetMode="External"/><Relationship Id="rId109" Type="http://schemas.openxmlformats.org/officeDocument/2006/relationships/hyperlink" Target="marginnote3app://note/CDFD0C81-1883-4319-8346-5B59FE6342FC" TargetMode="External"/><Relationship Id="rId34" Type="http://schemas.openxmlformats.org/officeDocument/2006/relationships/hyperlink" Target="marginnote3app://note/2AC22203-EBA3-474C-915C-8CE876F94865" TargetMode="External"/><Relationship Id="rId55" Type="http://schemas.openxmlformats.org/officeDocument/2006/relationships/hyperlink" Target="marginnote3app://note/481F0721-3845-4218-9174-20F37A3F9DA7" TargetMode="External"/><Relationship Id="rId76" Type="http://schemas.openxmlformats.org/officeDocument/2006/relationships/hyperlink" Target="marginnote3app://note/A8A0B68C-FC16-4E9E-857A-BF5956E3AAA7" TargetMode="External"/><Relationship Id="rId97" Type="http://schemas.openxmlformats.org/officeDocument/2006/relationships/hyperlink" Target="marginnote3app://note/383E8189-F18F-4C5D-A895-52AFBF53802C" TargetMode="External"/><Relationship Id="rId120" Type="http://schemas.openxmlformats.org/officeDocument/2006/relationships/hyperlink" Target="marginnote3app://note/DFD379FF-74EA-4759-B367-363873F2C82A" TargetMode="External"/><Relationship Id="rId141" Type="http://schemas.openxmlformats.org/officeDocument/2006/relationships/hyperlink" Target="marginnote3app://note/31C3393A-F159-4740-88C9-DFECB759857B" TargetMode="External"/><Relationship Id="rId7" Type="http://schemas.openxmlformats.org/officeDocument/2006/relationships/endnotes" Target="endnotes.xml"/><Relationship Id="rId162" Type="http://schemas.openxmlformats.org/officeDocument/2006/relationships/hyperlink" Target="marginnote3app://note/081ADF41-21F7-4DE6-B7D4-EFD6A367C6F9" TargetMode="External"/><Relationship Id="rId183" Type="http://schemas.openxmlformats.org/officeDocument/2006/relationships/hyperlink" Target="marginnote3app://note/E34BFB10-3184-45C1-97ED-5813F4E36E20" TargetMode="External"/><Relationship Id="rId24" Type="http://schemas.openxmlformats.org/officeDocument/2006/relationships/hyperlink" Target="marginnote3app://note/234CE462-CAF4-4CEF-AA3F-C1A085CA2975" TargetMode="External"/><Relationship Id="rId40" Type="http://schemas.openxmlformats.org/officeDocument/2006/relationships/hyperlink" Target="marginnote3app://note/B75B5E3D-0FE5-4CF0-8A8F-03170BA2F238" TargetMode="External"/><Relationship Id="rId45" Type="http://schemas.openxmlformats.org/officeDocument/2006/relationships/hyperlink" Target="marginnote3app://note/7CB5F376-9254-42AC-9D00-BE58325C1A6F" TargetMode="External"/><Relationship Id="rId66" Type="http://schemas.openxmlformats.org/officeDocument/2006/relationships/hyperlink" Target="marginnote3app://note/60ECAF25-B591-48E9-991E-9F63243FA802" TargetMode="External"/><Relationship Id="rId87" Type="http://schemas.openxmlformats.org/officeDocument/2006/relationships/hyperlink" Target="marginnote3app://note/B32F0D6C-3885-4E4B-9135-4DDEBAB7F794" TargetMode="External"/><Relationship Id="rId110" Type="http://schemas.openxmlformats.org/officeDocument/2006/relationships/hyperlink" Target="marginnote3app://note/820C5C77-C9F8-40C3-9109-C509CFF54372" TargetMode="External"/><Relationship Id="rId115" Type="http://schemas.openxmlformats.org/officeDocument/2006/relationships/hyperlink" Target="marginnote3app://note/90F41E19-21CA-423C-9C53-3F1E39D23519" TargetMode="External"/><Relationship Id="rId131" Type="http://schemas.openxmlformats.org/officeDocument/2006/relationships/hyperlink" Target="marginnote3app://note/4878E244-FDAD-401B-94C1-2045F130AE05" TargetMode="External"/><Relationship Id="rId136" Type="http://schemas.openxmlformats.org/officeDocument/2006/relationships/hyperlink" Target="marginnote3app://note/3D8EE8C1-AF5A-400D-AF96-BC11898AABB1" TargetMode="External"/><Relationship Id="rId157" Type="http://schemas.openxmlformats.org/officeDocument/2006/relationships/hyperlink" Target="marginnote3app://note/3BA8B9DE-16A6-4AD8-85E1-B95273F76A46" TargetMode="External"/><Relationship Id="rId178" Type="http://schemas.openxmlformats.org/officeDocument/2006/relationships/hyperlink" Target="marginnote3app://note/B2517F96-4EE3-47CD-A756-3A4E6F92194B" TargetMode="External"/><Relationship Id="rId61" Type="http://schemas.openxmlformats.org/officeDocument/2006/relationships/hyperlink" Target="marginnote3app://note/D6158FB5-E3E5-4309-872C-746E204870BE" TargetMode="External"/><Relationship Id="rId82" Type="http://schemas.openxmlformats.org/officeDocument/2006/relationships/hyperlink" Target="marginnote3app://note/CBC32940-5C6C-4B60-973A-E49806272EF2" TargetMode="External"/><Relationship Id="rId152" Type="http://schemas.openxmlformats.org/officeDocument/2006/relationships/hyperlink" Target="marginnote3app://note/A35E9C9E-244C-4ACB-A91B-43E0063E5233" TargetMode="External"/><Relationship Id="rId173" Type="http://schemas.openxmlformats.org/officeDocument/2006/relationships/hyperlink" Target="marginnote3app://note/FC747BAB-FC45-4C17-A669-B464FADD6515" TargetMode="External"/><Relationship Id="rId194" Type="http://schemas.openxmlformats.org/officeDocument/2006/relationships/header" Target="header4.xml"/><Relationship Id="rId199" Type="http://schemas.openxmlformats.org/officeDocument/2006/relationships/header" Target="header6.xml"/><Relationship Id="rId203" Type="http://schemas.openxmlformats.org/officeDocument/2006/relationships/header" Target="header8.xml"/><Relationship Id="rId19" Type="http://schemas.openxmlformats.org/officeDocument/2006/relationships/hyperlink" Target="marginnote3app://note/29DF4D75-CE89-45E8-906E-06A9016C21E1" TargetMode="External"/><Relationship Id="rId14" Type="http://schemas.openxmlformats.org/officeDocument/2006/relationships/hyperlink" Target="marginnote3app://note/457A4E16-E391-40E5-94B4-A12DF5F35CCF" TargetMode="External"/><Relationship Id="rId30" Type="http://schemas.openxmlformats.org/officeDocument/2006/relationships/hyperlink" Target="marginnote3app://note/08D637FB-9614-462B-A5D5-5185E62B974C" TargetMode="External"/><Relationship Id="rId35" Type="http://schemas.openxmlformats.org/officeDocument/2006/relationships/hyperlink" Target="marginnote3app://note/BC2678A9-C530-459A-B04E-3FCF035A3715" TargetMode="External"/><Relationship Id="rId56" Type="http://schemas.openxmlformats.org/officeDocument/2006/relationships/hyperlink" Target="marginnote3app://note/0A2D204D-F9DE-4B5B-9E21-45DAC6025398" TargetMode="External"/><Relationship Id="rId77" Type="http://schemas.openxmlformats.org/officeDocument/2006/relationships/hyperlink" Target="marginnote3app://note/5F112567-FCD7-4316-8D99-F2022B09C034" TargetMode="External"/><Relationship Id="rId100" Type="http://schemas.openxmlformats.org/officeDocument/2006/relationships/hyperlink" Target="marginnote3app://note/B8BB4301-5761-4C30-B2AD-701B1DF18E27" TargetMode="External"/><Relationship Id="rId105" Type="http://schemas.openxmlformats.org/officeDocument/2006/relationships/hyperlink" Target="marginnote3app://note/F0F50792-9254-43AB-B65D-78AC2D44EAA8" TargetMode="External"/><Relationship Id="rId126" Type="http://schemas.openxmlformats.org/officeDocument/2006/relationships/hyperlink" Target="marginnote3app://note/38BD3579-478C-4BDC-AA4B-7E48F6D8F24F" TargetMode="External"/><Relationship Id="rId147" Type="http://schemas.openxmlformats.org/officeDocument/2006/relationships/hyperlink" Target="marginnote3app://note/84E39C89-A0D7-488E-8B78-F5FD6F8F26CA" TargetMode="External"/><Relationship Id="rId168" Type="http://schemas.openxmlformats.org/officeDocument/2006/relationships/hyperlink" Target="marginnote3app://note/8526663D-B059-42AC-BD1E-E713415FCED2" TargetMode="External"/><Relationship Id="rId8" Type="http://schemas.openxmlformats.org/officeDocument/2006/relationships/header" Target="header1.xml"/><Relationship Id="rId51" Type="http://schemas.openxmlformats.org/officeDocument/2006/relationships/hyperlink" Target="marginnote3app://note/06CD6DEE-EBB1-4797-AD90-4A24E5F4F45E" TargetMode="External"/><Relationship Id="rId72" Type="http://schemas.openxmlformats.org/officeDocument/2006/relationships/hyperlink" Target="marginnote3app://note/9A64B2F2-DDE6-4AC8-88AB-0F5F3CCF89C1" TargetMode="External"/><Relationship Id="rId93" Type="http://schemas.openxmlformats.org/officeDocument/2006/relationships/hyperlink" Target="marginnote3app://note/41B4D1B0-30BE-4C61-A906-E9A79A80912D" TargetMode="External"/><Relationship Id="rId98" Type="http://schemas.openxmlformats.org/officeDocument/2006/relationships/hyperlink" Target="marginnote3app://note/7450B780-3567-4E00-B3F9-459295E2F778" TargetMode="External"/><Relationship Id="rId121" Type="http://schemas.openxmlformats.org/officeDocument/2006/relationships/hyperlink" Target="marginnote3app://note/4B8FA094-2397-436E-A4BD-7BAAB2924B38" TargetMode="External"/><Relationship Id="rId142" Type="http://schemas.openxmlformats.org/officeDocument/2006/relationships/hyperlink" Target="marginnote3app://note/B801C98A-74E9-41C4-904F-1F9D01270661" TargetMode="External"/><Relationship Id="rId163" Type="http://schemas.openxmlformats.org/officeDocument/2006/relationships/hyperlink" Target="marginnote3app://note/6DF0B958-85CA-4537-BE1C-41BADDF4A801" TargetMode="External"/><Relationship Id="rId184" Type="http://schemas.openxmlformats.org/officeDocument/2006/relationships/hyperlink" Target="marginnote3app://note/59C5BDAB-3CC2-4705-87EB-447B4560F80A" TargetMode="External"/><Relationship Id="rId189" Type="http://schemas.openxmlformats.org/officeDocument/2006/relationships/hyperlink" Target="marginnote3app://note/F9DA2AA2-2456-4747-918B-19DBD15464E8" TargetMode="External"/><Relationship Id="rId3" Type="http://schemas.openxmlformats.org/officeDocument/2006/relationships/styles" Target="styles.xml"/><Relationship Id="rId25" Type="http://schemas.openxmlformats.org/officeDocument/2006/relationships/hyperlink" Target="marginnote3app://note/4CCFBFB0-E0BC-4E64-95B3-3C7EFF7A883D" TargetMode="External"/><Relationship Id="rId46" Type="http://schemas.openxmlformats.org/officeDocument/2006/relationships/hyperlink" Target="marginnote3app://note/61FD4A59-5037-40A4-A90F-A6693061341E" TargetMode="External"/><Relationship Id="rId67" Type="http://schemas.openxmlformats.org/officeDocument/2006/relationships/hyperlink" Target="marginnote3app://note/EFDE7F11-598A-49E3-9D36-68410B17BC37" TargetMode="External"/><Relationship Id="rId116" Type="http://schemas.openxmlformats.org/officeDocument/2006/relationships/hyperlink" Target="marginnote3app://note/C41233A6-24E2-40AB-A69C-F3FDE93166FE" TargetMode="External"/><Relationship Id="rId137" Type="http://schemas.openxmlformats.org/officeDocument/2006/relationships/hyperlink" Target="marginnote3app://note/A47279A4-B0BD-4098-97CC-B04CB25CAB67" TargetMode="External"/><Relationship Id="rId158" Type="http://schemas.openxmlformats.org/officeDocument/2006/relationships/hyperlink" Target="marginnote3app://note/846C8F84-0FF7-434A-AB75-06D0B520E2FA" TargetMode="External"/><Relationship Id="rId20" Type="http://schemas.openxmlformats.org/officeDocument/2006/relationships/hyperlink" Target="marginnote3app://note/21759F3C-AED0-4F19-8DC9-8DFA62790263" TargetMode="External"/><Relationship Id="rId41" Type="http://schemas.openxmlformats.org/officeDocument/2006/relationships/hyperlink" Target="marginnote3app://note/88A8EF6D-90D9-4B4B-B3BA-B311C9E8C1F9" TargetMode="External"/><Relationship Id="rId62" Type="http://schemas.openxmlformats.org/officeDocument/2006/relationships/hyperlink" Target="marginnote3app://note/44F12D99-9DA4-4A2A-AE4F-1BCE0234BF7E" TargetMode="External"/><Relationship Id="rId83" Type="http://schemas.openxmlformats.org/officeDocument/2006/relationships/hyperlink" Target="marginnote3app://note/A0372C66-CC40-4EAF-8D9C-AD90AD87D392" TargetMode="External"/><Relationship Id="rId88" Type="http://schemas.openxmlformats.org/officeDocument/2006/relationships/hyperlink" Target="marginnote3app://note/B70FCB11-F046-4D80-BE18-42F0FDC48812" TargetMode="External"/><Relationship Id="rId111" Type="http://schemas.openxmlformats.org/officeDocument/2006/relationships/hyperlink" Target="marginnote3app://note/BA263F40-C5A4-4278-8300-F537650E3AF8" TargetMode="External"/><Relationship Id="rId132" Type="http://schemas.openxmlformats.org/officeDocument/2006/relationships/hyperlink" Target="marginnote3app://note/B35AC27A-AAE2-4BDC-A5E2-45D6911FBD06" TargetMode="External"/><Relationship Id="rId153" Type="http://schemas.openxmlformats.org/officeDocument/2006/relationships/hyperlink" Target="marginnote3app://note/0C116496-7870-43B6-8159-0FE8A33A47F7" TargetMode="External"/><Relationship Id="rId174" Type="http://schemas.openxmlformats.org/officeDocument/2006/relationships/hyperlink" Target="marginnote3app://note/BD2B9AF6-842D-4C53-A73B-EF685A8B8E91" TargetMode="External"/><Relationship Id="rId179" Type="http://schemas.openxmlformats.org/officeDocument/2006/relationships/hyperlink" Target="marginnote3app://note/3E817EDC-9B9C-4F59-B1E6-23D9E0ED65E3" TargetMode="External"/><Relationship Id="rId195" Type="http://schemas.openxmlformats.org/officeDocument/2006/relationships/footer" Target="footer3.xml"/><Relationship Id="rId190" Type="http://schemas.openxmlformats.org/officeDocument/2006/relationships/hyperlink" Target="marginnote3app://note/8F134C0A-E5E0-44D7-83F3-F72C95753F7C" TargetMode="External"/><Relationship Id="rId204" Type="http://schemas.openxmlformats.org/officeDocument/2006/relationships/footer" Target="footer7.xml"/><Relationship Id="rId15" Type="http://schemas.openxmlformats.org/officeDocument/2006/relationships/hyperlink" Target="marginnote3app://note/8B7BED84-8A0B-48AD-B33F-83B761FB3F7B" TargetMode="External"/><Relationship Id="rId36" Type="http://schemas.openxmlformats.org/officeDocument/2006/relationships/hyperlink" Target="marginnote3app://note/6226D55E-5921-4606-B2B1-EDCC35175171" TargetMode="External"/><Relationship Id="rId57" Type="http://schemas.openxmlformats.org/officeDocument/2006/relationships/hyperlink" Target="marginnote3app://note/08D637FB-9614-462B-A5D5-5185E62B974C" TargetMode="External"/><Relationship Id="rId106" Type="http://schemas.openxmlformats.org/officeDocument/2006/relationships/hyperlink" Target="marginnote3app://note/619C03F3-8692-414F-94F1-D0BAEA953C9D" TargetMode="External"/><Relationship Id="rId127" Type="http://schemas.openxmlformats.org/officeDocument/2006/relationships/hyperlink" Target="marginnote3app://note/EE09B53E-BE17-4A5F-8B6A-53CC01DB7477" TargetMode="External"/><Relationship Id="rId10" Type="http://schemas.openxmlformats.org/officeDocument/2006/relationships/header" Target="header2.xml"/><Relationship Id="rId31" Type="http://schemas.openxmlformats.org/officeDocument/2006/relationships/hyperlink" Target="marginnote3app://note/9173469B-2321-4960-90BB-3DA80FDADA9A" TargetMode="External"/><Relationship Id="rId52" Type="http://schemas.openxmlformats.org/officeDocument/2006/relationships/hyperlink" Target="marginnote3app://note/234CE462-CAF4-4CEF-AA3F-C1A085CA2975" TargetMode="External"/><Relationship Id="rId73" Type="http://schemas.openxmlformats.org/officeDocument/2006/relationships/hyperlink" Target="marginnote3app://note/C2E92EBE-7B97-4C91-8099-8AEE8D53A5E3" TargetMode="External"/><Relationship Id="rId78" Type="http://schemas.openxmlformats.org/officeDocument/2006/relationships/hyperlink" Target="marginnote3app://note/16B980CE-FFEF-46D2-94E8-DF0BB0302CEE" TargetMode="External"/><Relationship Id="rId94" Type="http://schemas.openxmlformats.org/officeDocument/2006/relationships/hyperlink" Target="marginnote3app://note/E26D7F75-8144-4E13-8F13-323AE9A6580B" TargetMode="External"/><Relationship Id="rId99" Type="http://schemas.openxmlformats.org/officeDocument/2006/relationships/hyperlink" Target="marginnote3app://note/139A5906-4C16-4140-B470-F1BA527BA676" TargetMode="External"/><Relationship Id="rId101" Type="http://schemas.openxmlformats.org/officeDocument/2006/relationships/hyperlink" Target="marginnote3app://note/583549F6-D163-494F-910E-E254BB7D9C73" TargetMode="External"/><Relationship Id="rId122" Type="http://schemas.openxmlformats.org/officeDocument/2006/relationships/hyperlink" Target="marginnote3app://note/8408C219-A986-44EA-A9C2-4F19C983A47C" TargetMode="External"/><Relationship Id="rId143" Type="http://schemas.openxmlformats.org/officeDocument/2006/relationships/hyperlink" Target="marginnote3app://note/B7A0E049-457B-49CB-95D6-5D570B4068CB" TargetMode="External"/><Relationship Id="rId148" Type="http://schemas.openxmlformats.org/officeDocument/2006/relationships/hyperlink" Target="marginnote3app://note/7D26377F-C59E-441C-8F8E-92A9B7878CF8" TargetMode="External"/><Relationship Id="rId164" Type="http://schemas.openxmlformats.org/officeDocument/2006/relationships/hyperlink" Target="marginnote3app://note/577A9A72-B113-4055-91C8-318563E84223" TargetMode="External"/><Relationship Id="rId169" Type="http://schemas.openxmlformats.org/officeDocument/2006/relationships/hyperlink" Target="marginnote3app://note/875C6CC9-3179-4BC3-AF89-D7A1C6B5C814" TargetMode="External"/><Relationship Id="rId185" Type="http://schemas.openxmlformats.org/officeDocument/2006/relationships/hyperlink" Target="marginnote3app://note/6E2C0438-58B9-4369-83E9-DBCCD0329325"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rginnote3app://note/87D7D79E-5B3B-4A9B-AC59-297D93D13DB5" TargetMode="External"/><Relationship Id="rId26" Type="http://schemas.openxmlformats.org/officeDocument/2006/relationships/hyperlink" Target="marginnote3app://note/619C03F3-8692-414F-94F1-D0BAEA953C9D" TargetMode="External"/><Relationship Id="rId47" Type="http://schemas.openxmlformats.org/officeDocument/2006/relationships/hyperlink" Target="marginnote3app://note/29DF4D75-CE89-45E8-906E-06A9016C21E1" TargetMode="External"/><Relationship Id="rId68" Type="http://schemas.openxmlformats.org/officeDocument/2006/relationships/hyperlink" Target="marginnote3app://note/14C3B8A1-2F2C-4C52-8DCA-3A32AC36E7E5" TargetMode="External"/><Relationship Id="rId89" Type="http://schemas.openxmlformats.org/officeDocument/2006/relationships/hyperlink" Target="marginnote3app://note/33E0A53D-EFAF-42B0-B583-B4E88CBFEA50" TargetMode="External"/><Relationship Id="rId112" Type="http://schemas.openxmlformats.org/officeDocument/2006/relationships/hyperlink" Target="marginnote3app://note/70A0862C-6F22-4B54-985E-2056114A6EF8" TargetMode="External"/><Relationship Id="rId133" Type="http://schemas.openxmlformats.org/officeDocument/2006/relationships/hyperlink" Target="marginnote3app://note/D66CCE08-C4A1-4B49-9ABB-2AF8D6BBC34C" TargetMode="External"/><Relationship Id="rId154" Type="http://schemas.openxmlformats.org/officeDocument/2006/relationships/hyperlink" Target="marginnote3app://note/D322FC05-1F76-4444-B61E-0353FC43B90F" TargetMode="External"/><Relationship Id="rId175" Type="http://schemas.openxmlformats.org/officeDocument/2006/relationships/hyperlink" Target="marginnote3app://note/47DBBF79-1DC5-44FD-ACC9-AE0FC4D3BA77" TargetMode="External"/><Relationship Id="rId196" Type="http://schemas.openxmlformats.org/officeDocument/2006/relationships/image" Target="media/image1.png"/><Relationship Id="rId200" Type="http://schemas.openxmlformats.org/officeDocument/2006/relationships/footer" Target="footer5.xml"/><Relationship Id="rId16" Type="http://schemas.openxmlformats.org/officeDocument/2006/relationships/hyperlink" Target="marginnote3app://note/457A4E16-E391-40E5-94B4-A12DF5F35CCF" TargetMode="External"/><Relationship Id="rId37" Type="http://schemas.openxmlformats.org/officeDocument/2006/relationships/hyperlink" Target="marginnote3app://note/8A9745ED-B812-4CD0-8EB1-9A73B3D0D2D6" TargetMode="External"/><Relationship Id="rId58" Type="http://schemas.openxmlformats.org/officeDocument/2006/relationships/hyperlink" Target="marginnote3app://note/9173469B-2321-4960-90BB-3DA80FDADA9A" TargetMode="External"/><Relationship Id="rId79" Type="http://schemas.openxmlformats.org/officeDocument/2006/relationships/hyperlink" Target="marginnote3app://note/83772C8B-CE4B-4E3A-9999-43DC6B41A8EA" TargetMode="External"/><Relationship Id="rId102" Type="http://schemas.openxmlformats.org/officeDocument/2006/relationships/hyperlink" Target="marginnote3app://note/A3038A89-57FB-488B-B77C-DBED442FFA7B" TargetMode="External"/><Relationship Id="rId123" Type="http://schemas.openxmlformats.org/officeDocument/2006/relationships/hyperlink" Target="marginnote3app://note/5F8F1BB0-23BA-4DAB-BDE2-E6C595EFAD97" TargetMode="External"/><Relationship Id="rId144" Type="http://schemas.openxmlformats.org/officeDocument/2006/relationships/hyperlink" Target="marginnote3app://note/E125FE9C-8FA7-4C57-B448-E741E074C134" TargetMode="External"/><Relationship Id="rId90" Type="http://schemas.openxmlformats.org/officeDocument/2006/relationships/hyperlink" Target="marginnote3app://note/DC5C4AB2-40A8-4D07-8437-D86CBF248053" TargetMode="External"/><Relationship Id="rId165" Type="http://schemas.openxmlformats.org/officeDocument/2006/relationships/hyperlink" Target="marginnote3app://note/8E92C54B-CBC1-429B-835C-FCC7C150FDDA" TargetMode="External"/><Relationship Id="rId186" Type="http://schemas.openxmlformats.org/officeDocument/2006/relationships/hyperlink" Target="marginnote3app://note/7AEDCDD9-F81D-4B6F-BB1A-F7524A8CB9B5" TargetMode="External"/><Relationship Id="rId27" Type="http://schemas.openxmlformats.org/officeDocument/2006/relationships/hyperlink" Target="marginnote3app://note/3E212983-5606-4E32-A8E5-C96CE883D851" TargetMode="External"/><Relationship Id="rId48" Type="http://schemas.openxmlformats.org/officeDocument/2006/relationships/hyperlink" Target="marginnote3app://note/21759F3C-AED0-4F19-8DC9-8DFA62790263" TargetMode="External"/><Relationship Id="rId69" Type="http://schemas.openxmlformats.org/officeDocument/2006/relationships/hyperlink" Target="marginnote3app://note/7B09AA73-DA08-4398-808C-81352A2943BA" TargetMode="External"/><Relationship Id="rId113" Type="http://schemas.openxmlformats.org/officeDocument/2006/relationships/hyperlink" Target="marginnote3app://note/8ABBD1D0-9D5B-4AAE-9BC3-840BAC876523" TargetMode="External"/><Relationship Id="rId134" Type="http://schemas.openxmlformats.org/officeDocument/2006/relationships/hyperlink" Target="marginnote3app://note/8AB6A104-AA77-4C3C-9898-0025D70FA7F3" TargetMode="External"/><Relationship Id="rId80" Type="http://schemas.openxmlformats.org/officeDocument/2006/relationships/hyperlink" Target="marginnote3app://note/5B394C1E-A50E-4869-B4F5-827EF0AF7A7B" TargetMode="External"/><Relationship Id="rId155" Type="http://schemas.openxmlformats.org/officeDocument/2006/relationships/hyperlink" Target="marginnote3app://note/DAC2E766-D8F1-4A9D-AFAE-C942D44E02A3" TargetMode="External"/><Relationship Id="rId176" Type="http://schemas.openxmlformats.org/officeDocument/2006/relationships/hyperlink" Target="marginnote3app://note/8DF076CD-C6C9-4468-B2D9-73A99A13BB3E" TargetMode="External"/><Relationship Id="rId197" Type="http://schemas.openxmlformats.org/officeDocument/2006/relationships/header" Target="header5.xml"/><Relationship Id="rId201" Type="http://schemas.openxmlformats.org/officeDocument/2006/relationships/header" Target="header7.xml"/><Relationship Id="rId17" Type="http://schemas.openxmlformats.org/officeDocument/2006/relationships/hyperlink" Target="marginnote3app://note/7CB5F376-9254-42AC-9D00-BE58325C1A6F" TargetMode="External"/><Relationship Id="rId38" Type="http://schemas.openxmlformats.org/officeDocument/2006/relationships/hyperlink" Target="marginnote3app://note/08FFC81F-E1C0-4C9D-A0D5-807103965C11" TargetMode="External"/><Relationship Id="rId59" Type="http://schemas.openxmlformats.org/officeDocument/2006/relationships/hyperlink" Target="marginnote3app://note/049CBF46-E87C-432C-884A-A4B04950A716" TargetMode="External"/><Relationship Id="rId103" Type="http://schemas.openxmlformats.org/officeDocument/2006/relationships/hyperlink" Target="marginnote3app://note/4EE82216-1207-4530-9177-1BFE22E27F14" TargetMode="External"/><Relationship Id="rId124" Type="http://schemas.openxmlformats.org/officeDocument/2006/relationships/hyperlink" Target="marginnote3app://note/45E465BD-491B-4EB1-AF60-AD636BE792D5" TargetMode="External"/><Relationship Id="rId70" Type="http://schemas.openxmlformats.org/officeDocument/2006/relationships/hyperlink" Target="marginnote3app://note/8B2D76A7-C568-45E4-9071-2CE34FBEFF61" TargetMode="External"/><Relationship Id="rId91" Type="http://schemas.openxmlformats.org/officeDocument/2006/relationships/hyperlink" Target="marginnote3app://note/EC1E7E5F-F321-46FF-9647-F8DA6BAB9EC2" TargetMode="External"/><Relationship Id="rId145" Type="http://schemas.openxmlformats.org/officeDocument/2006/relationships/hyperlink" Target="marginnote3app://note/F43B4312-4119-4A74-84FA-D347B48B862D" TargetMode="External"/><Relationship Id="rId166" Type="http://schemas.openxmlformats.org/officeDocument/2006/relationships/hyperlink" Target="marginnote3app://note/DC35251E-D0A3-45A7-BD0C-BF2A77FC0430" TargetMode="External"/><Relationship Id="rId187" Type="http://schemas.openxmlformats.org/officeDocument/2006/relationships/hyperlink" Target="marginnote3app://note/F2F4764A-267F-4B7A-9666-1D5C0957D7B2" TargetMode="External"/><Relationship Id="rId1" Type="http://schemas.openxmlformats.org/officeDocument/2006/relationships/customXml" Target="../customXml/item1.xml"/><Relationship Id="rId28" Type="http://schemas.openxmlformats.org/officeDocument/2006/relationships/hyperlink" Target="marginnote3app://note/481F0721-3845-4218-9174-20F37A3F9DA7" TargetMode="External"/><Relationship Id="rId49" Type="http://schemas.openxmlformats.org/officeDocument/2006/relationships/hyperlink" Target="marginnote3app://note/E9D21FF4-2A9A-475F-902E-8014A8A0D274" TargetMode="External"/><Relationship Id="rId114" Type="http://schemas.openxmlformats.org/officeDocument/2006/relationships/hyperlink" Target="marginnote3app://note/7935CB4D-F699-44C1-8670-58D8ABF825BB" TargetMode="External"/><Relationship Id="rId60" Type="http://schemas.openxmlformats.org/officeDocument/2006/relationships/hyperlink" Target="marginnote3app://note/C2605B02-0F0A-4FA6-B4E7-C6FCDBBC8FB5" TargetMode="External"/><Relationship Id="rId81" Type="http://schemas.openxmlformats.org/officeDocument/2006/relationships/hyperlink" Target="marginnote3app://note/088E7A8E-47F0-41B5-961C-B1FC23C775F0" TargetMode="External"/><Relationship Id="rId135" Type="http://schemas.openxmlformats.org/officeDocument/2006/relationships/hyperlink" Target="marginnote3app://note/5A36B394-3B1D-4FEE-94DD-EE32418D5B62" TargetMode="External"/><Relationship Id="rId156" Type="http://schemas.openxmlformats.org/officeDocument/2006/relationships/hyperlink" Target="marginnote3app://note/95CEA027-8888-479B-AE07-B61547EF2CF5" TargetMode="External"/><Relationship Id="rId177" Type="http://schemas.openxmlformats.org/officeDocument/2006/relationships/hyperlink" Target="marginnote3app://note/83E9B506-3131-4BFA-8165-890D34294397" TargetMode="External"/><Relationship Id="rId198" Type="http://schemas.openxmlformats.org/officeDocument/2006/relationships/footer" Target="footer4.xml"/><Relationship Id="rId202" Type="http://schemas.openxmlformats.org/officeDocument/2006/relationships/footer" Target="footer6.xml"/><Relationship Id="rId18" Type="http://schemas.openxmlformats.org/officeDocument/2006/relationships/hyperlink" Target="marginnote3app://note/61FD4A59-5037-40A4-A90F-A6693061341E" TargetMode="External"/><Relationship Id="rId39" Type="http://schemas.openxmlformats.org/officeDocument/2006/relationships/hyperlink" Target="marginnote3app://note/BF47DF33-D8A0-43AD-A5E2-01F45689C01C" TargetMode="External"/><Relationship Id="rId50" Type="http://schemas.openxmlformats.org/officeDocument/2006/relationships/hyperlink" Target="marginnote3app://note/7440167F-7848-4876-99C5-B9FB341A840B" TargetMode="External"/><Relationship Id="rId104" Type="http://schemas.openxmlformats.org/officeDocument/2006/relationships/hyperlink" Target="marginnote3app://note/7E4110B3-08F2-4956-9979-2AB697B24AAB" TargetMode="External"/><Relationship Id="rId125" Type="http://schemas.openxmlformats.org/officeDocument/2006/relationships/hyperlink" Target="marginnote3app://note/5C090549-AE7E-402A-900D-58D49847F772" TargetMode="External"/><Relationship Id="rId146" Type="http://schemas.openxmlformats.org/officeDocument/2006/relationships/hyperlink" Target="marginnote3app://note/2AEFC901-D6D3-4A57-BFB8-42D700CBDAB8" TargetMode="External"/><Relationship Id="rId167" Type="http://schemas.openxmlformats.org/officeDocument/2006/relationships/hyperlink" Target="marginnote3app://note/FCA54A62-9954-40F8-9B8C-151DFE1657A3" TargetMode="External"/><Relationship Id="rId188" Type="http://schemas.openxmlformats.org/officeDocument/2006/relationships/hyperlink" Target="marginnote3app://note/83DF070C-D975-4AE7-A828-75E37BF4417C" TargetMode="External"/><Relationship Id="rId71" Type="http://schemas.openxmlformats.org/officeDocument/2006/relationships/hyperlink" Target="marginnote3app://note/EA9AD769-4199-41E6-8480-FEE768F4BC8A" TargetMode="External"/><Relationship Id="rId92" Type="http://schemas.openxmlformats.org/officeDocument/2006/relationships/hyperlink" Target="marginnote3app://note/DFE43EFC-1F67-4184-8B17-A79B9906A195" TargetMode="External"/><Relationship Id="rId2" Type="http://schemas.openxmlformats.org/officeDocument/2006/relationships/numbering" Target="numbering.xml"/><Relationship Id="rId29" Type="http://schemas.openxmlformats.org/officeDocument/2006/relationships/hyperlink" Target="marginnote3app://note/0A2D204D-F9DE-4B5B-9E21-45DAC60253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80</Pages>
  <Words>9610</Words>
  <Characters>54779</Characters>
  <Application>Microsoft Office Word</Application>
  <DocSecurity>0</DocSecurity>
  <Lines>456</Lines>
  <Paragraphs>128</Paragraphs>
  <ScaleCrop>false</ScaleCrop>
  <Company/>
  <LinksUpToDate>false</LinksUpToDate>
  <CharactersWithSpaces>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zbgs zdch</dc:creator>
  <cp:lastModifiedBy>zbgs zdch</cp:lastModifiedBy>
  <cp:revision>2</cp:revision>
  <dcterms:created xsi:type="dcterms:W3CDTF">2024-08-21T02:50:00Z</dcterms:created>
  <dcterms:modified xsi:type="dcterms:W3CDTF">2024-08-21T02:50:00Z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6A3BDE8FB8254F45921227E756EAE69A_13</vt:lpwstr>
  </property>
</Properties>
</file>