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9B012">
      <w:pPr>
        <w:shd w:val="clear" w:color="auto"/>
        <w:spacing w:line="360" w:lineRule="auto"/>
        <w:jc w:val="center"/>
        <w:textAlignment w:val="bottom"/>
        <w:rPr>
          <w:rFonts w:hint="eastAsia" w:ascii="宋体" w:eastAsia="宋体"/>
          <w:b/>
          <w:bCs/>
          <w:color w:val="auto"/>
          <w:kern w:val="0"/>
          <w:sz w:val="52"/>
          <w:szCs w:val="52"/>
          <w:highlight w:val="none"/>
          <w:lang w:val="en-US" w:eastAsia="zh-Hans"/>
        </w:rPr>
      </w:pPr>
    </w:p>
    <w:p w14:paraId="01F3A422">
      <w:pPr>
        <w:shd w:val="clear"/>
        <w:jc w:val="center"/>
        <w:rPr>
          <w:rFonts w:ascii="宋体"/>
          <w:color w:val="auto"/>
          <w:sz w:val="36"/>
          <w:szCs w:val="36"/>
          <w:highlight w:val="none"/>
        </w:rPr>
      </w:pPr>
      <w:r>
        <w:rPr>
          <w:color w:val="auto"/>
          <w:highlight w:val="none"/>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lum contrast="11999"/>
                    </a:blip>
                    <a:stretch>
                      <a:fillRect/>
                    </a:stretch>
                  </pic:blipFill>
                  <pic:spPr>
                    <a:xfrm>
                      <a:off x="0" y="0"/>
                      <a:ext cx="2971800" cy="2091690"/>
                    </a:xfrm>
                    <a:prstGeom prst="rect">
                      <a:avLst/>
                    </a:prstGeom>
                    <a:noFill/>
                    <a:ln w="9525">
                      <a:noFill/>
                    </a:ln>
                  </pic:spPr>
                </pic:pic>
              </a:graphicData>
            </a:graphic>
          </wp:anchor>
        </w:drawing>
      </w:r>
    </w:p>
    <w:p w14:paraId="50921861">
      <w:pPr>
        <w:shd w:val="clear"/>
        <w:jc w:val="center"/>
        <w:rPr>
          <w:rFonts w:ascii="宋体"/>
          <w:color w:val="auto"/>
          <w:sz w:val="52"/>
          <w:szCs w:val="52"/>
          <w:highlight w:val="none"/>
        </w:rPr>
      </w:pPr>
    </w:p>
    <w:p w14:paraId="5F101B67">
      <w:pPr>
        <w:shd w:val="clear"/>
        <w:jc w:val="center"/>
        <w:rPr>
          <w:rFonts w:ascii="宋体"/>
          <w:color w:val="auto"/>
          <w:sz w:val="72"/>
          <w:szCs w:val="72"/>
          <w:highlight w:val="none"/>
        </w:rPr>
      </w:pPr>
      <w:r>
        <w:rPr>
          <w:rFonts w:ascii="宋体" w:hAnsi="宋体" w:cs="宋体"/>
          <w:color w:val="auto"/>
          <w:sz w:val="72"/>
          <w:szCs w:val="72"/>
          <w:highlight w:val="none"/>
        </w:rPr>
        <w:t xml:space="preserve">         F-STONE</w:t>
      </w:r>
    </w:p>
    <w:p w14:paraId="530A13E3">
      <w:pPr>
        <w:shd w:val="clear"/>
        <w:jc w:val="center"/>
        <w:rPr>
          <w:rFonts w:ascii="宋体"/>
          <w:color w:val="auto"/>
          <w:sz w:val="36"/>
          <w:szCs w:val="36"/>
          <w:highlight w:val="none"/>
        </w:rPr>
      </w:pPr>
    </w:p>
    <w:p w14:paraId="5F905131">
      <w:pPr>
        <w:shd w:val="clear"/>
        <w:jc w:val="center"/>
        <w:rPr>
          <w:rFonts w:ascii="宋体"/>
          <w:b/>
          <w:bCs/>
          <w:color w:val="auto"/>
          <w:sz w:val="72"/>
          <w:szCs w:val="72"/>
          <w:highlight w:val="none"/>
        </w:rPr>
      </w:pPr>
    </w:p>
    <w:p w14:paraId="276CA66A">
      <w:pPr>
        <w:shd w:val="clear" w:color="auto"/>
        <w:spacing w:line="360" w:lineRule="auto"/>
        <w:jc w:val="center"/>
        <w:textAlignment w:val="bottom"/>
        <w:outlineLvl w:val="0"/>
        <w:rPr>
          <w:rFonts w:ascii="宋体"/>
          <w:b/>
          <w:bCs/>
          <w:color w:val="auto"/>
          <w:kern w:val="0"/>
          <w:sz w:val="52"/>
          <w:szCs w:val="52"/>
          <w:highlight w:val="none"/>
        </w:rPr>
      </w:pPr>
      <w:bookmarkStart w:id="0" w:name="_Toc37323232"/>
      <w:r>
        <w:rPr>
          <w:rFonts w:hint="eastAsia" w:ascii="宋体" w:cs="宋体"/>
          <w:b/>
          <w:bCs/>
          <w:color w:val="auto"/>
          <w:kern w:val="0"/>
          <w:sz w:val="52"/>
          <w:szCs w:val="52"/>
          <w:highlight w:val="none"/>
        </w:rPr>
        <w:t>政府采购电子招标文件</w:t>
      </w:r>
      <w:bookmarkEnd w:id="0"/>
    </w:p>
    <w:p w14:paraId="34B1E5B7">
      <w:pPr>
        <w:shd w:val="clear" w:color="auto"/>
        <w:spacing w:line="360" w:lineRule="auto"/>
        <w:jc w:val="center"/>
        <w:textAlignment w:val="bottom"/>
        <w:rPr>
          <w:rFonts w:ascii="宋体"/>
          <w:color w:val="auto"/>
          <w:sz w:val="28"/>
          <w:szCs w:val="28"/>
          <w:highlight w:val="none"/>
        </w:rPr>
      </w:pPr>
    </w:p>
    <w:p w14:paraId="2D748440">
      <w:pPr>
        <w:shd w:val="clear" w:color="auto"/>
        <w:spacing w:line="360" w:lineRule="auto"/>
        <w:ind w:firstLine="1680" w:firstLineChars="600"/>
        <w:jc w:val="both"/>
        <w:textAlignment w:val="bottom"/>
        <w:rPr>
          <w:rFonts w:hint="default"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ZJWS2025-JJ63</w:t>
      </w:r>
    </w:p>
    <w:p w14:paraId="04F0965E">
      <w:pPr>
        <w:shd w:val="clear"/>
        <w:autoSpaceDE w:val="0"/>
        <w:autoSpaceDN w:val="0"/>
        <w:adjustRightInd w:val="0"/>
        <w:spacing w:line="360" w:lineRule="auto"/>
        <w:ind w:firstLine="1680" w:firstLineChars="600"/>
        <w:jc w:val="both"/>
        <w:rPr>
          <w:rFonts w:hint="eastAsia" w:ascii="宋体" w:hAnsi="宋体" w:cs="宋体"/>
          <w:color w:val="auto"/>
          <w:kern w:val="0"/>
          <w:sz w:val="28"/>
          <w:highlight w:val="none"/>
          <w:lang w:eastAsia="zh-CN"/>
        </w:rPr>
      </w:pPr>
      <w:r>
        <w:rPr>
          <w:rFonts w:hint="eastAsia" w:ascii="宋体" w:hAnsi="宋体" w:cs="宋体"/>
          <w:color w:val="auto"/>
          <w:kern w:val="0"/>
          <w:sz w:val="28"/>
          <w:highlight w:val="none"/>
        </w:rPr>
        <w:t>项目</w:t>
      </w:r>
      <w:r>
        <w:rPr>
          <w:rFonts w:hint="eastAsia" w:ascii="宋体" w:hAnsi="宋体" w:cs="宋体"/>
          <w:color w:val="auto"/>
          <w:kern w:val="0"/>
          <w:sz w:val="28"/>
          <w:highlight w:val="none"/>
          <w:lang w:val="en-US" w:eastAsia="zh-Hans"/>
        </w:rPr>
        <w:t>名称</w:t>
      </w:r>
      <w:r>
        <w:rPr>
          <w:rFonts w:hint="eastAsia" w:ascii="宋体" w:hAnsi="宋体" w:cs="宋体"/>
          <w:color w:val="auto"/>
          <w:kern w:val="0"/>
          <w:sz w:val="28"/>
          <w:highlight w:val="none"/>
        </w:rPr>
        <w:t>：</w:t>
      </w:r>
      <w:r>
        <w:rPr>
          <w:rFonts w:hint="eastAsia" w:ascii="宋体" w:hAnsi="宋体" w:cs="宋体"/>
          <w:color w:val="auto"/>
          <w:kern w:val="0"/>
          <w:sz w:val="28"/>
          <w:highlight w:val="none"/>
          <w:lang w:eastAsia="zh-CN"/>
        </w:rPr>
        <w:t>台州市公安局交通警察局铁骑被装装备</w:t>
      </w:r>
    </w:p>
    <w:p w14:paraId="53434DF4">
      <w:pPr>
        <w:shd w:val="clear"/>
        <w:autoSpaceDE w:val="0"/>
        <w:autoSpaceDN w:val="0"/>
        <w:adjustRightInd w:val="0"/>
        <w:spacing w:line="360" w:lineRule="auto"/>
        <w:ind w:firstLine="3080" w:firstLineChars="1100"/>
        <w:jc w:val="both"/>
        <w:rPr>
          <w:rFonts w:hint="default" w:ascii="宋体" w:hAnsi="宋体" w:eastAsia="宋体" w:cs="宋体"/>
          <w:color w:val="auto"/>
          <w:kern w:val="0"/>
          <w:sz w:val="28"/>
          <w:highlight w:val="none"/>
          <w:lang w:eastAsia="zh-CN"/>
        </w:rPr>
      </w:pPr>
      <w:r>
        <w:rPr>
          <w:rFonts w:hint="eastAsia" w:ascii="宋体" w:hAnsi="宋体" w:cs="宋体"/>
          <w:color w:val="auto"/>
          <w:kern w:val="0"/>
          <w:sz w:val="28"/>
          <w:highlight w:val="none"/>
          <w:lang w:eastAsia="zh-CN"/>
        </w:rPr>
        <w:t>采购项目</w:t>
      </w:r>
    </w:p>
    <w:p w14:paraId="6AE79CD2">
      <w:pPr>
        <w:shd w:val="clear"/>
        <w:autoSpaceDE w:val="0"/>
        <w:autoSpaceDN w:val="0"/>
        <w:adjustRightInd w:val="0"/>
        <w:spacing w:line="360" w:lineRule="auto"/>
        <w:ind w:firstLine="1680" w:firstLineChars="600"/>
        <w:jc w:val="both"/>
        <w:rPr>
          <w:rFonts w:hint="default" w:ascii="宋体" w:hAnsi="宋体" w:cs="宋体"/>
          <w:color w:val="auto"/>
          <w:kern w:val="0"/>
          <w:sz w:val="28"/>
          <w:highlight w:val="none"/>
          <w:lang w:eastAsia="zh-CN"/>
        </w:rPr>
      </w:pPr>
      <w:r>
        <w:rPr>
          <w:rFonts w:hint="eastAsia" w:ascii="宋体" w:hAnsi="宋体" w:cs="宋体"/>
          <w:color w:val="auto"/>
          <w:kern w:val="0"/>
          <w:sz w:val="28"/>
          <w:highlight w:val="none"/>
        </w:rPr>
        <w:t>采购单位：</w:t>
      </w:r>
      <w:r>
        <w:rPr>
          <w:rFonts w:hint="default" w:ascii="宋体" w:hAnsi="宋体" w:cs="宋体"/>
          <w:color w:val="auto"/>
          <w:kern w:val="0"/>
          <w:sz w:val="28"/>
          <w:highlight w:val="none"/>
          <w:lang w:eastAsia="zh-CN"/>
        </w:rPr>
        <w:t>台州市公安局交通警察局</w:t>
      </w:r>
    </w:p>
    <w:p w14:paraId="1B57B834">
      <w:pPr>
        <w:shd w:val="clear"/>
        <w:autoSpaceDE w:val="0"/>
        <w:autoSpaceDN w:val="0"/>
        <w:adjustRightInd w:val="0"/>
        <w:spacing w:line="360" w:lineRule="auto"/>
        <w:ind w:firstLine="1680" w:firstLineChars="600"/>
        <w:jc w:val="both"/>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14:paraId="0433C029">
      <w:pPr>
        <w:shd w:val="clear"/>
        <w:autoSpaceDE w:val="0"/>
        <w:autoSpaceDN w:val="0"/>
        <w:adjustRightInd w:val="0"/>
        <w:spacing w:line="360" w:lineRule="auto"/>
        <w:jc w:val="center"/>
        <w:rPr>
          <w:rFonts w:hint="eastAsia" w:ascii="宋体" w:hAnsi="宋体" w:cs="宋体"/>
          <w:color w:val="auto"/>
          <w:kern w:val="0"/>
          <w:sz w:val="28"/>
          <w:highlight w:val="none"/>
          <w:lang w:eastAsia="zh-CN"/>
        </w:rPr>
      </w:pPr>
    </w:p>
    <w:p w14:paraId="3CB6D8F6">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lang w:eastAsia="zh-CN"/>
        </w:rPr>
        <w:t>202</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lang w:eastAsia="zh-CN"/>
        </w:rPr>
        <w:t>年</w:t>
      </w:r>
      <w:r>
        <w:rPr>
          <w:rFonts w:hint="eastAsia" w:ascii="宋体" w:hAnsi="宋体" w:cs="宋体"/>
          <w:color w:val="auto"/>
          <w:kern w:val="0"/>
          <w:sz w:val="28"/>
          <w:highlight w:val="none"/>
          <w:lang w:val="en-US" w:eastAsia="zh-CN"/>
        </w:rPr>
        <w:t>3</w:t>
      </w:r>
      <w:r>
        <w:rPr>
          <w:rFonts w:hint="eastAsia" w:ascii="宋体" w:hAnsi="宋体" w:cs="宋体"/>
          <w:color w:val="auto"/>
          <w:kern w:val="0"/>
          <w:sz w:val="28"/>
          <w:highlight w:val="none"/>
          <w:lang w:eastAsia="zh-CN"/>
        </w:rPr>
        <w:t>月</w:t>
      </w:r>
    </w:p>
    <w:p w14:paraId="77C64C32">
      <w:pPr>
        <w:shd w:val="clear"/>
        <w:spacing w:line="360" w:lineRule="auto"/>
        <w:ind w:firstLine="480" w:firstLineChars="200"/>
        <w:rPr>
          <w:rFonts w:ascii="宋体" w:hAnsi="宋体" w:cs="宋体"/>
          <w:color w:val="auto"/>
          <w:sz w:val="24"/>
          <w:szCs w:val="32"/>
          <w:highlight w:val="none"/>
        </w:rPr>
      </w:pPr>
    </w:p>
    <w:p w14:paraId="3F6D7AC8">
      <w:pPr>
        <w:shd w:val="clear"/>
        <w:spacing w:line="360" w:lineRule="auto"/>
        <w:ind w:firstLine="480" w:firstLineChars="200"/>
        <w:rPr>
          <w:rFonts w:ascii="宋体" w:hAnsi="宋体" w:cs="宋体"/>
          <w:color w:val="auto"/>
          <w:sz w:val="24"/>
          <w:szCs w:val="32"/>
          <w:highlight w:val="none"/>
        </w:rPr>
        <w:sectPr>
          <w:headerReference r:id="rId4" w:type="default"/>
          <w:pgSz w:w="11906" w:h="16838"/>
          <w:pgMar w:top="1440" w:right="1689" w:bottom="1440" w:left="1689" w:header="851" w:footer="737" w:gutter="0"/>
          <w:cols w:space="720" w:num="1"/>
          <w:rtlGutter w:val="0"/>
          <w:docGrid w:type="lines" w:linePitch="317" w:charSpace="0"/>
        </w:sectPr>
      </w:pPr>
    </w:p>
    <w:p w14:paraId="7A690899">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sdt>
      <w:sdtPr>
        <w:rPr>
          <w:rFonts w:ascii="宋体" w:hAnsi="宋体" w:eastAsia="宋体" w:cs="Times New Roman"/>
          <w:kern w:val="2"/>
          <w:sz w:val="21"/>
          <w:szCs w:val="24"/>
          <w:highlight w:val="none"/>
          <w:lang w:val="en-US" w:eastAsia="zh-CN" w:bidi="ar-SA"/>
        </w:rPr>
        <w:id w:val="941280287"/>
        <w15:color w:val="DBDBDB"/>
        <w:docPartObj>
          <w:docPartGallery w:val="Table of Contents"/>
          <w:docPartUnique/>
        </w:docPartObj>
      </w:sdtPr>
      <w:sdtEndPr>
        <w:rPr>
          <w:rFonts w:ascii="宋体" w:hAnsi="宋体" w:eastAsia="宋体" w:cs="宋体"/>
          <w:color w:val="auto"/>
          <w:kern w:val="2"/>
          <w:sz w:val="21"/>
          <w:szCs w:val="28"/>
          <w:highlight w:val="none"/>
          <w:lang w:val="en-US" w:eastAsia="zh-CN" w:bidi="ar-SA"/>
        </w:rPr>
      </w:sdtEndPr>
      <w:sdtContent>
        <w:p w14:paraId="173CE78D">
          <w:pPr>
            <w:spacing w:before="0" w:beforeLines="0" w:after="0" w:afterLines="0" w:line="240" w:lineRule="auto"/>
            <w:ind w:left="0" w:leftChars="0" w:right="0" w:rightChars="0" w:firstLine="0" w:firstLineChars="0"/>
            <w:jc w:val="center"/>
            <w:rPr>
              <w:highlight w:val="none"/>
            </w:rPr>
          </w:pPr>
        </w:p>
        <w:p w14:paraId="094B766E">
          <w:pPr>
            <w:pStyle w:val="100"/>
            <w:tabs>
              <w:tab w:val="right" w:leader="dot" w:pos="8306"/>
            </w:tabs>
            <w:spacing w:line="360" w:lineRule="auto"/>
            <w:rPr>
              <w:rFonts w:hint="eastAsia" w:ascii="宋体" w:hAnsi="宋体" w:eastAsia="宋体" w:cs="宋体"/>
              <w:color w:val="auto"/>
              <w:sz w:val="52"/>
              <w:szCs w:val="52"/>
              <w:highlight w:val="none"/>
            </w:rPr>
          </w:pPr>
        </w:p>
        <w:p w14:paraId="72444B80">
          <w:pPr>
            <w:pStyle w:val="100"/>
            <w:tabs>
              <w:tab w:val="right" w:leader="dot" w:pos="8306"/>
            </w:tabs>
            <w:spacing w:line="360" w:lineRule="auto"/>
            <w:rPr>
              <w:rFonts w:hint="eastAsia" w:ascii="宋体" w:hAnsi="宋体" w:eastAsia="宋体" w:cs="宋体"/>
              <w:sz w:val="36"/>
              <w:szCs w:val="36"/>
              <w:highlight w:val="none"/>
              <w:lang w:eastAsia="zh-CN"/>
            </w:rPr>
          </w:pPr>
          <w:r>
            <w:rPr>
              <w:rFonts w:hint="eastAsia" w:ascii="宋体" w:hAnsi="宋体" w:eastAsia="宋体" w:cs="宋体"/>
              <w:color w:val="auto"/>
              <w:sz w:val="52"/>
              <w:szCs w:val="52"/>
              <w:highlight w:val="none"/>
            </w:rPr>
            <w:fldChar w:fldCharType="begin"/>
          </w:r>
          <w:r>
            <w:rPr>
              <w:rFonts w:hint="eastAsia" w:ascii="宋体" w:hAnsi="宋体" w:eastAsia="宋体" w:cs="宋体"/>
              <w:color w:val="auto"/>
              <w:sz w:val="52"/>
              <w:szCs w:val="52"/>
              <w:highlight w:val="none"/>
            </w:rPr>
            <w:instrText xml:space="preserve">TOC \o "1-1" \h \u </w:instrText>
          </w:r>
          <w:r>
            <w:rPr>
              <w:rFonts w:hint="eastAsia" w:ascii="宋体" w:hAnsi="宋体" w:eastAsia="宋体" w:cs="宋体"/>
              <w:color w:val="auto"/>
              <w:sz w:val="52"/>
              <w:szCs w:val="52"/>
              <w:highlight w:val="none"/>
            </w:rPr>
            <w:fldChar w:fldCharType="separate"/>
          </w:r>
          <w:r>
            <w:rPr>
              <w:rFonts w:hint="eastAsia" w:ascii="宋体" w:hAnsi="宋体" w:eastAsia="宋体" w:cs="宋体"/>
              <w:color w:val="auto"/>
              <w:sz w:val="36"/>
              <w:szCs w:val="52"/>
              <w:highlight w:val="none"/>
            </w:rPr>
            <w:fldChar w:fldCharType="begin"/>
          </w:r>
          <w:r>
            <w:rPr>
              <w:rFonts w:hint="eastAsia" w:ascii="宋体" w:hAnsi="宋体" w:eastAsia="宋体" w:cs="宋体"/>
              <w:sz w:val="36"/>
              <w:szCs w:val="52"/>
              <w:highlight w:val="none"/>
            </w:rPr>
            <w:instrText xml:space="preserve"> HYPERLINK \l _Toc226335300 </w:instrText>
          </w:r>
          <w:r>
            <w:rPr>
              <w:rFonts w:hint="eastAsia" w:ascii="宋体" w:hAnsi="宋体" w:eastAsia="宋体" w:cs="宋体"/>
              <w:sz w:val="36"/>
              <w:szCs w:val="52"/>
              <w:highlight w:val="none"/>
            </w:rPr>
            <w:fldChar w:fldCharType="separate"/>
          </w:r>
          <w:r>
            <w:rPr>
              <w:rFonts w:hint="eastAsia" w:ascii="宋体" w:hAnsi="宋体" w:eastAsia="宋体" w:cs="宋体"/>
              <w:bCs/>
              <w:sz w:val="36"/>
              <w:szCs w:val="144"/>
              <w:highlight w:val="none"/>
            </w:rPr>
            <w:t>第一章 公开招标采购公告</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_Toc226335300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2</w:t>
          </w:r>
          <w:r>
            <w:rPr>
              <w:rFonts w:hint="eastAsia" w:ascii="宋体" w:hAnsi="宋体" w:eastAsia="宋体" w:cs="宋体"/>
              <w:sz w:val="36"/>
              <w:szCs w:val="36"/>
              <w:highlight w:val="none"/>
            </w:rPr>
            <w:fldChar w:fldCharType="end"/>
          </w:r>
          <w:r>
            <w:rPr>
              <w:rFonts w:hint="eastAsia" w:ascii="宋体" w:hAnsi="宋体" w:eastAsia="宋体" w:cs="宋体"/>
              <w:color w:val="auto"/>
              <w:sz w:val="36"/>
              <w:szCs w:val="52"/>
              <w:highlight w:val="none"/>
            </w:rPr>
            <w:fldChar w:fldCharType="end"/>
          </w:r>
        </w:p>
        <w:p w14:paraId="3E030D3F">
          <w:pPr>
            <w:pStyle w:val="100"/>
            <w:tabs>
              <w:tab w:val="right" w:leader="dot" w:pos="8306"/>
            </w:tabs>
            <w:spacing w:line="360" w:lineRule="auto"/>
            <w:rPr>
              <w:rFonts w:hint="eastAsia" w:ascii="宋体" w:hAnsi="宋体" w:eastAsia="宋体" w:cs="宋体"/>
              <w:sz w:val="36"/>
              <w:szCs w:val="36"/>
              <w:highlight w:val="none"/>
            </w:rPr>
          </w:pPr>
          <w:r>
            <w:rPr>
              <w:rFonts w:hint="eastAsia" w:ascii="宋体" w:hAnsi="宋体" w:eastAsia="宋体" w:cs="宋体"/>
              <w:color w:val="auto"/>
              <w:sz w:val="36"/>
              <w:szCs w:val="52"/>
              <w:highlight w:val="none"/>
            </w:rPr>
            <w:fldChar w:fldCharType="begin"/>
          </w:r>
          <w:r>
            <w:rPr>
              <w:rFonts w:hint="eastAsia" w:ascii="宋体" w:hAnsi="宋体" w:eastAsia="宋体" w:cs="宋体"/>
              <w:sz w:val="36"/>
              <w:szCs w:val="52"/>
              <w:highlight w:val="none"/>
            </w:rPr>
            <w:instrText xml:space="preserve"> HYPERLINK \l _Toc602604321 </w:instrText>
          </w:r>
          <w:r>
            <w:rPr>
              <w:rFonts w:hint="eastAsia" w:ascii="宋体" w:hAnsi="宋体" w:eastAsia="宋体" w:cs="宋体"/>
              <w:sz w:val="36"/>
              <w:szCs w:val="52"/>
              <w:highlight w:val="none"/>
            </w:rPr>
            <w:fldChar w:fldCharType="separate"/>
          </w:r>
          <w:r>
            <w:rPr>
              <w:rFonts w:hint="eastAsia" w:ascii="宋体" w:hAnsi="宋体" w:eastAsia="宋体" w:cs="宋体"/>
              <w:bCs/>
              <w:sz w:val="36"/>
              <w:szCs w:val="144"/>
              <w:highlight w:val="none"/>
            </w:rPr>
            <w:t>第二章 投标人须知</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_Toc602604321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8</w:t>
          </w:r>
          <w:r>
            <w:rPr>
              <w:rFonts w:hint="eastAsia" w:ascii="宋体" w:hAnsi="宋体" w:eastAsia="宋体" w:cs="宋体"/>
              <w:sz w:val="36"/>
              <w:szCs w:val="36"/>
              <w:highlight w:val="none"/>
            </w:rPr>
            <w:fldChar w:fldCharType="end"/>
          </w:r>
          <w:r>
            <w:rPr>
              <w:rFonts w:hint="eastAsia" w:ascii="宋体" w:hAnsi="宋体" w:eastAsia="宋体" w:cs="宋体"/>
              <w:color w:val="auto"/>
              <w:sz w:val="36"/>
              <w:szCs w:val="52"/>
              <w:highlight w:val="none"/>
            </w:rPr>
            <w:fldChar w:fldCharType="end"/>
          </w:r>
        </w:p>
        <w:p w14:paraId="511C3B81">
          <w:pPr>
            <w:pStyle w:val="100"/>
            <w:tabs>
              <w:tab w:val="right" w:leader="dot" w:pos="8306"/>
            </w:tabs>
            <w:spacing w:line="360" w:lineRule="auto"/>
            <w:rPr>
              <w:rFonts w:hint="eastAsia" w:ascii="宋体" w:hAnsi="宋体" w:eastAsia="宋体" w:cs="宋体"/>
              <w:sz w:val="36"/>
              <w:szCs w:val="36"/>
              <w:highlight w:val="none"/>
            </w:rPr>
          </w:pPr>
          <w:r>
            <w:rPr>
              <w:rFonts w:hint="eastAsia" w:ascii="宋体" w:hAnsi="宋体" w:eastAsia="宋体" w:cs="宋体"/>
              <w:color w:val="auto"/>
              <w:sz w:val="36"/>
              <w:szCs w:val="52"/>
              <w:highlight w:val="none"/>
            </w:rPr>
            <w:fldChar w:fldCharType="begin"/>
          </w:r>
          <w:r>
            <w:rPr>
              <w:rFonts w:hint="eastAsia" w:ascii="宋体" w:hAnsi="宋体" w:eastAsia="宋体" w:cs="宋体"/>
              <w:sz w:val="36"/>
              <w:szCs w:val="52"/>
              <w:highlight w:val="none"/>
            </w:rPr>
            <w:instrText xml:space="preserve"> HYPERLINK \l _Toc437943795 </w:instrText>
          </w:r>
          <w:r>
            <w:rPr>
              <w:rFonts w:hint="eastAsia" w:ascii="宋体" w:hAnsi="宋体" w:eastAsia="宋体" w:cs="宋体"/>
              <w:sz w:val="36"/>
              <w:szCs w:val="52"/>
              <w:highlight w:val="none"/>
            </w:rPr>
            <w:fldChar w:fldCharType="separate"/>
          </w:r>
          <w:r>
            <w:rPr>
              <w:rFonts w:hint="eastAsia" w:ascii="宋体" w:hAnsi="宋体" w:eastAsia="宋体" w:cs="宋体"/>
              <w:bCs/>
              <w:sz w:val="36"/>
              <w:szCs w:val="144"/>
              <w:highlight w:val="none"/>
            </w:rPr>
            <w:t>第三章 评标办法及评分标准</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_Toc437943795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22</w:t>
          </w:r>
          <w:r>
            <w:rPr>
              <w:rFonts w:hint="eastAsia" w:ascii="宋体" w:hAnsi="宋体" w:eastAsia="宋体" w:cs="宋体"/>
              <w:sz w:val="36"/>
              <w:szCs w:val="36"/>
              <w:highlight w:val="none"/>
            </w:rPr>
            <w:fldChar w:fldCharType="end"/>
          </w:r>
          <w:r>
            <w:rPr>
              <w:rFonts w:hint="eastAsia" w:ascii="宋体" w:hAnsi="宋体" w:eastAsia="宋体" w:cs="宋体"/>
              <w:color w:val="auto"/>
              <w:sz w:val="36"/>
              <w:szCs w:val="52"/>
              <w:highlight w:val="none"/>
            </w:rPr>
            <w:fldChar w:fldCharType="end"/>
          </w:r>
        </w:p>
        <w:p w14:paraId="1AE4448D">
          <w:pPr>
            <w:pStyle w:val="100"/>
            <w:tabs>
              <w:tab w:val="right" w:leader="dot" w:pos="8306"/>
            </w:tabs>
            <w:spacing w:line="360" w:lineRule="auto"/>
            <w:rPr>
              <w:rFonts w:hint="eastAsia" w:ascii="宋体" w:hAnsi="宋体" w:eastAsia="宋体" w:cs="宋体"/>
              <w:sz w:val="36"/>
              <w:szCs w:val="36"/>
              <w:highlight w:val="none"/>
            </w:rPr>
          </w:pPr>
          <w:r>
            <w:rPr>
              <w:rFonts w:hint="eastAsia" w:ascii="宋体" w:hAnsi="宋体" w:eastAsia="宋体" w:cs="宋体"/>
              <w:color w:val="auto"/>
              <w:sz w:val="36"/>
              <w:szCs w:val="52"/>
              <w:highlight w:val="none"/>
            </w:rPr>
            <w:fldChar w:fldCharType="begin"/>
          </w:r>
          <w:r>
            <w:rPr>
              <w:rFonts w:hint="eastAsia" w:ascii="宋体" w:hAnsi="宋体" w:eastAsia="宋体" w:cs="宋体"/>
              <w:sz w:val="36"/>
              <w:szCs w:val="52"/>
              <w:highlight w:val="none"/>
            </w:rPr>
            <w:instrText xml:space="preserve"> HYPERLINK \l _Toc269131729 </w:instrText>
          </w:r>
          <w:r>
            <w:rPr>
              <w:rFonts w:hint="eastAsia" w:ascii="宋体" w:hAnsi="宋体" w:eastAsia="宋体" w:cs="宋体"/>
              <w:sz w:val="36"/>
              <w:szCs w:val="52"/>
              <w:highlight w:val="none"/>
            </w:rPr>
            <w:fldChar w:fldCharType="separate"/>
          </w:r>
          <w:r>
            <w:rPr>
              <w:rFonts w:hint="eastAsia" w:ascii="宋体" w:hAnsi="宋体" w:eastAsia="宋体" w:cs="宋体"/>
              <w:bCs/>
              <w:kern w:val="2"/>
              <w:sz w:val="36"/>
              <w:szCs w:val="56"/>
              <w:highlight w:val="none"/>
              <w:lang w:val="en-US" w:eastAsia="zh-CN" w:bidi="ar-SA"/>
            </w:rPr>
            <w:t xml:space="preserve">第四章 </w:t>
          </w:r>
          <w:r>
            <w:rPr>
              <w:rFonts w:hint="eastAsia" w:ascii="宋体" w:hAnsi="宋体" w:eastAsia="宋体" w:cs="宋体"/>
              <w:bCs/>
              <w:sz w:val="36"/>
              <w:szCs w:val="56"/>
              <w:highlight w:val="none"/>
            </w:rPr>
            <w:t>公开招标需求</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_Toc269131729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27</w:t>
          </w:r>
          <w:r>
            <w:rPr>
              <w:rFonts w:hint="eastAsia" w:ascii="宋体" w:hAnsi="宋体" w:eastAsia="宋体" w:cs="宋体"/>
              <w:sz w:val="36"/>
              <w:szCs w:val="36"/>
              <w:highlight w:val="none"/>
            </w:rPr>
            <w:fldChar w:fldCharType="end"/>
          </w:r>
          <w:r>
            <w:rPr>
              <w:rFonts w:hint="eastAsia" w:ascii="宋体" w:hAnsi="宋体" w:eastAsia="宋体" w:cs="宋体"/>
              <w:color w:val="auto"/>
              <w:sz w:val="36"/>
              <w:szCs w:val="52"/>
              <w:highlight w:val="none"/>
            </w:rPr>
            <w:fldChar w:fldCharType="end"/>
          </w:r>
        </w:p>
        <w:p w14:paraId="45188C54">
          <w:pPr>
            <w:pStyle w:val="100"/>
            <w:tabs>
              <w:tab w:val="right" w:leader="dot" w:pos="8306"/>
            </w:tabs>
            <w:spacing w:line="360" w:lineRule="auto"/>
            <w:rPr>
              <w:rFonts w:hint="eastAsia" w:ascii="宋体" w:hAnsi="宋体" w:eastAsia="宋体" w:cs="宋体"/>
              <w:sz w:val="36"/>
              <w:szCs w:val="36"/>
              <w:highlight w:val="none"/>
            </w:rPr>
          </w:pPr>
          <w:r>
            <w:rPr>
              <w:rFonts w:hint="eastAsia" w:ascii="宋体" w:hAnsi="宋体" w:eastAsia="宋体" w:cs="宋体"/>
              <w:color w:val="auto"/>
              <w:sz w:val="36"/>
              <w:szCs w:val="52"/>
              <w:highlight w:val="none"/>
            </w:rPr>
            <w:fldChar w:fldCharType="begin"/>
          </w:r>
          <w:r>
            <w:rPr>
              <w:rFonts w:hint="eastAsia" w:ascii="宋体" w:hAnsi="宋体" w:eastAsia="宋体" w:cs="宋体"/>
              <w:sz w:val="36"/>
              <w:szCs w:val="52"/>
              <w:highlight w:val="none"/>
            </w:rPr>
            <w:instrText xml:space="preserve"> HYPERLINK \l _Toc696408721 </w:instrText>
          </w:r>
          <w:r>
            <w:rPr>
              <w:rFonts w:hint="eastAsia" w:ascii="宋体" w:hAnsi="宋体" w:eastAsia="宋体" w:cs="宋体"/>
              <w:sz w:val="36"/>
              <w:szCs w:val="52"/>
              <w:highlight w:val="none"/>
            </w:rPr>
            <w:fldChar w:fldCharType="separate"/>
          </w:r>
          <w:r>
            <w:rPr>
              <w:rFonts w:hint="eastAsia" w:ascii="宋体" w:hAnsi="宋体" w:eastAsia="宋体" w:cs="宋体"/>
              <w:bCs/>
              <w:sz w:val="36"/>
              <w:szCs w:val="144"/>
              <w:highlight w:val="none"/>
            </w:rPr>
            <w:t>第五章 合同主要条款</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_Toc696408721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55</w:t>
          </w:r>
          <w:r>
            <w:rPr>
              <w:rFonts w:hint="eastAsia" w:ascii="宋体" w:hAnsi="宋体" w:eastAsia="宋体" w:cs="宋体"/>
              <w:sz w:val="36"/>
              <w:szCs w:val="36"/>
              <w:highlight w:val="none"/>
            </w:rPr>
            <w:fldChar w:fldCharType="end"/>
          </w:r>
          <w:r>
            <w:rPr>
              <w:rFonts w:hint="eastAsia" w:ascii="宋体" w:hAnsi="宋体" w:eastAsia="宋体" w:cs="宋体"/>
              <w:color w:val="auto"/>
              <w:sz w:val="36"/>
              <w:szCs w:val="52"/>
              <w:highlight w:val="none"/>
            </w:rPr>
            <w:fldChar w:fldCharType="end"/>
          </w:r>
        </w:p>
        <w:p w14:paraId="1402EDCF">
          <w:pPr>
            <w:pStyle w:val="100"/>
            <w:tabs>
              <w:tab w:val="right" w:leader="dot" w:pos="8306"/>
            </w:tabs>
            <w:spacing w:line="360" w:lineRule="auto"/>
            <w:rPr>
              <w:rFonts w:hint="eastAsia" w:ascii="宋体" w:hAnsi="宋体" w:eastAsia="宋体" w:cs="宋体"/>
              <w:sz w:val="36"/>
              <w:szCs w:val="36"/>
              <w:highlight w:val="none"/>
            </w:rPr>
          </w:pPr>
          <w:r>
            <w:rPr>
              <w:rFonts w:hint="eastAsia" w:ascii="宋体" w:hAnsi="宋体" w:eastAsia="宋体" w:cs="宋体"/>
              <w:color w:val="auto"/>
              <w:sz w:val="36"/>
              <w:szCs w:val="52"/>
              <w:highlight w:val="none"/>
            </w:rPr>
            <w:fldChar w:fldCharType="begin"/>
          </w:r>
          <w:r>
            <w:rPr>
              <w:rFonts w:hint="eastAsia" w:ascii="宋体" w:hAnsi="宋体" w:eastAsia="宋体" w:cs="宋体"/>
              <w:sz w:val="36"/>
              <w:szCs w:val="52"/>
              <w:highlight w:val="none"/>
            </w:rPr>
            <w:instrText xml:space="preserve"> HYPERLINK \l _Toc755497697 </w:instrText>
          </w:r>
          <w:r>
            <w:rPr>
              <w:rFonts w:hint="eastAsia" w:ascii="宋体" w:hAnsi="宋体" w:eastAsia="宋体" w:cs="宋体"/>
              <w:sz w:val="36"/>
              <w:szCs w:val="52"/>
              <w:highlight w:val="none"/>
            </w:rPr>
            <w:fldChar w:fldCharType="separate"/>
          </w:r>
          <w:r>
            <w:rPr>
              <w:rFonts w:hint="eastAsia" w:ascii="宋体" w:hAnsi="宋体" w:eastAsia="宋体" w:cs="宋体"/>
              <w:bCs/>
              <w:sz w:val="36"/>
              <w:szCs w:val="144"/>
              <w:highlight w:val="none"/>
            </w:rPr>
            <w:t>第六章 投标文件格式附件</w:t>
          </w:r>
          <w:r>
            <w:rPr>
              <w:rFonts w:hint="eastAsia" w:ascii="宋体" w:hAnsi="宋体" w:eastAsia="宋体" w:cs="宋体"/>
              <w:sz w:val="36"/>
              <w:szCs w:val="36"/>
              <w:highlight w:val="none"/>
            </w:rPr>
            <w:tab/>
          </w: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 PAGEREF _Toc755497697 \h </w:instrText>
          </w:r>
          <w:r>
            <w:rPr>
              <w:rFonts w:hint="eastAsia" w:ascii="宋体" w:hAnsi="宋体" w:eastAsia="宋体" w:cs="宋体"/>
              <w:sz w:val="36"/>
              <w:szCs w:val="36"/>
              <w:highlight w:val="none"/>
            </w:rPr>
            <w:fldChar w:fldCharType="separate"/>
          </w:r>
          <w:r>
            <w:rPr>
              <w:rFonts w:hint="eastAsia" w:ascii="宋体" w:hAnsi="宋体" w:eastAsia="宋体" w:cs="宋体"/>
              <w:sz w:val="36"/>
              <w:szCs w:val="36"/>
              <w:highlight w:val="none"/>
            </w:rPr>
            <w:t>59</w:t>
          </w:r>
          <w:r>
            <w:rPr>
              <w:rFonts w:hint="eastAsia" w:ascii="宋体" w:hAnsi="宋体" w:eastAsia="宋体" w:cs="宋体"/>
              <w:sz w:val="36"/>
              <w:szCs w:val="36"/>
              <w:highlight w:val="none"/>
            </w:rPr>
            <w:fldChar w:fldCharType="end"/>
          </w:r>
          <w:r>
            <w:rPr>
              <w:rFonts w:hint="eastAsia" w:ascii="宋体" w:hAnsi="宋体" w:eastAsia="宋体" w:cs="宋体"/>
              <w:color w:val="auto"/>
              <w:sz w:val="36"/>
              <w:szCs w:val="52"/>
              <w:highlight w:val="none"/>
            </w:rPr>
            <w:fldChar w:fldCharType="end"/>
          </w:r>
        </w:p>
        <w:p w14:paraId="49CCB4F4">
          <w:pPr>
            <w:shd w:val="clear"/>
            <w:spacing w:line="360" w:lineRule="auto"/>
            <w:rPr>
              <w:rFonts w:ascii="宋体" w:hAnsi="宋体" w:cs="宋体"/>
              <w:color w:val="auto"/>
              <w:sz w:val="28"/>
              <w:szCs w:val="28"/>
              <w:highlight w:val="none"/>
            </w:rPr>
          </w:pPr>
          <w:r>
            <w:rPr>
              <w:rFonts w:hint="eastAsia" w:ascii="宋体" w:hAnsi="宋体" w:eastAsia="宋体" w:cs="宋体"/>
              <w:color w:val="auto"/>
              <w:sz w:val="40"/>
              <w:szCs w:val="52"/>
              <w:highlight w:val="none"/>
            </w:rPr>
            <w:fldChar w:fldCharType="end"/>
          </w:r>
        </w:p>
      </w:sdtContent>
    </w:sdt>
    <w:p w14:paraId="647834FE">
      <w:pPr>
        <w:shd w:val="clear"/>
        <w:spacing w:line="360" w:lineRule="auto"/>
        <w:rPr>
          <w:rFonts w:ascii="宋体" w:hAnsi="宋体" w:cs="宋体"/>
          <w:color w:val="auto"/>
          <w:sz w:val="24"/>
          <w:szCs w:val="32"/>
          <w:highlight w:val="none"/>
        </w:rPr>
      </w:pPr>
    </w:p>
    <w:p w14:paraId="1F9281CD">
      <w:pPr>
        <w:shd w:val="clear"/>
        <w:spacing w:line="360" w:lineRule="auto"/>
        <w:rPr>
          <w:rFonts w:ascii="宋体" w:hAnsi="宋体" w:cs="宋体"/>
          <w:color w:val="auto"/>
          <w:sz w:val="24"/>
          <w:szCs w:val="32"/>
          <w:highlight w:val="none"/>
        </w:rPr>
      </w:pPr>
    </w:p>
    <w:p w14:paraId="539BE97B">
      <w:pPr>
        <w:shd w:val="clear"/>
        <w:spacing w:line="360" w:lineRule="auto"/>
        <w:rPr>
          <w:rFonts w:ascii="宋体" w:hAnsi="宋体" w:cs="宋体"/>
          <w:color w:val="auto"/>
          <w:sz w:val="24"/>
          <w:szCs w:val="32"/>
          <w:highlight w:val="none"/>
        </w:rPr>
      </w:pPr>
    </w:p>
    <w:p w14:paraId="6B7F600D">
      <w:pPr>
        <w:pStyle w:val="12"/>
        <w:shd w:val="clear"/>
        <w:rPr>
          <w:color w:val="auto"/>
          <w:highlight w:val="none"/>
        </w:rPr>
      </w:pPr>
    </w:p>
    <w:p w14:paraId="50E18D8B">
      <w:pPr>
        <w:shd w:val="clear"/>
        <w:spacing w:line="360" w:lineRule="auto"/>
        <w:rPr>
          <w:rFonts w:ascii="宋体" w:hAnsi="宋体" w:cs="宋体"/>
          <w:color w:val="auto"/>
          <w:sz w:val="24"/>
          <w:szCs w:val="32"/>
          <w:highlight w:val="none"/>
        </w:rPr>
      </w:pPr>
    </w:p>
    <w:p w14:paraId="2B098B73">
      <w:pPr>
        <w:shd w:val="clear"/>
        <w:spacing w:line="360" w:lineRule="auto"/>
        <w:ind w:firstLine="480" w:firstLineChars="200"/>
        <w:rPr>
          <w:rFonts w:ascii="宋体" w:hAnsi="宋体" w:cs="宋体"/>
          <w:color w:val="auto"/>
          <w:sz w:val="24"/>
          <w:szCs w:val="32"/>
          <w:highlight w:val="none"/>
        </w:rPr>
      </w:pPr>
    </w:p>
    <w:p w14:paraId="79880531">
      <w:pPr>
        <w:shd w:val="clear"/>
        <w:spacing w:line="360" w:lineRule="auto"/>
        <w:rPr>
          <w:rFonts w:ascii="宋体" w:hAnsi="宋体" w:cs="宋体"/>
          <w:color w:val="auto"/>
          <w:sz w:val="24"/>
          <w:szCs w:val="32"/>
          <w:highlight w:val="none"/>
        </w:rPr>
      </w:pPr>
    </w:p>
    <w:p w14:paraId="738F89EB">
      <w:pPr>
        <w:shd w:val="clear"/>
        <w:spacing w:line="360" w:lineRule="auto"/>
        <w:rPr>
          <w:rFonts w:ascii="宋体" w:hAnsi="宋体" w:cs="宋体"/>
          <w:color w:val="auto"/>
          <w:sz w:val="24"/>
          <w:szCs w:val="32"/>
          <w:highlight w:val="none"/>
        </w:rPr>
      </w:pPr>
    </w:p>
    <w:p w14:paraId="51DC0FD7">
      <w:pPr>
        <w:shd w:val="clear"/>
        <w:spacing w:line="360" w:lineRule="auto"/>
        <w:rPr>
          <w:rFonts w:ascii="宋体" w:hAnsi="宋体" w:cs="宋体"/>
          <w:color w:val="auto"/>
          <w:sz w:val="24"/>
          <w:szCs w:val="32"/>
          <w:highlight w:val="none"/>
        </w:rPr>
      </w:pPr>
    </w:p>
    <w:p w14:paraId="64DBB95F">
      <w:pPr>
        <w:shd w:val="clear"/>
        <w:spacing w:line="360" w:lineRule="auto"/>
        <w:rPr>
          <w:rFonts w:ascii="宋体" w:hAnsi="宋体" w:cs="宋体"/>
          <w:color w:val="auto"/>
          <w:sz w:val="24"/>
          <w:szCs w:val="32"/>
          <w:highlight w:val="none"/>
        </w:rPr>
      </w:pPr>
    </w:p>
    <w:p w14:paraId="2F1B1E36">
      <w:pPr>
        <w:shd w:val="clear"/>
        <w:spacing w:line="360" w:lineRule="auto"/>
        <w:rPr>
          <w:rFonts w:ascii="宋体" w:hAnsi="宋体" w:cs="宋体"/>
          <w:color w:val="auto"/>
          <w:sz w:val="24"/>
          <w:szCs w:val="32"/>
          <w:highlight w:val="none"/>
        </w:rPr>
      </w:pPr>
    </w:p>
    <w:p w14:paraId="2963D1BC">
      <w:pPr>
        <w:shd w:val="clear"/>
        <w:spacing w:line="360" w:lineRule="auto"/>
        <w:rPr>
          <w:rFonts w:ascii="宋体" w:hAnsi="宋体" w:cs="宋体"/>
          <w:color w:val="auto"/>
          <w:sz w:val="24"/>
          <w:szCs w:val="32"/>
          <w:highlight w:val="none"/>
        </w:rPr>
      </w:pPr>
    </w:p>
    <w:p w14:paraId="77A2572A">
      <w:pPr>
        <w:shd w:val="clear"/>
        <w:spacing w:line="360" w:lineRule="auto"/>
        <w:rPr>
          <w:rFonts w:ascii="宋体" w:hAnsi="宋体" w:cs="宋体"/>
          <w:color w:val="auto"/>
          <w:sz w:val="24"/>
          <w:szCs w:val="32"/>
          <w:highlight w:val="none"/>
        </w:rPr>
      </w:pPr>
    </w:p>
    <w:p w14:paraId="750BFD5B">
      <w:pPr>
        <w:shd w:val="clear"/>
        <w:spacing w:line="360" w:lineRule="auto"/>
        <w:rPr>
          <w:rFonts w:ascii="宋体" w:hAnsi="宋体" w:cs="宋体"/>
          <w:color w:val="auto"/>
          <w:sz w:val="24"/>
          <w:szCs w:val="32"/>
          <w:highlight w:val="none"/>
        </w:rPr>
      </w:pPr>
    </w:p>
    <w:p w14:paraId="209385CE">
      <w:pPr>
        <w:shd w:val="clear"/>
        <w:spacing w:line="360" w:lineRule="auto"/>
        <w:rPr>
          <w:rFonts w:ascii="宋体" w:hAnsi="宋体" w:cs="宋体"/>
          <w:color w:val="auto"/>
          <w:sz w:val="24"/>
          <w:szCs w:val="32"/>
          <w:highlight w:val="none"/>
        </w:rPr>
      </w:pPr>
    </w:p>
    <w:p w14:paraId="4613C419">
      <w:pPr>
        <w:pStyle w:val="15"/>
        <w:shd w:val="clear"/>
        <w:rPr>
          <w:rFonts w:ascii="宋体" w:hAnsi="宋体" w:cs="宋体"/>
          <w:color w:val="auto"/>
          <w:sz w:val="24"/>
          <w:szCs w:val="32"/>
          <w:highlight w:val="none"/>
        </w:rPr>
      </w:pPr>
    </w:p>
    <w:p w14:paraId="3DC0A528">
      <w:pPr>
        <w:shd w:val="clear"/>
        <w:spacing w:line="360" w:lineRule="auto"/>
        <w:ind w:firstLine="723" w:firstLineChars="200"/>
        <w:jc w:val="center"/>
        <w:outlineLvl w:val="0"/>
        <w:rPr>
          <w:rFonts w:ascii="宋体" w:hAnsi="宋体" w:cs="宋体"/>
          <w:b/>
          <w:bCs/>
          <w:color w:val="auto"/>
          <w:sz w:val="36"/>
          <w:szCs w:val="44"/>
          <w:highlight w:val="none"/>
        </w:rPr>
      </w:pPr>
      <w:bookmarkStart w:id="1" w:name="_Toc226335300"/>
      <w:r>
        <w:rPr>
          <w:rFonts w:hint="eastAsia" w:ascii="宋体" w:hAnsi="宋体" w:cs="宋体"/>
          <w:b/>
          <w:bCs/>
          <w:color w:val="auto"/>
          <w:sz w:val="36"/>
          <w:szCs w:val="44"/>
          <w:highlight w:val="none"/>
        </w:rPr>
        <w:t>第一章 公开招标采购公告</w:t>
      </w:r>
      <w:bookmarkEnd w:id="1"/>
    </w:p>
    <w:p w14:paraId="05C0FA5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color w:val="auto"/>
          <w:sz w:val="24"/>
          <w:szCs w:val="32"/>
          <w:highlight w:val="none"/>
          <w:lang w:eastAsia="zh-CN"/>
        </w:rPr>
        <w:t>，</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default" w:ascii="宋体" w:hAnsi="宋体" w:cs="宋体"/>
          <w:b/>
          <w:bCs/>
          <w:color w:val="auto"/>
          <w:kern w:val="0"/>
          <w:sz w:val="24"/>
          <w:highlight w:val="none"/>
          <w:lang w:eastAsia="zh-CN"/>
        </w:rPr>
        <w:t>台州市公安局交通警察局</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台州市公安局交通警察局铁骑被装装备采购项目</w:t>
      </w:r>
      <w:r>
        <w:rPr>
          <w:rFonts w:hint="eastAsia" w:ascii="宋体" w:hAnsi="宋体" w:cs="宋体"/>
          <w:color w:val="auto"/>
          <w:sz w:val="24"/>
          <w:szCs w:val="32"/>
          <w:highlight w:val="none"/>
        </w:rPr>
        <w:t>进行公开招标采购，欢迎合格供应商前来投标。</w:t>
      </w:r>
    </w:p>
    <w:p w14:paraId="1840286F">
      <w:pPr>
        <w:shd w:val="clear"/>
        <w:spacing w:line="360" w:lineRule="auto"/>
        <w:ind w:firstLine="482" w:firstLineChars="200"/>
        <w:rPr>
          <w:rFonts w:hint="default"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b/>
          <w:bCs/>
          <w:color w:val="auto"/>
          <w:sz w:val="24"/>
          <w:szCs w:val="32"/>
          <w:highlight w:val="none"/>
          <w:lang w:eastAsia="zh-CN"/>
        </w:rPr>
        <w:t>ZJWS2025-JJ63</w:t>
      </w:r>
    </w:p>
    <w:p w14:paraId="5355D14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269"/>
        <w:gridCol w:w="728"/>
        <w:gridCol w:w="1239"/>
        <w:gridCol w:w="1386"/>
        <w:gridCol w:w="2100"/>
      </w:tblGrid>
      <w:tr w14:paraId="319C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67" w:type="pct"/>
            <w:vAlign w:val="center"/>
          </w:tcPr>
          <w:p w14:paraId="1DA57A5C">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31" w:type="pct"/>
            <w:vAlign w:val="center"/>
          </w:tcPr>
          <w:p w14:paraId="3372B824">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427" w:type="pct"/>
            <w:vAlign w:val="center"/>
          </w:tcPr>
          <w:p w14:paraId="627F6251">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数量</w:t>
            </w:r>
          </w:p>
        </w:tc>
        <w:tc>
          <w:tcPr>
            <w:tcW w:w="727" w:type="pct"/>
            <w:vAlign w:val="center"/>
          </w:tcPr>
          <w:p w14:paraId="638BBB39">
            <w:pPr>
              <w:widowControl/>
              <w:shd w:val="clear"/>
              <w:jc w:val="center"/>
              <w:textAlignment w:val="center"/>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预算</w:t>
            </w:r>
          </w:p>
        </w:tc>
        <w:tc>
          <w:tcPr>
            <w:tcW w:w="813" w:type="pct"/>
            <w:vAlign w:val="center"/>
          </w:tcPr>
          <w:p w14:paraId="1A694CFC">
            <w:pPr>
              <w:widowControl/>
              <w:shd w:val="clear"/>
              <w:jc w:val="center"/>
              <w:textAlignment w:val="center"/>
              <w:rPr>
                <w:rFonts w:hint="default" w:ascii="宋体" w:hAnsi="宋体" w:cs="宋体"/>
                <w:color w:val="000000" w:themeColor="text1"/>
                <w:sz w:val="24"/>
                <w:highlight w:val="none"/>
                <w:lang w:val="en-US" w:eastAsia="zh-Hans"/>
                <w14:textFill>
                  <w14:solidFill>
                    <w14:schemeClr w14:val="tx1"/>
                  </w14:solidFill>
                </w14:textFill>
              </w:rPr>
            </w:pPr>
            <w:r>
              <w:rPr>
                <w:rFonts w:hint="eastAsia" w:ascii="宋体" w:hAnsi="宋体" w:cs="宋体"/>
                <w:color w:val="000000" w:themeColor="text1"/>
                <w:sz w:val="24"/>
                <w:highlight w:val="none"/>
                <w:lang w:val="en-US" w:eastAsia="zh-Hans"/>
                <w14:textFill>
                  <w14:solidFill>
                    <w14:schemeClr w14:val="tx1"/>
                  </w14:solidFill>
                </w14:textFill>
              </w:rPr>
              <w:t>最高限价</w:t>
            </w:r>
          </w:p>
        </w:tc>
        <w:tc>
          <w:tcPr>
            <w:tcW w:w="1232" w:type="pct"/>
            <w:vAlign w:val="center"/>
          </w:tcPr>
          <w:p w14:paraId="0F9C7AEC">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交货期</w:t>
            </w:r>
          </w:p>
        </w:tc>
      </w:tr>
      <w:tr w14:paraId="7D33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67" w:type="pct"/>
            <w:vAlign w:val="center"/>
          </w:tcPr>
          <w:p w14:paraId="169FE046">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331" w:type="pct"/>
            <w:vAlign w:val="center"/>
          </w:tcPr>
          <w:p w14:paraId="072510BB">
            <w:pPr>
              <w:widowControl/>
              <w:shd w:val="clear"/>
              <w:jc w:val="center"/>
              <w:textAlignment w:val="center"/>
              <w:rPr>
                <w:rFonts w:hint="default" w:ascii="宋体" w:hAnsi="宋体" w:eastAsia="宋体" w:cs="宋体"/>
                <w:color w:val="auto"/>
                <w:sz w:val="24"/>
                <w:highlight w:val="none"/>
                <w:lang w:eastAsia="zh-CN"/>
              </w:rPr>
            </w:pPr>
            <w:r>
              <w:rPr>
                <w:rFonts w:hint="eastAsia" w:ascii="宋体" w:hAnsi="宋体" w:cs="宋体"/>
                <w:color w:val="auto"/>
                <w:sz w:val="24"/>
                <w:highlight w:val="none"/>
                <w:lang w:eastAsia="zh-CN"/>
              </w:rPr>
              <w:t>台州市公安局交通警察局铁骑被装装备采购项目</w:t>
            </w:r>
          </w:p>
        </w:tc>
        <w:tc>
          <w:tcPr>
            <w:tcW w:w="427" w:type="pct"/>
            <w:vAlign w:val="center"/>
          </w:tcPr>
          <w:p w14:paraId="78935B82">
            <w:pPr>
              <w:widowControl/>
              <w:shd w:val="clear"/>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lang w:val="en-US" w:eastAsia="zh-CN"/>
              </w:rPr>
              <w:t>批</w:t>
            </w:r>
          </w:p>
        </w:tc>
        <w:tc>
          <w:tcPr>
            <w:tcW w:w="727" w:type="pct"/>
            <w:vAlign w:val="center"/>
          </w:tcPr>
          <w:p w14:paraId="28B15ED6">
            <w:pPr>
              <w:widowControl/>
              <w:shd w:val="clear"/>
              <w:jc w:val="center"/>
              <w:textAlignment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650000元</w:t>
            </w:r>
          </w:p>
        </w:tc>
        <w:tc>
          <w:tcPr>
            <w:tcW w:w="813" w:type="pct"/>
            <w:vAlign w:val="center"/>
          </w:tcPr>
          <w:p w14:paraId="7952FAE5">
            <w:pPr>
              <w:widowControl/>
              <w:shd w:val="clear"/>
              <w:jc w:val="center"/>
              <w:textAlignment w:val="center"/>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624800</w:t>
            </w:r>
            <w:r>
              <w:rPr>
                <w:rFonts w:hint="eastAsia" w:ascii="宋体" w:hAnsi="宋体" w:cs="宋体"/>
                <w:color w:val="000000" w:themeColor="text1"/>
                <w:sz w:val="24"/>
                <w:highlight w:val="none"/>
                <w:lang w:val="en-US" w:eastAsia="zh-CN"/>
                <w14:textFill>
                  <w14:solidFill>
                    <w14:schemeClr w14:val="tx1"/>
                  </w14:solidFill>
                </w14:textFill>
              </w:rPr>
              <w:t>元</w:t>
            </w:r>
          </w:p>
        </w:tc>
        <w:tc>
          <w:tcPr>
            <w:tcW w:w="1232" w:type="pct"/>
            <w:vAlign w:val="center"/>
          </w:tcPr>
          <w:p w14:paraId="6224C8F9">
            <w:pPr>
              <w:shd w:val="clear"/>
              <w:snapToGrid w:val="0"/>
              <w:jc w:val="both"/>
              <w:rPr>
                <w:rFonts w:ascii="宋体" w:hAnsi="宋体" w:cs="宋体"/>
                <w:color w:val="auto"/>
                <w:sz w:val="24"/>
                <w:highlight w:val="none"/>
              </w:rPr>
            </w:pPr>
            <w:r>
              <w:rPr>
                <w:rFonts w:hint="eastAsia" w:ascii="宋体" w:hAnsi="宋体" w:cs="宋体"/>
                <w:color w:val="auto"/>
                <w:sz w:val="24"/>
                <w:highlight w:val="none"/>
                <w:lang w:eastAsia="zh-CN"/>
              </w:rPr>
              <w:t>合同签订后</w:t>
            </w:r>
            <w:r>
              <w:rPr>
                <w:rFonts w:hint="eastAsia" w:ascii="宋体" w:hAnsi="宋体" w:cs="宋体"/>
                <w:color w:val="auto"/>
                <w:sz w:val="24"/>
                <w:highlight w:val="none"/>
                <w:lang w:val="en-US" w:eastAsia="zh-Hans"/>
              </w:rPr>
              <w:t>分批次供货</w:t>
            </w:r>
            <w:r>
              <w:rPr>
                <w:rFonts w:hint="default" w:ascii="宋体" w:hAnsi="宋体" w:cs="宋体"/>
                <w:color w:val="auto"/>
                <w:sz w:val="24"/>
                <w:highlight w:val="none"/>
                <w:lang w:eastAsia="zh-Hans"/>
              </w:rPr>
              <w:t>，</w:t>
            </w:r>
            <w:r>
              <w:rPr>
                <w:rFonts w:hint="eastAsia" w:ascii="宋体" w:hAnsi="宋体" w:cs="宋体"/>
                <w:color w:val="auto"/>
                <w:sz w:val="24"/>
                <w:highlight w:val="none"/>
                <w:lang w:val="en-US" w:eastAsia="zh-Hans"/>
              </w:rPr>
              <w:t>接到采购人采购清单后</w:t>
            </w:r>
            <w:r>
              <w:rPr>
                <w:rFonts w:hint="eastAsia" w:ascii="宋体" w:hAnsi="宋体" w:cs="宋体"/>
                <w:color w:val="auto"/>
                <w:sz w:val="24"/>
                <w:highlight w:val="none"/>
                <w:lang w:eastAsia="zh-CN"/>
              </w:rPr>
              <w:t>30天内完成供货并验收。</w:t>
            </w:r>
          </w:p>
        </w:tc>
      </w:tr>
    </w:tbl>
    <w:p w14:paraId="34948BE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28CEAD3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一</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满足《中华人民共和国政府采购法》第二十二条规定；未被“信用中国”（www.creditchina.gov.cn</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、中国政府采购网（www.ccgp.gov.cn）列入失信被执行人、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w:t>
      </w:r>
    </w:p>
    <w:p w14:paraId="371E875A">
      <w:pPr>
        <w:shd w:val="clear"/>
        <w:spacing w:line="360" w:lineRule="auto"/>
        <w:ind w:firstLine="480" w:firstLineChars="200"/>
        <w:rPr>
          <w:rFonts w:hint="default" w:ascii="宋体" w:hAnsi="宋体" w:cs="宋体"/>
          <w:color w:val="auto"/>
          <w:sz w:val="24"/>
          <w:szCs w:val="32"/>
          <w:highlight w:val="none"/>
          <w:lang w:eastAsia="zh-CN"/>
        </w:rPr>
      </w:pPr>
      <w:r>
        <w:rPr>
          <w:rFonts w:hint="eastAsia" w:ascii="宋体" w:hAnsi="宋体" w:cs="宋体"/>
          <w:color w:val="auto"/>
          <w:sz w:val="24"/>
          <w:szCs w:val="32"/>
          <w:highlight w:val="none"/>
          <w:lang w:val="en-US" w:eastAsia="zh-CN"/>
        </w:rPr>
        <w:t>（二）落实政府采购政策需满足的资格要求：本项目专门面向中小企业采购（须在资格证明文件里提供《中小企业声明函》）</w:t>
      </w:r>
      <w:r>
        <w:rPr>
          <w:rFonts w:hint="default" w:ascii="宋体" w:hAnsi="宋体" w:cs="宋体"/>
          <w:color w:val="auto"/>
          <w:sz w:val="24"/>
          <w:szCs w:val="32"/>
          <w:highlight w:val="none"/>
          <w:lang w:eastAsia="zh-CN"/>
        </w:rPr>
        <w:t>；</w:t>
      </w:r>
    </w:p>
    <w:p w14:paraId="4BBC11EF">
      <w:pPr>
        <w:shd w:val="clea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三</w:t>
      </w:r>
      <w:r>
        <w:rPr>
          <w:rFonts w:hint="eastAsia" w:ascii="宋体" w:hAnsi="宋体" w:cs="宋体"/>
          <w:color w:val="auto"/>
          <w:sz w:val="24"/>
          <w:szCs w:val="32"/>
          <w:highlight w:val="none"/>
          <w:lang w:eastAsia="zh-CN"/>
        </w:rPr>
        <w:t>）投标人须为公安部《人民警察服装生产企业目录》（公装财﹝2015﹞1259号）内的企业或及2015年以后公安部装备财务局发文增补的企业 。</w:t>
      </w:r>
    </w:p>
    <w:p w14:paraId="6945729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四</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本项目不接受联合体投标。</w:t>
      </w:r>
    </w:p>
    <w:p w14:paraId="6E81EB00">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r>
        <w:rPr>
          <w:rFonts w:hint="eastAsia" w:ascii="宋体" w:hAnsi="宋体" w:cs="宋体"/>
          <w:b/>
          <w:bCs/>
          <w:color w:val="auto"/>
          <w:sz w:val="24"/>
          <w:szCs w:val="32"/>
          <w:highlight w:val="none"/>
        </w:rPr>
        <w:t>招标文件获取的时间、方式：</w:t>
      </w:r>
    </w:p>
    <w:p w14:paraId="43C08F4E">
      <w:pPr>
        <w:shd w:val="clea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1、本项目招标文件实行“政府采购云平台”在线获取，不提供招标文件纸质版。供应商获取招标文件前应先完成“政府采购云平台”的账号注册；</w:t>
      </w:r>
    </w:p>
    <w:p w14:paraId="635BF39E">
      <w:pPr>
        <w:shd w:val="clear"/>
        <w:spacing w:line="360" w:lineRule="auto"/>
        <w:ind w:firstLine="482" w:firstLineChars="200"/>
        <w:rPr>
          <w:rFonts w:hint="eastAsia" w:ascii="宋体" w:hAnsi="宋体" w:cs="宋体"/>
          <w:color w:val="auto"/>
          <w:sz w:val="24"/>
          <w:szCs w:val="32"/>
          <w:highlight w:val="none"/>
          <w:lang w:val="en-US" w:eastAsia="zh-CN"/>
        </w:rPr>
      </w:pPr>
      <w:r>
        <w:rPr>
          <w:rFonts w:hint="eastAsia" w:ascii="宋体" w:hAnsi="宋体" w:cs="宋体"/>
          <w:b/>
          <w:bCs/>
          <w:color w:val="auto"/>
          <w:sz w:val="24"/>
          <w:szCs w:val="32"/>
          <w:highlight w:val="none"/>
          <w:lang w:val="en-US" w:eastAsia="zh-CN"/>
        </w:rPr>
        <w:t>2、获取时间：</w:t>
      </w:r>
      <w:r>
        <w:rPr>
          <w:rFonts w:hint="eastAsia" w:ascii="宋体" w:hAnsi="宋体" w:cs="宋体"/>
          <w:color w:val="auto"/>
          <w:sz w:val="24"/>
          <w:szCs w:val="32"/>
          <w:highlight w:val="none"/>
          <w:lang w:val="en-US" w:eastAsia="zh-CN"/>
        </w:rPr>
        <w:t>自本公告发布之日起至响应文件递交截止时间止（以供应商完成获取采购文件申请后下载采购文件的时间为准）；</w:t>
      </w:r>
    </w:p>
    <w:p w14:paraId="239191B6">
      <w:pPr>
        <w:shd w:val="clear"/>
        <w:spacing w:line="360" w:lineRule="auto"/>
        <w:ind w:firstLine="482" w:firstLineChars="200"/>
        <w:rPr>
          <w:rFonts w:hint="eastAsia" w:ascii="宋体" w:hAnsi="宋体" w:cs="宋体"/>
          <w:color w:val="auto"/>
          <w:sz w:val="24"/>
          <w:szCs w:val="32"/>
          <w:highlight w:val="none"/>
          <w:lang w:val="en-US" w:eastAsia="zh-CN"/>
        </w:rPr>
      </w:pPr>
      <w:r>
        <w:rPr>
          <w:rFonts w:hint="eastAsia" w:ascii="宋体" w:hAnsi="宋体" w:cs="宋体"/>
          <w:b/>
          <w:bCs/>
          <w:color w:val="auto"/>
          <w:sz w:val="24"/>
          <w:szCs w:val="32"/>
          <w:highlight w:val="none"/>
          <w:lang w:val="en-US" w:eastAsia="zh-CN"/>
        </w:rPr>
        <w:t>3、获取地点：</w:t>
      </w:r>
      <w:r>
        <w:rPr>
          <w:rFonts w:hint="eastAsia" w:ascii="宋体" w:hAnsi="宋体" w:cs="宋体"/>
          <w:color w:val="auto"/>
          <w:sz w:val="24"/>
          <w:szCs w:val="32"/>
          <w:highlight w:val="none"/>
          <w:lang w:val="en-US" w:eastAsia="zh-CN"/>
        </w:rPr>
        <w:t>政采云平台（</w:t>
      </w:r>
      <w:r>
        <w:rPr>
          <w:rFonts w:hint="eastAsia" w:ascii="宋体" w:hAnsi="宋体" w:cs="宋体"/>
          <w:color w:val="auto"/>
          <w:sz w:val="24"/>
          <w:szCs w:val="32"/>
          <w:highlight w:val="none"/>
          <w:lang w:val="en-US" w:eastAsia="zh-CN"/>
        </w:rPr>
        <w:fldChar w:fldCharType="begin"/>
      </w:r>
      <w:r>
        <w:rPr>
          <w:rFonts w:hint="eastAsia" w:ascii="宋体" w:hAnsi="宋体" w:cs="宋体"/>
          <w:color w:val="auto"/>
          <w:sz w:val="24"/>
          <w:szCs w:val="32"/>
          <w:highlight w:val="none"/>
          <w:lang w:val="en-US" w:eastAsia="zh-CN"/>
        </w:rPr>
        <w:instrText xml:space="preserve"> HYPERLINK "http://zfcg.czt.zj.gov.cn/" </w:instrText>
      </w:r>
      <w:r>
        <w:rPr>
          <w:rFonts w:hint="eastAsia" w:ascii="宋体" w:hAnsi="宋体" w:cs="宋体"/>
          <w:color w:val="auto"/>
          <w:sz w:val="24"/>
          <w:szCs w:val="32"/>
          <w:highlight w:val="none"/>
          <w:lang w:val="en-US" w:eastAsia="zh-CN"/>
        </w:rPr>
        <w:fldChar w:fldCharType="separate"/>
      </w:r>
      <w:r>
        <w:rPr>
          <w:rFonts w:hint="eastAsia" w:ascii="宋体" w:hAnsi="宋体" w:cs="宋体"/>
          <w:color w:val="auto"/>
          <w:sz w:val="24"/>
          <w:szCs w:val="32"/>
          <w:highlight w:val="none"/>
          <w:lang w:val="en-US" w:eastAsia="zh-CN"/>
        </w:rPr>
        <w:t>http://zfcg.czt.zj.gov.cn</w:t>
      </w:r>
      <w:r>
        <w:rPr>
          <w:rFonts w:hint="eastAsia" w:ascii="宋体" w:hAnsi="宋体" w:cs="宋体"/>
          <w:color w:val="auto"/>
          <w:sz w:val="24"/>
          <w:szCs w:val="32"/>
          <w:highlight w:val="none"/>
          <w:lang w:val="en-US" w:eastAsia="zh-CN"/>
        </w:rPr>
        <w:fldChar w:fldCharType="end"/>
      </w:r>
      <w:r>
        <w:rPr>
          <w:rFonts w:hint="eastAsia" w:ascii="宋体" w:hAnsi="宋体" w:cs="宋体"/>
          <w:color w:val="auto"/>
          <w:sz w:val="24"/>
          <w:szCs w:val="32"/>
          <w:highlight w:val="none"/>
          <w:lang w:val="en-US" w:eastAsia="zh-CN"/>
        </w:rPr>
        <w:t>）。</w:t>
      </w:r>
    </w:p>
    <w:p w14:paraId="2A65556F">
      <w:pPr>
        <w:shd w:val="clear"/>
        <w:spacing w:line="360" w:lineRule="auto"/>
        <w:ind w:firstLine="482" w:firstLineChars="200"/>
        <w:rPr>
          <w:rFonts w:hint="eastAsia" w:ascii="宋体" w:hAnsi="宋体" w:cs="宋体"/>
          <w:color w:val="auto"/>
          <w:sz w:val="24"/>
          <w:szCs w:val="32"/>
          <w:highlight w:val="none"/>
          <w:lang w:val="en-US" w:eastAsia="zh-CN"/>
        </w:rPr>
      </w:pPr>
      <w:r>
        <w:rPr>
          <w:rFonts w:hint="eastAsia" w:ascii="宋体" w:hAnsi="宋体" w:cs="宋体"/>
          <w:b/>
          <w:bCs/>
          <w:color w:val="auto"/>
          <w:sz w:val="24"/>
          <w:szCs w:val="32"/>
          <w:highlight w:val="none"/>
          <w:lang w:val="en-US" w:eastAsia="zh-CN"/>
        </w:rPr>
        <w:t>4、获取方式：</w:t>
      </w:r>
      <w:r>
        <w:rPr>
          <w:rFonts w:hint="eastAsia" w:ascii="宋体" w:hAnsi="宋体" w:cs="宋体"/>
          <w:color w:val="auto"/>
          <w:sz w:val="24"/>
          <w:szCs w:val="32"/>
          <w:highlight w:val="none"/>
          <w:lang w:val="en-US" w:eastAsia="zh-CN"/>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130F791F">
      <w:pPr>
        <w:shd w:val="clear"/>
        <w:spacing w:line="360" w:lineRule="auto"/>
        <w:ind w:firstLine="482" w:firstLineChars="200"/>
        <w:rPr>
          <w:rFonts w:hint="eastAsia" w:ascii="宋体" w:hAnsi="宋体" w:cs="宋体"/>
          <w:color w:val="auto"/>
          <w:sz w:val="24"/>
          <w:szCs w:val="32"/>
          <w:highlight w:val="none"/>
          <w:lang w:val="en-US" w:eastAsia="zh-CN"/>
        </w:rPr>
      </w:pPr>
      <w:r>
        <w:rPr>
          <w:rFonts w:hint="eastAsia" w:ascii="宋体" w:hAnsi="宋体" w:cs="宋体"/>
          <w:b/>
          <w:bCs/>
          <w:color w:val="auto"/>
          <w:sz w:val="24"/>
          <w:szCs w:val="32"/>
          <w:highlight w:val="none"/>
          <w:lang w:val="en-US" w:eastAsia="zh-CN"/>
        </w:rPr>
        <w:t>5、提示：</w:t>
      </w:r>
      <w:r>
        <w:rPr>
          <w:rFonts w:hint="eastAsia" w:ascii="宋体" w:hAnsi="宋体" w:cs="宋体"/>
          <w:color w:val="auto"/>
          <w:sz w:val="24"/>
          <w:szCs w:val="32"/>
          <w:highlight w:val="none"/>
          <w:lang w:val="en-US" w:eastAsia="zh-CN"/>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6BF8B03">
      <w:pPr>
        <w:pStyle w:val="57"/>
        <w:shd w:val="clear"/>
        <w:spacing w:line="360" w:lineRule="auto"/>
        <w:ind w:firstLine="480"/>
        <w:rPr>
          <w:rStyle w:val="32"/>
          <w:rFonts w:ascii="宋体" w:hAnsi="宋体" w:cs="宋体"/>
          <w:color w:val="auto"/>
          <w:sz w:val="24"/>
          <w:highlight w:val="none"/>
        </w:rPr>
      </w:pPr>
      <w:r>
        <w:rPr>
          <w:rStyle w:val="32"/>
          <w:rFonts w:hint="eastAsia" w:ascii="宋体" w:hAnsi="宋体" w:cs="宋体"/>
          <w:color w:val="auto"/>
          <w:sz w:val="24"/>
          <w:highlight w:val="none"/>
        </w:rPr>
        <w:t>五、投标说明：</w:t>
      </w:r>
    </w:p>
    <w:p w14:paraId="248771C9">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highlight w:val="none"/>
          <w:u w:val="single"/>
          <w:lang w:val="en-US" w:eastAsia="zh-CN"/>
        </w:rPr>
        <w:t>95763</w:t>
      </w:r>
      <w:r>
        <w:rPr>
          <w:rFonts w:hint="eastAsia" w:ascii="宋体" w:hAnsi="宋体" w:cs="宋体"/>
          <w:color w:val="auto"/>
          <w:kern w:val="0"/>
          <w:sz w:val="24"/>
          <w:highlight w:val="none"/>
          <w:u w:val="single"/>
        </w:rPr>
        <w:t>。</w:t>
      </w:r>
    </w:p>
    <w:p w14:paraId="08F9F710">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投标人通过政采云平台电子投标工具制作投标文件，电子投标工具请供应商自行前往浙江政府采购网下载并安装</w:t>
      </w:r>
      <w:r>
        <w:rPr>
          <w:rFonts w:hint="eastAsia" w:ascii="宋体" w:hAnsi="宋体" w:cs="宋体"/>
          <w:color w:val="auto"/>
          <w:kern w:val="0"/>
          <w:sz w:val="24"/>
          <w:highlight w:val="none"/>
          <w:u w:val="single"/>
          <w:shd w:val="clear" w:color="auto" w:fill="auto"/>
        </w:rPr>
        <w:t>（下载网址：https://zfcg.czt.zj.gov.cn/luban/detail?parentId=600030&amp;articleId=ZoGATzO%2FwUdM7eXAIXLAyg%3D%3D&amp;utm=luban.luban-PC-37000.979-pc-websitegroup-zhejiang-secondPage-front.1.58e482b00f1311eea8dfcb72d7241801）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kern w:val="0"/>
          <w:sz w:val="24"/>
          <w:highlight w:val="none"/>
          <w:u w:val="single"/>
        </w:rPr>
        <w:t>。</w:t>
      </w:r>
    </w:p>
    <w:p w14:paraId="3493BDB6">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投标人应在开标前完成CA数字证书办理</w:t>
      </w:r>
      <w:r>
        <w:rPr>
          <w:rFonts w:hint="eastAsia" w:ascii="宋体" w:hAnsi="宋体" w:cs="宋体"/>
          <w:color w:val="auto"/>
          <w:kern w:val="0"/>
          <w:sz w:val="24"/>
          <w:highlight w:val="none"/>
          <w:u w:val="single"/>
          <w:shd w:val="clear" w:color="auto" w:fill="auto"/>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kern w:val="0"/>
          <w:sz w:val="24"/>
          <w:highlight w:val="none"/>
          <w:u w:val="single"/>
        </w:rPr>
        <w:t>。</w:t>
      </w:r>
    </w:p>
    <w:p w14:paraId="3AE4E118">
      <w:pPr>
        <w:pStyle w:val="25"/>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4</w:t>
      </w:r>
      <w:r>
        <w:rPr>
          <w:rFonts w:hint="eastAsia" w:cs="宋体"/>
          <w:color w:val="auto"/>
          <w:highlight w:val="none"/>
          <w:lang w:eastAsia="zh-CN"/>
        </w:rPr>
        <w:t>、</w:t>
      </w:r>
      <w:r>
        <w:rPr>
          <w:rFonts w:hint="eastAsia" w:cs="宋体"/>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14:paraId="3355181E">
      <w:pPr>
        <w:pStyle w:val="25"/>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w:t>
      </w:r>
      <w:r>
        <w:rPr>
          <w:rFonts w:hint="eastAsia" w:cs="宋体"/>
          <w:color w:val="auto"/>
          <w:highlight w:val="none"/>
          <w:lang w:eastAsia="zh-CN"/>
        </w:rPr>
        <w:t>、</w:t>
      </w:r>
      <w:r>
        <w:rPr>
          <w:rFonts w:hint="eastAsia" w:cs="宋体"/>
          <w:color w:val="auto"/>
          <w:highlight w:val="none"/>
        </w:rPr>
        <w:t>投标文件的组成、份数、密封、效力</w:t>
      </w:r>
    </w:p>
    <w:p w14:paraId="1892B298">
      <w:pPr>
        <w:pStyle w:val="25"/>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本项目实行电子投标，供应商应准备电子投标文件、以介质（U盘）存储的数据电文形式：</w:t>
      </w:r>
    </w:p>
    <w:p w14:paraId="24F88603">
      <w:pPr>
        <w:pStyle w:val="25"/>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5.1电子投标文件，按政采云平台项目采购--电子招投标操作指南及本招标文件要求编制。</w:t>
      </w:r>
    </w:p>
    <w:p w14:paraId="13C42B9C">
      <w:pPr>
        <w:pStyle w:val="25"/>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w:t>
      </w:r>
      <w:r>
        <w:rPr>
          <w:rFonts w:hint="eastAsia" w:cs="宋体"/>
          <w:color w:val="auto"/>
          <w:highlight w:val="none"/>
          <w:lang w:val="en-US" w:eastAsia="zh-CN"/>
        </w:rPr>
        <w:t>2</w:t>
      </w:r>
      <w:r>
        <w:rPr>
          <w:rFonts w:hint="eastAsia" w:cs="宋体"/>
          <w:color w:val="auto"/>
          <w:highlight w:val="none"/>
        </w:rPr>
        <w:t>投标供应商在“政府采购云平台”完成“电子加密投标文件”的上传递交后，需在投标截止时间前递交以介质（U盘）存储的数据电文形式。以介质（U盘）存储的数据电文形式需密封，可采用以下两种方式其中一种送达（逾期送达或未密封将被拒收）：</w:t>
      </w:r>
    </w:p>
    <w:p w14:paraId="33B43A3A">
      <w:pPr>
        <w:pStyle w:val="25"/>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①在投标截止时间前送交到开标地点；</w:t>
      </w:r>
    </w:p>
    <w:p w14:paraId="1CA608AA">
      <w:pPr>
        <w:pStyle w:val="25"/>
        <w:shd w:val="clear"/>
        <w:spacing w:before="0" w:beforeAutospacing="0" w:after="0" w:afterAutospacing="0" w:line="360" w:lineRule="auto"/>
        <w:ind w:firstLine="480"/>
        <w:rPr>
          <w:rFonts w:cs="宋体"/>
          <w:color w:val="auto"/>
          <w:highlight w:val="none"/>
        </w:rPr>
      </w:pPr>
      <w:r>
        <w:rPr>
          <w:rFonts w:hint="eastAsia" w:cs="宋体"/>
          <w:color w:val="auto"/>
          <w:highlight w:val="none"/>
        </w:rPr>
        <w:t>②采用邮寄方式</w:t>
      </w:r>
      <w:bookmarkStart w:id="11" w:name="_GoBack"/>
      <w:bookmarkEnd w:id="11"/>
      <w:r>
        <w:rPr>
          <w:rFonts w:hint="eastAsia" w:cs="宋体"/>
          <w:color w:val="auto"/>
          <w:highlight w:val="none"/>
        </w:rPr>
        <w:t>（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r>
        <w:rPr>
          <w:rFonts w:hint="eastAsia" w:cs="宋体"/>
          <w:color w:val="auto"/>
          <w:highlight w:val="none"/>
          <w:lang w:eastAsia="zh-CN"/>
        </w:rPr>
        <w:t>））</w:t>
      </w:r>
      <w:r>
        <w:rPr>
          <w:rFonts w:hint="eastAsia" w:cs="宋体"/>
          <w:color w:val="auto"/>
          <w:highlight w:val="none"/>
        </w:rPr>
        <w:t>。</w:t>
      </w:r>
    </w:p>
    <w:p w14:paraId="76A437E1">
      <w:pPr>
        <w:pStyle w:val="25"/>
        <w:shd w:val="clear"/>
        <w:spacing w:before="0" w:beforeAutospacing="0" w:after="0" w:afterAutospacing="0" w:line="360" w:lineRule="auto"/>
        <w:ind w:firstLine="480"/>
        <w:rPr>
          <w:rFonts w:cs="宋体"/>
          <w:color w:val="auto"/>
          <w:highlight w:val="none"/>
        </w:rPr>
      </w:pPr>
      <w:r>
        <w:rPr>
          <w:rFonts w:hint="eastAsia" w:cs="宋体"/>
          <w:color w:val="auto"/>
          <w:highlight w:val="none"/>
        </w:rPr>
        <w:t>5.</w:t>
      </w:r>
      <w:r>
        <w:rPr>
          <w:rFonts w:hint="eastAsia" w:cs="宋体"/>
          <w:color w:val="auto"/>
          <w:highlight w:val="none"/>
          <w:lang w:val="en-US" w:eastAsia="zh-CN"/>
        </w:rPr>
        <w:t>3</w:t>
      </w:r>
      <w:r>
        <w:rPr>
          <w:rFonts w:hint="eastAsia" w:cs="宋体"/>
          <w:color w:val="auto"/>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2B58779">
      <w:pPr>
        <w:pStyle w:val="25"/>
        <w:shd w:val="clear"/>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w:t>
      </w:r>
      <w:r>
        <w:rPr>
          <w:rFonts w:hint="eastAsia" w:cs="宋体"/>
          <w:color w:val="auto"/>
          <w:highlight w:val="none"/>
          <w:lang w:val="en-US" w:eastAsia="zh-CN"/>
        </w:rPr>
        <w:t>4</w:t>
      </w:r>
      <w:r>
        <w:rPr>
          <w:rFonts w:hint="eastAsia" w:cs="宋体"/>
          <w:color w:val="auto"/>
          <w:highlight w:val="none"/>
        </w:rPr>
        <w:t>未传输递交电子投标文件的，投标无效。</w:t>
      </w:r>
    </w:p>
    <w:p w14:paraId="05382E71">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w:t>
      </w:r>
      <w:r>
        <w:rPr>
          <w:rFonts w:hint="eastAsia" w:ascii="宋体" w:hAnsi="宋体" w:cs="宋体"/>
          <w:color w:val="auto"/>
          <w:sz w:val="24"/>
          <w:szCs w:val="32"/>
          <w:highlight w:val="none"/>
          <w:lang w:val="en-US" w:eastAsia="zh-CN"/>
        </w:rPr>
        <w:t>25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lang w:eastAsia="zh-CN"/>
        </w:rPr>
        <w:t>日</w:t>
      </w:r>
      <w:r>
        <w:rPr>
          <w:rFonts w:hint="eastAsia" w:ascii="宋体" w:hAnsi="宋体" w:cs="宋体"/>
          <w:color w:val="auto"/>
          <w:sz w:val="24"/>
          <w:szCs w:val="32"/>
          <w:highlight w:val="none"/>
          <w:lang w:val="en-US" w:eastAsia="zh-CN"/>
        </w:rPr>
        <w:t xml:space="preserve"> 上</w:t>
      </w:r>
      <w:r>
        <w:rPr>
          <w:rFonts w:hint="eastAsia" w:ascii="宋体" w:hAnsi="宋体" w:cs="宋体"/>
          <w:color w:val="auto"/>
          <w:sz w:val="24"/>
          <w:szCs w:val="32"/>
          <w:highlight w:val="none"/>
          <w:lang w:eastAsia="zh-CN"/>
        </w:rPr>
        <w:t>午</w:t>
      </w:r>
      <w:r>
        <w:rPr>
          <w:rFonts w:hint="eastAsia" w:ascii="宋体" w:hAnsi="宋体" w:cs="宋体"/>
          <w:color w:val="auto"/>
          <w:sz w:val="24"/>
          <w:szCs w:val="32"/>
          <w:highlight w:val="none"/>
          <w:lang w:val="en-US" w:eastAsia="zh-CN"/>
        </w:rPr>
        <w:t>09</w:t>
      </w:r>
      <w:r>
        <w:rPr>
          <w:rFonts w:hint="eastAsia" w:ascii="宋体" w:hAnsi="宋体" w:cs="宋体"/>
          <w:color w:val="auto"/>
          <w:sz w:val="24"/>
          <w:szCs w:val="32"/>
          <w:highlight w:val="none"/>
          <w:lang w:eastAsia="zh-CN"/>
        </w:rPr>
        <w:t>:00</w:t>
      </w:r>
    </w:p>
    <w:p w14:paraId="0C060033">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szCs w:val="32"/>
          <w:highlight w:val="none"/>
          <w:lang w:eastAsia="zh-CN"/>
        </w:rPr>
        <w:t>浙江省台州市椒江区市府大道777号民泰大楼3楼一号开标室</w:t>
      </w:r>
      <w:r>
        <w:rPr>
          <w:rFonts w:hint="eastAsia" w:ascii="宋体" w:hAnsi="宋体" w:cs="宋体"/>
          <w:color w:val="auto"/>
          <w:sz w:val="24"/>
          <w:szCs w:val="32"/>
          <w:highlight w:val="none"/>
          <w:lang w:val="en-US" w:eastAsia="zh-CN"/>
        </w:rPr>
        <w:t>A</w:t>
      </w:r>
      <w:r>
        <w:rPr>
          <w:rFonts w:hint="eastAsia" w:ascii="宋体" w:hAnsi="宋体" w:cs="宋体"/>
          <w:color w:val="auto"/>
          <w:sz w:val="24"/>
          <w:szCs w:val="32"/>
          <w:highlight w:val="none"/>
          <w:lang w:eastAsia="zh-CN"/>
        </w:rPr>
        <w:t>场地</w:t>
      </w:r>
      <w:r>
        <w:rPr>
          <w:rFonts w:hint="eastAsia" w:ascii="宋体" w:hAnsi="宋体" w:cs="宋体"/>
          <w:color w:val="auto"/>
          <w:sz w:val="24"/>
          <w:szCs w:val="32"/>
          <w:highlight w:val="none"/>
        </w:rPr>
        <w:t>。</w:t>
      </w:r>
    </w:p>
    <w:p w14:paraId="4FEF7C64">
      <w:pPr>
        <w:shd w:val="clear"/>
        <w:spacing w:line="360" w:lineRule="auto"/>
        <w:ind w:firstLine="482" w:firstLineChars="200"/>
        <w:outlineLvl w:val="0"/>
        <w:rPr>
          <w:rFonts w:ascii="宋体" w:hAnsi="宋体" w:cs="宋体"/>
          <w:b/>
          <w:bCs/>
          <w:color w:val="auto"/>
          <w:sz w:val="24"/>
          <w:szCs w:val="32"/>
          <w:highlight w:val="none"/>
        </w:rPr>
      </w:pPr>
      <w:bookmarkStart w:id="2" w:name="_Toc823848263"/>
      <w:r>
        <w:rPr>
          <w:rFonts w:hint="eastAsia" w:ascii="宋体" w:hAnsi="宋体" w:cs="宋体"/>
          <w:b/>
          <w:bCs/>
          <w:color w:val="auto"/>
          <w:sz w:val="24"/>
          <w:szCs w:val="32"/>
          <w:highlight w:val="none"/>
        </w:rPr>
        <w:t>八、相关注意事项：</w:t>
      </w:r>
      <w:bookmarkEnd w:id="2"/>
    </w:p>
    <w:p w14:paraId="1D473BE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F543A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根据财库[2016]125号《关于在政府采购活动中查询及使用信用记录有关问题的通知》要求，采购代理机构会对供应商信用记录进行查询并甄别。</w:t>
      </w:r>
    </w:p>
    <w:p w14:paraId="5AFEB27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4027676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rFonts w:hint="eastAsia"/>
          <w:color w:val="auto"/>
          <w:highlight w:val="none"/>
        </w:rPr>
        <w:fldChar w:fldCharType="begin"/>
      </w:r>
      <w:r>
        <w:rPr>
          <w:color w:val="auto"/>
          <w:highlight w:val="none"/>
        </w:rPr>
        <w:instrText xml:space="preserve"> HYPERLINK "qq://txfile/" </w:instrText>
      </w:r>
      <w:r>
        <w:rPr>
          <w:rFonts w:hint="eastAsia"/>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rFonts w:hint="eastAsia"/>
          <w:color w:val="auto"/>
          <w:highlight w:val="none"/>
        </w:rPr>
        <w:fldChar w:fldCharType="begin"/>
      </w:r>
      <w:r>
        <w:rPr>
          <w:color w:val="auto"/>
          <w:highlight w:val="none"/>
        </w:rPr>
        <w:instrText xml:space="preserve"> HYPERLINK "qq://txfile/" </w:instrText>
      </w:r>
      <w:r>
        <w:rPr>
          <w:rFonts w:hint="eastAsia"/>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r>
        <w:rPr>
          <w:rFonts w:hint="eastAsia"/>
          <w:color w:val="auto"/>
          <w:highlight w:val="none"/>
        </w:rPr>
        <w:fldChar w:fldCharType="begin"/>
      </w:r>
      <w:r>
        <w:rPr>
          <w:color w:val="auto"/>
          <w:highlight w:val="none"/>
        </w:rPr>
        <w:instrText xml:space="preserve"> HYPERLINK "qq://txfile/" </w:instrText>
      </w:r>
      <w:r>
        <w:rPr>
          <w:rFonts w:hint="eastAsia"/>
          <w:color w:val="auto"/>
          <w:highlight w:val="none"/>
        </w:rPr>
        <w:fldChar w:fldCharType="separate"/>
      </w:r>
      <w:r>
        <w:rPr>
          <w:rFonts w:hint="eastAsia" w:ascii="宋体" w:hAnsi="宋体" w:cs="宋体"/>
          <w:color w:val="auto"/>
          <w:sz w:val="24"/>
          <w:szCs w:val="32"/>
          <w:highlight w:val="none"/>
          <w:lang w:eastAsia="zh-CN"/>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6ED13F0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3）信用信息查询记录和证据留存具体方式：采购代理机构经办人和监督人员将查询网页打印与其他采购文件一并保存；</w:t>
      </w:r>
    </w:p>
    <w:p w14:paraId="7955023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74E2DF2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14:paraId="67FD96AF">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b/>
          <w:bCs/>
          <w:color w:val="auto"/>
          <w:sz w:val="24"/>
          <w:szCs w:val="32"/>
          <w:highlight w:val="none"/>
        </w:rPr>
        <w:t>开标时间后30分钟内供应商须携带CA自备电脑登录“政采云”平台，用“项目采购-开标评标”功能解密投标文件，投标人未按时解密或解密失败的，其上传的电子投标文件自动失效。</w:t>
      </w:r>
    </w:p>
    <w:p w14:paraId="3D171840">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九、联系方式：</w:t>
      </w:r>
    </w:p>
    <w:p w14:paraId="4E9DC7B0">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1、采购代理机构名称：</w:t>
      </w:r>
      <w:r>
        <w:rPr>
          <w:rFonts w:hint="eastAsia" w:ascii="宋体" w:hAnsi="宋体" w:cs="宋体"/>
          <w:color w:val="auto"/>
          <w:sz w:val="24"/>
          <w:szCs w:val="32"/>
          <w:highlight w:val="none"/>
        </w:rPr>
        <w:t>浙江五石中正工程咨询有限公司</w:t>
      </w:r>
      <w:r>
        <w:rPr>
          <w:rFonts w:hint="eastAsia" w:ascii="宋体" w:hAnsi="宋体" w:cs="宋体"/>
          <w:color w:val="auto"/>
          <w:sz w:val="24"/>
          <w:szCs w:val="32"/>
          <w:highlight w:val="none"/>
          <w:lang w:eastAsia="zh-CN"/>
        </w:rPr>
        <w:t>。</w:t>
      </w:r>
    </w:p>
    <w:p w14:paraId="3F6C02F1">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项目负责人：</w:t>
      </w:r>
      <w:r>
        <w:rPr>
          <w:rFonts w:hint="eastAsia" w:ascii="宋体" w:hAnsi="宋体" w:cs="宋体"/>
          <w:color w:val="auto"/>
          <w:sz w:val="24"/>
          <w:szCs w:val="32"/>
          <w:highlight w:val="none"/>
          <w:lang w:val="en-US" w:eastAsia="zh-CN"/>
        </w:rPr>
        <w:t>潘麒锋、徐名峰</w:t>
      </w:r>
      <w:r>
        <w:rPr>
          <w:rFonts w:hint="eastAsia" w:ascii="宋体" w:hAnsi="宋体" w:cs="宋体"/>
          <w:color w:val="auto"/>
          <w:sz w:val="24"/>
          <w:szCs w:val="32"/>
          <w:highlight w:val="none"/>
        </w:rPr>
        <w:t>；联系电话：</w:t>
      </w:r>
      <w:r>
        <w:rPr>
          <w:rFonts w:hint="eastAsia" w:ascii="宋体" w:hAnsi="宋体" w:cs="宋体"/>
          <w:color w:val="auto"/>
          <w:sz w:val="24"/>
          <w:szCs w:val="32"/>
          <w:highlight w:val="none"/>
          <w:lang w:val="en-US" w:eastAsia="zh-CN"/>
        </w:rPr>
        <w:t>0576-88781913</w:t>
      </w:r>
      <w:r>
        <w:rPr>
          <w:rFonts w:hint="eastAsia" w:ascii="宋体" w:hAnsi="宋体" w:cs="宋体"/>
          <w:color w:val="auto"/>
          <w:sz w:val="24"/>
          <w:szCs w:val="32"/>
          <w:highlight w:val="none"/>
          <w:lang w:eastAsia="zh-CN"/>
        </w:rPr>
        <w:t>。</w:t>
      </w:r>
    </w:p>
    <w:p w14:paraId="1B379530">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质疑接</w:t>
      </w:r>
      <w:r>
        <w:rPr>
          <w:rFonts w:hint="eastAsia" w:ascii="宋体" w:hAnsi="宋体" w:cs="宋体"/>
          <w:color w:val="auto"/>
          <w:sz w:val="24"/>
          <w:szCs w:val="32"/>
          <w:highlight w:val="none"/>
          <w:lang w:val="en-US" w:eastAsia="zh-CN"/>
        </w:rPr>
        <w:t>收</w:t>
      </w:r>
      <w:r>
        <w:rPr>
          <w:rFonts w:hint="eastAsia" w:ascii="宋体" w:hAnsi="宋体" w:cs="宋体"/>
          <w:color w:val="auto"/>
          <w:sz w:val="24"/>
          <w:szCs w:val="32"/>
          <w:highlight w:val="none"/>
        </w:rPr>
        <w:t>人：徐少媚；联系电话：0576-88785265</w:t>
      </w:r>
      <w:r>
        <w:rPr>
          <w:rFonts w:hint="eastAsia" w:ascii="宋体" w:hAnsi="宋体" w:cs="宋体"/>
          <w:color w:val="auto"/>
          <w:sz w:val="24"/>
          <w:szCs w:val="32"/>
          <w:highlight w:val="none"/>
          <w:lang w:eastAsia="zh-CN"/>
        </w:rPr>
        <w:t>。</w:t>
      </w:r>
    </w:p>
    <w:p w14:paraId="7C43155F">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地址</w:t>
      </w:r>
      <w:r>
        <w:rPr>
          <w:rFonts w:hint="eastAsia" w:ascii="宋体" w:hAnsi="宋体" w:cs="宋体"/>
          <w:color w:val="auto"/>
          <w:sz w:val="24"/>
          <w:szCs w:val="32"/>
          <w:highlight w:val="none"/>
        </w:rPr>
        <w:t>：杭州市拱墅区白石路318号中国（杭州）人力资源服务产业园北楼512室</w:t>
      </w:r>
      <w:r>
        <w:rPr>
          <w:rFonts w:hint="eastAsia" w:ascii="宋体" w:hAnsi="宋体" w:cs="宋体"/>
          <w:color w:val="auto"/>
          <w:sz w:val="24"/>
          <w:szCs w:val="32"/>
          <w:highlight w:val="none"/>
          <w:lang w:eastAsia="zh-CN"/>
        </w:rPr>
        <w:t>。</w:t>
      </w:r>
    </w:p>
    <w:p w14:paraId="710FE723">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2、采购人：</w:t>
      </w:r>
      <w:r>
        <w:rPr>
          <w:rFonts w:hint="default" w:ascii="宋体" w:hAnsi="宋体" w:cs="宋体"/>
          <w:color w:val="auto"/>
          <w:sz w:val="24"/>
          <w:szCs w:val="32"/>
          <w:highlight w:val="none"/>
          <w:lang w:eastAsia="zh-CN"/>
        </w:rPr>
        <w:t>台州市公安局交通警察局</w:t>
      </w:r>
      <w:r>
        <w:rPr>
          <w:rFonts w:hint="eastAsia" w:ascii="宋体" w:hAnsi="宋体" w:eastAsia="宋体" w:cs="宋体"/>
          <w:color w:val="auto"/>
          <w:sz w:val="24"/>
          <w:szCs w:val="32"/>
          <w:highlight w:val="none"/>
          <w:lang w:eastAsia="zh-CN"/>
        </w:rPr>
        <w:t>。</w:t>
      </w:r>
    </w:p>
    <w:p w14:paraId="4629B7D6">
      <w:pPr>
        <w:shd w:val="clea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项目联系人（询问）：</w:t>
      </w:r>
      <w:r>
        <w:rPr>
          <w:rFonts w:hint="eastAsia" w:ascii="宋体" w:hAnsi="宋体" w:cs="宋体"/>
          <w:color w:val="auto"/>
          <w:sz w:val="24"/>
          <w:szCs w:val="32"/>
          <w:highlight w:val="none"/>
          <w:lang w:val="en-US" w:eastAsia="zh-Hans"/>
        </w:rPr>
        <w:t>张警官</w:t>
      </w:r>
      <w:r>
        <w:rPr>
          <w:rFonts w:hint="eastAsia" w:ascii="宋体" w:hAnsi="宋体" w:cs="宋体"/>
          <w:color w:val="auto"/>
          <w:sz w:val="24"/>
          <w:szCs w:val="32"/>
          <w:highlight w:val="none"/>
          <w:lang w:val="en-US" w:eastAsia="zh-CN"/>
        </w:rPr>
        <w:t>。</w:t>
      </w:r>
    </w:p>
    <w:p w14:paraId="01C289BE">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项目联系方式（询问）：</w:t>
      </w:r>
      <w:r>
        <w:rPr>
          <w:rFonts w:hint="default" w:ascii="宋体" w:hAnsi="宋体" w:cs="宋体"/>
          <w:color w:val="auto"/>
          <w:sz w:val="24"/>
          <w:szCs w:val="32"/>
          <w:highlight w:val="none"/>
        </w:rPr>
        <w:t>18758652712</w:t>
      </w:r>
      <w:r>
        <w:rPr>
          <w:rFonts w:hint="eastAsia" w:ascii="宋体" w:hAnsi="宋体" w:cs="宋体"/>
          <w:color w:val="auto"/>
          <w:sz w:val="24"/>
          <w:szCs w:val="32"/>
          <w:highlight w:val="none"/>
          <w:lang w:eastAsia="zh-CN"/>
        </w:rPr>
        <w:t>。</w:t>
      </w:r>
    </w:p>
    <w:p w14:paraId="13636419">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采购人书面质疑接收人：杨警官</w:t>
      </w:r>
      <w:r>
        <w:rPr>
          <w:rFonts w:hint="eastAsia" w:ascii="宋体" w:hAnsi="宋体" w:cs="宋体"/>
          <w:color w:val="auto"/>
          <w:sz w:val="24"/>
          <w:szCs w:val="32"/>
          <w:highlight w:val="none"/>
          <w:lang w:eastAsia="zh-CN"/>
        </w:rPr>
        <w:t>。</w:t>
      </w:r>
    </w:p>
    <w:p w14:paraId="1B62486F">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联系电话：0576-88212531</w:t>
      </w:r>
      <w:r>
        <w:rPr>
          <w:rFonts w:hint="eastAsia" w:ascii="宋体" w:hAnsi="宋体" w:cs="宋体"/>
          <w:color w:val="auto"/>
          <w:sz w:val="24"/>
          <w:szCs w:val="32"/>
          <w:highlight w:val="none"/>
          <w:lang w:eastAsia="zh-CN"/>
        </w:rPr>
        <w:t>。</w:t>
      </w:r>
    </w:p>
    <w:p w14:paraId="5278655B">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书面质疑接收地址：浙江省台州市椒江区康平路2号</w:t>
      </w:r>
      <w:r>
        <w:rPr>
          <w:rFonts w:hint="eastAsia" w:ascii="宋体" w:hAnsi="宋体" w:cs="宋体"/>
          <w:color w:val="auto"/>
          <w:sz w:val="24"/>
          <w:szCs w:val="32"/>
          <w:highlight w:val="none"/>
          <w:lang w:eastAsia="zh-CN"/>
        </w:rPr>
        <w:t>。</w:t>
      </w:r>
    </w:p>
    <w:p w14:paraId="24A5AEDB">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r>
        <w:rPr>
          <w:rFonts w:hint="eastAsia" w:ascii="宋体" w:hAnsi="宋体" w:cs="宋体"/>
          <w:color w:val="auto"/>
          <w:sz w:val="24"/>
          <w:szCs w:val="32"/>
          <w:highlight w:val="none"/>
          <w:lang w:eastAsia="zh-CN"/>
        </w:rPr>
        <w:t>。</w:t>
      </w:r>
    </w:p>
    <w:p w14:paraId="774F2969">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联系人：陈工、李工；联系电话：0576-88206705、0576-88206731</w:t>
      </w:r>
      <w:r>
        <w:rPr>
          <w:rFonts w:hint="eastAsia" w:ascii="宋体" w:hAnsi="宋体" w:cs="宋体"/>
          <w:color w:val="auto"/>
          <w:sz w:val="24"/>
          <w:szCs w:val="32"/>
          <w:highlight w:val="none"/>
          <w:lang w:eastAsia="zh-CN"/>
        </w:rPr>
        <w:t>。</w:t>
      </w:r>
    </w:p>
    <w:p w14:paraId="2ECD5222">
      <w:pPr>
        <w:shd w:val="clea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sz w:val="24"/>
          <w:szCs w:val="32"/>
          <w:highlight w:val="none"/>
        </w:rPr>
        <w:t>地址：台州市椒江区纬一路66号天元大厦</w:t>
      </w:r>
      <w:r>
        <w:rPr>
          <w:rFonts w:hint="eastAsia" w:ascii="宋体" w:hAnsi="宋体" w:cs="宋体"/>
          <w:color w:val="auto"/>
          <w:sz w:val="24"/>
          <w:szCs w:val="32"/>
          <w:highlight w:val="none"/>
          <w:lang w:eastAsia="zh-CN"/>
        </w:rPr>
        <w:t>。</w:t>
      </w:r>
    </w:p>
    <w:p w14:paraId="62AC0C6B">
      <w:pPr>
        <w:shd w:val="clear" w:color="auto"/>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cs="宋体"/>
          <w:b/>
          <w:bCs/>
          <w:color w:val="auto"/>
          <w:sz w:val="24"/>
          <w:szCs w:val="32"/>
          <w:highlight w:val="none"/>
        </w:rPr>
        <w:t>4、其余事项：</w:t>
      </w:r>
      <w:r>
        <w:rPr>
          <w:rFonts w:hint="eastAsia" w:ascii="宋体" w:hAnsi="宋体" w:eastAsia="宋体" w:cs="宋体"/>
          <w:b w:val="0"/>
          <w:bCs w:val="0"/>
          <w:color w:val="auto"/>
          <w:sz w:val="24"/>
          <w:szCs w:val="32"/>
          <w:highlight w:val="none"/>
          <w:lang w:eastAsia="zh-CN"/>
        </w:rPr>
        <w:t>中标供应商如有融资需求，可使用以下银行的政采贷服务。</w:t>
      </w:r>
    </w:p>
    <w:tbl>
      <w:tblPr>
        <w:tblStyle w:val="30"/>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5F33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7039E764">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w:t>
            </w:r>
          </w:p>
        </w:tc>
        <w:tc>
          <w:tcPr>
            <w:tcW w:w="1548" w:type="dxa"/>
            <w:vAlign w:val="center"/>
          </w:tcPr>
          <w:p w14:paraId="443087EC">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贷款年利率</w:t>
            </w:r>
          </w:p>
        </w:tc>
        <w:tc>
          <w:tcPr>
            <w:tcW w:w="1217" w:type="dxa"/>
            <w:vAlign w:val="center"/>
          </w:tcPr>
          <w:p w14:paraId="0D22DC6E">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2815" w:type="dxa"/>
            <w:vAlign w:val="center"/>
          </w:tcPr>
          <w:p w14:paraId="6B94BB47">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14:paraId="0AD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191CF63B">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中国工商银行</w:t>
            </w:r>
          </w:p>
        </w:tc>
        <w:tc>
          <w:tcPr>
            <w:tcW w:w="1548" w:type="dxa"/>
            <w:vAlign w:val="center"/>
          </w:tcPr>
          <w:p w14:paraId="16ED8935">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14:paraId="373B835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卢嘉诚</w:t>
            </w:r>
          </w:p>
        </w:tc>
        <w:tc>
          <w:tcPr>
            <w:tcW w:w="2815" w:type="dxa"/>
            <w:vAlign w:val="center"/>
          </w:tcPr>
          <w:p w14:paraId="15BA0F90">
            <w:pPr>
              <w:shd w:val="clear" w:color="auto"/>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13867658508</w:t>
            </w:r>
          </w:p>
        </w:tc>
      </w:tr>
      <w:tr w14:paraId="7DDE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78346E0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中国农业银行</w:t>
            </w:r>
          </w:p>
        </w:tc>
        <w:tc>
          <w:tcPr>
            <w:tcW w:w="1548" w:type="dxa"/>
            <w:vAlign w:val="center"/>
          </w:tcPr>
          <w:p w14:paraId="603A685E">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14:paraId="2092665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龚盛</w:t>
            </w:r>
          </w:p>
        </w:tc>
        <w:tc>
          <w:tcPr>
            <w:tcW w:w="2815" w:type="dxa"/>
            <w:vAlign w:val="center"/>
          </w:tcPr>
          <w:p w14:paraId="213C4157">
            <w:pPr>
              <w:shd w:val="clear" w:color="auto"/>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15858682216</w:t>
            </w:r>
          </w:p>
        </w:tc>
      </w:tr>
      <w:tr w14:paraId="7E25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45FC4F1F">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中国建设银行</w:t>
            </w:r>
          </w:p>
        </w:tc>
        <w:tc>
          <w:tcPr>
            <w:tcW w:w="1548" w:type="dxa"/>
            <w:vAlign w:val="center"/>
          </w:tcPr>
          <w:p w14:paraId="4651590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14:paraId="30BF17A5">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梅晶晶</w:t>
            </w:r>
          </w:p>
        </w:tc>
        <w:tc>
          <w:tcPr>
            <w:tcW w:w="2815" w:type="dxa"/>
            <w:vAlign w:val="center"/>
          </w:tcPr>
          <w:p w14:paraId="6855B0ED">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88</w:t>
            </w:r>
            <w:r>
              <w:rPr>
                <w:rFonts w:hint="eastAsia" w:ascii="宋体" w:hAnsi="宋体" w:eastAsia="宋体" w:cs="宋体"/>
                <w:color w:val="auto"/>
                <w:sz w:val="24"/>
                <w:szCs w:val="24"/>
                <w:highlight w:val="none"/>
                <w:lang w:val="en-US" w:eastAsia="zh-CN"/>
              </w:rPr>
              <w:t>525339/</w:t>
            </w: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en-US" w:eastAsia="zh-CN"/>
              </w:rPr>
              <w:t>736585303</w:t>
            </w:r>
          </w:p>
        </w:tc>
      </w:tr>
      <w:tr w14:paraId="23E1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25BFEC41">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中国银行</w:t>
            </w:r>
          </w:p>
        </w:tc>
        <w:tc>
          <w:tcPr>
            <w:tcW w:w="1548" w:type="dxa"/>
            <w:vAlign w:val="center"/>
          </w:tcPr>
          <w:p w14:paraId="2C3BA10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3.75%起</w:t>
            </w:r>
          </w:p>
        </w:tc>
        <w:tc>
          <w:tcPr>
            <w:tcW w:w="1217" w:type="dxa"/>
            <w:vAlign w:val="center"/>
          </w:tcPr>
          <w:p w14:paraId="7753EEDE">
            <w:pPr>
              <w:shd w:val="clear" w:color="auto" w:fill="auto"/>
              <w:bidi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王海</w:t>
            </w:r>
          </w:p>
        </w:tc>
        <w:tc>
          <w:tcPr>
            <w:tcW w:w="2815" w:type="dxa"/>
            <w:vAlign w:val="center"/>
          </w:tcPr>
          <w:p w14:paraId="4909CF93">
            <w:pPr>
              <w:shd w:val="clear" w:color="auto" w:fill="auto"/>
              <w:bidi w:val="0"/>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13857677798</w:t>
            </w:r>
          </w:p>
        </w:tc>
      </w:tr>
      <w:tr w14:paraId="3A33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1D9D4FD4">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浦发银行台州分行</w:t>
            </w:r>
          </w:p>
        </w:tc>
        <w:tc>
          <w:tcPr>
            <w:tcW w:w="1548" w:type="dxa"/>
            <w:vAlign w:val="center"/>
          </w:tcPr>
          <w:p w14:paraId="6DF2FD55">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14:paraId="3C80093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王渊</w:t>
            </w:r>
          </w:p>
        </w:tc>
        <w:tc>
          <w:tcPr>
            <w:tcW w:w="2815" w:type="dxa"/>
            <w:vAlign w:val="center"/>
          </w:tcPr>
          <w:p w14:paraId="0566F8F9">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13616676319</w:t>
            </w:r>
          </w:p>
        </w:tc>
      </w:tr>
      <w:tr w14:paraId="11F3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6ED874E6">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浦发银行椒江分行</w:t>
            </w:r>
          </w:p>
        </w:tc>
        <w:tc>
          <w:tcPr>
            <w:tcW w:w="1548" w:type="dxa"/>
            <w:vAlign w:val="center"/>
          </w:tcPr>
          <w:p w14:paraId="4F32765B">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14:paraId="39CDEF4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孙瑞华</w:t>
            </w:r>
          </w:p>
        </w:tc>
        <w:tc>
          <w:tcPr>
            <w:tcW w:w="2815" w:type="dxa"/>
            <w:vAlign w:val="center"/>
          </w:tcPr>
          <w:p w14:paraId="3DD3B376">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13857688081</w:t>
            </w:r>
          </w:p>
        </w:tc>
      </w:tr>
      <w:tr w14:paraId="1C86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6F07608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交通银行台州分行</w:t>
            </w:r>
          </w:p>
        </w:tc>
        <w:tc>
          <w:tcPr>
            <w:tcW w:w="1548" w:type="dxa"/>
            <w:vAlign w:val="center"/>
          </w:tcPr>
          <w:p w14:paraId="45D33F6F">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3.75%起</w:t>
            </w:r>
          </w:p>
        </w:tc>
        <w:tc>
          <w:tcPr>
            <w:tcW w:w="1217" w:type="dxa"/>
            <w:vAlign w:val="center"/>
          </w:tcPr>
          <w:p w14:paraId="0163AD0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周翔宇</w:t>
            </w:r>
          </w:p>
        </w:tc>
        <w:tc>
          <w:tcPr>
            <w:tcW w:w="2815" w:type="dxa"/>
            <w:vAlign w:val="center"/>
          </w:tcPr>
          <w:p w14:paraId="061D460A">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13867697018</w:t>
            </w:r>
          </w:p>
        </w:tc>
      </w:tr>
      <w:tr w14:paraId="145C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489DE1EB">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招商银行台州分行</w:t>
            </w:r>
          </w:p>
        </w:tc>
        <w:tc>
          <w:tcPr>
            <w:tcW w:w="1548" w:type="dxa"/>
            <w:vAlign w:val="center"/>
          </w:tcPr>
          <w:p w14:paraId="20573341">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4.32%起</w:t>
            </w:r>
          </w:p>
        </w:tc>
        <w:tc>
          <w:tcPr>
            <w:tcW w:w="1217" w:type="dxa"/>
            <w:vAlign w:val="center"/>
          </w:tcPr>
          <w:p w14:paraId="2CDEB0D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王海玲</w:t>
            </w:r>
          </w:p>
        </w:tc>
        <w:tc>
          <w:tcPr>
            <w:tcW w:w="2815" w:type="dxa"/>
            <w:vAlign w:val="center"/>
          </w:tcPr>
          <w:p w14:paraId="1A33A12D">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13566413827</w:t>
            </w:r>
          </w:p>
        </w:tc>
      </w:tr>
      <w:tr w14:paraId="73DE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3963CC18">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浙商银行台州分行</w:t>
            </w:r>
          </w:p>
        </w:tc>
        <w:tc>
          <w:tcPr>
            <w:tcW w:w="1548" w:type="dxa"/>
            <w:vAlign w:val="center"/>
          </w:tcPr>
          <w:p w14:paraId="49C96BEF">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5.01%起</w:t>
            </w:r>
          </w:p>
        </w:tc>
        <w:tc>
          <w:tcPr>
            <w:tcW w:w="1217" w:type="dxa"/>
            <w:vAlign w:val="center"/>
          </w:tcPr>
          <w:p w14:paraId="4BBC4D96">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章涉漪</w:t>
            </w:r>
          </w:p>
        </w:tc>
        <w:tc>
          <w:tcPr>
            <w:tcW w:w="2815" w:type="dxa"/>
            <w:vAlign w:val="center"/>
          </w:tcPr>
          <w:p w14:paraId="4FC8D314">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81880185/13606681262</w:t>
            </w:r>
          </w:p>
        </w:tc>
      </w:tr>
      <w:tr w14:paraId="5B4A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ED10892">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中信银行台州分行</w:t>
            </w:r>
          </w:p>
        </w:tc>
        <w:tc>
          <w:tcPr>
            <w:tcW w:w="1548" w:type="dxa"/>
            <w:vAlign w:val="center"/>
          </w:tcPr>
          <w:p w14:paraId="071A9327">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4.15%起</w:t>
            </w:r>
          </w:p>
        </w:tc>
        <w:tc>
          <w:tcPr>
            <w:tcW w:w="1217" w:type="dxa"/>
            <w:vAlign w:val="center"/>
          </w:tcPr>
          <w:p w14:paraId="78B6B0AB">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陈金园</w:t>
            </w:r>
          </w:p>
        </w:tc>
        <w:tc>
          <w:tcPr>
            <w:tcW w:w="2815" w:type="dxa"/>
            <w:vAlign w:val="center"/>
          </w:tcPr>
          <w:p w14:paraId="0103B429">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13586052161</w:t>
            </w:r>
          </w:p>
        </w:tc>
      </w:tr>
      <w:tr w14:paraId="370A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D1E9763">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华夏银行台州分行</w:t>
            </w:r>
          </w:p>
        </w:tc>
        <w:tc>
          <w:tcPr>
            <w:tcW w:w="1548" w:type="dxa"/>
            <w:vAlign w:val="center"/>
          </w:tcPr>
          <w:p w14:paraId="1CFB30CA">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4.5%起</w:t>
            </w:r>
          </w:p>
        </w:tc>
        <w:tc>
          <w:tcPr>
            <w:tcW w:w="1217" w:type="dxa"/>
            <w:vAlign w:val="center"/>
          </w:tcPr>
          <w:p w14:paraId="66427FB5">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邱明达</w:t>
            </w:r>
          </w:p>
        </w:tc>
        <w:tc>
          <w:tcPr>
            <w:tcW w:w="2815" w:type="dxa"/>
            <w:vAlign w:val="center"/>
          </w:tcPr>
          <w:p w14:paraId="14857083">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81871518/13736252233</w:t>
            </w:r>
          </w:p>
        </w:tc>
      </w:tr>
      <w:tr w14:paraId="4BEC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2A45A570">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泰隆银行开发区支行</w:t>
            </w:r>
          </w:p>
        </w:tc>
        <w:tc>
          <w:tcPr>
            <w:tcW w:w="1548" w:type="dxa"/>
            <w:vAlign w:val="center"/>
          </w:tcPr>
          <w:p w14:paraId="2C929F11">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14:paraId="35947E29">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梁宛莉</w:t>
            </w:r>
          </w:p>
        </w:tc>
        <w:tc>
          <w:tcPr>
            <w:tcW w:w="2815" w:type="dxa"/>
            <w:vAlign w:val="center"/>
          </w:tcPr>
          <w:p w14:paraId="2DB75E7E">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13306869100</w:t>
            </w:r>
          </w:p>
        </w:tc>
      </w:tr>
      <w:tr w14:paraId="0DAD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5CD7D6DA">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民泰银行椒江支行</w:t>
            </w:r>
          </w:p>
        </w:tc>
        <w:tc>
          <w:tcPr>
            <w:tcW w:w="1548" w:type="dxa"/>
            <w:vAlign w:val="center"/>
          </w:tcPr>
          <w:p w14:paraId="3E83DEA5">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5.8%起</w:t>
            </w:r>
          </w:p>
        </w:tc>
        <w:tc>
          <w:tcPr>
            <w:tcW w:w="1217" w:type="dxa"/>
            <w:vAlign w:val="center"/>
          </w:tcPr>
          <w:p w14:paraId="148F18D7">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陈慧珠</w:t>
            </w:r>
          </w:p>
        </w:tc>
        <w:tc>
          <w:tcPr>
            <w:tcW w:w="2815" w:type="dxa"/>
            <w:vAlign w:val="center"/>
          </w:tcPr>
          <w:p w14:paraId="181A2353">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13857699669</w:t>
            </w:r>
          </w:p>
        </w:tc>
      </w:tr>
      <w:tr w14:paraId="3EE9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4B6D624B">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绍兴银行台州分行</w:t>
            </w:r>
          </w:p>
        </w:tc>
        <w:tc>
          <w:tcPr>
            <w:tcW w:w="1548" w:type="dxa"/>
            <w:vAlign w:val="center"/>
          </w:tcPr>
          <w:p w14:paraId="3854CFE1">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5.1%起</w:t>
            </w:r>
          </w:p>
        </w:tc>
        <w:tc>
          <w:tcPr>
            <w:tcW w:w="1217" w:type="dxa"/>
            <w:vAlign w:val="center"/>
          </w:tcPr>
          <w:p w14:paraId="0620C71E">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郭庭斌</w:t>
            </w:r>
          </w:p>
        </w:tc>
        <w:tc>
          <w:tcPr>
            <w:tcW w:w="2815" w:type="dxa"/>
            <w:vAlign w:val="center"/>
          </w:tcPr>
          <w:p w14:paraId="3AD46413">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15958633119</w:t>
            </w:r>
          </w:p>
        </w:tc>
      </w:tr>
      <w:tr w14:paraId="7012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01AF409">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温州银行台州分行</w:t>
            </w:r>
          </w:p>
        </w:tc>
        <w:tc>
          <w:tcPr>
            <w:tcW w:w="1548" w:type="dxa"/>
            <w:vAlign w:val="center"/>
          </w:tcPr>
          <w:p w14:paraId="19B9110D">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4.55%起</w:t>
            </w:r>
          </w:p>
        </w:tc>
        <w:tc>
          <w:tcPr>
            <w:tcW w:w="1217" w:type="dxa"/>
            <w:vAlign w:val="center"/>
          </w:tcPr>
          <w:p w14:paraId="01A44072">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王晓波</w:t>
            </w:r>
          </w:p>
        </w:tc>
        <w:tc>
          <w:tcPr>
            <w:tcW w:w="2815" w:type="dxa"/>
            <w:vAlign w:val="center"/>
          </w:tcPr>
          <w:p w14:paraId="272DEBAD">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15824005475</w:t>
            </w:r>
          </w:p>
        </w:tc>
      </w:tr>
      <w:tr w14:paraId="4C1D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56E0A444">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平安银行台州分行</w:t>
            </w:r>
          </w:p>
        </w:tc>
        <w:tc>
          <w:tcPr>
            <w:tcW w:w="1548" w:type="dxa"/>
            <w:vAlign w:val="center"/>
          </w:tcPr>
          <w:p w14:paraId="169E90E2">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6.53%起</w:t>
            </w:r>
          </w:p>
        </w:tc>
        <w:tc>
          <w:tcPr>
            <w:tcW w:w="1217" w:type="dxa"/>
            <w:vAlign w:val="center"/>
          </w:tcPr>
          <w:p w14:paraId="6DB057A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李俊丽</w:t>
            </w:r>
          </w:p>
        </w:tc>
        <w:tc>
          <w:tcPr>
            <w:tcW w:w="2815" w:type="dxa"/>
            <w:vAlign w:val="center"/>
          </w:tcPr>
          <w:p w14:paraId="48938C47">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15906861025</w:t>
            </w:r>
          </w:p>
        </w:tc>
      </w:tr>
      <w:tr w14:paraId="22A2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53162850">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宁波银行台州分行</w:t>
            </w:r>
          </w:p>
        </w:tc>
        <w:tc>
          <w:tcPr>
            <w:tcW w:w="1548" w:type="dxa"/>
            <w:vAlign w:val="center"/>
          </w:tcPr>
          <w:p w14:paraId="450D0FDE">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4.35%起</w:t>
            </w:r>
          </w:p>
        </w:tc>
        <w:tc>
          <w:tcPr>
            <w:tcW w:w="1217" w:type="dxa"/>
            <w:vAlign w:val="center"/>
          </w:tcPr>
          <w:p w14:paraId="7783C4AC">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戴莉丽</w:t>
            </w:r>
          </w:p>
        </w:tc>
        <w:tc>
          <w:tcPr>
            <w:tcW w:w="2815" w:type="dxa"/>
            <w:vAlign w:val="center"/>
          </w:tcPr>
          <w:p w14:paraId="0C3DA21C">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13566627207</w:t>
            </w:r>
          </w:p>
        </w:tc>
      </w:tr>
      <w:tr w14:paraId="259E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9C91B11">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金华银行台州分行</w:t>
            </w:r>
          </w:p>
        </w:tc>
        <w:tc>
          <w:tcPr>
            <w:tcW w:w="1548" w:type="dxa"/>
            <w:vAlign w:val="center"/>
          </w:tcPr>
          <w:p w14:paraId="47F541B3">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14:paraId="06418EDF">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金雪婷</w:t>
            </w:r>
          </w:p>
        </w:tc>
        <w:tc>
          <w:tcPr>
            <w:tcW w:w="2815" w:type="dxa"/>
            <w:vAlign w:val="center"/>
          </w:tcPr>
          <w:p w14:paraId="098AF804">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81886670/15968661569</w:t>
            </w:r>
          </w:p>
        </w:tc>
      </w:tr>
      <w:tr w14:paraId="6A18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51F31E2B">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台州银行</w:t>
            </w:r>
          </w:p>
        </w:tc>
        <w:tc>
          <w:tcPr>
            <w:tcW w:w="1548" w:type="dxa"/>
            <w:vAlign w:val="center"/>
          </w:tcPr>
          <w:p w14:paraId="27503079">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14:paraId="6BE0EBC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洪婷</w:t>
            </w:r>
          </w:p>
        </w:tc>
        <w:tc>
          <w:tcPr>
            <w:tcW w:w="2815" w:type="dxa"/>
            <w:vAlign w:val="center"/>
          </w:tcPr>
          <w:p w14:paraId="77B38F35">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15858624999</w:t>
            </w:r>
          </w:p>
        </w:tc>
      </w:tr>
      <w:tr w14:paraId="1E5E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43E2B846">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邮储银行台州分行</w:t>
            </w:r>
          </w:p>
        </w:tc>
        <w:tc>
          <w:tcPr>
            <w:tcW w:w="1548" w:type="dxa"/>
            <w:vAlign w:val="center"/>
          </w:tcPr>
          <w:p w14:paraId="2093059F">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3.85%起</w:t>
            </w:r>
          </w:p>
        </w:tc>
        <w:tc>
          <w:tcPr>
            <w:tcW w:w="1217" w:type="dxa"/>
            <w:vAlign w:val="center"/>
          </w:tcPr>
          <w:p w14:paraId="27B72786">
            <w:pPr>
              <w:shd w:val="clear" w:color="auto"/>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董庆</w:t>
            </w:r>
          </w:p>
        </w:tc>
        <w:tc>
          <w:tcPr>
            <w:tcW w:w="2815" w:type="dxa"/>
            <w:vAlign w:val="center"/>
          </w:tcPr>
          <w:p w14:paraId="10890841">
            <w:pPr>
              <w:shd w:val="clear" w:color="auto"/>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81888982/18957683735</w:t>
            </w:r>
          </w:p>
        </w:tc>
      </w:tr>
    </w:tbl>
    <w:p w14:paraId="6D3D79CD">
      <w:pPr>
        <w:shd w:val="clear" w:color="auto"/>
        <w:spacing w:line="360" w:lineRule="auto"/>
        <w:jc w:val="center"/>
        <w:outlineLvl w:val="0"/>
        <w:rPr>
          <w:rFonts w:hint="eastAsia" w:ascii="宋体" w:hAnsi="宋体" w:cs="宋体"/>
          <w:b w:val="0"/>
          <w:bCs w:val="0"/>
          <w:color w:val="auto"/>
          <w:sz w:val="24"/>
          <w:szCs w:val="32"/>
          <w:highlight w:val="none"/>
          <w:lang w:eastAsia="zh-CN"/>
        </w:rPr>
      </w:pPr>
      <w:bookmarkStart w:id="3" w:name="_Toc1590684032"/>
      <w:r>
        <w:rPr>
          <w:rFonts w:hint="eastAsia" w:ascii="宋体" w:hAnsi="宋体" w:cs="宋体"/>
          <w:b w:val="0"/>
          <w:bCs w:val="0"/>
          <w:color w:val="auto"/>
          <w:sz w:val="24"/>
          <w:szCs w:val="32"/>
          <w:highlight w:val="none"/>
          <w:lang w:eastAsia="zh-CN"/>
        </w:rPr>
        <w:t>合同履约保函联系方式</w:t>
      </w:r>
      <w:bookmarkEnd w:id="3"/>
    </w:p>
    <w:tbl>
      <w:tblPr>
        <w:tblStyle w:val="30"/>
        <w:tblW w:w="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48"/>
        <w:gridCol w:w="2130"/>
        <w:gridCol w:w="1275"/>
        <w:gridCol w:w="1590"/>
      </w:tblGrid>
      <w:tr w14:paraId="55A97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3348" w:type="dxa"/>
            <w:vAlign w:val="center"/>
          </w:tcPr>
          <w:p w14:paraId="01DDE85E">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30" w:type="dxa"/>
            <w:vAlign w:val="center"/>
          </w:tcPr>
          <w:p w14:paraId="77AA893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14:paraId="372CF6A4">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14:paraId="625F6727">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14:paraId="19FE3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219D544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30" w:type="dxa"/>
            <w:vAlign w:val="center"/>
          </w:tcPr>
          <w:p w14:paraId="598791A3">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14:paraId="2600FC2F">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14:paraId="4D7A746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14:paraId="1200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6BB67874">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永诚财产保险股份有限公司台州分公司</w:t>
            </w:r>
          </w:p>
        </w:tc>
        <w:tc>
          <w:tcPr>
            <w:tcW w:w="2130" w:type="dxa"/>
            <w:vAlign w:val="center"/>
          </w:tcPr>
          <w:p w14:paraId="65620A9E">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年费率1%，最低保费1000元</w:t>
            </w:r>
          </w:p>
        </w:tc>
        <w:tc>
          <w:tcPr>
            <w:tcW w:w="1275" w:type="dxa"/>
            <w:vAlign w:val="center"/>
          </w:tcPr>
          <w:p w14:paraId="370A273F">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尹刚强</w:t>
            </w:r>
          </w:p>
        </w:tc>
        <w:tc>
          <w:tcPr>
            <w:tcW w:w="1590" w:type="dxa"/>
            <w:vAlign w:val="center"/>
          </w:tcPr>
          <w:p w14:paraId="1EF87799">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13750668184</w:t>
            </w:r>
          </w:p>
        </w:tc>
      </w:tr>
      <w:tr w14:paraId="58679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59F76B6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华泰财产保险有限公司台州中心支公司</w:t>
            </w:r>
          </w:p>
        </w:tc>
        <w:tc>
          <w:tcPr>
            <w:tcW w:w="2130" w:type="dxa"/>
            <w:vAlign w:val="center"/>
          </w:tcPr>
          <w:p w14:paraId="3EEF3729">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年费率0.5%，最低保费1000元</w:t>
            </w:r>
          </w:p>
        </w:tc>
        <w:tc>
          <w:tcPr>
            <w:tcW w:w="1275" w:type="dxa"/>
            <w:vAlign w:val="center"/>
          </w:tcPr>
          <w:p w14:paraId="1005D081">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王灵芳</w:t>
            </w:r>
          </w:p>
        </w:tc>
        <w:tc>
          <w:tcPr>
            <w:tcW w:w="1590" w:type="dxa"/>
            <w:vAlign w:val="center"/>
          </w:tcPr>
          <w:p w14:paraId="7A38D95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88869818 13586123199</w:t>
            </w:r>
          </w:p>
        </w:tc>
      </w:tr>
      <w:tr w14:paraId="77042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274A4E29">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中国大地财产保险股份有限公司台州中心支公司</w:t>
            </w:r>
          </w:p>
        </w:tc>
        <w:tc>
          <w:tcPr>
            <w:tcW w:w="2130" w:type="dxa"/>
            <w:vAlign w:val="center"/>
          </w:tcPr>
          <w:p w14:paraId="1817936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年费率1.5%，最低保费1000元</w:t>
            </w:r>
          </w:p>
        </w:tc>
        <w:tc>
          <w:tcPr>
            <w:tcW w:w="1275" w:type="dxa"/>
            <w:vAlign w:val="center"/>
          </w:tcPr>
          <w:p w14:paraId="6E19C081">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徐小明</w:t>
            </w:r>
          </w:p>
        </w:tc>
        <w:tc>
          <w:tcPr>
            <w:tcW w:w="1590" w:type="dxa"/>
            <w:vAlign w:val="center"/>
          </w:tcPr>
          <w:p w14:paraId="1AAB40C2">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88552788      13968603112</w:t>
            </w:r>
          </w:p>
        </w:tc>
      </w:tr>
      <w:tr w14:paraId="3895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4C0DC557">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30" w:type="dxa"/>
            <w:vAlign w:val="center"/>
          </w:tcPr>
          <w:p w14:paraId="708C648C">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14:paraId="72DA7D54">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14:paraId="513E2A5B">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14:paraId="60FFF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22F2FFB9">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中华联合财产保险股份有限公司台州中心支公司</w:t>
            </w:r>
          </w:p>
        </w:tc>
        <w:tc>
          <w:tcPr>
            <w:tcW w:w="2130" w:type="dxa"/>
            <w:vAlign w:val="center"/>
          </w:tcPr>
          <w:p w14:paraId="697EAB4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年费率2%，最低保费500元</w:t>
            </w:r>
          </w:p>
        </w:tc>
        <w:tc>
          <w:tcPr>
            <w:tcW w:w="1275" w:type="dxa"/>
            <w:vAlign w:val="center"/>
          </w:tcPr>
          <w:p w14:paraId="16B4ECBA">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王仙高</w:t>
            </w:r>
          </w:p>
        </w:tc>
        <w:tc>
          <w:tcPr>
            <w:tcW w:w="1590" w:type="dxa"/>
            <w:vAlign w:val="center"/>
          </w:tcPr>
          <w:p w14:paraId="3AF8446C">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13858600221</w:t>
            </w:r>
          </w:p>
        </w:tc>
      </w:tr>
      <w:tr w14:paraId="63754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63B16A3F">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中国人民财产保险股份有限公司台州中心支公司</w:t>
            </w:r>
          </w:p>
        </w:tc>
        <w:tc>
          <w:tcPr>
            <w:tcW w:w="2130" w:type="dxa"/>
            <w:vAlign w:val="center"/>
          </w:tcPr>
          <w:p w14:paraId="08994BCE">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年费率0.3%，最低保费1000元</w:t>
            </w:r>
          </w:p>
        </w:tc>
        <w:tc>
          <w:tcPr>
            <w:tcW w:w="1275" w:type="dxa"/>
            <w:vAlign w:val="center"/>
          </w:tcPr>
          <w:p w14:paraId="0FA74124">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王仙春</w:t>
            </w:r>
          </w:p>
        </w:tc>
        <w:tc>
          <w:tcPr>
            <w:tcW w:w="1590" w:type="dxa"/>
            <w:vAlign w:val="center"/>
          </w:tcPr>
          <w:p w14:paraId="6FF7B23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13515769179</w:t>
            </w:r>
          </w:p>
        </w:tc>
      </w:tr>
      <w:tr w14:paraId="41C0E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49B2BDDE">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永安财产保险股份有限公司台州中心支公司</w:t>
            </w:r>
          </w:p>
        </w:tc>
        <w:tc>
          <w:tcPr>
            <w:tcW w:w="2130" w:type="dxa"/>
            <w:vAlign w:val="center"/>
          </w:tcPr>
          <w:p w14:paraId="0EFE4919">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w:t>
            </w:r>
          </w:p>
        </w:tc>
        <w:tc>
          <w:tcPr>
            <w:tcW w:w="1275" w:type="dxa"/>
            <w:vAlign w:val="center"/>
          </w:tcPr>
          <w:p w14:paraId="67A88AEF">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王春宇</w:t>
            </w:r>
          </w:p>
        </w:tc>
        <w:tc>
          <w:tcPr>
            <w:tcW w:w="1590" w:type="dxa"/>
            <w:vAlign w:val="center"/>
          </w:tcPr>
          <w:p w14:paraId="693D6A47">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13676675331</w:t>
            </w:r>
          </w:p>
        </w:tc>
      </w:tr>
    </w:tbl>
    <w:p w14:paraId="5E51FA2D">
      <w:pPr>
        <w:shd w:val="clear" w:color="auto"/>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预付款保函联系方式</w:t>
      </w:r>
    </w:p>
    <w:tbl>
      <w:tblPr>
        <w:tblStyle w:val="30"/>
        <w:tblW w:w="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3"/>
        <w:gridCol w:w="2115"/>
        <w:gridCol w:w="1275"/>
        <w:gridCol w:w="1590"/>
      </w:tblGrid>
      <w:tr w14:paraId="70EC4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3493" w:type="dxa"/>
            <w:vAlign w:val="center"/>
          </w:tcPr>
          <w:p w14:paraId="36B7BE1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15" w:type="dxa"/>
            <w:vAlign w:val="center"/>
          </w:tcPr>
          <w:p w14:paraId="0473815C">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14:paraId="0A94DCA2">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14:paraId="062E3D8F">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14:paraId="43678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2D7C8931">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15" w:type="dxa"/>
            <w:vAlign w:val="center"/>
          </w:tcPr>
          <w:p w14:paraId="73456B27">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年费率3%，最低保费500元</w:t>
            </w:r>
          </w:p>
        </w:tc>
        <w:tc>
          <w:tcPr>
            <w:tcW w:w="1275" w:type="dxa"/>
            <w:vAlign w:val="center"/>
          </w:tcPr>
          <w:p w14:paraId="54C8C678">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14:paraId="102945F3">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14:paraId="400F7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41B18D7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15" w:type="dxa"/>
            <w:vAlign w:val="center"/>
          </w:tcPr>
          <w:p w14:paraId="0CEED2A9">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14:paraId="03EC4D14">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14:paraId="3CC468FD">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14:paraId="25D53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310F0337">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天安财产保险股份有限公司台州中心支公司</w:t>
            </w:r>
          </w:p>
        </w:tc>
        <w:tc>
          <w:tcPr>
            <w:tcW w:w="2115" w:type="dxa"/>
            <w:vAlign w:val="center"/>
          </w:tcPr>
          <w:p w14:paraId="257E2689">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年费率1%-2%，最低保费500元</w:t>
            </w:r>
          </w:p>
        </w:tc>
        <w:tc>
          <w:tcPr>
            <w:tcW w:w="1275" w:type="dxa"/>
            <w:vAlign w:val="center"/>
          </w:tcPr>
          <w:p w14:paraId="31EF0A40">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罗赛</w:t>
            </w:r>
          </w:p>
        </w:tc>
        <w:tc>
          <w:tcPr>
            <w:tcW w:w="1590" w:type="dxa"/>
            <w:vAlign w:val="center"/>
          </w:tcPr>
          <w:p w14:paraId="6FD65215">
            <w:pPr>
              <w:shd w:val="clear" w:color="auto"/>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13736605643</w:t>
            </w:r>
          </w:p>
        </w:tc>
      </w:tr>
    </w:tbl>
    <w:p w14:paraId="09DB0191">
      <w:pPr>
        <w:bidi w:val="0"/>
        <w:spacing w:line="360" w:lineRule="auto"/>
        <w:rPr>
          <w:rFonts w:hint="eastAsia" w:ascii="宋体" w:hAnsi="宋体" w:eastAsia="宋体" w:cs="宋体"/>
          <w:color w:val="auto"/>
          <w:sz w:val="24"/>
          <w:szCs w:val="32"/>
          <w:highlight w:val="none"/>
        </w:rPr>
      </w:pPr>
    </w:p>
    <w:p w14:paraId="5134010A">
      <w:pPr>
        <w:bidi w:val="0"/>
        <w:spacing w:line="360" w:lineRule="auto"/>
        <w:jc w:val="righ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浙江五石中正工程咨询有限公司</w:t>
      </w:r>
    </w:p>
    <w:p w14:paraId="33A6523A">
      <w:pPr>
        <w:bidi w:val="0"/>
        <w:spacing w:line="360" w:lineRule="auto"/>
        <w:ind w:firstLine="6000" w:firstLineChars="25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eastAsia="zh-CN"/>
        </w:rPr>
        <w:t>年</w:t>
      </w: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lang w:eastAsia="zh-CN"/>
        </w:rPr>
        <w:t>月</w:t>
      </w:r>
    </w:p>
    <w:p w14:paraId="2CFB5558">
      <w:pPr>
        <w:bidi w:val="0"/>
        <w:spacing w:line="360" w:lineRule="auto"/>
        <w:rPr>
          <w:rFonts w:hint="eastAsia" w:ascii="宋体" w:hAnsi="宋体" w:eastAsia="宋体" w:cs="宋体"/>
          <w:color w:val="auto"/>
          <w:sz w:val="24"/>
          <w:szCs w:val="32"/>
          <w:highlight w:val="none"/>
        </w:rPr>
      </w:pPr>
    </w:p>
    <w:p w14:paraId="013F91DB">
      <w:pPr>
        <w:bidi w:val="0"/>
        <w:spacing w:line="360" w:lineRule="auto"/>
        <w:rPr>
          <w:rFonts w:hint="eastAsia" w:ascii="宋体" w:hAnsi="宋体" w:eastAsia="宋体" w:cs="宋体"/>
          <w:color w:val="auto"/>
          <w:sz w:val="24"/>
          <w:szCs w:val="32"/>
          <w:highlight w:val="none"/>
        </w:rPr>
      </w:pPr>
    </w:p>
    <w:p w14:paraId="5D813626">
      <w:pPr>
        <w:bidi w:val="0"/>
        <w:spacing w:line="360" w:lineRule="auto"/>
        <w:rPr>
          <w:rFonts w:hint="eastAsia" w:ascii="宋体" w:hAnsi="宋体" w:eastAsia="宋体" w:cs="宋体"/>
          <w:color w:val="auto"/>
          <w:sz w:val="24"/>
          <w:szCs w:val="32"/>
          <w:highlight w:val="none"/>
        </w:rPr>
      </w:pPr>
    </w:p>
    <w:p w14:paraId="2341C0B2">
      <w:pPr>
        <w:bidi w:val="0"/>
        <w:spacing w:line="360" w:lineRule="auto"/>
        <w:rPr>
          <w:rFonts w:hint="eastAsia" w:ascii="宋体" w:hAnsi="宋体" w:eastAsia="宋体" w:cs="宋体"/>
          <w:color w:val="auto"/>
          <w:sz w:val="24"/>
          <w:szCs w:val="32"/>
          <w:highlight w:val="none"/>
        </w:rPr>
      </w:pPr>
    </w:p>
    <w:p w14:paraId="7D850EBF">
      <w:pPr>
        <w:bidi w:val="0"/>
        <w:spacing w:line="360" w:lineRule="auto"/>
        <w:rPr>
          <w:rFonts w:hint="eastAsia" w:ascii="宋体" w:hAnsi="宋体" w:eastAsia="宋体" w:cs="宋体"/>
          <w:color w:val="auto"/>
          <w:sz w:val="24"/>
          <w:szCs w:val="32"/>
          <w:highlight w:val="none"/>
        </w:rPr>
      </w:pPr>
    </w:p>
    <w:p w14:paraId="366E81DB">
      <w:pPr>
        <w:bidi w:val="0"/>
        <w:spacing w:line="360" w:lineRule="auto"/>
        <w:rPr>
          <w:rFonts w:hint="eastAsia" w:ascii="宋体" w:hAnsi="宋体" w:eastAsia="宋体" w:cs="宋体"/>
          <w:color w:val="auto"/>
          <w:sz w:val="24"/>
          <w:szCs w:val="32"/>
          <w:highlight w:val="none"/>
        </w:rPr>
      </w:pPr>
    </w:p>
    <w:p w14:paraId="6A9B692C">
      <w:pPr>
        <w:bidi w:val="0"/>
        <w:spacing w:line="360" w:lineRule="auto"/>
        <w:rPr>
          <w:rFonts w:hint="eastAsia" w:ascii="宋体" w:hAnsi="宋体" w:eastAsia="宋体" w:cs="宋体"/>
          <w:color w:val="auto"/>
          <w:sz w:val="24"/>
          <w:szCs w:val="32"/>
          <w:highlight w:val="none"/>
        </w:rPr>
      </w:pPr>
    </w:p>
    <w:p w14:paraId="07D49225">
      <w:pPr>
        <w:bidi w:val="0"/>
        <w:spacing w:line="360" w:lineRule="auto"/>
        <w:rPr>
          <w:rFonts w:hint="eastAsia" w:ascii="宋体" w:hAnsi="宋体" w:eastAsia="宋体" w:cs="宋体"/>
          <w:color w:val="auto"/>
          <w:sz w:val="24"/>
          <w:szCs w:val="32"/>
          <w:highlight w:val="none"/>
        </w:rPr>
      </w:pPr>
    </w:p>
    <w:p w14:paraId="6960B39C">
      <w:pPr>
        <w:bidi w:val="0"/>
        <w:spacing w:line="360" w:lineRule="auto"/>
        <w:rPr>
          <w:rFonts w:hint="eastAsia" w:ascii="宋体" w:hAnsi="宋体" w:eastAsia="宋体" w:cs="宋体"/>
          <w:color w:val="auto"/>
          <w:sz w:val="24"/>
          <w:szCs w:val="32"/>
          <w:highlight w:val="none"/>
        </w:rPr>
      </w:pPr>
    </w:p>
    <w:p w14:paraId="7464BAB5">
      <w:pPr>
        <w:bidi w:val="0"/>
        <w:spacing w:line="360" w:lineRule="auto"/>
        <w:rPr>
          <w:rFonts w:hint="eastAsia" w:ascii="宋体" w:hAnsi="宋体" w:eastAsia="宋体" w:cs="宋体"/>
          <w:color w:val="auto"/>
          <w:sz w:val="24"/>
          <w:szCs w:val="32"/>
          <w:highlight w:val="none"/>
        </w:rPr>
      </w:pPr>
    </w:p>
    <w:p w14:paraId="261289EB">
      <w:pPr>
        <w:bidi w:val="0"/>
        <w:spacing w:line="360" w:lineRule="auto"/>
        <w:rPr>
          <w:rFonts w:hint="eastAsia" w:ascii="宋体" w:hAnsi="宋体" w:eastAsia="宋体" w:cs="宋体"/>
          <w:color w:val="auto"/>
          <w:sz w:val="24"/>
          <w:szCs w:val="32"/>
          <w:highlight w:val="none"/>
        </w:rPr>
      </w:pPr>
    </w:p>
    <w:p w14:paraId="762E869E">
      <w:pPr>
        <w:bidi w:val="0"/>
        <w:spacing w:line="360" w:lineRule="auto"/>
        <w:rPr>
          <w:rFonts w:hint="eastAsia" w:ascii="宋体" w:hAnsi="宋体" w:eastAsia="宋体" w:cs="宋体"/>
          <w:color w:val="auto"/>
          <w:sz w:val="24"/>
          <w:szCs w:val="32"/>
          <w:highlight w:val="none"/>
        </w:rPr>
      </w:pPr>
    </w:p>
    <w:p w14:paraId="2BF29E68">
      <w:pPr>
        <w:bidi w:val="0"/>
        <w:spacing w:line="360" w:lineRule="auto"/>
        <w:rPr>
          <w:rFonts w:hint="eastAsia" w:ascii="宋体" w:hAnsi="宋体" w:eastAsia="宋体" w:cs="宋体"/>
          <w:color w:val="auto"/>
          <w:sz w:val="24"/>
          <w:szCs w:val="32"/>
          <w:highlight w:val="none"/>
        </w:rPr>
      </w:pPr>
    </w:p>
    <w:p w14:paraId="4BA51D02">
      <w:pPr>
        <w:bidi w:val="0"/>
        <w:spacing w:line="360" w:lineRule="auto"/>
        <w:rPr>
          <w:rFonts w:hint="eastAsia" w:ascii="宋体" w:hAnsi="宋体" w:eastAsia="宋体" w:cs="宋体"/>
          <w:color w:val="auto"/>
          <w:sz w:val="24"/>
          <w:szCs w:val="32"/>
          <w:highlight w:val="none"/>
        </w:rPr>
      </w:pPr>
    </w:p>
    <w:p w14:paraId="37ED34BC">
      <w:pPr>
        <w:bidi w:val="0"/>
        <w:spacing w:line="360" w:lineRule="auto"/>
        <w:rPr>
          <w:rFonts w:hint="eastAsia" w:ascii="宋体" w:hAnsi="宋体" w:eastAsia="宋体" w:cs="宋体"/>
          <w:color w:val="auto"/>
          <w:sz w:val="24"/>
          <w:szCs w:val="32"/>
          <w:highlight w:val="none"/>
        </w:rPr>
      </w:pPr>
    </w:p>
    <w:p w14:paraId="3E419FF0">
      <w:pPr>
        <w:bidi w:val="0"/>
        <w:spacing w:line="360" w:lineRule="auto"/>
        <w:rPr>
          <w:rFonts w:hint="eastAsia" w:ascii="宋体" w:hAnsi="宋体" w:eastAsia="宋体" w:cs="宋体"/>
          <w:color w:val="auto"/>
          <w:sz w:val="24"/>
          <w:szCs w:val="32"/>
          <w:highlight w:val="none"/>
        </w:rPr>
      </w:pPr>
    </w:p>
    <w:p w14:paraId="1AEC6D5E">
      <w:pPr>
        <w:bidi w:val="0"/>
        <w:spacing w:line="360" w:lineRule="auto"/>
        <w:rPr>
          <w:rFonts w:hint="eastAsia" w:ascii="宋体" w:hAnsi="宋体" w:eastAsia="宋体" w:cs="宋体"/>
          <w:color w:val="auto"/>
          <w:sz w:val="24"/>
          <w:szCs w:val="32"/>
          <w:highlight w:val="none"/>
        </w:rPr>
      </w:pPr>
    </w:p>
    <w:p w14:paraId="2BFD73C2">
      <w:pPr>
        <w:bidi w:val="0"/>
        <w:spacing w:line="360" w:lineRule="auto"/>
        <w:rPr>
          <w:rFonts w:hint="eastAsia" w:ascii="宋体" w:hAnsi="宋体" w:eastAsia="宋体" w:cs="宋体"/>
          <w:color w:val="auto"/>
          <w:sz w:val="24"/>
          <w:szCs w:val="32"/>
          <w:highlight w:val="none"/>
        </w:rPr>
      </w:pPr>
    </w:p>
    <w:p w14:paraId="3DBA6CB4">
      <w:pPr>
        <w:bidi w:val="0"/>
        <w:spacing w:line="360" w:lineRule="auto"/>
        <w:rPr>
          <w:rFonts w:hint="eastAsia" w:ascii="宋体" w:hAnsi="宋体" w:eastAsia="宋体" w:cs="宋体"/>
          <w:color w:val="auto"/>
          <w:sz w:val="24"/>
          <w:szCs w:val="32"/>
          <w:highlight w:val="none"/>
        </w:rPr>
      </w:pPr>
    </w:p>
    <w:p w14:paraId="56CF9264">
      <w:pPr>
        <w:bidi w:val="0"/>
        <w:spacing w:line="360" w:lineRule="auto"/>
        <w:rPr>
          <w:rFonts w:hint="eastAsia" w:ascii="宋体" w:hAnsi="宋体" w:eastAsia="宋体" w:cs="宋体"/>
          <w:color w:val="auto"/>
          <w:sz w:val="24"/>
          <w:szCs w:val="32"/>
          <w:highlight w:val="none"/>
        </w:rPr>
      </w:pPr>
    </w:p>
    <w:p w14:paraId="24C2228A">
      <w:pPr>
        <w:bidi w:val="0"/>
        <w:spacing w:line="360" w:lineRule="auto"/>
        <w:rPr>
          <w:rFonts w:hint="eastAsia" w:ascii="宋体" w:hAnsi="宋体" w:eastAsia="宋体" w:cs="宋体"/>
          <w:color w:val="auto"/>
          <w:sz w:val="24"/>
          <w:szCs w:val="32"/>
          <w:highlight w:val="none"/>
        </w:rPr>
      </w:pPr>
    </w:p>
    <w:p w14:paraId="1B78C1AA">
      <w:pPr>
        <w:shd w:val="clear"/>
        <w:spacing w:line="360" w:lineRule="auto"/>
        <w:ind w:firstLine="2530" w:firstLineChars="700"/>
        <w:jc w:val="both"/>
        <w:outlineLvl w:val="0"/>
        <w:rPr>
          <w:rFonts w:ascii="宋体" w:hAnsi="宋体" w:cs="宋体"/>
          <w:b/>
          <w:bCs/>
          <w:color w:val="auto"/>
          <w:sz w:val="36"/>
          <w:szCs w:val="44"/>
          <w:highlight w:val="none"/>
        </w:rPr>
      </w:pPr>
      <w:bookmarkStart w:id="4" w:name="_Toc602604321"/>
      <w:r>
        <w:rPr>
          <w:rFonts w:hint="eastAsia" w:ascii="宋体" w:hAnsi="宋体" w:cs="宋体"/>
          <w:b/>
          <w:bCs/>
          <w:color w:val="auto"/>
          <w:sz w:val="36"/>
          <w:szCs w:val="44"/>
          <w:highlight w:val="none"/>
        </w:rPr>
        <w:t>第二章 投标人须知</w:t>
      </w:r>
      <w:bookmarkEnd w:id="4"/>
    </w:p>
    <w:p w14:paraId="1F91DC59">
      <w:pPr>
        <w:shd w:val="clear"/>
        <w:spacing w:line="360" w:lineRule="auto"/>
        <w:ind w:firstLine="482" w:firstLineChars="200"/>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2018"/>
        <w:gridCol w:w="5908"/>
      </w:tblGrid>
      <w:tr w14:paraId="40DC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16A2B0EC">
            <w:pPr>
              <w:shd w:val="clea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84" w:type="pct"/>
            <w:vAlign w:val="center"/>
          </w:tcPr>
          <w:p w14:paraId="67922F46">
            <w:pPr>
              <w:shd w:val="clear"/>
              <w:jc w:val="center"/>
              <w:rPr>
                <w:rFonts w:ascii="宋体" w:hAnsi="宋体" w:cs="宋体"/>
                <w:color w:val="auto"/>
                <w:sz w:val="24"/>
                <w:highlight w:val="none"/>
              </w:rPr>
            </w:pPr>
            <w:r>
              <w:rPr>
                <w:rFonts w:hint="eastAsia" w:ascii="宋体" w:hAnsi="宋体" w:cs="宋体"/>
                <w:color w:val="auto"/>
                <w:sz w:val="24"/>
                <w:highlight w:val="none"/>
              </w:rPr>
              <w:t>项    目</w:t>
            </w:r>
          </w:p>
        </w:tc>
        <w:tc>
          <w:tcPr>
            <w:tcW w:w="3467" w:type="pct"/>
            <w:vAlign w:val="center"/>
          </w:tcPr>
          <w:p w14:paraId="0A0BE3AF">
            <w:pPr>
              <w:shd w:val="clear"/>
              <w:jc w:val="center"/>
              <w:rPr>
                <w:rFonts w:ascii="宋体" w:hAnsi="宋体" w:cs="宋体"/>
                <w:color w:val="auto"/>
                <w:sz w:val="24"/>
                <w:highlight w:val="none"/>
              </w:rPr>
            </w:pPr>
            <w:r>
              <w:rPr>
                <w:rFonts w:hint="eastAsia" w:ascii="宋体" w:hAnsi="宋体" w:cs="宋体"/>
                <w:color w:val="auto"/>
                <w:sz w:val="24"/>
                <w:highlight w:val="none"/>
              </w:rPr>
              <w:t>内                 容</w:t>
            </w:r>
          </w:p>
        </w:tc>
      </w:tr>
      <w:tr w14:paraId="1B6C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7E086477">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1184" w:type="pct"/>
            <w:vAlign w:val="center"/>
          </w:tcPr>
          <w:p w14:paraId="01F40B40">
            <w:pPr>
              <w:shd w:val="clear"/>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3467" w:type="pct"/>
            <w:vAlign w:val="center"/>
          </w:tcPr>
          <w:p w14:paraId="53C89C78">
            <w:pPr>
              <w:shd w:val="clear"/>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1963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67914885">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1184" w:type="pct"/>
            <w:vAlign w:val="center"/>
          </w:tcPr>
          <w:p w14:paraId="780FAC0F">
            <w:pPr>
              <w:shd w:val="clear"/>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3467" w:type="pct"/>
            <w:vAlign w:val="center"/>
          </w:tcPr>
          <w:p w14:paraId="3A921C63">
            <w:pPr>
              <w:shd w:val="clear"/>
              <w:rPr>
                <w:rFonts w:ascii="宋体" w:hAnsi="宋体" w:cs="宋体"/>
                <w:color w:val="auto"/>
                <w:sz w:val="24"/>
                <w:highlight w:val="none"/>
              </w:rPr>
            </w:pPr>
            <w:r>
              <w:rPr>
                <w:rFonts w:hint="eastAsia" w:ascii="宋体" w:hAnsi="宋体" w:cs="宋体"/>
                <w:color w:val="auto"/>
                <w:sz w:val="24"/>
                <w:highlight w:val="none"/>
              </w:rPr>
              <w:t>无。</w:t>
            </w:r>
          </w:p>
        </w:tc>
      </w:tr>
      <w:tr w14:paraId="2858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64D0A484">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1184" w:type="pct"/>
            <w:vAlign w:val="center"/>
          </w:tcPr>
          <w:p w14:paraId="420031C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投标文件递交要求</w:t>
            </w:r>
          </w:p>
        </w:tc>
        <w:tc>
          <w:tcPr>
            <w:tcW w:w="3467" w:type="pct"/>
            <w:vAlign w:val="center"/>
          </w:tcPr>
          <w:p w14:paraId="2F0A3169">
            <w:pPr>
              <w:shd w:val="clear"/>
              <w:rPr>
                <w:rFonts w:ascii="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电子投标</w:t>
            </w:r>
            <w:r>
              <w:rPr>
                <w:rFonts w:hint="eastAsia" w:ascii="宋体" w:hAnsi="宋体" w:cs="宋体"/>
                <w:color w:val="auto"/>
                <w:sz w:val="24"/>
                <w:szCs w:val="24"/>
                <w:highlight w:val="none"/>
              </w:rPr>
              <w:t>，供应商应准备电子投标文件、以介质存储的数据电文形式的备份投标文件：</w:t>
            </w:r>
          </w:p>
          <w:p w14:paraId="1A68711E">
            <w:pPr>
              <w:shd w:val="clear"/>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电子招投标操作指南及本招标文件要求编制、递交。</w:t>
            </w:r>
          </w:p>
          <w:p w14:paraId="2F279865">
            <w:pPr>
              <w:shd w:val="clear"/>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以介质存储的数据电文形式的备份投标文件，按政采云平台项目采购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w:t>
            </w:r>
          </w:p>
          <w:p w14:paraId="5142D67F">
            <w:pPr>
              <w:shd w:val="clear"/>
              <w:ind w:firstLine="480" w:firstLineChars="200"/>
              <w:rPr>
                <w:rFonts w:ascii="宋体" w:hAnsi="宋体" w:cs="宋体"/>
                <w:color w:val="auto"/>
                <w:sz w:val="24"/>
                <w:highlight w:val="none"/>
              </w:rPr>
            </w:pPr>
            <w:r>
              <w:rPr>
                <w:rStyle w:val="36"/>
                <w:rFonts w:hint="eastAsia" w:ascii="宋体" w:hAnsi="宋体" w:eastAsia="宋体" w:cs="宋体"/>
                <w:b w:val="0"/>
                <w:i w:val="0"/>
                <w:caps w:val="0"/>
                <w:color w:val="auto"/>
                <w:spacing w:val="0"/>
                <w:w w:val="100"/>
                <w:kern w:val="2"/>
                <w:sz w:val="24"/>
                <w:szCs w:val="24"/>
                <w:highlight w:val="none"/>
                <w:lang w:val="en-US" w:eastAsia="zh-CN" w:bidi="ar-SA"/>
              </w:rPr>
              <w:t>3.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tc>
      </w:tr>
      <w:tr w14:paraId="6461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618DB98E">
            <w:pPr>
              <w:shd w:val="clear"/>
              <w:jc w:val="center"/>
              <w:rPr>
                <w:rFonts w:ascii="宋体" w:hAnsi="宋体" w:cs="宋体"/>
                <w:color w:val="auto"/>
                <w:sz w:val="24"/>
                <w:highlight w:val="none"/>
              </w:rPr>
            </w:pPr>
            <w:r>
              <w:rPr>
                <w:rFonts w:hint="eastAsia" w:ascii="宋体" w:hAnsi="宋体" w:cs="宋体"/>
                <w:color w:val="auto"/>
                <w:sz w:val="24"/>
                <w:highlight w:val="none"/>
              </w:rPr>
              <w:t>4</w:t>
            </w:r>
          </w:p>
        </w:tc>
        <w:tc>
          <w:tcPr>
            <w:tcW w:w="1184" w:type="pct"/>
            <w:vAlign w:val="center"/>
          </w:tcPr>
          <w:p w14:paraId="7C03CE73">
            <w:pPr>
              <w:shd w:val="clear"/>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3467" w:type="pct"/>
            <w:vAlign w:val="center"/>
          </w:tcPr>
          <w:p w14:paraId="464F2339">
            <w:pPr>
              <w:shd w:val="clear"/>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49AB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75FB68A0">
            <w:pPr>
              <w:shd w:val="clear"/>
              <w:jc w:val="center"/>
              <w:rPr>
                <w:rFonts w:ascii="宋体" w:hAnsi="宋体" w:cs="宋体"/>
                <w:color w:val="auto"/>
                <w:sz w:val="24"/>
                <w:highlight w:val="none"/>
              </w:rPr>
            </w:pPr>
            <w:r>
              <w:rPr>
                <w:rFonts w:hint="eastAsia" w:ascii="宋体" w:hAnsi="宋体" w:cs="宋体"/>
                <w:color w:val="auto"/>
                <w:sz w:val="24"/>
                <w:highlight w:val="none"/>
              </w:rPr>
              <w:t>5</w:t>
            </w:r>
          </w:p>
        </w:tc>
        <w:tc>
          <w:tcPr>
            <w:tcW w:w="1184" w:type="pct"/>
            <w:vAlign w:val="center"/>
          </w:tcPr>
          <w:p w14:paraId="5C9D03F1">
            <w:pPr>
              <w:shd w:val="clear"/>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3467" w:type="pct"/>
            <w:vAlign w:val="center"/>
          </w:tcPr>
          <w:p w14:paraId="041C918A">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rPr>
              <w:t>截止时间：</w:t>
            </w:r>
            <w:r>
              <w:rPr>
                <w:rFonts w:hint="eastAsia" w:ascii="宋体" w:hAnsi="宋体" w:cs="宋体"/>
                <w:color w:val="auto"/>
                <w:sz w:val="24"/>
                <w:highlight w:val="none"/>
              </w:rPr>
              <w:t>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lang w:eastAsia="zh-CN"/>
              </w:rPr>
              <w:t>日</w:t>
            </w:r>
            <w:r>
              <w:rPr>
                <w:rFonts w:hint="eastAsia" w:ascii="宋体" w:hAnsi="宋体" w:cs="宋体"/>
                <w:color w:val="auto"/>
                <w:sz w:val="24"/>
                <w:szCs w:val="32"/>
                <w:highlight w:val="none"/>
                <w:lang w:val="en-US" w:eastAsia="zh-CN"/>
              </w:rPr>
              <w:t xml:space="preserve"> 上</w:t>
            </w:r>
            <w:r>
              <w:rPr>
                <w:rFonts w:hint="eastAsia" w:ascii="宋体" w:hAnsi="宋体" w:cs="宋体"/>
                <w:color w:val="auto"/>
                <w:sz w:val="24"/>
                <w:szCs w:val="32"/>
                <w:highlight w:val="none"/>
                <w:lang w:eastAsia="zh-CN"/>
              </w:rPr>
              <w:t>午</w:t>
            </w:r>
            <w:r>
              <w:rPr>
                <w:rFonts w:hint="eastAsia" w:ascii="宋体" w:hAnsi="宋体" w:cs="宋体"/>
                <w:color w:val="auto"/>
                <w:sz w:val="24"/>
                <w:szCs w:val="32"/>
                <w:highlight w:val="none"/>
                <w:lang w:val="en-US" w:eastAsia="zh-CN"/>
              </w:rPr>
              <w:t>09</w:t>
            </w:r>
            <w:r>
              <w:rPr>
                <w:rFonts w:hint="eastAsia" w:ascii="宋体" w:hAnsi="宋体" w:cs="宋体"/>
                <w:color w:val="auto"/>
                <w:sz w:val="24"/>
                <w:szCs w:val="32"/>
                <w:highlight w:val="none"/>
                <w:lang w:eastAsia="zh-CN"/>
              </w:rPr>
              <w:t>:00</w:t>
            </w:r>
          </w:p>
          <w:p w14:paraId="0E4F89E1">
            <w:pPr>
              <w:shd w:val="clear"/>
              <w:rPr>
                <w:rFonts w:ascii="宋体" w:hAnsi="宋体" w:cs="宋体"/>
                <w:color w:val="auto"/>
                <w:sz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w:t>
            </w:r>
          </w:p>
        </w:tc>
      </w:tr>
      <w:tr w14:paraId="514A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4FE0496D">
            <w:pPr>
              <w:shd w:val="clear"/>
              <w:jc w:val="center"/>
              <w:rPr>
                <w:rFonts w:ascii="宋体" w:hAnsi="宋体" w:cs="宋体"/>
                <w:color w:val="auto"/>
                <w:sz w:val="24"/>
                <w:highlight w:val="none"/>
              </w:rPr>
            </w:pPr>
            <w:r>
              <w:rPr>
                <w:rFonts w:hint="eastAsia" w:ascii="宋体" w:hAnsi="宋体" w:cs="宋体"/>
                <w:color w:val="auto"/>
                <w:sz w:val="24"/>
                <w:highlight w:val="none"/>
              </w:rPr>
              <w:t>6</w:t>
            </w:r>
          </w:p>
        </w:tc>
        <w:tc>
          <w:tcPr>
            <w:tcW w:w="1184" w:type="pct"/>
            <w:vAlign w:val="center"/>
          </w:tcPr>
          <w:p w14:paraId="4C34B597">
            <w:pPr>
              <w:shd w:val="clear"/>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开标时间及地点</w:t>
            </w:r>
          </w:p>
        </w:tc>
        <w:tc>
          <w:tcPr>
            <w:tcW w:w="3467" w:type="pct"/>
            <w:vAlign w:val="center"/>
          </w:tcPr>
          <w:p w14:paraId="566CCFB1">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rPr>
              <w:t>时间：</w:t>
            </w:r>
            <w:r>
              <w:rPr>
                <w:rFonts w:hint="eastAsia" w:ascii="宋体" w:hAnsi="宋体" w:cs="宋体"/>
                <w:color w:val="auto"/>
                <w:sz w:val="24"/>
                <w:highlight w:val="none"/>
              </w:rPr>
              <w:t>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lang w:eastAsia="zh-CN"/>
              </w:rPr>
              <w:t>日</w:t>
            </w:r>
            <w:r>
              <w:rPr>
                <w:rFonts w:hint="eastAsia" w:ascii="宋体" w:hAnsi="宋体" w:cs="宋体"/>
                <w:color w:val="auto"/>
                <w:sz w:val="24"/>
                <w:szCs w:val="32"/>
                <w:highlight w:val="none"/>
                <w:lang w:val="en-US" w:eastAsia="zh-CN"/>
              </w:rPr>
              <w:t xml:space="preserve"> 上</w:t>
            </w:r>
            <w:r>
              <w:rPr>
                <w:rFonts w:hint="eastAsia" w:ascii="宋体" w:hAnsi="宋体" w:cs="宋体"/>
                <w:color w:val="auto"/>
                <w:sz w:val="24"/>
                <w:szCs w:val="32"/>
                <w:highlight w:val="none"/>
                <w:lang w:eastAsia="zh-CN"/>
              </w:rPr>
              <w:t>午</w:t>
            </w:r>
            <w:r>
              <w:rPr>
                <w:rFonts w:hint="eastAsia" w:ascii="宋体" w:hAnsi="宋体" w:cs="宋体"/>
                <w:color w:val="auto"/>
                <w:sz w:val="24"/>
                <w:szCs w:val="32"/>
                <w:highlight w:val="none"/>
                <w:lang w:val="en-US" w:eastAsia="zh-CN"/>
              </w:rPr>
              <w:t>09</w:t>
            </w:r>
            <w:r>
              <w:rPr>
                <w:rFonts w:hint="eastAsia" w:ascii="宋体" w:hAnsi="宋体" w:cs="宋体"/>
                <w:color w:val="auto"/>
                <w:sz w:val="24"/>
                <w:szCs w:val="32"/>
                <w:highlight w:val="none"/>
                <w:lang w:eastAsia="zh-CN"/>
              </w:rPr>
              <w:t>:00</w:t>
            </w:r>
          </w:p>
          <w:p w14:paraId="79BFF7B7">
            <w:pPr>
              <w:shd w:val="clear"/>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lang w:eastAsia="zh-CN"/>
              </w:rPr>
              <w:t>浙江省台州市椒江区市府大道777号民泰大楼3楼一号开标室</w:t>
            </w:r>
            <w:r>
              <w:rPr>
                <w:rFonts w:hint="eastAsia" w:ascii="宋体" w:hAnsi="宋体" w:cs="宋体"/>
                <w:color w:val="auto"/>
                <w:sz w:val="24"/>
                <w:highlight w:val="none"/>
                <w:lang w:val="en-US" w:eastAsia="zh-CN"/>
              </w:rPr>
              <w:t>A</w:t>
            </w:r>
            <w:r>
              <w:rPr>
                <w:rFonts w:hint="eastAsia" w:ascii="宋体" w:hAnsi="宋体" w:cs="宋体"/>
                <w:color w:val="auto"/>
                <w:sz w:val="24"/>
                <w:highlight w:val="none"/>
                <w:lang w:eastAsia="zh-CN"/>
              </w:rPr>
              <w:t>场地</w:t>
            </w:r>
            <w:r>
              <w:rPr>
                <w:rFonts w:hint="eastAsia" w:ascii="宋体" w:hAnsi="宋体" w:cs="宋体"/>
                <w:color w:val="auto"/>
                <w:sz w:val="24"/>
                <w:highlight w:val="none"/>
              </w:rPr>
              <w:t>。</w:t>
            </w:r>
          </w:p>
        </w:tc>
      </w:tr>
      <w:tr w14:paraId="0BC2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3346C815">
            <w:pPr>
              <w:shd w:val="clea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184" w:type="pct"/>
            <w:vAlign w:val="center"/>
          </w:tcPr>
          <w:p w14:paraId="3773CFF8">
            <w:pPr>
              <w:shd w:val="clear"/>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履约保证金</w:t>
            </w:r>
          </w:p>
        </w:tc>
        <w:tc>
          <w:tcPr>
            <w:tcW w:w="3467" w:type="pct"/>
            <w:vAlign w:val="center"/>
          </w:tcPr>
          <w:p w14:paraId="774834ED">
            <w:pPr>
              <w:shd w:val="clear"/>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eastAsia="zh-CN"/>
              </w:rPr>
              <w:t>。</w:t>
            </w:r>
          </w:p>
        </w:tc>
      </w:tr>
      <w:tr w14:paraId="4004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665750B4">
            <w:pPr>
              <w:shd w:val="clea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184" w:type="pct"/>
            <w:vAlign w:val="center"/>
          </w:tcPr>
          <w:p w14:paraId="008223C9">
            <w:pPr>
              <w:shd w:val="clear"/>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3467" w:type="pct"/>
            <w:vAlign w:val="center"/>
          </w:tcPr>
          <w:p w14:paraId="3D84BD6B">
            <w:pPr>
              <w:shd w:val="clear"/>
              <w:jc w:val="left"/>
              <w:rPr>
                <w:rFonts w:hint="eastAsia"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7ED1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680ACA79">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184" w:type="pct"/>
            <w:tcBorders>
              <w:top w:val="single" w:color="auto" w:sz="4" w:space="0"/>
              <w:left w:val="single" w:color="auto" w:sz="4" w:space="0"/>
              <w:bottom w:val="single" w:color="auto" w:sz="4" w:space="0"/>
              <w:right w:val="single" w:color="auto" w:sz="4" w:space="0"/>
            </w:tcBorders>
            <w:vAlign w:val="center"/>
          </w:tcPr>
          <w:p w14:paraId="63465FEA">
            <w:pPr>
              <w:shd w:val="clea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样品或现场踏勘</w:t>
            </w:r>
          </w:p>
        </w:tc>
        <w:tc>
          <w:tcPr>
            <w:tcW w:w="3467" w:type="pct"/>
            <w:tcBorders>
              <w:top w:val="single" w:color="auto" w:sz="4" w:space="0"/>
              <w:left w:val="single" w:color="auto" w:sz="4" w:space="0"/>
              <w:bottom w:val="single" w:color="auto" w:sz="4" w:space="0"/>
              <w:right w:val="single" w:color="auto" w:sz="4" w:space="0"/>
            </w:tcBorders>
            <w:vAlign w:val="center"/>
          </w:tcPr>
          <w:p w14:paraId="3906D83B">
            <w:pPr>
              <w:shd w:val="clear"/>
              <w:jc w:val="both"/>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内容如下：</w:t>
            </w:r>
          </w:p>
          <w:p w14:paraId="413D1F81">
            <w:pPr>
              <w:numPr>
                <w:ilvl w:val="0"/>
                <w:numId w:val="2"/>
              </w:numPr>
              <w:shd w:val="clear"/>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冬季骑行服（上衣、下裤）175型号 </w:t>
            </w:r>
          </w:p>
          <w:p w14:paraId="58DD470B">
            <w:pPr>
              <w:numPr>
                <w:ilvl w:val="0"/>
                <w:numId w:val="2"/>
              </w:numPr>
              <w:shd w:val="clear"/>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夏季骑行服（上衣、下裤） 175型号</w:t>
            </w:r>
          </w:p>
          <w:p w14:paraId="6992B4F4">
            <w:pPr>
              <w:numPr>
                <w:ilvl w:val="0"/>
                <w:numId w:val="2"/>
              </w:numPr>
              <w:shd w:val="clear"/>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夏季半盔XL</w:t>
            </w:r>
          </w:p>
          <w:p w14:paraId="2F5545CE">
            <w:pPr>
              <w:numPr>
                <w:ilvl w:val="0"/>
                <w:numId w:val="2"/>
              </w:numPr>
              <w:shd w:val="clear"/>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骑行靴41码（冬）</w:t>
            </w:r>
          </w:p>
          <w:p w14:paraId="733C9092">
            <w:pPr>
              <w:numPr>
                <w:ilvl w:val="0"/>
                <w:numId w:val="2"/>
              </w:numPr>
              <w:shd w:val="clear"/>
              <w:jc w:val="both"/>
              <w:rPr>
                <w:rFonts w:hint="default"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骑行专用雨衣1套 175cm (XL)</w:t>
            </w:r>
          </w:p>
          <w:p w14:paraId="090A88EA">
            <w:pPr>
              <w:numPr>
                <w:ilvl w:val="0"/>
                <w:numId w:val="2"/>
              </w:numPr>
              <w:shd w:val="clear"/>
              <w:jc w:val="both"/>
              <w:rPr>
                <w:rFonts w:hint="default"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随样品提交检测报告</w:t>
            </w:r>
            <w:r>
              <w:rPr>
                <w:rFonts w:hint="default" w:ascii="宋体" w:hAnsi="宋体" w:eastAsia="宋体" w:cs="宋体"/>
                <w:color w:val="auto"/>
                <w:sz w:val="24"/>
                <w:highlight w:val="none"/>
                <w:lang w:val="zh-CN" w:eastAsia="zh-CN"/>
              </w:rPr>
              <w:t>。</w:t>
            </w:r>
          </w:p>
          <w:p w14:paraId="6BB9F958">
            <w:pPr>
              <w:shd w:val="clear"/>
              <w:jc w:val="both"/>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auto"/>
                <w:sz w:val="24"/>
                <w:highlight w:val="none"/>
                <w:lang w:val="zh-CN"/>
              </w:rPr>
              <w:t>三、</w:t>
            </w:r>
            <w:r>
              <w:rPr>
                <w:rFonts w:hint="eastAsia" w:ascii="宋体" w:hAnsi="宋体" w:eastAsia="宋体" w:cs="宋体"/>
                <w:color w:val="000000" w:themeColor="text1"/>
                <w:sz w:val="24"/>
                <w:highlight w:val="none"/>
                <w:lang w:val="zh-CN"/>
                <w14:textFill>
                  <w14:solidFill>
                    <w14:schemeClr w14:val="tx1"/>
                  </w14:solidFill>
                </w14:textFill>
              </w:rPr>
              <w:t>样品要求如下：</w:t>
            </w:r>
          </w:p>
          <w:p w14:paraId="5C84BACA">
            <w:pPr>
              <w:shd w:val="clear"/>
              <w:jc w:val="both"/>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w:t>
            </w:r>
            <w:r>
              <w:rPr>
                <w:rFonts w:hint="eastAsia" w:ascii="宋体" w:hAnsi="宋体" w:eastAsia="宋体" w:cs="宋体"/>
                <w:color w:val="000000" w:themeColor="text1"/>
                <w:sz w:val="24"/>
                <w:highlight w:val="none"/>
                <w:lang w:val="en-US" w:eastAsia="zh-Hans"/>
                <w14:textFill>
                  <w14:solidFill>
                    <w14:schemeClr w14:val="tx1"/>
                  </w14:solidFill>
                </w14:textFill>
              </w:rPr>
              <w:t>须</w:t>
            </w:r>
            <w:r>
              <w:rPr>
                <w:rFonts w:hint="eastAsia" w:ascii="宋体" w:hAnsi="宋体" w:eastAsia="宋体" w:cs="宋体"/>
                <w:color w:val="000000" w:themeColor="text1"/>
                <w:sz w:val="24"/>
                <w:highlight w:val="none"/>
                <w:lang w:val="zh-CN"/>
                <w14:textFill>
                  <w14:solidFill>
                    <w14:schemeClr w14:val="tx1"/>
                  </w14:solidFill>
                </w14:textFill>
              </w:rPr>
              <w:t>密封</w:t>
            </w:r>
            <w:r>
              <w:rPr>
                <w:rFonts w:hint="eastAsia" w:ascii="宋体" w:hAnsi="宋体" w:eastAsia="宋体" w:cs="宋体"/>
                <w:color w:val="000000" w:themeColor="text1"/>
                <w:sz w:val="24"/>
                <w:highlight w:val="none"/>
                <w:lang w:val="en-US" w:eastAsia="zh-Hans"/>
                <w14:textFill>
                  <w14:solidFill>
                    <w14:schemeClr w14:val="tx1"/>
                  </w14:solidFill>
                </w14:textFill>
              </w:rPr>
              <w:t>包装</w:t>
            </w:r>
            <w:r>
              <w:rPr>
                <w:rFonts w:hint="eastAsia" w:ascii="宋体" w:hAnsi="宋体" w:eastAsia="宋体" w:cs="宋体"/>
                <w:color w:val="000000" w:themeColor="text1"/>
                <w:sz w:val="24"/>
                <w:highlight w:val="none"/>
                <w:lang w:val="zh-CN"/>
                <w14:textFill>
                  <w14:solidFill>
                    <w14:schemeClr w14:val="tx1"/>
                  </w14:solidFill>
                </w14:textFill>
              </w:rPr>
              <w:t>，外包装上需写明项目名称、采购编号、及投标公司全称。</w:t>
            </w:r>
          </w:p>
          <w:p w14:paraId="3A66B34B">
            <w:pPr>
              <w:shd w:val="clear"/>
              <w:jc w:val="both"/>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2、中标人的样品将封存并作为实际供货的比较标准，投标人不得以样品精制和批量赶制为理由致使实际供货产品存与投标样品存在品质差异。</w:t>
            </w:r>
          </w:p>
          <w:p w14:paraId="46527D2A">
            <w:pPr>
              <w:shd w:val="clear" w:color="auto" w:fill="auto"/>
              <w:spacing w:line="240" w:lineRule="auto"/>
              <w:rPr>
                <w:rFonts w:hint="eastAsia" w:ascii="宋体" w:hAnsi="宋体" w:eastAsia="宋体" w:cs="宋体"/>
                <w:color w:val="000000" w:themeColor="text1"/>
                <w:sz w:val="24"/>
                <w:highlight w:val="none"/>
                <w:lang w:val="zh-CN" w:eastAsia="zh-CN"/>
                <w14:textFill>
                  <w14:solidFill>
                    <w14:schemeClr w14:val="tx1"/>
                  </w14:solidFill>
                </w14:textFill>
              </w:rPr>
            </w:pPr>
            <w:r>
              <w:rPr>
                <w:rFonts w:hint="default" w:ascii="宋体" w:hAnsi="宋体" w:eastAsia="宋体" w:cs="宋体"/>
                <w:color w:val="000000" w:themeColor="text1"/>
                <w:sz w:val="24"/>
                <w:highlight w:val="none"/>
                <w:lang w:val="zh-CN"/>
                <w14:textFill>
                  <w14:solidFill>
                    <w14:schemeClr w14:val="tx1"/>
                  </w14:solidFill>
                </w14:textFill>
              </w:rPr>
              <w:t>3</w:t>
            </w:r>
            <w:r>
              <w:rPr>
                <w:rFonts w:hint="eastAsia" w:ascii="宋体" w:hAnsi="宋体" w:eastAsia="宋体" w:cs="宋体"/>
                <w:color w:val="000000" w:themeColor="text1"/>
                <w:sz w:val="24"/>
                <w:highlight w:val="none"/>
                <w:lang w:val="zh-CN"/>
                <w14:textFill>
                  <w14:solidFill>
                    <w14:schemeClr w14:val="tx1"/>
                  </w14:solidFill>
                </w14:textFill>
              </w:rPr>
              <w:t>、投标截止时间前</w:t>
            </w:r>
            <w:r>
              <w:rPr>
                <w:rFonts w:hint="eastAsia" w:ascii="宋体" w:hAnsi="宋体" w:eastAsia="宋体" w:cs="宋体"/>
                <w:color w:val="000000" w:themeColor="text1"/>
                <w:sz w:val="24"/>
                <w:highlight w:val="none"/>
                <w:lang w:val="en-US" w:eastAsia="zh-Hans"/>
                <w14:textFill>
                  <w14:solidFill>
                    <w14:schemeClr w14:val="tx1"/>
                  </w14:solidFill>
                </w14:textFill>
              </w:rPr>
              <w:t>将样品</w:t>
            </w:r>
            <w:r>
              <w:rPr>
                <w:rFonts w:hint="eastAsia" w:ascii="宋体" w:hAnsi="宋体" w:cs="宋体"/>
                <w:color w:val="000000" w:themeColor="text1"/>
                <w:sz w:val="24"/>
                <w:highlight w:val="none"/>
                <w:lang w:val="en-US" w:eastAsia="zh-CN"/>
                <w14:textFill>
                  <w14:solidFill>
                    <w14:schemeClr w14:val="tx1"/>
                  </w14:solidFill>
                </w14:textFill>
              </w:rPr>
              <w:t>送至</w:t>
            </w:r>
            <w:r>
              <w:rPr>
                <w:rFonts w:hint="eastAsia" w:ascii="宋体" w:hAnsi="宋体" w:cs="宋体"/>
                <w:color w:val="000000" w:themeColor="text1"/>
                <w:sz w:val="24"/>
                <w:szCs w:val="24"/>
                <w:highlight w:val="none"/>
                <w:lang w:val="en-US" w:eastAsia="zh-CN"/>
                <w14:textFill>
                  <w14:solidFill>
                    <w14:schemeClr w14:val="tx1"/>
                  </w14:solidFill>
                </w14:textFill>
              </w:rPr>
              <w:t>浙江省台州市椒江区市府大道777号民泰大楼三楼大厅</w:t>
            </w:r>
            <w:r>
              <w:rPr>
                <w:rFonts w:hint="eastAsia" w:ascii="宋体" w:hAnsi="宋体" w:eastAsia="宋体" w:cs="宋体"/>
                <w:b w:val="0"/>
                <w:bCs w:val="0"/>
                <w:color w:val="000000" w:themeColor="text1"/>
                <w:sz w:val="24"/>
                <w:szCs w:val="24"/>
                <w:highlight w:val="none"/>
                <w:lang w:val="en-US" w:eastAsia="zh-Hans"/>
                <w14:textFill>
                  <w14:solidFill>
                    <w14:schemeClr w14:val="tx1"/>
                  </w14:solidFill>
                </w14:textFill>
              </w:rPr>
              <w:t>。</w:t>
            </w:r>
            <w:r>
              <w:rPr>
                <w:rFonts w:hint="eastAsia" w:ascii="宋体" w:hAnsi="宋体" w:eastAsia="宋体" w:cs="宋体"/>
                <w:color w:val="000000" w:themeColor="text1"/>
                <w:sz w:val="24"/>
                <w:szCs w:val="24"/>
                <w:highlight w:val="none"/>
                <w:lang w:val="en-US" w:eastAsia="zh-Hans"/>
                <w14:textFill>
                  <w14:solidFill>
                    <w14:schemeClr w14:val="tx1"/>
                  </w14:solidFill>
                </w14:textFill>
              </w:rPr>
              <w:t>递交时间：请各位供应商在开标截止时间</w:t>
            </w:r>
            <w:r>
              <w:rPr>
                <w:rFonts w:hint="eastAsia" w:ascii="宋体" w:hAnsi="宋体" w:cs="宋体"/>
                <w:color w:val="000000" w:themeColor="text1"/>
                <w:sz w:val="24"/>
                <w:szCs w:val="24"/>
                <w:highlight w:val="none"/>
                <w:lang w:val="en-US" w:eastAsia="zh-CN"/>
                <w14:textFill>
                  <w14:solidFill>
                    <w14:schemeClr w14:val="tx1"/>
                  </w14:solidFill>
                </w14:textFill>
              </w:rPr>
              <w:t>1小时</w:t>
            </w:r>
            <w:r>
              <w:rPr>
                <w:rFonts w:hint="eastAsia" w:ascii="宋体" w:hAnsi="宋体" w:eastAsia="宋体" w:cs="宋体"/>
                <w:color w:val="000000" w:themeColor="text1"/>
                <w:sz w:val="24"/>
                <w:szCs w:val="24"/>
                <w:highlight w:val="none"/>
                <w:lang w:val="en-US" w:eastAsia="zh-Hans"/>
                <w14:textFill>
                  <w14:solidFill>
                    <w14:schemeClr w14:val="tx1"/>
                  </w14:solidFill>
                </w14:textFill>
              </w:rPr>
              <w:t>之前完成样品的摆放和安装，</w:t>
            </w:r>
            <w:r>
              <w:rPr>
                <w:rFonts w:hint="eastAsia" w:ascii="宋体" w:hAnsi="宋体" w:cs="宋体"/>
                <w:color w:val="000000" w:themeColor="text1"/>
                <w:sz w:val="24"/>
                <w:szCs w:val="24"/>
                <w:highlight w:val="none"/>
                <w:lang w:val="en-US" w:eastAsia="zh-CN"/>
                <w14:textFill>
                  <w14:solidFill>
                    <w14:schemeClr w14:val="tx1"/>
                  </w14:solidFill>
                </w14:textFill>
              </w:rPr>
              <w:t>登记，</w:t>
            </w:r>
            <w:r>
              <w:rPr>
                <w:rFonts w:hint="eastAsia" w:ascii="宋体" w:hAnsi="宋体" w:eastAsia="宋体" w:cs="宋体"/>
                <w:color w:val="000000" w:themeColor="text1"/>
                <w:sz w:val="24"/>
                <w:szCs w:val="24"/>
                <w:highlight w:val="none"/>
                <w:lang w:val="en-US" w:eastAsia="zh-Hans"/>
                <w14:textFill>
                  <w14:solidFill>
                    <w14:schemeClr w14:val="tx1"/>
                  </w14:solidFill>
                </w14:textFill>
              </w:rPr>
              <w:t xml:space="preserve">等待抽取编号。 </w:t>
            </w:r>
          </w:p>
          <w:p w14:paraId="1CA42623">
            <w:pPr>
              <w:shd w:val="clear"/>
              <w:jc w:val="both"/>
              <w:rPr>
                <w:rFonts w:hint="default" w:ascii="宋体" w:hAnsi="宋体" w:eastAsia="宋体" w:cs="宋体"/>
                <w:color w:val="000000" w:themeColor="text1"/>
                <w:sz w:val="24"/>
                <w:highlight w:val="none"/>
                <w:lang w:val="zh-CN"/>
                <w14:textFill>
                  <w14:solidFill>
                    <w14:schemeClr w14:val="tx1"/>
                  </w14:solidFill>
                </w14:textFill>
              </w:rPr>
            </w:pPr>
            <w:r>
              <w:rPr>
                <w:rFonts w:hint="default" w:ascii="宋体" w:hAnsi="宋体" w:eastAsia="宋体" w:cs="宋体"/>
                <w:color w:val="000000" w:themeColor="text1"/>
                <w:sz w:val="24"/>
                <w:highlight w:val="none"/>
                <w:lang w:val="zh-CN"/>
                <w14:textFill>
                  <w14:solidFill>
                    <w14:schemeClr w14:val="tx1"/>
                  </w14:solidFill>
                </w14:textFill>
              </w:rPr>
              <w:t>4、供应商应提前留足时间，逾期或不符合规定的样品恕不接受。</w:t>
            </w:r>
          </w:p>
          <w:p w14:paraId="0C556F34">
            <w:pPr>
              <w:shd w:val="clear"/>
              <w:jc w:val="both"/>
              <w:rPr>
                <w:rFonts w:hint="default"/>
                <w:highlight w:val="none"/>
                <w:lang w:val="zh-CN"/>
              </w:rPr>
            </w:pPr>
            <w:r>
              <w:rPr>
                <w:rFonts w:hint="default" w:ascii="宋体" w:hAnsi="宋体" w:eastAsia="宋体" w:cs="宋体"/>
                <w:color w:val="000000" w:themeColor="text1"/>
                <w:sz w:val="24"/>
                <w:highlight w:val="none"/>
                <w:lang w:val="zh-CN"/>
                <w14:textFill>
                  <w14:solidFill>
                    <w14:schemeClr w14:val="tx1"/>
                  </w14:solidFill>
                </w14:textFill>
              </w:rPr>
              <w:t>5、</w:t>
            </w:r>
            <w:r>
              <w:rPr>
                <w:rFonts w:hint="eastAsia" w:ascii="宋体" w:hAnsi="宋体" w:eastAsia="宋体" w:cs="宋体"/>
                <w:color w:val="000000" w:themeColor="text1"/>
                <w:sz w:val="24"/>
                <w:highlight w:val="none"/>
                <w:lang w:val="zh-CN"/>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tc>
      </w:tr>
      <w:tr w14:paraId="24F9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3911A1DC">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184" w:type="pct"/>
            <w:tcBorders>
              <w:top w:val="single" w:color="auto" w:sz="4" w:space="0"/>
              <w:left w:val="single" w:color="auto" w:sz="4" w:space="0"/>
              <w:bottom w:val="single" w:color="auto" w:sz="4" w:space="0"/>
              <w:right w:val="single" w:color="auto" w:sz="4" w:space="0"/>
            </w:tcBorders>
            <w:vAlign w:val="center"/>
          </w:tcPr>
          <w:p w14:paraId="1B26D5AD">
            <w:pPr>
              <w:shd w:val="clear"/>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演示</w:t>
            </w:r>
          </w:p>
        </w:tc>
        <w:tc>
          <w:tcPr>
            <w:tcW w:w="3467" w:type="pct"/>
            <w:tcBorders>
              <w:top w:val="single" w:color="auto" w:sz="4" w:space="0"/>
              <w:left w:val="single" w:color="auto" w:sz="4" w:space="0"/>
              <w:bottom w:val="single" w:color="auto" w:sz="4" w:space="0"/>
              <w:right w:val="single" w:color="auto" w:sz="4" w:space="0"/>
            </w:tcBorders>
            <w:vAlign w:val="center"/>
          </w:tcPr>
          <w:p w14:paraId="59A6D0C3">
            <w:pPr>
              <w:shd w:val="clear"/>
              <w:rPr>
                <w:rFonts w:ascii="宋体" w:hAnsi="宋体" w:cs="宋体"/>
                <w:color w:val="auto"/>
                <w:sz w:val="24"/>
                <w:highlight w:val="none"/>
              </w:rPr>
            </w:pP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tc>
      </w:tr>
      <w:tr w14:paraId="5BBF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671C3EA9">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1184" w:type="pct"/>
            <w:tcBorders>
              <w:top w:val="single" w:color="auto" w:sz="4" w:space="0"/>
              <w:left w:val="single" w:color="auto" w:sz="4" w:space="0"/>
              <w:bottom w:val="single" w:color="auto" w:sz="4" w:space="0"/>
              <w:right w:val="single" w:color="auto" w:sz="4" w:space="0"/>
            </w:tcBorders>
            <w:vAlign w:val="center"/>
          </w:tcPr>
          <w:p w14:paraId="586D24F7">
            <w:pPr>
              <w:shd w:val="clear"/>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节能环保</w:t>
            </w:r>
          </w:p>
        </w:tc>
        <w:tc>
          <w:tcPr>
            <w:tcW w:w="3467" w:type="pct"/>
            <w:tcBorders>
              <w:top w:val="single" w:color="auto" w:sz="4" w:space="0"/>
              <w:left w:val="single" w:color="auto" w:sz="4" w:space="0"/>
              <w:bottom w:val="single" w:color="auto" w:sz="4" w:space="0"/>
              <w:right w:val="single" w:color="auto" w:sz="4" w:space="0"/>
            </w:tcBorders>
            <w:vAlign w:val="center"/>
          </w:tcPr>
          <w:p w14:paraId="389214E1">
            <w:pPr>
              <w:shd w:val="clear"/>
              <w:rPr>
                <w:rFonts w:ascii="宋体" w:hAnsi="宋体" w:cs="宋体"/>
                <w:color w:val="auto"/>
                <w:sz w:val="24"/>
                <w:highlight w:val="none"/>
              </w:rPr>
            </w:pPr>
            <w:r>
              <w:rPr>
                <w:rFonts w:hint="eastAsia" w:ascii="宋体" w:hAnsi="宋体" w:cs="宋体"/>
                <w:color w:val="auto"/>
                <w:sz w:val="24"/>
                <w:highlight w:val="none"/>
              </w:rPr>
              <w:t>符合国家相关法律规定。</w:t>
            </w:r>
          </w:p>
        </w:tc>
      </w:tr>
      <w:tr w14:paraId="3FDD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47" w:type="pct"/>
            <w:tcBorders>
              <w:top w:val="single" w:color="auto" w:sz="4" w:space="0"/>
              <w:left w:val="single" w:color="auto" w:sz="4" w:space="0"/>
              <w:right w:val="single" w:color="auto" w:sz="4" w:space="0"/>
            </w:tcBorders>
            <w:vAlign w:val="center"/>
          </w:tcPr>
          <w:p w14:paraId="17501D99">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184" w:type="pct"/>
            <w:tcBorders>
              <w:top w:val="single" w:color="auto" w:sz="4" w:space="0"/>
              <w:left w:val="single" w:color="auto" w:sz="4" w:space="0"/>
              <w:right w:val="single" w:color="auto" w:sz="4" w:space="0"/>
            </w:tcBorders>
            <w:vAlign w:val="center"/>
          </w:tcPr>
          <w:p w14:paraId="08B5F6D6">
            <w:pPr>
              <w:shd w:val="clear"/>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是否专门面向中小微企业采购</w:t>
            </w:r>
          </w:p>
        </w:tc>
        <w:tc>
          <w:tcPr>
            <w:tcW w:w="3467" w:type="pct"/>
            <w:tcBorders>
              <w:top w:val="single" w:color="auto" w:sz="4" w:space="0"/>
              <w:left w:val="single" w:color="auto" w:sz="4" w:space="0"/>
              <w:bottom w:val="single" w:color="auto" w:sz="4" w:space="0"/>
              <w:right w:val="single" w:color="auto" w:sz="4" w:space="0"/>
            </w:tcBorders>
            <w:vAlign w:val="center"/>
          </w:tcPr>
          <w:p w14:paraId="715B3A79">
            <w:pPr>
              <w:widowControl/>
              <w:shd w:val="clear"/>
              <w:spacing w:line="360" w:lineRule="auto"/>
              <w:jc w:val="left"/>
              <w:rPr>
                <w:color w:val="auto"/>
                <w:sz w:val="24"/>
                <w:highlight w:val="none"/>
              </w:rPr>
            </w:pPr>
            <w:r>
              <w:rPr>
                <w:rFonts w:hint="eastAsia" w:ascii="Wingdings" w:hAnsi="Wingdings" w:cs="Wingdings"/>
                <w:color w:val="auto"/>
                <w:kern w:val="0"/>
                <w:sz w:val="24"/>
                <w:highlight w:val="none"/>
                <w:lang w:val="en-US" w:eastAsia="zh-CN" w:bidi="ar"/>
              </w:rPr>
              <w:t>☑</w:t>
            </w:r>
            <w:r>
              <w:rPr>
                <w:rFonts w:hint="eastAsia" w:ascii="宋体" w:hAnsi="宋体" w:cs="宋体"/>
                <w:color w:val="auto"/>
                <w:kern w:val="0"/>
                <w:sz w:val="24"/>
                <w:highlight w:val="none"/>
                <w:lang w:bidi="ar"/>
              </w:rPr>
              <w:t xml:space="preserve">是 </w:t>
            </w:r>
          </w:p>
          <w:p w14:paraId="7E24C100">
            <w:pPr>
              <w:widowControl/>
              <w:shd w:val="clear"/>
              <w:spacing w:line="360" w:lineRule="auto"/>
              <w:jc w:val="left"/>
              <w:rPr>
                <w:rFonts w:ascii="Wingdings" w:hAnsi="Wingdings" w:cs="Wingdings"/>
                <w:color w:val="auto"/>
                <w:kern w:val="0"/>
                <w:sz w:val="24"/>
                <w:highlight w:val="none"/>
                <w:lang w:bidi="ar"/>
              </w:rPr>
            </w:pPr>
            <w:r>
              <w:rPr>
                <w:rFonts w:hint="eastAsia" w:ascii="Wingdings" w:hAnsi="Wingdings" w:cs="Wingdings"/>
                <w:color w:val="auto"/>
                <w:kern w:val="0"/>
                <w:sz w:val="24"/>
                <w:highlight w:val="none"/>
                <w:lang w:val="en-US" w:eastAsia="zh-CN" w:bidi="ar"/>
              </w:rPr>
              <w:t>□</w:t>
            </w:r>
            <w:r>
              <w:rPr>
                <w:rFonts w:hint="eastAsia" w:ascii="宋体" w:hAnsi="宋体" w:cs="宋体"/>
                <w:color w:val="auto"/>
                <w:kern w:val="0"/>
                <w:sz w:val="24"/>
                <w:highlight w:val="none"/>
                <w:lang w:bidi="ar"/>
              </w:rPr>
              <w:t>否</w:t>
            </w:r>
          </w:p>
        </w:tc>
      </w:tr>
      <w:tr w14:paraId="232D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31F4A412">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184" w:type="pct"/>
            <w:tcBorders>
              <w:top w:val="single" w:color="auto" w:sz="4" w:space="0"/>
              <w:left w:val="single" w:color="auto" w:sz="4" w:space="0"/>
              <w:bottom w:val="single" w:color="auto" w:sz="4" w:space="0"/>
              <w:right w:val="single" w:color="auto" w:sz="4" w:space="0"/>
            </w:tcBorders>
            <w:vAlign w:val="center"/>
          </w:tcPr>
          <w:p w14:paraId="24CEC280">
            <w:pPr>
              <w:shd w:val="clear"/>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中小企业划分标准所属行业</w:t>
            </w:r>
          </w:p>
        </w:tc>
        <w:tc>
          <w:tcPr>
            <w:tcW w:w="3467" w:type="pct"/>
            <w:tcBorders>
              <w:top w:val="single" w:color="auto" w:sz="4" w:space="0"/>
              <w:left w:val="single" w:color="auto" w:sz="4" w:space="0"/>
              <w:bottom w:val="single" w:color="auto" w:sz="4" w:space="0"/>
              <w:right w:val="single" w:color="auto" w:sz="4" w:space="0"/>
            </w:tcBorders>
            <w:vAlign w:val="center"/>
          </w:tcPr>
          <w:p w14:paraId="5143A0BB">
            <w:pPr>
              <w:shd w:val="clear"/>
              <w:spacing w:line="360" w:lineRule="auto"/>
              <w:rPr>
                <w:rFonts w:ascii="Wingdings" w:hAnsi="Wingdings" w:cs="Wingdings"/>
                <w:color w:val="auto"/>
                <w:kern w:val="0"/>
                <w:sz w:val="24"/>
                <w:highlight w:val="none"/>
                <w:lang w:bidi="ar"/>
              </w:rPr>
            </w:pPr>
            <w:r>
              <w:rPr>
                <w:rFonts w:hint="eastAsia" w:ascii="宋体" w:hAnsi="宋体" w:cs="宋体"/>
                <w:color w:val="auto"/>
                <w:kern w:val="0"/>
                <w:sz w:val="24"/>
                <w:highlight w:val="none"/>
                <w:lang w:bidi="ar"/>
              </w:rPr>
              <w:t>所属行业：</w:t>
            </w:r>
            <w:r>
              <w:rPr>
                <w:rFonts w:hint="eastAsia" w:ascii="宋体" w:hAnsi="宋体" w:cs="宋体"/>
                <w:color w:val="auto"/>
                <w:kern w:val="0"/>
                <w:sz w:val="24"/>
                <w:highlight w:val="none"/>
                <w:lang w:val="en-US" w:eastAsia="zh-CN" w:bidi="ar"/>
              </w:rPr>
              <w:t>工业-</w:t>
            </w:r>
            <w:r>
              <w:rPr>
                <w:rFonts w:hint="eastAsia" w:ascii="宋体" w:hAnsi="宋体" w:cs="宋体"/>
                <w:color w:val="auto"/>
                <w:kern w:val="0"/>
                <w:sz w:val="24"/>
                <w:highlight w:val="none"/>
                <w:lang w:bidi="ar"/>
              </w:rPr>
              <w:t>制造业。</w:t>
            </w:r>
          </w:p>
        </w:tc>
      </w:tr>
      <w:tr w14:paraId="72B4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1F53C466">
            <w:pPr>
              <w:shd w:val="clear"/>
              <w:spacing w:line="360" w:lineRule="auto"/>
              <w:jc w:val="center"/>
              <w:rPr>
                <w:rFonts w:hint="default" w:ascii="宋体" w:hAnsi="宋体" w:cs="宋体"/>
                <w:color w:val="auto"/>
                <w:sz w:val="24"/>
                <w:highlight w:val="none"/>
              </w:rPr>
            </w:pPr>
            <w:r>
              <w:rPr>
                <w:rFonts w:hint="eastAsia" w:ascii="宋体" w:hAnsi="宋体" w:cs="宋体"/>
                <w:color w:val="auto"/>
                <w:sz w:val="24"/>
                <w:highlight w:val="none"/>
              </w:rPr>
              <w:t>1</w:t>
            </w:r>
            <w:r>
              <w:rPr>
                <w:rFonts w:hint="default" w:ascii="宋体" w:hAnsi="宋体" w:cs="宋体"/>
                <w:color w:val="auto"/>
                <w:sz w:val="24"/>
                <w:highlight w:val="none"/>
              </w:rPr>
              <w:t>4</w:t>
            </w:r>
          </w:p>
        </w:tc>
        <w:tc>
          <w:tcPr>
            <w:tcW w:w="1184" w:type="pct"/>
            <w:tcBorders>
              <w:top w:val="single" w:color="auto" w:sz="4" w:space="0"/>
              <w:left w:val="single" w:color="auto" w:sz="4" w:space="0"/>
              <w:bottom w:val="single" w:color="auto" w:sz="4" w:space="0"/>
              <w:right w:val="single" w:color="auto" w:sz="4" w:space="0"/>
            </w:tcBorders>
            <w:vAlign w:val="center"/>
          </w:tcPr>
          <w:p w14:paraId="0444C12A">
            <w:pPr>
              <w:shd w:val="clear"/>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其他</w:t>
            </w:r>
          </w:p>
        </w:tc>
        <w:tc>
          <w:tcPr>
            <w:tcW w:w="3467" w:type="pct"/>
            <w:tcBorders>
              <w:top w:val="single" w:color="auto" w:sz="4" w:space="0"/>
              <w:left w:val="single" w:color="auto" w:sz="4" w:space="0"/>
              <w:bottom w:val="single" w:color="auto" w:sz="4" w:space="0"/>
              <w:right w:val="single" w:color="auto" w:sz="4" w:space="0"/>
            </w:tcBorders>
            <w:vAlign w:val="center"/>
          </w:tcPr>
          <w:p w14:paraId="0FC79829">
            <w:pPr>
              <w:shd w:val="clear"/>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1、各供应商自行在浙江政府采购网下载或查阅采购文件和相关更正公告等，不另行通知，如有遗漏采购人、采购代理机构概不负责。</w:t>
            </w:r>
          </w:p>
          <w:p w14:paraId="15411C98">
            <w:pPr>
              <w:shd w:val="clear"/>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2、两家或两家以上供应商提供的投标文件出自同一终端设备的，或在相同Internet主机分配地址（相同IP地址）报名或网上投标的，后果由供应商自行承担。</w:t>
            </w:r>
          </w:p>
          <w:p w14:paraId="0C57CC44">
            <w:pPr>
              <w:shd w:val="clear"/>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3、开标时间后30分钟内供应商须携带CA自备电脑登录“政采云”平台，用“项目采购-开标评标”功能解密投标文件，投标人未按时解密或解密失败的，其上传的电子投标文件自动失效。</w:t>
            </w:r>
          </w:p>
        </w:tc>
      </w:tr>
    </w:tbl>
    <w:p w14:paraId="6CE4553A">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1B9B35C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（一）适用范围</w:t>
      </w:r>
    </w:p>
    <w:p w14:paraId="5355FD1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06F42D4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62FFE3D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0157500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2056D7A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0842FE2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504249D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3C95592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789AB69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2BC9D9B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0FB6CB9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497568C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19B6321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9E9D1F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其投标无效，并报监管部门查处；中标后发现的</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53DDC6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48A74C3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19A570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但应当保持表格样式基本形态不变。</w:t>
      </w:r>
    </w:p>
    <w:p w14:paraId="3867E92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14:paraId="3BE40A20">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430E6B5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71F9C3B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1AEE91A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14:paraId="0CD7743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C2BD71A">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50F3C07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5BE34FA4">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highlight w:val="none"/>
        </w:rPr>
        <w:t>投标人接到招标文件后，按照采购组织机构的要求提供：</w:t>
      </w:r>
      <w:r>
        <w:rPr>
          <w:rFonts w:hint="eastAsia" w:ascii="宋体" w:hAnsi="宋体" w:cs="宋体"/>
          <w:color w:val="auto"/>
          <w:sz w:val="24"/>
          <w:szCs w:val="24"/>
          <w:highlight w:val="none"/>
        </w:rPr>
        <w:t>资格证明文件、商务技术文件</w:t>
      </w:r>
      <w:r>
        <w:rPr>
          <w:rFonts w:hint="eastAsia" w:ascii="宋体" w:hAnsi="宋体" w:cs="宋体"/>
          <w:color w:val="auto"/>
          <w:sz w:val="24"/>
          <w:highlight w:val="none"/>
        </w:rPr>
        <w:t>、报价文件。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6D6DF31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263C0120">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）投标声明书；</w:t>
      </w:r>
    </w:p>
    <w:p w14:paraId="6FA7F63E">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val="zh-CN"/>
        </w:rPr>
        <w:t>）授权委托书（法定代表人亲自办理投标事宜的，则无需提交）；</w:t>
      </w:r>
    </w:p>
    <w:p w14:paraId="192D4A6F">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val="zh-CN"/>
        </w:rPr>
        <w:t>）法人或者其他组织的营业执照等证明文件，自然人的身份证明；</w:t>
      </w:r>
    </w:p>
    <w:p w14:paraId="64D65E5D">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val="zh-CN"/>
        </w:rPr>
        <w:t>）具有良好的商业信誉和健全的财务会计制度的承诺；</w:t>
      </w:r>
    </w:p>
    <w:p w14:paraId="15121B65">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val="zh-CN"/>
        </w:rPr>
        <w:t>）依法缴纳税收和社会保障资金的承诺；</w:t>
      </w:r>
    </w:p>
    <w:p w14:paraId="44DB57A5">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val="zh-CN"/>
        </w:rPr>
        <w:t>）参加政府采购活动前三年内，在经营活动中没有重大违法记录；</w:t>
      </w:r>
    </w:p>
    <w:p w14:paraId="10B004B3">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lang w:val="zh-CN"/>
        </w:rPr>
        <w:t>）中小企业声明函（</w:t>
      </w:r>
      <w:r>
        <w:rPr>
          <w:rFonts w:hint="eastAsia" w:ascii="宋体" w:hAnsi="宋体" w:cs="宋体"/>
          <w:color w:val="auto"/>
          <w:sz w:val="24"/>
          <w:szCs w:val="32"/>
          <w:highlight w:val="none"/>
          <w:lang w:val="en-US" w:eastAsia="zh-Hans"/>
        </w:rPr>
        <w:t>货物</w:t>
      </w:r>
      <w:r>
        <w:rPr>
          <w:rFonts w:hint="eastAsia" w:ascii="宋体" w:hAnsi="宋体" w:cs="宋体"/>
          <w:color w:val="auto"/>
          <w:sz w:val="24"/>
          <w:szCs w:val="32"/>
          <w:highlight w:val="none"/>
          <w:lang w:val="zh-CN"/>
        </w:rPr>
        <w:t>）；</w:t>
      </w:r>
    </w:p>
    <w:p w14:paraId="32AFE93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lang w:val="zh-CN"/>
        </w:rPr>
        <w:t>）需要说明的其他资料。</w:t>
      </w:r>
    </w:p>
    <w:p w14:paraId="36C238A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26033EFB">
      <w:pPr>
        <w:shd w:val="clear"/>
        <w:spacing w:line="360" w:lineRule="auto"/>
        <w:ind w:firstLine="482" w:firstLineChars="200"/>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（1）技术部分</w:t>
      </w:r>
    </w:p>
    <w:p w14:paraId="0263DC8D">
      <w:pPr>
        <w:shd w:val="clea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rPr>
        <w:t>A.技术需求响应表</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lang w:val="zh-CN"/>
        </w:rPr>
        <w:t>投标产品的性能与需求的吻合程度</w:t>
      </w:r>
      <w:r>
        <w:rPr>
          <w:rFonts w:hint="eastAsia" w:ascii="宋体" w:hAnsi="宋体" w:cs="宋体"/>
          <w:color w:val="auto"/>
          <w:sz w:val="24"/>
          <w:szCs w:val="32"/>
          <w:highlight w:val="none"/>
          <w:lang w:val="zh-CN" w:eastAsia="zh-CN"/>
        </w:rPr>
        <w:t>。</w:t>
      </w:r>
    </w:p>
    <w:p w14:paraId="091C79F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B.提供的技术资料、相关的检测报告的齐全性</w:t>
      </w:r>
      <w:r>
        <w:rPr>
          <w:rFonts w:hint="eastAsia" w:ascii="宋体" w:hAnsi="宋体" w:cs="宋体"/>
          <w:color w:val="auto"/>
          <w:sz w:val="24"/>
          <w:szCs w:val="32"/>
          <w:highlight w:val="none"/>
          <w:lang w:val="zh-CN" w:eastAsia="zh-CN"/>
        </w:rPr>
        <w:t>，</w:t>
      </w:r>
      <w:r>
        <w:rPr>
          <w:rFonts w:hint="eastAsia" w:ascii="宋体" w:hAnsi="宋体" w:cs="宋体"/>
          <w:color w:val="auto"/>
          <w:sz w:val="24"/>
          <w:szCs w:val="32"/>
          <w:highlight w:val="none"/>
          <w:lang w:val="zh-CN"/>
        </w:rPr>
        <w:t>投标产品描述</w:t>
      </w:r>
      <w:r>
        <w:rPr>
          <w:rFonts w:hint="eastAsia" w:ascii="宋体" w:hAnsi="宋体" w:cs="宋体"/>
          <w:color w:val="auto"/>
          <w:sz w:val="24"/>
          <w:szCs w:val="32"/>
          <w:highlight w:val="none"/>
          <w:lang w:val="zh-CN" w:eastAsia="zh-CN"/>
        </w:rPr>
        <w:t>，产品品牌及型号、技术参数指标、性能特点、图片资料</w:t>
      </w:r>
      <w:r>
        <w:rPr>
          <w:rFonts w:hint="eastAsia" w:ascii="宋体" w:hAnsi="宋体" w:cs="宋体"/>
          <w:color w:val="auto"/>
          <w:sz w:val="24"/>
          <w:szCs w:val="32"/>
          <w:highlight w:val="none"/>
          <w:lang w:val="en-US" w:eastAsia="zh-CN"/>
        </w:rPr>
        <w:t>以及</w:t>
      </w:r>
      <w:r>
        <w:rPr>
          <w:rFonts w:hint="eastAsia" w:ascii="宋体" w:hAnsi="宋体" w:cs="宋体"/>
          <w:color w:val="auto"/>
          <w:sz w:val="24"/>
          <w:szCs w:val="32"/>
          <w:highlight w:val="none"/>
          <w:lang w:val="zh-CN"/>
        </w:rPr>
        <w:t>产质量相关检测报告等内容</w:t>
      </w:r>
      <w:r>
        <w:rPr>
          <w:rFonts w:hint="eastAsia" w:ascii="宋体" w:hAnsi="宋体" w:cs="宋体"/>
          <w:color w:val="auto"/>
          <w:sz w:val="24"/>
          <w:szCs w:val="32"/>
          <w:highlight w:val="none"/>
          <w:lang w:val="en-US" w:eastAsia="zh-CN"/>
        </w:rPr>
        <w:t>描述。</w:t>
      </w:r>
    </w:p>
    <w:p w14:paraId="42FFA41E">
      <w:pPr>
        <w:shd w:val="clea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C.</w:t>
      </w:r>
      <w:r>
        <w:rPr>
          <w:rFonts w:hint="eastAsia" w:ascii="宋体" w:hAnsi="宋体" w:cs="宋体"/>
          <w:color w:val="auto"/>
          <w:sz w:val="24"/>
          <w:szCs w:val="32"/>
          <w:highlight w:val="none"/>
          <w:lang w:val="zh-CN"/>
        </w:rPr>
        <w:t>产品应用情况</w:t>
      </w:r>
      <w:r>
        <w:rPr>
          <w:rFonts w:hint="eastAsia" w:ascii="宋体" w:hAnsi="宋体" w:cs="宋体"/>
          <w:color w:val="auto"/>
          <w:sz w:val="24"/>
          <w:szCs w:val="32"/>
          <w:highlight w:val="none"/>
          <w:lang w:val="zh-CN" w:eastAsia="zh-CN"/>
        </w:rPr>
        <w:t>，</w:t>
      </w:r>
      <w:r>
        <w:rPr>
          <w:rFonts w:hint="eastAsia" w:ascii="宋体" w:hAnsi="宋体" w:cs="宋体"/>
          <w:color w:val="auto"/>
          <w:sz w:val="24"/>
          <w:szCs w:val="32"/>
          <w:highlight w:val="none"/>
          <w:lang w:val="zh-CN"/>
        </w:rPr>
        <w:t>投标产品设计的先进性、稳定性、品牌影响力</w:t>
      </w:r>
      <w:r>
        <w:rPr>
          <w:rFonts w:hint="eastAsia" w:ascii="宋体" w:hAnsi="宋体" w:cs="宋体"/>
          <w:color w:val="auto"/>
          <w:sz w:val="24"/>
          <w:szCs w:val="32"/>
          <w:highlight w:val="none"/>
          <w:lang w:val="en-US" w:eastAsia="zh-CN"/>
        </w:rPr>
        <w:t>等描述。</w:t>
      </w:r>
    </w:p>
    <w:p w14:paraId="122BB57F">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en-US" w:eastAsia="zh-CN"/>
        </w:rPr>
        <w:t>D.</w:t>
      </w:r>
      <w:r>
        <w:rPr>
          <w:rFonts w:hint="eastAsia" w:ascii="宋体" w:hAnsi="宋体" w:cs="宋体"/>
          <w:color w:val="auto"/>
          <w:sz w:val="24"/>
          <w:szCs w:val="32"/>
          <w:highlight w:val="none"/>
          <w:lang w:val="zh-CN"/>
        </w:rPr>
        <w:t>货物供货及验收方案</w:t>
      </w:r>
      <w:r>
        <w:rPr>
          <w:rFonts w:hint="eastAsia" w:ascii="宋体" w:hAnsi="宋体" w:cs="宋体"/>
          <w:color w:val="auto"/>
          <w:sz w:val="24"/>
          <w:szCs w:val="32"/>
          <w:highlight w:val="none"/>
          <w:lang w:val="zh-CN" w:eastAsia="zh-CN"/>
        </w:rPr>
        <w:t>，</w:t>
      </w:r>
      <w:r>
        <w:rPr>
          <w:rFonts w:hint="eastAsia" w:ascii="宋体" w:hAnsi="宋体" w:cs="宋体"/>
          <w:color w:val="auto"/>
          <w:sz w:val="24"/>
          <w:szCs w:val="32"/>
          <w:highlight w:val="none"/>
          <w:lang w:val="zh-CN"/>
        </w:rPr>
        <w:t>包括</w:t>
      </w:r>
      <w:r>
        <w:rPr>
          <w:rFonts w:hint="eastAsia" w:ascii="宋体" w:hAnsi="宋体" w:cs="宋体"/>
          <w:color w:val="auto"/>
          <w:sz w:val="24"/>
          <w:szCs w:val="32"/>
          <w:highlight w:val="none"/>
          <w:lang w:val="en-US" w:eastAsia="zh-CN"/>
        </w:rPr>
        <w:t>供货清单、</w:t>
      </w:r>
      <w:r>
        <w:rPr>
          <w:rFonts w:hint="eastAsia" w:ascii="宋体" w:hAnsi="宋体" w:cs="宋体"/>
          <w:color w:val="auto"/>
          <w:sz w:val="24"/>
          <w:szCs w:val="32"/>
          <w:highlight w:val="none"/>
          <w:lang w:val="zh-CN"/>
        </w:rPr>
        <w:t>项目工期、确保项目供货的措施或方案、项目实施进度安排、项目实施人员及项目负责人的资质、类似经验及社保证明</w:t>
      </w:r>
      <w:r>
        <w:rPr>
          <w:rFonts w:hint="eastAsia" w:ascii="宋体" w:hAnsi="宋体" w:cs="宋体"/>
          <w:color w:val="auto"/>
          <w:sz w:val="24"/>
          <w:szCs w:val="32"/>
          <w:highlight w:val="none"/>
          <w:lang w:val="zh-CN" w:eastAsia="zh-CN"/>
        </w:rPr>
        <w:t>、</w:t>
      </w:r>
      <w:r>
        <w:rPr>
          <w:rFonts w:hint="eastAsia" w:ascii="宋体" w:hAnsi="宋体" w:cs="宋体"/>
          <w:color w:val="auto"/>
          <w:sz w:val="24"/>
          <w:szCs w:val="32"/>
          <w:highlight w:val="none"/>
          <w:lang w:val="zh-CN"/>
        </w:rPr>
        <w:t>项目验收标准和验收方法。</w:t>
      </w:r>
    </w:p>
    <w:p w14:paraId="4FB800A9">
      <w:pPr>
        <w:shd w:val="clea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en-US" w:eastAsia="zh-CN"/>
        </w:rPr>
        <w:t>E.</w:t>
      </w:r>
      <w:r>
        <w:rPr>
          <w:rFonts w:hint="eastAsia" w:ascii="宋体" w:hAnsi="宋体" w:cs="宋体"/>
          <w:color w:val="auto"/>
          <w:sz w:val="24"/>
          <w:szCs w:val="32"/>
          <w:highlight w:val="none"/>
          <w:lang w:val="zh-CN"/>
        </w:rPr>
        <w:t>售后服务</w:t>
      </w:r>
      <w:r>
        <w:rPr>
          <w:rFonts w:hint="eastAsia" w:ascii="宋体" w:hAnsi="宋体" w:cs="宋体"/>
          <w:color w:val="auto"/>
          <w:sz w:val="24"/>
          <w:szCs w:val="32"/>
          <w:highlight w:val="none"/>
          <w:lang w:val="zh-CN" w:eastAsia="zh-CN"/>
        </w:rPr>
        <w:t>，</w:t>
      </w:r>
      <w:r>
        <w:rPr>
          <w:rFonts w:hint="eastAsia" w:ascii="宋体" w:hAnsi="宋体" w:cs="宋体"/>
          <w:color w:val="auto"/>
          <w:sz w:val="24"/>
          <w:szCs w:val="32"/>
          <w:highlight w:val="none"/>
          <w:lang w:val="en-US" w:eastAsia="zh-CN"/>
        </w:rPr>
        <w:t>售后服务情况表，投标人售后</w:t>
      </w:r>
      <w:r>
        <w:rPr>
          <w:rFonts w:hint="eastAsia" w:ascii="宋体" w:hAnsi="宋体" w:cs="宋体"/>
          <w:color w:val="auto"/>
          <w:sz w:val="24"/>
          <w:szCs w:val="32"/>
          <w:highlight w:val="none"/>
          <w:lang w:val="zh-CN"/>
        </w:rPr>
        <w:t>服务网点</w:t>
      </w:r>
      <w:r>
        <w:rPr>
          <w:rFonts w:hint="eastAsia" w:ascii="宋体" w:hAnsi="宋体" w:cs="宋体"/>
          <w:color w:val="auto"/>
          <w:sz w:val="24"/>
          <w:szCs w:val="32"/>
          <w:highlight w:val="none"/>
          <w:lang w:val="zh-CN" w:eastAsia="zh-CN"/>
        </w:rPr>
        <w:t>，</w:t>
      </w:r>
      <w:r>
        <w:rPr>
          <w:rFonts w:hint="eastAsia" w:ascii="宋体" w:hAnsi="宋体" w:cs="宋体"/>
          <w:color w:val="auto"/>
          <w:sz w:val="24"/>
          <w:szCs w:val="32"/>
          <w:highlight w:val="none"/>
          <w:lang w:val="zh-CN"/>
        </w:rPr>
        <w:t>售后服务措施及承诺</w:t>
      </w:r>
      <w:r>
        <w:rPr>
          <w:rFonts w:hint="eastAsia" w:ascii="宋体" w:hAnsi="宋体" w:cs="宋体"/>
          <w:color w:val="auto"/>
          <w:sz w:val="24"/>
          <w:szCs w:val="32"/>
          <w:highlight w:val="none"/>
          <w:lang w:val="zh-CN" w:eastAsia="zh-CN"/>
        </w:rPr>
        <w:t>、</w:t>
      </w:r>
      <w:r>
        <w:rPr>
          <w:rFonts w:hint="eastAsia" w:ascii="宋体" w:hAnsi="宋体" w:cs="宋体"/>
          <w:color w:val="auto"/>
          <w:sz w:val="24"/>
          <w:szCs w:val="32"/>
          <w:highlight w:val="none"/>
          <w:lang w:val="zh-CN"/>
        </w:rPr>
        <w:t>故障响应时间等介绍</w:t>
      </w:r>
      <w:r>
        <w:rPr>
          <w:rFonts w:hint="eastAsia" w:ascii="宋体" w:hAnsi="宋体" w:cs="宋体"/>
          <w:color w:val="auto"/>
          <w:sz w:val="24"/>
          <w:szCs w:val="32"/>
          <w:highlight w:val="none"/>
          <w:lang w:val="zh-CN" w:eastAsia="zh-CN"/>
        </w:rPr>
        <w:t>。</w:t>
      </w:r>
    </w:p>
    <w:p w14:paraId="50A94344">
      <w:pPr>
        <w:shd w:val="clear"/>
        <w:spacing w:line="360" w:lineRule="auto"/>
        <w:ind w:firstLine="482" w:firstLineChars="200"/>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（2）商务部分</w:t>
      </w:r>
    </w:p>
    <w:p w14:paraId="0F7662E3">
      <w:pPr>
        <w:shd w:val="clea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en-US" w:eastAsia="zh-CN"/>
        </w:rPr>
        <w:t>A.</w:t>
      </w:r>
      <w:r>
        <w:rPr>
          <w:rFonts w:hint="eastAsia" w:ascii="宋体" w:hAnsi="宋体" w:cs="宋体"/>
          <w:color w:val="auto"/>
          <w:sz w:val="24"/>
          <w:szCs w:val="32"/>
          <w:highlight w:val="none"/>
          <w:lang w:val="zh-CN"/>
        </w:rPr>
        <w:t>投标供应商（制造商）综合实力</w:t>
      </w:r>
      <w:r>
        <w:rPr>
          <w:rFonts w:hint="eastAsia" w:ascii="宋体" w:hAnsi="宋体" w:cs="宋体"/>
          <w:color w:val="auto"/>
          <w:sz w:val="24"/>
          <w:szCs w:val="32"/>
          <w:highlight w:val="none"/>
          <w:lang w:val="zh-CN" w:eastAsia="zh-CN"/>
        </w:rPr>
        <w:t>，</w:t>
      </w:r>
    </w:p>
    <w:p w14:paraId="74D7F6A8">
      <w:pPr>
        <w:shd w:val="clear"/>
        <w:spacing w:line="360" w:lineRule="auto"/>
        <w:ind w:firstLine="720" w:firstLineChars="3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a.投标人基本情况表</w:t>
      </w:r>
    </w:p>
    <w:p w14:paraId="49CA7361">
      <w:pPr>
        <w:shd w:val="clear"/>
        <w:spacing w:line="360" w:lineRule="auto"/>
        <w:ind w:firstLine="720" w:firstLineChars="3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en-US" w:eastAsia="zh-CN"/>
        </w:rPr>
        <w:t>b.证书一览表，投标人或制造商</w:t>
      </w:r>
      <w:r>
        <w:rPr>
          <w:rFonts w:hint="eastAsia" w:ascii="宋体" w:hAnsi="宋体" w:cs="宋体"/>
          <w:color w:val="auto"/>
          <w:sz w:val="24"/>
          <w:szCs w:val="32"/>
          <w:highlight w:val="none"/>
          <w:lang w:val="zh-CN"/>
        </w:rPr>
        <w:t>通过的质量管理和质量保证体系、环保体系、自主创新相关证书、软件著作权证等等与本项目相关的认证证书或文件；</w:t>
      </w:r>
    </w:p>
    <w:p w14:paraId="719BB86E">
      <w:pPr>
        <w:shd w:val="clear"/>
        <w:spacing w:line="360" w:lineRule="auto"/>
        <w:ind w:firstLine="720" w:firstLineChars="3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c.其他相关资质等介绍。</w:t>
      </w:r>
    </w:p>
    <w:p w14:paraId="7072990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en-US" w:eastAsia="zh-CN"/>
        </w:rPr>
        <w:t>B.</w:t>
      </w:r>
      <w:r>
        <w:rPr>
          <w:rFonts w:hint="eastAsia" w:ascii="宋体" w:hAnsi="宋体" w:cs="宋体"/>
          <w:color w:val="auto"/>
          <w:sz w:val="24"/>
          <w:szCs w:val="32"/>
          <w:highlight w:val="none"/>
          <w:lang w:val="zh-CN"/>
        </w:rPr>
        <w:t>投标供应商业绩</w:t>
      </w:r>
      <w:r>
        <w:rPr>
          <w:rFonts w:hint="eastAsia" w:ascii="宋体" w:hAnsi="宋体" w:cs="宋体"/>
          <w:color w:val="auto"/>
          <w:sz w:val="24"/>
          <w:szCs w:val="32"/>
          <w:highlight w:val="none"/>
          <w:lang w:val="zh-CN" w:eastAsia="zh-CN"/>
        </w:rPr>
        <w:t>，</w:t>
      </w:r>
      <w:r>
        <w:rPr>
          <w:rFonts w:hint="eastAsia" w:ascii="宋体" w:hAnsi="宋体" w:cs="宋体"/>
          <w:color w:val="auto"/>
          <w:sz w:val="24"/>
          <w:szCs w:val="32"/>
          <w:highlight w:val="none"/>
          <w:lang w:val="zh-CN"/>
        </w:rPr>
        <w:t>投标人类似项目实施情况一览表、合同复印件等；</w:t>
      </w:r>
    </w:p>
    <w:p w14:paraId="4F4901E3">
      <w:pPr>
        <w:shd w:val="clea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C.资信及商务需求响应表</w:t>
      </w:r>
    </w:p>
    <w:p w14:paraId="4F1AF1BD">
      <w:pPr>
        <w:shd w:val="clea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val="zh-CN" w:eastAsia="zh-CN"/>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val="zh-CN"/>
        </w:rPr>
        <w:t>投标人认为需要提供的其他资料（包括可能影响投标人商务与技术文件评分的各类证明材料）</w:t>
      </w:r>
    </w:p>
    <w:p w14:paraId="54C8767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3</w:t>
      </w:r>
      <w:r>
        <w:rPr>
          <w:rFonts w:hint="eastAsia" w:ascii="宋体" w:hAnsi="宋体" w:cs="宋体"/>
          <w:b/>
          <w:bCs/>
          <w:color w:val="auto"/>
          <w:sz w:val="24"/>
          <w:szCs w:val="32"/>
          <w:highlight w:val="none"/>
        </w:rPr>
        <w:t>、报价文件的组成</w:t>
      </w:r>
    </w:p>
    <w:p w14:paraId="560FEE7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（1）报价文件由开标一览表、报价明细表以及投标人认为其他需要说明的内容组成。</w:t>
      </w:r>
    </w:p>
    <w:p w14:paraId="7DDDEAF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7A006269">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eastAsia="宋体" w:cs="宋体"/>
          <w:color w:val="auto"/>
          <w:sz w:val="24"/>
          <w:highlight w:val="none"/>
          <w:lang w:val="en-US" w:eastAsia="zh-CN"/>
        </w:rPr>
        <w:t>投标报价应当包含（但不限于）货物、货物运至项目现场的运输费、装卸费、保管费、保险费、培训费、售后服务、利润、税金等全部费用</w:t>
      </w:r>
      <w:r>
        <w:rPr>
          <w:rFonts w:hint="default"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（即：整个项目直至结束，采购人不再支付任何费用）</w:t>
      </w:r>
    </w:p>
    <w:p w14:paraId="5A8D420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14:paraId="3B71304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）投标报价应按招标文件中相关附表格式填写。</w:t>
      </w:r>
    </w:p>
    <w:p w14:paraId="063D71E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785B20B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02107A8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52C328F8">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2FDDA95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6D5E900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67C4928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21CDB15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6CAEF81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5A7862D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供应商应准备电子投标文件、以介质存储的数据电文形式的备份投标文件</w:t>
      </w:r>
      <w:r>
        <w:rPr>
          <w:rFonts w:hint="eastAsia" w:ascii="宋体" w:hAnsi="宋体" w:cs="宋体"/>
          <w:color w:val="auto"/>
          <w:sz w:val="24"/>
          <w:szCs w:val="32"/>
          <w:highlight w:val="none"/>
        </w:rPr>
        <w:t>：</w:t>
      </w:r>
    </w:p>
    <w:p w14:paraId="520A0C77">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28348AEF">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“投标文件组成”规定的内容及顺序在“政采云电子交易客户端”编制投标文件。其中《资格及商务技术文件》中不得出现本项目投标报价，如因投标人原因提前泄露投标报价，是投标人的责任。</w:t>
      </w:r>
    </w:p>
    <w:p w14:paraId="07DE13C1">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投标文件分为资格证明文件、商务技术文件、报价文件。各投标人在编制投标文件时请按照采购文件第六部分规定的格式进行，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3C8C6CB7">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GB"/>
        </w:rPr>
        <w:t>《投标文件》内容不完整、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投标文件未按规定的格式编制的，投标无效。</w:t>
      </w:r>
    </w:p>
    <w:p w14:paraId="42ABEF4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（2）以介质存储的数据电文形式的备份投标文件，按政采云平台项目采购-电子招投标操作指南中上传的电子投标文件格式，以U盘形式提供。数量为1份。</w:t>
      </w:r>
    </w:p>
    <w:p w14:paraId="239D885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10E20E2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25172CD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771B3F9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4E7012B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1C99B9F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16FFD40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43CBD86D">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3AB3A9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盘）存储的数据电文形式的备份投标文件必须在规定时间前送达或邮寄至</w:t>
      </w:r>
      <w:r>
        <w:rPr>
          <w:rFonts w:hint="eastAsia" w:ascii="宋体" w:hAnsi="宋体" w:cs="宋体"/>
          <w:color w:val="auto"/>
          <w:sz w:val="24"/>
          <w:szCs w:val="24"/>
          <w:highlight w:val="none"/>
          <w:lang w:val="en-GB"/>
        </w:rPr>
        <w:t>公告规定的</w:t>
      </w:r>
      <w:r>
        <w:rPr>
          <w:rFonts w:hint="eastAsia" w:ascii="宋体" w:hAnsi="宋体" w:cs="宋体"/>
          <w:color w:val="auto"/>
          <w:sz w:val="24"/>
          <w:szCs w:val="24"/>
          <w:highlight w:val="none"/>
        </w:rPr>
        <w:t>地点。备份投标文件在截止时间后提交，采购组织机构将拒绝接收。</w:t>
      </w:r>
    </w:p>
    <w:p w14:paraId="4FFFD52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41A298F2">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664B9AD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746F657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41BF7634">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4A06F006">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77AE38E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01F554CF">
      <w:pPr>
        <w:shd w:val="clear"/>
        <w:spacing w:line="360" w:lineRule="auto"/>
        <w:rPr>
          <w:rFonts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14:paraId="0078FF4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（一）开标事项</w:t>
      </w:r>
    </w:p>
    <w:p w14:paraId="2D7B4DB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4A81A8B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特别说明：如遇政采云平台电子化开标或评审程序调整的，按调整后程序执行。</w:t>
      </w:r>
    </w:p>
    <w:p w14:paraId="58C2C90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6A99F9C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6CC21EC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40DD36E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5C3A4F9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14:paraId="52357A8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2D760E0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cs="宋体"/>
          <w:color w:val="auto"/>
          <w:sz w:val="24"/>
          <w:szCs w:val="32"/>
          <w:highlight w:val="none"/>
        </w:rPr>
        <w:t>。</w:t>
      </w:r>
    </w:p>
    <w:p w14:paraId="1B4591A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（二）开标程序：</w:t>
      </w:r>
    </w:p>
    <w:p w14:paraId="429D085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372F8B6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3831D6A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提请有关人员回避；对投标人进行签到验证。</w:t>
      </w:r>
    </w:p>
    <w:p w14:paraId="727B281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559DE02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4B13355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评审；</w:t>
      </w:r>
    </w:p>
    <w:p w14:paraId="239AEF3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38E95D2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46E4C65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25EE131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7331A55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40E06DF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1F90F97C">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07A5043C">
      <w:pPr>
        <w:shd w:val="clear"/>
        <w:spacing w:line="360" w:lineRule="auto"/>
        <w:ind w:firstLine="480" w:firstLineChars="200"/>
        <w:rPr>
          <w:rFonts w:ascii="宋体" w:hAnsi="宋体" w:cs="宋体"/>
          <w:color w:val="auto"/>
          <w:sz w:val="24"/>
          <w:szCs w:val="32"/>
          <w:highlight w:val="none"/>
        </w:rPr>
      </w:pPr>
      <w:r>
        <w:rPr>
          <w:rStyle w:val="36"/>
          <w:rFonts w:hint="eastAsia" w:ascii="宋体" w:hAnsi="宋体" w:eastAsia="宋体" w:cs="宋体"/>
          <w:b w:val="0"/>
          <w:i w:val="0"/>
          <w:caps w:val="0"/>
          <w:color w:val="auto"/>
          <w:spacing w:val="0"/>
          <w:w w:val="100"/>
          <w:kern w:val="2"/>
          <w:sz w:val="24"/>
          <w:szCs w:val="32"/>
          <w:highlight w:val="none"/>
          <w:lang w:val="en-US" w:eastAsia="zh-CN" w:bidi="ar-SA"/>
        </w:rPr>
        <w:t>本项目采用电子评审方法</w:t>
      </w:r>
      <w:r>
        <w:rPr>
          <w:rFonts w:hint="eastAsia" w:ascii="宋体" w:hAnsi="宋体" w:cs="宋体"/>
          <w:color w:val="auto"/>
          <w:sz w:val="24"/>
          <w:szCs w:val="32"/>
          <w:highlight w:val="none"/>
        </w:rPr>
        <w:t>。</w:t>
      </w:r>
    </w:p>
    <w:p w14:paraId="13DDA19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713342F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54112D2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52E40E2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558D21B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7497D62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28D6D48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1CE987D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337D601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7E3DEBD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6DF1CC3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46E4A15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0D5E196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3900625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7BCE851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1A34500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2D4038B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5684DC6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51C38C6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625E278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127B772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5688F751">
      <w:pPr>
        <w:shd w:val="clear"/>
        <w:snapToGrid/>
        <w:spacing w:before="0" w:beforeAutospacing="0" w:after="0" w:afterAutospacing="0" w:line="360" w:lineRule="auto"/>
        <w:ind w:firstLine="480" w:firstLineChars="200"/>
        <w:jc w:val="both"/>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w:t>
      </w:r>
      <w:r>
        <w:rPr>
          <w:rStyle w:val="36"/>
          <w:rFonts w:hint="eastAsia" w:ascii="宋体" w:hAnsi="宋体" w:eastAsia="宋体" w:cs="宋体"/>
          <w:b w:val="0"/>
          <w:i w:val="0"/>
          <w:caps w:val="0"/>
          <w:color w:val="auto"/>
          <w:spacing w:val="0"/>
          <w:w w:val="100"/>
          <w:kern w:val="2"/>
          <w:sz w:val="24"/>
          <w:szCs w:val="32"/>
          <w:highlight w:val="none"/>
          <w:lang w:val="en-US" w:eastAsia="zh-CN" w:bidi="ar-SA"/>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szCs w:val="32"/>
          <w:highlight w:val="none"/>
        </w:rPr>
        <w:t>；</w:t>
      </w:r>
    </w:p>
    <w:p w14:paraId="5FE87D1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68C78B6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0D3D7EB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4998967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5FD0C91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22E149D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、电子投标文件在指定页面无法定代表人盖章或签字、未在指定页面盖公章、在指定页面无被授权委托代理人盖章或签字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法定代表人委托授权委托代理人参加的，未提供法定代表人授权委托书。</w:t>
      </w:r>
    </w:p>
    <w:p w14:paraId="39FD6C2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跟报价文件出现混装或在</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中出现投标报价的，或者报价文件中报价的货物跟</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中的投标货物出现重大偏差的。</w:t>
      </w:r>
    </w:p>
    <w:p w14:paraId="057FAFA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、不具备招标文件中规定的资格要求的。</w:t>
      </w:r>
      <w:r>
        <w:rPr>
          <w:rFonts w:ascii="宋体"/>
          <w:color w:val="auto"/>
          <w:sz w:val="24"/>
          <w:szCs w:val="24"/>
          <w:highlight w:val="none"/>
        </w:rPr>
        <w:tab/>
      </w:r>
    </w:p>
    <w:p w14:paraId="780B812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、投标文件含有采购人不能接受的附加条件的。</w:t>
      </w:r>
    </w:p>
    <w:p w14:paraId="000C0AF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、授权委托代理人未能出具身份证明或与法定代表人授权委托人身份不符的。</w:t>
      </w:r>
    </w:p>
    <w:p w14:paraId="76BE78C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B5A92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、报价超过招标文件中规定的预算金额</w:t>
      </w:r>
      <w:r>
        <w:rPr>
          <w:rFonts w:ascii="宋体" w:hAnsi="宋体" w:cs="宋体"/>
          <w:color w:val="auto"/>
          <w:sz w:val="24"/>
          <w:szCs w:val="24"/>
          <w:highlight w:val="none"/>
        </w:rPr>
        <w:t>/</w:t>
      </w:r>
      <w:r>
        <w:rPr>
          <w:rFonts w:hint="eastAsia" w:ascii="宋体" w:hAnsi="宋体" w:cs="宋体"/>
          <w:color w:val="auto"/>
          <w:sz w:val="24"/>
          <w:szCs w:val="24"/>
          <w:highlight w:val="none"/>
        </w:rPr>
        <w:t>最高限价。</w:t>
      </w:r>
    </w:p>
    <w:p w14:paraId="2FB7CBC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、投标文件提供虚假材料的。</w:t>
      </w:r>
    </w:p>
    <w:p w14:paraId="6BD2899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、投标人的电子投标文件无法按时解密的。</w:t>
      </w:r>
    </w:p>
    <w:p w14:paraId="5B4888C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、不符合中华人民共和国财政部令第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号《政府采购货物和服务招标投标管理办法》第三十七条情形之一的，视为投标人串通投标，其投标无效，并移送采购监管部门：</w:t>
      </w:r>
    </w:p>
    <w:p w14:paraId="33C777E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）不同投标人的投标文件由同一单位或者个人编制；不同投标人的投标文件，由同一台电脑编制；</w:t>
      </w:r>
    </w:p>
    <w:p w14:paraId="128440C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）不同投标人委托同一单位或者个人办理投标事宜；</w:t>
      </w:r>
    </w:p>
    <w:p w14:paraId="56790D2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）不同投标人的投标文件载明的项目管理成员或者联系人员为同一人；</w:t>
      </w:r>
    </w:p>
    <w:p w14:paraId="236743B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）不同投标人的投标文件异常一致或者投标报价呈规律性差异；</w:t>
      </w:r>
    </w:p>
    <w:p w14:paraId="6960BF9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）不同投标人的投标文件相互混装。</w:t>
      </w:r>
    </w:p>
    <w:p w14:paraId="7880DFA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、不符合法律、法规和招标文件中规定的其他实质性要求的（招标文件中打“▲”内容及被拒绝的条款）。</w:t>
      </w:r>
    </w:p>
    <w:p w14:paraId="09F6A88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r>
        <w:rPr>
          <w:rFonts w:hint="eastAsia" w:ascii="宋体" w:hAnsi="宋体" w:cs="宋体"/>
          <w:color w:val="auto"/>
          <w:sz w:val="24"/>
          <w:szCs w:val="24"/>
          <w:highlight w:val="none"/>
        </w:rPr>
        <w:t>。</w:t>
      </w:r>
    </w:p>
    <w:p w14:paraId="14FE5A79">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4C89FA2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、出现影响采购公正的违法、违规行为的；</w:t>
      </w:r>
    </w:p>
    <w:p w14:paraId="3D2DB95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、评标委员会发现招标文件存在歧义、重大缺陷导致评标工作无法进行，或者招标文件内容违反国家有关强制性规定的；</w:t>
      </w:r>
      <w:r>
        <w:rPr>
          <w:rFonts w:ascii="宋体" w:hAnsi="宋体" w:cs="宋体"/>
          <w:color w:val="auto"/>
          <w:sz w:val="24"/>
          <w:szCs w:val="24"/>
          <w:highlight w:val="none"/>
        </w:rPr>
        <w:t xml:space="preserve"> </w:t>
      </w:r>
    </w:p>
    <w:p w14:paraId="453338E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、因重大变故，采购任务取消的；</w:t>
      </w:r>
    </w:p>
    <w:p w14:paraId="110B4C7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、法律、法规和招标文件规定的其他导致评标结果无效的。</w:t>
      </w:r>
    </w:p>
    <w:p w14:paraId="4099604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35D0F33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51B844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、评标办法。具体评标内容及评分标准等详见《第三章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评标方法及评分标准》。</w:t>
      </w:r>
    </w:p>
    <w:p w14:paraId="138F130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62919B6B">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14:paraId="2ACFFED0">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0FD622F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确定中标供应商，评标小组根据招标文件规定的评分法和评标标准，对各投标商的投标文件进行系统的评审和比较，经专家评审汇总后，按投标商的最终报价由低到高排出，并推荐最终得分排名第一的投标商为本次招标项目的预中标单位。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59F8EB9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EFE148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69825F2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36D3CD07">
      <w:pPr>
        <w:shd w:val="clea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5、招标代理费用：本项目代理服务费用按照中标通知书上的中标总价，根据国家发改委发改办价格[2003]857号通知和国家计委计价格[2002]1980号文件中招标费率规定的货物类标准的7</w:t>
      </w:r>
      <w:r>
        <w:rPr>
          <w:rFonts w:hint="default" w:ascii="宋体" w:hAnsi="宋体" w:cs="宋体"/>
          <w:color w:val="auto"/>
          <w:sz w:val="24"/>
          <w:szCs w:val="32"/>
          <w:highlight w:val="none"/>
          <w:lang w:eastAsia="zh-CN"/>
        </w:rPr>
        <w:t>5</w:t>
      </w:r>
      <w:r>
        <w:rPr>
          <w:rFonts w:hint="eastAsia" w:ascii="宋体" w:hAnsi="宋体" w:cs="宋体"/>
          <w:color w:val="auto"/>
          <w:sz w:val="24"/>
          <w:szCs w:val="32"/>
          <w:highlight w:val="none"/>
          <w:lang w:val="en-US" w:eastAsia="zh-CN"/>
        </w:rPr>
        <w:t>%计取（低于陆仟元按陆仟元计取）（户名：浙江五石中正工程咨询有限公司；账号：1202003209900014176；开户银行：中国工商银行杭州潮王路支行），财务电话：0571-88271625。</w:t>
      </w:r>
    </w:p>
    <w:p w14:paraId="38BCFCE9">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36BF543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7563570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3D259E9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0D855B0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w:t>
      </w:r>
      <w:r>
        <w:rPr>
          <w:rFonts w:hint="eastAsia" w:ascii="宋体" w:hAnsi="宋体" w:cs="宋体"/>
          <w:color w:val="auto"/>
          <w:sz w:val="24"/>
          <w:highlight w:val="none"/>
          <w:lang w:eastAsia="zh-CN"/>
        </w:rPr>
        <w:t>，</w:t>
      </w:r>
      <w:r>
        <w:rPr>
          <w:rFonts w:hint="eastAsia" w:ascii="宋体" w:hAnsi="宋体" w:cs="宋体"/>
          <w:color w:val="auto"/>
          <w:sz w:val="24"/>
          <w:highlight w:val="none"/>
        </w:rPr>
        <w:t>取消中标资格。</w:t>
      </w:r>
    </w:p>
    <w:p w14:paraId="221FE79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410F92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418DAB7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0FDB72D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27BEA44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6DFF8C77">
      <w:pPr>
        <w:shd w:val="clear"/>
        <w:spacing w:line="360" w:lineRule="auto"/>
        <w:rPr>
          <w:rFonts w:hint="eastAsia" w:ascii="宋体" w:hAnsi="宋体" w:cs="宋体"/>
          <w:color w:val="auto"/>
          <w:sz w:val="24"/>
          <w:szCs w:val="32"/>
          <w:highlight w:val="none"/>
        </w:rPr>
      </w:pPr>
    </w:p>
    <w:p w14:paraId="18909EC3">
      <w:pPr>
        <w:shd w:val="clear"/>
        <w:spacing w:line="360" w:lineRule="auto"/>
        <w:rPr>
          <w:rFonts w:hint="eastAsia" w:ascii="宋体" w:hAnsi="宋体" w:cs="宋体"/>
          <w:color w:val="auto"/>
          <w:sz w:val="24"/>
          <w:szCs w:val="32"/>
          <w:highlight w:val="none"/>
        </w:rPr>
      </w:pPr>
    </w:p>
    <w:p w14:paraId="472878A6">
      <w:pPr>
        <w:shd w:val="clear"/>
        <w:spacing w:line="360" w:lineRule="auto"/>
        <w:rPr>
          <w:rFonts w:hint="eastAsia" w:ascii="宋体" w:hAnsi="宋体" w:cs="宋体"/>
          <w:color w:val="auto"/>
          <w:sz w:val="24"/>
          <w:szCs w:val="32"/>
          <w:highlight w:val="none"/>
        </w:rPr>
      </w:pPr>
    </w:p>
    <w:p w14:paraId="6B802B97">
      <w:pPr>
        <w:shd w:val="clear"/>
        <w:spacing w:line="360" w:lineRule="auto"/>
        <w:rPr>
          <w:rFonts w:hint="eastAsia" w:ascii="宋体" w:hAnsi="宋体" w:cs="宋体"/>
          <w:color w:val="auto"/>
          <w:sz w:val="24"/>
          <w:szCs w:val="32"/>
          <w:highlight w:val="none"/>
        </w:rPr>
      </w:pPr>
    </w:p>
    <w:p w14:paraId="107BD096">
      <w:pPr>
        <w:shd w:val="clear"/>
        <w:spacing w:line="360" w:lineRule="auto"/>
        <w:rPr>
          <w:rFonts w:hint="eastAsia" w:ascii="宋体" w:hAnsi="宋体" w:cs="宋体"/>
          <w:color w:val="auto"/>
          <w:sz w:val="24"/>
          <w:szCs w:val="32"/>
          <w:highlight w:val="none"/>
        </w:rPr>
      </w:pPr>
    </w:p>
    <w:p w14:paraId="34C66CF8">
      <w:pPr>
        <w:shd w:val="clear"/>
        <w:spacing w:line="360" w:lineRule="auto"/>
        <w:rPr>
          <w:rFonts w:hint="eastAsia" w:ascii="宋体" w:hAnsi="宋体" w:cs="宋体"/>
          <w:color w:val="auto"/>
          <w:sz w:val="24"/>
          <w:szCs w:val="32"/>
          <w:highlight w:val="none"/>
        </w:rPr>
      </w:pPr>
    </w:p>
    <w:p w14:paraId="0BD2355F">
      <w:pPr>
        <w:shd w:val="clear"/>
        <w:spacing w:line="360" w:lineRule="auto"/>
        <w:rPr>
          <w:rFonts w:hint="eastAsia" w:ascii="宋体" w:hAnsi="宋体" w:cs="宋体"/>
          <w:color w:val="auto"/>
          <w:sz w:val="24"/>
          <w:szCs w:val="32"/>
          <w:highlight w:val="none"/>
        </w:rPr>
      </w:pPr>
    </w:p>
    <w:p w14:paraId="07A3DC7C">
      <w:pPr>
        <w:shd w:val="clear"/>
        <w:spacing w:line="360" w:lineRule="auto"/>
        <w:rPr>
          <w:rFonts w:hint="eastAsia" w:ascii="宋体" w:hAnsi="宋体" w:cs="宋体"/>
          <w:color w:val="auto"/>
          <w:sz w:val="24"/>
          <w:szCs w:val="32"/>
          <w:highlight w:val="none"/>
        </w:rPr>
      </w:pPr>
    </w:p>
    <w:p w14:paraId="12725A1A">
      <w:pPr>
        <w:shd w:val="clear"/>
        <w:spacing w:line="360" w:lineRule="auto"/>
        <w:ind w:firstLine="723" w:firstLineChars="200"/>
        <w:jc w:val="center"/>
        <w:outlineLvl w:val="0"/>
        <w:rPr>
          <w:rFonts w:ascii="宋体" w:hAnsi="宋体" w:cs="宋体"/>
          <w:b/>
          <w:bCs/>
          <w:color w:val="auto"/>
          <w:sz w:val="36"/>
          <w:szCs w:val="44"/>
          <w:highlight w:val="none"/>
        </w:rPr>
      </w:pPr>
      <w:bookmarkStart w:id="5" w:name="_Toc437943795"/>
      <w:r>
        <w:rPr>
          <w:rFonts w:hint="eastAsia" w:ascii="宋体" w:hAnsi="宋体" w:cs="宋体"/>
          <w:b/>
          <w:bCs/>
          <w:color w:val="auto"/>
          <w:sz w:val="36"/>
          <w:szCs w:val="44"/>
          <w:highlight w:val="none"/>
        </w:rPr>
        <w:t>第三章 评标办法及评分标准</w:t>
      </w:r>
      <w:bookmarkEnd w:id="5"/>
    </w:p>
    <w:p w14:paraId="4C0B3C2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48AB02D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4FCB66DE">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（一）商务与技术文件中的客观分由评标委员会讨论后统一打分；其余在规定的分值内单独评定打分。</w:t>
      </w:r>
    </w:p>
    <w:p w14:paraId="2C1CC384">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36A030AC">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6F7B292F">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6D2DFD44">
      <w:pPr>
        <w:shd w:val="clear"/>
        <w:spacing w:line="360" w:lineRule="auto"/>
        <w:ind w:firstLine="480" w:firstLineChars="200"/>
        <w:rPr>
          <w:rFonts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w:t>
      </w:r>
      <w:r>
        <w:rPr>
          <w:rFonts w:hint="eastAsia" w:ascii="宋体" w:hAnsi="宋体" w:cs="宋体"/>
          <w:color w:val="auto"/>
          <w:sz w:val="24"/>
          <w:szCs w:val="32"/>
          <w:highlight w:val="none"/>
          <w:u w:val="single"/>
          <w:lang w:val="en-US" w:eastAsia="zh-CN"/>
        </w:rPr>
        <w:t>3</w:t>
      </w:r>
      <w:r>
        <w:rPr>
          <w:rFonts w:hint="eastAsia" w:ascii="宋体" w:hAnsi="宋体" w:cs="宋体"/>
          <w:color w:val="auto"/>
          <w:sz w:val="24"/>
          <w:szCs w:val="32"/>
          <w:highlight w:val="none"/>
          <w:u w:val="single"/>
        </w:rPr>
        <w:t>0%×100 。</w:t>
      </w:r>
    </w:p>
    <w:p w14:paraId="5F9897D1">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14:paraId="21C31B40">
      <w:pPr>
        <w:shd w:val="clear" w:color="auto"/>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eastAsia="zh-CN"/>
        </w:rPr>
        <w:t>注：得分以系统计算为准，保留2位小数。</w:t>
      </w:r>
    </w:p>
    <w:p w14:paraId="501AD336">
      <w:pP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（五）政府采购政策及优惠：</w:t>
      </w:r>
    </w:p>
    <w:p w14:paraId="53EEA52B">
      <w:pPr>
        <w:autoSpaceDE w:val="0"/>
        <w:autoSpaceDN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本项目专门面向中小企业采购，价格评审时，中小</w:t>
      </w:r>
      <w:r>
        <w:rPr>
          <w:rFonts w:hint="eastAsia" w:ascii="宋体" w:hAnsi="宋体" w:cs="宋体"/>
          <w:color w:val="auto"/>
          <w:kern w:val="0"/>
          <w:sz w:val="24"/>
          <w:szCs w:val="24"/>
          <w:highlight w:val="none"/>
          <w:lang w:val="en-US" w:eastAsia="zh-CN"/>
        </w:rPr>
        <w:t>微</w:t>
      </w:r>
      <w:r>
        <w:rPr>
          <w:rFonts w:hint="eastAsia" w:ascii="宋体" w:hAnsi="宋体" w:cs="宋体"/>
          <w:color w:val="auto"/>
          <w:kern w:val="0"/>
          <w:sz w:val="24"/>
          <w:szCs w:val="24"/>
          <w:highlight w:val="none"/>
        </w:rPr>
        <w:t>企业的投标价格不</w:t>
      </w:r>
      <w:r>
        <w:rPr>
          <w:rFonts w:hint="eastAsia" w:ascii="宋体" w:hAnsi="宋体" w:cs="宋体"/>
          <w:color w:val="auto"/>
          <w:kern w:val="0"/>
          <w:sz w:val="24"/>
          <w:szCs w:val="24"/>
          <w:highlight w:val="none"/>
          <w:lang w:val="en-US" w:eastAsia="zh-CN"/>
        </w:rPr>
        <w:t>作</w:t>
      </w:r>
      <w:r>
        <w:rPr>
          <w:rFonts w:hint="eastAsia" w:ascii="宋体" w:hAnsi="宋体" w:cs="宋体"/>
          <w:color w:val="auto"/>
          <w:kern w:val="0"/>
          <w:sz w:val="24"/>
          <w:szCs w:val="24"/>
          <w:highlight w:val="none"/>
        </w:rPr>
        <w:t>扣除。</w:t>
      </w:r>
    </w:p>
    <w:p w14:paraId="16A7352C">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12B18299">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08B1466B">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14:paraId="5BDDBC9C">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12C5F4B8">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0D4E21D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29"/>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1290"/>
        <w:gridCol w:w="1396"/>
        <w:gridCol w:w="5836"/>
      </w:tblGrid>
      <w:tr w14:paraId="052F1B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757"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19EE3B9A">
            <w:pPr>
              <w:widowControl/>
              <w:spacing w:before="100" w:beforeLines="0" w:beforeAutospacing="1" w:after="100" w:afterLines="0" w:afterAutospacing="1"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分项目</w:t>
            </w:r>
          </w:p>
        </w:tc>
        <w:tc>
          <w:tcPr>
            <w:tcW w:w="4242" w:type="pct"/>
            <w:gridSpan w:val="2"/>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2BE28CF0">
            <w:pPr>
              <w:widowControl/>
              <w:spacing w:before="100" w:beforeLines="0" w:beforeAutospacing="1" w:after="100" w:afterLines="0" w:afterAutospacing="1"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评审细则</w:t>
            </w:r>
          </w:p>
        </w:tc>
      </w:tr>
      <w:tr w14:paraId="6C826D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57"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12374F88">
            <w:pPr>
              <w:widowControl/>
              <w:spacing w:before="100" w:beforeLines="0" w:beforeAutospacing="1" w:after="100" w:afterLines="0" w:afterAutospacing="1"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价格分</w:t>
            </w:r>
          </w:p>
          <w:p w14:paraId="43FABD5E">
            <w:pPr>
              <w:widowControl/>
              <w:spacing w:before="100" w:beforeLines="0" w:beforeAutospacing="1" w:after="100" w:afterLines="0" w:afterAutospacing="1"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0分</w:t>
            </w:r>
          </w:p>
        </w:tc>
        <w:tc>
          <w:tcPr>
            <w:tcW w:w="4242" w:type="pct"/>
            <w:gridSpan w:val="2"/>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56C76D38">
            <w:pPr>
              <w:widowControl/>
              <w:spacing w:before="100" w:beforeLines="0" w:beforeAutospacing="1" w:after="100" w:afterLines="0" w:afterAutospacing="1"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投标报价（</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0分）：满足招标文件要求且投标价格最低的投标报价为评标基准价。投标报价为基准价的得满</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0分，其他投标报价得分计算公式如下：投标报价得分=（基准价/投标报价）*</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0</w:t>
            </w:r>
          </w:p>
        </w:tc>
      </w:tr>
      <w:tr w14:paraId="58B376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57" w:type="pct"/>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0F286519">
            <w:pPr>
              <w:widowControl/>
              <w:spacing w:before="100" w:beforeLines="0" w:beforeAutospacing="1" w:after="100" w:afterLines="0" w:afterAutospacing="1"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商务技术分（</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rPr>
              <w:t>0分）</w:t>
            </w:r>
          </w:p>
        </w:tc>
        <w:tc>
          <w:tcPr>
            <w:tcW w:w="819"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0C5EA09F">
            <w:pPr>
              <w:widowControl/>
              <w:spacing w:before="100" w:beforeLines="0" w:beforeAutospacing="1" w:after="100" w:afterLines="0" w:afterAutospacing="1" w:line="360"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供货商资质</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分）</w:t>
            </w:r>
          </w:p>
        </w:tc>
        <w:tc>
          <w:tcPr>
            <w:tcW w:w="3423"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19244F10">
            <w:pPr>
              <w:widowControl/>
              <w:spacing w:before="100" w:beforeLines="0" w:beforeAutospacing="1" w:after="100" w:afterLines="0" w:afterAutospacing="1"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000000" w:themeColor="text1"/>
                <w:sz w:val="24"/>
                <w:szCs w:val="24"/>
                <w:highlight w:val="none"/>
                <w14:textFill>
                  <w14:solidFill>
                    <w14:schemeClr w14:val="tx1"/>
                  </w14:solidFill>
                </w14:textFill>
              </w:rPr>
              <w:t>投标人具备质</w:t>
            </w:r>
            <w:r>
              <w:rPr>
                <w:rFonts w:hint="eastAsia" w:ascii="宋体" w:hAnsi="宋体" w:eastAsia="宋体" w:cs="宋体"/>
                <w:b w:val="0"/>
                <w:bCs w:val="0"/>
                <w:color w:val="auto"/>
                <w:sz w:val="24"/>
                <w:szCs w:val="24"/>
                <w:highlight w:val="none"/>
              </w:rPr>
              <w:t>量管理体系（ISO9001或GB/T19001）、环境管理体系（ISO14001或GB/T24001）</w:t>
            </w:r>
            <w:r>
              <w:rPr>
                <w:rFonts w:hint="eastAsia" w:ascii="宋体" w:hAnsi="宋体" w:eastAsia="宋体" w:cs="宋体"/>
                <w:b w:val="0"/>
                <w:bCs w:val="0"/>
                <w:color w:val="auto"/>
                <w:sz w:val="24"/>
                <w:szCs w:val="24"/>
                <w:highlight w:val="none"/>
                <w:lang w:val="en-US" w:eastAsia="zh-CN"/>
              </w:rPr>
              <w:t>证书</w:t>
            </w:r>
            <w:r>
              <w:rPr>
                <w:rFonts w:hint="eastAsia" w:ascii="宋体" w:hAnsi="宋体" w:eastAsia="宋体" w:cs="宋体"/>
                <w:b w:val="0"/>
                <w:bCs w:val="0"/>
                <w:color w:val="auto"/>
                <w:sz w:val="24"/>
                <w:szCs w:val="24"/>
                <w:highlight w:val="none"/>
              </w:rPr>
              <w:t>且在有效期内，</w:t>
            </w:r>
            <w:r>
              <w:rPr>
                <w:rFonts w:hint="eastAsia" w:ascii="宋体" w:hAnsi="宋体" w:eastAsia="宋体" w:cs="宋体"/>
                <w:b w:val="0"/>
                <w:bCs w:val="0"/>
                <w:color w:val="auto"/>
                <w:sz w:val="24"/>
                <w:szCs w:val="24"/>
                <w:highlight w:val="none"/>
                <w:lang w:val="en-US" w:eastAsia="zh-CN"/>
              </w:rPr>
              <w:t>每</w:t>
            </w:r>
            <w:r>
              <w:rPr>
                <w:rFonts w:hint="eastAsia" w:ascii="宋体" w:hAnsi="宋体" w:eastAsia="宋体" w:cs="宋体"/>
                <w:b w:val="0"/>
                <w:bCs w:val="0"/>
                <w:color w:val="auto"/>
                <w:sz w:val="24"/>
                <w:szCs w:val="24"/>
                <w:highlight w:val="none"/>
              </w:rPr>
              <w:t>一个得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分，最高得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tc>
      </w:tr>
      <w:tr w14:paraId="7D984C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57" w:type="pct"/>
            <w:vMerge w:val="continue"/>
            <w:tcBorders>
              <w:left w:val="single" w:color="auto" w:sz="8" w:space="0"/>
              <w:right w:val="single" w:color="auto" w:sz="8" w:space="0"/>
              <w:tl2br w:val="nil"/>
              <w:tr2bl w:val="nil"/>
            </w:tcBorders>
            <w:noWrap w:val="0"/>
            <w:tcMar>
              <w:left w:w="108" w:type="dxa"/>
              <w:right w:w="108" w:type="dxa"/>
            </w:tcMar>
            <w:vAlign w:val="center"/>
          </w:tcPr>
          <w:p w14:paraId="7B7CFD05">
            <w:pPr>
              <w:widowControl/>
              <w:spacing w:before="100" w:beforeLines="0" w:beforeAutospacing="1" w:after="100" w:afterLines="0" w:afterAutospacing="1" w:line="360" w:lineRule="auto"/>
              <w:jc w:val="center"/>
              <w:rPr>
                <w:rFonts w:hint="eastAsia" w:ascii="宋体" w:hAnsi="宋体" w:eastAsia="宋体" w:cs="宋体"/>
                <w:b w:val="0"/>
                <w:bCs w:val="0"/>
                <w:color w:val="auto"/>
                <w:kern w:val="0"/>
                <w:sz w:val="24"/>
                <w:szCs w:val="24"/>
                <w:highlight w:val="none"/>
              </w:rPr>
            </w:pPr>
          </w:p>
        </w:tc>
        <w:tc>
          <w:tcPr>
            <w:tcW w:w="819"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67C076E8">
            <w:pPr>
              <w:numPr>
                <w:ilvl w:val="0"/>
                <w:numId w:val="0"/>
              </w:numPr>
              <w:spacing w:line="360" w:lineRule="auto"/>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投标产品的性能与需求的吻合程度</w:t>
            </w: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w:t>
            </w:r>
          </w:p>
        </w:tc>
        <w:tc>
          <w:tcPr>
            <w:tcW w:w="3423"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16D2D181">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根据投标人的产品参数与需求的符合情况。投标人须在《商务技术偏离表》中明确是否偏离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参数要求</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技术指标，投标人需</w:t>
            </w:r>
            <w:r>
              <w:rPr>
                <w:rFonts w:hint="eastAsia" w:ascii="宋体" w:hAnsi="宋体" w:eastAsia="宋体" w:cs="宋体"/>
                <w:b w:val="0"/>
                <w:bCs w:val="0"/>
                <w:color w:val="auto"/>
                <w:sz w:val="24"/>
                <w:szCs w:val="24"/>
                <w:highlight w:val="none"/>
                <w:lang w:val="en-US" w:eastAsia="zh-CN"/>
              </w:rPr>
              <w:t>安招标文件中技术参数要求</w:t>
            </w:r>
            <w:r>
              <w:rPr>
                <w:rFonts w:hint="eastAsia" w:ascii="宋体" w:hAnsi="宋体" w:eastAsia="宋体" w:cs="宋体"/>
                <w:b w:val="0"/>
                <w:bCs w:val="0"/>
                <w:color w:val="auto"/>
                <w:sz w:val="24"/>
                <w:szCs w:val="24"/>
                <w:highlight w:val="none"/>
              </w:rPr>
              <w:t>提供CMA认证的第三方检测报告证明或产品说明</w:t>
            </w:r>
            <w:r>
              <w:rPr>
                <w:rFonts w:hint="eastAsia" w:ascii="宋体" w:hAnsi="宋体" w:eastAsia="宋体" w:cs="宋体"/>
                <w:b w:val="0"/>
                <w:bCs w:val="0"/>
                <w:color w:val="auto"/>
                <w:sz w:val="24"/>
                <w:szCs w:val="24"/>
                <w:highlight w:val="none"/>
                <w:lang w:val="en-US" w:eastAsia="zh-CN"/>
              </w:rPr>
              <w:t>证实是否</w:t>
            </w:r>
            <w:r>
              <w:rPr>
                <w:rFonts w:hint="eastAsia" w:ascii="宋体" w:hAnsi="宋体" w:eastAsia="宋体" w:cs="宋体"/>
                <w:b w:val="0"/>
                <w:bCs w:val="0"/>
                <w:color w:val="auto"/>
                <w:sz w:val="24"/>
                <w:szCs w:val="24"/>
                <w:highlight w:val="none"/>
              </w:rPr>
              <w:t>吻合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供应商</w:t>
            </w:r>
            <w:r>
              <w:rPr>
                <w:rFonts w:hint="eastAsia" w:ascii="宋体" w:hAnsi="宋体" w:eastAsia="宋体" w:cs="宋体"/>
                <w:b w:val="0"/>
                <w:bCs w:val="0"/>
                <w:color w:val="auto"/>
                <w:sz w:val="24"/>
                <w:szCs w:val="24"/>
                <w:highlight w:val="none"/>
                <w:lang w:val="en-US" w:eastAsia="zh-CN"/>
              </w:rPr>
              <w:t>提供的</w:t>
            </w:r>
            <w:r>
              <w:rPr>
                <w:rFonts w:hint="eastAsia" w:ascii="宋体" w:hAnsi="宋体" w:eastAsia="宋体" w:cs="宋体"/>
                <w:b w:val="0"/>
                <w:bCs w:val="0"/>
                <w:color w:val="auto"/>
                <w:sz w:val="24"/>
                <w:szCs w:val="24"/>
                <w:highlight w:val="none"/>
              </w:rPr>
              <w:t>技术参数带有</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号的条款，每负偏离1条扣</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分，其他条款每负偏离1条扣</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分值</w:t>
            </w:r>
            <w:r>
              <w:rPr>
                <w:rFonts w:hint="eastAsia" w:ascii="宋体" w:hAnsi="宋体" w:eastAsia="宋体" w:cs="宋体"/>
                <w:b w:val="0"/>
                <w:bCs w:val="0"/>
                <w:color w:val="auto"/>
                <w:sz w:val="24"/>
                <w:szCs w:val="24"/>
                <w:highlight w:val="none"/>
              </w:rPr>
              <w:t>扣完为止。</w:t>
            </w:r>
          </w:p>
          <w:p w14:paraId="7502D05F">
            <w:pPr>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6" w:name="_Toc1094904296"/>
            <w:r>
              <w:rPr>
                <w:rFonts w:hint="eastAsia" w:ascii="宋体" w:hAnsi="宋体" w:eastAsia="宋体" w:cs="宋体"/>
                <w:b w:val="0"/>
                <w:bCs w:val="0"/>
                <w:color w:val="auto"/>
                <w:sz w:val="24"/>
                <w:szCs w:val="24"/>
                <w:highlight w:val="none"/>
                <w:lang w:eastAsia="zh-Hans"/>
              </w:rPr>
              <w:t>清单中要求提供检测报告的，如未提供，视为该产品所有技术参数不满足。</w:t>
            </w:r>
            <w:bookmarkEnd w:id="6"/>
          </w:p>
        </w:tc>
      </w:tr>
      <w:tr w14:paraId="05ACCA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57" w:type="pct"/>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676324A0">
            <w:pPr>
              <w:spacing w:beforeLines="0" w:afterLines="0" w:line="360" w:lineRule="auto"/>
              <w:rPr>
                <w:rFonts w:hint="eastAsia" w:ascii="宋体" w:hAnsi="宋体" w:eastAsia="宋体" w:cs="宋体"/>
                <w:b w:val="0"/>
                <w:bCs w:val="0"/>
                <w:color w:val="auto"/>
                <w:sz w:val="24"/>
                <w:szCs w:val="24"/>
                <w:highlight w:val="none"/>
              </w:rPr>
            </w:pPr>
          </w:p>
        </w:tc>
        <w:tc>
          <w:tcPr>
            <w:tcW w:w="819"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3B825CA2">
            <w:pPr>
              <w:numPr>
                <w:ilvl w:val="0"/>
                <w:numId w:val="0"/>
              </w:numPr>
              <w:tabs>
                <w:tab w:val="left" w:pos="360"/>
              </w:tabs>
              <w:spacing w:line="360"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组织实施和售后服务方案情况</w:t>
            </w:r>
          </w:p>
          <w:p w14:paraId="6FD1EF13">
            <w:pPr>
              <w:widowControl/>
              <w:spacing w:before="100" w:beforeLines="0" w:beforeAutospacing="1" w:after="100" w:afterLines="0" w:afterAutospacing="1"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分）</w:t>
            </w:r>
          </w:p>
        </w:tc>
        <w:tc>
          <w:tcPr>
            <w:tcW w:w="3423"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36A6A37F">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CN"/>
              </w:rPr>
              <w:t>对供应商提供的</w:t>
            </w:r>
            <w:r>
              <w:rPr>
                <w:rFonts w:hint="eastAsia" w:ascii="宋体" w:hAnsi="宋体" w:eastAsia="宋体" w:cs="宋体"/>
                <w:b w:val="0"/>
                <w:bCs w:val="0"/>
                <w:color w:val="auto"/>
                <w:sz w:val="24"/>
                <w:szCs w:val="24"/>
                <w:highlight w:val="none"/>
              </w:rPr>
              <w:t>实施方案的科学性、合理性、规范性和可操作性，包括产品供货、验货、测试、调优、培训等内容，以及组织机构、工作时间进度表、工作程序和步骤、管理和协调方法等</w:t>
            </w:r>
            <w:r>
              <w:rPr>
                <w:rFonts w:hint="eastAsia" w:ascii="宋体" w:hAnsi="宋体" w:eastAsia="宋体" w:cs="宋体"/>
                <w:b w:val="0"/>
                <w:bCs w:val="0"/>
                <w:color w:val="auto"/>
                <w:sz w:val="24"/>
                <w:szCs w:val="24"/>
                <w:highlight w:val="none"/>
                <w:lang w:val="en-US" w:eastAsia="zh-Hans"/>
              </w:rPr>
              <w:t>进行打分</w:t>
            </w:r>
          </w:p>
          <w:p w14:paraId="5A49E428">
            <w:pPr>
              <w:spacing w:line="360" w:lineRule="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rPr>
              <w:t>实施方案</w:t>
            </w:r>
            <w:r>
              <w:rPr>
                <w:rFonts w:hint="eastAsia" w:ascii="宋体" w:hAnsi="宋体" w:eastAsia="宋体" w:cs="宋体"/>
                <w:b w:val="0"/>
                <w:bCs w:val="0"/>
                <w:color w:val="auto"/>
                <w:sz w:val="24"/>
                <w:szCs w:val="24"/>
                <w:highlight w:val="none"/>
                <w:lang w:val="en-US" w:eastAsia="zh-Hans"/>
              </w:rPr>
              <w:t>科学</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合理</w:t>
            </w:r>
            <w:r>
              <w:rPr>
                <w:rFonts w:hint="eastAsia" w:ascii="宋体" w:hAnsi="宋体" w:eastAsia="宋体" w:cs="宋体"/>
                <w:b w:val="0"/>
                <w:bCs w:val="0"/>
                <w:color w:val="auto"/>
                <w:sz w:val="24"/>
                <w:szCs w:val="24"/>
                <w:highlight w:val="none"/>
                <w:lang w:val="en-US" w:eastAsia="zh-CN"/>
              </w:rPr>
              <w:t>、符合采购单位的的实际操作流程</w:t>
            </w:r>
            <w:r>
              <w:rPr>
                <w:rFonts w:hint="eastAsia" w:ascii="宋体" w:hAnsi="宋体" w:cs="宋体"/>
                <w:b w:val="0"/>
                <w:bCs w:val="0"/>
                <w:color w:val="auto"/>
                <w:sz w:val="24"/>
                <w:szCs w:val="24"/>
                <w:highlight w:val="none"/>
                <w:lang w:val="en-US" w:eastAsia="zh-CN"/>
              </w:rPr>
              <w:t>的得4-6</w:t>
            </w:r>
            <w:r>
              <w:rPr>
                <w:rFonts w:hint="eastAsia" w:ascii="宋体" w:hAnsi="宋体" w:eastAsia="宋体" w:cs="宋体"/>
                <w:b w:val="0"/>
                <w:bCs w:val="0"/>
                <w:color w:val="auto"/>
                <w:sz w:val="24"/>
                <w:szCs w:val="24"/>
                <w:highlight w:val="none"/>
                <w:lang w:val="en-US" w:eastAsia="zh-Hans"/>
              </w:rPr>
              <w:t>分</w:t>
            </w:r>
            <w:r>
              <w:rPr>
                <w:rFonts w:hint="eastAsia" w:ascii="宋体" w:hAnsi="宋体" w:eastAsia="宋体" w:cs="宋体"/>
                <w:b w:val="0"/>
                <w:bCs w:val="0"/>
                <w:color w:val="auto"/>
                <w:sz w:val="24"/>
                <w:szCs w:val="24"/>
                <w:highlight w:val="none"/>
                <w:lang w:eastAsia="zh-Hans"/>
              </w:rPr>
              <w:t>；</w:t>
            </w:r>
          </w:p>
          <w:p w14:paraId="5DE65EED">
            <w:pPr>
              <w:spacing w:line="360" w:lineRule="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实施方案</w:t>
            </w:r>
            <w:r>
              <w:rPr>
                <w:rFonts w:hint="eastAsia" w:ascii="宋体" w:hAnsi="宋体" w:cs="宋体"/>
                <w:b w:val="0"/>
                <w:bCs w:val="0"/>
                <w:color w:val="auto"/>
                <w:sz w:val="24"/>
                <w:szCs w:val="24"/>
                <w:highlight w:val="none"/>
                <w:lang w:val="en-US" w:eastAsia="zh-CN"/>
              </w:rPr>
              <w:t>较为</w:t>
            </w:r>
            <w:r>
              <w:rPr>
                <w:rFonts w:hint="eastAsia" w:ascii="宋体" w:hAnsi="宋体" w:eastAsia="宋体" w:cs="宋体"/>
                <w:b w:val="0"/>
                <w:bCs w:val="0"/>
                <w:color w:val="auto"/>
                <w:sz w:val="24"/>
                <w:szCs w:val="24"/>
                <w:highlight w:val="none"/>
                <w:lang w:val="en-US" w:eastAsia="zh-Hans"/>
              </w:rPr>
              <w:t>科学</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合理</w:t>
            </w:r>
            <w:r>
              <w:rPr>
                <w:rFonts w:hint="eastAsia" w:ascii="宋体" w:hAnsi="宋体" w:cs="宋体"/>
                <w:b w:val="0"/>
                <w:bCs w:val="0"/>
                <w:color w:val="auto"/>
                <w:sz w:val="24"/>
                <w:szCs w:val="24"/>
                <w:highlight w:val="none"/>
                <w:lang w:val="en-US" w:eastAsia="zh-CN"/>
              </w:rPr>
              <w:t>性有待提高</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较为</w:t>
            </w:r>
            <w:r>
              <w:rPr>
                <w:rFonts w:hint="eastAsia" w:ascii="宋体" w:hAnsi="宋体" w:eastAsia="宋体" w:cs="宋体"/>
                <w:b w:val="0"/>
                <w:bCs w:val="0"/>
                <w:color w:val="auto"/>
                <w:sz w:val="24"/>
                <w:szCs w:val="24"/>
                <w:highlight w:val="none"/>
                <w:lang w:val="en-US" w:eastAsia="zh-CN"/>
              </w:rPr>
              <w:t>符合采购单位的的实际操作流程</w:t>
            </w:r>
            <w:r>
              <w:rPr>
                <w:rFonts w:hint="eastAsia" w:ascii="宋体" w:hAnsi="宋体" w:cs="宋体"/>
                <w:b w:val="0"/>
                <w:bCs w:val="0"/>
                <w:color w:val="auto"/>
                <w:sz w:val="24"/>
                <w:szCs w:val="24"/>
                <w:highlight w:val="none"/>
                <w:lang w:val="en-US" w:eastAsia="zh-CN"/>
              </w:rPr>
              <w:t>的得较好的得2-3.9分；</w:t>
            </w:r>
          </w:p>
          <w:p w14:paraId="3BE113B0">
            <w:pPr>
              <w:spacing w:line="360" w:lineRule="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rPr>
              <w:t>实施方案</w:t>
            </w:r>
            <w:r>
              <w:rPr>
                <w:rFonts w:hint="eastAsia" w:ascii="宋体" w:hAnsi="宋体" w:cs="宋体"/>
                <w:b w:val="0"/>
                <w:bCs w:val="0"/>
                <w:color w:val="auto"/>
                <w:sz w:val="24"/>
                <w:szCs w:val="24"/>
                <w:highlight w:val="none"/>
                <w:lang w:val="en-US" w:eastAsia="zh-CN"/>
              </w:rPr>
              <w:t>有明显缺陷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不</w:t>
            </w:r>
            <w:r>
              <w:rPr>
                <w:rFonts w:hint="eastAsia" w:ascii="宋体" w:hAnsi="宋体" w:eastAsia="宋体" w:cs="宋体"/>
                <w:b w:val="0"/>
                <w:bCs w:val="0"/>
                <w:color w:val="auto"/>
                <w:sz w:val="24"/>
                <w:szCs w:val="24"/>
                <w:highlight w:val="none"/>
                <w:lang w:val="en-US" w:eastAsia="zh-CN"/>
              </w:rPr>
              <w:t>符合采购单位的的实际操作流程</w:t>
            </w:r>
            <w:r>
              <w:rPr>
                <w:rFonts w:hint="eastAsia" w:ascii="宋体" w:hAnsi="宋体" w:cs="宋体"/>
                <w:b w:val="0"/>
                <w:bCs w:val="0"/>
                <w:color w:val="auto"/>
                <w:sz w:val="24"/>
                <w:szCs w:val="24"/>
                <w:highlight w:val="none"/>
                <w:lang w:val="en-US" w:eastAsia="zh-CN"/>
              </w:rPr>
              <w:t>的得不太合理0-1.9分。</w:t>
            </w:r>
            <w:r>
              <w:rPr>
                <w:rFonts w:hint="eastAsia" w:ascii="宋体" w:hAnsi="宋体" w:eastAsia="宋体" w:cs="宋体"/>
                <w:b w:val="0"/>
                <w:bCs w:val="0"/>
                <w:color w:val="auto"/>
                <w:sz w:val="24"/>
                <w:szCs w:val="24"/>
                <w:highlight w:val="none"/>
                <w:lang w:eastAsia="zh-Hans"/>
              </w:rPr>
              <w:t xml:space="preserve">     </w:t>
            </w:r>
          </w:p>
          <w:p w14:paraId="06507B0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对供应商</w:t>
            </w:r>
            <w:r>
              <w:rPr>
                <w:rFonts w:hint="eastAsia" w:ascii="宋体" w:hAnsi="宋体" w:eastAsia="宋体" w:cs="宋体"/>
                <w:b w:val="0"/>
                <w:bCs w:val="0"/>
                <w:color w:val="auto"/>
                <w:sz w:val="24"/>
                <w:szCs w:val="24"/>
                <w:highlight w:val="none"/>
              </w:rPr>
              <w:t>提供的售后维护机构和人员是否具有较强的专业技术</w:t>
            </w:r>
            <w:r>
              <w:rPr>
                <w:rFonts w:hint="eastAsia" w:ascii="宋体" w:hAnsi="宋体" w:eastAsia="宋体" w:cs="宋体"/>
                <w:b w:val="0"/>
                <w:bCs w:val="0"/>
                <w:color w:val="auto"/>
                <w:sz w:val="24"/>
                <w:szCs w:val="24"/>
                <w:highlight w:val="none"/>
                <w:lang w:val="en-US" w:eastAsia="zh-CN"/>
              </w:rPr>
              <w:t>素养</w:t>
            </w:r>
            <w:r>
              <w:rPr>
                <w:rFonts w:hint="eastAsia" w:ascii="宋体" w:hAnsi="宋体" w:eastAsia="宋体" w:cs="宋体"/>
                <w:b w:val="0"/>
                <w:bCs w:val="0"/>
                <w:color w:val="auto"/>
                <w:sz w:val="24"/>
                <w:szCs w:val="24"/>
                <w:highlight w:val="none"/>
              </w:rPr>
              <w:t>，是否</w:t>
            </w:r>
            <w:r>
              <w:rPr>
                <w:rFonts w:hint="eastAsia" w:ascii="宋体" w:hAnsi="宋体" w:eastAsia="宋体" w:cs="宋体"/>
                <w:b w:val="0"/>
                <w:bCs w:val="0"/>
                <w:color w:val="auto"/>
                <w:sz w:val="24"/>
                <w:szCs w:val="24"/>
                <w:highlight w:val="none"/>
                <w:lang w:val="en-US" w:eastAsia="zh-CN"/>
              </w:rPr>
              <w:t>配备充足的人员，是否</w:t>
            </w:r>
            <w:r>
              <w:rPr>
                <w:rFonts w:hint="eastAsia" w:ascii="宋体" w:hAnsi="宋体" w:eastAsia="宋体" w:cs="宋体"/>
                <w:b w:val="0"/>
                <w:bCs w:val="0"/>
                <w:color w:val="auto"/>
                <w:sz w:val="24"/>
                <w:szCs w:val="24"/>
                <w:highlight w:val="none"/>
              </w:rPr>
              <w:t>能提供快速的售后服务响应</w:t>
            </w:r>
            <w:r>
              <w:rPr>
                <w:rFonts w:hint="eastAsia" w:ascii="宋体" w:hAnsi="宋体" w:eastAsia="宋体" w:cs="宋体"/>
                <w:b w:val="0"/>
                <w:bCs w:val="0"/>
                <w:color w:val="auto"/>
                <w:sz w:val="24"/>
                <w:szCs w:val="24"/>
                <w:highlight w:val="none"/>
                <w:lang w:val="en-US" w:eastAsia="zh-CN"/>
              </w:rPr>
              <w:t>等进行</w:t>
            </w:r>
            <w:r>
              <w:rPr>
                <w:rFonts w:hint="eastAsia" w:ascii="宋体" w:hAnsi="宋体" w:eastAsia="宋体" w:cs="宋体"/>
                <w:b w:val="0"/>
                <w:bCs w:val="0"/>
                <w:color w:val="auto"/>
                <w:sz w:val="24"/>
                <w:szCs w:val="24"/>
                <w:highlight w:val="none"/>
                <w:lang w:val="en-US" w:eastAsia="zh-Hans"/>
              </w:rPr>
              <w:t>打分</w:t>
            </w:r>
            <w:r>
              <w:rPr>
                <w:rFonts w:hint="eastAsia" w:ascii="宋体" w:hAnsi="宋体" w:eastAsia="宋体" w:cs="宋体"/>
                <w:b w:val="0"/>
                <w:bCs w:val="0"/>
                <w:color w:val="auto"/>
                <w:sz w:val="24"/>
                <w:szCs w:val="24"/>
                <w:highlight w:val="none"/>
              </w:rPr>
              <w:t>：</w:t>
            </w:r>
          </w:p>
          <w:p w14:paraId="7FDC3215">
            <w:pPr>
              <w:spacing w:line="360" w:lineRule="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售后维护机构</w:t>
            </w:r>
            <w:r>
              <w:rPr>
                <w:rFonts w:hint="eastAsia" w:ascii="宋体" w:hAnsi="宋体" w:cs="宋体"/>
                <w:b w:val="0"/>
                <w:bCs w:val="0"/>
                <w:color w:val="auto"/>
                <w:sz w:val="24"/>
                <w:szCs w:val="24"/>
                <w:highlight w:val="none"/>
                <w:lang w:val="en-US" w:eastAsia="zh-CN"/>
              </w:rPr>
              <w:t>完善、人员配置充足的得2-4分；</w:t>
            </w:r>
          </w:p>
          <w:p w14:paraId="64CCC3C2">
            <w:pPr>
              <w:spacing w:line="360" w:lineRule="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售后维护机构</w:t>
            </w:r>
            <w:r>
              <w:rPr>
                <w:rFonts w:hint="eastAsia" w:ascii="宋体" w:hAnsi="宋体" w:cs="宋体"/>
                <w:b w:val="0"/>
                <w:bCs w:val="0"/>
                <w:color w:val="auto"/>
                <w:sz w:val="24"/>
                <w:szCs w:val="24"/>
                <w:highlight w:val="none"/>
                <w:lang w:val="en-US" w:eastAsia="zh-CN"/>
              </w:rPr>
              <w:t>较为完善、人员配置较为充足的得1-1.9分；</w:t>
            </w:r>
          </w:p>
          <w:p w14:paraId="0595E5F1">
            <w:pPr>
              <w:spacing w:line="360" w:lineRule="auto"/>
              <w:rPr>
                <w:rFonts w:hint="default"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售后维护机构</w:t>
            </w:r>
            <w:r>
              <w:rPr>
                <w:rFonts w:hint="eastAsia" w:ascii="宋体" w:hAnsi="宋体" w:cs="宋体"/>
                <w:b w:val="0"/>
                <w:bCs w:val="0"/>
                <w:color w:val="auto"/>
                <w:sz w:val="24"/>
                <w:szCs w:val="24"/>
                <w:highlight w:val="none"/>
                <w:lang w:val="en-US" w:eastAsia="zh-CN"/>
              </w:rPr>
              <w:t>有明显缺陷、人员配置不足的得0-0.9分。</w:t>
            </w:r>
          </w:p>
          <w:p w14:paraId="0C779C8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对供应商提供的</w:t>
            </w:r>
            <w:r>
              <w:rPr>
                <w:rFonts w:hint="eastAsia" w:ascii="宋体" w:hAnsi="宋体" w:eastAsia="宋体" w:cs="宋体"/>
                <w:b w:val="0"/>
                <w:bCs w:val="0"/>
                <w:color w:val="auto"/>
                <w:sz w:val="24"/>
                <w:szCs w:val="24"/>
                <w:highlight w:val="none"/>
              </w:rPr>
              <w:t>售后服务方案及应急保障方案，根据方案的科学性、合理性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进行</w:t>
            </w:r>
            <w:r>
              <w:rPr>
                <w:rFonts w:hint="eastAsia" w:ascii="宋体" w:hAnsi="宋体" w:eastAsia="宋体" w:cs="宋体"/>
                <w:b w:val="0"/>
                <w:bCs w:val="0"/>
                <w:color w:val="auto"/>
                <w:sz w:val="24"/>
                <w:szCs w:val="24"/>
                <w:highlight w:val="none"/>
                <w:lang w:val="en-US" w:eastAsia="zh-Hans"/>
              </w:rPr>
              <w:t>打分</w:t>
            </w:r>
            <w:r>
              <w:rPr>
                <w:rFonts w:hint="eastAsia" w:ascii="宋体" w:hAnsi="宋体" w:eastAsia="宋体" w:cs="宋体"/>
                <w:b w:val="0"/>
                <w:bCs w:val="0"/>
                <w:color w:val="auto"/>
                <w:sz w:val="24"/>
                <w:szCs w:val="24"/>
                <w:highlight w:val="none"/>
              </w:rPr>
              <w:t>。</w:t>
            </w:r>
          </w:p>
          <w:p w14:paraId="48E8A436">
            <w:pPr>
              <w:spacing w:line="360" w:lineRule="auto"/>
              <w:rPr>
                <w:rFonts w:hint="eastAsia" w:ascii="宋体" w:hAnsi="宋体" w:eastAsia="宋体" w:cs="宋体"/>
                <w:b w:val="0"/>
                <w:bCs w:val="0"/>
                <w:color w:val="auto"/>
                <w:sz w:val="24"/>
                <w:szCs w:val="24"/>
                <w:highlight w:val="none"/>
                <w:lang w:eastAsia="zh-Hans"/>
              </w:rPr>
            </w:pPr>
            <w:r>
              <w:rPr>
                <w:rFonts w:hint="eastAsia" w:ascii="宋体" w:hAnsi="宋体" w:cs="宋体"/>
                <w:b w:val="0"/>
                <w:bCs w:val="0"/>
                <w:color w:val="auto"/>
                <w:sz w:val="24"/>
                <w:szCs w:val="24"/>
                <w:highlight w:val="none"/>
                <w:lang w:val="en-US" w:eastAsia="zh-CN"/>
              </w:rPr>
              <w:t>方案详尽、明晰、有针对性、可操作性强的得2-4分；</w:t>
            </w:r>
            <w:r>
              <w:rPr>
                <w:rFonts w:hint="eastAsia" w:ascii="宋体" w:hAnsi="宋体" w:eastAsia="宋体" w:cs="宋体"/>
                <w:b w:val="0"/>
                <w:bCs w:val="0"/>
                <w:color w:val="auto"/>
                <w:sz w:val="24"/>
                <w:szCs w:val="24"/>
                <w:highlight w:val="none"/>
                <w:lang w:eastAsia="zh-Hans"/>
              </w:rPr>
              <w:t xml:space="preserve">     </w:t>
            </w:r>
          </w:p>
          <w:p w14:paraId="1FFE05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方案基本完整，较有针对性的得 1-1.9 分；</w:t>
            </w:r>
          </w:p>
          <w:p w14:paraId="106E0A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供应商提供的售后服务方案内容不完整、不详尽或针对性较差的得0-0.9 分。</w:t>
            </w:r>
          </w:p>
        </w:tc>
      </w:tr>
      <w:tr w14:paraId="01DAC0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57" w:type="pct"/>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607EF162">
            <w:pPr>
              <w:spacing w:beforeLines="0" w:afterLines="0" w:line="360" w:lineRule="auto"/>
              <w:rPr>
                <w:rFonts w:hint="eastAsia" w:ascii="宋体" w:hAnsi="宋体" w:eastAsia="宋体" w:cs="宋体"/>
                <w:b w:val="0"/>
                <w:bCs w:val="0"/>
                <w:color w:val="auto"/>
                <w:sz w:val="24"/>
                <w:szCs w:val="24"/>
                <w:highlight w:val="none"/>
              </w:rPr>
            </w:pPr>
          </w:p>
        </w:tc>
        <w:tc>
          <w:tcPr>
            <w:tcW w:w="819"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356625F8">
            <w:pPr>
              <w:widowControl/>
              <w:spacing w:before="100" w:beforeLines="0" w:beforeAutospacing="1" w:after="100" w:afterLines="0" w:afterAutospacing="1"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业绩（3分）</w:t>
            </w:r>
          </w:p>
        </w:tc>
        <w:tc>
          <w:tcPr>
            <w:tcW w:w="3423"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232D44E7">
            <w:pPr>
              <w:widowControl/>
              <w:spacing w:before="100" w:beforeLines="0" w:beforeAutospacing="1" w:after="100" w:afterLines="0" w:afterAutospacing="1"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投标人</w:t>
            </w:r>
            <w:r>
              <w:rPr>
                <w:rFonts w:hint="eastAsia" w:ascii="宋体" w:hAnsi="宋体" w:eastAsia="宋体" w:cs="宋体"/>
                <w:b w:val="0"/>
                <w:bCs w:val="0"/>
                <w:color w:val="auto"/>
                <w:kern w:val="0"/>
                <w:sz w:val="24"/>
                <w:szCs w:val="24"/>
                <w:highlight w:val="none"/>
                <w:lang w:eastAsia="zh-CN"/>
              </w:rPr>
              <w:t>或供货商</w:t>
            </w:r>
            <w:r>
              <w:rPr>
                <w:rFonts w:hint="eastAsia" w:ascii="宋体" w:hAnsi="宋体" w:eastAsia="宋体" w:cs="宋体"/>
                <w:b w:val="0"/>
                <w:bCs w:val="0"/>
                <w:color w:val="auto"/>
                <w:kern w:val="0"/>
                <w:sz w:val="24"/>
                <w:szCs w:val="24"/>
                <w:highlight w:val="none"/>
              </w:rPr>
              <w:t>提供自20</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年1月1日起（以合同签订之日为准）至今承接过</w:t>
            </w:r>
            <w:r>
              <w:rPr>
                <w:rFonts w:hint="eastAsia" w:ascii="宋体" w:hAnsi="宋体" w:eastAsia="宋体" w:cs="宋体"/>
                <w:b w:val="0"/>
                <w:bCs w:val="0"/>
                <w:color w:val="auto"/>
                <w:kern w:val="0"/>
                <w:sz w:val="24"/>
                <w:szCs w:val="24"/>
                <w:highlight w:val="none"/>
                <w:lang w:val="en-US" w:eastAsia="zh-CN"/>
              </w:rPr>
              <w:t>包含同类产品</w:t>
            </w:r>
            <w:r>
              <w:rPr>
                <w:rFonts w:hint="eastAsia" w:ascii="宋体" w:hAnsi="宋体" w:eastAsia="宋体" w:cs="宋体"/>
                <w:b w:val="0"/>
                <w:bCs w:val="0"/>
                <w:color w:val="auto"/>
                <w:kern w:val="0"/>
                <w:sz w:val="24"/>
                <w:szCs w:val="24"/>
                <w:highlight w:val="none"/>
              </w:rPr>
              <w:t>项目案例，每提供一个合同得1分，满分3分。（投标文件中提供合同复印件加盖公章，未提供的不得分）</w:t>
            </w:r>
          </w:p>
        </w:tc>
      </w:tr>
      <w:tr w14:paraId="69EC7C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57" w:type="pct"/>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55431329">
            <w:pPr>
              <w:spacing w:beforeLines="0" w:afterLines="0" w:line="360" w:lineRule="auto"/>
              <w:rPr>
                <w:rFonts w:hint="eastAsia" w:ascii="宋体" w:hAnsi="宋体" w:eastAsia="宋体" w:cs="宋体"/>
                <w:b w:val="0"/>
                <w:bCs w:val="0"/>
                <w:color w:val="auto"/>
                <w:sz w:val="24"/>
                <w:szCs w:val="24"/>
                <w:highlight w:val="none"/>
              </w:rPr>
            </w:pPr>
          </w:p>
        </w:tc>
        <w:tc>
          <w:tcPr>
            <w:tcW w:w="819"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2BA72CF4">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供货实施方案（</w:t>
            </w:r>
            <w:r>
              <w:rPr>
                <w:rFonts w:hint="eastAsia" w:ascii="宋体" w:hAnsi="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分）</w:t>
            </w:r>
          </w:p>
        </w:tc>
        <w:tc>
          <w:tcPr>
            <w:tcW w:w="3423"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2872C4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供应商</w:t>
            </w:r>
            <w:r>
              <w:rPr>
                <w:rFonts w:hint="eastAsia" w:ascii="宋体" w:hAnsi="宋体" w:eastAsia="宋体" w:cs="宋体"/>
                <w:b w:val="0"/>
                <w:bCs w:val="0"/>
                <w:color w:val="auto"/>
                <w:sz w:val="24"/>
                <w:szCs w:val="24"/>
                <w:highlight w:val="none"/>
                <w:lang w:val="en-US" w:eastAsia="zh-CN"/>
              </w:rPr>
              <w:t>提供的</w:t>
            </w:r>
            <w:r>
              <w:rPr>
                <w:rFonts w:hint="eastAsia" w:ascii="宋体" w:hAnsi="宋体" w:eastAsia="宋体" w:cs="宋体"/>
                <w:b w:val="0"/>
                <w:bCs w:val="0"/>
                <w:color w:val="auto"/>
                <w:sz w:val="24"/>
                <w:szCs w:val="24"/>
                <w:highlight w:val="none"/>
              </w:rPr>
              <w:t>包含但不限于供货、调</w:t>
            </w:r>
            <w:r>
              <w:rPr>
                <w:rFonts w:hint="eastAsia" w:ascii="宋体" w:hAnsi="宋体" w:cs="宋体"/>
                <w:b w:val="0"/>
                <w:bCs w:val="0"/>
                <w:color w:val="auto"/>
                <w:sz w:val="24"/>
                <w:szCs w:val="24"/>
                <w:highlight w:val="none"/>
                <w:lang w:val="en-US" w:eastAsia="zh-CN"/>
              </w:rPr>
              <w:t>优调换</w:t>
            </w:r>
            <w:r>
              <w:rPr>
                <w:rFonts w:hint="eastAsia" w:ascii="宋体" w:hAnsi="宋体" w:eastAsia="宋体" w:cs="宋体"/>
                <w:b w:val="0"/>
                <w:bCs w:val="0"/>
                <w:color w:val="auto"/>
                <w:sz w:val="24"/>
                <w:szCs w:val="24"/>
                <w:highlight w:val="none"/>
              </w:rPr>
              <w:t>，进度计划等内容，根据可实施性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合理性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进行综合评分</w:t>
            </w:r>
            <w:r>
              <w:rPr>
                <w:rFonts w:hint="eastAsia" w:ascii="宋体" w:hAnsi="宋体" w:eastAsia="宋体" w:cs="宋体"/>
                <w:b w:val="0"/>
                <w:bCs w:val="0"/>
                <w:color w:val="auto"/>
                <w:sz w:val="24"/>
                <w:szCs w:val="24"/>
                <w:highlight w:val="none"/>
                <w:lang w:eastAsia="zh-CN"/>
              </w:rPr>
              <w:t>：</w:t>
            </w:r>
          </w:p>
          <w:p w14:paraId="6B79DE43">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供货调</w:t>
            </w:r>
            <w:r>
              <w:rPr>
                <w:rFonts w:hint="eastAsia" w:ascii="宋体" w:hAnsi="宋体" w:cs="宋体"/>
                <w:b w:val="0"/>
                <w:bCs w:val="0"/>
                <w:color w:val="auto"/>
                <w:sz w:val="24"/>
                <w:szCs w:val="24"/>
                <w:highlight w:val="none"/>
                <w:lang w:val="en-US" w:eastAsia="zh-CN"/>
              </w:rPr>
              <w:t>优</w:t>
            </w:r>
            <w:r>
              <w:rPr>
                <w:rFonts w:hint="eastAsia" w:ascii="宋体" w:hAnsi="宋体" w:eastAsia="宋体" w:cs="宋体"/>
                <w:b w:val="0"/>
                <w:bCs w:val="0"/>
                <w:color w:val="auto"/>
                <w:sz w:val="24"/>
                <w:szCs w:val="24"/>
                <w:highlight w:val="none"/>
              </w:rPr>
              <w:t>、调换方案（0-</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0FAD9E24">
            <w:pPr>
              <w:spacing w:line="360" w:lineRule="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rPr>
              <w:t>供货调试、调换方案</w:t>
            </w:r>
            <w:r>
              <w:rPr>
                <w:rFonts w:hint="eastAsia" w:ascii="宋体" w:hAnsi="宋体" w:eastAsia="宋体" w:cs="宋体"/>
                <w:b w:val="0"/>
                <w:bCs w:val="0"/>
                <w:color w:val="auto"/>
                <w:sz w:val="24"/>
                <w:szCs w:val="24"/>
                <w:highlight w:val="none"/>
                <w:lang w:val="en-US" w:eastAsia="zh-Hans"/>
              </w:rPr>
              <w:t>科学</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合理</w:t>
            </w:r>
            <w:r>
              <w:rPr>
                <w:rFonts w:hint="eastAsia" w:ascii="宋体" w:hAnsi="宋体" w:cs="宋体"/>
                <w:b w:val="0"/>
                <w:bCs w:val="0"/>
                <w:color w:val="auto"/>
                <w:sz w:val="24"/>
                <w:szCs w:val="24"/>
                <w:highlight w:val="none"/>
                <w:lang w:val="en-US" w:eastAsia="zh-CN"/>
              </w:rPr>
              <w:t>优秀的</w:t>
            </w:r>
            <w:r>
              <w:rPr>
                <w:rFonts w:hint="eastAsia" w:ascii="宋体" w:hAnsi="宋体" w:eastAsia="宋体" w:cs="宋体"/>
                <w:b w:val="0"/>
                <w:bCs w:val="0"/>
                <w:color w:val="auto"/>
                <w:sz w:val="24"/>
                <w:szCs w:val="24"/>
                <w:highlight w:val="none"/>
                <w:lang w:val="en-US" w:eastAsia="zh-Hans"/>
              </w:rPr>
              <w:t>得</w:t>
            </w:r>
            <w:r>
              <w:rPr>
                <w:rFonts w:hint="eastAsia" w:ascii="宋体" w:hAnsi="宋体" w:cs="宋体"/>
                <w:b w:val="0"/>
                <w:bCs w:val="0"/>
                <w:color w:val="auto"/>
                <w:sz w:val="24"/>
                <w:szCs w:val="24"/>
                <w:highlight w:val="none"/>
                <w:lang w:val="en-US" w:eastAsia="zh-CN"/>
              </w:rPr>
              <w:t>1.5-3</w:t>
            </w:r>
            <w:r>
              <w:rPr>
                <w:rFonts w:hint="eastAsia" w:ascii="宋体" w:hAnsi="宋体" w:eastAsia="宋体" w:cs="宋体"/>
                <w:b w:val="0"/>
                <w:bCs w:val="0"/>
                <w:color w:val="auto"/>
                <w:sz w:val="24"/>
                <w:szCs w:val="24"/>
                <w:highlight w:val="none"/>
                <w:lang w:val="en-US" w:eastAsia="zh-Hans"/>
              </w:rPr>
              <w:t>分</w:t>
            </w:r>
            <w:r>
              <w:rPr>
                <w:rFonts w:hint="eastAsia" w:ascii="宋体" w:hAnsi="宋体" w:eastAsia="宋体" w:cs="宋体"/>
                <w:b w:val="0"/>
                <w:bCs w:val="0"/>
                <w:color w:val="auto"/>
                <w:sz w:val="24"/>
                <w:szCs w:val="24"/>
                <w:highlight w:val="none"/>
                <w:lang w:eastAsia="zh-Hans"/>
              </w:rPr>
              <w:t xml:space="preserve">；      </w:t>
            </w:r>
          </w:p>
          <w:p w14:paraId="40037A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供货调试、调换方案科学性有待提高、合理</w:t>
            </w:r>
            <w:r>
              <w:rPr>
                <w:rFonts w:hint="eastAsia" w:ascii="宋体" w:hAnsi="宋体" w:eastAsia="宋体" w:cs="宋体"/>
                <w:b w:val="0"/>
                <w:bCs w:val="0"/>
                <w:color w:val="auto"/>
                <w:sz w:val="24"/>
                <w:szCs w:val="24"/>
                <w:highlight w:val="none"/>
                <w:lang w:val="en-US" w:eastAsia="zh-Hans"/>
              </w:rPr>
              <w:t>性</w:t>
            </w:r>
            <w:r>
              <w:rPr>
                <w:rFonts w:hint="eastAsia" w:ascii="宋体" w:hAnsi="宋体" w:eastAsia="宋体" w:cs="宋体"/>
                <w:b w:val="0"/>
                <w:bCs w:val="0"/>
                <w:color w:val="auto"/>
                <w:sz w:val="24"/>
                <w:szCs w:val="24"/>
                <w:highlight w:val="none"/>
              </w:rPr>
              <w:t>有待加强</w:t>
            </w:r>
            <w:r>
              <w:rPr>
                <w:rFonts w:hint="eastAsia" w:ascii="宋体" w:hAnsi="宋体" w:eastAsia="宋体" w:cs="宋体"/>
                <w:b w:val="0"/>
                <w:bCs w:val="0"/>
                <w:color w:val="auto"/>
                <w:sz w:val="24"/>
                <w:szCs w:val="24"/>
                <w:highlight w:val="none"/>
                <w:lang w:val="en-US" w:eastAsia="zh-Hans"/>
              </w:rPr>
              <w:t>的得</w:t>
            </w:r>
            <w:r>
              <w:rPr>
                <w:rFonts w:hint="eastAsia" w:ascii="宋体" w:hAnsi="宋体" w:eastAsia="宋体" w:cs="宋体"/>
                <w:b w:val="0"/>
                <w:bCs w:val="0"/>
                <w:color w:val="auto"/>
                <w:sz w:val="24"/>
                <w:szCs w:val="24"/>
                <w:highlight w:val="none"/>
                <w:lang w:eastAsia="zh-Hans"/>
              </w:rPr>
              <w:t>0-</w:t>
            </w:r>
            <w:r>
              <w:rPr>
                <w:rFonts w:hint="eastAsia" w:ascii="宋体" w:hAnsi="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lang w:val="en-US" w:eastAsia="zh-Hans"/>
              </w:rPr>
              <w:t>分</w:t>
            </w:r>
            <w:r>
              <w:rPr>
                <w:rFonts w:hint="eastAsia" w:ascii="宋体" w:hAnsi="宋体" w:eastAsia="宋体" w:cs="宋体"/>
                <w:b w:val="0"/>
                <w:bCs w:val="0"/>
                <w:color w:val="auto"/>
                <w:sz w:val="24"/>
                <w:szCs w:val="24"/>
                <w:highlight w:val="none"/>
                <w:lang w:eastAsia="zh-Hans"/>
              </w:rPr>
              <w:t>。</w:t>
            </w:r>
          </w:p>
          <w:p w14:paraId="654034F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供货进度实施及进度保障措施方案（0-</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428CB601">
            <w:pPr>
              <w:spacing w:line="360" w:lineRule="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Hans"/>
              </w:rPr>
              <w:t>科学</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合理</w:t>
            </w:r>
            <w:r>
              <w:rPr>
                <w:rFonts w:hint="eastAsia" w:ascii="宋体" w:hAnsi="宋体" w:cs="宋体"/>
                <w:b w:val="0"/>
                <w:bCs w:val="0"/>
                <w:color w:val="auto"/>
                <w:sz w:val="24"/>
                <w:szCs w:val="24"/>
                <w:highlight w:val="none"/>
                <w:lang w:val="en-US" w:eastAsia="zh-CN"/>
              </w:rPr>
              <w:t>方案优秀</w:t>
            </w:r>
            <w:r>
              <w:rPr>
                <w:rFonts w:hint="eastAsia" w:ascii="宋体" w:hAnsi="宋体" w:eastAsia="宋体" w:cs="宋体"/>
                <w:b w:val="0"/>
                <w:bCs w:val="0"/>
                <w:color w:val="auto"/>
                <w:sz w:val="24"/>
                <w:szCs w:val="24"/>
                <w:highlight w:val="none"/>
                <w:lang w:val="en-US" w:eastAsia="zh-Hans"/>
              </w:rPr>
              <w:t>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Hans"/>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Hans"/>
              </w:rPr>
              <w:t>分</w:t>
            </w:r>
            <w:r>
              <w:rPr>
                <w:rFonts w:hint="eastAsia" w:ascii="宋体" w:hAnsi="宋体" w:eastAsia="宋体" w:cs="宋体"/>
                <w:b w:val="0"/>
                <w:bCs w:val="0"/>
                <w:color w:val="auto"/>
                <w:sz w:val="24"/>
                <w:szCs w:val="24"/>
                <w:highlight w:val="none"/>
                <w:lang w:eastAsia="zh-Hans"/>
              </w:rPr>
              <w:t xml:space="preserve">；   </w:t>
            </w:r>
          </w:p>
          <w:p w14:paraId="248F0ED1">
            <w:pPr>
              <w:spacing w:line="360" w:lineRule="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Hans"/>
              </w:rPr>
              <w:t>科学</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合理</w:t>
            </w:r>
            <w:r>
              <w:rPr>
                <w:rFonts w:hint="eastAsia" w:ascii="宋体" w:hAnsi="宋体" w:cs="宋体"/>
                <w:b w:val="0"/>
                <w:bCs w:val="0"/>
                <w:color w:val="auto"/>
                <w:sz w:val="24"/>
                <w:szCs w:val="24"/>
                <w:highlight w:val="none"/>
                <w:lang w:val="en-US" w:eastAsia="zh-CN"/>
              </w:rPr>
              <w:t>方案较好的1</w:t>
            </w:r>
            <w:r>
              <w:rPr>
                <w:rFonts w:hint="eastAsia" w:ascii="宋体" w:hAnsi="宋体" w:eastAsia="宋体" w:cs="宋体"/>
                <w:b w:val="0"/>
                <w:bCs w:val="0"/>
                <w:color w:val="auto"/>
                <w:sz w:val="24"/>
                <w:szCs w:val="24"/>
                <w:highlight w:val="none"/>
                <w:lang w:val="en-US" w:eastAsia="zh-Hans"/>
              </w:rPr>
              <w:t>-</w:t>
            </w:r>
            <w:r>
              <w:rPr>
                <w:rFonts w:hint="eastAsia" w:ascii="宋体" w:hAnsi="宋体" w:cs="宋体"/>
                <w:b w:val="0"/>
                <w:bCs w:val="0"/>
                <w:color w:val="auto"/>
                <w:sz w:val="24"/>
                <w:szCs w:val="24"/>
                <w:highlight w:val="none"/>
                <w:lang w:val="en-US" w:eastAsia="zh-CN"/>
              </w:rPr>
              <w:t>1.9</w:t>
            </w:r>
            <w:r>
              <w:rPr>
                <w:rFonts w:hint="eastAsia" w:ascii="宋体" w:hAnsi="宋体" w:eastAsia="宋体" w:cs="宋体"/>
                <w:b w:val="0"/>
                <w:bCs w:val="0"/>
                <w:color w:val="auto"/>
                <w:sz w:val="24"/>
                <w:szCs w:val="24"/>
                <w:highlight w:val="none"/>
                <w:lang w:val="en-US" w:eastAsia="zh-Hans"/>
              </w:rPr>
              <w:t>分</w:t>
            </w:r>
            <w:r>
              <w:rPr>
                <w:rFonts w:hint="eastAsia" w:ascii="宋体" w:hAnsi="宋体" w:eastAsia="宋体" w:cs="宋体"/>
                <w:b w:val="0"/>
                <w:bCs w:val="0"/>
                <w:color w:val="auto"/>
                <w:sz w:val="24"/>
                <w:szCs w:val="24"/>
                <w:highlight w:val="none"/>
                <w:lang w:eastAsia="zh-Hans"/>
              </w:rPr>
              <w:t>；</w:t>
            </w:r>
          </w:p>
          <w:p w14:paraId="27390C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方案科学性有待提高、合理</w:t>
            </w:r>
            <w:r>
              <w:rPr>
                <w:rFonts w:hint="eastAsia" w:ascii="宋体" w:hAnsi="宋体" w:eastAsia="宋体" w:cs="宋体"/>
                <w:b w:val="0"/>
                <w:bCs w:val="0"/>
                <w:color w:val="auto"/>
                <w:sz w:val="24"/>
                <w:szCs w:val="24"/>
                <w:highlight w:val="none"/>
                <w:lang w:val="en-US" w:eastAsia="zh-Hans"/>
              </w:rPr>
              <w:t>性</w:t>
            </w:r>
            <w:r>
              <w:rPr>
                <w:rFonts w:hint="eastAsia" w:ascii="宋体" w:hAnsi="宋体" w:eastAsia="宋体" w:cs="宋体"/>
                <w:b w:val="0"/>
                <w:bCs w:val="0"/>
                <w:color w:val="auto"/>
                <w:sz w:val="24"/>
                <w:szCs w:val="24"/>
                <w:highlight w:val="none"/>
              </w:rPr>
              <w:t>有待加强</w:t>
            </w:r>
            <w:r>
              <w:rPr>
                <w:rFonts w:hint="eastAsia" w:ascii="宋体" w:hAnsi="宋体" w:eastAsia="宋体" w:cs="宋体"/>
                <w:b w:val="0"/>
                <w:bCs w:val="0"/>
                <w:color w:val="auto"/>
                <w:sz w:val="24"/>
                <w:szCs w:val="24"/>
                <w:highlight w:val="none"/>
                <w:lang w:val="en-US" w:eastAsia="zh-Hans"/>
              </w:rPr>
              <w:t>的得</w:t>
            </w:r>
            <w:r>
              <w:rPr>
                <w:rFonts w:hint="eastAsia" w:ascii="宋体" w:hAnsi="宋体" w:eastAsia="宋体" w:cs="宋体"/>
                <w:b w:val="0"/>
                <w:bCs w:val="0"/>
                <w:color w:val="auto"/>
                <w:sz w:val="24"/>
                <w:szCs w:val="24"/>
                <w:highlight w:val="none"/>
                <w:lang w:eastAsia="zh-Hans"/>
              </w:rPr>
              <w:t>0-</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lang w:val="en-US" w:eastAsia="zh-Hans"/>
              </w:rPr>
              <w:t>分</w:t>
            </w:r>
            <w:r>
              <w:rPr>
                <w:rFonts w:hint="eastAsia" w:ascii="宋体" w:hAnsi="宋体" w:eastAsia="宋体" w:cs="宋体"/>
                <w:b w:val="0"/>
                <w:bCs w:val="0"/>
                <w:color w:val="auto"/>
                <w:sz w:val="24"/>
                <w:szCs w:val="24"/>
                <w:highlight w:val="none"/>
                <w:lang w:eastAsia="zh-Hans"/>
              </w:rPr>
              <w:t>。</w:t>
            </w:r>
          </w:p>
        </w:tc>
      </w:tr>
      <w:tr w14:paraId="4525EE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57" w:type="pct"/>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44615CA0">
            <w:pPr>
              <w:spacing w:beforeLines="0" w:afterLines="0" w:line="360" w:lineRule="auto"/>
              <w:rPr>
                <w:rFonts w:hint="eastAsia" w:ascii="宋体" w:hAnsi="宋体" w:eastAsia="宋体" w:cs="宋体"/>
                <w:b w:val="0"/>
                <w:bCs w:val="0"/>
                <w:color w:val="auto"/>
                <w:sz w:val="24"/>
                <w:szCs w:val="24"/>
                <w:highlight w:val="none"/>
              </w:rPr>
            </w:pPr>
          </w:p>
        </w:tc>
        <w:tc>
          <w:tcPr>
            <w:tcW w:w="819"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0E1B92FF">
            <w:pPr>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量体裁衣</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分）</w:t>
            </w:r>
          </w:p>
        </w:tc>
        <w:tc>
          <w:tcPr>
            <w:tcW w:w="3423"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4F1F4215">
            <w:pPr>
              <w:widowControl/>
              <w:overflowPunct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（1）投标人承诺合同签订</w:t>
            </w:r>
            <w:r>
              <w:rPr>
                <w:rFonts w:hint="eastAsia" w:ascii="宋体" w:hAnsi="宋体" w:eastAsia="宋体" w:cs="宋体"/>
                <w:b w:val="0"/>
                <w:bCs w:val="0"/>
                <w:color w:val="auto"/>
                <w:sz w:val="24"/>
                <w:szCs w:val="24"/>
                <w:highlight w:val="none"/>
                <w:lang w:val="en-US" w:eastAsia="zh-CN"/>
              </w:rPr>
              <w:t>后</w:t>
            </w:r>
            <w:r>
              <w:rPr>
                <w:rFonts w:hint="eastAsia" w:ascii="宋体" w:hAnsi="宋体" w:eastAsia="宋体" w:cs="宋体"/>
                <w:b w:val="0"/>
                <w:bCs w:val="0"/>
                <w:color w:val="auto"/>
                <w:sz w:val="24"/>
                <w:szCs w:val="24"/>
                <w:highlight w:val="none"/>
              </w:rPr>
              <w:t>，由采购人确定时间</w:t>
            </w: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rPr>
              <w:t>安排专业量体师上门量体，</w:t>
            </w:r>
            <w:r>
              <w:rPr>
                <w:rFonts w:hint="eastAsia" w:ascii="宋体" w:hAnsi="宋体" w:eastAsia="宋体" w:cs="宋体"/>
                <w:b w:val="0"/>
                <w:bCs w:val="0"/>
                <w:color w:val="auto"/>
                <w:sz w:val="24"/>
                <w:szCs w:val="24"/>
                <w:highlight w:val="none"/>
                <w:lang w:val="en-US" w:eastAsia="zh-CN"/>
              </w:rPr>
              <w:t>对特殊</w:t>
            </w:r>
            <w:r>
              <w:rPr>
                <w:rFonts w:hint="eastAsia" w:ascii="宋体" w:hAnsi="宋体" w:eastAsia="宋体" w:cs="宋体"/>
                <w:b w:val="0"/>
                <w:bCs w:val="0"/>
                <w:color w:val="auto"/>
                <w:sz w:val="24"/>
                <w:szCs w:val="24"/>
                <w:highlight w:val="none"/>
              </w:rPr>
              <w:t>人员体型</w:t>
            </w:r>
            <w:r>
              <w:rPr>
                <w:rFonts w:hint="eastAsia" w:ascii="宋体" w:hAnsi="宋体" w:eastAsia="宋体" w:cs="宋体"/>
                <w:b w:val="0"/>
                <w:bCs w:val="0"/>
                <w:color w:val="auto"/>
                <w:sz w:val="24"/>
                <w:szCs w:val="24"/>
                <w:highlight w:val="none"/>
                <w:lang w:val="en-US" w:eastAsia="zh-CN"/>
              </w:rPr>
              <w:t>单独排</w:t>
            </w:r>
            <w:r>
              <w:rPr>
                <w:rFonts w:hint="eastAsia" w:ascii="宋体" w:hAnsi="宋体" w:eastAsia="宋体" w:cs="宋体"/>
                <w:b w:val="0"/>
                <w:bCs w:val="0"/>
                <w:color w:val="auto"/>
                <w:sz w:val="24"/>
                <w:szCs w:val="24"/>
                <w:highlight w:val="none"/>
              </w:rPr>
              <w:t>版型及不影响整体形象的实际体型裁衣</w:t>
            </w:r>
            <w:r>
              <w:rPr>
                <w:rFonts w:hint="eastAsia" w:ascii="宋体" w:hAnsi="宋体" w:eastAsia="宋体" w:cs="宋体"/>
                <w:b w:val="0"/>
                <w:bCs w:val="0"/>
                <w:color w:val="auto"/>
                <w:sz w:val="24"/>
                <w:szCs w:val="24"/>
                <w:highlight w:val="none"/>
                <w:lang w:val="en-US" w:eastAsia="zh-CN"/>
              </w:rPr>
              <w:t>定制</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（0-2分）</w:t>
            </w:r>
          </w:p>
        </w:tc>
      </w:tr>
      <w:tr w14:paraId="6057E3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37" w:hRule="atLeast"/>
          <w:jc w:val="center"/>
        </w:trPr>
        <w:tc>
          <w:tcPr>
            <w:tcW w:w="757" w:type="pct"/>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616DDAAB">
            <w:pPr>
              <w:spacing w:beforeLines="0" w:afterLines="0" w:line="360" w:lineRule="auto"/>
              <w:rPr>
                <w:rFonts w:hint="eastAsia" w:ascii="宋体" w:hAnsi="宋体" w:eastAsia="宋体" w:cs="宋体"/>
                <w:b w:val="0"/>
                <w:bCs w:val="0"/>
                <w:color w:val="auto"/>
                <w:sz w:val="24"/>
                <w:szCs w:val="24"/>
                <w:highlight w:val="none"/>
              </w:rPr>
            </w:pPr>
          </w:p>
        </w:tc>
        <w:tc>
          <w:tcPr>
            <w:tcW w:w="819"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77887E20">
            <w:pPr>
              <w:widowControl/>
              <w:spacing w:before="100" w:beforeLines="0" w:beforeAutospacing="1" w:after="100" w:afterLines="0" w:afterAutospacing="1"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样品（</w:t>
            </w:r>
            <w:r>
              <w:rPr>
                <w:rFonts w:hint="eastAsia" w:ascii="宋体" w:hAnsi="宋体" w:cs="宋体"/>
                <w:b w:val="0"/>
                <w:bCs w:val="0"/>
                <w:color w:val="auto"/>
                <w:kern w:val="0"/>
                <w:sz w:val="24"/>
                <w:szCs w:val="24"/>
                <w:highlight w:val="none"/>
                <w:lang w:val="en-US" w:eastAsia="zh-CN"/>
              </w:rPr>
              <w:t>15</w:t>
            </w:r>
            <w:r>
              <w:rPr>
                <w:rFonts w:hint="eastAsia" w:ascii="宋体" w:hAnsi="宋体" w:eastAsia="宋体" w:cs="宋体"/>
                <w:b w:val="0"/>
                <w:bCs w:val="0"/>
                <w:color w:val="auto"/>
                <w:kern w:val="0"/>
                <w:sz w:val="24"/>
                <w:szCs w:val="24"/>
                <w:highlight w:val="none"/>
              </w:rPr>
              <w:t>分）</w:t>
            </w:r>
          </w:p>
        </w:tc>
        <w:tc>
          <w:tcPr>
            <w:tcW w:w="3423" w:type="pc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23FA3150">
            <w:pPr>
              <w:numPr>
                <w:ilvl w:val="0"/>
                <w:numId w:val="0"/>
              </w:numPr>
              <w:spacing w:line="360" w:lineRule="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提供样品：冬季骑行服（上衣、下裤）175型号 夏季骑行服（上衣、下裤） 175型号、夏季半盔XL、骑行靴41码（冬）、骑行专用雨衣1套 175cm (XL)</w:t>
            </w:r>
          </w:p>
          <w:p w14:paraId="658E10C6">
            <w:pPr>
              <w:numPr>
                <w:ilvl w:val="0"/>
                <w:numId w:val="5"/>
              </w:numPr>
              <w:spacing w:line="360" w:lineRule="auto"/>
              <w:rPr>
                <w:rFonts w:hint="eastAsia" w:ascii="宋体" w:hAnsi="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冬季骑行服（上衣、下裤）（</w:t>
            </w:r>
            <w:r>
              <w:rPr>
                <w:rFonts w:hint="eastAsia" w:ascii="宋体" w:hAnsi="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val="en-US" w:eastAsia="zh-CN"/>
              </w:rPr>
              <w:t>分）：</w:t>
            </w:r>
            <w:r>
              <w:rPr>
                <w:color w:val="auto"/>
                <w:spacing w:val="-3"/>
                <w:sz w:val="24"/>
                <w:szCs w:val="24"/>
                <w:highlight w:val="none"/>
              </w:rPr>
              <w:t>根据投标人提供的样品外观、</w:t>
            </w:r>
            <w:r>
              <w:rPr>
                <w:rFonts w:hint="eastAsia"/>
                <w:color w:val="auto"/>
                <w:spacing w:val="-3"/>
                <w:sz w:val="24"/>
                <w:szCs w:val="24"/>
                <w:highlight w:val="none"/>
                <w:lang w:val="en-US" w:eastAsia="zh-CN"/>
              </w:rPr>
              <w:t>材质、</w:t>
            </w:r>
            <w:r>
              <w:rPr>
                <w:color w:val="auto"/>
                <w:spacing w:val="-3"/>
                <w:sz w:val="24"/>
                <w:szCs w:val="24"/>
                <w:highlight w:val="none"/>
              </w:rPr>
              <w:t>质量、</w:t>
            </w:r>
            <w:r>
              <w:rPr>
                <w:rFonts w:hint="eastAsia"/>
                <w:color w:val="auto"/>
                <w:spacing w:val="-3"/>
                <w:sz w:val="24"/>
                <w:szCs w:val="24"/>
                <w:highlight w:val="none"/>
                <w:lang w:val="en-US" w:eastAsia="zh-CN"/>
              </w:rPr>
              <w:t>工艺</w:t>
            </w:r>
            <w:r>
              <w:rPr>
                <w:color w:val="auto"/>
                <w:spacing w:val="-3"/>
                <w:sz w:val="24"/>
                <w:szCs w:val="24"/>
                <w:highlight w:val="none"/>
              </w:rPr>
              <w:t>与标书</w:t>
            </w:r>
            <w:r>
              <w:rPr>
                <w:color w:val="auto"/>
                <w:spacing w:val="-1"/>
                <w:sz w:val="24"/>
                <w:szCs w:val="24"/>
                <w:highlight w:val="none"/>
              </w:rPr>
              <w:t>要求符合度</w:t>
            </w:r>
            <w:r>
              <w:rPr>
                <w:rFonts w:hint="eastAsia" w:ascii="宋体" w:hAnsi="宋体" w:cs="宋体"/>
                <w:b w:val="0"/>
                <w:bCs w:val="0"/>
                <w:color w:val="auto"/>
                <w:sz w:val="24"/>
                <w:szCs w:val="24"/>
                <w:highlight w:val="none"/>
                <w:u w:val="none"/>
                <w:lang w:val="en-US" w:eastAsia="zh-CN"/>
              </w:rPr>
              <w:t>及</w:t>
            </w:r>
            <w:r>
              <w:rPr>
                <w:rFonts w:hint="eastAsia" w:ascii="宋体" w:hAnsi="宋体" w:eastAsia="宋体" w:cs="宋体"/>
                <w:b w:val="0"/>
                <w:bCs w:val="0"/>
                <w:color w:val="auto"/>
                <w:sz w:val="24"/>
                <w:szCs w:val="24"/>
                <w:highlight w:val="none"/>
                <w:u w:val="none"/>
                <w:lang w:val="en-US" w:eastAsia="zh-CN"/>
              </w:rPr>
              <w:t>符合实际使用人的需求</w:t>
            </w:r>
            <w:r>
              <w:rPr>
                <w:rFonts w:hint="eastAsia" w:ascii="宋体" w:hAnsi="宋体" w:cs="宋体"/>
                <w:b w:val="0"/>
                <w:bCs w:val="0"/>
                <w:color w:val="auto"/>
                <w:sz w:val="24"/>
                <w:szCs w:val="24"/>
                <w:highlight w:val="none"/>
                <w:u w:val="none"/>
                <w:lang w:val="en-US" w:eastAsia="zh-CN"/>
              </w:rPr>
              <w:t>特点进行评分，优秀2-3</w:t>
            </w:r>
            <w:r>
              <w:rPr>
                <w:rFonts w:hint="eastAsia" w:ascii="宋体" w:hAnsi="宋体" w:eastAsia="宋体" w:cs="宋体"/>
                <w:b w:val="0"/>
                <w:bCs w:val="0"/>
                <w:color w:val="auto"/>
                <w:sz w:val="24"/>
                <w:szCs w:val="24"/>
                <w:highlight w:val="none"/>
                <w:u w:val="none"/>
                <w:lang w:val="en-US" w:eastAsia="zh-CN"/>
              </w:rPr>
              <w:t>分</w:t>
            </w:r>
            <w:r>
              <w:rPr>
                <w:rFonts w:hint="eastAsia" w:ascii="宋体" w:hAnsi="宋体" w:eastAsia="宋体" w:cs="宋体"/>
                <w:b w:val="0"/>
                <w:bCs w:val="0"/>
                <w:color w:val="auto"/>
                <w:sz w:val="24"/>
                <w:szCs w:val="24"/>
                <w:highlight w:val="none"/>
                <w:u w:val="none"/>
                <w:lang w:eastAsia="zh-Hans"/>
              </w:rPr>
              <w:t>；</w:t>
            </w:r>
            <w:r>
              <w:rPr>
                <w:rFonts w:hint="eastAsia" w:ascii="宋体" w:hAnsi="宋体" w:cs="宋体"/>
                <w:b w:val="0"/>
                <w:bCs w:val="0"/>
                <w:color w:val="auto"/>
                <w:sz w:val="24"/>
                <w:szCs w:val="24"/>
                <w:highlight w:val="none"/>
                <w:u w:val="none"/>
                <w:lang w:val="en-US" w:eastAsia="zh-CN"/>
              </w:rPr>
              <w:t>良好1-1.9分</w:t>
            </w:r>
            <w:r>
              <w:rPr>
                <w:rFonts w:hint="eastAsia" w:ascii="宋体" w:hAnsi="宋体" w:eastAsia="宋体" w:cs="宋体"/>
                <w:b w:val="0"/>
                <w:bCs w:val="0"/>
                <w:color w:val="auto"/>
                <w:sz w:val="24"/>
                <w:szCs w:val="24"/>
                <w:highlight w:val="none"/>
                <w:u w:val="none"/>
                <w:lang w:val="en-US" w:eastAsia="zh-CN"/>
              </w:rPr>
              <w:t>、</w:t>
            </w:r>
            <w:r>
              <w:rPr>
                <w:rFonts w:hint="eastAsia" w:ascii="宋体" w:hAnsi="宋体" w:cs="宋体"/>
                <w:b w:val="0"/>
                <w:bCs w:val="0"/>
                <w:color w:val="auto"/>
                <w:sz w:val="24"/>
                <w:szCs w:val="24"/>
                <w:highlight w:val="none"/>
                <w:u w:val="none"/>
                <w:lang w:val="en-US" w:eastAsia="zh-CN"/>
              </w:rPr>
              <w:t>普通0-0.9分</w:t>
            </w:r>
          </w:p>
          <w:p w14:paraId="6906E6EA">
            <w:pPr>
              <w:numPr>
                <w:ilvl w:val="0"/>
                <w:numId w:val="0"/>
              </w:numPr>
              <w:spacing w:line="360" w:lineRule="auto"/>
              <w:rPr>
                <w:rFonts w:hint="eastAsia" w:ascii="宋体" w:hAnsi="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夏季骑行服（上衣、下裤） （</w:t>
            </w:r>
            <w:r>
              <w:rPr>
                <w:rFonts w:hint="eastAsia" w:ascii="宋体" w:hAnsi="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val="en-US" w:eastAsia="zh-CN"/>
              </w:rPr>
              <w:t>分）∶</w:t>
            </w:r>
            <w:r>
              <w:rPr>
                <w:color w:val="auto"/>
                <w:spacing w:val="-3"/>
                <w:sz w:val="24"/>
                <w:szCs w:val="24"/>
                <w:highlight w:val="none"/>
              </w:rPr>
              <w:t>根据投标人提供的样品外观、</w:t>
            </w:r>
            <w:r>
              <w:rPr>
                <w:rFonts w:hint="eastAsia"/>
                <w:color w:val="auto"/>
                <w:spacing w:val="-3"/>
                <w:sz w:val="24"/>
                <w:szCs w:val="24"/>
                <w:highlight w:val="none"/>
                <w:lang w:val="en-US" w:eastAsia="zh-CN"/>
              </w:rPr>
              <w:t>材质、</w:t>
            </w:r>
            <w:r>
              <w:rPr>
                <w:color w:val="auto"/>
                <w:spacing w:val="-3"/>
                <w:sz w:val="24"/>
                <w:szCs w:val="24"/>
                <w:highlight w:val="none"/>
              </w:rPr>
              <w:t>质量、</w:t>
            </w:r>
            <w:r>
              <w:rPr>
                <w:rFonts w:hint="eastAsia"/>
                <w:color w:val="auto"/>
                <w:spacing w:val="-3"/>
                <w:sz w:val="24"/>
                <w:szCs w:val="24"/>
                <w:highlight w:val="none"/>
                <w:lang w:val="en-US" w:eastAsia="zh-CN"/>
              </w:rPr>
              <w:t>工艺</w:t>
            </w:r>
            <w:r>
              <w:rPr>
                <w:color w:val="auto"/>
                <w:spacing w:val="-3"/>
                <w:sz w:val="24"/>
                <w:szCs w:val="24"/>
                <w:highlight w:val="none"/>
              </w:rPr>
              <w:t>与标书</w:t>
            </w:r>
            <w:r>
              <w:rPr>
                <w:color w:val="auto"/>
                <w:spacing w:val="-1"/>
                <w:sz w:val="24"/>
                <w:szCs w:val="24"/>
                <w:highlight w:val="none"/>
              </w:rPr>
              <w:t>要求符合度</w:t>
            </w:r>
            <w:r>
              <w:rPr>
                <w:rFonts w:hint="eastAsia" w:ascii="宋体" w:hAnsi="宋体" w:cs="宋体"/>
                <w:b w:val="0"/>
                <w:bCs w:val="0"/>
                <w:color w:val="auto"/>
                <w:sz w:val="24"/>
                <w:szCs w:val="24"/>
                <w:highlight w:val="none"/>
                <w:u w:val="none"/>
                <w:lang w:val="en-US" w:eastAsia="zh-CN"/>
              </w:rPr>
              <w:t>及</w:t>
            </w:r>
            <w:r>
              <w:rPr>
                <w:rFonts w:hint="eastAsia" w:ascii="宋体" w:hAnsi="宋体" w:eastAsia="宋体" w:cs="宋体"/>
                <w:b w:val="0"/>
                <w:bCs w:val="0"/>
                <w:color w:val="auto"/>
                <w:sz w:val="24"/>
                <w:szCs w:val="24"/>
                <w:highlight w:val="none"/>
                <w:u w:val="none"/>
                <w:lang w:val="en-US" w:eastAsia="zh-CN"/>
              </w:rPr>
              <w:t>符合实际使用人的需求</w:t>
            </w:r>
            <w:r>
              <w:rPr>
                <w:rFonts w:hint="eastAsia" w:ascii="宋体" w:hAnsi="宋体" w:cs="宋体"/>
                <w:b w:val="0"/>
                <w:bCs w:val="0"/>
                <w:color w:val="auto"/>
                <w:sz w:val="24"/>
                <w:szCs w:val="24"/>
                <w:highlight w:val="none"/>
                <w:u w:val="none"/>
                <w:lang w:val="en-US" w:eastAsia="zh-CN"/>
              </w:rPr>
              <w:t>特点进行评分，优秀2-3</w:t>
            </w:r>
            <w:r>
              <w:rPr>
                <w:rFonts w:hint="eastAsia" w:ascii="宋体" w:hAnsi="宋体" w:eastAsia="宋体" w:cs="宋体"/>
                <w:b w:val="0"/>
                <w:bCs w:val="0"/>
                <w:color w:val="auto"/>
                <w:sz w:val="24"/>
                <w:szCs w:val="24"/>
                <w:highlight w:val="none"/>
                <w:u w:val="none"/>
                <w:lang w:val="en-US" w:eastAsia="zh-CN"/>
              </w:rPr>
              <w:t>分</w:t>
            </w:r>
            <w:r>
              <w:rPr>
                <w:rFonts w:hint="eastAsia" w:ascii="宋体" w:hAnsi="宋体" w:eastAsia="宋体" w:cs="宋体"/>
                <w:b w:val="0"/>
                <w:bCs w:val="0"/>
                <w:color w:val="auto"/>
                <w:sz w:val="24"/>
                <w:szCs w:val="24"/>
                <w:highlight w:val="none"/>
                <w:u w:val="none"/>
                <w:lang w:eastAsia="zh-Hans"/>
              </w:rPr>
              <w:t>；</w:t>
            </w:r>
            <w:r>
              <w:rPr>
                <w:rFonts w:hint="eastAsia" w:ascii="宋体" w:hAnsi="宋体" w:cs="宋体"/>
                <w:b w:val="0"/>
                <w:bCs w:val="0"/>
                <w:color w:val="auto"/>
                <w:sz w:val="24"/>
                <w:szCs w:val="24"/>
                <w:highlight w:val="none"/>
                <w:u w:val="none"/>
                <w:lang w:val="en-US" w:eastAsia="zh-CN"/>
              </w:rPr>
              <w:t>良好1-1.9分</w:t>
            </w:r>
            <w:r>
              <w:rPr>
                <w:rFonts w:hint="eastAsia" w:ascii="宋体" w:hAnsi="宋体" w:eastAsia="宋体" w:cs="宋体"/>
                <w:b w:val="0"/>
                <w:bCs w:val="0"/>
                <w:color w:val="auto"/>
                <w:sz w:val="24"/>
                <w:szCs w:val="24"/>
                <w:highlight w:val="none"/>
                <w:u w:val="none"/>
                <w:lang w:val="en-US" w:eastAsia="zh-CN"/>
              </w:rPr>
              <w:t>、</w:t>
            </w:r>
            <w:r>
              <w:rPr>
                <w:rFonts w:hint="eastAsia" w:ascii="宋体" w:hAnsi="宋体" w:cs="宋体"/>
                <w:b w:val="0"/>
                <w:bCs w:val="0"/>
                <w:color w:val="auto"/>
                <w:sz w:val="24"/>
                <w:szCs w:val="24"/>
                <w:highlight w:val="none"/>
                <w:u w:val="none"/>
                <w:lang w:val="en-US" w:eastAsia="zh-CN"/>
              </w:rPr>
              <w:t>普通0-0.9分</w:t>
            </w:r>
          </w:p>
          <w:p w14:paraId="30EE76ED">
            <w:pPr>
              <w:numPr>
                <w:ilvl w:val="0"/>
                <w:numId w:val="0"/>
              </w:numPr>
              <w:spacing w:line="360" w:lineRule="auto"/>
              <w:rPr>
                <w:rFonts w:hint="eastAsia" w:ascii="宋体" w:hAnsi="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夏季半盔（</w:t>
            </w:r>
            <w:r>
              <w:rPr>
                <w:rFonts w:hint="eastAsia" w:ascii="宋体" w:hAnsi="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val="en-US" w:eastAsia="zh-CN"/>
              </w:rPr>
              <w:t>分）</w:t>
            </w:r>
            <w:r>
              <w:rPr>
                <w:rFonts w:hint="eastAsia" w:ascii="宋体" w:hAnsi="宋体" w:cs="宋体"/>
                <w:b w:val="0"/>
                <w:bCs w:val="0"/>
                <w:color w:val="auto"/>
                <w:sz w:val="24"/>
                <w:szCs w:val="24"/>
                <w:highlight w:val="none"/>
                <w:u w:val="none"/>
                <w:lang w:val="en-US" w:eastAsia="zh-CN"/>
              </w:rPr>
              <w:t>：</w:t>
            </w:r>
            <w:r>
              <w:rPr>
                <w:color w:val="auto"/>
                <w:spacing w:val="-3"/>
                <w:sz w:val="24"/>
                <w:szCs w:val="24"/>
                <w:highlight w:val="none"/>
              </w:rPr>
              <w:t>根据投标人提供的样品外观、</w:t>
            </w:r>
            <w:r>
              <w:rPr>
                <w:rFonts w:hint="eastAsia"/>
                <w:color w:val="auto"/>
                <w:spacing w:val="-3"/>
                <w:sz w:val="24"/>
                <w:szCs w:val="24"/>
                <w:highlight w:val="none"/>
                <w:lang w:val="en-US" w:eastAsia="zh-CN"/>
              </w:rPr>
              <w:t>材质、</w:t>
            </w:r>
            <w:r>
              <w:rPr>
                <w:color w:val="auto"/>
                <w:spacing w:val="-3"/>
                <w:sz w:val="24"/>
                <w:szCs w:val="24"/>
                <w:highlight w:val="none"/>
              </w:rPr>
              <w:t>质量、</w:t>
            </w:r>
            <w:r>
              <w:rPr>
                <w:rFonts w:hint="eastAsia"/>
                <w:color w:val="auto"/>
                <w:spacing w:val="-3"/>
                <w:sz w:val="24"/>
                <w:szCs w:val="24"/>
                <w:highlight w:val="none"/>
                <w:lang w:val="en-US" w:eastAsia="zh-CN"/>
              </w:rPr>
              <w:t>工艺</w:t>
            </w:r>
            <w:r>
              <w:rPr>
                <w:color w:val="auto"/>
                <w:spacing w:val="-3"/>
                <w:sz w:val="24"/>
                <w:szCs w:val="24"/>
                <w:highlight w:val="none"/>
              </w:rPr>
              <w:t>与标书</w:t>
            </w:r>
            <w:r>
              <w:rPr>
                <w:color w:val="auto"/>
                <w:spacing w:val="-1"/>
                <w:sz w:val="24"/>
                <w:szCs w:val="24"/>
                <w:highlight w:val="none"/>
              </w:rPr>
              <w:t>要求符合度</w:t>
            </w:r>
            <w:r>
              <w:rPr>
                <w:rFonts w:hint="eastAsia" w:ascii="宋体" w:hAnsi="宋体" w:cs="宋体"/>
                <w:b w:val="0"/>
                <w:bCs w:val="0"/>
                <w:color w:val="auto"/>
                <w:sz w:val="24"/>
                <w:szCs w:val="24"/>
                <w:highlight w:val="none"/>
                <w:u w:val="none"/>
                <w:lang w:val="en-US" w:eastAsia="zh-CN"/>
              </w:rPr>
              <w:t>及</w:t>
            </w:r>
            <w:r>
              <w:rPr>
                <w:rFonts w:hint="eastAsia" w:ascii="宋体" w:hAnsi="宋体" w:eastAsia="宋体" w:cs="宋体"/>
                <w:b w:val="0"/>
                <w:bCs w:val="0"/>
                <w:color w:val="auto"/>
                <w:sz w:val="24"/>
                <w:szCs w:val="24"/>
                <w:highlight w:val="none"/>
                <w:u w:val="none"/>
                <w:lang w:val="en-US" w:eastAsia="zh-CN"/>
              </w:rPr>
              <w:t>符合实际使用人的需求</w:t>
            </w:r>
            <w:r>
              <w:rPr>
                <w:rFonts w:hint="eastAsia" w:ascii="宋体" w:hAnsi="宋体" w:cs="宋体"/>
                <w:b w:val="0"/>
                <w:bCs w:val="0"/>
                <w:color w:val="auto"/>
                <w:sz w:val="24"/>
                <w:szCs w:val="24"/>
                <w:highlight w:val="none"/>
                <w:u w:val="none"/>
                <w:lang w:val="en-US" w:eastAsia="zh-CN"/>
              </w:rPr>
              <w:t>特点进行评分，优秀2-3</w:t>
            </w:r>
            <w:r>
              <w:rPr>
                <w:rFonts w:hint="eastAsia" w:ascii="宋体" w:hAnsi="宋体" w:eastAsia="宋体" w:cs="宋体"/>
                <w:b w:val="0"/>
                <w:bCs w:val="0"/>
                <w:color w:val="auto"/>
                <w:sz w:val="24"/>
                <w:szCs w:val="24"/>
                <w:highlight w:val="none"/>
                <w:u w:val="none"/>
                <w:lang w:val="en-US" w:eastAsia="zh-CN"/>
              </w:rPr>
              <w:t>分</w:t>
            </w:r>
            <w:r>
              <w:rPr>
                <w:rFonts w:hint="eastAsia" w:ascii="宋体" w:hAnsi="宋体" w:eastAsia="宋体" w:cs="宋体"/>
                <w:b w:val="0"/>
                <w:bCs w:val="0"/>
                <w:color w:val="auto"/>
                <w:sz w:val="24"/>
                <w:szCs w:val="24"/>
                <w:highlight w:val="none"/>
                <w:u w:val="none"/>
                <w:lang w:eastAsia="zh-Hans"/>
              </w:rPr>
              <w:t>；</w:t>
            </w:r>
            <w:r>
              <w:rPr>
                <w:rFonts w:hint="eastAsia" w:ascii="宋体" w:hAnsi="宋体" w:cs="宋体"/>
                <w:b w:val="0"/>
                <w:bCs w:val="0"/>
                <w:color w:val="auto"/>
                <w:sz w:val="24"/>
                <w:szCs w:val="24"/>
                <w:highlight w:val="none"/>
                <w:u w:val="none"/>
                <w:lang w:val="en-US" w:eastAsia="zh-CN"/>
              </w:rPr>
              <w:t>良好1-1.9分</w:t>
            </w:r>
            <w:r>
              <w:rPr>
                <w:rFonts w:hint="eastAsia" w:ascii="宋体" w:hAnsi="宋体" w:eastAsia="宋体" w:cs="宋体"/>
                <w:b w:val="0"/>
                <w:bCs w:val="0"/>
                <w:color w:val="auto"/>
                <w:sz w:val="24"/>
                <w:szCs w:val="24"/>
                <w:highlight w:val="none"/>
                <w:u w:val="none"/>
                <w:lang w:val="en-US" w:eastAsia="zh-CN"/>
              </w:rPr>
              <w:t>、</w:t>
            </w:r>
            <w:r>
              <w:rPr>
                <w:rFonts w:hint="eastAsia" w:ascii="宋体" w:hAnsi="宋体" w:cs="宋体"/>
                <w:b w:val="0"/>
                <w:bCs w:val="0"/>
                <w:color w:val="auto"/>
                <w:sz w:val="24"/>
                <w:szCs w:val="24"/>
                <w:highlight w:val="none"/>
                <w:u w:val="none"/>
                <w:lang w:val="en-US" w:eastAsia="zh-CN"/>
              </w:rPr>
              <w:t>普通0-0.9分</w:t>
            </w:r>
          </w:p>
          <w:p w14:paraId="320A3B5E">
            <w:pPr>
              <w:numPr>
                <w:ilvl w:val="0"/>
                <w:numId w:val="0"/>
              </w:numPr>
              <w:spacing w:line="360" w:lineRule="auto"/>
              <w:rPr>
                <w:rFonts w:hint="eastAsia" w:ascii="宋体" w:hAnsi="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rPr>
              <w:t>）</w:t>
            </w:r>
            <w:r>
              <w:rPr>
                <w:rFonts w:hint="eastAsia" w:ascii="宋体" w:hAnsi="宋体" w:cs="宋体"/>
                <w:b w:val="0"/>
                <w:bCs w:val="0"/>
                <w:color w:val="auto"/>
                <w:sz w:val="24"/>
                <w:szCs w:val="24"/>
                <w:highlight w:val="none"/>
                <w:u w:val="none"/>
                <w:lang w:val="en-US" w:eastAsia="zh-CN"/>
              </w:rPr>
              <w:t>冬</w:t>
            </w:r>
            <w:r>
              <w:rPr>
                <w:rFonts w:hint="eastAsia" w:ascii="宋体" w:hAnsi="宋体" w:eastAsia="宋体" w:cs="宋体"/>
                <w:b w:val="0"/>
                <w:bCs w:val="0"/>
                <w:color w:val="auto"/>
                <w:sz w:val="24"/>
                <w:szCs w:val="24"/>
                <w:highlight w:val="none"/>
                <w:u w:val="none"/>
                <w:lang w:val="en-US" w:eastAsia="zh-CN"/>
              </w:rPr>
              <w:t>骑行靴（</w:t>
            </w:r>
            <w:r>
              <w:rPr>
                <w:rFonts w:hint="eastAsia" w:ascii="宋体" w:hAnsi="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val="en-US" w:eastAsia="zh-CN"/>
              </w:rPr>
              <w:t>分）</w:t>
            </w:r>
            <w:r>
              <w:rPr>
                <w:rFonts w:hint="eastAsia" w:ascii="宋体" w:hAnsi="宋体" w:cs="宋体"/>
                <w:b w:val="0"/>
                <w:bCs w:val="0"/>
                <w:color w:val="auto"/>
                <w:sz w:val="24"/>
                <w:szCs w:val="24"/>
                <w:highlight w:val="none"/>
                <w:u w:val="none"/>
                <w:lang w:val="en-US" w:eastAsia="zh-CN"/>
              </w:rPr>
              <w:t>：</w:t>
            </w:r>
            <w:r>
              <w:rPr>
                <w:color w:val="auto"/>
                <w:spacing w:val="-3"/>
                <w:sz w:val="24"/>
                <w:szCs w:val="24"/>
                <w:highlight w:val="none"/>
              </w:rPr>
              <w:t>根据投标人提供的样品外观、</w:t>
            </w:r>
            <w:r>
              <w:rPr>
                <w:rFonts w:hint="eastAsia"/>
                <w:color w:val="auto"/>
                <w:spacing w:val="-3"/>
                <w:sz w:val="24"/>
                <w:szCs w:val="24"/>
                <w:highlight w:val="none"/>
                <w:lang w:val="en-US" w:eastAsia="zh-CN"/>
              </w:rPr>
              <w:t>材质、</w:t>
            </w:r>
            <w:r>
              <w:rPr>
                <w:color w:val="auto"/>
                <w:spacing w:val="-3"/>
                <w:sz w:val="24"/>
                <w:szCs w:val="24"/>
                <w:highlight w:val="none"/>
              </w:rPr>
              <w:t>质量、</w:t>
            </w:r>
            <w:r>
              <w:rPr>
                <w:rFonts w:hint="eastAsia"/>
                <w:color w:val="auto"/>
                <w:spacing w:val="-3"/>
                <w:sz w:val="24"/>
                <w:szCs w:val="24"/>
                <w:highlight w:val="none"/>
                <w:lang w:val="en-US" w:eastAsia="zh-CN"/>
              </w:rPr>
              <w:t>工艺</w:t>
            </w:r>
            <w:r>
              <w:rPr>
                <w:color w:val="auto"/>
                <w:spacing w:val="-3"/>
                <w:sz w:val="24"/>
                <w:szCs w:val="24"/>
                <w:highlight w:val="none"/>
              </w:rPr>
              <w:t>与标书</w:t>
            </w:r>
            <w:r>
              <w:rPr>
                <w:color w:val="auto"/>
                <w:spacing w:val="-1"/>
                <w:sz w:val="24"/>
                <w:szCs w:val="24"/>
                <w:highlight w:val="none"/>
              </w:rPr>
              <w:t>要求符合度</w:t>
            </w:r>
            <w:r>
              <w:rPr>
                <w:rFonts w:hint="eastAsia" w:ascii="宋体" w:hAnsi="宋体" w:cs="宋体"/>
                <w:b w:val="0"/>
                <w:bCs w:val="0"/>
                <w:color w:val="auto"/>
                <w:sz w:val="24"/>
                <w:szCs w:val="24"/>
                <w:highlight w:val="none"/>
                <w:u w:val="none"/>
                <w:lang w:val="en-US" w:eastAsia="zh-CN"/>
              </w:rPr>
              <w:t>及</w:t>
            </w:r>
            <w:r>
              <w:rPr>
                <w:rFonts w:hint="eastAsia" w:ascii="宋体" w:hAnsi="宋体" w:eastAsia="宋体" w:cs="宋体"/>
                <w:b w:val="0"/>
                <w:bCs w:val="0"/>
                <w:color w:val="auto"/>
                <w:sz w:val="24"/>
                <w:szCs w:val="24"/>
                <w:highlight w:val="none"/>
                <w:u w:val="none"/>
                <w:lang w:val="en-US" w:eastAsia="zh-CN"/>
              </w:rPr>
              <w:t>符合实际使用人的需求</w:t>
            </w:r>
            <w:r>
              <w:rPr>
                <w:rFonts w:hint="eastAsia" w:ascii="宋体" w:hAnsi="宋体" w:cs="宋体"/>
                <w:b w:val="0"/>
                <w:bCs w:val="0"/>
                <w:color w:val="auto"/>
                <w:sz w:val="24"/>
                <w:szCs w:val="24"/>
                <w:highlight w:val="none"/>
                <w:u w:val="none"/>
                <w:lang w:val="en-US" w:eastAsia="zh-CN"/>
              </w:rPr>
              <w:t>特点进行评分，优秀2-3</w:t>
            </w:r>
            <w:r>
              <w:rPr>
                <w:rFonts w:hint="eastAsia" w:ascii="宋体" w:hAnsi="宋体" w:eastAsia="宋体" w:cs="宋体"/>
                <w:b w:val="0"/>
                <w:bCs w:val="0"/>
                <w:color w:val="auto"/>
                <w:sz w:val="24"/>
                <w:szCs w:val="24"/>
                <w:highlight w:val="none"/>
                <w:u w:val="none"/>
                <w:lang w:val="en-US" w:eastAsia="zh-CN"/>
              </w:rPr>
              <w:t>分</w:t>
            </w:r>
            <w:r>
              <w:rPr>
                <w:rFonts w:hint="eastAsia" w:ascii="宋体" w:hAnsi="宋体" w:eastAsia="宋体" w:cs="宋体"/>
                <w:b w:val="0"/>
                <w:bCs w:val="0"/>
                <w:color w:val="auto"/>
                <w:sz w:val="24"/>
                <w:szCs w:val="24"/>
                <w:highlight w:val="none"/>
                <w:u w:val="none"/>
                <w:lang w:eastAsia="zh-Hans"/>
              </w:rPr>
              <w:t>；</w:t>
            </w:r>
            <w:r>
              <w:rPr>
                <w:rFonts w:hint="eastAsia" w:ascii="宋体" w:hAnsi="宋体" w:cs="宋体"/>
                <w:b w:val="0"/>
                <w:bCs w:val="0"/>
                <w:color w:val="auto"/>
                <w:sz w:val="24"/>
                <w:szCs w:val="24"/>
                <w:highlight w:val="none"/>
                <w:u w:val="none"/>
                <w:lang w:val="en-US" w:eastAsia="zh-CN"/>
              </w:rPr>
              <w:t>良好1-1.9分</w:t>
            </w:r>
            <w:r>
              <w:rPr>
                <w:rFonts w:hint="eastAsia" w:ascii="宋体" w:hAnsi="宋体" w:eastAsia="宋体" w:cs="宋体"/>
                <w:b w:val="0"/>
                <w:bCs w:val="0"/>
                <w:color w:val="auto"/>
                <w:sz w:val="24"/>
                <w:szCs w:val="24"/>
                <w:highlight w:val="none"/>
                <w:u w:val="none"/>
                <w:lang w:val="en-US" w:eastAsia="zh-CN"/>
              </w:rPr>
              <w:t>、</w:t>
            </w:r>
            <w:r>
              <w:rPr>
                <w:rFonts w:hint="eastAsia" w:ascii="宋体" w:hAnsi="宋体" w:cs="宋体"/>
                <w:b w:val="0"/>
                <w:bCs w:val="0"/>
                <w:color w:val="auto"/>
                <w:sz w:val="24"/>
                <w:szCs w:val="24"/>
                <w:highlight w:val="none"/>
                <w:u w:val="none"/>
                <w:lang w:val="en-US" w:eastAsia="zh-CN"/>
              </w:rPr>
              <w:t>普通0-0.9分</w:t>
            </w:r>
          </w:p>
          <w:p w14:paraId="1DAD67BF">
            <w:pPr>
              <w:spacing w:line="360" w:lineRule="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骑行专用雨衣（</w:t>
            </w:r>
            <w:r>
              <w:rPr>
                <w:rFonts w:hint="eastAsia" w:ascii="宋体" w:hAnsi="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val="en-US" w:eastAsia="zh-CN"/>
              </w:rPr>
              <w:t>分）</w:t>
            </w:r>
            <w:r>
              <w:rPr>
                <w:rFonts w:hint="eastAsia" w:ascii="宋体" w:hAnsi="宋体" w:cs="宋体"/>
                <w:b w:val="0"/>
                <w:bCs w:val="0"/>
                <w:color w:val="auto"/>
                <w:sz w:val="24"/>
                <w:szCs w:val="24"/>
                <w:highlight w:val="none"/>
                <w:u w:val="none"/>
                <w:lang w:val="en-US" w:eastAsia="zh-CN"/>
              </w:rPr>
              <w:t>：</w:t>
            </w:r>
            <w:r>
              <w:rPr>
                <w:color w:val="auto"/>
                <w:spacing w:val="-3"/>
                <w:sz w:val="24"/>
                <w:szCs w:val="24"/>
                <w:highlight w:val="none"/>
              </w:rPr>
              <w:t>根据投标人提供的样品外观、</w:t>
            </w:r>
            <w:r>
              <w:rPr>
                <w:rFonts w:hint="eastAsia"/>
                <w:color w:val="auto"/>
                <w:spacing w:val="-3"/>
                <w:sz w:val="24"/>
                <w:szCs w:val="24"/>
                <w:highlight w:val="none"/>
                <w:lang w:val="en-US" w:eastAsia="zh-CN"/>
              </w:rPr>
              <w:t>材质、</w:t>
            </w:r>
            <w:r>
              <w:rPr>
                <w:color w:val="auto"/>
                <w:spacing w:val="-3"/>
                <w:sz w:val="24"/>
                <w:szCs w:val="24"/>
                <w:highlight w:val="none"/>
              </w:rPr>
              <w:t>质量、</w:t>
            </w:r>
            <w:r>
              <w:rPr>
                <w:rFonts w:hint="eastAsia"/>
                <w:color w:val="auto"/>
                <w:spacing w:val="-3"/>
                <w:sz w:val="24"/>
                <w:szCs w:val="24"/>
                <w:highlight w:val="none"/>
                <w:lang w:val="en-US" w:eastAsia="zh-CN"/>
              </w:rPr>
              <w:t>工艺</w:t>
            </w:r>
            <w:r>
              <w:rPr>
                <w:color w:val="auto"/>
                <w:spacing w:val="-3"/>
                <w:sz w:val="24"/>
                <w:szCs w:val="24"/>
                <w:highlight w:val="none"/>
              </w:rPr>
              <w:t>与标书</w:t>
            </w:r>
            <w:r>
              <w:rPr>
                <w:color w:val="auto"/>
                <w:spacing w:val="-1"/>
                <w:sz w:val="24"/>
                <w:szCs w:val="24"/>
                <w:highlight w:val="none"/>
              </w:rPr>
              <w:t>要求符合度</w:t>
            </w:r>
            <w:r>
              <w:rPr>
                <w:rFonts w:hint="eastAsia" w:ascii="宋体" w:hAnsi="宋体" w:cs="宋体"/>
                <w:b w:val="0"/>
                <w:bCs w:val="0"/>
                <w:color w:val="auto"/>
                <w:sz w:val="24"/>
                <w:szCs w:val="24"/>
                <w:highlight w:val="none"/>
                <w:u w:val="none"/>
                <w:lang w:val="en-US" w:eastAsia="zh-CN"/>
              </w:rPr>
              <w:t>及</w:t>
            </w:r>
            <w:r>
              <w:rPr>
                <w:rFonts w:hint="eastAsia" w:ascii="宋体" w:hAnsi="宋体" w:eastAsia="宋体" w:cs="宋体"/>
                <w:b w:val="0"/>
                <w:bCs w:val="0"/>
                <w:color w:val="auto"/>
                <w:sz w:val="24"/>
                <w:szCs w:val="24"/>
                <w:highlight w:val="none"/>
                <w:u w:val="none"/>
                <w:lang w:val="en-US" w:eastAsia="zh-CN"/>
              </w:rPr>
              <w:t>符合实际使用人的需求</w:t>
            </w:r>
            <w:r>
              <w:rPr>
                <w:rFonts w:hint="eastAsia" w:ascii="宋体" w:hAnsi="宋体" w:cs="宋体"/>
                <w:b w:val="0"/>
                <w:bCs w:val="0"/>
                <w:color w:val="auto"/>
                <w:sz w:val="24"/>
                <w:szCs w:val="24"/>
                <w:highlight w:val="none"/>
                <w:u w:val="none"/>
                <w:lang w:val="en-US" w:eastAsia="zh-CN"/>
              </w:rPr>
              <w:t>特点进行评分，优秀2-3</w:t>
            </w:r>
            <w:r>
              <w:rPr>
                <w:rFonts w:hint="eastAsia" w:ascii="宋体" w:hAnsi="宋体" w:eastAsia="宋体" w:cs="宋体"/>
                <w:b w:val="0"/>
                <w:bCs w:val="0"/>
                <w:color w:val="auto"/>
                <w:sz w:val="24"/>
                <w:szCs w:val="24"/>
                <w:highlight w:val="none"/>
                <w:u w:val="none"/>
                <w:lang w:val="en-US" w:eastAsia="zh-CN"/>
              </w:rPr>
              <w:t>分</w:t>
            </w:r>
            <w:r>
              <w:rPr>
                <w:rFonts w:hint="eastAsia" w:ascii="宋体" w:hAnsi="宋体" w:eastAsia="宋体" w:cs="宋体"/>
                <w:b w:val="0"/>
                <w:bCs w:val="0"/>
                <w:color w:val="auto"/>
                <w:sz w:val="24"/>
                <w:szCs w:val="24"/>
                <w:highlight w:val="none"/>
                <w:u w:val="none"/>
                <w:lang w:eastAsia="zh-Hans"/>
              </w:rPr>
              <w:t>；</w:t>
            </w:r>
            <w:r>
              <w:rPr>
                <w:rFonts w:hint="eastAsia" w:ascii="宋体" w:hAnsi="宋体" w:cs="宋体"/>
                <w:b w:val="0"/>
                <w:bCs w:val="0"/>
                <w:color w:val="auto"/>
                <w:sz w:val="24"/>
                <w:szCs w:val="24"/>
                <w:highlight w:val="none"/>
                <w:u w:val="none"/>
                <w:lang w:val="en-US" w:eastAsia="zh-CN"/>
              </w:rPr>
              <w:t>良好1-1.9分</w:t>
            </w:r>
            <w:r>
              <w:rPr>
                <w:rFonts w:hint="eastAsia" w:ascii="宋体" w:hAnsi="宋体" w:eastAsia="宋体" w:cs="宋体"/>
                <w:b w:val="0"/>
                <w:bCs w:val="0"/>
                <w:color w:val="auto"/>
                <w:sz w:val="24"/>
                <w:szCs w:val="24"/>
                <w:highlight w:val="none"/>
                <w:u w:val="none"/>
                <w:lang w:val="en-US" w:eastAsia="zh-CN"/>
              </w:rPr>
              <w:t>、</w:t>
            </w:r>
            <w:r>
              <w:rPr>
                <w:rFonts w:hint="eastAsia" w:ascii="宋体" w:hAnsi="宋体" w:cs="宋体"/>
                <w:b w:val="0"/>
                <w:bCs w:val="0"/>
                <w:color w:val="auto"/>
                <w:sz w:val="24"/>
                <w:szCs w:val="24"/>
                <w:highlight w:val="none"/>
                <w:u w:val="none"/>
                <w:lang w:val="en-US" w:eastAsia="zh-CN"/>
              </w:rPr>
              <w:t>普通0-0.9分。</w:t>
            </w:r>
          </w:p>
        </w:tc>
      </w:tr>
    </w:tbl>
    <w:p w14:paraId="637417DE">
      <w:pPr>
        <w:bidi w:val="0"/>
        <w:spacing w:line="360" w:lineRule="auto"/>
        <w:rPr>
          <w:rFonts w:hint="eastAsia" w:ascii="宋体" w:hAnsi="宋体" w:eastAsia="宋体" w:cs="宋体"/>
          <w:color w:val="auto"/>
          <w:sz w:val="24"/>
          <w:szCs w:val="32"/>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color w:val="auto"/>
          <w:sz w:val="24"/>
          <w:szCs w:val="32"/>
          <w:highlight w:val="none"/>
        </w:rPr>
        <w:br w:type="page"/>
      </w:r>
    </w:p>
    <w:p w14:paraId="4BD6C8A9">
      <w:pPr>
        <w:numPr>
          <w:ilvl w:val="0"/>
          <w:numId w:val="0"/>
        </w:numPr>
        <w:shd w:val="clear"/>
        <w:spacing w:line="360" w:lineRule="auto"/>
        <w:jc w:val="center"/>
        <w:outlineLvl w:val="0"/>
        <w:rPr>
          <w:rFonts w:hint="eastAsia" w:ascii="宋体" w:hAnsi="宋体" w:cs="宋体"/>
          <w:b/>
          <w:bCs/>
          <w:color w:val="auto"/>
          <w:sz w:val="32"/>
          <w:szCs w:val="32"/>
          <w:highlight w:val="none"/>
        </w:rPr>
      </w:pPr>
      <w:bookmarkStart w:id="7" w:name="_Toc269131729"/>
      <w:r>
        <w:rPr>
          <w:rFonts w:hint="eastAsia" w:ascii="宋体" w:hAnsi="宋体" w:eastAsia="宋体" w:cs="宋体"/>
          <w:b/>
          <w:bCs/>
          <w:color w:val="auto"/>
          <w:kern w:val="2"/>
          <w:sz w:val="32"/>
          <w:szCs w:val="32"/>
          <w:highlight w:val="none"/>
          <w:lang w:val="en-US" w:eastAsia="zh-CN" w:bidi="ar-SA"/>
        </w:rPr>
        <w:t>第四章</w:t>
      </w:r>
      <w:r>
        <w:rPr>
          <w:rFonts w:hint="eastAsia" w:ascii="宋体" w:hAnsi="宋体" w:cs="宋体"/>
          <w:b/>
          <w:bCs/>
          <w:color w:val="auto"/>
          <w:kern w:val="2"/>
          <w:sz w:val="32"/>
          <w:szCs w:val="32"/>
          <w:highlight w:val="none"/>
          <w:lang w:val="en-US" w:eastAsia="zh-CN" w:bidi="ar-SA"/>
        </w:rPr>
        <w:t xml:space="preserve"> </w:t>
      </w:r>
      <w:r>
        <w:rPr>
          <w:rFonts w:hint="eastAsia" w:ascii="宋体" w:hAnsi="宋体" w:cs="宋体"/>
          <w:b/>
          <w:bCs/>
          <w:color w:val="auto"/>
          <w:sz w:val="32"/>
          <w:szCs w:val="32"/>
          <w:highlight w:val="none"/>
        </w:rPr>
        <w:t>公开招标需求</w:t>
      </w:r>
      <w:bookmarkEnd w:id="7"/>
    </w:p>
    <w:p w14:paraId="57E3A1A3">
      <w:pPr>
        <w:shd w:val="clea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一、招标项目一览表</w:t>
      </w:r>
    </w:p>
    <w:p w14:paraId="40CFBB7B">
      <w:pPr>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个标段，具体内容如下表：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3840"/>
        <w:gridCol w:w="961"/>
        <w:gridCol w:w="2392"/>
        <w:gridCol w:w="2488"/>
        <w:gridCol w:w="3390"/>
      </w:tblGrid>
      <w:tr w14:paraId="1EA7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86" w:type="pct"/>
            <w:vAlign w:val="center"/>
          </w:tcPr>
          <w:p w14:paraId="4D192BA5">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55" w:type="pct"/>
            <w:vAlign w:val="center"/>
          </w:tcPr>
          <w:p w14:paraId="65D7AE1A">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339" w:type="pct"/>
            <w:vAlign w:val="center"/>
          </w:tcPr>
          <w:p w14:paraId="47220EF0">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数量</w:t>
            </w:r>
          </w:p>
        </w:tc>
        <w:tc>
          <w:tcPr>
            <w:tcW w:w="844" w:type="pct"/>
            <w:vAlign w:val="center"/>
          </w:tcPr>
          <w:p w14:paraId="28AD0A71">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预算</w:t>
            </w:r>
          </w:p>
        </w:tc>
        <w:tc>
          <w:tcPr>
            <w:tcW w:w="878" w:type="pct"/>
            <w:vAlign w:val="center"/>
          </w:tcPr>
          <w:p w14:paraId="226431C8">
            <w:pPr>
              <w:shd w:val="clear"/>
              <w:snapToGrid w:val="0"/>
              <w:jc w:val="center"/>
              <w:rPr>
                <w:rFonts w:hint="eastAsia" w:ascii="宋体" w:hAnsi="宋体" w:eastAsia="宋体" w:cs="宋体"/>
                <w:color w:val="auto"/>
                <w:sz w:val="24"/>
                <w:highlight w:val="none"/>
                <w:lang w:val="en-US" w:eastAsia="zh-Hans"/>
              </w:rPr>
            </w:pPr>
            <w:r>
              <w:rPr>
                <w:rFonts w:hint="eastAsia" w:ascii="宋体" w:hAnsi="宋体" w:cs="宋体"/>
                <w:color w:val="auto"/>
                <w:sz w:val="24"/>
                <w:highlight w:val="none"/>
                <w:lang w:val="en-US" w:eastAsia="zh-Hans"/>
              </w:rPr>
              <w:t>最高限价</w:t>
            </w:r>
          </w:p>
        </w:tc>
        <w:tc>
          <w:tcPr>
            <w:tcW w:w="1196" w:type="pct"/>
            <w:vAlign w:val="center"/>
          </w:tcPr>
          <w:p w14:paraId="5829D8A8">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交货期</w:t>
            </w:r>
          </w:p>
        </w:tc>
      </w:tr>
      <w:tr w14:paraId="65DF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86" w:type="pct"/>
            <w:vAlign w:val="center"/>
          </w:tcPr>
          <w:p w14:paraId="0B8599ED">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355" w:type="pct"/>
            <w:vAlign w:val="center"/>
          </w:tcPr>
          <w:p w14:paraId="5EF2799E">
            <w:pPr>
              <w:widowControl/>
              <w:shd w:val="clear"/>
              <w:jc w:val="center"/>
              <w:textAlignment w:val="center"/>
              <w:rPr>
                <w:rFonts w:hint="default" w:ascii="宋体" w:hAnsi="宋体" w:eastAsia="宋体" w:cs="宋体"/>
                <w:color w:val="auto"/>
                <w:sz w:val="24"/>
                <w:highlight w:val="none"/>
                <w:lang w:eastAsia="zh-CN"/>
              </w:rPr>
            </w:pPr>
            <w:r>
              <w:rPr>
                <w:rFonts w:hint="default" w:ascii="宋体" w:hAnsi="宋体" w:cs="宋体"/>
                <w:color w:val="auto"/>
                <w:sz w:val="24"/>
                <w:highlight w:val="none"/>
                <w:lang w:eastAsia="zh-CN"/>
              </w:rPr>
              <w:t>交警局铁骑被装装备</w:t>
            </w:r>
          </w:p>
        </w:tc>
        <w:tc>
          <w:tcPr>
            <w:tcW w:w="339" w:type="pct"/>
            <w:vAlign w:val="center"/>
          </w:tcPr>
          <w:p w14:paraId="1380B171">
            <w:pPr>
              <w:widowControl/>
              <w:shd w:val="clear"/>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lang w:val="en-US" w:eastAsia="zh-CN"/>
              </w:rPr>
              <w:t>批</w:t>
            </w:r>
          </w:p>
        </w:tc>
        <w:tc>
          <w:tcPr>
            <w:tcW w:w="844" w:type="pct"/>
            <w:vAlign w:val="center"/>
          </w:tcPr>
          <w:p w14:paraId="02688389">
            <w:pPr>
              <w:shd w:val="clea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650000</w:t>
            </w:r>
            <w:r>
              <w:rPr>
                <w:rFonts w:hint="eastAsia" w:ascii="宋体" w:hAnsi="宋体" w:cs="宋体"/>
                <w:color w:val="auto"/>
                <w:sz w:val="24"/>
                <w:highlight w:val="none"/>
                <w:lang w:val="en-US" w:eastAsia="zh-CN"/>
              </w:rPr>
              <w:t>元</w:t>
            </w:r>
          </w:p>
        </w:tc>
        <w:tc>
          <w:tcPr>
            <w:tcW w:w="878" w:type="pct"/>
            <w:vAlign w:val="center"/>
          </w:tcPr>
          <w:p w14:paraId="06CC5518">
            <w:pPr>
              <w:shd w:val="clear"/>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624800元</w:t>
            </w:r>
          </w:p>
        </w:tc>
        <w:tc>
          <w:tcPr>
            <w:tcW w:w="1196" w:type="pct"/>
            <w:vAlign w:val="center"/>
          </w:tcPr>
          <w:p w14:paraId="7DFFDCED">
            <w:pPr>
              <w:shd w:val="clear"/>
              <w:snapToGrid w:val="0"/>
              <w:jc w:val="left"/>
              <w:rPr>
                <w:rFonts w:ascii="宋体" w:hAnsi="宋体" w:cs="宋体"/>
                <w:color w:val="auto"/>
                <w:sz w:val="24"/>
                <w:highlight w:val="none"/>
              </w:rPr>
            </w:pPr>
            <w:r>
              <w:rPr>
                <w:rFonts w:hint="eastAsia" w:ascii="宋体" w:hAnsi="宋体" w:cs="宋体"/>
                <w:color w:val="auto"/>
                <w:sz w:val="24"/>
                <w:highlight w:val="none"/>
                <w:lang w:eastAsia="zh-CN"/>
              </w:rPr>
              <w:t>合同签订后</w:t>
            </w:r>
            <w:r>
              <w:rPr>
                <w:rFonts w:hint="eastAsia" w:ascii="宋体" w:hAnsi="宋体" w:cs="宋体"/>
                <w:color w:val="auto"/>
                <w:sz w:val="24"/>
                <w:highlight w:val="none"/>
                <w:lang w:val="en-US" w:eastAsia="zh-Hans"/>
              </w:rPr>
              <w:t>分批次供货</w:t>
            </w:r>
            <w:r>
              <w:rPr>
                <w:rFonts w:hint="default" w:ascii="宋体" w:hAnsi="宋体" w:cs="宋体"/>
                <w:color w:val="auto"/>
                <w:sz w:val="24"/>
                <w:highlight w:val="none"/>
                <w:lang w:eastAsia="zh-Hans"/>
              </w:rPr>
              <w:t>，</w:t>
            </w:r>
            <w:r>
              <w:rPr>
                <w:rFonts w:hint="eastAsia" w:ascii="宋体" w:hAnsi="宋体" w:cs="宋体"/>
                <w:color w:val="auto"/>
                <w:sz w:val="24"/>
                <w:highlight w:val="none"/>
                <w:lang w:val="en-US" w:eastAsia="zh-Hans"/>
              </w:rPr>
              <w:t>接到采购人采购清单后</w:t>
            </w:r>
            <w:r>
              <w:rPr>
                <w:rFonts w:hint="eastAsia" w:ascii="宋体" w:hAnsi="宋体" w:cs="宋体"/>
                <w:color w:val="auto"/>
                <w:sz w:val="24"/>
                <w:highlight w:val="none"/>
                <w:lang w:eastAsia="zh-CN"/>
              </w:rPr>
              <w:t xml:space="preserve">30天内完成供货并验收。 </w:t>
            </w:r>
          </w:p>
        </w:tc>
      </w:tr>
    </w:tbl>
    <w:p w14:paraId="5736A0F6">
      <w:pPr>
        <w:numPr>
          <w:ilvl w:val="0"/>
          <w:numId w:val="0"/>
        </w:numPr>
        <w:shd w:val="clear" w:color="auto"/>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val="en-US" w:eastAsia="zh-CN"/>
        </w:rPr>
        <w:t>二、</w:t>
      </w:r>
      <w:r>
        <w:rPr>
          <w:rFonts w:hint="eastAsia" w:ascii="宋体" w:hAnsi="宋体" w:eastAsia="宋体" w:cs="宋体"/>
          <w:b/>
          <w:bCs/>
          <w:color w:val="auto"/>
          <w:sz w:val="24"/>
          <w:szCs w:val="32"/>
          <w:highlight w:val="none"/>
          <w:lang w:eastAsia="zh-CN"/>
        </w:rPr>
        <w:t>技术需求</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769"/>
        <w:gridCol w:w="8078"/>
        <w:gridCol w:w="2291"/>
        <w:gridCol w:w="1225"/>
      </w:tblGrid>
      <w:tr w14:paraId="7A2C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pct"/>
            <w:noWrap w:val="0"/>
            <w:vAlign w:val="center"/>
          </w:tcPr>
          <w:p w14:paraId="5472B92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序号</w:t>
            </w:r>
          </w:p>
        </w:tc>
        <w:tc>
          <w:tcPr>
            <w:tcW w:w="624" w:type="pct"/>
            <w:noWrap w:val="0"/>
            <w:vAlign w:val="center"/>
          </w:tcPr>
          <w:p w14:paraId="7C407DE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Style w:val="90"/>
                <w:rFonts w:hint="eastAsia" w:ascii="宋体" w:hAnsi="宋体" w:eastAsia="宋体" w:cs="宋体"/>
                <w:color w:val="auto"/>
                <w:sz w:val="24"/>
                <w:szCs w:val="24"/>
                <w:highlight w:val="none"/>
                <w:lang w:val="en-US" w:eastAsia="zh-CN" w:bidi="ar"/>
              </w:rPr>
            </w:pPr>
            <w:r>
              <w:rPr>
                <w:rStyle w:val="90"/>
                <w:rFonts w:hint="eastAsia" w:ascii="宋体" w:hAnsi="宋体" w:eastAsia="宋体" w:cs="宋体"/>
                <w:color w:val="auto"/>
                <w:sz w:val="24"/>
                <w:szCs w:val="24"/>
                <w:highlight w:val="none"/>
                <w:lang w:val="en-US" w:eastAsia="zh-CN" w:bidi="ar"/>
              </w:rPr>
              <w:t>产品</w:t>
            </w:r>
          </w:p>
        </w:tc>
        <w:tc>
          <w:tcPr>
            <w:tcW w:w="2849" w:type="pct"/>
            <w:noWrap w:val="0"/>
            <w:vAlign w:val="center"/>
          </w:tcPr>
          <w:p w14:paraId="4DBD8F1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Style w:val="90"/>
                <w:rFonts w:hint="eastAsia" w:ascii="宋体" w:hAnsi="宋体" w:eastAsia="宋体" w:cs="宋体"/>
                <w:color w:val="auto"/>
                <w:sz w:val="24"/>
                <w:szCs w:val="24"/>
                <w:highlight w:val="none"/>
                <w:lang w:val="en-US" w:eastAsia="zh-CN" w:bidi="ar"/>
              </w:rPr>
            </w:pPr>
            <w:r>
              <w:rPr>
                <w:rStyle w:val="90"/>
                <w:rFonts w:hint="eastAsia" w:ascii="宋体" w:hAnsi="宋体" w:eastAsia="宋体" w:cs="宋体"/>
                <w:color w:val="auto"/>
                <w:sz w:val="24"/>
                <w:szCs w:val="24"/>
                <w:highlight w:val="none"/>
                <w:lang w:val="en-US" w:eastAsia="zh-CN" w:bidi="ar"/>
              </w:rPr>
              <w:t>技术参数</w:t>
            </w:r>
          </w:p>
        </w:tc>
        <w:tc>
          <w:tcPr>
            <w:tcW w:w="808" w:type="pct"/>
            <w:noWrap w:val="0"/>
            <w:vAlign w:val="center"/>
          </w:tcPr>
          <w:p w14:paraId="308A1392">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图 片（仅供参考）</w:t>
            </w:r>
          </w:p>
        </w:tc>
        <w:tc>
          <w:tcPr>
            <w:tcW w:w="432" w:type="pct"/>
            <w:noWrap w:val="0"/>
            <w:vAlign w:val="center"/>
          </w:tcPr>
          <w:p w14:paraId="5303A9A6">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  量</w:t>
            </w:r>
          </w:p>
        </w:tc>
      </w:tr>
      <w:tr w14:paraId="3310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pct"/>
            <w:noWrap w:val="0"/>
            <w:vAlign w:val="center"/>
          </w:tcPr>
          <w:p w14:paraId="27B39F77">
            <w:pPr>
              <w:pStyle w:val="12"/>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p w14:paraId="0A776C5B">
            <w:pPr>
              <w:pStyle w:val="13"/>
              <w:spacing w:line="360" w:lineRule="auto"/>
              <w:rPr>
                <w:rFonts w:hint="eastAsia" w:ascii="宋体" w:hAnsi="宋体" w:eastAsia="宋体" w:cs="宋体"/>
                <w:sz w:val="24"/>
                <w:szCs w:val="24"/>
                <w:highlight w:val="none"/>
                <w:lang w:val="en-US" w:eastAsia="zh-CN"/>
              </w:rPr>
            </w:pPr>
          </w:p>
        </w:tc>
        <w:tc>
          <w:tcPr>
            <w:tcW w:w="624" w:type="pct"/>
            <w:noWrap w:val="0"/>
            <w:vAlign w:val="center"/>
          </w:tcPr>
          <w:p w14:paraId="5245886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夏季骑行服</w:t>
            </w:r>
            <w:r>
              <w:rPr>
                <w:rStyle w:val="90"/>
                <w:rFonts w:hint="eastAsia" w:ascii="宋体" w:hAnsi="宋体" w:eastAsia="宋体" w:cs="宋体"/>
                <w:color w:val="auto"/>
                <w:sz w:val="24"/>
                <w:szCs w:val="24"/>
                <w:highlight w:val="none"/>
                <w:lang w:val="en-US" w:eastAsia="zh-CN" w:bidi="ar"/>
              </w:rPr>
              <w:t>上衣</w:t>
            </w:r>
          </w:p>
        </w:tc>
        <w:tc>
          <w:tcPr>
            <w:tcW w:w="2849" w:type="pct"/>
            <w:noWrap w:val="0"/>
            <w:vAlign w:val="center"/>
          </w:tcPr>
          <w:p w14:paraId="2BB0B466">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1、夹克选用尼龙网眼面料，具有高耐磨和透气功能，提高骑行的可视性； </w:t>
            </w:r>
          </w:p>
          <w:p w14:paraId="60E29B8B">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2、前胸、后背、袖口选用布基底高亮银白色反光晶格，360 度全方位反光可视设计，增加夜间骑行安全性； </w:t>
            </w:r>
          </w:p>
          <w:p w14:paraId="26847564">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3、肩、肘、背选用 CE 认证的护具，具有吸震和防撞击功能，有效保护关节部位，保障骑行安全性； </w:t>
            </w:r>
          </w:p>
          <w:p w14:paraId="459599C8">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4、防风立领设计，领顶柔软面料，舒适度高； </w:t>
            </w:r>
          </w:p>
          <w:p w14:paraId="5CDCE7FB">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5、腋下透气网布设计，提高透气性，提高夏季骑行通风透气性； </w:t>
            </w:r>
          </w:p>
          <w:p w14:paraId="37C6F9FF">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6、左右前胸魔术粘设计，粘贴警徽和警号章，左右肩部可打开的搭牌设计，用来安装警用肩章，两边的挂袢设计，用于挂对讲机和执法记录仪； </w:t>
            </w:r>
          </w:p>
          <w:p w14:paraId="767CA467">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7、袖臂松紧四合扣调节带，起来固定肘部护具功能； </w:t>
            </w:r>
          </w:p>
          <w:p w14:paraId="75E30B43">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8、袖口拉链开衩设计，穿脱方便，魔术粘调节袢起到袖口大小调节； </w:t>
            </w:r>
          </w:p>
          <w:p w14:paraId="69115502">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9、下摆魔术粘搭牌设计，调节腰带部尺寸，提高合体穿着舒适性； </w:t>
            </w:r>
          </w:p>
          <w:p w14:paraId="5C356773">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10、腰侧开衩设计，增加夏季透气性，同时起到腰部尺寸调节功能；</w:t>
            </w:r>
          </w:p>
          <w:p w14:paraId="4AB4229C">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11、护具移动限制</w:t>
            </w:r>
            <w:r>
              <w:rPr>
                <w:rFonts w:hint="eastAsia" w:ascii="宋体" w:hAnsi="宋体" w:eastAsia="宋体" w:cs="宋体"/>
                <w:color w:val="auto"/>
                <w:kern w:val="0"/>
                <w:sz w:val="24"/>
                <w:szCs w:val="24"/>
                <w:highlight w:val="none"/>
                <w:lang w:bidi="ar"/>
              </w:rPr>
              <w:t>（执行标准GB/T</w:t>
            </w:r>
            <w:r>
              <w:rPr>
                <w:rFonts w:hint="eastAsia" w:ascii="宋体" w:hAnsi="宋体" w:eastAsia="宋体" w:cs="宋体"/>
                <w:color w:val="auto"/>
                <w:kern w:val="0"/>
                <w:sz w:val="24"/>
                <w:szCs w:val="24"/>
                <w:highlight w:val="none"/>
                <w:lang w:val="en-US" w:eastAsia="zh-CN" w:bidi="ar"/>
              </w:rPr>
              <w:t>24278-2019</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 xml:space="preserve">实测结果必须满足：（1）肩部：直向：不移动 横向：不移动 （2）肘部：直向：不移动 横向：不移动（3）背部：直向：不移动 横向：不移动                           </w:t>
            </w:r>
          </w:p>
          <w:p w14:paraId="00041DE3">
            <w:pPr>
              <w:widowControl/>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bidi="ar"/>
              </w:rPr>
              <w:t>上衣主</w:t>
            </w:r>
            <w:r>
              <w:rPr>
                <w:rFonts w:hint="eastAsia" w:ascii="宋体" w:hAnsi="宋体" w:eastAsia="宋体" w:cs="宋体"/>
                <w:color w:val="auto"/>
                <w:kern w:val="0"/>
                <w:sz w:val="24"/>
                <w:szCs w:val="24"/>
                <w:highlight w:val="none"/>
                <w:lang w:val="en-US" w:eastAsia="zh-CN" w:bidi="ar"/>
              </w:rPr>
              <w:t>面料</w:t>
            </w:r>
            <w:r>
              <w:rPr>
                <w:rFonts w:hint="eastAsia" w:ascii="宋体" w:hAnsi="宋体" w:eastAsia="宋体" w:cs="宋体"/>
                <w:color w:val="auto"/>
                <w:kern w:val="0"/>
                <w:sz w:val="24"/>
                <w:szCs w:val="24"/>
                <w:highlight w:val="none"/>
                <w:lang w:bidi="ar"/>
              </w:rPr>
              <w:t>（执行标准GB/T</w:t>
            </w:r>
            <w:r>
              <w:rPr>
                <w:rFonts w:hint="eastAsia" w:ascii="宋体" w:hAnsi="宋体" w:eastAsia="宋体" w:cs="宋体"/>
                <w:color w:val="auto"/>
                <w:kern w:val="0"/>
                <w:sz w:val="24"/>
                <w:szCs w:val="24"/>
                <w:highlight w:val="none"/>
                <w:lang w:val="en-US" w:eastAsia="zh-CN" w:bidi="ar"/>
              </w:rPr>
              <w:t>24278-2019</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实测结果必须满足</w:t>
            </w:r>
            <w:r>
              <w:rPr>
                <w:rFonts w:hint="eastAsia" w:ascii="宋体" w:hAnsi="宋体" w:eastAsia="宋体" w:cs="宋体"/>
                <w:color w:val="auto"/>
                <w:kern w:val="0"/>
                <w:sz w:val="24"/>
                <w:szCs w:val="24"/>
                <w:highlight w:val="none"/>
                <w:lang w:bidi="ar"/>
              </w:rPr>
              <w:t>：</w:t>
            </w:r>
            <w:r>
              <w:rPr>
                <w:rFonts w:hint="eastAsia" w:ascii="宋体" w:hAnsi="宋体" w:eastAsia="宋体" w:cs="宋体"/>
                <w:b/>
                <w:bCs/>
                <w:color w:val="auto"/>
                <w:sz w:val="24"/>
                <w:szCs w:val="24"/>
                <w:highlight w:val="none"/>
                <w:lang w:val="en-US" w:eastAsia="zh-CN"/>
              </w:rPr>
              <w:t>（以下所有项目在检测报告中体现）</w:t>
            </w:r>
          </w:p>
          <w:p w14:paraId="2D0E00F3">
            <w:pPr>
              <w:widowControl/>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耐水色牢度：变色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级 </w:t>
            </w:r>
            <w:r>
              <w:rPr>
                <w:rFonts w:hint="eastAsia" w:ascii="宋体" w:hAnsi="宋体" w:eastAsia="宋体" w:cs="宋体"/>
                <w:color w:val="auto"/>
                <w:kern w:val="0"/>
                <w:sz w:val="24"/>
                <w:szCs w:val="24"/>
                <w:highlight w:val="none"/>
                <w:lang w:val="en-US" w:eastAsia="zh-CN" w:bidi="ar"/>
              </w:rPr>
              <w:t>沾色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级；</w:t>
            </w:r>
          </w:p>
          <w:p w14:paraId="78C7C33A">
            <w:pPr>
              <w:widowControl/>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（2）耐酸汗渍色牢度：变色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级 </w:t>
            </w:r>
            <w:r>
              <w:rPr>
                <w:rFonts w:hint="eastAsia" w:ascii="宋体" w:hAnsi="宋体" w:eastAsia="宋体" w:cs="宋体"/>
                <w:color w:val="auto"/>
                <w:kern w:val="0"/>
                <w:sz w:val="24"/>
                <w:szCs w:val="24"/>
                <w:highlight w:val="none"/>
                <w:lang w:val="en-US" w:eastAsia="zh-CN" w:bidi="ar"/>
              </w:rPr>
              <w:t>沾色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级</w:t>
            </w:r>
          </w:p>
          <w:p w14:paraId="5095F610">
            <w:pPr>
              <w:widowControl/>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（3）耐碱汗渍色牢度：变色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级 </w:t>
            </w:r>
            <w:r>
              <w:rPr>
                <w:rFonts w:hint="eastAsia" w:ascii="宋体" w:hAnsi="宋体" w:eastAsia="宋体" w:cs="宋体"/>
                <w:color w:val="auto"/>
                <w:kern w:val="0"/>
                <w:sz w:val="24"/>
                <w:szCs w:val="24"/>
                <w:highlight w:val="none"/>
                <w:lang w:val="en-US" w:eastAsia="zh-CN" w:bidi="ar"/>
              </w:rPr>
              <w:t>沾色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级</w:t>
            </w:r>
          </w:p>
          <w:p w14:paraId="3AB4FBEF">
            <w:pPr>
              <w:widowControl/>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（4）耐摩擦色牢度：干摩</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级 </w:t>
            </w:r>
            <w:r>
              <w:rPr>
                <w:rFonts w:hint="eastAsia" w:ascii="宋体" w:hAnsi="宋体" w:eastAsia="宋体" w:cs="宋体"/>
                <w:color w:val="auto"/>
                <w:kern w:val="0"/>
                <w:sz w:val="24"/>
                <w:szCs w:val="24"/>
                <w:highlight w:val="none"/>
                <w:lang w:val="en-US" w:eastAsia="zh-CN" w:bidi="ar"/>
              </w:rPr>
              <w:t>湿摩</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级</w:t>
            </w:r>
          </w:p>
          <w:p w14:paraId="4E4DA5B3">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撕破强力：径向≥70  纬向≥70</w:t>
            </w:r>
          </w:p>
          <w:p w14:paraId="3DE52E32">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（6）耐光色牢度：</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3：</w:t>
            </w:r>
          </w:p>
          <w:p w14:paraId="46BE82CF">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（7）甲醛含量（mg/kg）：≤25</w:t>
            </w:r>
          </w:p>
          <w:p w14:paraId="2512B08A">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（8）PH值：4.0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8.0</w:t>
            </w:r>
          </w:p>
          <w:p w14:paraId="5DAC1FBD">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（9）无异味</w:t>
            </w:r>
          </w:p>
          <w:p w14:paraId="018F2EC6">
            <w:pPr>
              <w:widowControl/>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13、上衣里料</w:t>
            </w:r>
            <w:r>
              <w:rPr>
                <w:rFonts w:hint="eastAsia" w:ascii="宋体" w:hAnsi="宋体" w:eastAsia="宋体" w:cs="宋体"/>
                <w:color w:val="auto"/>
                <w:kern w:val="0"/>
                <w:sz w:val="24"/>
                <w:szCs w:val="24"/>
                <w:highlight w:val="none"/>
                <w:lang w:bidi="ar"/>
              </w:rPr>
              <w:t>（执行标准GB/T</w:t>
            </w:r>
            <w:r>
              <w:rPr>
                <w:rFonts w:hint="eastAsia" w:ascii="宋体" w:hAnsi="宋体" w:eastAsia="宋体" w:cs="宋体"/>
                <w:color w:val="auto"/>
                <w:kern w:val="0"/>
                <w:sz w:val="24"/>
                <w:szCs w:val="24"/>
                <w:highlight w:val="none"/>
                <w:lang w:val="en-US" w:eastAsia="zh-CN" w:bidi="ar"/>
              </w:rPr>
              <w:t>24278-2019</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实测结果必须满足</w:t>
            </w:r>
            <w:r>
              <w:rPr>
                <w:rFonts w:hint="eastAsia" w:ascii="宋体" w:hAnsi="宋体" w:eastAsia="宋体" w:cs="宋体"/>
                <w:color w:val="auto"/>
                <w:kern w:val="0"/>
                <w:sz w:val="24"/>
                <w:szCs w:val="24"/>
                <w:highlight w:val="none"/>
                <w:lang w:bidi="ar"/>
              </w:rPr>
              <w:t>：</w:t>
            </w:r>
            <w:r>
              <w:rPr>
                <w:rFonts w:hint="eastAsia" w:ascii="宋体" w:hAnsi="宋体" w:eastAsia="宋体" w:cs="宋体"/>
                <w:b/>
                <w:bCs/>
                <w:color w:val="auto"/>
                <w:sz w:val="24"/>
                <w:szCs w:val="24"/>
                <w:highlight w:val="none"/>
                <w:lang w:val="en-US" w:eastAsia="zh-CN"/>
              </w:rPr>
              <w:t>（以下所有项目在检测报告中体现）</w:t>
            </w:r>
          </w:p>
          <w:p w14:paraId="56DA6721">
            <w:pPr>
              <w:widowControl/>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（1）耐水色牢度：变色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级 </w:t>
            </w:r>
            <w:r>
              <w:rPr>
                <w:rFonts w:hint="eastAsia" w:ascii="宋体" w:hAnsi="宋体" w:eastAsia="宋体" w:cs="宋体"/>
                <w:color w:val="auto"/>
                <w:kern w:val="0"/>
                <w:sz w:val="24"/>
                <w:szCs w:val="24"/>
                <w:highlight w:val="none"/>
                <w:lang w:val="en-US" w:eastAsia="zh-CN" w:bidi="ar"/>
              </w:rPr>
              <w:t>沾色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级</w:t>
            </w:r>
          </w:p>
          <w:p w14:paraId="10D45C88">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（2）耐酸汗渍色牢度： 变色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级 </w:t>
            </w:r>
            <w:r>
              <w:rPr>
                <w:rFonts w:hint="eastAsia" w:ascii="宋体" w:hAnsi="宋体" w:eastAsia="宋体" w:cs="宋体"/>
                <w:color w:val="auto"/>
                <w:kern w:val="0"/>
                <w:sz w:val="24"/>
                <w:szCs w:val="24"/>
                <w:highlight w:val="none"/>
                <w:lang w:val="en-US" w:eastAsia="zh-CN" w:bidi="ar"/>
              </w:rPr>
              <w:t>沾色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级</w:t>
            </w:r>
          </w:p>
          <w:p w14:paraId="3F81299C">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（3）耐碱汗渍色牢度：变色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级 </w:t>
            </w:r>
            <w:r>
              <w:rPr>
                <w:rFonts w:hint="eastAsia" w:ascii="宋体" w:hAnsi="宋体" w:eastAsia="宋体" w:cs="宋体"/>
                <w:color w:val="auto"/>
                <w:kern w:val="0"/>
                <w:sz w:val="24"/>
                <w:szCs w:val="24"/>
                <w:highlight w:val="none"/>
                <w:lang w:val="en-US" w:eastAsia="zh-CN" w:bidi="ar"/>
              </w:rPr>
              <w:t>沾色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级</w:t>
            </w:r>
          </w:p>
          <w:p w14:paraId="6D8E3900">
            <w:pPr>
              <w:widowControl/>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（4）耐摩擦色牢度：干摩</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级 </w:t>
            </w:r>
            <w:r>
              <w:rPr>
                <w:rFonts w:hint="eastAsia" w:ascii="宋体" w:hAnsi="宋体" w:eastAsia="宋体" w:cs="宋体"/>
                <w:color w:val="auto"/>
                <w:kern w:val="0"/>
                <w:sz w:val="24"/>
                <w:szCs w:val="24"/>
                <w:highlight w:val="none"/>
                <w:lang w:val="en-US" w:eastAsia="zh-CN" w:bidi="ar"/>
              </w:rPr>
              <w:t>湿摩</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级</w:t>
            </w:r>
          </w:p>
          <w:p w14:paraId="320748FD">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 xml:space="preserve">14、上衣接缝强力（N）： 过肩缝≥380 摆缝：≥250 </w:t>
            </w:r>
          </w:p>
          <w:p w14:paraId="7A1A07C6">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洗后尺寸变化</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CN"/>
              </w:rPr>
              <w:t>：（1）领大：≥-</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（2）胸围：≥-3</w:t>
            </w:r>
            <w:r>
              <w:rPr>
                <w:rFonts w:hint="eastAsia" w:ascii="宋体" w:hAnsi="宋体" w:eastAsia="宋体" w:cs="宋体"/>
                <w:color w:val="auto"/>
                <w:sz w:val="24"/>
                <w:szCs w:val="24"/>
                <w:highlight w:val="none"/>
                <w:lang w:val="en-US" w:eastAsia="zh-CN"/>
              </w:rPr>
              <w:t xml:space="preserve"> （3）衣长≥-3</w:t>
            </w:r>
          </w:p>
          <w:p w14:paraId="6EDC50F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 xml:space="preserve">反光材料：≥3级 </w:t>
            </w:r>
          </w:p>
          <w:p w14:paraId="7F1BCD8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r>
              <w:rPr>
                <w:rStyle w:val="87"/>
                <w:rFonts w:hint="eastAsia" w:ascii="宋体" w:hAnsi="宋体" w:eastAsia="宋体" w:cs="宋体"/>
                <w:color w:val="auto"/>
                <w:sz w:val="24"/>
                <w:szCs w:val="24"/>
                <w:highlight w:val="none"/>
                <w:lang w:val="en-US" w:eastAsia="zh-CN" w:bidi="ar"/>
              </w:rPr>
              <w:t>所有“★”须在提供“ 国家认证认可监督管理委员会资质认定的检验机构”出具的检测报告中体现。</w:t>
            </w:r>
          </w:p>
        </w:tc>
        <w:tc>
          <w:tcPr>
            <w:tcW w:w="808" w:type="pct"/>
            <w:noWrap w:val="0"/>
            <w:vAlign w:val="center"/>
          </w:tcPr>
          <w:p w14:paraId="1C9CA159">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drawing>
                <wp:inline distT="0" distB="0" distL="114300" distR="114300">
                  <wp:extent cx="770890" cy="833120"/>
                  <wp:effectExtent l="0" t="0" r="16510" b="5080"/>
                  <wp:docPr id="34" name="图片 1" descr="406fb9dcfb8f22db6fd04e60a8869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406fb9dcfb8f22db6fd04e60a88699e"/>
                          <pic:cNvPicPr>
                            <a:picLocks noChangeAspect="1"/>
                          </pic:cNvPicPr>
                        </pic:nvPicPr>
                        <pic:blipFill>
                          <a:blip r:embed="rId9"/>
                          <a:stretch>
                            <a:fillRect/>
                          </a:stretch>
                        </pic:blipFill>
                        <pic:spPr>
                          <a:xfrm>
                            <a:off x="0" y="0"/>
                            <a:ext cx="770890" cy="833120"/>
                          </a:xfrm>
                          <a:prstGeom prst="rect">
                            <a:avLst/>
                          </a:prstGeom>
                          <a:noFill/>
                          <a:ln>
                            <a:noFill/>
                          </a:ln>
                        </pic:spPr>
                      </pic:pic>
                    </a:graphicData>
                  </a:graphic>
                </wp:inline>
              </w:drawing>
            </w:r>
          </w:p>
        </w:tc>
        <w:tc>
          <w:tcPr>
            <w:tcW w:w="432" w:type="pct"/>
            <w:noWrap w:val="0"/>
            <w:vAlign w:val="center"/>
          </w:tcPr>
          <w:p w14:paraId="1BE3CB99">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75</w:t>
            </w:r>
          </w:p>
        </w:tc>
      </w:tr>
      <w:tr w14:paraId="31FA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pct"/>
            <w:noWrap w:val="0"/>
            <w:vAlign w:val="center"/>
          </w:tcPr>
          <w:p w14:paraId="4405CAF3">
            <w:pPr>
              <w:pStyle w:val="13"/>
              <w:spacing w:line="360" w:lineRule="auto"/>
              <w:ind w:left="210" w:leftChars="100" w:firstLine="240" w:firstLineChars="10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 2</w:t>
            </w:r>
          </w:p>
        </w:tc>
        <w:tc>
          <w:tcPr>
            <w:tcW w:w="624" w:type="pct"/>
            <w:noWrap w:val="0"/>
            <w:vAlign w:val="center"/>
          </w:tcPr>
          <w:p w14:paraId="7A6D490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夏季骑行服</w:t>
            </w:r>
            <w:r>
              <w:rPr>
                <w:rStyle w:val="90"/>
                <w:rFonts w:hint="eastAsia" w:ascii="宋体" w:hAnsi="宋体" w:eastAsia="宋体" w:cs="宋体"/>
                <w:color w:val="auto"/>
                <w:sz w:val="24"/>
                <w:szCs w:val="24"/>
                <w:highlight w:val="none"/>
                <w:lang w:val="en-US" w:eastAsia="zh-CN" w:bidi="ar"/>
              </w:rPr>
              <w:t>下裤</w:t>
            </w:r>
          </w:p>
        </w:tc>
        <w:tc>
          <w:tcPr>
            <w:tcW w:w="2849" w:type="pct"/>
            <w:noWrap w:val="0"/>
            <w:vAlign w:val="center"/>
          </w:tcPr>
          <w:p w14:paraId="7AAC6C5F">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1、裤子选用 CNC 四维全方位弹性双层布，合体的版型，同时满足骑行活动需求；</w:t>
            </w:r>
          </w:p>
          <w:p w14:paraId="235877B6">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2、膝盖选用可拆卸 CE 认证的安全护具，具有吸震和护撞击功能，有效保护关节位，保障骑行安全性；</w:t>
            </w:r>
          </w:p>
          <w:p w14:paraId="285F8D71">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3、臀部、胯部、膝部选用凯夫拉混纺的弹性面料进行耐磨加固工艺，提高骑行过程中耐磨性；</w:t>
            </w:r>
          </w:p>
          <w:p w14:paraId="6BDA6CE1">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4、裤子撞色的反光间色棉绳设计，提高夜间出行安全性；</w:t>
            </w:r>
          </w:p>
          <w:p w14:paraId="7CABBFCB">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5、腰部两侧弹力橡筋设计，起调节腰围的作用，提高穿着合体性；</w:t>
            </w:r>
          </w:p>
          <w:p w14:paraId="4BE27A88">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6、腰头有 3 条腰带袢仔，袢仔可通过不饱和聚酯树脂四眼扣打开，用于挂载警用装备腰带；</w:t>
            </w:r>
          </w:p>
          <w:p w14:paraId="706D1788">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7、膝盖破骨立体凸出设计，符合人体膝盖骑行弯曲，提高灵活性及舒适性；</w:t>
            </w:r>
          </w:p>
          <w:p w14:paraId="3358E375">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8、脚口拉链开衩设计，方便穿脱，安装松紧圈踏脚，防止裤腿上卷。</w:t>
            </w:r>
          </w:p>
          <w:p w14:paraId="698E40A7">
            <w:pPr>
              <w:widowControl/>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以下为骑行服检测要求</w:t>
            </w:r>
            <w:r>
              <w:rPr>
                <w:rFonts w:hint="eastAsia" w:ascii="宋体" w:hAnsi="宋体" w:eastAsia="宋体" w:cs="宋体"/>
                <w:color w:val="auto"/>
                <w:kern w:val="0"/>
                <w:sz w:val="24"/>
                <w:szCs w:val="24"/>
                <w:highlight w:val="none"/>
                <w:lang w:bidi="ar"/>
              </w:rPr>
              <w:t>（执行标准GB/T</w:t>
            </w:r>
            <w:r>
              <w:rPr>
                <w:rFonts w:hint="eastAsia" w:ascii="宋体" w:hAnsi="宋体" w:eastAsia="宋体" w:cs="宋体"/>
                <w:color w:val="auto"/>
                <w:kern w:val="0"/>
                <w:sz w:val="24"/>
                <w:szCs w:val="24"/>
                <w:highlight w:val="none"/>
                <w:lang w:val="en-US" w:eastAsia="zh-CN" w:bidi="ar"/>
              </w:rPr>
              <w:t>24278-2019</w:t>
            </w:r>
            <w:r>
              <w:rPr>
                <w:rFonts w:hint="eastAsia" w:ascii="宋体" w:hAnsi="宋体" w:eastAsia="宋体" w:cs="宋体"/>
                <w:color w:val="auto"/>
                <w:kern w:val="0"/>
                <w:sz w:val="24"/>
                <w:szCs w:val="24"/>
                <w:highlight w:val="none"/>
                <w:lang w:bidi="ar"/>
              </w:rPr>
              <w:t>）</w:t>
            </w:r>
          </w:p>
          <w:p w14:paraId="27E036D5">
            <w:pPr>
              <w:widowControl/>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9、护具位置限制实测结果：吸收撞击的护具应在I类区。</w:t>
            </w:r>
            <w:r>
              <w:rPr>
                <w:rFonts w:hint="eastAsia" w:ascii="宋体" w:hAnsi="宋体" w:eastAsia="宋体" w:cs="宋体"/>
                <w:b/>
                <w:bCs/>
                <w:color w:val="auto"/>
                <w:sz w:val="24"/>
                <w:szCs w:val="24"/>
                <w:highlight w:val="none"/>
                <w:lang w:val="en-US" w:eastAsia="zh-CN"/>
              </w:rPr>
              <w:t>（检测报告中体现）</w:t>
            </w:r>
          </w:p>
          <w:p w14:paraId="25CCC427">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10、设计与分区实测结果： I类 II类III类区域内所有缝制结构的接缝应至少有一条暗缝；滑动紧固件应安装在服装外表面之下，并在其下有一层皮革或织物；服装与穿着者身体接触处应避免粗糙、锐角和突出部分引起的过分刺激或伤害，服装外表面的突出物、饰件的自由端长度应小于5CM；在不影响设计强度和效果情况下，宜使穿戴者尽可能舒适。</w:t>
            </w:r>
            <w:r>
              <w:rPr>
                <w:rFonts w:hint="eastAsia" w:ascii="宋体" w:hAnsi="宋体" w:eastAsia="宋体" w:cs="宋体"/>
                <w:b/>
                <w:bCs/>
                <w:color w:val="auto"/>
                <w:sz w:val="24"/>
                <w:szCs w:val="24"/>
                <w:highlight w:val="none"/>
                <w:lang w:val="en-US" w:eastAsia="zh-CN"/>
              </w:rPr>
              <w:t>（检测报告中体现）</w:t>
            </w:r>
          </w:p>
          <w:p w14:paraId="7249D6AC">
            <w:pPr>
              <w:widowControl/>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11、护具移动限制</w:t>
            </w:r>
            <w:r>
              <w:rPr>
                <w:rFonts w:hint="eastAsia" w:ascii="宋体" w:hAnsi="宋体" w:eastAsia="宋体" w:cs="宋体"/>
                <w:color w:val="auto"/>
                <w:kern w:val="0"/>
                <w:sz w:val="24"/>
                <w:szCs w:val="24"/>
                <w:highlight w:val="none"/>
                <w:lang w:bidi="ar"/>
              </w:rPr>
              <w:t>（执行标准GB/T</w:t>
            </w:r>
            <w:r>
              <w:rPr>
                <w:rFonts w:hint="eastAsia" w:ascii="宋体" w:hAnsi="宋体" w:eastAsia="宋体" w:cs="宋体"/>
                <w:color w:val="auto"/>
                <w:kern w:val="0"/>
                <w:sz w:val="24"/>
                <w:szCs w:val="24"/>
                <w:highlight w:val="none"/>
                <w:lang w:val="en-US" w:eastAsia="zh-CN" w:bidi="ar"/>
              </w:rPr>
              <w:t>24278-2019</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实测结果必须满足：（1）胯部：直向：不移动 横：不移动（2）膝部：直向：不移动 横向：不移动。</w:t>
            </w:r>
            <w:r>
              <w:rPr>
                <w:rFonts w:hint="eastAsia" w:ascii="宋体" w:hAnsi="宋体" w:eastAsia="宋体" w:cs="宋体"/>
                <w:b/>
                <w:bCs/>
                <w:color w:val="auto"/>
                <w:sz w:val="24"/>
                <w:szCs w:val="24"/>
                <w:highlight w:val="none"/>
                <w:lang w:val="en-US" w:eastAsia="zh-CN"/>
              </w:rPr>
              <w:t xml:space="preserve">（检测报告中体现）         </w:t>
            </w:r>
            <w:r>
              <w:rPr>
                <w:rFonts w:hint="eastAsia" w:ascii="宋体" w:hAnsi="宋体" w:eastAsia="宋体" w:cs="宋体"/>
                <w:color w:val="auto"/>
                <w:sz w:val="24"/>
                <w:szCs w:val="24"/>
                <w:highlight w:val="none"/>
                <w:lang w:val="en-US" w:eastAsia="zh-CN"/>
              </w:rPr>
              <w:t xml:space="preserve">  </w:t>
            </w:r>
          </w:p>
          <w:p w14:paraId="03E418CF">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kern w:val="0"/>
                <w:sz w:val="24"/>
                <w:szCs w:val="24"/>
                <w:highlight w:val="none"/>
                <w:lang w:val="en-US" w:eastAsia="zh-CN" w:bidi="ar"/>
              </w:rPr>
              <w:t>下裤主面料</w:t>
            </w:r>
            <w:r>
              <w:rPr>
                <w:rFonts w:hint="eastAsia" w:ascii="宋体" w:hAnsi="宋体" w:eastAsia="宋体" w:cs="宋体"/>
                <w:color w:val="auto"/>
                <w:kern w:val="0"/>
                <w:sz w:val="24"/>
                <w:szCs w:val="24"/>
                <w:highlight w:val="none"/>
                <w:lang w:bidi="ar"/>
              </w:rPr>
              <w:t>（执行标准GB/T</w:t>
            </w:r>
            <w:r>
              <w:rPr>
                <w:rFonts w:hint="eastAsia" w:ascii="宋体" w:hAnsi="宋体" w:eastAsia="宋体" w:cs="宋体"/>
                <w:color w:val="auto"/>
                <w:kern w:val="0"/>
                <w:sz w:val="24"/>
                <w:szCs w:val="24"/>
                <w:highlight w:val="none"/>
                <w:lang w:val="en-US" w:eastAsia="zh-CN" w:bidi="ar"/>
              </w:rPr>
              <w:t>24278-2019</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实测结果必须满足</w:t>
            </w:r>
            <w:r>
              <w:rPr>
                <w:rFonts w:hint="eastAsia" w:ascii="宋体" w:hAnsi="宋体" w:eastAsia="宋体" w:cs="宋体"/>
                <w:color w:val="auto"/>
                <w:kern w:val="0"/>
                <w:sz w:val="24"/>
                <w:szCs w:val="24"/>
                <w:highlight w:val="none"/>
                <w:lang w:bidi="ar"/>
              </w:rPr>
              <w:t>：</w:t>
            </w:r>
            <w:r>
              <w:rPr>
                <w:rFonts w:hint="eastAsia" w:ascii="宋体" w:hAnsi="宋体" w:eastAsia="宋体" w:cs="宋体"/>
                <w:b/>
                <w:bCs/>
                <w:color w:val="auto"/>
                <w:sz w:val="24"/>
                <w:szCs w:val="24"/>
                <w:highlight w:val="none"/>
                <w:lang w:val="en-US" w:eastAsia="zh-CN"/>
              </w:rPr>
              <w:t>（以下所有项目在检测报告中体现）</w:t>
            </w:r>
          </w:p>
          <w:p w14:paraId="63685FC3">
            <w:pPr>
              <w:widowControl/>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（1）耐水色牢度：变色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级 </w:t>
            </w:r>
            <w:r>
              <w:rPr>
                <w:rFonts w:hint="eastAsia" w:ascii="宋体" w:hAnsi="宋体" w:eastAsia="宋体" w:cs="宋体"/>
                <w:color w:val="auto"/>
                <w:kern w:val="0"/>
                <w:sz w:val="24"/>
                <w:szCs w:val="24"/>
                <w:highlight w:val="none"/>
                <w:lang w:val="en-US" w:eastAsia="zh-CN" w:bidi="ar"/>
              </w:rPr>
              <w:t>沾色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级；</w:t>
            </w:r>
          </w:p>
          <w:p w14:paraId="18F8109B">
            <w:pPr>
              <w:widowControl/>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（2）耐酸汗渍色牢度：变色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级 </w:t>
            </w:r>
            <w:r>
              <w:rPr>
                <w:rFonts w:hint="eastAsia" w:ascii="宋体" w:hAnsi="宋体" w:eastAsia="宋体" w:cs="宋体"/>
                <w:color w:val="auto"/>
                <w:kern w:val="0"/>
                <w:sz w:val="24"/>
                <w:szCs w:val="24"/>
                <w:highlight w:val="none"/>
                <w:lang w:val="en-US" w:eastAsia="zh-CN" w:bidi="ar"/>
              </w:rPr>
              <w:t>沾色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级</w:t>
            </w:r>
          </w:p>
          <w:p w14:paraId="5E732CDC">
            <w:pPr>
              <w:widowControl/>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（3）耐碱汗渍色牢度：变色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级 </w:t>
            </w:r>
            <w:r>
              <w:rPr>
                <w:rFonts w:hint="eastAsia" w:ascii="宋体" w:hAnsi="宋体" w:eastAsia="宋体" w:cs="宋体"/>
                <w:color w:val="auto"/>
                <w:kern w:val="0"/>
                <w:sz w:val="24"/>
                <w:szCs w:val="24"/>
                <w:highlight w:val="none"/>
                <w:lang w:val="en-US" w:eastAsia="zh-CN" w:bidi="ar"/>
              </w:rPr>
              <w:t>沾色</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级</w:t>
            </w:r>
          </w:p>
          <w:p w14:paraId="7441C48D">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（4）耐摩擦色牢度：干摩</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 xml:space="preserve">级 </w:t>
            </w:r>
            <w:r>
              <w:rPr>
                <w:rFonts w:hint="eastAsia" w:ascii="宋体" w:hAnsi="宋体" w:eastAsia="宋体" w:cs="宋体"/>
                <w:color w:val="auto"/>
                <w:kern w:val="0"/>
                <w:sz w:val="24"/>
                <w:szCs w:val="24"/>
                <w:highlight w:val="none"/>
                <w:lang w:val="en-US" w:eastAsia="zh-CN" w:bidi="ar"/>
              </w:rPr>
              <w:t>湿摩</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4级</w:t>
            </w:r>
          </w:p>
          <w:p w14:paraId="0E51EE28">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（5）耐光色牢度：</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3</w:t>
            </w:r>
          </w:p>
          <w:p w14:paraId="2D966FFF">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（6）后裆缝接强力：≥460</w:t>
            </w:r>
          </w:p>
          <w:p w14:paraId="4B73F58A">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（7）甲醛含量（mg/kg）≤25</w:t>
            </w:r>
          </w:p>
          <w:p w14:paraId="4869C583">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（8）PH值4.0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 xml:space="preserve">7.0 </w:t>
            </w:r>
          </w:p>
          <w:p w14:paraId="5A117F6A">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（9）可分解致癌芳香胺染料（mg/kg）不得检出：</w:t>
            </w:r>
          </w:p>
          <w:p w14:paraId="68B2C785">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（10）无异味 </w:t>
            </w:r>
          </w:p>
          <w:p w14:paraId="16302108">
            <w:pPr>
              <w:widowControl/>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13、洗后尺寸变化</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：（1）腰围：≥-2（2）裤长：≥-2</w:t>
            </w:r>
          </w:p>
          <w:p w14:paraId="0464F21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★14、</w:t>
            </w:r>
            <w:r>
              <w:rPr>
                <w:rStyle w:val="87"/>
                <w:rFonts w:hint="eastAsia" w:ascii="宋体" w:hAnsi="宋体" w:eastAsia="宋体" w:cs="宋体"/>
                <w:color w:val="auto"/>
                <w:sz w:val="24"/>
                <w:szCs w:val="24"/>
                <w:highlight w:val="none"/>
                <w:lang w:val="en-US" w:eastAsia="zh-CN" w:bidi="ar"/>
              </w:rPr>
              <w:t>所有“★”须在提供“ 国家认证认可监督管理委员会资质认定的检验机构”出具的检测报告中体现。</w:t>
            </w:r>
          </w:p>
        </w:tc>
        <w:tc>
          <w:tcPr>
            <w:tcW w:w="808" w:type="pct"/>
            <w:noWrap w:val="0"/>
            <w:vAlign w:val="center"/>
          </w:tcPr>
          <w:p w14:paraId="13355AFC">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drawing>
                <wp:inline distT="0" distB="0" distL="114300" distR="114300">
                  <wp:extent cx="655320" cy="1322070"/>
                  <wp:effectExtent l="0" t="0" r="5080" b="24130"/>
                  <wp:docPr id="24" name="图片 2" descr="7559924bf3aa13f957834e7522306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7559924bf3aa13f957834e7522306c9"/>
                          <pic:cNvPicPr>
                            <a:picLocks noChangeAspect="1"/>
                          </pic:cNvPicPr>
                        </pic:nvPicPr>
                        <pic:blipFill>
                          <a:blip r:embed="rId10"/>
                          <a:stretch>
                            <a:fillRect/>
                          </a:stretch>
                        </pic:blipFill>
                        <pic:spPr>
                          <a:xfrm>
                            <a:off x="0" y="0"/>
                            <a:ext cx="655320" cy="1322070"/>
                          </a:xfrm>
                          <a:prstGeom prst="rect">
                            <a:avLst/>
                          </a:prstGeom>
                          <a:noFill/>
                          <a:ln>
                            <a:noFill/>
                          </a:ln>
                        </pic:spPr>
                      </pic:pic>
                    </a:graphicData>
                  </a:graphic>
                </wp:inline>
              </w:drawing>
            </w:r>
          </w:p>
        </w:tc>
        <w:tc>
          <w:tcPr>
            <w:tcW w:w="432" w:type="pct"/>
            <w:noWrap w:val="0"/>
            <w:vAlign w:val="center"/>
          </w:tcPr>
          <w:p w14:paraId="59BA07AE">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r>
      <w:tr w14:paraId="5604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5" w:type="pct"/>
            <w:noWrap w:val="0"/>
            <w:vAlign w:val="center"/>
          </w:tcPr>
          <w:p w14:paraId="6C7999A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3</w:t>
            </w:r>
          </w:p>
        </w:tc>
        <w:tc>
          <w:tcPr>
            <w:tcW w:w="624" w:type="pct"/>
            <w:noWrap w:val="0"/>
            <w:vAlign w:val="center"/>
          </w:tcPr>
          <w:p w14:paraId="74AE08B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kern w:val="2"/>
                <w:sz w:val="24"/>
                <w:szCs w:val="24"/>
                <w:highlight w:val="none"/>
                <w:lang w:val="en-US" w:eastAsia="zh-CN" w:bidi="ar-SA"/>
              </w:rPr>
            </w:pPr>
            <w:r>
              <w:rPr>
                <w:rStyle w:val="90"/>
                <w:rFonts w:hint="eastAsia" w:ascii="宋体" w:hAnsi="宋体" w:eastAsia="宋体" w:cs="宋体"/>
                <w:color w:val="auto"/>
                <w:sz w:val="24"/>
                <w:szCs w:val="24"/>
                <w:highlight w:val="none"/>
                <w:lang w:val="en-US" w:eastAsia="zh-CN" w:bidi="ar"/>
              </w:rPr>
              <w:t>冬骑行服上衣</w:t>
            </w:r>
          </w:p>
        </w:tc>
        <w:tc>
          <w:tcPr>
            <w:tcW w:w="2849" w:type="pct"/>
            <w:noWrap w:val="0"/>
            <w:vAlign w:val="center"/>
          </w:tcPr>
          <w:p w14:paraId="577AA869">
            <w:pPr>
              <w:numPr>
                <w:ilvl w:val="0"/>
                <w:numId w:val="6"/>
              </w:num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材料要求主面料为600D涤纶牛津布，克重：≥270g/m²。局部镶拼摩托车专用尼龙牛津布。</w:t>
            </w:r>
          </w:p>
          <w:p w14:paraId="1D454FCA">
            <w:pPr>
              <w:numPr>
                <w:ilvl w:val="0"/>
                <w:numId w:val="0"/>
              </w:num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门襟使用5号单头拉链。</w:t>
            </w:r>
          </w:p>
          <w:p w14:paraId="24B3286E">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反光晶格警标，警标为印有银色“交警铁骑”字样，警标四角用圆弧处理。</w:t>
            </w:r>
          </w:p>
          <w:p w14:paraId="1B62054D">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护具：服装的肩部，肘部及背部安置可拆卸的内置护具，护具具有吸能作用。</w:t>
            </w:r>
          </w:p>
          <w:p w14:paraId="536EE2CA">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冬服搭配拉链可脱卸式保暖内胆和防寒围脖，</w:t>
            </w:r>
            <w:r>
              <w:rPr>
                <w:rFonts w:hint="eastAsia" w:ascii="宋体" w:hAnsi="宋体" w:eastAsia="宋体" w:cs="宋体"/>
                <w:b w:val="0"/>
                <w:bCs w:val="0"/>
                <w:color w:val="auto"/>
                <w:sz w:val="24"/>
                <w:szCs w:val="24"/>
                <w:highlight w:val="none"/>
              </w:rPr>
              <w:t>内胆采用</w:t>
            </w:r>
            <w:r>
              <w:rPr>
                <w:rFonts w:hint="eastAsia" w:ascii="宋体" w:hAnsi="宋体" w:eastAsia="宋体" w:cs="宋体"/>
                <w:b w:val="0"/>
                <w:bCs w:val="0"/>
                <w:color w:val="auto"/>
                <w:sz w:val="24"/>
                <w:szCs w:val="24"/>
                <w:highlight w:val="none"/>
                <w:lang w:val="en-US" w:eastAsia="zh-CN"/>
              </w:rPr>
              <w:t>羽绒</w:t>
            </w:r>
            <w:r>
              <w:rPr>
                <w:rFonts w:hint="eastAsia" w:ascii="宋体" w:hAnsi="宋体" w:cs="宋体"/>
                <w:b w:val="0"/>
                <w:bCs w:val="0"/>
                <w:color w:val="auto"/>
                <w:sz w:val="24"/>
                <w:szCs w:val="24"/>
                <w:highlight w:val="none"/>
                <w:lang w:val="en-US" w:eastAsia="zh-CN"/>
              </w:rPr>
              <w:t>胆</w:t>
            </w:r>
            <w:r>
              <w:rPr>
                <w:rFonts w:hint="eastAsia" w:ascii="宋体" w:hAnsi="宋体" w:eastAsia="宋体" w:cs="宋体"/>
                <w:b w:val="0"/>
                <w:bCs w:val="0"/>
                <w:sz w:val="24"/>
                <w:szCs w:val="24"/>
                <w:highlight w:val="none"/>
              </w:rPr>
              <w:t>，克重不低于200g。</w:t>
            </w:r>
          </w:p>
          <w:p w14:paraId="2A4B09F3">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工艺要求颜色款式按采购人要求量体定做。</w:t>
            </w:r>
          </w:p>
          <w:p w14:paraId="09DD4AE3">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性能要求主面料单位面积质量：≥270g/m²，符合GB/T4669-2008方法。</w:t>
            </w:r>
          </w:p>
          <w:p w14:paraId="030016C3">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rPr>
              <w:t>9</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主面料断裂强力：经向≥1500N纬向≥1500N，符合GB/T3923.1-2013</w:t>
            </w:r>
          </w:p>
          <w:p w14:paraId="25236E7C">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rPr>
              <w:t>10</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主面料撕破强力：经向≥130N纬向≥100N，符合GB/T3917.3-2009。</w:t>
            </w:r>
          </w:p>
          <w:p w14:paraId="4AF4262D">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主面料耐磨性：≥100000次，符合GB/T201196.2-2007。</w:t>
            </w:r>
          </w:p>
          <w:p w14:paraId="7E729877">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rPr>
              <w:t>12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抗起球性能：≥4级，符合GB/T4802.1-2008。</w:t>
            </w:r>
          </w:p>
          <w:p w14:paraId="4E640B5E">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rPr>
              <w:t>13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主面料透湿率：≥8000g/（㎡·24h），符合GB/T12704.2-2009方法B，条件a)。</w:t>
            </w:r>
          </w:p>
          <w:p w14:paraId="6DB66B29">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rPr>
              <w:t>14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静水压：≥50Kpa，符合GB/T4744-2013(20±2)℃。</w:t>
            </w:r>
          </w:p>
          <w:p w14:paraId="2F929DB1">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15</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反光带：初始逆反射系数12′5°≥700cd/x.㎡，符合GB20653-2006。</w:t>
            </w:r>
          </w:p>
          <w:p w14:paraId="7EF60E2E">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16</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甲醛含量/(mg/kg)≤：未检出，符合GB/T2912.1-2009。</w:t>
            </w:r>
          </w:p>
          <w:p w14:paraId="69777998">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rPr>
              <w:t>17</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染色牢度b/级（≥)耐水(变色、沾色)：≥4级，符合GB/T5713-2013。</w:t>
            </w:r>
          </w:p>
          <w:p w14:paraId="1ECF94CB">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18</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染色牢度b/级（≥)耐酸汗渍(变色、沾色)：≥4级，符合GB/T3922-2013。</w:t>
            </w:r>
          </w:p>
          <w:p w14:paraId="76B9C53C">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19</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染色牢度b/级（≥)耐碱汗渍(变色、沾色)：≥4级，符合GB/T3922-2013。</w:t>
            </w:r>
          </w:p>
          <w:p w14:paraId="652C058B">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20</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染色牢度b/级（≥)耐干、湿摩擦：≥4级，符合GB/T3920-2008。</w:t>
            </w:r>
          </w:p>
          <w:p w14:paraId="4621F63D">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染色牢度b/级（≥)耐光色牢度：≥4级，符合GB/T8427-2019。</w:t>
            </w:r>
          </w:p>
          <w:p w14:paraId="3F714907">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可分解致癌芳香胺染料c/(mg/kg)：未检出，符合GB/T17592-2011、GB/T23344-2009。</w:t>
            </w:r>
          </w:p>
          <w:p w14:paraId="3B5C75E7">
            <w:pPr>
              <w:spacing w:line="360" w:lineRule="auto"/>
              <w:rPr>
                <w:rStyle w:val="90"/>
                <w:rFonts w:hint="eastAsia" w:ascii="宋体" w:hAnsi="宋体" w:eastAsia="宋体" w:cs="宋体"/>
                <w:color w:val="auto"/>
                <w:sz w:val="24"/>
                <w:szCs w:val="24"/>
                <w:highlight w:val="none"/>
                <w:lang w:val="en-US" w:eastAsia="zh-CN" w:bidi="ar"/>
              </w:rPr>
            </w:pPr>
            <w:r>
              <w:rPr>
                <w:rStyle w:val="87"/>
                <w:rFonts w:hint="eastAsia" w:ascii="宋体" w:hAnsi="宋体" w:eastAsia="宋体" w:cs="宋体"/>
                <w:color w:val="auto"/>
                <w:sz w:val="24"/>
                <w:szCs w:val="24"/>
                <w:highlight w:val="none"/>
                <w:lang w:val="en-US" w:eastAsia="zh-CN" w:bidi="ar"/>
              </w:rPr>
              <w:t>23、所有“★”须在提供“ 国家认证认可监督管理委员会资质认定的检验机构”出具的检测报告中体现。</w:t>
            </w:r>
          </w:p>
        </w:tc>
        <w:tc>
          <w:tcPr>
            <w:tcW w:w="808" w:type="pct"/>
            <w:noWrap w:val="0"/>
            <w:vAlign w:val="center"/>
          </w:tcPr>
          <w:p w14:paraId="26754DB0">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drawing>
                <wp:inline distT="0" distB="0" distL="114300" distR="114300">
                  <wp:extent cx="766445" cy="822325"/>
                  <wp:effectExtent l="0" t="0" r="20955" b="15875"/>
                  <wp:docPr id="28" name="图片 3" descr="a8440159daaa6d8a29cfb834d188d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descr="a8440159daaa6d8a29cfb834d188d4f"/>
                          <pic:cNvPicPr>
                            <a:picLocks noChangeAspect="1"/>
                          </pic:cNvPicPr>
                        </pic:nvPicPr>
                        <pic:blipFill>
                          <a:blip r:embed="rId11"/>
                          <a:stretch>
                            <a:fillRect/>
                          </a:stretch>
                        </pic:blipFill>
                        <pic:spPr>
                          <a:xfrm>
                            <a:off x="0" y="0"/>
                            <a:ext cx="766445" cy="822325"/>
                          </a:xfrm>
                          <a:prstGeom prst="rect">
                            <a:avLst/>
                          </a:prstGeom>
                          <a:noFill/>
                          <a:ln>
                            <a:noFill/>
                          </a:ln>
                        </pic:spPr>
                      </pic:pic>
                    </a:graphicData>
                  </a:graphic>
                </wp:inline>
              </w:drawing>
            </w:r>
          </w:p>
        </w:tc>
        <w:tc>
          <w:tcPr>
            <w:tcW w:w="432" w:type="pct"/>
            <w:noWrap w:val="0"/>
            <w:vAlign w:val="center"/>
          </w:tcPr>
          <w:p w14:paraId="4F747B0E">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65</w:t>
            </w:r>
          </w:p>
        </w:tc>
      </w:tr>
      <w:tr w14:paraId="7D66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pct"/>
            <w:noWrap w:val="0"/>
            <w:vAlign w:val="center"/>
          </w:tcPr>
          <w:p w14:paraId="62655A2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4</w:t>
            </w:r>
          </w:p>
        </w:tc>
        <w:tc>
          <w:tcPr>
            <w:tcW w:w="624" w:type="pct"/>
            <w:noWrap w:val="0"/>
            <w:vAlign w:val="center"/>
          </w:tcPr>
          <w:p w14:paraId="2233BB6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kern w:val="2"/>
                <w:sz w:val="24"/>
                <w:szCs w:val="24"/>
                <w:highlight w:val="none"/>
                <w:lang w:val="en-US" w:eastAsia="zh-CN" w:bidi="ar-SA"/>
              </w:rPr>
            </w:pPr>
            <w:r>
              <w:rPr>
                <w:rStyle w:val="90"/>
                <w:rFonts w:hint="eastAsia" w:ascii="宋体" w:hAnsi="宋体" w:eastAsia="宋体" w:cs="宋体"/>
                <w:color w:val="auto"/>
                <w:sz w:val="24"/>
                <w:szCs w:val="24"/>
                <w:highlight w:val="none"/>
                <w:lang w:val="en-US" w:eastAsia="zh-CN" w:bidi="ar"/>
              </w:rPr>
              <w:t>冬骑行服下裤</w:t>
            </w:r>
          </w:p>
        </w:tc>
        <w:tc>
          <w:tcPr>
            <w:tcW w:w="2849" w:type="pct"/>
            <w:noWrap w:val="0"/>
            <w:vAlign w:val="center"/>
          </w:tcPr>
          <w:p w14:paraId="248BD96E">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材料要求主面料：320D</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复合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尼龙四面弹材料，成分：92%锦纶（尼龙）8%氨纶±5%。</w:t>
            </w:r>
          </w:p>
          <w:p w14:paraId="527B5D87">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胯部与膝盖配置可拆卸内置吸能护具。</w:t>
            </w:r>
          </w:p>
          <w:p w14:paraId="46FC7D53">
            <w:pPr>
              <w:spacing w:line="360" w:lineRule="auto"/>
              <w:ind w:left="210" w:hanging="240" w:hangingChars="1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裤子具有高强度耐磨损及舒适性，具备良好的水洗、摩擦、日照色牢度；易穿着整理。</w:t>
            </w:r>
          </w:p>
          <w:p w14:paraId="0B7E4256">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工艺要求颜色款式按采购人要求量体定做。</w:t>
            </w:r>
          </w:p>
          <w:p w14:paraId="7A4E0593">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性能要求主面料纤维含量：92%锦纶（尼龙）8%氨纶±3%，符合GB/T38015-2019。</w:t>
            </w:r>
          </w:p>
          <w:p w14:paraId="5C7AB2DB">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主面料单位面积质量：≥245g/m²，符合GB/T4669-2008方法5。</w:t>
            </w:r>
          </w:p>
          <w:p w14:paraId="4DC18783">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主面料耐磨性：≥100000次，符合GB/T201196.2-2007。</w:t>
            </w:r>
          </w:p>
          <w:p w14:paraId="50488849">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抗起球性能：≥4级，符合GB/T4802.1-2008。</w:t>
            </w:r>
          </w:p>
          <w:p w14:paraId="645EF91E">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主面料水蒸气透过性能（透湿率）：≥8000g/(m²·24h)，符合GB/T12704.1-2009条件a)。</w:t>
            </w:r>
          </w:p>
          <w:p w14:paraId="0103DF60">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主面料表面抗湿性（沾水性）：≥4级，符合GB/T4745-2012(27±2)℃。</w:t>
            </w:r>
          </w:p>
          <w:p w14:paraId="2B5010EB">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甲醛含量/(mg/kg)：未检出，符合GB/T2912.1-2009。</w:t>
            </w:r>
          </w:p>
          <w:p w14:paraId="7A701133">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lang w:val="en-US" w:eastAsia="zh-CN"/>
              </w:rPr>
              <w:t>12、</w:t>
            </w:r>
            <w:r>
              <w:rPr>
                <w:rFonts w:hint="eastAsia" w:ascii="宋体" w:hAnsi="宋体" w:eastAsia="宋体" w:cs="宋体"/>
                <w:b w:val="0"/>
                <w:bCs w:val="0"/>
                <w:sz w:val="24"/>
                <w:szCs w:val="24"/>
                <w:highlight w:val="none"/>
              </w:rPr>
              <w:t>染色牢度b/级（≥)耐水(变色、沾色)：≥4级，符合GB/T5713-2013。</w:t>
            </w:r>
          </w:p>
          <w:p w14:paraId="5284928A">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lang w:val="en-US" w:eastAsia="zh-CN"/>
              </w:rPr>
              <w:t>13、</w:t>
            </w:r>
            <w:r>
              <w:rPr>
                <w:rFonts w:hint="eastAsia" w:ascii="宋体" w:hAnsi="宋体" w:eastAsia="宋体" w:cs="宋体"/>
                <w:b w:val="0"/>
                <w:bCs w:val="0"/>
                <w:sz w:val="24"/>
                <w:szCs w:val="24"/>
                <w:highlight w:val="none"/>
              </w:rPr>
              <w:t>染色牢度b/级（≥)耐酸汗渍(变色、沾色)：≥4级，符合GB/T3922-2013。</w:t>
            </w:r>
          </w:p>
          <w:p w14:paraId="40507BA1">
            <w:pPr>
              <w:spacing w:line="360" w:lineRule="auto"/>
              <w:jc w:val="left"/>
              <w:rPr>
                <w:rFonts w:hint="eastAsia" w:ascii="宋体" w:hAnsi="宋体" w:eastAsia="宋体" w:cs="宋体"/>
                <w:b w:val="0"/>
                <w:bCs w:val="0"/>
                <w:sz w:val="24"/>
                <w:szCs w:val="24"/>
                <w:highlight w:val="none"/>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b w:val="0"/>
                <w:bCs w:val="0"/>
                <w:sz w:val="24"/>
                <w:szCs w:val="24"/>
                <w:highlight w:val="none"/>
                <w:lang w:val="en-US" w:eastAsia="zh-CN"/>
              </w:rPr>
              <w:t>14、</w:t>
            </w:r>
            <w:r>
              <w:rPr>
                <w:rFonts w:hint="eastAsia" w:ascii="宋体" w:hAnsi="宋体" w:eastAsia="宋体" w:cs="宋体"/>
                <w:b w:val="0"/>
                <w:bCs w:val="0"/>
                <w:sz w:val="24"/>
                <w:szCs w:val="24"/>
                <w:highlight w:val="none"/>
              </w:rPr>
              <w:t>染色牢度b/级（≥)耐碱汗渍(变色、沾色)：≥4级，符合GB/T3922-2013。</w:t>
            </w:r>
          </w:p>
          <w:p w14:paraId="18D33C76">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15、</w:t>
            </w:r>
            <w:r>
              <w:rPr>
                <w:rFonts w:hint="eastAsia" w:ascii="宋体" w:hAnsi="宋体" w:eastAsia="宋体" w:cs="宋体"/>
                <w:b w:val="0"/>
                <w:bCs w:val="0"/>
                <w:sz w:val="24"/>
                <w:szCs w:val="24"/>
                <w:highlight w:val="none"/>
              </w:rPr>
              <w:t>染色牢度b/级（≥)耐干、湿摩擦：≥4级，符合GB/T3920-2008。</w:t>
            </w:r>
          </w:p>
          <w:p w14:paraId="79061733">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rPr>
              <w:t>染色牢度b/级（≥)耐光色牢度：≥4级，符合GB/T8427-2019。</w:t>
            </w:r>
          </w:p>
          <w:p w14:paraId="39A119FD">
            <w:pP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17、</w:t>
            </w:r>
            <w:r>
              <w:rPr>
                <w:rFonts w:hint="eastAsia" w:ascii="宋体" w:hAnsi="宋体" w:eastAsia="宋体" w:cs="宋体"/>
                <w:b w:val="0"/>
                <w:bCs w:val="0"/>
                <w:sz w:val="24"/>
                <w:szCs w:val="24"/>
                <w:highlight w:val="none"/>
              </w:rPr>
              <w:t>可分解致癌芳香胺染料c/(mg/kg)：未检出，符合GB/T17592-2011、GB/T23344-2009。</w:t>
            </w:r>
          </w:p>
          <w:p w14:paraId="692874EF">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18、</w:t>
            </w:r>
            <w:r>
              <w:rPr>
                <w:rFonts w:hint="eastAsia" w:ascii="宋体" w:hAnsi="宋体" w:eastAsia="宋体" w:cs="宋体"/>
                <w:b w:val="0"/>
                <w:bCs w:val="0"/>
                <w:sz w:val="24"/>
                <w:szCs w:val="24"/>
                <w:highlight w:val="none"/>
              </w:rPr>
              <w:t>耐皂洗色牢度：变色、沾色：≥4级，符合GB/T3921-2008。</w:t>
            </w:r>
          </w:p>
          <w:p w14:paraId="2432D2AC">
            <w:pPr>
              <w:spacing w:line="360" w:lineRule="auto"/>
              <w:rPr>
                <w:rStyle w:val="90"/>
                <w:rFonts w:hint="eastAsia" w:ascii="宋体" w:hAnsi="宋体" w:eastAsia="宋体" w:cs="宋体"/>
                <w:color w:val="auto"/>
                <w:sz w:val="24"/>
                <w:szCs w:val="24"/>
                <w:highlight w:val="none"/>
                <w:lang w:val="en-US" w:eastAsia="zh-CN" w:bidi="ar"/>
              </w:rPr>
            </w:pPr>
            <w:r>
              <w:rPr>
                <w:rStyle w:val="87"/>
                <w:rFonts w:hint="eastAsia" w:ascii="宋体" w:hAnsi="宋体" w:eastAsia="宋体" w:cs="宋体"/>
                <w:color w:val="auto"/>
                <w:sz w:val="24"/>
                <w:szCs w:val="24"/>
                <w:highlight w:val="none"/>
                <w:lang w:val="en-US" w:eastAsia="zh-CN" w:bidi="ar"/>
              </w:rPr>
              <w:t>19、所有“★”须在提供“ 国家认证认可监督管理委员会资质认定的检验机构”出具的检测报告中体现。</w:t>
            </w:r>
          </w:p>
        </w:tc>
        <w:tc>
          <w:tcPr>
            <w:tcW w:w="808" w:type="pct"/>
            <w:noWrap w:val="0"/>
            <w:vAlign w:val="center"/>
          </w:tcPr>
          <w:p w14:paraId="33600F27">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360" w:lineRule="auto"/>
              <w:jc w:val="left"/>
              <w:textAlignment w:val="center"/>
              <w:rPr>
                <w:rStyle w:val="87"/>
                <w:rFonts w:hint="eastAsia" w:ascii="宋体" w:hAnsi="宋体" w:eastAsia="宋体" w:cs="宋体"/>
                <w:color w:val="auto"/>
                <w:sz w:val="24"/>
                <w:szCs w:val="24"/>
                <w:highlight w:val="none"/>
                <w:lang w:val="en-US" w:eastAsia="zh-CN" w:bidi="ar"/>
              </w:rPr>
            </w:pPr>
            <w:r>
              <w:rPr>
                <w:rStyle w:val="87"/>
                <w:rFonts w:hint="eastAsia" w:ascii="宋体" w:hAnsi="宋体" w:eastAsia="宋体" w:cs="宋体"/>
                <w:color w:val="auto"/>
                <w:sz w:val="24"/>
                <w:szCs w:val="24"/>
                <w:highlight w:val="none"/>
                <w:lang w:val="en-US" w:eastAsia="zh-CN" w:bidi="ar"/>
              </w:rPr>
              <w:drawing>
                <wp:inline distT="0" distB="0" distL="114300" distR="114300">
                  <wp:extent cx="738505" cy="2226945"/>
                  <wp:effectExtent l="0" t="0" r="23495" b="8255"/>
                  <wp:docPr id="20" name="图片 4" descr="骑行裤 带反光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骑行裤 带反光条"/>
                          <pic:cNvPicPr>
                            <a:picLocks noChangeAspect="1"/>
                          </pic:cNvPicPr>
                        </pic:nvPicPr>
                        <pic:blipFill>
                          <a:blip r:embed="rId12"/>
                          <a:stretch>
                            <a:fillRect/>
                          </a:stretch>
                        </pic:blipFill>
                        <pic:spPr>
                          <a:xfrm>
                            <a:off x="0" y="0"/>
                            <a:ext cx="738505" cy="2226945"/>
                          </a:xfrm>
                          <a:prstGeom prst="rect">
                            <a:avLst/>
                          </a:prstGeom>
                          <a:noFill/>
                          <a:ln>
                            <a:noFill/>
                          </a:ln>
                        </pic:spPr>
                      </pic:pic>
                    </a:graphicData>
                  </a:graphic>
                </wp:inline>
              </w:drawing>
            </w:r>
          </w:p>
        </w:tc>
        <w:tc>
          <w:tcPr>
            <w:tcW w:w="432" w:type="pct"/>
            <w:noWrap w:val="0"/>
            <w:vAlign w:val="center"/>
          </w:tcPr>
          <w:p w14:paraId="2DD18576">
            <w:pPr>
              <w:keepNext w:val="0"/>
              <w:keepLines w:val="0"/>
              <w:widowControl/>
              <w:suppressLineNumbers w:val="0"/>
              <w:spacing w:line="360" w:lineRule="auto"/>
              <w:jc w:val="center"/>
              <w:textAlignment w:val="center"/>
              <w:rPr>
                <w:rStyle w:val="87"/>
                <w:rFonts w:hint="eastAsia" w:ascii="宋体" w:hAnsi="宋体" w:eastAsia="宋体" w:cs="宋体"/>
                <w:color w:val="auto"/>
                <w:sz w:val="24"/>
                <w:szCs w:val="24"/>
                <w:highlight w:val="none"/>
                <w:lang w:val="en-US" w:eastAsia="zh-CN" w:bidi="ar"/>
              </w:rPr>
            </w:pPr>
            <w:r>
              <w:rPr>
                <w:rStyle w:val="87"/>
                <w:rFonts w:hint="eastAsia" w:ascii="宋体" w:hAnsi="宋体" w:eastAsia="宋体" w:cs="宋体"/>
                <w:color w:val="auto"/>
                <w:sz w:val="24"/>
                <w:szCs w:val="24"/>
                <w:highlight w:val="none"/>
                <w:lang w:val="en-US" w:eastAsia="zh-CN" w:bidi="ar"/>
              </w:rPr>
              <w:t>100</w:t>
            </w:r>
          </w:p>
        </w:tc>
      </w:tr>
      <w:tr w14:paraId="72B1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85" w:type="pct"/>
            <w:noWrap w:val="0"/>
            <w:vAlign w:val="center"/>
          </w:tcPr>
          <w:p w14:paraId="0A13CD7F">
            <w:pPr>
              <w:widowControl/>
              <w:shd w:val="clear" w:color="auto" w:fill="auto"/>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624" w:type="pct"/>
            <w:noWrap w:val="0"/>
            <w:vAlign w:val="center"/>
          </w:tcPr>
          <w:p w14:paraId="76C43415">
            <w:pPr>
              <w:widowControl/>
              <w:shd w:val="clear" w:color="auto" w:fill="auto"/>
              <w:spacing w:line="360" w:lineRule="auto"/>
              <w:jc w:val="center"/>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冬季揭面盔</w:t>
            </w:r>
          </w:p>
        </w:tc>
        <w:tc>
          <w:tcPr>
            <w:tcW w:w="2849" w:type="pct"/>
            <w:noWrap w:val="0"/>
            <w:vAlign w:val="center"/>
          </w:tcPr>
          <w:p w14:paraId="0FAAB377">
            <w:pPr>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盔型：揭面盔；</w:t>
            </w:r>
          </w:p>
          <w:p w14:paraId="702A86B1">
            <w:pPr>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材料：抗冲击ABS注塑成型；</w:t>
            </w:r>
          </w:p>
          <w:p w14:paraId="1539D3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、结构要求：</w:t>
            </w:r>
          </w:p>
          <w:p w14:paraId="0B7F37C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（1）组成：头盔由壳体、缓冲层、佩戴装置、面罩等组成</w:t>
            </w:r>
            <w:r>
              <w:rPr>
                <w:rFonts w:hint="eastAsia" w:ascii="宋体" w:hAnsi="宋体" w:eastAsia="宋体" w:cs="宋体"/>
                <w:color w:val="auto"/>
                <w:sz w:val="24"/>
                <w:szCs w:val="24"/>
                <w:highlight w:val="none"/>
                <w:lang w:eastAsia="zh-CN"/>
              </w:rPr>
              <w:t>。</w:t>
            </w:r>
          </w:p>
          <w:p w14:paraId="58CBC5BF">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（2）壳体：头盔不应有凹痕、碎裂、尖锐角刺等缺陷；护目镜连接件不得超过壳体外表面7mm，系带等其他连接件不得超过壳体内、外表面3mm，连接件不得有毛边；边沿应镶嵌软质圆钝的缘圈。</w:t>
            </w:r>
          </w:p>
          <w:p w14:paraId="72814A77">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（3）缓冲层：用能较多地吸收碰撞能量，对人体无毒、无害的材料制成。</w:t>
            </w:r>
          </w:p>
          <w:p w14:paraId="30E36ABA">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、规格尺寸：头盔的规格尺寸按GB</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T10000中的头围分小（S）、中（M）、大（L）三个规格尺寸。应符合GA295-2001《警用摩托车头盔》中5.3的要求。</w:t>
            </w:r>
          </w:p>
          <w:p w14:paraId="236EEA10">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、头盔质量：头盔质量≤1.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0kg。</w:t>
            </w:r>
          </w:p>
          <w:p w14:paraId="5F1C41F2">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佩戴装置：佩戴结构应保证佩戴牢靠舒适，解脱方便。</w:t>
            </w:r>
          </w:p>
          <w:p w14:paraId="4B139141">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带宽度为20mm±2mm。GA295-2001《警用摩托车头盔》中6.4规定进行试验，头盔系带不得出现伸长量超过25mm或系带撕裂撕断、连接件脱落及搭扣松脱现象，并在GA295-2001《警用摩托车头盔》中6.6规定的检测中不得出现以上现象。</w:t>
            </w:r>
          </w:p>
          <w:p w14:paraId="1B1A7161">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7、头盔视野：左右≥105°；上≥7°；下≥30°</w:t>
            </w:r>
          </w:p>
          <w:p w14:paraId="7CA4F957">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8、面罩性能：视觉质量</w:t>
            </w:r>
          </w:p>
          <w:p w14:paraId="452A9BAA">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（1）可视质量：头盔面罩上任何小斑点或黑色的直径≤1mm，个数不得超过4个。</w:t>
            </w:r>
          </w:p>
          <w:p w14:paraId="7CC9BB19">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（2）透过率：按GA295-2001《警用摩托车头盔》中6.5.1.2规定的方法进行试验，头盔面罩透光率≥85％。</w:t>
            </w:r>
          </w:p>
          <w:p w14:paraId="6B523E65">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（3）光畸变性能：按GA295-2001《警用摩托车头盔》中6.5.1.3规定的方法进行试验，头盔面罩光畸变≤6</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w:t>
            </w:r>
          </w:p>
          <w:p w14:paraId="233BA05B">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（4）防雾性能：按GA295-2001《警用摩托车头盔》中6.5.1.4规定的方法进行试验，面罩不能结雾。</w:t>
            </w:r>
          </w:p>
          <w:p w14:paraId="567BFB6C">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（5）耐磨性能：按GA295-2001《警用摩托车头盔》中6.5.1.5规定的方法进行试验，面罩磨损后雾度≤2.5％。</w:t>
            </w:r>
          </w:p>
          <w:p w14:paraId="4FE1353B">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（6）抗冲击强度性能：按GA295-2001《警用摩托车头盔》中6.5.2规定的方法进行试验，面罩不得被击穿或破碎。</w:t>
            </w:r>
          </w:p>
          <w:p w14:paraId="2B0421CB">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9、头盔吸收碰撞能量性能：按GA295-2001《警用摩托车头盔》中6.6规定的方法进行试验，应满足 GA295-2001《警用摩托车头盔》中5.7要求</w:t>
            </w:r>
            <w:r>
              <w:rPr>
                <w:rFonts w:hint="eastAsia" w:ascii="宋体" w:hAnsi="宋体" w:eastAsia="宋体" w:cs="宋体"/>
                <w:color w:val="auto"/>
                <w:sz w:val="24"/>
                <w:szCs w:val="24"/>
                <w:highlight w:val="none"/>
                <w:lang w:val="en-US" w:eastAsia="zh-CN"/>
              </w:rPr>
              <w:t>：未出现裂口</w:t>
            </w:r>
            <w:r>
              <w:rPr>
                <w:rFonts w:hint="eastAsia" w:ascii="宋体" w:hAnsi="宋体" w:eastAsia="宋体" w:cs="宋体"/>
                <w:color w:val="auto"/>
                <w:sz w:val="24"/>
                <w:szCs w:val="24"/>
                <w:highlight w:val="none"/>
              </w:rPr>
              <w:t>。</w:t>
            </w:r>
          </w:p>
          <w:p w14:paraId="634FF426">
            <w:pPr>
              <w:pStyle w:val="28"/>
              <w:spacing w:line="360" w:lineRule="auto"/>
              <w:ind w:left="0" w:leftChars="0" w:firstLine="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头盔耐穿</w:t>
            </w:r>
            <w:r>
              <w:rPr>
                <w:rFonts w:hint="eastAsia" w:ascii="宋体" w:hAnsi="宋体" w:eastAsia="宋体" w:cs="宋体"/>
                <w:color w:val="auto"/>
                <w:sz w:val="24"/>
                <w:szCs w:val="24"/>
                <w:highlight w:val="none"/>
                <w:lang w:eastAsia="zh-CN"/>
              </w:rPr>
              <w:t>透</w:t>
            </w:r>
            <w:r>
              <w:rPr>
                <w:rFonts w:hint="eastAsia" w:ascii="宋体" w:hAnsi="宋体" w:eastAsia="宋体" w:cs="宋体"/>
                <w:color w:val="auto"/>
                <w:sz w:val="24"/>
                <w:szCs w:val="24"/>
                <w:highlight w:val="none"/>
              </w:rPr>
              <w:t>性能：按GA295-2001《警用摩托车头盔》中6.7规定的方法进行试验，钢锥不得穿透头盔与头型产生接触。</w:t>
            </w:r>
          </w:p>
          <w:p w14:paraId="2267E910">
            <w:pPr>
              <w:pStyle w:val="28"/>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外观要求：头盔外表面颜色为白色，左右两侧有“警察”标识。</w:t>
            </w:r>
          </w:p>
          <w:p w14:paraId="5C07C6C6">
            <w:pPr>
              <w:widowControl/>
              <w:spacing w:line="360" w:lineRule="auto"/>
              <w:jc w:val="left"/>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Style w:val="87"/>
                <w:rFonts w:hint="eastAsia" w:ascii="宋体" w:hAnsi="宋体" w:eastAsia="宋体" w:cs="宋体"/>
                <w:color w:val="auto"/>
                <w:sz w:val="24"/>
                <w:szCs w:val="24"/>
                <w:highlight w:val="none"/>
                <w:lang w:val="en-US" w:eastAsia="zh-CN" w:bidi="ar"/>
              </w:rPr>
              <w:t>所有“★”须在提供“ 国家认证认可监督管理委员会资质认定的检验机构”出具的检测报告中体现。</w:t>
            </w:r>
            <w:r>
              <w:rPr>
                <w:rFonts w:hint="eastAsia" w:ascii="宋体" w:hAnsi="宋体" w:eastAsia="宋体" w:cs="宋体"/>
                <w:b/>
                <w:bCs/>
                <w:color w:val="auto"/>
                <w:kern w:val="0"/>
                <w:sz w:val="24"/>
                <w:szCs w:val="24"/>
                <w:highlight w:val="none"/>
                <w:lang w:val="en-US" w:eastAsia="zh-CN" w:bidi="ar"/>
              </w:rPr>
              <w:t xml:space="preserve"> </w:t>
            </w:r>
          </w:p>
        </w:tc>
        <w:tc>
          <w:tcPr>
            <w:tcW w:w="808" w:type="pct"/>
            <w:noWrap w:val="0"/>
            <w:vAlign w:val="center"/>
          </w:tcPr>
          <w:p w14:paraId="73FBCD77">
            <w:pPr>
              <w:shd w:val="clear" w:color="auto" w:fill="auto"/>
              <w:spacing w:line="360" w:lineRule="auto"/>
              <w:rPr>
                <w:rStyle w:val="87"/>
                <w:rFonts w:hint="eastAsia" w:ascii="宋体" w:hAnsi="宋体" w:eastAsia="宋体" w:cs="宋体"/>
                <w:color w:val="auto"/>
                <w:sz w:val="24"/>
                <w:szCs w:val="24"/>
                <w:highlight w:val="none"/>
                <w:lang w:val="en-US" w:eastAsia="zh-CN" w:bidi="ar"/>
              </w:rPr>
            </w:pPr>
            <w:r>
              <w:rPr>
                <w:rStyle w:val="87"/>
                <w:rFonts w:hint="eastAsia" w:ascii="宋体" w:hAnsi="宋体" w:eastAsia="宋体" w:cs="宋体"/>
                <w:color w:val="auto"/>
                <w:sz w:val="24"/>
                <w:szCs w:val="24"/>
                <w:highlight w:val="none"/>
                <w:lang w:val="en-US" w:eastAsia="zh-CN" w:bidi="ar"/>
              </w:rPr>
              <w:drawing>
                <wp:inline distT="0" distB="0" distL="114300" distR="114300">
                  <wp:extent cx="851535" cy="848995"/>
                  <wp:effectExtent l="0" t="0" r="12065" b="14605"/>
                  <wp:docPr id="26" name="图片 5" descr="171137811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1711378116616"/>
                          <pic:cNvPicPr>
                            <a:picLocks noChangeAspect="1"/>
                          </pic:cNvPicPr>
                        </pic:nvPicPr>
                        <pic:blipFill>
                          <a:blip r:embed="rId13"/>
                          <a:stretch>
                            <a:fillRect/>
                          </a:stretch>
                        </pic:blipFill>
                        <pic:spPr>
                          <a:xfrm>
                            <a:off x="0" y="0"/>
                            <a:ext cx="851535" cy="848995"/>
                          </a:xfrm>
                          <a:prstGeom prst="rect">
                            <a:avLst/>
                          </a:prstGeom>
                          <a:noFill/>
                          <a:ln>
                            <a:noFill/>
                          </a:ln>
                        </pic:spPr>
                      </pic:pic>
                    </a:graphicData>
                  </a:graphic>
                </wp:inline>
              </w:drawing>
            </w:r>
          </w:p>
        </w:tc>
        <w:tc>
          <w:tcPr>
            <w:tcW w:w="432" w:type="pct"/>
            <w:noWrap w:val="0"/>
            <w:vAlign w:val="center"/>
          </w:tcPr>
          <w:p w14:paraId="6FEFABFE">
            <w:pPr>
              <w:keepNext w:val="0"/>
              <w:keepLines w:val="0"/>
              <w:widowControl/>
              <w:suppressLineNumbers w:val="0"/>
              <w:spacing w:line="360" w:lineRule="auto"/>
              <w:jc w:val="center"/>
              <w:textAlignment w:val="center"/>
              <w:rPr>
                <w:rStyle w:val="87"/>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w:t>
            </w:r>
          </w:p>
        </w:tc>
      </w:tr>
      <w:tr w14:paraId="7630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pct"/>
            <w:noWrap w:val="0"/>
            <w:vAlign w:val="center"/>
          </w:tcPr>
          <w:p w14:paraId="74E73181">
            <w:pPr>
              <w:widowControl/>
              <w:shd w:val="clear" w:color="auto" w:fill="auto"/>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624" w:type="pct"/>
            <w:noWrap w:val="0"/>
            <w:vAlign w:val="center"/>
          </w:tcPr>
          <w:p w14:paraId="044873D1">
            <w:pPr>
              <w:widowControl/>
              <w:shd w:val="clear" w:color="auto" w:fill="auto"/>
              <w:spacing w:line="360" w:lineRule="auto"/>
              <w:jc w:val="center"/>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夏季骑行半盔</w:t>
            </w:r>
          </w:p>
        </w:tc>
        <w:tc>
          <w:tcPr>
            <w:tcW w:w="2849" w:type="pct"/>
            <w:noWrap w:val="0"/>
            <w:vAlign w:val="center"/>
          </w:tcPr>
          <w:p w14:paraId="6630388B">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盔型：揭面半盔；</w:t>
            </w:r>
          </w:p>
          <w:p w14:paraId="2C79D5BB">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材料：抗冲击ABS工程塑料；</w:t>
            </w:r>
          </w:p>
          <w:p w14:paraId="4872AD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、结构要求：</w:t>
            </w:r>
          </w:p>
          <w:p w14:paraId="036E3E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（1）组成：头盔由壳体、缓冲层、佩戴装置、面罩等组成，夏盔不配置面罩，配置帽檐。</w:t>
            </w:r>
          </w:p>
          <w:p w14:paraId="45DA886C">
            <w:pPr>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（2）壳体：头盔不应有凹痕、碎裂、尖锐角刺等缺陷；护目镜连接件不得超过壳体外表面7mm，系带等其他连接件不得超过壳体内、外表面3mm，连接件不得有毛边；边沿应镶嵌软质圆钝的缘圈</w:t>
            </w:r>
          </w:p>
          <w:p w14:paraId="6D43982C">
            <w:pPr>
              <w:spacing w:line="360" w:lineRule="auto"/>
              <w:ind w:left="0" w:leftChars="0" w:firstLine="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（3）缓冲层：用能较多地吸收碰撞能量，对人体无毒、无害的材料制成。</w:t>
            </w:r>
          </w:p>
          <w:p w14:paraId="02C10657">
            <w:pPr>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、规格尺寸：头盔的规格尺寸按GB</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T10000中的头围分小（S）、中（M）、大（L）三个规格尺寸。应符合GA295-2001《警用摩托车头盔》中5.3的要求。</w:t>
            </w:r>
          </w:p>
          <w:p w14:paraId="019F49A2">
            <w:pPr>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、头盔质量：头盔质量≤1.</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kg。</w:t>
            </w:r>
          </w:p>
          <w:p w14:paraId="289DD2B1">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6、佩戴装置检验：</w:t>
            </w:r>
          </w:p>
          <w:p w14:paraId="1A4DC02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（1）佩戴要求牢靠、舒适、解脱方便</w:t>
            </w:r>
            <w:r>
              <w:rPr>
                <w:rFonts w:hint="eastAsia" w:ascii="宋体" w:hAnsi="宋体" w:eastAsia="宋体" w:cs="宋体"/>
                <w:color w:val="auto"/>
                <w:sz w:val="24"/>
                <w:szCs w:val="24"/>
                <w:highlight w:val="none"/>
                <w:lang w:val="en-US" w:eastAsia="zh-CN"/>
              </w:rPr>
              <w:t xml:space="preserve"> </w:t>
            </w:r>
          </w:p>
          <w:p w14:paraId="307793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 系带宽度20mm±2mm</w:t>
            </w:r>
          </w:p>
          <w:p w14:paraId="2EBFC0A4">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（3）强度性能：按表3规定施加试验载荷，不得出现系带伸长量超过25mm或系带断裂；且不出现连接件脱落及搭扣松脱现象。</w:t>
            </w:r>
          </w:p>
          <w:p w14:paraId="52073B26">
            <w:pPr>
              <w:spacing w:line="360" w:lineRule="auto"/>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、吸收碰撞能量性能检验按GA295-2001《警用摩托车头盔》中6.6规定的方法进行试验：</w:t>
            </w:r>
          </w:p>
          <w:p w14:paraId="75480E86">
            <w:pPr>
              <w:spacing w:line="360" w:lineRule="auto"/>
              <w:ind w:left="0" w:leftChars="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GA295-2001《警用摩托车头盔》中6.6规定的方法</w:t>
            </w:r>
            <w:r>
              <w:rPr>
                <w:rFonts w:hint="eastAsia" w:ascii="宋体" w:hAnsi="宋体" w:eastAsia="宋体" w:cs="宋体"/>
                <w:color w:val="auto"/>
                <w:sz w:val="24"/>
                <w:szCs w:val="24"/>
                <w:highlight w:val="none"/>
                <w:lang w:val="en-US" w:eastAsia="zh-CN"/>
              </w:rPr>
              <w:t>条款如下：</w:t>
            </w:r>
          </w:p>
          <w:p w14:paraId="4AE8CCCF">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高温：头盔经（50℃±2℃，4h）预处理，佩戴于相应的头型上，升高到1835mm±5mm，分前、后、左、右任选四处分别自由坠落2次，试验过程中壳体不得出现裂口。</w:t>
            </w:r>
          </w:p>
          <w:p w14:paraId="77B6D34C">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（2）低温：头盔经（-20℃±2℃，4h）预处理，佩戴于相应的头型上，升高到1835mm±5mm，分前、后、左、右任选四处分别自由坠落2次，试验过程中壳体不得出现裂口。</w:t>
            </w:r>
          </w:p>
          <w:p w14:paraId="0876E0A8">
            <w:pPr>
              <w:widowControl/>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（3）雨淋：头盔经雨淋（常温，1h）预处理，佩戴于相应的头型上，升高到1835mm±5mm，分前、后、左、右任选四处分别自由坠落2次，试验过程中壳体不得出现裂口。</w:t>
            </w:r>
          </w:p>
          <w:p w14:paraId="3F8AA6AB">
            <w:pPr>
              <w:spacing w:line="360" w:lineRule="auto"/>
              <w:ind w:left="0" w:leftChars="0" w:firstLine="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、头盔耐穿透性能检验按GA295-2001《警用摩托车头盔》中6.7规定的方法进行试验：</w:t>
            </w:r>
          </w:p>
          <w:p w14:paraId="5A979DD3">
            <w:pPr>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GA295-2001《警用摩托车头盔》中6.</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规定的方法</w:t>
            </w:r>
            <w:r>
              <w:rPr>
                <w:rFonts w:hint="eastAsia" w:ascii="宋体" w:hAnsi="宋体" w:eastAsia="宋体" w:cs="宋体"/>
                <w:color w:val="auto"/>
                <w:sz w:val="24"/>
                <w:szCs w:val="24"/>
                <w:highlight w:val="none"/>
                <w:lang w:val="en-US" w:eastAsia="zh-CN"/>
              </w:rPr>
              <w:t>条款如下：</w:t>
            </w:r>
          </w:p>
          <w:p w14:paraId="16367B52">
            <w:pPr>
              <w:spacing w:line="360" w:lineRule="auto"/>
              <w:ind w:left="0" w:lef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kg的钢锥，从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000mm处自由落下，试验2次，试验部位间距不小于75mm，钢锥不得穿透头盔与头型接触。</w:t>
            </w:r>
          </w:p>
          <w:p w14:paraId="446059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、头盔视野检验：头盔左、右水平视野不小于105°，上视野不小于7°，下视野不小于30°。</w:t>
            </w:r>
          </w:p>
          <w:p w14:paraId="7AEEB496">
            <w:pPr>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、面罩性能检验：</w:t>
            </w:r>
          </w:p>
          <w:p w14:paraId="1D47D0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（1）可视质量：头盔面罩上任何小斑点或黑色的直径≤1mm，个数不得超过4个。</w:t>
            </w:r>
          </w:p>
          <w:p w14:paraId="562227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（2）透过率性能：头盔面罩可见光透率≥85％</w:t>
            </w:r>
          </w:p>
          <w:p w14:paraId="1E90A617">
            <w:pPr>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（3）光畸变性能：头盔面罩的光畸变最大量为6</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w:t>
            </w:r>
          </w:p>
          <w:p w14:paraId="7A4A0A3A">
            <w:pPr>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4）防雾性能：将面罩内表面擦拭干净，放在盛有50℃±5℃的容器上沿，持续15s，面罩表面不能结雾。</w:t>
            </w:r>
          </w:p>
          <w:p w14:paraId="7921070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（5）耐磨性能：面罩用“0000”的钢丝绒、350g的力，摩擦600次，面罩磨损后雾度不大于2.5％。</w:t>
            </w:r>
          </w:p>
          <w:p w14:paraId="201F7FE3">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（6）抗冲击强度性能：使用质量为（1±0.1g）、直径为（5.5±0.1mm）的铅弹进行射击试验，面罩离铅弹出膛口210mm，且确保弹道与面罩垂直。面罩不得被击穿或破碎。</w:t>
            </w:r>
          </w:p>
          <w:p w14:paraId="1448286C">
            <w:pPr>
              <w:widowControl/>
              <w:shd w:val="clear" w:color="auto" w:fill="auto"/>
              <w:spacing w:line="360" w:lineRule="auto"/>
              <w:ind w:firstLine="0" w:firstLineChars="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Style w:val="87"/>
                <w:rFonts w:hint="eastAsia" w:ascii="宋体" w:hAnsi="宋体" w:eastAsia="宋体" w:cs="宋体"/>
                <w:color w:val="auto"/>
                <w:sz w:val="24"/>
                <w:szCs w:val="24"/>
                <w:highlight w:val="none"/>
                <w:lang w:val="en-US" w:eastAsia="zh-CN" w:bidi="ar"/>
              </w:rPr>
              <w:t>所有“★”须在提供“ 国家认证认可监督管理委员会资质认定的检验机构”出具的检测报告中体现。</w:t>
            </w:r>
            <w:r>
              <w:rPr>
                <w:rFonts w:hint="eastAsia" w:ascii="宋体" w:hAnsi="宋体" w:eastAsia="宋体" w:cs="宋体"/>
                <w:b/>
                <w:bCs/>
                <w:color w:val="auto"/>
                <w:kern w:val="0"/>
                <w:sz w:val="24"/>
                <w:szCs w:val="24"/>
                <w:highlight w:val="none"/>
                <w:lang w:val="en-US" w:eastAsia="zh-CN" w:bidi="ar"/>
              </w:rPr>
              <w:t xml:space="preserve"> </w:t>
            </w:r>
          </w:p>
        </w:tc>
        <w:tc>
          <w:tcPr>
            <w:tcW w:w="808" w:type="pct"/>
            <w:noWrap w:val="0"/>
            <w:vAlign w:val="center"/>
          </w:tcPr>
          <w:p w14:paraId="0CC00770">
            <w:pPr>
              <w:pStyle w:val="26"/>
              <w:shd w:val="clear" w:color="auto" w:fill="auto"/>
              <w:spacing w:line="360" w:lineRule="auto"/>
              <w:jc w:val="left"/>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drawing>
                <wp:inline distT="0" distB="0" distL="114300" distR="114300">
                  <wp:extent cx="841375" cy="429260"/>
                  <wp:effectExtent l="0" t="0" r="22225" b="2540"/>
                  <wp:docPr id="22" name="图片 6" descr="171137814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1711378146669"/>
                          <pic:cNvPicPr>
                            <a:picLocks noChangeAspect="1"/>
                          </pic:cNvPicPr>
                        </pic:nvPicPr>
                        <pic:blipFill>
                          <a:blip r:embed="rId14"/>
                          <a:stretch>
                            <a:fillRect/>
                          </a:stretch>
                        </pic:blipFill>
                        <pic:spPr>
                          <a:xfrm>
                            <a:off x="0" y="0"/>
                            <a:ext cx="841375" cy="429260"/>
                          </a:xfrm>
                          <a:prstGeom prst="rect">
                            <a:avLst/>
                          </a:prstGeom>
                          <a:noFill/>
                          <a:ln>
                            <a:noFill/>
                          </a:ln>
                        </pic:spPr>
                      </pic:pic>
                    </a:graphicData>
                  </a:graphic>
                </wp:inline>
              </w:drawing>
            </w:r>
          </w:p>
        </w:tc>
        <w:tc>
          <w:tcPr>
            <w:tcW w:w="432" w:type="pct"/>
            <w:noWrap w:val="0"/>
            <w:vAlign w:val="center"/>
          </w:tcPr>
          <w:p w14:paraId="42FD4C74">
            <w:pPr>
              <w:keepNext w:val="0"/>
              <w:keepLines w:val="0"/>
              <w:widowControl/>
              <w:suppressLineNumbers w:val="0"/>
              <w:spacing w:line="360" w:lineRule="auto"/>
              <w:jc w:val="center"/>
              <w:textAlignment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65</w:t>
            </w:r>
          </w:p>
        </w:tc>
      </w:tr>
      <w:tr w14:paraId="51EC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285" w:type="pct"/>
            <w:noWrap w:val="0"/>
            <w:vAlign w:val="center"/>
          </w:tcPr>
          <w:p w14:paraId="1C6AA995">
            <w:pPr>
              <w:widowControl/>
              <w:shd w:val="clear" w:color="auto" w:fill="auto"/>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624" w:type="pct"/>
            <w:noWrap w:val="0"/>
            <w:vAlign w:val="center"/>
          </w:tcPr>
          <w:p w14:paraId="5F49A042">
            <w:pPr>
              <w:widowControl/>
              <w:shd w:val="clear" w:color="auto" w:fill="auto"/>
              <w:spacing w:line="360" w:lineRule="auto"/>
              <w:jc w:val="center"/>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骑行便帽</w:t>
            </w:r>
          </w:p>
        </w:tc>
        <w:tc>
          <w:tcPr>
            <w:tcW w:w="2849" w:type="pct"/>
            <w:noWrap w:val="0"/>
            <w:vAlign w:val="center"/>
          </w:tcPr>
          <w:p w14:paraId="28AD49C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便帽外观：为棒球帽式外观。</w:t>
            </w:r>
          </w:p>
          <w:p w14:paraId="14C69AB4">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帽子主面料：为斜纹涤纶布，具有防水，透气能力。</w:t>
            </w:r>
          </w:p>
          <w:p w14:paraId="03184FA0">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帽子辅料1：帽身需要镶拼尼龙网眼布起到透气效果。</w:t>
            </w:r>
          </w:p>
          <w:p w14:paraId="44970BCC">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帽子辅料2：帽身下沿需要有吸汗棉布包裹。</w:t>
            </w:r>
          </w:p>
          <w:p w14:paraId="447EFB85">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反光效果：帽身上镶拼银灰色反光布。</w:t>
            </w:r>
          </w:p>
          <w:p w14:paraId="13B8FC91">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警徽及警标：银色反光布上丝印“交警铁骑”字体。帽子正中使用银灰色刺绣警徽。</w:t>
            </w:r>
          </w:p>
          <w:p w14:paraId="7380580D">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尺寸调节：帽子后方有可调节头围尺寸的塑胶调节扣。</w:t>
            </w:r>
          </w:p>
          <w:p w14:paraId="49F556EB">
            <w:pPr>
              <w:widowControl/>
              <w:shd w:val="clear" w:color="auto" w:fill="auto"/>
              <w:spacing w:line="360" w:lineRule="auto"/>
              <w:jc w:val="both"/>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工艺要求：颜色款式按采购人要求定制。</w:t>
            </w:r>
            <w:r>
              <w:rPr>
                <w:rFonts w:hint="eastAsia" w:ascii="宋体" w:hAnsi="宋体" w:eastAsia="宋体" w:cs="宋体"/>
                <w:color w:val="auto"/>
                <w:kern w:val="0"/>
                <w:sz w:val="24"/>
                <w:szCs w:val="24"/>
                <w:highlight w:val="none"/>
                <w:lang w:bidi="ar"/>
              </w:rPr>
              <w:t xml:space="preserve">  </w:t>
            </w:r>
          </w:p>
        </w:tc>
        <w:tc>
          <w:tcPr>
            <w:tcW w:w="808" w:type="pct"/>
            <w:noWrap w:val="0"/>
            <w:vAlign w:val="center"/>
          </w:tcPr>
          <w:p w14:paraId="3F05210C">
            <w:pPr>
              <w:widowControl/>
              <w:shd w:val="clear" w:color="auto" w:fill="auto"/>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drawing>
                <wp:anchor distT="0" distB="0" distL="114300" distR="114300" simplePos="0" relativeHeight="251661312" behindDoc="0" locked="0" layoutInCell="1" allowOverlap="1">
                  <wp:simplePos x="0" y="0"/>
                  <wp:positionH relativeFrom="column">
                    <wp:posOffset>-5080</wp:posOffset>
                  </wp:positionH>
                  <wp:positionV relativeFrom="paragraph">
                    <wp:posOffset>926465</wp:posOffset>
                  </wp:positionV>
                  <wp:extent cx="760730" cy="559435"/>
                  <wp:effectExtent l="0" t="0" r="1270" b="24765"/>
                  <wp:wrapNone/>
                  <wp:docPr id="32" name="图片 13"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 descr="图片7"/>
                          <pic:cNvPicPr>
                            <a:picLocks noChangeAspect="1"/>
                          </pic:cNvPicPr>
                        </pic:nvPicPr>
                        <pic:blipFill>
                          <a:blip r:embed="rId15"/>
                          <a:stretch>
                            <a:fillRect/>
                          </a:stretch>
                        </pic:blipFill>
                        <pic:spPr>
                          <a:xfrm>
                            <a:off x="0" y="0"/>
                            <a:ext cx="760730" cy="559435"/>
                          </a:xfrm>
                          <a:prstGeom prst="rect">
                            <a:avLst/>
                          </a:prstGeom>
                          <a:noFill/>
                          <a:ln>
                            <a:noFill/>
                          </a:ln>
                        </pic:spPr>
                      </pic:pic>
                    </a:graphicData>
                  </a:graphic>
                </wp:anchor>
              </w:drawing>
            </w:r>
          </w:p>
        </w:tc>
        <w:tc>
          <w:tcPr>
            <w:tcW w:w="432" w:type="pct"/>
            <w:noWrap w:val="0"/>
            <w:vAlign w:val="center"/>
          </w:tcPr>
          <w:p w14:paraId="4C0E58B0">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w:t>
            </w:r>
          </w:p>
        </w:tc>
      </w:tr>
      <w:tr w14:paraId="4EE1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pct"/>
            <w:noWrap w:val="0"/>
            <w:vAlign w:val="center"/>
          </w:tcPr>
          <w:p w14:paraId="4D1233FA">
            <w:pPr>
              <w:widowControl/>
              <w:shd w:val="clear" w:color="auto" w:fill="auto"/>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8</w:t>
            </w:r>
          </w:p>
        </w:tc>
        <w:tc>
          <w:tcPr>
            <w:tcW w:w="624" w:type="pct"/>
            <w:noWrap w:val="0"/>
            <w:vAlign w:val="center"/>
          </w:tcPr>
          <w:p w14:paraId="1DDA927C">
            <w:pPr>
              <w:widowControl/>
              <w:shd w:val="clear" w:color="auto" w:fill="auto"/>
              <w:spacing w:line="360" w:lineRule="auto"/>
              <w:jc w:val="center"/>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冬季骑行手套</w:t>
            </w:r>
          </w:p>
        </w:tc>
        <w:tc>
          <w:tcPr>
            <w:tcW w:w="2849" w:type="pct"/>
            <w:noWrap w:val="0"/>
            <w:vAlign w:val="center"/>
          </w:tcPr>
          <w:p w14:paraId="0B177992">
            <w:pPr>
              <w:pStyle w:val="74"/>
              <w:numPr>
                <w:ilvl w:val="0"/>
                <w:numId w:val="0"/>
              </w:numPr>
              <w:spacing w:after="120"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手套主面料：黑色牛皮，要求皮革柔软，弹性大。</w:t>
            </w:r>
          </w:p>
          <w:p w14:paraId="482D8E61">
            <w:pPr>
              <w:pStyle w:val="74"/>
              <w:numPr>
                <w:ilvl w:val="0"/>
                <w:numId w:val="0"/>
              </w:numPr>
              <w:spacing w:after="120"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手套手掌面料：超细纤维布</w:t>
            </w:r>
          </w:p>
          <w:p w14:paraId="7820DBC9">
            <w:pPr>
              <w:pStyle w:val="74"/>
              <w:numPr>
                <w:ilvl w:val="0"/>
                <w:numId w:val="0"/>
              </w:numPr>
              <w:spacing w:after="120"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手套手心面料：手心处使用超细纤维合成止滑革。</w:t>
            </w:r>
          </w:p>
          <w:p w14:paraId="1415126D">
            <w:pPr>
              <w:pStyle w:val="74"/>
              <w:numPr>
                <w:ilvl w:val="0"/>
                <w:numId w:val="0"/>
              </w:numPr>
              <w:spacing w:after="120"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手套手背护具：要求使用碳纤维手背关节护具。</w:t>
            </w:r>
          </w:p>
          <w:p w14:paraId="260917B5">
            <w:pPr>
              <w:pStyle w:val="74"/>
              <w:numPr>
                <w:ilvl w:val="0"/>
                <w:numId w:val="0"/>
              </w:numPr>
              <w:spacing w:after="120"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手套其他护具：各手指关节处，手腕腕骨处，手套下方拇指对侧要求使用海绵护垫。</w:t>
            </w:r>
          </w:p>
          <w:p w14:paraId="67359E17">
            <w:pPr>
              <w:pStyle w:val="74"/>
              <w:numPr>
                <w:ilvl w:val="0"/>
                <w:numId w:val="0"/>
              </w:numPr>
              <w:spacing w:after="120"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人体工学设计要求：手指及手背上需要有牛皮制成的可延展拉伸结构。</w:t>
            </w:r>
          </w:p>
          <w:p w14:paraId="1429A3FA">
            <w:pPr>
              <w:pStyle w:val="74"/>
              <w:numPr>
                <w:ilvl w:val="0"/>
                <w:numId w:val="0"/>
              </w:numPr>
              <w:spacing w:after="120"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食指指尖要求使用导电材料，能够戴手套时操作警用PDA等触摸屏设备。</w:t>
            </w:r>
          </w:p>
          <w:p w14:paraId="6BBB7E60">
            <w:pPr>
              <w:pStyle w:val="74"/>
              <w:numPr>
                <w:ilvl w:val="0"/>
                <w:numId w:val="0"/>
              </w:numPr>
              <w:spacing w:after="120"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反光条要求：手背部位缝制3mm±0.5 mm宽度银色反光条。手背套筒上放置20mm±0.5 mm宽度反光布。</w:t>
            </w:r>
          </w:p>
          <w:p w14:paraId="517EE587">
            <w:pPr>
              <w:pStyle w:val="74"/>
              <w:numPr>
                <w:ilvl w:val="0"/>
                <w:numId w:val="0"/>
              </w:numPr>
              <w:spacing w:after="120"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手套式样要求：手套具有加长防风袖套筒，袖套筒使用魔术贴皮泮打开与收紧</w:t>
            </w:r>
          </w:p>
          <w:p w14:paraId="57688167">
            <w:pPr>
              <w:pStyle w:val="74"/>
              <w:numPr>
                <w:ilvl w:val="0"/>
                <w:numId w:val="0"/>
              </w:numPr>
              <w:spacing w:after="120"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手腕部有宽度为15mm±0.5 mm的魔术贴式腕带</w:t>
            </w:r>
          </w:p>
          <w:p w14:paraId="4CDA0FA2">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、PH值：皮革3.2-4.0，丝光绒7-7.5</w:t>
            </w:r>
          </w:p>
          <w:p w14:paraId="6FF75C6D">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、撕裂力：≥25N</w:t>
            </w:r>
          </w:p>
          <w:p w14:paraId="776CA56B">
            <w:pPr>
              <w:pStyle w:val="28"/>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、撕裂负荷：纵向≥33N，横向≥31N、顶破强力：塔丝隆≥2100N，丝光绒≥430N</w:t>
            </w:r>
          </w:p>
          <w:p w14:paraId="08FE63EA">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、可分解有害芳香胺染料：无</w:t>
            </w:r>
          </w:p>
          <w:p w14:paraId="136E0F45">
            <w:pPr>
              <w:pStyle w:val="28"/>
              <w:spacing w:line="360" w:lineRule="auto"/>
              <w:ind w:left="0" w:leftChars="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、甲醛含量≤75mg/kg </w:t>
            </w:r>
            <w:r>
              <w:rPr>
                <w:rFonts w:hint="eastAsia" w:ascii="宋体" w:hAnsi="宋体" w:eastAsia="宋体" w:cs="宋体"/>
                <w:color w:val="auto"/>
                <w:sz w:val="24"/>
                <w:szCs w:val="24"/>
                <w:highlight w:val="none"/>
                <w:lang w:eastAsia="zh-CN"/>
              </w:rPr>
              <w:tab/>
            </w:r>
          </w:p>
          <w:p w14:paraId="1164E5AF">
            <w:pPr>
              <w:widowControl/>
              <w:shd w:val="clear" w:color="auto" w:fill="auto"/>
              <w:spacing w:line="360" w:lineRule="auto"/>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耐干摩擦色牢度（皮革）：≥4级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耐湿摩擦色牢度（皮革）：≥3级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耐酸汗渍色牢度：≥4级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耐碱汗渍色牢度：≥4级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耐皂洗色牢度≥4级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耐光色牢度≥5级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耐水色牢度≥4级</w:t>
            </w:r>
            <w:r>
              <w:rPr>
                <w:rFonts w:hint="eastAsia" w:ascii="宋体" w:hAnsi="宋体" w:eastAsia="宋体" w:cs="宋体"/>
                <w:color w:val="auto"/>
                <w:sz w:val="24"/>
                <w:szCs w:val="24"/>
                <w:highlight w:val="none"/>
                <w:lang w:eastAsia="zh-CN"/>
              </w:rPr>
              <w:t>。</w:t>
            </w:r>
          </w:p>
          <w:p w14:paraId="79B8F4C8">
            <w:pPr>
              <w:widowControl/>
              <w:shd w:val="clear" w:color="auto" w:fill="auto"/>
              <w:spacing w:line="360" w:lineRule="auto"/>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★17、浸水试验10分钟不渗水。</w:t>
            </w:r>
          </w:p>
          <w:p w14:paraId="07FDCF69">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18</w:t>
            </w:r>
            <w:r>
              <w:rPr>
                <w:rFonts w:hint="eastAsia" w:ascii="宋体" w:hAnsi="宋体" w:eastAsia="宋体" w:cs="宋体"/>
                <w:b/>
                <w:bCs/>
                <w:color w:val="auto"/>
                <w:sz w:val="24"/>
                <w:szCs w:val="24"/>
                <w:highlight w:val="none"/>
                <w:lang w:val="en-US" w:eastAsia="zh-CN"/>
              </w:rPr>
              <w:t>、</w:t>
            </w:r>
            <w:r>
              <w:rPr>
                <w:rStyle w:val="87"/>
                <w:rFonts w:hint="eastAsia" w:ascii="宋体" w:hAnsi="宋体" w:eastAsia="宋体" w:cs="宋体"/>
                <w:color w:val="auto"/>
                <w:sz w:val="24"/>
                <w:szCs w:val="24"/>
                <w:highlight w:val="none"/>
                <w:lang w:val="en-US" w:eastAsia="zh-CN" w:bidi="ar"/>
              </w:rPr>
              <w:t>所有“★”须在提供“ 国家认证认可监督管理委员会资质认定的检验机构”出具的检测报告中体现。</w:t>
            </w:r>
          </w:p>
        </w:tc>
        <w:tc>
          <w:tcPr>
            <w:tcW w:w="808" w:type="pct"/>
            <w:noWrap w:val="0"/>
            <w:vAlign w:val="center"/>
          </w:tcPr>
          <w:p w14:paraId="637C0026">
            <w:pPr>
              <w:widowControl/>
              <w:shd w:val="clear" w:color="auto" w:fill="auto"/>
              <w:spacing w:line="360" w:lineRule="auto"/>
              <w:jc w:val="left"/>
              <w:textAlignment w:val="center"/>
              <w:rPr>
                <w:rStyle w:val="87"/>
                <w:rFonts w:hint="eastAsia" w:ascii="宋体" w:hAnsi="宋体" w:eastAsia="宋体" w:cs="宋体"/>
                <w:color w:val="auto"/>
                <w:sz w:val="24"/>
                <w:szCs w:val="24"/>
                <w:highlight w:val="none"/>
                <w:lang w:val="en-US" w:eastAsia="zh-CN" w:bidi="ar"/>
              </w:rPr>
            </w:pPr>
            <w:r>
              <w:rPr>
                <w:rStyle w:val="87"/>
                <w:rFonts w:hint="eastAsia" w:ascii="宋体" w:hAnsi="宋体" w:eastAsia="宋体" w:cs="宋体"/>
                <w:color w:val="auto"/>
                <w:sz w:val="24"/>
                <w:szCs w:val="24"/>
                <w:highlight w:val="none"/>
                <w:lang w:val="en-US" w:eastAsia="zh-CN" w:bidi="ar"/>
              </w:rPr>
              <w:drawing>
                <wp:inline distT="0" distB="0" distL="114300" distR="114300">
                  <wp:extent cx="563880" cy="1195070"/>
                  <wp:effectExtent l="0" t="0" r="20320" b="0"/>
                  <wp:docPr id="25" name="图片 7" descr="冬季防水手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冬季防水手套"/>
                          <pic:cNvPicPr>
                            <a:picLocks noChangeAspect="1"/>
                          </pic:cNvPicPr>
                        </pic:nvPicPr>
                        <pic:blipFill>
                          <a:blip r:embed="rId16"/>
                          <a:stretch>
                            <a:fillRect/>
                          </a:stretch>
                        </pic:blipFill>
                        <pic:spPr>
                          <a:xfrm>
                            <a:off x="0" y="0"/>
                            <a:ext cx="563880" cy="1195070"/>
                          </a:xfrm>
                          <a:prstGeom prst="rect">
                            <a:avLst/>
                          </a:prstGeom>
                          <a:noFill/>
                          <a:ln>
                            <a:noFill/>
                          </a:ln>
                        </pic:spPr>
                      </pic:pic>
                    </a:graphicData>
                  </a:graphic>
                </wp:inline>
              </w:drawing>
            </w:r>
            <w:r>
              <w:rPr>
                <w:rStyle w:val="87"/>
                <w:rFonts w:hint="eastAsia" w:ascii="宋体" w:hAnsi="宋体" w:eastAsia="宋体" w:cs="宋体"/>
                <w:color w:val="auto"/>
                <w:sz w:val="24"/>
                <w:szCs w:val="24"/>
                <w:highlight w:val="none"/>
                <w:lang w:val="en-US" w:eastAsia="zh-CN" w:bidi="ar"/>
              </w:rPr>
              <w:drawing>
                <wp:inline distT="0" distB="0" distL="114300" distR="114300">
                  <wp:extent cx="637540" cy="1176020"/>
                  <wp:effectExtent l="0" t="0" r="22860" b="17780"/>
                  <wp:docPr id="23" name="图片 8" descr="冬防水手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冬防水手套"/>
                          <pic:cNvPicPr>
                            <a:picLocks noChangeAspect="1"/>
                          </pic:cNvPicPr>
                        </pic:nvPicPr>
                        <pic:blipFill>
                          <a:blip r:embed="rId17"/>
                          <a:stretch>
                            <a:fillRect/>
                          </a:stretch>
                        </pic:blipFill>
                        <pic:spPr>
                          <a:xfrm>
                            <a:off x="0" y="0"/>
                            <a:ext cx="637540" cy="1176020"/>
                          </a:xfrm>
                          <a:prstGeom prst="rect">
                            <a:avLst/>
                          </a:prstGeom>
                          <a:noFill/>
                          <a:ln>
                            <a:noFill/>
                          </a:ln>
                        </pic:spPr>
                      </pic:pic>
                    </a:graphicData>
                  </a:graphic>
                </wp:inline>
              </w:drawing>
            </w:r>
          </w:p>
        </w:tc>
        <w:tc>
          <w:tcPr>
            <w:tcW w:w="432" w:type="pct"/>
            <w:noWrap w:val="0"/>
            <w:vAlign w:val="center"/>
          </w:tcPr>
          <w:p w14:paraId="41333F06">
            <w:pPr>
              <w:keepNext w:val="0"/>
              <w:keepLines w:val="0"/>
              <w:widowControl/>
              <w:suppressLineNumbers w:val="0"/>
              <w:spacing w:line="360" w:lineRule="auto"/>
              <w:jc w:val="center"/>
              <w:textAlignment w:val="center"/>
              <w:rPr>
                <w:rStyle w:val="87"/>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r>
      <w:tr w14:paraId="0F8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pct"/>
            <w:noWrap w:val="0"/>
            <w:vAlign w:val="center"/>
          </w:tcPr>
          <w:p w14:paraId="2104F0EF">
            <w:pPr>
              <w:widowControl/>
              <w:shd w:val="clear" w:color="auto" w:fill="auto"/>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9</w:t>
            </w:r>
          </w:p>
        </w:tc>
        <w:tc>
          <w:tcPr>
            <w:tcW w:w="624" w:type="pct"/>
            <w:noWrap w:val="0"/>
            <w:vAlign w:val="center"/>
          </w:tcPr>
          <w:p w14:paraId="2CAD02A0">
            <w:pPr>
              <w:widowControl/>
              <w:shd w:val="clear" w:color="auto" w:fill="auto"/>
              <w:spacing w:line="360" w:lineRule="auto"/>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夏季骑行手套</w:t>
            </w:r>
          </w:p>
          <w:p w14:paraId="7533B69B">
            <w:pPr>
              <w:widowControl/>
              <w:shd w:val="clear" w:color="auto" w:fill="auto"/>
              <w:spacing w:line="360" w:lineRule="auto"/>
              <w:jc w:val="center"/>
              <w:textAlignment w:val="center"/>
              <w:rPr>
                <w:rFonts w:hint="eastAsia" w:ascii="宋体" w:hAnsi="宋体" w:eastAsia="宋体" w:cs="宋体"/>
                <w:b/>
                <w:color w:val="auto"/>
                <w:kern w:val="2"/>
                <w:sz w:val="24"/>
                <w:szCs w:val="24"/>
                <w:highlight w:val="none"/>
                <w:lang w:val="en-US" w:eastAsia="zh-CN" w:bidi="ar-SA"/>
              </w:rPr>
            </w:pPr>
          </w:p>
        </w:tc>
        <w:tc>
          <w:tcPr>
            <w:tcW w:w="2849" w:type="pct"/>
            <w:noWrap w:val="0"/>
            <w:vAlign w:val="center"/>
          </w:tcPr>
          <w:p w14:paraId="3D438E7B">
            <w:pPr>
              <w:pStyle w:val="74"/>
              <w:numPr>
                <w:ilvl w:val="0"/>
                <w:numId w:val="0"/>
              </w:numPr>
              <w:spacing w:line="36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手套主面料：使用快干排汗网布，要求弹性，透气性，耐磨性高</w:t>
            </w:r>
          </w:p>
          <w:p w14:paraId="0EE019F3">
            <w:pPr>
              <w:pStyle w:val="74"/>
              <w:numPr>
                <w:ilvl w:val="0"/>
                <w:numId w:val="0"/>
              </w:numPr>
              <w:spacing w:line="36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手套手掌面料：使用AMARA超细纤维布，要求具有耐磨，止滑能力。</w:t>
            </w:r>
          </w:p>
          <w:p w14:paraId="5FE0E88F">
            <w:pPr>
              <w:pStyle w:val="74"/>
              <w:numPr>
                <w:ilvl w:val="0"/>
                <w:numId w:val="0"/>
              </w:numPr>
              <w:spacing w:line="36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手套手心面料：使用止滑革。</w:t>
            </w:r>
          </w:p>
          <w:p w14:paraId="699751A0">
            <w:pPr>
              <w:pStyle w:val="74"/>
              <w:numPr>
                <w:ilvl w:val="0"/>
                <w:numId w:val="0"/>
              </w:numPr>
              <w:spacing w:line="36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手套其他拼接面料： 手背处拼接牛皮，要求牛皮具有弹性和耐磨性。手指缝要求拼接透气网布。</w:t>
            </w:r>
          </w:p>
          <w:p w14:paraId="7854349E">
            <w:pPr>
              <w:pStyle w:val="74"/>
              <w:numPr>
                <w:ilvl w:val="0"/>
                <w:numId w:val="0"/>
              </w:numPr>
              <w:spacing w:line="36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手套手背护具：要求使用碳纤维手背关节护具。</w:t>
            </w:r>
          </w:p>
          <w:p w14:paraId="216F84CB">
            <w:pPr>
              <w:pStyle w:val="74"/>
              <w:numPr>
                <w:ilvl w:val="0"/>
                <w:numId w:val="0"/>
              </w:numPr>
              <w:spacing w:line="36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手套其他护具：各手指关节处，手腕腕骨处，手套下方拇指对侧要求使用海绵护垫。</w:t>
            </w:r>
          </w:p>
          <w:p w14:paraId="360F8F87">
            <w:pPr>
              <w:pStyle w:val="74"/>
              <w:numPr>
                <w:ilvl w:val="0"/>
                <w:numId w:val="0"/>
              </w:numPr>
              <w:spacing w:line="36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人体工学设计要求：手背上需要有氨纶布制成的可延展拉伸结构。</w:t>
            </w:r>
          </w:p>
          <w:p w14:paraId="60079F92">
            <w:pPr>
              <w:widowControl/>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食指指尖要求使用导电材料，能够戴手套时操作警用PDA等触摸屏设备</w:t>
            </w:r>
          </w:p>
          <w:p w14:paraId="6A4C2CCA">
            <w:pPr>
              <w:widowControl/>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、内衬耐水色牢度≥4级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内衬耐酸汗渍色牢度≥4级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内衬耐碱汗渍色牢度≥4级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内衬耐碱汗渍色牢度≥4级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内衬耐摩擦色牢度≥4级</w:t>
            </w:r>
          </w:p>
          <w:p w14:paraId="4233FD01">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、内衬pH值6.5-7.5</w:t>
            </w:r>
          </w:p>
          <w:p w14:paraId="19DD6523">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、纺织品游离甲醛≤75mg/kg</w:t>
            </w:r>
          </w:p>
          <w:p w14:paraId="39D85C95">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、可分解致癌芳香胺染料：禁用</w:t>
            </w:r>
          </w:p>
          <w:p w14:paraId="76ACFC06">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、可分解有害芳香胺染料：≤30mg/kg</w:t>
            </w:r>
          </w:p>
          <w:p w14:paraId="2A6D4D4F">
            <w:pPr>
              <w:widowControl/>
              <w:shd w:val="clear" w:color="auto" w:fill="auto"/>
              <w:spacing w:line="360" w:lineRule="auto"/>
              <w:jc w:val="both"/>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、无异</w:t>
            </w:r>
            <w:r>
              <w:rPr>
                <w:rFonts w:hint="eastAsia" w:ascii="宋体" w:hAnsi="宋体" w:eastAsia="宋体" w:cs="宋体"/>
                <w:color w:val="auto"/>
                <w:sz w:val="24"/>
                <w:szCs w:val="24"/>
                <w:highlight w:val="none"/>
                <w:lang w:eastAsia="zh-CN"/>
              </w:rPr>
              <w:t>味</w:t>
            </w:r>
          </w:p>
          <w:p w14:paraId="25D02AD4">
            <w:pPr>
              <w:widowControl/>
              <w:shd w:val="clear" w:color="auto" w:fill="auto"/>
              <w:spacing w:line="360" w:lineRule="auto"/>
              <w:jc w:val="both"/>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bCs/>
                <w:color w:val="auto"/>
                <w:sz w:val="24"/>
                <w:szCs w:val="24"/>
                <w:highlight w:val="none"/>
                <w:lang w:val="en-US" w:eastAsia="zh-CN"/>
              </w:rPr>
              <w:t>、</w:t>
            </w:r>
            <w:r>
              <w:rPr>
                <w:rStyle w:val="87"/>
                <w:rFonts w:hint="eastAsia" w:ascii="宋体" w:hAnsi="宋体" w:eastAsia="宋体" w:cs="宋体"/>
                <w:color w:val="auto"/>
                <w:sz w:val="24"/>
                <w:szCs w:val="24"/>
                <w:highlight w:val="none"/>
                <w:lang w:val="en-US" w:eastAsia="zh-CN" w:bidi="ar"/>
              </w:rPr>
              <w:t>所有“★”须在提供“ 国家认证认可监督管理委员会资质认定的检验机构”出具的检测报告中体现。</w:t>
            </w:r>
          </w:p>
        </w:tc>
        <w:tc>
          <w:tcPr>
            <w:tcW w:w="808" w:type="pct"/>
            <w:noWrap w:val="0"/>
            <w:vAlign w:val="center"/>
          </w:tcPr>
          <w:p w14:paraId="52B3AAB3">
            <w:pPr>
              <w:widowControl/>
              <w:shd w:val="clear" w:color="auto" w:fill="auto"/>
              <w:spacing w:line="360" w:lineRule="auto"/>
              <w:jc w:val="left"/>
              <w:textAlignment w:val="center"/>
              <w:rPr>
                <w:rStyle w:val="87"/>
                <w:rFonts w:hint="eastAsia" w:ascii="宋体" w:hAnsi="宋体" w:eastAsia="宋体" w:cs="宋体"/>
                <w:color w:val="auto"/>
                <w:sz w:val="24"/>
                <w:szCs w:val="24"/>
                <w:highlight w:val="none"/>
                <w:lang w:val="en-US" w:eastAsia="zh-CN" w:bidi="ar"/>
              </w:rPr>
            </w:pPr>
            <w:r>
              <w:rPr>
                <w:rStyle w:val="87"/>
                <w:rFonts w:hint="eastAsia" w:ascii="宋体" w:hAnsi="宋体" w:eastAsia="宋体" w:cs="宋体"/>
                <w:color w:val="auto"/>
                <w:sz w:val="24"/>
                <w:szCs w:val="24"/>
                <w:highlight w:val="none"/>
                <w:lang w:val="en-US" w:eastAsia="zh-CN" w:bidi="ar"/>
              </w:rPr>
              <w:drawing>
                <wp:inline distT="0" distB="0" distL="114300" distR="114300">
                  <wp:extent cx="842645" cy="798195"/>
                  <wp:effectExtent l="0" t="0" r="20955" b="14605"/>
                  <wp:docPr id="19" name="图片 9" descr="春秋款手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春秋款手套"/>
                          <pic:cNvPicPr>
                            <a:picLocks noChangeAspect="1"/>
                          </pic:cNvPicPr>
                        </pic:nvPicPr>
                        <pic:blipFill>
                          <a:blip r:embed="rId18"/>
                          <a:srcRect l="3668" t="3091" b="4283"/>
                          <a:stretch>
                            <a:fillRect/>
                          </a:stretch>
                        </pic:blipFill>
                        <pic:spPr>
                          <a:xfrm rot="10800000">
                            <a:off x="0" y="0"/>
                            <a:ext cx="842645" cy="798195"/>
                          </a:xfrm>
                          <a:prstGeom prst="rect">
                            <a:avLst/>
                          </a:prstGeom>
                          <a:noFill/>
                          <a:ln>
                            <a:noFill/>
                          </a:ln>
                        </pic:spPr>
                      </pic:pic>
                    </a:graphicData>
                  </a:graphic>
                </wp:inline>
              </w:drawing>
            </w:r>
          </w:p>
        </w:tc>
        <w:tc>
          <w:tcPr>
            <w:tcW w:w="432" w:type="pct"/>
            <w:noWrap w:val="0"/>
            <w:vAlign w:val="center"/>
          </w:tcPr>
          <w:p w14:paraId="2072B04F">
            <w:pPr>
              <w:keepNext w:val="0"/>
              <w:keepLines w:val="0"/>
              <w:widowControl/>
              <w:suppressLineNumbers w:val="0"/>
              <w:spacing w:line="360" w:lineRule="auto"/>
              <w:jc w:val="center"/>
              <w:textAlignment w:val="center"/>
              <w:rPr>
                <w:rStyle w:val="87"/>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r>
      <w:tr w14:paraId="222D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pct"/>
            <w:noWrap w:val="0"/>
            <w:vAlign w:val="center"/>
          </w:tcPr>
          <w:p w14:paraId="0C2A66E9">
            <w:pPr>
              <w:widowControl/>
              <w:shd w:val="clear" w:color="auto" w:fill="auto"/>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10</w:t>
            </w:r>
          </w:p>
        </w:tc>
        <w:tc>
          <w:tcPr>
            <w:tcW w:w="624" w:type="pct"/>
            <w:noWrap w:val="0"/>
            <w:vAlign w:val="center"/>
          </w:tcPr>
          <w:p w14:paraId="464F8007">
            <w:pPr>
              <w:widowControl/>
              <w:shd w:val="clear" w:color="auto" w:fill="auto"/>
              <w:spacing w:line="360" w:lineRule="auto"/>
              <w:jc w:val="center"/>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多功能腰带</w:t>
            </w:r>
          </w:p>
        </w:tc>
        <w:tc>
          <w:tcPr>
            <w:tcW w:w="2849" w:type="pct"/>
            <w:noWrap w:val="0"/>
            <w:vAlign w:val="center"/>
          </w:tcPr>
          <w:p w14:paraId="172B460E">
            <w:pPr>
              <w:pStyle w:val="8"/>
              <w:numPr>
                <w:ilvl w:val="0"/>
                <w:numId w:val="0"/>
              </w:num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多功能腰带由主腰带、内带、斜挂带和装具套组成装具套含警棍套、强光手电套、工作包、手铐套、催泪喷射器套、对讲机套、警用水壶套、手枪套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其中催泪喷射器套和警棍套可旋转，旋转范围为360°，且具有 45°分档功能，腰带钎子外盖正面居中铸有凸起的警徽。</w:t>
            </w:r>
          </w:p>
          <w:p w14:paraId="2193B54E">
            <w:pPr>
              <w:pStyle w:val="28"/>
              <w:spacing w:line="360" w:lineRule="auto"/>
              <w:ind w:left="0" w:leftChars="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rPr>
              <w:t>、主腰带带体宽度：50-52mm</w:t>
            </w:r>
          </w:p>
          <w:p w14:paraId="11E21C41">
            <w:pPr>
              <w:pStyle w:val="28"/>
              <w:spacing w:line="360" w:lineRule="auto"/>
              <w:ind w:left="0" w:leftChars="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rPr>
              <w:t>、内带带体宽度：35-38mm</w:t>
            </w:r>
          </w:p>
          <w:p w14:paraId="4467E2F0">
            <w:pPr>
              <w:pStyle w:val="28"/>
              <w:spacing w:line="360" w:lineRule="auto"/>
              <w:ind w:left="0" w:leftChars="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rPr>
              <w:t>、斜挂带带体宽度：29-31mm</w:t>
            </w:r>
          </w:p>
          <w:p w14:paraId="4F0D46B3">
            <w:pPr>
              <w:pStyle w:val="28"/>
              <w:spacing w:line="360" w:lineRule="auto"/>
              <w:ind w:left="0" w:leftChars="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rPr>
              <w:t>、耐摩擦色牢度≥4级、耐刷洗色牢度≥4级、耐汗渍色牢度≥4级耐光色牢度≥4级</w:t>
            </w:r>
          </w:p>
          <w:p w14:paraId="057416C3">
            <w:pPr>
              <w:pStyle w:val="8"/>
              <w:numPr>
                <w:ilvl w:val="0"/>
                <w:numId w:val="0"/>
              </w:num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6、腰带钎子耐盐雾：48h主要表面无腐蚀斑点</w:t>
            </w:r>
          </w:p>
          <w:p w14:paraId="4D7F7126">
            <w:pPr>
              <w:pStyle w:val="8"/>
              <w:numPr>
                <w:ilvl w:val="0"/>
                <w:numId w:val="0"/>
              </w:num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7、腰带钎子温度适应性：-30℃~50℃能使用正常</w:t>
            </w:r>
          </w:p>
          <w:p w14:paraId="70A50BC2">
            <w:pPr>
              <w:pStyle w:val="28"/>
              <w:spacing w:line="360" w:lineRule="auto"/>
              <w:ind w:left="240" w:leftChars="0" w:hanging="240" w:hangingChars="100"/>
              <w:rPr>
                <w:rFonts w:hint="eastAsia" w:ascii="宋体" w:hAnsi="宋体" w:eastAsia="宋体" w:cs="宋体"/>
                <w:color w:val="auto"/>
                <w:sz w:val="24"/>
                <w:szCs w:val="24"/>
                <w:highlight w:val="none"/>
                <w:lang w:val="en-US" w:eastAsia="zh-CN"/>
              </w:rPr>
            </w:pPr>
            <w:r>
              <w:rPr>
                <w:rStyle w:val="87"/>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val="en-US" w:eastAsia="zh-CN"/>
              </w:rPr>
              <w:t xml:space="preserve">、四件子母扣侧掀强力：15-30N </w:t>
            </w:r>
          </w:p>
          <w:p w14:paraId="2739F692">
            <w:pPr>
              <w:pStyle w:val="28"/>
              <w:spacing w:line="360" w:lineRule="auto"/>
              <w:ind w:left="0" w:leftChars="0" w:firstLine="0"/>
              <w:rPr>
                <w:rFonts w:hint="eastAsia" w:ascii="宋体" w:hAnsi="宋体" w:eastAsia="宋体" w:cs="宋体"/>
                <w:color w:val="auto"/>
                <w:sz w:val="24"/>
                <w:szCs w:val="24"/>
                <w:highlight w:val="none"/>
                <w:lang w:val="en-US" w:eastAsia="zh-CN"/>
              </w:rPr>
            </w:pPr>
            <w:r>
              <w:rPr>
                <w:rStyle w:val="87"/>
                <w:rFonts w:hint="eastAsia" w:ascii="宋体" w:hAnsi="宋体" w:eastAsia="宋体" w:cs="宋体"/>
                <w:color w:val="auto"/>
                <w:sz w:val="24"/>
                <w:szCs w:val="24"/>
                <w:highlight w:val="none"/>
                <w:lang w:val="en-US" w:eastAsia="zh-CN" w:bidi="ar"/>
              </w:rPr>
              <w:t>9★</w:t>
            </w:r>
            <w:r>
              <w:rPr>
                <w:rFonts w:hint="eastAsia" w:ascii="宋体" w:hAnsi="宋体" w:eastAsia="宋体" w:cs="宋体"/>
                <w:color w:val="auto"/>
                <w:sz w:val="24"/>
                <w:szCs w:val="24"/>
                <w:highlight w:val="none"/>
                <w:lang w:val="en-US" w:eastAsia="zh-CN"/>
              </w:rPr>
              <w:t>、使用寿命：对警棍套、催泪喷射器套旋转或抽拔≥6000次后，能正常使用。</w:t>
            </w:r>
          </w:p>
          <w:p w14:paraId="1177E265">
            <w:pPr>
              <w:pStyle w:val="28"/>
              <w:spacing w:line="360" w:lineRule="auto"/>
              <w:ind w:left="0" w:leftChars="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rPr>
              <w:t>、甲醛含量：装具套中甲醛含量应≤300mg/kg。</w:t>
            </w:r>
          </w:p>
          <w:p w14:paraId="3FBCED83">
            <w:pPr>
              <w:pStyle w:val="28"/>
              <w:spacing w:line="360" w:lineRule="auto"/>
              <w:ind w:left="0" w:leftChars="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rPr>
              <w:t>、抗拉性能：对警棍套和催泪喷射器套施加≥1200N  的拉力并保持 30s，连接件不应断裂。</w:t>
            </w:r>
          </w:p>
          <w:p w14:paraId="7ADB74F1">
            <w:pPr>
              <w:pStyle w:val="28"/>
              <w:spacing w:line="360" w:lineRule="auto"/>
              <w:ind w:left="0" w:leftChars="0" w:firstLine="0"/>
              <w:rPr>
                <w:rFonts w:hint="eastAsia" w:ascii="宋体" w:hAnsi="宋体" w:eastAsia="宋体" w:cs="宋体"/>
                <w:color w:val="auto"/>
                <w:sz w:val="24"/>
                <w:szCs w:val="24"/>
                <w:highlight w:val="none"/>
                <w:lang w:val="en-US" w:eastAsia="zh-CN"/>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rPr>
              <w:t>12、多功能腰带全套标配质量(不含选配件)≤1.0kg。</w:t>
            </w:r>
          </w:p>
          <w:p w14:paraId="4415C030">
            <w:pPr>
              <w:widowControl/>
              <w:shd w:val="clear" w:color="auto" w:fill="auto"/>
              <w:spacing w:line="360" w:lineRule="auto"/>
              <w:jc w:val="both"/>
              <w:textAlignment w:val="center"/>
              <w:rPr>
                <w:rFonts w:hint="eastAsia" w:ascii="宋体" w:hAnsi="宋体" w:eastAsia="宋体" w:cs="宋体"/>
                <w:b/>
                <w:color w:val="auto"/>
                <w:sz w:val="24"/>
                <w:szCs w:val="24"/>
                <w:highlight w:val="none"/>
              </w:rPr>
            </w:pPr>
            <w:r>
              <w:rPr>
                <w:rStyle w:val="87"/>
                <w:rFonts w:hint="eastAsia" w:ascii="宋体" w:hAnsi="宋体" w:eastAsia="宋体" w:cs="宋体"/>
                <w:color w:val="auto"/>
                <w:sz w:val="24"/>
                <w:szCs w:val="24"/>
                <w:highlight w:val="none"/>
                <w:lang w:val="en-US" w:eastAsia="zh-CN" w:bidi="ar"/>
              </w:rPr>
              <w:t>13、所有“★”须在提供“ 国家认证认可监督管理委员会资质认定的检验机构”出具的检测报告中体现。</w:t>
            </w:r>
          </w:p>
        </w:tc>
        <w:tc>
          <w:tcPr>
            <w:tcW w:w="808" w:type="pct"/>
            <w:noWrap w:val="0"/>
            <w:vAlign w:val="center"/>
          </w:tcPr>
          <w:p w14:paraId="2377BF29">
            <w:pPr>
              <w:pStyle w:val="8"/>
              <w:numPr>
                <w:ilvl w:val="0"/>
                <w:numId w:val="0"/>
              </w:numPr>
              <w:shd w:val="clear" w:color="auto" w:fill="auto"/>
              <w:bidi w:val="0"/>
              <w:spacing w:line="360" w:lineRule="auto"/>
              <w:ind w:left="0" w:leftChars="0" w:firstLine="0" w:firstLineChars="0"/>
              <w:rPr>
                <w:rStyle w:val="87"/>
                <w:rFonts w:hint="eastAsia" w:ascii="宋体" w:hAnsi="宋体" w:eastAsia="宋体" w:cs="宋体"/>
                <w:color w:val="auto"/>
                <w:sz w:val="24"/>
                <w:szCs w:val="24"/>
                <w:highlight w:val="none"/>
                <w:lang w:val="en-US" w:eastAsia="zh-CN" w:bidi="ar"/>
              </w:rPr>
            </w:pPr>
            <w:r>
              <w:rPr>
                <w:rStyle w:val="87"/>
                <w:rFonts w:hint="eastAsia" w:ascii="宋体" w:hAnsi="宋体" w:eastAsia="宋体" w:cs="宋体"/>
                <w:color w:val="auto"/>
                <w:sz w:val="24"/>
                <w:szCs w:val="24"/>
                <w:highlight w:val="none"/>
                <w:lang w:val="en-US" w:eastAsia="zh-CN" w:bidi="ar"/>
              </w:rPr>
              <w:drawing>
                <wp:inline distT="0" distB="0" distL="114300" distR="114300">
                  <wp:extent cx="770890" cy="575310"/>
                  <wp:effectExtent l="0" t="0" r="16510" b="8890"/>
                  <wp:docPr id="16" name="图片 10" descr="1736907499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1736907499766"/>
                          <pic:cNvPicPr>
                            <a:picLocks noChangeAspect="1"/>
                          </pic:cNvPicPr>
                        </pic:nvPicPr>
                        <pic:blipFill>
                          <a:blip r:embed="rId19"/>
                          <a:stretch>
                            <a:fillRect/>
                          </a:stretch>
                        </pic:blipFill>
                        <pic:spPr>
                          <a:xfrm>
                            <a:off x="0" y="0"/>
                            <a:ext cx="770890" cy="575310"/>
                          </a:xfrm>
                          <a:prstGeom prst="rect">
                            <a:avLst/>
                          </a:prstGeom>
                          <a:noFill/>
                          <a:ln>
                            <a:noFill/>
                          </a:ln>
                        </pic:spPr>
                      </pic:pic>
                    </a:graphicData>
                  </a:graphic>
                </wp:inline>
              </w:drawing>
            </w:r>
          </w:p>
        </w:tc>
        <w:tc>
          <w:tcPr>
            <w:tcW w:w="432" w:type="pct"/>
            <w:noWrap w:val="0"/>
            <w:vAlign w:val="center"/>
          </w:tcPr>
          <w:p w14:paraId="2E9A6545">
            <w:pPr>
              <w:keepNext w:val="0"/>
              <w:keepLines w:val="0"/>
              <w:widowControl/>
              <w:suppressLineNumbers w:val="0"/>
              <w:spacing w:line="360" w:lineRule="auto"/>
              <w:jc w:val="center"/>
              <w:textAlignment w:val="center"/>
              <w:rPr>
                <w:rStyle w:val="87"/>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w:t>
            </w:r>
          </w:p>
        </w:tc>
      </w:tr>
      <w:tr w14:paraId="6075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pct"/>
            <w:noWrap w:val="0"/>
            <w:vAlign w:val="center"/>
          </w:tcPr>
          <w:p w14:paraId="6D164EB1">
            <w:pPr>
              <w:widowControl/>
              <w:shd w:val="clear" w:color="auto" w:fill="auto"/>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11</w:t>
            </w:r>
          </w:p>
        </w:tc>
        <w:tc>
          <w:tcPr>
            <w:tcW w:w="624" w:type="pct"/>
            <w:noWrap w:val="0"/>
            <w:vAlign w:val="center"/>
          </w:tcPr>
          <w:p w14:paraId="6D52C80E">
            <w:pPr>
              <w:numPr>
                <w:ilvl w:val="0"/>
                <w:numId w:val="0"/>
              </w:numPr>
              <w:spacing w:line="360" w:lineRule="auto"/>
              <w:ind w:left="210"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夏季骑行靴</w:t>
            </w:r>
          </w:p>
          <w:p w14:paraId="008CADFC">
            <w:pPr>
              <w:numPr>
                <w:ilvl w:val="0"/>
                <w:numId w:val="0"/>
              </w:numPr>
              <w:spacing w:line="360" w:lineRule="auto"/>
              <w:ind w:left="210" w:leftChars="0"/>
              <w:rPr>
                <w:rFonts w:hint="eastAsia" w:ascii="宋体" w:hAnsi="宋体" w:eastAsia="宋体" w:cs="宋体"/>
                <w:sz w:val="24"/>
                <w:szCs w:val="24"/>
                <w:highlight w:val="none"/>
                <w:lang w:val="en-US" w:eastAsia="zh-CN"/>
              </w:rPr>
            </w:pPr>
          </w:p>
        </w:tc>
        <w:tc>
          <w:tcPr>
            <w:tcW w:w="2849" w:type="pct"/>
            <w:noWrap w:val="0"/>
            <w:vAlign w:val="center"/>
          </w:tcPr>
          <w:p w14:paraId="25A1DCC0">
            <w:pPr>
              <w:numPr>
                <w:ilvl w:val="0"/>
                <w:numId w:val="0"/>
              </w:numPr>
              <w:spacing w:line="360" w:lineRule="auto"/>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★1、面料：皮革、人造革和合成革骑行靴（黑色），靴帮面采用牛皮或皮革、合成革+网纹布，具有韧性好、柔软、延展性好，防水，透气。检测依据</w:t>
            </w:r>
            <w:r>
              <w:rPr>
                <w:rFonts w:hint="eastAsia" w:ascii="宋体" w:hAnsi="宋体" w:eastAsia="宋体" w:cs="宋体"/>
                <w:b w:val="0"/>
                <w:bCs w:val="0"/>
                <w:color w:val="000000"/>
                <w:sz w:val="24"/>
                <w:szCs w:val="24"/>
                <w:highlight w:val="none"/>
              </w:rPr>
              <w:t>GB/T 15107-2013</w:t>
            </w:r>
          </w:p>
          <w:p w14:paraId="27170ABF">
            <w:pPr>
              <w:numPr>
                <w:ilvl w:val="0"/>
                <w:numId w:val="0"/>
              </w:numPr>
              <w:spacing w:line="360" w:lineRule="auto"/>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2、整体外观：整鞋端正、平服；内垫平服，对称；鞋内外清洁；帮底（底墙）结合处无缺胶、开胶；无明显可见缺陷。</w:t>
            </w:r>
          </w:p>
          <w:p w14:paraId="41D08EEB">
            <w:pPr>
              <w:numPr>
                <w:ilvl w:val="0"/>
                <w:numId w:val="0"/>
              </w:num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3、帮面、衬里和内垫：</w:t>
            </w:r>
          </w:p>
          <w:p w14:paraId="4E801336">
            <w:pPr>
              <w:numPr>
                <w:ilvl w:val="0"/>
                <w:numId w:val="0"/>
              </w:numPr>
              <w:spacing w:line="360" w:lineRule="auto"/>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皮革、人造革和合成革部分：同双鞋对应部位的色泽、厚度、花纹、绒毛粗细次要部位允许稍有差异（特殊设计风格除外）；无裂面、裂浆、涂饰层脱落、脱色，不应有伤残、露帮脚，允许轻微缺陷，主要部位应无明显松面。</w:t>
            </w:r>
          </w:p>
          <w:p w14:paraId="4BCB7F8D">
            <w:pPr>
              <w:numPr>
                <w:ilvl w:val="0"/>
                <w:numId w:val="0"/>
              </w:numPr>
              <w:spacing w:line="360" w:lineRule="auto"/>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★4织物面：同双鞋对应部位的色泽、花纹基本一致（特殊设计风格除外），不允许有乱纱、跳纱和明显污迹；次要部位允许每只有10mm²以下疵点两处</w:t>
            </w:r>
          </w:p>
          <w:p w14:paraId="225381DE">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5、鞋底：表面光洁，同双鞋底对应部位的花纹、色泽、软硬、厚度、底墙斜度基本一致（特殊设计风格除外），允许有轻微缺陷。</w:t>
            </w:r>
          </w:p>
          <w:p w14:paraId="416805D1">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6、装饰件：装配牢固，基本对称（特殊设计风格除外），感官无明显缺陷。</w:t>
            </w:r>
          </w:p>
          <w:p w14:paraId="4E667D29">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★7、同双鞋前帮长度允差应为≤1mm;后帮高度（其他帮鞋）允差应为≤1mm;外底长度（实芯底）允差应为≤1mm;外底宽度（实芯底）允差应为≤1mm：外底厚度（实芯底）允差应为≤0.1mm。</w:t>
            </w:r>
          </w:p>
          <w:p w14:paraId="53986831">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8、缝线：线道整齐，针码均匀；底面线松紧一致；主要部位不允许有跳针、重针、断线、翻线、开线；次要部位允许跳线、重针一针，每只鞋不得超过两处。</w:t>
            </w:r>
          </w:p>
          <w:p w14:paraId="3F6E4B8C">
            <w:pPr>
              <w:numPr>
                <w:ilvl w:val="0"/>
                <w:numId w:val="0"/>
              </w:numPr>
              <w:spacing w:line="360" w:lineRule="auto"/>
              <w:rPr>
                <w:rFonts w:hint="eastAsia" w:ascii="宋体" w:hAnsi="宋体" w:eastAsia="宋体" w:cs="宋体"/>
                <w:sz w:val="24"/>
                <w:szCs w:val="24"/>
                <w:highlight w:val="none"/>
                <w:lang w:val="en-US" w:eastAsia="zh-CN"/>
              </w:rPr>
            </w:pPr>
            <w:r>
              <w:rPr>
                <w:rStyle w:val="87"/>
                <w:rFonts w:hint="eastAsia" w:ascii="宋体" w:hAnsi="宋体" w:eastAsia="宋体" w:cs="宋体"/>
                <w:color w:val="auto"/>
                <w:sz w:val="24"/>
                <w:szCs w:val="24"/>
                <w:highlight w:val="none"/>
                <w:lang w:val="en-US" w:eastAsia="zh-CN" w:bidi="ar"/>
              </w:rPr>
              <w:t>★</w:t>
            </w:r>
            <w:r>
              <w:rPr>
                <w:rFonts w:hint="eastAsia" w:ascii="宋体" w:hAnsi="宋体" w:eastAsia="宋体" w:cs="宋体"/>
                <w:sz w:val="24"/>
                <w:szCs w:val="24"/>
                <w:highlight w:val="none"/>
                <w:lang w:val="en-US" w:eastAsia="zh-CN"/>
              </w:rPr>
              <w:t>9、磨痕长度：非泡发材料左脚≤4㎜右脚≤4㎜。</w:t>
            </w:r>
          </w:p>
          <w:p w14:paraId="2D81394F">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★10、底墙与帮面剥离强度：材料撕裂而剥离层未开，左/右脚≥70N/cm。</w:t>
            </w:r>
          </w:p>
          <w:p w14:paraId="5040DF41">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★11、耐折性能：</w:t>
            </w:r>
          </w:p>
          <w:p w14:paraId="274ACD41">
            <w:pPr>
              <w:numPr>
                <w:ilvl w:val="0"/>
                <w:numId w:val="8"/>
              </w:numPr>
              <w:spacing w:line="360" w:lineRule="auto"/>
              <w:ind w:left="420" w:leftChars="0" w:hanging="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帮面裂面左右脚不得检出。</w:t>
            </w:r>
          </w:p>
          <w:p w14:paraId="22CCFC4F">
            <w:pPr>
              <w:numPr>
                <w:ilvl w:val="0"/>
                <w:numId w:val="8"/>
              </w:numPr>
              <w:spacing w:line="360" w:lineRule="auto"/>
              <w:ind w:left="420" w:leftChars="0" w:hanging="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底墙、帮底、鞋底开胶左右脚不得检出。</w:t>
            </w:r>
          </w:p>
          <w:p w14:paraId="1C793E30">
            <w:pPr>
              <w:numPr>
                <w:ilvl w:val="0"/>
                <w:numId w:val="8"/>
              </w:numPr>
              <w:spacing w:line="360" w:lineRule="auto"/>
              <w:ind w:left="420" w:leftChars="0" w:hanging="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鞋底新裂纹左右脚不得检出。</w:t>
            </w:r>
          </w:p>
          <w:p w14:paraId="4D7E5FB3">
            <w:pPr>
              <w:numPr>
                <w:ilvl w:val="0"/>
                <w:numId w:val="8"/>
              </w:numPr>
              <w:spacing w:line="360" w:lineRule="auto"/>
              <w:ind w:left="420" w:leftChars="0" w:hanging="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鞋底最长新裂纹长度不得检出。</w:t>
            </w:r>
          </w:p>
          <w:p w14:paraId="0F6AF683">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★12、摩擦色牢度：衬里4-5级、内垫4-5级。</w:t>
            </w:r>
          </w:p>
          <w:p w14:paraId="2138A794">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13、纺织品-可分解芳香胺染料(后帮面黑色织物+衬里黑色织物+内垫灰色织物)：不得检出。</w:t>
            </w:r>
          </w:p>
          <w:p w14:paraId="1B0DBB78">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14、纺织品-甲醛(后帮面黑色织物+衬里黑色织物+内垫灰色织物)：不得检出。</w:t>
            </w:r>
          </w:p>
          <w:p w14:paraId="45249137">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所有★提供“国家认证认可监督管理委员会资质认定的检验机构”出具的检测报告。</w:t>
            </w:r>
          </w:p>
        </w:tc>
        <w:tc>
          <w:tcPr>
            <w:tcW w:w="808" w:type="pct"/>
            <w:noWrap w:val="0"/>
            <w:vAlign w:val="center"/>
          </w:tcPr>
          <w:p w14:paraId="74B50ECA">
            <w:pPr>
              <w:widowControl/>
              <w:numPr>
                <w:ilvl w:val="0"/>
                <w:numId w:val="0"/>
              </w:numPr>
              <w:shd w:val="clear" w:color="auto" w:fill="auto"/>
              <w:spacing w:after="220" w:line="360" w:lineRule="auto"/>
              <w:ind w:left="0" w:leftChars="0" w:firstLine="0" w:firstLineChars="0"/>
              <w:jc w:val="left"/>
              <w:textAlignment w:val="center"/>
              <w:rPr>
                <w:rStyle w:val="87"/>
                <w:rFonts w:hint="eastAsia" w:ascii="宋体" w:hAnsi="宋体" w:eastAsia="宋体" w:cs="宋体"/>
                <w:color w:val="auto"/>
                <w:sz w:val="24"/>
                <w:szCs w:val="24"/>
                <w:highlight w:val="none"/>
                <w:lang w:val="en-US" w:eastAsia="zh-CN" w:bidi="ar"/>
              </w:rPr>
            </w:pPr>
            <w:r>
              <w:rPr>
                <w:rStyle w:val="87"/>
                <w:rFonts w:hint="eastAsia" w:ascii="宋体" w:hAnsi="宋体" w:eastAsia="宋体" w:cs="宋体"/>
                <w:color w:val="auto"/>
                <w:sz w:val="24"/>
                <w:szCs w:val="24"/>
                <w:highlight w:val="none"/>
                <w:lang w:val="en-US" w:eastAsia="zh-CN" w:bidi="ar"/>
              </w:rPr>
              <w:drawing>
                <wp:inline distT="0" distB="0" distL="114300" distR="114300">
                  <wp:extent cx="770890" cy="779145"/>
                  <wp:effectExtent l="0" t="0" r="16510" b="8255"/>
                  <wp:docPr id="29" name="图片 11" descr="173690765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descr="1736907652669"/>
                          <pic:cNvPicPr>
                            <a:picLocks noChangeAspect="1"/>
                          </pic:cNvPicPr>
                        </pic:nvPicPr>
                        <pic:blipFill>
                          <a:blip r:embed="rId20"/>
                          <a:stretch>
                            <a:fillRect/>
                          </a:stretch>
                        </pic:blipFill>
                        <pic:spPr>
                          <a:xfrm>
                            <a:off x="0" y="0"/>
                            <a:ext cx="770890" cy="779145"/>
                          </a:xfrm>
                          <a:prstGeom prst="rect">
                            <a:avLst/>
                          </a:prstGeom>
                          <a:noFill/>
                          <a:ln>
                            <a:noFill/>
                          </a:ln>
                        </pic:spPr>
                      </pic:pic>
                    </a:graphicData>
                  </a:graphic>
                </wp:inline>
              </w:drawing>
            </w:r>
          </w:p>
        </w:tc>
        <w:tc>
          <w:tcPr>
            <w:tcW w:w="432" w:type="pct"/>
            <w:noWrap w:val="0"/>
            <w:vAlign w:val="center"/>
          </w:tcPr>
          <w:p w14:paraId="23D10B25">
            <w:pPr>
              <w:keepNext w:val="0"/>
              <w:keepLines w:val="0"/>
              <w:widowControl/>
              <w:suppressLineNumbers w:val="0"/>
              <w:spacing w:line="360" w:lineRule="auto"/>
              <w:jc w:val="center"/>
              <w:textAlignment w:val="center"/>
              <w:rPr>
                <w:rStyle w:val="87"/>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r>
      <w:tr w14:paraId="50B1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285" w:type="pct"/>
            <w:noWrap w:val="0"/>
            <w:vAlign w:val="center"/>
          </w:tcPr>
          <w:p w14:paraId="28FEBB28">
            <w:pPr>
              <w:widowControl/>
              <w:shd w:val="clear" w:color="auto" w:fill="auto"/>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12</w:t>
            </w:r>
          </w:p>
        </w:tc>
        <w:tc>
          <w:tcPr>
            <w:tcW w:w="624" w:type="pct"/>
            <w:noWrap w:val="0"/>
            <w:vAlign w:val="center"/>
          </w:tcPr>
          <w:p w14:paraId="7D83BB94">
            <w:pPr>
              <w:widowControl/>
              <w:shd w:val="clear" w:color="auto" w:fill="auto"/>
              <w:spacing w:line="360" w:lineRule="auto"/>
              <w:jc w:val="center"/>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冬季骑行靴</w:t>
            </w:r>
          </w:p>
        </w:tc>
        <w:tc>
          <w:tcPr>
            <w:tcW w:w="2849" w:type="pct"/>
            <w:noWrap w:val="0"/>
            <w:vAlign w:val="center"/>
          </w:tcPr>
          <w:p w14:paraId="12DCA729">
            <w:pPr>
              <w:widowControl/>
              <w:numPr>
                <w:ilvl w:val="0"/>
                <w:numId w:val="9"/>
              </w:numPr>
              <w:shd w:val="clear" w:color="auto" w:fill="auto"/>
              <w:spacing w:line="360" w:lineRule="auto"/>
              <w:ind w:leftChars="0"/>
              <w:jc w:val="left"/>
              <w:textAlignment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：皮革、牛皮革摩托车骑行靴（黑色）。</w:t>
            </w:r>
          </w:p>
          <w:p w14:paraId="326BA6B9">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2、鞋型：脚踝脚跟脚趾处均有吸震缓冲材料保护，脚背处有可延展拉架皮方便脚步活动。款式结合人体结构原理，脚背具有防护功能，具备人性化特征。</w:t>
            </w:r>
          </w:p>
          <w:p w14:paraId="54658CD6">
            <w:pPr>
              <w:widowControl/>
              <w:numPr>
                <w:ilvl w:val="0"/>
                <w:numId w:val="0"/>
              </w:numPr>
              <w:shd w:val="clear" w:color="auto" w:fill="auto"/>
              <w:spacing w:line="360" w:lineRule="auto"/>
              <w:ind w:left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、整体外观：平整、平服、平稳、清洁、对称（特殊风格设计除外）。</w:t>
            </w:r>
            <w:r>
              <w:rPr>
                <w:rFonts w:hint="eastAsia" w:ascii="宋体" w:hAnsi="宋体" w:eastAsia="宋体" w:cs="宋体"/>
                <w:color w:val="000000" w:themeColor="text1"/>
                <w:sz w:val="24"/>
                <w:szCs w:val="24"/>
                <w:highlight w:val="none"/>
                <w:lang w:val="en-US" w:eastAsia="zh-CN"/>
                <w14:textFill>
                  <w14:solidFill>
                    <w14:schemeClr w14:val="tx1"/>
                  </w14:solidFill>
                </w14:textFill>
              </w:rPr>
              <w:t>后帮采用弧形反光设计，后跟采用反光及三角菱形透气金属网纱与皮质结合设计</w:t>
            </w:r>
            <w:r>
              <w:rPr>
                <w:rFonts w:hint="eastAsia" w:ascii="宋体" w:hAnsi="宋体" w:eastAsia="宋体" w:cs="宋体"/>
                <w:color w:val="000000" w:themeColor="text1"/>
                <w:sz w:val="24"/>
                <w:szCs w:val="24"/>
                <w:highlight w:val="none"/>
                <w14:textFill>
                  <w14:solidFill>
                    <w14:schemeClr w14:val="tx1"/>
                  </w14:solidFill>
                </w14:textFill>
              </w:rPr>
              <w:t>。内底不露钉尖，五钉尾突出。鞋帮、鞋里不应该变色、脱色（擦色革变色革等多色特殊鞋面革除外）。鞋垫牢固、平整。</w:t>
            </w:r>
          </w:p>
          <w:p w14:paraId="56A74A3F">
            <w:pPr>
              <w:widowControl/>
              <w:numPr>
                <w:ilvl w:val="0"/>
                <w:numId w:val="0"/>
              </w:numPr>
              <w:shd w:val="clear" w:color="auto" w:fill="auto"/>
              <w:spacing w:line="360" w:lineRule="auto"/>
              <w:ind w:left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、帮面：皮革、</w:t>
            </w:r>
            <w:r>
              <w:rPr>
                <w:rFonts w:hint="eastAsia" w:ascii="宋体" w:hAnsi="宋体" w:eastAsia="宋体" w:cs="宋体"/>
                <w:color w:val="000000" w:themeColor="text1"/>
                <w:sz w:val="24"/>
                <w:szCs w:val="24"/>
                <w:highlight w:val="none"/>
                <w:lang w:val="en-US" w:eastAsia="zh-CN"/>
                <w14:textFill>
                  <w14:solidFill>
                    <w14:schemeClr w14:val="tx1"/>
                  </w14:solidFill>
                </w14:textFill>
              </w:rPr>
              <w:t>牛皮革</w:t>
            </w:r>
            <w:r>
              <w:rPr>
                <w:rFonts w:hint="eastAsia" w:ascii="宋体" w:hAnsi="宋体" w:eastAsia="宋体" w:cs="宋体"/>
                <w:color w:val="000000" w:themeColor="text1"/>
                <w:sz w:val="24"/>
                <w:szCs w:val="24"/>
                <w:highlight w:val="none"/>
                <w14:textFill>
                  <w14:solidFill>
                    <w14:schemeClr w14:val="tx1"/>
                  </w14:solidFill>
                </w14:textFill>
              </w:rPr>
              <w:t>帮面：同双鞋相同部位的色泽、厚度、绒毛粗细、花纹基本一致（特殊设计风格除外）。不应有裂浆、裂面、</w:t>
            </w:r>
            <w:r>
              <w:rPr>
                <w:rFonts w:hint="eastAsia" w:ascii="宋体" w:hAnsi="宋体" w:eastAsia="宋体" w:cs="宋体"/>
                <w:color w:val="000000" w:themeColor="text1"/>
                <w:sz w:val="24"/>
                <w:szCs w:val="24"/>
                <w:highlight w:val="none"/>
                <w:lang w:val="en-US" w:eastAsia="zh-CN"/>
                <w14:textFill>
                  <w14:solidFill>
                    <w14:schemeClr w14:val="tx1"/>
                  </w14:solidFill>
                </w14:textFill>
              </w:rPr>
              <w:t>断线、织物破裂、开胶的情况。</w:t>
            </w:r>
          </w:p>
          <w:p w14:paraId="5F20C270">
            <w:pPr>
              <w:widowControl/>
              <w:numPr>
                <w:ilvl w:val="0"/>
                <w:numId w:val="0"/>
              </w:numPr>
              <w:shd w:val="clear" w:color="auto" w:fill="auto"/>
              <w:spacing w:line="360" w:lineRule="auto"/>
              <w:ind w:left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、主跟和包头：有主跟和包头的皮鞋，主跟和包头应端正、平服、允许对称、到位。不应收缩变形。</w:t>
            </w:r>
          </w:p>
          <w:p w14:paraId="148229A3">
            <w:pPr>
              <w:widowControl/>
              <w:numPr>
                <w:ilvl w:val="0"/>
                <w:numId w:val="0"/>
              </w:numPr>
              <w:shd w:val="clear" w:color="auto" w:fill="auto"/>
              <w:spacing w:line="360" w:lineRule="auto"/>
              <w:ind w:left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、鞋跟：鞋跟装配牢固、平正，大小高矮对称，色泽一致。无裂缝，包皮平整，跟口严实。</w:t>
            </w:r>
          </w:p>
          <w:p w14:paraId="0EA20E46">
            <w:pPr>
              <w:widowControl/>
              <w:numPr>
                <w:ilvl w:val="0"/>
                <w:numId w:val="0"/>
              </w:numPr>
              <w:shd w:val="clear" w:color="auto" w:fill="auto"/>
              <w:spacing w:line="360" w:lineRule="auto"/>
              <w:ind w:left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、子口：整齐严实。</w:t>
            </w:r>
          </w:p>
          <w:p w14:paraId="5CD38F14">
            <w:pPr>
              <w:widowControl/>
              <w:numPr>
                <w:ilvl w:val="0"/>
                <w:numId w:val="0"/>
              </w:numPr>
              <w:shd w:val="clear" w:color="auto" w:fill="auto"/>
              <w:spacing w:line="360" w:lineRule="auto"/>
              <w:ind w:leftChars="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、折边沿口：基本整齐、均匀、圆滑，无剪口外露，不应有裂口。</w:t>
            </w:r>
          </w:p>
          <w:p w14:paraId="515C3DE9">
            <w:pPr>
              <w:widowControl/>
              <w:numPr>
                <w:ilvl w:val="0"/>
                <w:numId w:val="10"/>
              </w:numPr>
              <w:shd w:val="clear" w:color="auto" w:fill="auto"/>
              <w:spacing w:line="360" w:lineRule="auto"/>
              <w:ind w:left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缝线：线道整齐，针码均匀。底面线松紧一致。主要部位不应有跳线、重针(工艺设计上的回针除外)、断线、翻线、开线及缝线越轨等。次要部位跳线、重针可有1处，每只鞋不应超过两处。</w:t>
            </w:r>
          </w:p>
          <w:p w14:paraId="616BDE1C">
            <w:pPr>
              <w:widowControl/>
              <w:numPr>
                <w:ilvl w:val="0"/>
                <w:numId w:val="10"/>
              </w:numPr>
              <w:shd w:val="clear" w:color="auto" w:fill="auto"/>
              <w:spacing w:line="360" w:lineRule="auto"/>
              <w:ind w:left="0" w:leftChars="0"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外底：同双鞋外底相同部位色泽、花纹基本一致(特殊设计风格除外)，可有轻微缺陷。</w:t>
            </w:r>
          </w:p>
          <w:p w14:paraId="654FAF7F">
            <w:pPr>
              <w:widowControl/>
              <w:numPr>
                <w:ilvl w:val="0"/>
                <w:numId w:val="10"/>
              </w:numPr>
              <w:shd w:val="clear" w:color="auto" w:fill="auto"/>
              <w:spacing w:line="360" w:lineRule="auto"/>
              <w:ind w:left="0" w:leftChars="0"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附件：有附件的皮鞋附件装配牢固，基本对称，色泽一致(特殊风格设计除外)，感官无明显缺陷。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E1AF5F8">
            <w:pPr>
              <w:widowControl/>
              <w:numPr>
                <w:ilvl w:val="0"/>
                <w:numId w:val="0"/>
              </w:numPr>
              <w:shd w:val="clear" w:color="auto" w:fill="auto"/>
              <w:spacing w:line="360" w:lineRule="auto"/>
              <w:ind w:leftChars="0"/>
              <w:jc w:val="left"/>
              <w:textAlignment w:val="center"/>
              <w:rPr>
                <w:rFonts w:hint="eastAsia" w:ascii="宋体" w:hAnsi="宋体" w:cs="宋体"/>
                <w:color w:val="000000" w:themeColor="text1"/>
                <w:sz w:val="24"/>
                <w:szCs w:val="24"/>
                <w:highlight w:val="none"/>
                <w:lang w:val="en-US" w:eastAsia="zh-CN"/>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检测条件：</w:t>
            </w:r>
          </w:p>
          <w:p w14:paraId="51AC40C7">
            <w:pPr>
              <w:widowControl/>
              <w:numPr>
                <w:ilvl w:val="0"/>
                <w:numId w:val="0"/>
              </w:numPr>
              <w:shd w:val="clear" w:color="auto" w:fill="auto"/>
              <w:spacing w:line="360" w:lineRule="auto"/>
              <w:ind w:leftChars="0" w:firstLine="480" w:firstLineChars="20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耐折性能：不割口速度:230次/min连续屈挠:40000次。符合GB/T 3903.1-2017</w:t>
            </w:r>
          </w:p>
          <w:p w14:paraId="1BF23B0D">
            <w:pPr>
              <w:widowControl/>
              <w:numPr>
                <w:ilvl w:val="0"/>
                <w:numId w:val="0"/>
              </w:numPr>
              <w:shd w:val="clear" w:color="auto" w:fill="auto"/>
              <w:spacing w:line="360" w:lineRule="auto"/>
              <w:ind w:leftChars="0" w:firstLine="480" w:firstLineChars="200"/>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动态防水</w:t>
            </w:r>
            <w:r>
              <w:rPr>
                <w:rFonts w:hint="eastAsia" w:ascii="宋体" w:hAnsi="宋体" w:eastAsia="宋体" w:cs="宋体"/>
                <w:color w:val="000000" w:themeColor="text1"/>
                <w:sz w:val="24"/>
                <w:szCs w:val="24"/>
                <w:highlight w:val="none"/>
                <w14:textFill>
                  <w14:solidFill>
                    <w14:schemeClr w14:val="tx1"/>
                  </w14:solidFill>
                </w14:textFill>
              </w:rPr>
              <w:t>：45°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60次/min</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水位:帮底二分之一处</w:t>
            </w:r>
            <w:r>
              <w:rPr>
                <w:rFonts w:hint="eastAsia" w:ascii="宋体" w:hAnsi="宋体" w:eastAsia="宋体" w:cs="宋体"/>
                <w:color w:val="000000" w:themeColor="text1"/>
                <w:sz w:val="24"/>
                <w:szCs w:val="24"/>
                <w:highlight w:val="none"/>
                <w:lang w:eastAsia="zh-CN"/>
                <w14:textFill>
                  <w14:solidFill>
                    <w14:schemeClr w14:val="tx1"/>
                  </w14:solidFill>
                </w14:textFill>
              </w:rPr>
              <w:t>。GB/T 16641-2019(mn)</w:t>
            </w:r>
          </w:p>
          <w:p w14:paraId="690630C2">
            <w:pPr>
              <w:widowControl/>
              <w:numPr>
                <w:ilvl w:val="0"/>
                <w:numId w:val="0"/>
              </w:numPr>
              <w:shd w:val="clear" w:color="auto" w:fill="auto"/>
              <w:spacing w:line="360" w:lineRule="auto"/>
              <w:ind w:leftChars="0" w:firstLine="480" w:firstLineChars="200"/>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耐磨性能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压力:4.9N</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磨轮总转数:3820转</w:t>
            </w:r>
            <w:r>
              <w:rPr>
                <w:rFonts w:hint="eastAsia" w:ascii="宋体" w:hAnsi="宋体" w:eastAsia="宋体" w:cs="宋体"/>
                <w:color w:val="000000" w:themeColor="text1"/>
                <w:sz w:val="24"/>
                <w:szCs w:val="24"/>
                <w:highlight w:val="none"/>
                <w:lang w:eastAsia="zh-CN"/>
                <w14:textFill>
                  <w14:solidFill>
                    <w14:schemeClr w14:val="tx1"/>
                  </w14:solidFill>
                </w14:textFill>
              </w:rPr>
              <w:t>。GB/T 3903.2-2017</w:t>
            </w:r>
          </w:p>
          <w:p w14:paraId="38E0D8D5">
            <w:pPr>
              <w:widowControl/>
              <w:numPr>
                <w:ilvl w:val="0"/>
                <w:numId w:val="0"/>
              </w:numPr>
              <w:shd w:val="clear" w:color="auto" w:fill="auto"/>
              <w:spacing w:line="360" w:lineRule="auto"/>
              <w:ind w:leftChars="0" w:firstLine="480" w:firstLineChars="20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粘扣带扣合强度</w:t>
            </w:r>
            <w:r>
              <w:rPr>
                <w:rFonts w:hint="eastAsia" w:ascii="宋体" w:hAnsi="宋体" w:eastAsia="宋体" w:cs="宋体"/>
                <w:color w:val="000000" w:themeColor="text1"/>
                <w:sz w:val="24"/>
                <w:szCs w:val="24"/>
                <w:highlight w:val="none"/>
                <w:lang w:eastAsia="zh-CN"/>
                <w14:textFill>
                  <w14:solidFill>
                    <w14:schemeClr w14:val="tx1"/>
                  </w14:solidFill>
                </w14:textFill>
              </w:rPr>
              <w:t>：开合:1500次速度:100mm/min。GB 732-2007(mn)</w:t>
            </w:r>
          </w:p>
          <w:p w14:paraId="533984F5">
            <w:pPr>
              <w:widowControl/>
              <w:numPr>
                <w:ilvl w:val="0"/>
                <w:numId w:val="0"/>
              </w:numPr>
              <w:shd w:val="clear" w:color="auto" w:fill="auto"/>
              <w:spacing w:line="360" w:lineRule="auto"/>
              <w:ind w:leftChars="0"/>
              <w:jc w:val="left"/>
              <w:textAlignment w:val="cente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★1</w:t>
            </w:r>
            <w:r>
              <w:rPr>
                <w:rStyle w:val="87"/>
                <w:rFonts w:hint="eastAsia" w:ascii="宋体" w:hAnsi="宋体" w:cs="宋体"/>
                <w:color w:val="000000" w:themeColor="text1"/>
                <w:sz w:val="24"/>
                <w:szCs w:val="24"/>
                <w:highlight w:val="none"/>
                <w:lang w:val="en-US" w:eastAsia="zh-CN" w:bidi="ar"/>
                <w14:textFill>
                  <w14:solidFill>
                    <w14:schemeClr w14:val="tx1"/>
                  </w14:solidFill>
                </w14:textFill>
              </w:rPr>
              <w:t>3</w:t>
            </w: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耐折性能</w:t>
            </w:r>
            <w:r>
              <w:rPr>
                <w:rFonts w:hint="eastAsia" w:ascii="宋体" w:hAnsi="宋体" w:cs="宋体"/>
                <w:color w:val="000000" w:themeColor="text1"/>
                <w:sz w:val="24"/>
                <w:szCs w:val="24"/>
                <w:highlight w:val="none"/>
                <w:lang w:val="en-US" w:eastAsia="zh-CN"/>
                <w14:textFill>
                  <w14:solidFill>
                    <w14:schemeClr w14:val="tx1"/>
                  </w14:solidFill>
                </w14:textFill>
              </w:rPr>
              <w:t>检测结果：</w:t>
            </w: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帮底结合处无开胶，鞋底无裂纹。</w:t>
            </w:r>
          </w:p>
          <w:p w14:paraId="563A3474">
            <w:pPr>
              <w:widowControl/>
              <w:numPr>
                <w:ilvl w:val="0"/>
                <w:numId w:val="0"/>
              </w:numPr>
              <w:shd w:val="clear" w:color="auto" w:fill="auto"/>
              <w:spacing w:line="360" w:lineRule="auto"/>
              <w:ind w:leftChars="0"/>
              <w:jc w:val="left"/>
              <w:textAlignment w:val="center"/>
              <w:rPr>
                <w:rStyle w:val="87"/>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★1</w:t>
            </w:r>
            <w:r>
              <w:rPr>
                <w:rStyle w:val="87"/>
                <w:rFonts w:hint="eastAsia" w:ascii="宋体" w:hAnsi="宋体" w:cs="宋体"/>
                <w:color w:val="000000" w:themeColor="text1"/>
                <w:sz w:val="24"/>
                <w:szCs w:val="24"/>
                <w:highlight w:val="none"/>
                <w:lang w:val="en-US" w:eastAsia="zh-CN" w:bidi="ar"/>
                <w14:textFill>
                  <w14:solidFill>
                    <w14:schemeClr w14:val="tx1"/>
                  </w14:solidFill>
                </w14:textFill>
              </w:rPr>
              <w:t>4</w:t>
            </w: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、动态防水</w:t>
            </w:r>
            <w:r>
              <w:rPr>
                <w:rStyle w:val="87"/>
                <w:rFonts w:hint="eastAsia" w:ascii="宋体" w:hAnsi="宋体" w:cs="宋体"/>
                <w:color w:val="000000" w:themeColor="text1"/>
                <w:sz w:val="24"/>
                <w:szCs w:val="24"/>
                <w:highlight w:val="none"/>
                <w:lang w:val="en-US" w:eastAsia="zh-CN" w:bidi="ar"/>
                <w14:textFill>
                  <w14:solidFill>
                    <w14:schemeClr w14:val="tx1"/>
                  </w14:solidFill>
                </w14:textFill>
              </w:rPr>
              <w:t>性能：检测结果1万次后无渗水</w:t>
            </w:r>
          </w:p>
          <w:p w14:paraId="0F55C40F">
            <w:pPr>
              <w:widowControl/>
              <w:numPr>
                <w:ilvl w:val="0"/>
                <w:numId w:val="0"/>
              </w:numPr>
              <w:shd w:val="clear" w:color="auto" w:fill="auto"/>
              <w:spacing w:line="360" w:lineRule="auto"/>
              <w:ind w:leftChars="0"/>
              <w:jc w:val="left"/>
              <w:textAlignment w:val="cente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★1</w:t>
            </w:r>
            <w:r>
              <w:rPr>
                <w:rStyle w:val="87"/>
                <w:rFonts w:hint="eastAsia" w:ascii="宋体" w:hAnsi="宋体" w:cs="宋体"/>
                <w:color w:val="000000" w:themeColor="text1"/>
                <w:sz w:val="24"/>
                <w:szCs w:val="24"/>
                <w:highlight w:val="none"/>
                <w:lang w:val="en-US" w:eastAsia="zh-CN" w:bidi="ar"/>
                <w14:textFill>
                  <w14:solidFill>
                    <w14:schemeClr w14:val="tx1"/>
                  </w14:solidFill>
                </w14:textFill>
              </w:rPr>
              <w:t>5</w:t>
            </w: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Style w:val="87"/>
                <w:rFonts w:hint="eastAsia" w:ascii="宋体" w:hAnsi="宋体" w:cs="宋体"/>
                <w:color w:val="000000" w:themeColor="text1"/>
                <w:sz w:val="24"/>
                <w:szCs w:val="24"/>
                <w:highlight w:val="none"/>
                <w:lang w:val="en-US" w:eastAsia="zh-CN" w:bidi="ar"/>
                <w14:textFill>
                  <w14:solidFill>
                    <w14:schemeClr w14:val="tx1"/>
                  </w14:solidFill>
                </w14:textFill>
              </w:rPr>
              <w:t>耐磨性能：磨痕长度检测结果≤4mm</w:t>
            </w: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p>
          <w:p w14:paraId="77319B6B">
            <w:pPr>
              <w:widowControl/>
              <w:numPr>
                <w:ilvl w:val="0"/>
                <w:numId w:val="0"/>
              </w:numPr>
              <w:shd w:val="clear" w:color="auto" w:fill="auto"/>
              <w:spacing w:line="360" w:lineRule="auto"/>
              <w:ind w:leftChars="0"/>
              <w:jc w:val="left"/>
              <w:textAlignment w:val="cente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Style w:val="87"/>
                <w:rFonts w:hint="eastAsia" w:ascii="宋体" w:hAnsi="宋体" w:cs="宋体"/>
                <w:color w:val="000000" w:themeColor="text1"/>
                <w:sz w:val="24"/>
                <w:szCs w:val="24"/>
                <w:highlight w:val="none"/>
                <w:lang w:val="en-US" w:eastAsia="zh-CN" w:bidi="ar"/>
                <w14:textFill>
                  <w14:solidFill>
                    <w14:schemeClr w14:val="tx1"/>
                  </w14:solidFill>
                </w14:textFill>
              </w:rPr>
              <w:t>16</w:t>
            </w: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Style w:val="87"/>
                <w:rFonts w:hint="eastAsia" w:ascii="宋体" w:hAnsi="宋体" w:cs="宋体"/>
                <w:color w:val="000000" w:themeColor="text1"/>
                <w:sz w:val="24"/>
                <w:szCs w:val="24"/>
                <w:highlight w:val="none"/>
                <w:lang w:val="en-US" w:eastAsia="zh-CN" w:bidi="ar"/>
                <w14:textFill>
                  <w14:solidFill>
                    <w14:schemeClr w14:val="tx1"/>
                  </w14:solidFill>
                </w14:textFill>
              </w:rPr>
              <w:t>粘扣带扣强度（N/cm²）：实测要求满足</w:t>
            </w: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扣合强度-反复开合前（N/cm²）≥10，扣合强度-反复开合后（N/cm²）≥8。</w:t>
            </w:r>
          </w:p>
          <w:p w14:paraId="20871D46">
            <w:pPr>
              <w:widowControl/>
              <w:numPr>
                <w:ilvl w:val="0"/>
                <w:numId w:val="0"/>
              </w:numPr>
              <w:shd w:val="clear" w:color="auto" w:fill="auto"/>
              <w:spacing w:line="360" w:lineRule="auto"/>
              <w:ind w:leftChars="0"/>
              <w:jc w:val="left"/>
              <w:textAlignment w:val="cente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Style w:val="87"/>
                <w:rFonts w:hint="eastAsia" w:ascii="宋体" w:hAnsi="宋体" w:cs="宋体"/>
                <w:color w:val="000000" w:themeColor="text1"/>
                <w:sz w:val="24"/>
                <w:szCs w:val="24"/>
                <w:highlight w:val="none"/>
                <w:lang w:val="en-US" w:eastAsia="zh-CN" w:bidi="ar"/>
                <w14:textFill>
                  <w14:solidFill>
                    <w14:schemeClr w14:val="tx1"/>
                  </w14:solidFill>
                </w14:textFill>
              </w:rPr>
              <w:t>17</w:t>
            </w: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、靴筒</w:t>
            </w:r>
            <w:r>
              <w:rPr>
                <w:rStyle w:val="87"/>
                <w:rFonts w:hint="eastAsia" w:ascii="宋体" w:hAnsi="宋体" w:cs="宋体"/>
                <w:color w:val="000000" w:themeColor="text1"/>
                <w:sz w:val="24"/>
                <w:szCs w:val="24"/>
                <w:highlight w:val="none"/>
                <w:lang w:val="en-US" w:eastAsia="zh-CN" w:bidi="ar"/>
                <w14:textFill>
                  <w14:solidFill>
                    <w14:schemeClr w14:val="tx1"/>
                  </w14:solidFill>
                </w14:textFill>
              </w:rPr>
              <w:t>、</w:t>
            </w: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鞋底</w:t>
            </w:r>
            <w:r>
              <w:rPr>
                <w:rStyle w:val="87"/>
                <w:rFonts w:hint="eastAsia" w:ascii="宋体" w:hAnsi="宋体" w:cs="宋体"/>
                <w:color w:val="000000" w:themeColor="text1"/>
                <w:sz w:val="24"/>
                <w:szCs w:val="24"/>
                <w:highlight w:val="none"/>
                <w:lang w:val="en-US" w:eastAsia="zh-CN" w:bidi="ar"/>
                <w14:textFill>
                  <w14:solidFill>
                    <w14:schemeClr w14:val="tx1"/>
                  </w14:solidFill>
                </w14:textFill>
              </w:rPr>
              <w:t>：实测要求满足</w:t>
            </w: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靴筒高度（㎜）大于270、鞋底厚度（㎜）15-25。</w:t>
            </w:r>
          </w:p>
          <w:p w14:paraId="04205816">
            <w:pPr>
              <w:widowControl/>
              <w:spacing w:line="360" w:lineRule="auto"/>
              <w:jc w:val="lef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23、所有★</w:t>
            </w:r>
            <w:r>
              <w:rPr>
                <w:rFonts w:hint="eastAsia" w:ascii="宋体" w:hAnsi="宋体" w:eastAsia="宋体" w:cs="宋体"/>
                <w:color w:val="000000" w:themeColor="text1"/>
                <w:sz w:val="24"/>
                <w:szCs w:val="24"/>
                <w:highlight w:val="none"/>
                <w14:textFill>
                  <w14:solidFill>
                    <w14:schemeClr w14:val="tx1"/>
                  </w14:solidFill>
                </w14:textFill>
              </w:rPr>
              <w:t>提供“国家认证认可监督管理委员会资质认定的检验机构”出具的检测报告</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808" w:type="pct"/>
            <w:noWrap w:val="0"/>
            <w:vAlign w:val="center"/>
          </w:tcPr>
          <w:p w14:paraId="11ACFA7A">
            <w:pPr>
              <w:widowControl/>
              <w:numPr>
                <w:ilvl w:val="0"/>
                <w:numId w:val="0"/>
              </w:numPr>
              <w:shd w:val="clear" w:color="auto" w:fill="auto"/>
              <w:spacing w:line="360" w:lineRule="auto"/>
              <w:ind w:left="0" w:leftChars="0" w:firstLine="0" w:firstLineChars="0"/>
              <w:jc w:val="left"/>
              <w:textAlignment w:val="center"/>
              <w:rPr>
                <w:rStyle w:val="87"/>
                <w:rFonts w:hint="eastAsia" w:ascii="宋体" w:hAnsi="宋体" w:eastAsia="宋体" w:cs="宋体"/>
                <w:color w:val="auto"/>
                <w:sz w:val="24"/>
                <w:szCs w:val="24"/>
                <w:highlight w:val="none"/>
                <w:lang w:val="en-US" w:eastAsia="zh-CN" w:bidi="ar"/>
              </w:rPr>
            </w:pPr>
            <w:r>
              <w:rPr>
                <w:rFonts w:hint="eastAsia" w:ascii="宋体" w:hAnsi="宋体" w:eastAsia="宋体" w:cs="宋体"/>
                <w:sz w:val="24"/>
                <w:szCs w:val="24"/>
                <w:highlight w:val="none"/>
              </w:rPr>
              <w:drawing>
                <wp:inline distT="0" distB="0" distL="114300" distR="114300">
                  <wp:extent cx="635000" cy="753110"/>
                  <wp:effectExtent l="0" t="0" r="0" b="889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21"/>
                          <a:srcRect l="5222" r="7745"/>
                          <a:stretch>
                            <a:fillRect/>
                          </a:stretch>
                        </pic:blipFill>
                        <pic:spPr>
                          <a:xfrm>
                            <a:off x="0" y="0"/>
                            <a:ext cx="635000" cy="753110"/>
                          </a:xfrm>
                          <a:prstGeom prst="rect">
                            <a:avLst/>
                          </a:prstGeom>
                          <a:noFill/>
                          <a:ln>
                            <a:noFill/>
                          </a:ln>
                        </pic:spPr>
                      </pic:pic>
                    </a:graphicData>
                  </a:graphic>
                </wp:inline>
              </w:drawing>
            </w:r>
          </w:p>
        </w:tc>
        <w:tc>
          <w:tcPr>
            <w:tcW w:w="432" w:type="pct"/>
            <w:noWrap w:val="0"/>
            <w:vAlign w:val="center"/>
          </w:tcPr>
          <w:p w14:paraId="5A57D730">
            <w:pPr>
              <w:keepNext w:val="0"/>
              <w:keepLines w:val="0"/>
              <w:widowControl/>
              <w:suppressLineNumbers w:val="0"/>
              <w:spacing w:line="360" w:lineRule="auto"/>
              <w:jc w:val="center"/>
              <w:textAlignment w:val="center"/>
              <w:rPr>
                <w:rStyle w:val="87"/>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w:t>
            </w:r>
          </w:p>
        </w:tc>
      </w:tr>
      <w:tr w14:paraId="48C1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85" w:type="pct"/>
            <w:noWrap w:val="0"/>
            <w:vAlign w:val="center"/>
          </w:tcPr>
          <w:p w14:paraId="0B4CE1F8">
            <w:pPr>
              <w:widowControl/>
              <w:shd w:val="clear" w:color="auto" w:fill="auto"/>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13</w:t>
            </w:r>
          </w:p>
        </w:tc>
        <w:tc>
          <w:tcPr>
            <w:tcW w:w="624" w:type="pct"/>
            <w:noWrap w:val="0"/>
            <w:vAlign w:val="center"/>
          </w:tcPr>
          <w:p w14:paraId="3818B8E6">
            <w:pPr>
              <w:widowControl/>
              <w:shd w:val="clear" w:color="auto" w:fill="auto"/>
              <w:spacing w:line="360" w:lineRule="auto"/>
              <w:jc w:val="center"/>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骑行雨衣</w:t>
            </w:r>
          </w:p>
        </w:tc>
        <w:tc>
          <w:tcPr>
            <w:tcW w:w="2849" w:type="pct"/>
            <w:noWrap w:val="0"/>
            <w:vAlign w:val="center"/>
          </w:tcPr>
          <w:p w14:paraId="7B490985">
            <w:pPr>
              <w:widowControl/>
              <w:numPr>
                <w:ilvl w:val="0"/>
                <w:numId w:val="0"/>
              </w:numPr>
              <w:shd w:val="clear" w:color="auto" w:fill="auto"/>
              <w:spacing w:line="360" w:lineRule="auto"/>
              <w:jc w:val="both"/>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主面料：斜纹春亚纺 100%聚脂纤维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79708861">
            <w:pPr>
              <w:widowControl/>
              <w:numPr>
                <w:ilvl w:val="0"/>
                <w:numId w:val="0"/>
              </w:numPr>
              <w:shd w:val="clear" w:color="auto" w:fill="auto"/>
              <w:spacing w:line="360" w:lineRule="auto"/>
              <w:jc w:val="both"/>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2、款式要求：</w:t>
            </w:r>
            <w:r>
              <w:rPr>
                <w:rFonts w:hint="eastAsia" w:ascii="宋体" w:hAnsi="宋体" w:eastAsia="宋体" w:cs="宋体"/>
                <w:color w:val="000000" w:themeColor="text1"/>
                <w:sz w:val="24"/>
                <w:szCs w:val="24"/>
                <w:highlight w:val="none"/>
                <w14:textFill>
                  <w14:solidFill>
                    <w14:schemeClr w14:val="tx1"/>
                  </w14:solidFill>
                </w14:textFill>
              </w:rPr>
              <w:t>前胸有“交警”字样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字体为黑体加粗，字号为320，颜色为银灰色</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雨衣门襟使用5号拉链，胸前设计隐藏式透气孔。前身、后背、袖子、裤身、裤脚均设3cm宽度的反光晶格。帽子设大沿帽调节拉链，可脱卸和装入领子，袖口设可调节松紧魔术贴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内置松紧防风袖</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前胸两侧带有魔术贴，用于佩戴胸徽和警号，魔术贴上方位置设有主面料一致的挂袢，用于挂戴对讲机、执法记录仪等；双肩设有按扣式肩袢，用于佩戴</w:t>
            </w:r>
          </w:p>
          <w:p w14:paraId="270012ED">
            <w:pPr>
              <w:widowControl/>
              <w:numPr>
                <w:ilvl w:val="0"/>
                <w:numId w:val="0"/>
              </w:numPr>
              <w:shd w:val="clear" w:color="auto" w:fill="auto"/>
              <w:spacing w:line="360" w:lineRule="auto"/>
              <w:jc w:val="both"/>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接缝工艺：接缝全压胶（其中裤子档部加强防水处理）</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87592D0">
            <w:pPr>
              <w:widowControl/>
              <w:numPr>
                <w:ilvl w:val="0"/>
                <w:numId w:val="0"/>
              </w:numPr>
              <w:shd w:val="clear" w:color="auto" w:fill="auto"/>
              <w:spacing w:line="360" w:lineRule="auto"/>
              <w:jc w:val="both"/>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、主面料</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单位面积(</w:t>
            </w:r>
            <w:r>
              <w:rPr>
                <w:rFonts w:hint="eastAsia" w:ascii="宋体" w:hAnsi="宋体" w:eastAsia="宋体" w:cs="宋体"/>
                <w:color w:val="000000" w:themeColor="text1"/>
                <w:sz w:val="24"/>
                <w:szCs w:val="24"/>
                <w:highlight w:val="none"/>
                <w:lang w:val="en-US" w:eastAsia="zh-CN"/>
                <w14:textFill>
                  <w14:solidFill>
                    <w14:schemeClr w14:val="tx1"/>
                  </w14:solidFill>
                </w14:textFill>
              </w:rPr>
              <w:t>250 ±15)g/m²</w:t>
            </w:r>
          </w:p>
          <w:p w14:paraId="5FCDE2F3">
            <w:pPr>
              <w:widowControl/>
              <w:numPr>
                <w:ilvl w:val="0"/>
                <w:numId w:val="0"/>
              </w:numPr>
              <w:shd w:val="clear" w:color="auto" w:fill="auto"/>
              <w:spacing w:line="360" w:lineRule="auto"/>
              <w:jc w:val="both"/>
              <w:textAlignment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断裂强力(N) 经向</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1100N 纬向</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≥800N </w:t>
            </w:r>
          </w:p>
          <w:p w14:paraId="3E12F485">
            <w:pPr>
              <w:widowControl/>
              <w:numPr>
                <w:ilvl w:val="0"/>
                <w:numId w:val="0"/>
              </w:numPr>
              <w:shd w:val="clear" w:color="auto" w:fill="auto"/>
              <w:spacing w:line="360" w:lineRule="auto"/>
              <w:jc w:val="both"/>
              <w:textAlignment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撕破强力（N）</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经向</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35N    纬向</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≥20N </w:t>
            </w:r>
          </w:p>
          <w:p w14:paraId="5B990D36">
            <w:pPr>
              <w:widowControl/>
              <w:numPr>
                <w:ilvl w:val="0"/>
                <w:numId w:val="0"/>
              </w:numPr>
              <w:shd w:val="clear" w:color="auto" w:fill="auto"/>
              <w:spacing w:line="360" w:lineRule="auto"/>
              <w:ind w:leftChars="0"/>
              <w:jc w:val="both"/>
              <w:textAlignment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7、主面料静水压（KPa）：≥180 （五次测试最低值）</w:t>
            </w:r>
          </w:p>
          <w:p w14:paraId="44AE0473">
            <w:pPr>
              <w:widowControl/>
              <w:numPr>
                <w:ilvl w:val="0"/>
                <w:numId w:val="0"/>
              </w:numPr>
              <w:shd w:val="clear" w:color="auto" w:fill="auto"/>
              <w:spacing w:line="360" w:lineRule="auto"/>
              <w:jc w:val="both"/>
              <w:textAlignment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接缝处静水压≥170（五次测试最低值）</w:t>
            </w:r>
          </w:p>
          <w:p w14:paraId="39D93DCD">
            <w:pPr>
              <w:widowControl/>
              <w:numPr>
                <w:ilvl w:val="0"/>
                <w:numId w:val="0"/>
              </w:numPr>
              <w:shd w:val="clear" w:color="auto" w:fill="auto"/>
              <w:spacing w:line="360" w:lineRule="auto"/>
              <w:jc w:val="both"/>
              <w:textAlignment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可分解致癌芳香胺染料（mg/kg）不应检出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578A891">
            <w:pPr>
              <w:widowControl/>
              <w:numPr>
                <w:ilvl w:val="0"/>
                <w:numId w:val="0"/>
              </w:numPr>
              <w:shd w:val="clear" w:color="auto" w:fill="auto"/>
              <w:spacing w:line="360" w:lineRule="auto"/>
              <w:jc w:val="both"/>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工艺技术：接缝全压胶</w:t>
            </w:r>
          </w:p>
          <w:p w14:paraId="56BA03E4">
            <w:pPr>
              <w:widowControl/>
              <w:numPr>
                <w:ilvl w:val="0"/>
                <w:numId w:val="0"/>
              </w:numPr>
              <w:shd w:val="clear" w:color="auto" w:fill="auto"/>
              <w:spacing w:line="360" w:lineRule="auto"/>
              <w:jc w:val="both"/>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耐干热老化性能外观，不发脆，不分层</w:t>
            </w:r>
          </w:p>
          <w:p w14:paraId="0500B8B2">
            <w:pPr>
              <w:widowControl/>
              <w:numPr>
                <w:ilvl w:val="0"/>
                <w:numId w:val="0"/>
              </w:numPr>
              <w:shd w:val="clear" w:color="auto" w:fill="auto"/>
              <w:spacing w:line="360" w:lineRule="auto"/>
              <w:jc w:val="both"/>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无异味</w:t>
            </w:r>
          </w:p>
          <w:p w14:paraId="6EC60521">
            <w:pPr>
              <w:widowControl/>
              <w:numPr>
                <w:ilvl w:val="0"/>
                <w:numId w:val="0"/>
              </w:numPr>
              <w:shd w:val="clear" w:color="auto" w:fill="auto"/>
              <w:spacing w:line="360" w:lineRule="auto"/>
              <w:ind w:leftChars="0"/>
              <w:jc w:val="both"/>
              <w:textAlignment w:val="center"/>
              <w:rPr>
                <w:rFonts w:hint="eastAsia" w:ascii="宋体" w:hAnsi="宋体" w:eastAsia="宋体" w:cs="宋体"/>
                <w:color w:val="000000" w:themeColor="text1"/>
                <w:sz w:val="24"/>
                <w:szCs w:val="24"/>
                <w:highlight w:val="none"/>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逆反射系数：入射角5°观察角：12°反光系数≥490</w:t>
            </w:r>
          </w:p>
          <w:p w14:paraId="63AF2CC0">
            <w:pPr>
              <w:widowControl/>
              <w:numPr>
                <w:ilvl w:val="0"/>
                <w:numId w:val="0"/>
              </w:numPr>
              <w:shd w:val="clear" w:color="auto" w:fill="auto"/>
              <w:spacing w:line="360" w:lineRule="auto"/>
              <w:ind w:leftChars="0"/>
              <w:jc w:val="both"/>
              <w:textAlignment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14、PH值4.0-8.5</w:t>
            </w:r>
          </w:p>
          <w:p w14:paraId="1182A01F">
            <w:pPr>
              <w:widowControl/>
              <w:numPr>
                <w:ilvl w:val="0"/>
                <w:numId w:val="0"/>
              </w:numPr>
              <w:shd w:val="clear" w:color="auto" w:fill="auto"/>
              <w:spacing w:line="360" w:lineRule="auto"/>
              <w:ind w:leftChars="0"/>
              <w:jc w:val="both"/>
              <w:textAlignment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15、甲醇含量</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不应该检出</w:t>
            </w:r>
          </w:p>
          <w:p w14:paraId="6BBBE9CD">
            <w:pPr>
              <w:widowControl/>
              <w:numPr>
                <w:ilvl w:val="0"/>
                <w:numId w:val="0"/>
              </w:numPr>
              <w:shd w:val="clear" w:color="auto" w:fill="auto"/>
              <w:spacing w:line="360" w:lineRule="auto"/>
              <w:ind w:leftChars="0"/>
              <w:jc w:val="both"/>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16、面层（主面料）和里（料）层耐水色牢度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≥4级</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、耐摩擦色牢度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≥4级</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、耐汗渍色牢度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≥4级</w:t>
            </w:r>
            <w:r>
              <w:rPr>
                <w:rFonts w:hint="eastAsia" w:ascii="宋体" w:hAnsi="宋体" w:eastAsia="宋体" w:cs="宋体"/>
                <w:color w:val="000000" w:themeColor="text1"/>
                <w:sz w:val="24"/>
                <w:szCs w:val="24"/>
                <w:highlight w:val="none"/>
                <w:lang w:val="en-US" w:eastAsia="zh-CN"/>
                <w14:textFill>
                  <w14:solidFill>
                    <w14:schemeClr w14:val="tx1"/>
                  </w14:solidFill>
                </w14:textFill>
              </w:rPr>
              <w:t>（检测报告中体现）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p>
          <w:p w14:paraId="0DCB6FE6">
            <w:pPr>
              <w:spacing w:line="360" w:lineRule="auto"/>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17、加速荧光黄色涂层布亮度因子</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lang w:val="en-US" w:eastAsia="zh-CN"/>
                <w14:textFill>
                  <w14:solidFill>
                    <w14:schemeClr w14:val="tx1"/>
                  </w14:solidFill>
                </w14:textFill>
              </w:rPr>
              <w:t>Y</w:t>
            </w:r>
          </w:p>
          <w:p w14:paraId="3D1D74E5">
            <w:pPr>
              <w:spacing w:line="360" w:lineRule="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Style w:val="87"/>
                <w:rFonts w:hint="eastAsia" w:ascii="宋体" w:hAnsi="宋体" w:eastAsia="宋体" w:cs="宋体"/>
                <w:color w:val="000000" w:themeColor="text1"/>
                <w:sz w:val="24"/>
                <w:szCs w:val="24"/>
                <w:highlight w:val="none"/>
                <w:lang w:val="en-US" w:eastAsia="zh-CN" w:bidi="ar"/>
                <w14:textFill>
                  <w14:solidFill>
                    <w14:schemeClr w14:val="tx1"/>
                  </w14:solidFill>
                </w14:textFill>
              </w:rPr>
              <w:t xml:space="preserve">18、所有“★”须在提供“ 国家认证认可监督管理委员会资质认定的检验机构”出具的检测报告中体现。 </w:t>
            </w:r>
          </w:p>
        </w:tc>
        <w:tc>
          <w:tcPr>
            <w:tcW w:w="808" w:type="pct"/>
            <w:noWrap w:val="0"/>
            <w:vAlign w:val="center"/>
          </w:tcPr>
          <w:p w14:paraId="60EEDBE8">
            <w:pPr>
              <w:pStyle w:val="26"/>
              <w:shd w:val="clear" w:color="auto" w:fill="auto"/>
              <w:spacing w:line="360" w:lineRule="auto"/>
              <w:ind w:firstLine="240" w:firstLineChars="100"/>
              <w:jc w:val="left"/>
              <w:rPr>
                <w:rStyle w:val="87"/>
                <w:rFonts w:hint="eastAsia" w:ascii="宋体" w:hAnsi="宋体" w:eastAsia="宋体" w:cs="宋体"/>
                <w:b w:val="0"/>
                <w:bCs/>
                <w:color w:val="auto"/>
                <w:sz w:val="24"/>
                <w:szCs w:val="24"/>
                <w:highlight w:val="none"/>
                <w:lang w:val="en-US" w:eastAsia="zh-CN" w:bidi="ar"/>
              </w:rPr>
            </w:pPr>
            <w:r>
              <w:rPr>
                <w:rStyle w:val="87"/>
                <w:rFonts w:hint="eastAsia" w:ascii="宋体" w:hAnsi="宋体" w:eastAsia="宋体" w:cs="宋体"/>
                <w:b w:val="0"/>
                <w:bCs/>
                <w:color w:val="auto"/>
                <w:sz w:val="24"/>
                <w:szCs w:val="24"/>
                <w:highlight w:val="none"/>
                <w:lang w:val="en-US" w:eastAsia="zh-CN" w:bidi="ar"/>
              </w:rPr>
              <w:drawing>
                <wp:inline distT="0" distB="0" distL="114300" distR="114300">
                  <wp:extent cx="756285" cy="484505"/>
                  <wp:effectExtent l="0" t="0" r="5715" b="23495"/>
                  <wp:docPr id="33" name="图片 13" descr="170995211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 descr="1709952119862"/>
                          <pic:cNvPicPr>
                            <a:picLocks noChangeAspect="1"/>
                          </pic:cNvPicPr>
                        </pic:nvPicPr>
                        <pic:blipFill>
                          <a:blip r:embed="rId22"/>
                          <a:stretch>
                            <a:fillRect/>
                          </a:stretch>
                        </pic:blipFill>
                        <pic:spPr>
                          <a:xfrm>
                            <a:off x="0" y="0"/>
                            <a:ext cx="756285" cy="484505"/>
                          </a:xfrm>
                          <a:prstGeom prst="rect">
                            <a:avLst/>
                          </a:prstGeom>
                          <a:noFill/>
                          <a:ln>
                            <a:noFill/>
                          </a:ln>
                        </pic:spPr>
                      </pic:pic>
                    </a:graphicData>
                  </a:graphic>
                </wp:inline>
              </w:drawing>
            </w:r>
          </w:p>
        </w:tc>
        <w:tc>
          <w:tcPr>
            <w:tcW w:w="432" w:type="pct"/>
            <w:noWrap w:val="0"/>
            <w:vAlign w:val="center"/>
          </w:tcPr>
          <w:p w14:paraId="70AFCFA9">
            <w:pPr>
              <w:keepNext w:val="0"/>
              <w:keepLines w:val="0"/>
              <w:widowControl/>
              <w:suppressLineNumbers w:val="0"/>
              <w:spacing w:line="360" w:lineRule="auto"/>
              <w:jc w:val="center"/>
              <w:textAlignment w:val="center"/>
              <w:rPr>
                <w:rStyle w:val="87"/>
                <w:rFonts w:hint="eastAsia" w:ascii="宋体" w:hAnsi="宋体" w:eastAsia="宋体" w:cs="宋体"/>
                <w:b w:val="0"/>
                <w:bCs/>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w:t>
            </w:r>
          </w:p>
        </w:tc>
      </w:tr>
      <w:tr w14:paraId="7E68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pct"/>
            <w:noWrap w:val="0"/>
            <w:vAlign w:val="center"/>
          </w:tcPr>
          <w:p w14:paraId="7CE638C2">
            <w:pPr>
              <w:widowControl/>
              <w:shd w:val="clear" w:color="auto" w:fill="auto"/>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14</w:t>
            </w:r>
          </w:p>
        </w:tc>
        <w:tc>
          <w:tcPr>
            <w:tcW w:w="624" w:type="pct"/>
            <w:noWrap w:val="0"/>
            <w:vAlign w:val="center"/>
          </w:tcPr>
          <w:p w14:paraId="3D940261">
            <w:pPr>
              <w:widowControl/>
              <w:shd w:val="clear" w:color="auto" w:fill="auto"/>
              <w:spacing w:line="360" w:lineRule="auto"/>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速干衣</w:t>
            </w:r>
          </w:p>
          <w:p w14:paraId="28ECE732">
            <w:pPr>
              <w:widowControl/>
              <w:shd w:val="clear" w:color="auto" w:fill="auto"/>
              <w:spacing w:line="360" w:lineRule="auto"/>
              <w:jc w:val="center"/>
              <w:textAlignment w:val="center"/>
              <w:rPr>
                <w:rFonts w:hint="eastAsia" w:ascii="宋体" w:hAnsi="宋体" w:eastAsia="宋体" w:cs="宋体"/>
                <w:b/>
                <w:color w:val="auto"/>
                <w:kern w:val="2"/>
                <w:sz w:val="24"/>
                <w:szCs w:val="24"/>
                <w:highlight w:val="none"/>
                <w:lang w:val="en-US" w:eastAsia="zh-CN" w:bidi="ar-SA"/>
              </w:rPr>
            </w:pPr>
          </w:p>
        </w:tc>
        <w:tc>
          <w:tcPr>
            <w:tcW w:w="2849" w:type="pct"/>
            <w:noWrap w:val="0"/>
            <w:vAlign w:val="center"/>
          </w:tcPr>
          <w:p w14:paraId="445543AA">
            <w:pPr>
              <w:widowControl/>
              <w:numPr>
                <w:ilvl w:val="0"/>
                <w:numId w:val="0"/>
              </w:numPr>
              <w:shd w:val="clear" w:color="auto" w:fill="auto"/>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1、面料：纤维含量--  棉100%</w:t>
            </w:r>
          </w:p>
          <w:p w14:paraId="3BC1B746">
            <w:pPr>
              <w:widowControl/>
              <w:numPr>
                <w:ilvl w:val="0"/>
                <w:numId w:val="0"/>
              </w:numPr>
              <w:shd w:val="clear" w:color="auto" w:fill="auto"/>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2、150克蜂窝布；</w:t>
            </w:r>
          </w:p>
          <w:p w14:paraId="3C78E2DC">
            <w:pPr>
              <w:widowControl/>
              <w:numPr>
                <w:ilvl w:val="0"/>
                <w:numId w:val="11"/>
              </w:numPr>
              <w:shd w:val="clear" w:color="auto" w:fill="auto"/>
              <w:spacing w:line="360" w:lineRule="auto"/>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性能：速干耐磨，防紫外线，透气，超轻，防静电；</w:t>
            </w:r>
          </w:p>
          <w:p w14:paraId="1AA673F1">
            <w:pPr>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耐碱汗渍色牢度：变色≥4级  沾色≥4级</w:t>
            </w:r>
          </w:p>
          <w:p w14:paraId="664BAD62">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耐酸汗渍色牢度：变色≥4级  沾色≥4级</w:t>
            </w:r>
          </w:p>
          <w:p w14:paraId="0B37B826">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耐水色牢度：   变色≥4级  沾色≥4级</w:t>
            </w:r>
          </w:p>
          <w:p w14:paraId="16D5CE6B">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耐干摩擦色牢度： 沾色≥4级</w:t>
            </w:r>
          </w:p>
          <w:p w14:paraId="63AAC144">
            <w:pPr>
              <w:pStyle w:val="1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耐皂洗色牢度≥4级</w:t>
            </w:r>
          </w:p>
          <w:p w14:paraId="1CACB312">
            <w:pPr>
              <w:pStyle w:val="12"/>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4、甲醇含量：未检出 </w:t>
            </w:r>
          </w:p>
          <w:p w14:paraId="6F63B83B">
            <w:pPr>
              <w:pStyle w:val="12"/>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5、可分解致癌芳香胺染料</w:t>
            </w:r>
            <w:r>
              <w:rPr>
                <w:rFonts w:hint="eastAsia" w:ascii="宋体" w:hAnsi="宋体" w:eastAsia="宋体" w:cs="宋体"/>
                <w:b/>
                <w:bCs/>
                <w:color w:val="auto"/>
                <w:sz w:val="24"/>
                <w:szCs w:val="24"/>
                <w:highlight w:val="none"/>
                <w:lang w:val="en-US" w:eastAsia="zh-CN"/>
              </w:rPr>
              <w:t xml:space="preserve"> mg/kg</w:t>
            </w:r>
            <w:r>
              <w:rPr>
                <w:rFonts w:hint="eastAsia" w:ascii="宋体" w:hAnsi="宋体" w:eastAsia="宋体" w:cs="宋体"/>
                <w:color w:val="auto"/>
                <w:sz w:val="24"/>
                <w:szCs w:val="24"/>
                <w:highlight w:val="none"/>
                <w:lang w:val="en-US" w:eastAsia="zh-CN"/>
              </w:rPr>
              <w:t>: 未检出</w:t>
            </w:r>
          </w:p>
          <w:p w14:paraId="367C1580">
            <w:pPr>
              <w:pStyle w:val="13"/>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6、吸湿性：吸湿率≥200% </w:t>
            </w:r>
          </w:p>
          <w:p w14:paraId="27D92870">
            <w:pPr>
              <w:pStyle w:val="14"/>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、速干性：热蒸发速率≥0.2g/h ，透湿量≥10000g/（m²d）</w:t>
            </w:r>
          </w:p>
          <w:p w14:paraId="0977DD5C">
            <w:pPr>
              <w:widowControl/>
              <w:shd w:val="clear" w:color="auto" w:fill="auto"/>
              <w:spacing w:line="360" w:lineRule="auto"/>
              <w:jc w:val="both"/>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★8、</w:t>
            </w:r>
            <w:r>
              <w:rPr>
                <w:rFonts w:hint="eastAsia" w:ascii="宋体" w:hAnsi="宋体" w:eastAsia="宋体" w:cs="宋体"/>
                <w:color w:val="auto"/>
                <w:sz w:val="24"/>
                <w:szCs w:val="24"/>
                <w:highlight w:val="none"/>
              </w:rPr>
              <w:t>提供“国家认证认可监督管理委员会资质认定的检验机构”出具的检测</w:t>
            </w:r>
          </w:p>
        </w:tc>
        <w:tc>
          <w:tcPr>
            <w:tcW w:w="808" w:type="pct"/>
            <w:noWrap w:val="0"/>
            <w:vAlign w:val="center"/>
          </w:tcPr>
          <w:p w14:paraId="6F9567DC">
            <w:pPr>
              <w:widowControl/>
              <w:numPr>
                <w:ilvl w:val="0"/>
                <w:numId w:val="0"/>
              </w:numPr>
              <w:shd w:val="clear" w:color="auto" w:fill="auto"/>
              <w:spacing w:line="360" w:lineRule="auto"/>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INCLUDEPICTURE \d "https://sitecdn.zcycdn.com/1062CM/bj/330203/10007683643/20237/79c753d8-4eb1-4b77-9642-b730d7211563.png?x-oss-process=image/resize,w_1500/quality,Q_80" \* MERGEFORMATINET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drawing>
                <wp:inline distT="0" distB="0" distL="114300" distR="114300">
                  <wp:extent cx="719455" cy="901065"/>
                  <wp:effectExtent l="0" t="0" r="17145" b="13335"/>
                  <wp:docPr id="18"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IMG_256"/>
                          <pic:cNvPicPr>
                            <a:picLocks noChangeAspect="1"/>
                          </pic:cNvPicPr>
                        </pic:nvPicPr>
                        <pic:blipFill>
                          <a:blip r:embed="rId23"/>
                          <a:stretch>
                            <a:fillRect/>
                          </a:stretch>
                        </pic:blipFill>
                        <pic:spPr>
                          <a:xfrm>
                            <a:off x="0" y="0"/>
                            <a:ext cx="719455" cy="901065"/>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end"/>
            </w:r>
          </w:p>
        </w:tc>
        <w:tc>
          <w:tcPr>
            <w:tcW w:w="432" w:type="pct"/>
            <w:noWrap w:val="0"/>
            <w:vAlign w:val="center"/>
          </w:tcPr>
          <w:p w14:paraId="037CFE17">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200</w:t>
            </w:r>
          </w:p>
        </w:tc>
      </w:tr>
      <w:tr w14:paraId="5553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pct"/>
            <w:noWrap w:val="0"/>
            <w:vAlign w:val="center"/>
          </w:tcPr>
          <w:p w14:paraId="7114A5F2">
            <w:pPr>
              <w:widowControl/>
              <w:shd w:val="clear" w:color="auto" w:fill="auto"/>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15</w:t>
            </w:r>
          </w:p>
        </w:tc>
        <w:tc>
          <w:tcPr>
            <w:tcW w:w="624" w:type="pct"/>
            <w:noWrap w:val="0"/>
            <w:vAlign w:val="center"/>
          </w:tcPr>
          <w:p w14:paraId="465B84B6">
            <w:pPr>
              <w:widowControl/>
              <w:shd w:val="clear" w:color="auto" w:fill="auto"/>
              <w:spacing w:line="360" w:lineRule="auto"/>
              <w:jc w:val="center"/>
              <w:textAlignment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bidi="ar"/>
              </w:rPr>
              <w:t>围脖</w:t>
            </w:r>
          </w:p>
        </w:tc>
        <w:tc>
          <w:tcPr>
            <w:tcW w:w="2849" w:type="pct"/>
            <w:noWrap w:val="0"/>
            <w:vAlign w:val="center"/>
          </w:tcPr>
          <w:p w14:paraId="4019875D">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1、经典立体造型设计，符合人体头部及颈部结构，触感舒适，面料为双层复合面料，优质保暖，弹性极佳，不伤皮肤，无异味。</w:t>
            </w:r>
          </w:p>
          <w:p w14:paraId="5514C3F1">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2、防风/防寒/护耳。</w:t>
            </w:r>
          </w:p>
          <w:p w14:paraId="18144D67">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3、帽子左右两侧可调节大小，适合不同头围的人使用，男女适用，多功能设计。</w:t>
            </w:r>
          </w:p>
          <w:p w14:paraId="7BBAEF88">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4、每只单独包装</w:t>
            </w:r>
          </w:p>
          <w:p w14:paraId="54323E03">
            <w:pPr>
              <w:widowControl/>
              <w:shd w:val="clear" w:color="auto" w:fill="auto"/>
              <w:spacing w:line="360" w:lineRule="auto"/>
              <w:jc w:val="both"/>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5、采用软性抓绒布。</w:t>
            </w:r>
          </w:p>
        </w:tc>
        <w:tc>
          <w:tcPr>
            <w:tcW w:w="808" w:type="pct"/>
            <w:noWrap w:val="0"/>
            <w:vAlign w:val="center"/>
          </w:tcPr>
          <w:p w14:paraId="30B4E0A2">
            <w:pPr>
              <w:widowControl/>
              <w:shd w:val="clear" w:color="auto" w:fill="auto"/>
              <w:spacing w:line="36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drawing>
                <wp:anchor distT="0" distB="0" distL="114300" distR="114300" simplePos="0" relativeHeight="251664384" behindDoc="1" locked="0" layoutInCell="1" allowOverlap="1">
                  <wp:simplePos x="0" y="0"/>
                  <wp:positionH relativeFrom="column">
                    <wp:posOffset>-68580</wp:posOffset>
                  </wp:positionH>
                  <wp:positionV relativeFrom="paragraph">
                    <wp:posOffset>668655</wp:posOffset>
                  </wp:positionV>
                  <wp:extent cx="820420" cy="785495"/>
                  <wp:effectExtent l="0" t="0" r="17780" b="1905"/>
                  <wp:wrapThrough wrapText="bothSides">
                    <wp:wrapPolygon>
                      <wp:start x="0" y="0"/>
                      <wp:lineTo x="0" y="20954"/>
                      <wp:lineTo x="20731" y="20954"/>
                      <wp:lineTo x="20731" y="0"/>
                      <wp:lineTo x="0" y="0"/>
                    </wp:wrapPolygon>
                  </wp:wrapThrough>
                  <wp:docPr id="30" name="图片 24" descr="图片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descr="图片18"/>
                          <pic:cNvPicPr>
                            <a:picLocks noChangeAspect="1"/>
                          </pic:cNvPicPr>
                        </pic:nvPicPr>
                        <pic:blipFill>
                          <a:blip r:embed="rId24"/>
                          <a:stretch>
                            <a:fillRect/>
                          </a:stretch>
                        </pic:blipFill>
                        <pic:spPr>
                          <a:xfrm>
                            <a:off x="0" y="0"/>
                            <a:ext cx="820420" cy="785495"/>
                          </a:xfrm>
                          <a:prstGeom prst="rect">
                            <a:avLst/>
                          </a:prstGeom>
                          <a:noFill/>
                          <a:ln>
                            <a:noFill/>
                          </a:ln>
                        </pic:spPr>
                      </pic:pic>
                    </a:graphicData>
                  </a:graphic>
                </wp:anchor>
              </w:drawing>
            </w:r>
          </w:p>
        </w:tc>
        <w:tc>
          <w:tcPr>
            <w:tcW w:w="432" w:type="pct"/>
            <w:noWrap w:val="0"/>
            <w:vAlign w:val="center"/>
          </w:tcPr>
          <w:p w14:paraId="4C401017">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w:t>
            </w:r>
          </w:p>
        </w:tc>
      </w:tr>
      <w:tr w14:paraId="362E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pct"/>
            <w:noWrap w:val="0"/>
            <w:vAlign w:val="center"/>
          </w:tcPr>
          <w:p w14:paraId="4A404788">
            <w:pPr>
              <w:widowControl/>
              <w:shd w:val="clear" w:color="auto" w:fill="auto"/>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16</w:t>
            </w:r>
          </w:p>
        </w:tc>
        <w:tc>
          <w:tcPr>
            <w:tcW w:w="624" w:type="pct"/>
            <w:noWrap w:val="0"/>
            <w:vAlign w:val="center"/>
          </w:tcPr>
          <w:p w14:paraId="5A4D865A">
            <w:pPr>
              <w:widowControl/>
              <w:shd w:val="clear" w:color="auto" w:fill="auto"/>
              <w:spacing w:line="360" w:lineRule="auto"/>
              <w:jc w:val="center"/>
              <w:textAlignment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水壶</w:t>
            </w:r>
          </w:p>
        </w:tc>
        <w:tc>
          <w:tcPr>
            <w:tcW w:w="2849" w:type="pct"/>
            <w:noWrap w:val="0"/>
            <w:vAlign w:val="center"/>
          </w:tcPr>
          <w:p w14:paraId="4A152F90">
            <w:pPr>
              <w:widowControl/>
              <w:numPr>
                <w:ilvl w:val="0"/>
                <w:numId w:val="0"/>
              </w:numPr>
              <w:spacing w:line="360" w:lineRule="auto"/>
              <w:ind w:lef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1、材质306不锈钢，PP环保材料</w:t>
            </w:r>
          </w:p>
          <w:p w14:paraId="0C9AB093">
            <w:pPr>
              <w:widowControl/>
              <w:numPr>
                <w:ilvl w:val="0"/>
                <w:numId w:val="0"/>
              </w:numPr>
              <w:spacing w:line="360" w:lineRule="auto"/>
              <w:ind w:lef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2、容量：500ML</w:t>
            </w:r>
          </w:p>
          <w:p w14:paraId="69C682A7">
            <w:pPr>
              <w:widowControl/>
              <w:numPr>
                <w:ilvl w:val="0"/>
                <w:numId w:val="0"/>
              </w:numPr>
              <w:spacing w:line="360" w:lineRule="auto"/>
              <w:ind w:lef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3、规格：21.5cm X 8.5cm X 5cm</w:t>
            </w:r>
          </w:p>
          <w:p w14:paraId="3299A657">
            <w:pPr>
              <w:widowControl/>
              <w:numPr>
                <w:ilvl w:val="0"/>
                <w:numId w:val="0"/>
              </w:numPr>
              <w:spacing w:line="360" w:lineRule="auto"/>
              <w:ind w:left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4、功效；保温、保冷</w:t>
            </w:r>
          </w:p>
          <w:p w14:paraId="2022EE3A">
            <w:pPr>
              <w:widowControl/>
              <w:shd w:val="clear" w:color="auto" w:fill="auto"/>
              <w:spacing w:line="360" w:lineRule="auto"/>
              <w:jc w:val="both"/>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5、可按要求印字，交警铁骑</w:t>
            </w:r>
          </w:p>
        </w:tc>
        <w:tc>
          <w:tcPr>
            <w:tcW w:w="808" w:type="pct"/>
            <w:noWrap w:val="0"/>
            <w:vAlign w:val="center"/>
          </w:tcPr>
          <w:p w14:paraId="32C1C992">
            <w:pPr>
              <w:widowControl/>
              <w:numPr>
                <w:ilvl w:val="0"/>
                <w:numId w:val="0"/>
              </w:numPr>
              <w:shd w:val="clear" w:color="auto" w:fill="auto"/>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INCLUDEPICTURE \d "https://itemcdn.zcycdn.com/3001842568/115dec45-dea6-4550-9124-b9b068f52db4.jpg?x-oss-process=image/resize,l_836" \* MERGEFORMATINET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drawing>
                <wp:inline distT="0" distB="0" distL="114300" distR="114300">
                  <wp:extent cx="938530" cy="1230630"/>
                  <wp:effectExtent l="0" t="0" r="1270" b="13970"/>
                  <wp:docPr id="21"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IMG_256"/>
                          <pic:cNvPicPr>
                            <a:picLocks noChangeAspect="1"/>
                          </pic:cNvPicPr>
                        </pic:nvPicPr>
                        <pic:blipFill>
                          <a:blip r:embed="rId25"/>
                          <a:stretch>
                            <a:fillRect/>
                          </a:stretch>
                        </pic:blipFill>
                        <pic:spPr>
                          <a:xfrm>
                            <a:off x="0" y="0"/>
                            <a:ext cx="938530" cy="1230630"/>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end"/>
            </w:r>
          </w:p>
        </w:tc>
        <w:tc>
          <w:tcPr>
            <w:tcW w:w="432" w:type="pct"/>
            <w:noWrap w:val="0"/>
            <w:vAlign w:val="center"/>
          </w:tcPr>
          <w:p w14:paraId="2CFD96AB">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w:t>
            </w:r>
          </w:p>
        </w:tc>
      </w:tr>
      <w:tr w14:paraId="7D6B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285" w:type="pct"/>
            <w:noWrap w:val="0"/>
            <w:vAlign w:val="center"/>
          </w:tcPr>
          <w:p w14:paraId="3E6D0608">
            <w:pPr>
              <w:widowControl/>
              <w:shd w:val="clear" w:color="auto" w:fill="auto"/>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17</w:t>
            </w:r>
          </w:p>
        </w:tc>
        <w:tc>
          <w:tcPr>
            <w:tcW w:w="624" w:type="pct"/>
            <w:noWrap w:val="0"/>
            <w:vAlign w:val="center"/>
          </w:tcPr>
          <w:p w14:paraId="3A7571CC">
            <w:pPr>
              <w:widowControl/>
              <w:shd w:val="clear" w:color="auto" w:fill="auto"/>
              <w:spacing w:line="360" w:lineRule="auto"/>
              <w:jc w:val="center"/>
              <w:textAlignment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墨镜</w:t>
            </w:r>
          </w:p>
        </w:tc>
        <w:tc>
          <w:tcPr>
            <w:tcW w:w="2849" w:type="pct"/>
            <w:noWrap w:val="0"/>
            <w:vAlign w:val="center"/>
          </w:tcPr>
          <w:p w14:paraId="7EF18042">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材质：铜合金，偏光防紫外线，防眩光全面阻隔炫光，高清视觉，舒适视感，易洁耐用，色彩真实，抗冲击力强，UV400防护，眼镜盒：硬质皮质眼镜盒，外层皮料，中层铝合金，里层加厚防滑吸塑材质。</w:t>
            </w:r>
          </w:p>
          <w:p w14:paraId="11A120F0">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1、符合GB10810.3-2006眼镜镜片及相关眼镜产品</w:t>
            </w:r>
          </w:p>
          <w:p w14:paraId="0C730B33">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2、镜片表面无缺陷和内在疵病，镜架外观无缺陷</w:t>
            </w:r>
          </w:p>
          <w:p w14:paraId="74762D16">
            <w:pPr>
              <w:widowControl/>
              <w:shd w:val="clear" w:color="auto" w:fill="auto"/>
              <w:spacing w:line="360" w:lineRule="auto"/>
              <w:jc w:val="both"/>
              <w:textAlignment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3、球面度数：≤+/-0.02</w:t>
            </w:r>
          </w:p>
        </w:tc>
        <w:tc>
          <w:tcPr>
            <w:tcW w:w="808" w:type="pct"/>
            <w:noWrap w:val="0"/>
            <w:vAlign w:val="center"/>
          </w:tcPr>
          <w:p w14:paraId="5F7E78D7">
            <w:pPr>
              <w:widowControl/>
              <w:shd w:val="clear" w:color="auto" w:fill="auto"/>
              <w:spacing w:line="360" w:lineRule="auto"/>
              <w:jc w:val="left"/>
              <w:textAlignment w:val="center"/>
              <w:rPr>
                <w:rStyle w:val="87"/>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rPr>
              <w:drawing>
                <wp:anchor distT="0" distB="0" distL="114300" distR="114300" simplePos="0" relativeHeight="251662336" behindDoc="0" locked="0" layoutInCell="1" allowOverlap="1">
                  <wp:simplePos x="0" y="0"/>
                  <wp:positionH relativeFrom="column">
                    <wp:posOffset>286385</wp:posOffset>
                  </wp:positionH>
                  <wp:positionV relativeFrom="paragraph">
                    <wp:posOffset>567690</wp:posOffset>
                  </wp:positionV>
                  <wp:extent cx="666115" cy="413385"/>
                  <wp:effectExtent l="0" t="0" r="19685" b="18415"/>
                  <wp:wrapNone/>
                  <wp:docPr id="2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descr="IMG_256"/>
                          <pic:cNvPicPr>
                            <a:picLocks noChangeAspect="1"/>
                          </pic:cNvPicPr>
                        </pic:nvPicPr>
                        <pic:blipFill>
                          <a:blip r:embed="rId26"/>
                          <a:stretch>
                            <a:fillRect/>
                          </a:stretch>
                        </pic:blipFill>
                        <pic:spPr>
                          <a:xfrm>
                            <a:off x="0" y="0"/>
                            <a:ext cx="666115" cy="413385"/>
                          </a:xfrm>
                          <a:prstGeom prst="rect">
                            <a:avLst/>
                          </a:prstGeom>
                          <a:noFill/>
                          <a:ln>
                            <a:noFill/>
                          </a:ln>
                        </pic:spPr>
                      </pic:pic>
                    </a:graphicData>
                  </a:graphic>
                </wp:anchor>
              </w:drawing>
            </w:r>
          </w:p>
        </w:tc>
        <w:tc>
          <w:tcPr>
            <w:tcW w:w="432" w:type="pct"/>
            <w:noWrap w:val="0"/>
            <w:vAlign w:val="center"/>
          </w:tcPr>
          <w:p w14:paraId="3EC66D88">
            <w:pPr>
              <w:keepNext w:val="0"/>
              <w:keepLines w:val="0"/>
              <w:widowControl/>
              <w:suppressLineNumbers w:val="0"/>
              <w:spacing w:line="360" w:lineRule="auto"/>
              <w:jc w:val="center"/>
              <w:textAlignment w:val="center"/>
              <w:rPr>
                <w:rStyle w:val="87"/>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w:t>
            </w:r>
          </w:p>
        </w:tc>
      </w:tr>
      <w:tr w14:paraId="6106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pct"/>
            <w:noWrap w:val="0"/>
            <w:vAlign w:val="center"/>
          </w:tcPr>
          <w:p w14:paraId="06DEACD7">
            <w:pPr>
              <w:widowControl/>
              <w:shd w:val="clear" w:color="auto" w:fill="auto"/>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18</w:t>
            </w:r>
          </w:p>
        </w:tc>
        <w:tc>
          <w:tcPr>
            <w:tcW w:w="624" w:type="pct"/>
            <w:noWrap w:val="0"/>
            <w:vAlign w:val="center"/>
          </w:tcPr>
          <w:p w14:paraId="0D1892E1">
            <w:pPr>
              <w:widowControl/>
              <w:shd w:val="clear" w:color="auto" w:fill="auto"/>
              <w:spacing w:line="360" w:lineRule="auto"/>
              <w:jc w:val="center"/>
              <w:textAlignment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冰丝头套</w:t>
            </w:r>
          </w:p>
        </w:tc>
        <w:tc>
          <w:tcPr>
            <w:tcW w:w="2849" w:type="pct"/>
            <w:noWrap w:val="0"/>
            <w:vAlign w:val="center"/>
          </w:tcPr>
          <w:p w14:paraId="61536A1B">
            <w:pPr>
              <w:widowControl/>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面料：高弹</w:t>
            </w:r>
            <w:r>
              <w:rPr>
                <w:rFonts w:hint="eastAsia" w:ascii="宋体" w:hAnsi="宋体" w:eastAsia="宋体" w:cs="宋体"/>
                <w:sz w:val="24"/>
                <w:szCs w:val="24"/>
                <w:highlight w:val="none"/>
                <w:lang w:val="en-US" w:eastAsia="zh-CN"/>
              </w:rPr>
              <w:t>冰丝</w:t>
            </w:r>
            <w:r>
              <w:rPr>
                <w:rFonts w:hint="eastAsia" w:ascii="宋体" w:hAnsi="宋体" w:eastAsia="宋体" w:cs="宋体"/>
                <w:sz w:val="24"/>
                <w:szCs w:val="24"/>
                <w:highlight w:val="none"/>
              </w:rPr>
              <w:t>面料</w:t>
            </w:r>
          </w:p>
          <w:p w14:paraId="31BA136D">
            <w:pPr>
              <w:widowControl/>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尺寸：</w:t>
            </w:r>
            <w:r>
              <w:rPr>
                <w:rFonts w:hint="eastAsia" w:ascii="宋体" w:hAnsi="宋体" w:eastAsia="宋体" w:cs="宋体"/>
                <w:sz w:val="24"/>
                <w:szCs w:val="24"/>
                <w:highlight w:val="none"/>
                <w:lang w:eastAsia="zh-CN"/>
              </w:rPr>
              <w:t>约</w:t>
            </w:r>
            <w:r>
              <w:rPr>
                <w:rFonts w:hint="eastAsia" w:ascii="宋体" w:hAnsi="宋体" w:eastAsia="宋体" w:cs="宋体"/>
                <w:sz w:val="24"/>
                <w:szCs w:val="24"/>
                <w:highlight w:val="none"/>
              </w:rPr>
              <w:t>57*50cm</w:t>
            </w:r>
          </w:p>
          <w:p w14:paraId="39BF98CA">
            <w:pPr>
              <w:widowControl/>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防晒透气、舒适贴合、吸湿排汗</w:t>
            </w:r>
          </w:p>
          <w:p w14:paraId="0B034DD3">
            <w:pPr>
              <w:widowControl/>
              <w:shd w:val="clear" w:color="auto" w:fill="auto"/>
              <w:spacing w:line="360" w:lineRule="auto"/>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有防部分紫外线的功能</w:t>
            </w:r>
          </w:p>
          <w:p w14:paraId="5E20CD5B">
            <w:pPr>
              <w:pStyle w:val="12"/>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5、颜色：黑藏青</w:t>
            </w:r>
          </w:p>
          <w:p w14:paraId="6BA386D6">
            <w:pPr>
              <w:pStyle w:val="13"/>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6、眼部开口长22cm宽6cm</w:t>
            </w:r>
          </w:p>
        </w:tc>
        <w:tc>
          <w:tcPr>
            <w:tcW w:w="808" w:type="pct"/>
            <w:noWrap w:val="0"/>
            <w:vAlign w:val="center"/>
          </w:tcPr>
          <w:p w14:paraId="7DA3E517">
            <w:pPr>
              <w:widowControl/>
              <w:shd w:val="clear" w:color="auto" w:fill="auto"/>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i w:val="0"/>
                <w:color w:val="auto"/>
                <w:sz w:val="24"/>
                <w:szCs w:val="24"/>
                <w:highlight w:val="none"/>
                <w:u w:val="none"/>
                <w:lang w:eastAsia="zh-CN"/>
              </w:rPr>
              <w:drawing>
                <wp:anchor distT="0" distB="0" distL="114300" distR="114300" simplePos="0" relativeHeight="251663360" behindDoc="1" locked="0" layoutInCell="1" allowOverlap="1">
                  <wp:simplePos x="0" y="0"/>
                  <wp:positionH relativeFrom="column">
                    <wp:posOffset>-36830</wp:posOffset>
                  </wp:positionH>
                  <wp:positionV relativeFrom="paragraph">
                    <wp:posOffset>119380</wp:posOffset>
                  </wp:positionV>
                  <wp:extent cx="839470" cy="1210945"/>
                  <wp:effectExtent l="0" t="0" r="24130" b="8255"/>
                  <wp:wrapThrough wrapText="bothSides">
                    <wp:wrapPolygon>
                      <wp:start x="0" y="0"/>
                      <wp:lineTo x="0" y="21294"/>
                      <wp:lineTo x="20914" y="21294"/>
                      <wp:lineTo x="20914" y="0"/>
                      <wp:lineTo x="0" y="0"/>
                    </wp:wrapPolygon>
                  </wp:wrapThrough>
                  <wp:docPr id="31" name="图片 1" descr="d6df8a06f9abc8c61e86d41a81843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d6df8a06f9abc8c61e86d41a81843c1"/>
                          <pic:cNvPicPr>
                            <a:picLocks noChangeAspect="1"/>
                          </pic:cNvPicPr>
                        </pic:nvPicPr>
                        <pic:blipFill>
                          <a:blip r:embed="rId27"/>
                          <a:stretch>
                            <a:fillRect/>
                          </a:stretch>
                        </pic:blipFill>
                        <pic:spPr>
                          <a:xfrm>
                            <a:off x="0" y="0"/>
                            <a:ext cx="839470" cy="1210945"/>
                          </a:xfrm>
                          <a:prstGeom prst="rect">
                            <a:avLst/>
                          </a:prstGeom>
                          <a:noFill/>
                          <a:ln>
                            <a:noFill/>
                          </a:ln>
                        </pic:spPr>
                      </pic:pic>
                    </a:graphicData>
                  </a:graphic>
                </wp:anchor>
              </w:drawing>
            </w:r>
          </w:p>
        </w:tc>
        <w:tc>
          <w:tcPr>
            <w:tcW w:w="432" w:type="pct"/>
            <w:noWrap w:val="0"/>
            <w:vAlign w:val="center"/>
          </w:tcPr>
          <w:p w14:paraId="4F92FA3A">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lang w:val="en-US" w:bidi="ar"/>
              </w:rPr>
            </w:pPr>
            <w:r>
              <w:rPr>
                <w:rFonts w:hint="eastAsia" w:ascii="宋体" w:hAnsi="宋体" w:eastAsia="宋体" w:cs="宋体"/>
                <w:i w:val="0"/>
                <w:iCs w:val="0"/>
                <w:color w:val="auto"/>
                <w:kern w:val="0"/>
                <w:sz w:val="24"/>
                <w:szCs w:val="24"/>
                <w:highlight w:val="none"/>
                <w:u w:val="none"/>
                <w:lang w:val="en-US" w:eastAsia="zh-CN" w:bidi="ar"/>
              </w:rPr>
              <w:t>200</w:t>
            </w:r>
          </w:p>
        </w:tc>
      </w:tr>
    </w:tbl>
    <w:p w14:paraId="2BCCE449">
      <w:pPr>
        <w:bidi w:val="0"/>
        <w:spacing w:line="360" w:lineRule="auto"/>
        <w:ind w:firstLine="480" w:firstLineChars="200"/>
        <w:rPr>
          <w:rFonts w:hint="eastAsia" w:ascii="宋体" w:hAnsi="宋体" w:eastAsia="宋体" w:cs="宋体"/>
          <w:color w:val="auto"/>
          <w:sz w:val="24"/>
          <w:szCs w:val="32"/>
          <w:highlight w:val="none"/>
          <w:lang w:val="en-US" w:eastAsia="zh-CN"/>
        </w:rPr>
      </w:pPr>
    </w:p>
    <w:p w14:paraId="25AC3787">
      <w:pPr>
        <w:bidi w:val="0"/>
        <w:spacing w:line="360" w:lineRule="auto"/>
        <w:rPr>
          <w:rFonts w:hint="eastAsia" w:ascii="宋体" w:hAnsi="宋体" w:eastAsia="宋体" w:cs="宋体"/>
          <w:color w:val="auto"/>
          <w:sz w:val="24"/>
          <w:szCs w:val="32"/>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60FF66EC">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val="en-US" w:eastAsia="zh-CN"/>
        </w:rPr>
        <w:t>三、商务</w:t>
      </w:r>
      <w:r>
        <w:rPr>
          <w:rFonts w:hint="eastAsia" w:ascii="宋体" w:hAnsi="宋体" w:eastAsia="宋体" w:cs="宋体"/>
          <w:b/>
          <w:bCs/>
          <w:color w:val="auto"/>
          <w:sz w:val="24"/>
          <w:szCs w:val="32"/>
          <w:highlight w:val="none"/>
          <w:lang w:eastAsia="zh-CN"/>
        </w:rPr>
        <w:t>需求</w:t>
      </w:r>
    </w:p>
    <w:p w14:paraId="7FA43ABC">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1、质保期</w:t>
      </w:r>
    </w:p>
    <w:p w14:paraId="4241482F">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自项目通过验收之日起，所有货物免费质保期不得低于1年（质保期内对货物出现的各类问题，成交供应商接到采购人通知后应于24小时内反馈，一周内免费替换或维修，直至货物可正常使用）</w:t>
      </w:r>
    </w:p>
    <w:p w14:paraId="5D8F706A">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2、交货期（交付期）</w:t>
      </w:r>
    </w:p>
    <w:p w14:paraId="7915FE9A">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合同签订后</w:t>
      </w:r>
      <w:r>
        <w:rPr>
          <w:rFonts w:hint="eastAsia" w:ascii="宋体" w:hAnsi="宋体" w:eastAsia="宋体" w:cs="宋体"/>
          <w:b w:val="0"/>
          <w:bCs w:val="0"/>
          <w:color w:val="auto"/>
          <w:sz w:val="24"/>
          <w:szCs w:val="32"/>
          <w:highlight w:val="none"/>
          <w:lang w:val="en-US" w:eastAsia="zh-Hans"/>
        </w:rPr>
        <w:t>分批次供货</w:t>
      </w:r>
      <w:r>
        <w:rPr>
          <w:rFonts w:hint="default" w:ascii="宋体" w:hAnsi="宋体" w:eastAsia="宋体" w:cs="宋体"/>
          <w:b w:val="0"/>
          <w:bCs w:val="0"/>
          <w:color w:val="auto"/>
          <w:sz w:val="24"/>
          <w:szCs w:val="32"/>
          <w:highlight w:val="none"/>
          <w:lang w:val="en-US" w:eastAsia="zh-Hans"/>
        </w:rPr>
        <w:t>，</w:t>
      </w:r>
      <w:r>
        <w:rPr>
          <w:rFonts w:hint="eastAsia" w:ascii="宋体" w:hAnsi="宋体" w:eastAsia="宋体" w:cs="宋体"/>
          <w:b w:val="0"/>
          <w:bCs w:val="0"/>
          <w:color w:val="auto"/>
          <w:sz w:val="24"/>
          <w:szCs w:val="32"/>
          <w:highlight w:val="none"/>
          <w:lang w:val="en-US" w:eastAsia="zh-Hans"/>
        </w:rPr>
        <w:t>接到采购人采购清单后</w:t>
      </w:r>
      <w:r>
        <w:rPr>
          <w:rFonts w:hint="eastAsia" w:ascii="宋体" w:hAnsi="宋体" w:eastAsia="宋体" w:cs="宋体"/>
          <w:b w:val="0"/>
          <w:bCs w:val="0"/>
          <w:color w:val="auto"/>
          <w:sz w:val="24"/>
          <w:szCs w:val="32"/>
          <w:highlight w:val="none"/>
          <w:lang w:val="en-US" w:eastAsia="zh-CN"/>
        </w:rPr>
        <w:t xml:space="preserve">30天内完成供货并验收。  </w:t>
      </w:r>
    </w:p>
    <w:p w14:paraId="79309301">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3、履约保证金</w:t>
      </w:r>
    </w:p>
    <w:p w14:paraId="34FA20E1">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无</w:t>
      </w:r>
      <w:r>
        <w:rPr>
          <w:rFonts w:hint="eastAsia" w:ascii="宋体" w:hAnsi="宋体" w:eastAsia="宋体" w:cs="宋体"/>
          <w:b w:val="0"/>
          <w:bCs w:val="0"/>
          <w:color w:val="auto"/>
          <w:sz w:val="24"/>
          <w:szCs w:val="32"/>
          <w:highlight w:val="none"/>
          <w:lang w:val="en-US" w:eastAsia="zh-CN"/>
        </w:rPr>
        <w:t>。</w:t>
      </w:r>
    </w:p>
    <w:p w14:paraId="31BD4524">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4、付款方式：合同签订，成交供应商提供发票后7个工作日内，支付合同总额的40%作为预付款，后续每批次接到采购人采购清单后30天内完成供货和验收，成交供应商提供该批次货物发票后7个工作日内支付对应合同金额，直至合同全部金额支付完毕。</w:t>
      </w:r>
    </w:p>
    <w:p w14:paraId="3B5CCBEE">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5、培训要求</w:t>
      </w:r>
    </w:p>
    <w:p w14:paraId="71207996">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供货完成后，成交供应商应立即安排有经验的专业人员对采购人人员进行装备使用和日常管理、维护的培训；成交供应商免费为采购人培训至少3名操作人员，并确保采购人参与培训的人员能独立、熟练地使用交付装备并能进行简单的维护，现场培训的场地和人员由采购人安排。培训时间由采购人提出，经双方协商确定。</w:t>
      </w:r>
    </w:p>
    <w:p w14:paraId="541AFC0E">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6、其他说明：</w:t>
      </w:r>
    </w:p>
    <w:p w14:paraId="4957DB34">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default" w:ascii="宋体" w:hAnsi="宋体" w:eastAsia="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val="en-US" w:eastAsia="zh-CN"/>
        </w:rPr>
        <w:t>投标报价应当包含（但不限于）货物、货物运至项目现场的运输费、装卸费、保管费、保险费、培训费、售后服务、利润、税金等全部费用已包含在开标一览表的总报价中（即：整个项目直至结束，采购人不再支付任何费用）</w:t>
      </w:r>
    </w:p>
    <w:p w14:paraId="7076E20A">
      <w:pPr>
        <w:bidi w:val="0"/>
        <w:spacing w:line="360" w:lineRule="auto"/>
        <w:ind w:firstLine="480" w:firstLineChars="200"/>
        <w:rPr>
          <w:color w:val="auto"/>
          <w:highlight w:val="none"/>
        </w:rPr>
      </w:pPr>
      <w:r>
        <w:rPr>
          <w:rFonts w:hint="default"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US" w:eastAsia="zh-CN"/>
        </w:rPr>
        <w:t>采购人在开标后签订合同前有权要求中标单位提供采购需求中要求的检测报告原件核查(包含二维码)，若提供的检测报告原件与投标复印件不一致则取消中标人的中标资格</w:t>
      </w:r>
      <w:r>
        <w:rPr>
          <w:rFonts w:hint="eastAsia" w:ascii="宋体" w:hAnsi="宋体" w:cs="宋体"/>
          <w:b w:val="0"/>
          <w:bCs w:val="0"/>
          <w:color w:val="auto"/>
          <w:sz w:val="24"/>
          <w:szCs w:val="32"/>
          <w:highlight w:val="none"/>
          <w:lang w:val="en-US" w:eastAsia="zh-CN"/>
        </w:rPr>
        <w:t>。</w:t>
      </w:r>
    </w:p>
    <w:p w14:paraId="5FF2009C">
      <w:pPr>
        <w:numPr>
          <w:ilvl w:val="0"/>
          <w:numId w:val="0"/>
        </w:numPr>
        <w:bidi w:val="0"/>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32"/>
          <w:highlight w:val="none"/>
          <w:u w:val="none"/>
          <w:lang w:val="en-US" w:eastAsia="zh-CN"/>
        </w:rPr>
        <w:t xml:space="preserve">    3、</w:t>
      </w:r>
      <w:r>
        <w:rPr>
          <w:rFonts w:hint="eastAsia" w:ascii="宋体" w:hAnsi="宋体" w:eastAsia="宋体" w:cs="宋体"/>
          <w:color w:val="auto"/>
          <w:sz w:val="24"/>
          <w:highlight w:val="none"/>
          <w:u w:val="none"/>
          <w:lang w:val="zh-CN"/>
        </w:rPr>
        <w:t>冬季骑行服</w:t>
      </w:r>
      <w:r>
        <w:rPr>
          <w:rFonts w:hint="eastAsia" w:ascii="宋体" w:hAnsi="宋体" w:cs="宋体"/>
          <w:color w:val="auto"/>
          <w:sz w:val="24"/>
          <w:highlight w:val="none"/>
          <w:u w:val="none"/>
          <w:lang w:val="zh-CN"/>
        </w:rPr>
        <w:t>、</w:t>
      </w:r>
      <w:r>
        <w:rPr>
          <w:rFonts w:hint="eastAsia" w:ascii="宋体" w:hAnsi="宋体" w:eastAsia="宋体" w:cs="宋体"/>
          <w:color w:val="auto"/>
          <w:sz w:val="24"/>
          <w:highlight w:val="none"/>
          <w:u w:val="none"/>
          <w:lang w:val="zh-CN"/>
        </w:rPr>
        <w:t>夏季骑行服</w:t>
      </w:r>
      <w:r>
        <w:rPr>
          <w:rFonts w:hint="eastAsia" w:ascii="宋体" w:hAnsi="宋体" w:cs="宋体"/>
          <w:color w:val="auto"/>
          <w:sz w:val="24"/>
          <w:highlight w:val="none"/>
          <w:u w:val="none"/>
          <w:lang w:val="zh-CN"/>
        </w:rPr>
        <w:t>、</w:t>
      </w:r>
      <w:r>
        <w:rPr>
          <w:rFonts w:hint="eastAsia" w:ascii="宋体" w:hAnsi="宋体" w:eastAsia="宋体" w:cs="宋体"/>
          <w:color w:val="auto"/>
          <w:sz w:val="24"/>
          <w:highlight w:val="none"/>
          <w:u w:val="none"/>
          <w:lang w:val="zh-CN"/>
        </w:rPr>
        <w:t>头盔</w:t>
      </w:r>
      <w:r>
        <w:rPr>
          <w:rFonts w:hint="eastAsia" w:ascii="宋体" w:hAnsi="宋体" w:cs="宋体"/>
          <w:color w:val="auto"/>
          <w:sz w:val="24"/>
          <w:highlight w:val="none"/>
          <w:u w:val="none"/>
          <w:lang w:val="zh-CN"/>
        </w:rPr>
        <w:t>、</w:t>
      </w:r>
      <w:r>
        <w:rPr>
          <w:rFonts w:hint="eastAsia" w:ascii="宋体" w:hAnsi="宋体" w:eastAsia="宋体" w:cs="宋体"/>
          <w:color w:val="auto"/>
          <w:sz w:val="24"/>
          <w:highlight w:val="none"/>
          <w:u w:val="none"/>
          <w:lang w:val="zh-CN"/>
        </w:rPr>
        <w:t>骑行靴</w:t>
      </w:r>
      <w:r>
        <w:rPr>
          <w:rFonts w:hint="eastAsia" w:ascii="宋体" w:hAnsi="宋体" w:cs="宋体"/>
          <w:color w:val="auto"/>
          <w:sz w:val="24"/>
          <w:highlight w:val="none"/>
          <w:u w:val="none"/>
          <w:lang w:val="zh-CN"/>
        </w:rPr>
        <w:t>、</w:t>
      </w:r>
      <w:r>
        <w:rPr>
          <w:rFonts w:hint="eastAsia" w:ascii="宋体" w:hAnsi="宋体" w:eastAsia="宋体" w:cs="宋体"/>
          <w:color w:val="auto"/>
          <w:sz w:val="24"/>
          <w:highlight w:val="none"/>
          <w:u w:val="none"/>
          <w:lang w:val="zh-CN"/>
        </w:rPr>
        <w:t>骑行专用雨衣</w:t>
      </w:r>
      <w:r>
        <w:rPr>
          <w:rFonts w:hint="eastAsia" w:ascii="宋体" w:hAnsi="宋体" w:cs="宋体"/>
          <w:color w:val="auto"/>
          <w:sz w:val="24"/>
          <w:highlight w:val="none"/>
          <w:u w:val="none"/>
          <w:lang w:val="en-US" w:eastAsia="zh-CN"/>
        </w:rPr>
        <w:t>在投标文件中须</w:t>
      </w:r>
      <w:r>
        <w:rPr>
          <w:rFonts w:hint="eastAsia"/>
          <w:color w:val="auto"/>
          <w:sz w:val="24"/>
          <w:szCs w:val="24"/>
          <w:highlight w:val="none"/>
        </w:rPr>
        <w:t>出具生产厂家对本项目售后服务和质保承诺函</w:t>
      </w:r>
    </w:p>
    <w:p w14:paraId="61E1A489">
      <w:pP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br w:type="page"/>
      </w:r>
    </w:p>
    <w:p w14:paraId="6F71E2EC">
      <w:pPr>
        <w:shd w:val="clear"/>
        <w:spacing w:line="360" w:lineRule="auto"/>
        <w:jc w:val="center"/>
        <w:outlineLvl w:val="0"/>
        <w:rPr>
          <w:rFonts w:ascii="宋体" w:hAnsi="宋体" w:cs="宋体"/>
          <w:b/>
          <w:bCs/>
          <w:color w:val="auto"/>
          <w:sz w:val="36"/>
          <w:szCs w:val="44"/>
          <w:highlight w:val="none"/>
        </w:rPr>
      </w:pPr>
      <w:bookmarkStart w:id="8" w:name="_Toc696408721"/>
      <w:r>
        <w:rPr>
          <w:rFonts w:hint="eastAsia" w:ascii="宋体" w:hAnsi="宋体" w:cs="宋体"/>
          <w:b/>
          <w:bCs/>
          <w:color w:val="auto"/>
          <w:sz w:val="36"/>
          <w:szCs w:val="44"/>
          <w:highlight w:val="none"/>
        </w:rPr>
        <w:t>第五章 合同主要条款</w:t>
      </w:r>
      <w:bookmarkEnd w:id="8"/>
    </w:p>
    <w:p w14:paraId="0D13EE42">
      <w:pPr>
        <w:shd w:val="clear"/>
        <w:spacing w:line="360" w:lineRule="auto"/>
        <w:ind w:left="1200" w:hanging="1200" w:hangingChars="500"/>
        <w:jc w:val="left"/>
        <w:rPr>
          <w:rFonts w:hint="default" w:ascii="宋体" w:hAnsi="宋体" w:eastAsia="宋体" w:cs="宋体"/>
          <w:color w:val="auto"/>
          <w:sz w:val="24"/>
          <w:szCs w:val="32"/>
          <w:highlight w:val="none"/>
          <w:lang w:eastAsia="zh-CN"/>
        </w:rPr>
      </w:pPr>
      <w:r>
        <w:rPr>
          <w:rFonts w:hint="eastAsia" w:ascii="宋体" w:hAnsi="宋体" w:cs="宋体"/>
          <w:color w:val="auto"/>
          <w:sz w:val="24"/>
          <w:szCs w:val="32"/>
          <w:highlight w:val="none"/>
        </w:rPr>
        <w:t>项目名称：</w:t>
      </w:r>
      <w:r>
        <w:rPr>
          <w:rFonts w:hint="eastAsia" w:ascii="宋体" w:hAnsi="宋体" w:cs="宋体"/>
          <w:color w:val="auto"/>
          <w:sz w:val="24"/>
          <w:highlight w:val="none"/>
          <w:lang w:eastAsia="zh-CN"/>
        </w:rPr>
        <w:t>台州市公安局交通警察局铁骑被装装备采购项目</w:t>
      </w:r>
    </w:p>
    <w:p w14:paraId="3DB045C0">
      <w:pPr>
        <w:shd w:val="clear"/>
        <w:spacing w:line="360" w:lineRule="auto"/>
        <w:jc w:val="left"/>
        <w:rPr>
          <w:rFonts w:hint="default" w:ascii="宋体" w:hAnsi="宋体" w:eastAsia="宋体" w:cs="宋体"/>
          <w:color w:val="auto"/>
          <w:sz w:val="24"/>
          <w:szCs w:val="32"/>
          <w:highlight w:val="none"/>
          <w:lang w:eastAsia="zh-CN"/>
        </w:rPr>
      </w:pPr>
      <w:r>
        <w:rPr>
          <w:rFonts w:hint="eastAsia" w:ascii="宋体" w:hAnsi="宋体" w:cs="宋体"/>
          <w:color w:val="auto"/>
          <w:sz w:val="24"/>
          <w:szCs w:val="32"/>
          <w:highlight w:val="none"/>
        </w:rPr>
        <w:t>项目编号：</w:t>
      </w:r>
      <w:r>
        <w:rPr>
          <w:rFonts w:hint="eastAsia" w:ascii="宋体" w:hAnsi="宋体" w:cs="宋体"/>
          <w:color w:val="auto"/>
          <w:sz w:val="24"/>
          <w:szCs w:val="32"/>
          <w:highlight w:val="none"/>
          <w:lang w:eastAsia="zh-CN"/>
        </w:rPr>
        <w:t>ZJWS2025-JJ63</w:t>
      </w:r>
    </w:p>
    <w:p w14:paraId="7382D174">
      <w:pPr>
        <w:shd w:val="clear"/>
        <w:spacing w:line="360" w:lineRule="auto"/>
        <w:jc w:val="left"/>
        <w:rPr>
          <w:rFonts w:hint="default" w:ascii="宋体" w:hAnsi="宋体" w:eastAsia="宋体" w:cs="宋体"/>
          <w:color w:val="auto"/>
          <w:sz w:val="24"/>
          <w:szCs w:val="32"/>
          <w:highlight w:val="none"/>
          <w:lang w:eastAsia="zh-CN"/>
        </w:rPr>
      </w:pPr>
      <w:r>
        <w:rPr>
          <w:rFonts w:hint="eastAsia" w:ascii="宋体" w:hAnsi="宋体" w:cs="宋体"/>
          <w:color w:val="auto"/>
          <w:sz w:val="24"/>
          <w:szCs w:val="32"/>
          <w:highlight w:val="none"/>
          <w:lang w:val="zh-CN"/>
        </w:rPr>
        <w:t>甲方（采购人）：</w:t>
      </w:r>
      <w:r>
        <w:rPr>
          <w:rFonts w:hint="default" w:ascii="宋体" w:hAnsi="宋体" w:cs="宋体"/>
          <w:color w:val="auto"/>
          <w:sz w:val="24"/>
          <w:szCs w:val="32"/>
          <w:highlight w:val="none"/>
          <w:lang w:eastAsia="zh-CN"/>
        </w:rPr>
        <w:t>台州市公安局交通警察局</w:t>
      </w:r>
    </w:p>
    <w:p w14:paraId="5936B7E2">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乙方（供应商）：</w:t>
      </w:r>
    </w:p>
    <w:p w14:paraId="1ED28C75">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甲、乙双方根据</w:t>
      </w:r>
      <w:r>
        <w:rPr>
          <w:rFonts w:hint="default" w:ascii="宋体" w:hAnsi="宋体" w:cs="宋体"/>
          <w:b/>
          <w:bCs/>
          <w:color w:val="auto"/>
          <w:sz w:val="24"/>
          <w:szCs w:val="32"/>
          <w:highlight w:val="none"/>
        </w:rPr>
        <w:t>台州市公安局交通警察局</w:t>
      </w:r>
      <w:r>
        <w:rPr>
          <w:rFonts w:hint="eastAsia" w:ascii="宋体" w:hAnsi="宋体" w:cs="宋体"/>
          <w:b/>
          <w:bCs/>
          <w:color w:val="auto"/>
          <w:sz w:val="24"/>
          <w:szCs w:val="32"/>
          <w:highlight w:val="none"/>
          <w:u w:val="single"/>
          <w:lang w:eastAsia="zh-CN"/>
        </w:rPr>
        <w:t>台州市公安局交通警察局铁骑被装装备采购项目</w:t>
      </w:r>
      <w:r>
        <w:rPr>
          <w:rFonts w:hint="eastAsia" w:ascii="宋体" w:hAnsi="宋体" w:cs="宋体"/>
          <w:color w:val="auto"/>
          <w:sz w:val="24"/>
          <w:szCs w:val="32"/>
          <w:highlight w:val="none"/>
          <w:lang w:val="zh-CN"/>
        </w:rPr>
        <w:t>（编号为</w:t>
      </w:r>
      <w:r>
        <w:rPr>
          <w:rFonts w:hint="eastAsia" w:ascii="宋体" w:hAnsi="宋体" w:cs="宋体"/>
          <w:b/>
          <w:bCs/>
          <w:color w:val="auto"/>
          <w:sz w:val="24"/>
          <w:szCs w:val="32"/>
          <w:highlight w:val="none"/>
          <w:u w:val="single"/>
          <w:lang w:eastAsia="zh-CN"/>
        </w:rPr>
        <w:t>ZJWS2025-JJ63</w:t>
      </w:r>
      <w:r>
        <w:rPr>
          <w:rFonts w:hint="eastAsia" w:ascii="宋体" w:hAnsi="宋体" w:cs="宋体"/>
          <w:color w:val="auto"/>
          <w:sz w:val="24"/>
          <w:szCs w:val="32"/>
          <w:highlight w:val="none"/>
          <w:lang w:val="zh-CN"/>
        </w:rPr>
        <w:t>）公开招标的结果，签署本合同。</w:t>
      </w:r>
    </w:p>
    <w:p w14:paraId="73026E2A">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一、货物内容</w:t>
      </w:r>
    </w:p>
    <w:p w14:paraId="7512CE38">
      <w:pPr>
        <w:shd w:val="clear"/>
        <w:spacing w:line="360" w:lineRule="auto"/>
        <w:jc w:val="left"/>
        <w:rPr>
          <w:rFonts w:hint="eastAsia" w:ascii="宋体" w:hAnsi="宋体" w:cs="宋体"/>
          <w:b/>
          <w:bCs/>
          <w:color w:val="auto"/>
          <w:sz w:val="24"/>
          <w:szCs w:val="32"/>
          <w:highlight w:val="none"/>
        </w:rPr>
      </w:pPr>
    </w:p>
    <w:p w14:paraId="13165452">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二、合同金额</w:t>
      </w:r>
    </w:p>
    <w:p w14:paraId="07FC3C36">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本合同金额为（大写）：</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元（</w:t>
      </w:r>
      <w:r>
        <w:rPr>
          <w:rFonts w:hint="eastAsia" w:ascii="宋体" w:hAnsi="宋体" w:cs="宋体"/>
          <w:color w:val="auto"/>
          <w:sz w:val="24"/>
          <w:szCs w:val="32"/>
          <w:highlight w:val="none"/>
        </w:rPr>
        <w:t>¥</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元）人民币。</w:t>
      </w:r>
    </w:p>
    <w:p w14:paraId="0D295589">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三、技术资料</w:t>
      </w:r>
    </w:p>
    <w:p w14:paraId="013E50FB">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1.乙方应按招标文件规定的时间向甲方提供使用货物的有关技术资料。</w:t>
      </w:r>
    </w:p>
    <w:p w14:paraId="14D88204">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AF127A">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四、知识产权</w:t>
      </w:r>
    </w:p>
    <w:p w14:paraId="4F752180">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乙方应保证所提供的货物或其任何一部分均不会侵犯任何第三方的知识产权。</w:t>
      </w:r>
    </w:p>
    <w:p w14:paraId="206BF3F0">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2.若侵犯，由乙方赔偿甲方因此遭受的损失（包括但不限于应对及追偿过程中所支付的律师费、差旅费、诉讼费、保全费、鉴定费、评估费等）。</w:t>
      </w:r>
    </w:p>
    <w:p w14:paraId="2B76D55B">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五、产权担保</w:t>
      </w:r>
    </w:p>
    <w:p w14:paraId="364D0F55">
      <w:pPr>
        <w:shd w:val="clear"/>
        <w:spacing w:line="360" w:lineRule="auto"/>
        <w:ind w:firstLine="480" w:firstLineChars="200"/>
        <w:jc w:val="left"/>
        <w:rPr>
          <w:rFonts w:hint="eastAsia" w:ascii="宋体" w:hAnsi="宋体" w:cs="宋体"/>
          <w:b/>
          <w:bCs/>
          <w:color w:val="auto"/>
          <w:sz w:val="24"/>
          <w:szCs w:val="32"/>
          <w:highlight w:val="none"/>
        </w:rPr>
      </w:pPr>
      <w:r>
        <w:rPr>
          <w:rFonts w:hint="eastAsia" w:ascii="宋体" w:hAnsi="宋体" w:cs="宋体"/>
          <w:color w:val="auto"/>
          <w:sz w:val="24"/>
          <w:szCs w:val="32"/>
          <w:highlight w:val="none"/>
          <w:lang w:val="zh-CN"/>
        </w:rPr>
        <w:t>乙方保证所交付的货物的所有权完全属于乙方且无任何抵押、查封等产权瑕疵。</w:t>
      </w:r>
    </w:p>
    <w:p w14:paraId="1F3A699D">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b/>
          <w:bCs/>
          <w:color w:val="auto"/>
          <w:sz w:val="24"/>
          <w:szCs w:val="32"/>
          <w:highlight w:val="none"/>
        </w:rPr>
        <w:t>六、履约保证金</w:t>
      </w:r>
    </w:p>
    <w:p w14:paraId="566C89A6">
      <w:pPr>
        <w:shd w:val="clea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eastAsia="zh-CN"/>
        </w:rPr>
        <w:t>。</w:t>
      </w:r>
    </w:p>
    <w:p w14:paraId="4D2ABE91">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七</w:t>
      </w:r>
      <w:r>
        <w:rPr>
          <w:rFonts w:hint="eastAsia" w:ascii="宋体" w:hAnsi="宋体" w:cs="宋体"/>
          <w:b/>
          <w:bCs/>
          <w:color w:val="auto"/>
          <w:sz w:val="24"/>
          <w:szCs w:val="32"/>
          <w:highlight w:val="none"/>
        </w:rPr>
        <w:t>、质保期</w:t>
      </w:r>
    </w:p>
    <w:p w14:paraId="4ABEC0F5">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质保期</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月。（自交货验收合格之日起计）。</w:t>
      </w:r>
    </w:p>
    <w:p w14:paraId="562297E1">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八</w:t>
      </w:r>
      <w:r>
        <w:rPr>
          <w:rFonts w:hint="eastAsia" w:ascii="宋体" w:hAnsi="宋体" w:cs="宋体"/>
          <w:b/>
          <w:bCs/>
          <w:color w:val="auto"/>
          <w:sz w:val="24"/>
          <w:szCs w:val="32"/>
          <w:highlight w:val="none"/>
        </w:rPr>
        <w:t>、交货期、交货方式及交货地点</w:t>
      </w:r>
    </w:p>
    <w:p w14:paraId="160A1740">
      <w:pPr>
        <w:shd w:val="clear"/>
        <w:spacing w:line="360" w:lineRule="auto"/>
        <w:ind w:firstLine="482" w:firstLineChars="200"/>
        <w:jc w:val="left"/>
        <w:rPr>
          <w:rFonts w:hint="default" w:ascii="宋体" w:hAnsi="宋体" w:cs="宋体"/>
          <w:b/>
          <w:bCs/>
          <w:color w:val="auto"/>
          <w:sz w:val="24"/>
          <w:szCs w:val="32"/>
          <w:highlight w:val="none"/>
        </w:rPr>
      </w:pPr>
      <w:r>
        <w:rPr>
          <w:rFonts w:hint="eastAsia" w:ascii="宋体" w:hAnsi="宋体" w:cs="宋体"/>
          <w:b/>
          <w:bCs/>
          <w:color w:val="auto"/>
          <w:sz w:val="24"/>
          <w:szCs w:val="32"/>
          <w:highlight w:val="none"/>
        </w:rPr>
        <w:t>交货期</w:t>
      </w:r>
      <w:r>
        <w:rPr>
          <w:rFonts w:hint="default" w:ascii="宋体" w:hAnsi="宋体" w:cs="宋体"/>
          <w:b/>
          <w:bCs/>
          <w:color w:val="auto"/>
          <w:sz w:val="24"/>
          <w:szCs w:val="32"/>
          <w:highlight w:val="none"/>
        </w:rPr>
        <w:t>：</w:t>
      </w:r>
    </w:p>
    <w:p w14:paraId="5804AB45">
      <w:pPr>
        <w:shd w:val="clear"/>
        <w:spacing w:line="360" w:lineRule="auto"/>
        <w:ind w:firstLine="480" w:firstLineChars="200"/>
        <w:jc w:val="left"/>
        <w:rPr>
          <w:rFonts w:hint="default" w:ascii="宋体" w:hAnsi="宋体" w:eastAsia="宋体" w:cs="宋体"/>
          <w:b/>
          <w:bCs/>
          <w:color w:val="auto"/>
          <w:kern w:val="2"/>
          <w:sz w:val="24"/>
          <w:szCs w:val="32"/>
          <w:highlight w:val="none"/>
          <w:lang w:eastAsia="zh-CN" w:bidi="ar-SA"/>
        </w:rPr>
      </w:pPr>
      <w:r>
        <w:rPr>
          <w:rFonts w:hint="eastAsia" w:ascii="宋体" w:hAnsi="宋体" w:cs="宋体"/>
          <w:color w:val="auto"/>
          <w:sz w:val="24"/>
          <w:highlight w:val="none"/>
          <w:lang w:eastAsia="zh-CN"/>
        </w:rPr>
        <w:t>合同签订后</w:t>
      </w:r>
      <w:r>
        <w:rPr>
          <w:rFonts w:hint="eastAsia" w:ascii="宋体" w:hAnsi="宋体" w:cs="宋体"/>
          <w:color w:val="auto"/>
          <w:sz w:val="24"/>
          <w:highlight w:val="none"/>
          <w:lang w:val="en-US" w:eastAsia="zh-Hans"/>
        </w:rPr>
        <w:t>分批次供货</w:t>
      </w:r>
      <w:r>
        <w:rPr>
          <w:rFonts w:hint="default" w:ascii="宋体" w:hAnsi="宋体" w:cs="宋体"/>
          <w:color w:val="auto"/>
          <w:sz w:val="24"/>
          <w:highlight w:val="none"/>
          <w:lang w:eastAsia="zh-Hans"/>
        </w:rPr>
        <w:t>，</w:t>
      </w:r>
      <w:r>
        <w:rPr>
          <w:rFonts w:hint="eastAsia" w:ascii="宋体" w:hAnsi="宋体" w:cs="宋体"/>
          <w:color w:val="auto"/>
          <w:sz w:val="24"/>
          <w:highlight w:val="none"/>
          <w:lang w:val="en-US" w:eastAsia="zh-Hans"/>
        </w:rPr>
        <w:t>接到甲方采购清单后</w:t>
      </w:r>
      <w:r>
        <w:rPr>
          <w:rFonts w:hint="default"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天内完成供货并验收。  </w:t>
      </w:r>
    </w:p>
    <w:p w14:paraId="0FA577CB">
      <w:pPr>
        <w:shd w:val="clear"/>
        <w:spacing w:line="360" w:lineRule="auto"/>
        <w:ind w:firstLine="482" w:firstLineChars="200"/>
        <w:jc w:val="left"/>
        <w:rPr>
          <w:rFonts w:hint="default" w:ascii="宋体" w:hAnsi="宋体" w:eastAsia="宋体" w:cs="宋体"/>
          <w:b/>
          <w:bCs/>
          <w:color w:val="auto"/>
          <w:kern w:val="2"/>
          <w:sz w:val="24"/>
          <w:szCs w:val="32"/>
          <w:highlight w:val="none"/>
          <w:lang w:eastAsia="zh-CN" w:bidi="ar-SA"/>
        </w:rPr>
      </w:pPr>
      <w:r>
        <w:rPr>
          <w:rFonts w:hint="default" w:ascii="宋体" w:hAnsi="宋体" w:eastAsia="宋体" w:cs="宋体"/>
          <w:b/>
          <w:bCs/>
          <w:color w:val="auto"/>
          <w:kern w:val="2"/>
          <w:sz w:val="24"/>
          <w:szCs w:val="32"/>
          <w:highlight w:val="none"/>
          <w:lang w:eastAsia="zh-CN" w:bidi="ar-SA"/>
        </w:rPr>
        <w:t>交货方式：</w:t>
      </w:r>
    </w:p>
    <w:p w14:paraId="3F011D56">
      <w:pPr>
        <w:shd w:val="clear"/>
        <w:spacing w:line="360" w:lineRule="auto"/>
        <w:ind w:firstLine="482" w:firstLineChars="200"/>
        <w:jc w:val="left"/>
        <w:rPr>
          <w:rFonts w:hint="default" w:ascii="宋体" w:hAnsi="宋体" w:cs="宋体"/>
          <w:b/>
          <w:bCs/>
          <w:color w:val="auto"/>
          <w:sz w:val="24"/>
          <w:szCs w:val="32"/>
          <w:highlight w:val="none"/>
          <w:lang w:eastAsia="zh-CN"/>
        </w:rPr>
      </w:pPr>
      <w:r>
        <w:rPr>
          <w:rFonts w:hint="eastAsia" w:ascii="宋体" w:hAnsi="宋体" w:cs="宋体"/>
          <w:b/>
          <w:bCs/>
          <w:color w:val="auto"/>
          <w:sz w:val="24"/>
          <w:szCs w:val="32"/>
          <w:highlight w:val="none"/>
        </w:rPr>
        <w:t>交货地点</w:t>
      </w:r>
      <w:r>
        <w:rPr>
          <w:rFonts w:hint="default" w:ascii="宋体" w:hAnsi="宋体" w:cs="宋体"/>
          <w:b/>
          <w:bCs/>
          <w:color w:val="auto"/>
          <w:sz w:val="24"/>
          <w:szCs w:val="32"/>
          <w:highlight w:val="none"/>
        </w:rPr>
        <w:t>：</w:t>
      </w:r>
    </w:p>
    <w:p w14:paraId="5ACA9ECF">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九</w:t>
      </w:r>
      <w:r>
        <w:rPr>
          <w:rFonts w:hint="eastAsia" w:ascii="宋体" w:hAnsi="宋体" w:cs="宋体"/>
          <w:b/>
          <w:bCs/>
          <w:color w:val="auto"/>
          <w:sz w:val="24"/>
          <w:szCs w:val="32"/>
          <w:highlight w:val="none"/>
        </w:rPr>
        <w:t>、货款支付</w:t>
      </w:r>
    </w:p>
    <w:p w14:paraId="4BEA1F75">
      <w:pPr>
        <w:shd w:val="clear"/>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合同签订，成交供应商提供发票后7个工作日内，支付合同总额的40%作为预付款，后续每批次接到采购人采购清单后30天内完成供货和验收，成交供应商提供该批次货物发票后7个工作日内支付对应合同金额，直至合同全部金额支付完毕。</w:t>
      </w:r>
    </w:p>
    <w:p w14:paraId="3E275499">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十、税费</w:t>
      </w:r>
    </w:p>
    <w:p w14:paraId="49015294">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本合同执行中相关的一切税费均由乙方负担。</w:t>
      </w:r>
    </w:p>
    <w:p w14:paraId="212D4863">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一</w:t>
      </w:r>
      <w:r>
        <w:rPr>
          <w:rFonts w:hint="eastAsia" w:ascii="宋体" w:hAnsi="宋体" w:cs="宋体"/>
          <w:b/>
          <w:bCs/>
          <w:color w:val="auto"/>
          <w:sz w:val="24"/>
          <w:szCs w:val="32"/>
          <w:highlight w:val="none"/>
        </w:rPr>
        <w:t>、质量保证及售后服务</w:t>
      </w:r>
    </w:p>
    <w:p w14:paraId="3E1AED5C">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 乙方应按招标文件规定</w:t>
      </w:r>
      <w:r>
        <w:rPr>
          <w:rFonts w:hint="eastAsia" w:ascii="宋体" w:hAnsi="宋体" w:cs="宋体"/>
          <w:color w:val="auto"/>
          <w:sz w:val="24"/>
          <w:szCs w:val="32"/>
          <w:highlight w:val="none"/>
          <w:lang w:val="en-US" w:eastAsia="zh-Hans"/>
        </w:rPr>
        <w:t>以及投标文件响应</w:t>
      </w:r>
      <w:r>
        <w:rPr>
          <w:rFonts w:hint="eastAsia" w:ascii="宋体" w:hAnsi="宋体" w:cs="宋体"/>
          <w:color w:val="auto"/>
          <w:sz w:val="24"/>
          <w:szCs w:val="32"/>
          <w:highlight w:val="none"/>
          <w:lang w:val="zh-CN"/>
        </w:rPr>
        <w:t>的货物性能、技术要求、质量标准向甲方提供未经使用的全新产品。</w:t>
      </w:r>
    </w:p>
    <w:p w14:paraId="2274DFA1">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 乙方提供的货物在质保期内因货物本身的质量问题发生故障，乙方应负责免费更换。对达不到技术要求者，根据实际情况，经双方协商，可按以下办法处理：</w:t>
      </w:r>
    </w:p>
    <w:p w14:paraId="7423BC9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⑴更换：由乙方承担所发生的全部费用。</w:t>
      </w:r>
    </w:p>
    <w:p w14:paraId="41C3F115">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⑵贬值处理：由甲乙双方合议定价。</w:t>
      </w:r>
    </w:p>
    <w:p w14:paraId="2BA9705C">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⑶退货处理：乙方应退还甲方支付的合同款，同时应承担该货物的直接费用（运输、保险、检验、货款利息及银行手续费等）。</w:t>
      </w:r>
    </w:p>
    <w:p w14:paraId="47ABF783">
      <w:pPr>
        <w:shd w:val="clear"/>
        <w:spacing w:line="360" w:lineRule="auto"/>
        <w:ind w:firstLine="480" w:firstLineChars="200"/>
        <w:jc w:val="left"/>
        <w:rPr>
          <w:rFonts w:hint="eastAsia" w:ascii="宋体" w:hAnsi="宋体" w:cs="宋体"/>
          <w:color w:val="auto"/>
          <w:sz w:val="24"/>
          <w:szCs w:val="32"/>
          <w:highlight w:val="none"/>
          <w:lang w:val="zh-CN"/>
        </w:rPr>
      </w:pPr>
      <w:r>
        <w:rPr>
          <w:rFonts w:hint="default" w:ascii="宋体" w:hAnsi="宋体" w:cs="宋体"/>
          <w:color w:val="auto"/>
          <w:sz w:val="24"/>
          <w:szCs w:val="32"/>
          <w:highlight w:val="none"/>
        </w:rPr>
        <w:t>3</w:t>
      </w:r>
      <w:r>
        <w:rPr>
          <w:rFonts w:hint="eastAsia" w:ascii="宋体" w:hAnsi="宋体" w:cs="宋体"/>
          <w:color w:val="auto"/>
          <w:sz w:val="24"/>
          <w:szCs w:val="32"/>
          <w:highlight w:val="none"/>
          <w:lang w:val="zh-CN"/>
        </w:rPr>
        <w:t>. 在质保期内，乙方应对货物出现的质量及安全问题负责处理解决并承担一切费用。</w:t>
      </w:r>
    </w:p>
    <w:p w14:paraId="20E62549">
      <w:pPr>
        <w:shd w:val="clear"/>
        <w:spacing w:line="360" w:lineRule="auto"/>
        <w:ind w:firstLine="480" w:firstLineChars="200"/>
        <w:jc w:val="left"/>
        <w:rPr>
          <w:rFonts w:hint="eastAsia" w:ascii="宋体" w:hAnsi="宋体" w:cs="宋体"/>
          <w:color w:val="auto"/>
          <w:sz w:val="24"/>
          <w:szCs w:val="32"/>
          <w:highlight w:val="none"/>
          <w:lang w:val="zh-CN"/>
        </w:rPr>
      </w:pPr>
      <w:r>
        <w:rPr>
          <w:rFonts w:hint="default" w:ascii="宋体" w:hAnsi="宋体" w:cs="宋体"/>
          <w:color w:val="auto"/>
          <w:sz w:val="24"/>
          <w:szCs w:val="32"/>
          <w:highlight w:val="none"/>
        </w:rPr>
        <w:t>4</w:t>
      </w:r>
      <w:r>
        <w:rPr>
          <w:rFonts w:hint="eastAsia" w:ascii="宋体" w:hAnsi="宋体" w:cs="宋体"/>
          <w:color w:val="auto"/>
          <w:sz w:val="24"/>
          <w:szCs w:val="32"/>
          <w:highlight w:val="none"/>
          <w:lang w:val="zh-CN"/>
        </w:rPr>
        <w:t>.上述的货物</w:t>
      </w:r>
      <w:r>
        <w:rPr>
          <w:rFonts w:hint="eastAsia" w:ascii="宋体" w:hAnsi="宋体" w:cs="宋体"/>
          <w:color w:val="auto"/>
          <w:sz w:val="24"/>
          <w:szCs w:val="32"/>
          <w:highlight w:val="none"/>
          <w:lang w:val="en-US" w:eastAsia="zh-CN"/>
        </w:rPr>
        <w:t>质保期</w:t>
      </w:r>
      <w:r>
        <w:rPr>
          <w:rFonts w:hint="eastAsia" w:ascii="宋体" w:hAnsi="宋体" w:cs="宋体"/>
          <w:color w:val="auto"/>
          <w:sz w:val="24"/>
          <w:szCs w:val="32"/>
          <w:highlight w:val="none"/>
          <w:lang w:val="zh-CN"/>
        </w:rPr>
        <w:t>为</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年，因人为因素出现的故障不在免费保修范围内。</w:t>
      </w:r>
    </w:p>
    <w:p w14:paraId="4CA94F56">
      <w:pPr>
        <w:shd w:val="clear"/>
        <w:spacing w:line="360" w:lineRule="auto"/>
        <w:jc w:val="left"/>
        <w:rPr>
          <w:rFonts w:hint="eastAsia" w:ascii="宋体" w:hAnsi="宋体" w:eastAsia="宋体" w:cs="宋体"/>
          <w:b/>
          <w:bCs/>
          <w:color w:val="auto"/>
          <w:sz w:val="24"/>
          <w:szCs w:val="32"/>
          <w:highlight w:val="none"/>
          <w:lang w:val="en-US" w:eastAsia="zh-Hans"/>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二</w:t>
      </w:r>
      <w:r>
        <w:rPr>
          <w:rFonts w:hint="eastAsia" w:ascii="宋体" w:hAnsi="宋体" w:cs="宋体"/>
          <w:b/>
          <w:bCs/>
          <w:color w:val="auto"/>
          <w:sz w:val="24"/>
          <w:szCs w:val="32"/>
          <w:highlight w:val="none"/>
        </w:rPr>
        <w:t>、</w:t>
      </w:r>
      <w:r>
        <w:rPr>
          <w:rFonts w:hint="eastAsia" w:ascii="宋体" w:hAnsi="宋体" w:cs="宋体"/>
          <w:b/>
          <w:bCs/>
          <w:color w:val="auto"/>
          <w:sz w:val="24"/>
          <w:szCs w:val="32"/>
          <w:highlight w:val="none"/>
          <w:lang w:val="en-US" w:eastAsia="zh-Hans"/>
        </w:rPr>
        <w:t>验收</w:t>
      </w:r>
    </w:p>
    <w:p w14:paraId="623D4671">
      <w:pPr>
        <w:shd w:val="clear"/>
        <w:tabs>
          <w:tab w:val="left" w:pos="0"/>
        </w:tabs>
        <w:spacing w:line="360" w:lineRule="auto"/>
        <w:ind w:firstLine="480" w:firstLineChars="200"/>
        <w:rPr>
          <w:rFonts w:hint="eastAsia" w:ascii="宋体" w:hAnsi="宋体" w:cs="宋体"/>
          <w:color w:val="auto"/>
          <w:sz w:val="24"/>
          <w:highlight w:val="none"/>
        </w:rPr>
      </w:pPr>
      <w:r>
        <w:rPr>
          <w:rFonts w:hint="default" w:ascii="宋体" w:hAnsi="宋体" w:cs="宋体"/>
          <w:color w:val="auto"/>
          <w:sz w:val="24"/>
          <w:highlight w:val="none"/>
        </w:rPr>
        <w:t>1</w:t>
      </w:r>
      <w:r>
        <w:rPr>
          <w:rFonts w:hint="eastAsia" w:ascii="宋体" w:hAnsi="宋体" w:cs="宋体"/>
          <w:color w:val="auto"/>
          <w:sz w:val="24"/>
          <w:highlight w:val="none"/>
          <w:lang w:val="en-US" w:eastAsia="zh-Hans"/>
        </w:rPr>
        <w:t>.</w:t>
      </w:r>
      <w:r>
        <w:rPr>
          <w:rFonts w:hint="default" w:ascii="宋体" w:hAnsi="宋体" w:cs="宋体"/>
          <w:color w:val="auto"/>
          <w:sz w:val="24"/>
          <w:highlight w:val="none"/>
          <w:lang w:eastAsia="zh-Hans"/>
        </w:rPr>
        <w:t xml:space="preserve"> </w:t>
      </w:r>
      <w:r>
        <w:rPr>
          <w:rFonts w:hint="eastAsia" w:ascii="宋体" w:hAnsi="宋体" w:cs="宋体"/>
          <w:color w:val="auto"/>
          <w:sz w:val="24"/>
          <w:highlight w:val="none"/>
        </w:rPr>
        <w:t>本合同验收由采购人（或其委托机构）组织实施，中标人应派专业的技术人员协助进行验收。</w:t>
      </w:r>
    </w:p>
    <w:p w14:paraId="0851814F">
      <w:pPr>
        <w:shd w:val="clear"/>
        <w:tabs>
          <w:tab w:val="left" w:pos="0"/>
        </w:tabs>
        <w:spacing w:line="360" w:lineRule="auto"/>
        <w:ind w:firstLine="480" w:firstLineChars="200"/>
        <w:rPr>
          <w:rFonts w:hint="eastAsia" w:ascii="宋体" w:hAnsi="宋体" w:cs="宋体"/>
          <w:color w:val="auto"/>
          <w:sz w:val="24"/>
          <w:highlight w:val="none"/>
        </w:rPr>
      </w:pPr>
      <w:r>
        <w:rPr>
          <w:rFonts w:hint="default" w:ascii="宋体" w:hAnsi="宋体" w:cs="宋体"/>
          <w:color w:val="auto"/>
          <w:sz w:val="24"/>
          <w:highlight w:val="none"/>
        </w:rPr>
        <w:t>2</w:t>
      </w:r>
      <w:r>
        <w:rPr>
          <w:rFonts w:hint="eastAsia" w:ascii="宋体" w:hAnsi="宋体" w:cs="宋体"/>
          <w:color w:val="auto"/>
          <w:sz w:val="24"/>
          <w:highlight w:val="none"/>
          <w:lang w:val="en-US" w:eastAsia="zh-Hans"/>
        </w:rPr>
        <w:t>.</w:t>
      </w:r>
      <w:r>
        <w:rPr>
          <w:rFonts w:hint="default" w:ascii="宋体" w:hAnsi="宋体" w:cs="宋体"/>
          <w:color w:val="auto"/>
          <w:sz w:val="24"/>
          <w:highlight w:val="none"/>
          <w:lang w:eastAsia="zh-Hans"/>
        </w:rPr>
        <w:t xml:space="preserve"> </w:t>
      </w:r>
      <w:r>
        <w:rPr>
          <w:rFonts w:hint="eastAsia" w:ascii="宋体" w:hAnsi="宋体" w:cs="宋体"/>
          <w:color w:val="auto"/>
          <w:sz w:val="24"/>
          <w:highlight w:val="none"/>
        </w:rPr>
        <w:t>验收标准：</w:t>
      </w:r>
    </w:p>
    <w:p w14:paraId="3DAEF357">
      <w:pPr>
        <w:shd w:val="clear"/>
        <w:tabs>
          <w:tab w:val="left" w:pos="0"/>
        </w:tabs>
        <w:spacing w:line="360" w:lineRule="auto"/>
        <w:ind w:firstLine="480" w:firstLineChars="200"/>
        <w:rPr>
          <w:rFonts w:hint="default" w:ascii="宋体" w:hAnsi="宋体" w:cs="宋体"/>
          <w:color w:val="auto"/>
          <w:sz w:val="24"/>
          <w:highlight w:val="none"/>
          <w:lang w:eastAsia="zh-Hans"/>
        </w:rPr>
      </w:pPr>
      <w:r>
        <w:rPr>
          <w:rFonts w:hint="default" w:ascii="宋体" w:hAnsi="宋体" w:cs="宋体"/>
          <w:color w:val="auto"/>
          <w:sz w:val="24"/>
          <w:highlight w:val="none"/>
          <w:lang w:eastAsia="zh-Hans"/>
        </w:rPr>
        <w:t>2</w:t>
      </w:r>
      <w:r>
        <w:rPr>
          <w:rFonts w:hint="eastAsia" w:ascii="宋体" w:hAnsi="宋体" w:cs="宋体"/>
          <w:color w:val="auto"/>
          <w:sz w:val="24"/>
          <w:highlight w:val="none"/>
          <w:lang w:val="en-US" w:eastAsia="zh-Hans"/>
        </w:rPr>
        <w:t>.</w:t>
      </w:r>
      <w:r>
        <w:rPr>
          <w:rFonts w:hint="default" w:ascii="宋体" w:hAnsi="宋体" w:cs="宋体"/>
          <w:color w:val="auto"/>
          <w:sz w:val="24"/>
          <w:highlight w:val="none"/>
          <w:lang w:eastAsia="zh-Hans"/>
        </w:rPr>
        <w:t>1</w:t>
      </w:r>
      <w:r>
        <w:rPr>
          <w:rFonts w:hint="eastAsia" w:ascii="宋体" w:hAnsi="宋体" w:cs="宋体"/>
          <w:color w:val="auto"/>
          <w:sz w:val="24"/>
          <w:highlight w:val="none"/>
          <w:lang w:val="en-US" w:eastAsia="zh-Hans"/>
        </w:rPr>
        <w:t>每批次</w:t>
      </w:r>
      <w:r>
        <w:rPr>
          <w:rFonts w:hint="eastAsia" w:ascii="宋体" w:hAnsi="宋体" w:cs="宋体"/>
          <w:color w:val="auto"/>
          <w:sz w:val="24"/>
          <w:highlight w:val="none"/>
          <w:lang w:val="en-US" w:eastAsia="zh-CN"/>
        </w:rPr>
        <w:t>采用抽检方式进行验收</w:t>
      </w:r>
      <w:r>
        <w:rPr>
          <w:rFonts w:hint="default" w:ascii="宋体" w:hAnsi="宋体" w:cs="宋体"/>
          <w:color w:val="auto"/>
          <w:sz w:val="24"/>
          <w:highlight w:val="none"/>
          <w:lang w:eastAsia="zh-CN"/>
        </w:rPr>
        <w:t>，</w:t>
      </w:r>
      <w:r>
        <w:rPr>
          <w:rFonts w:hint="eastAsia" w:ascii="宋体" w:hAnsi="宋体" w:cs="宋体"/>
          <w:color w:val="auto"/>
          <w:sz w:val="24"/>
          <w:highlight w:val="none"/>
          <w:lang w:val="en-US" w:eastAsia="zh-Hans"/>
        </w:rPr>
        <w:t>以乙方封存在甲方单位的中标样品为验收依据</w:t>
      </w:r>
      <w:r>
        <w:rPr>
          <w:rFonts w:hint="default" w:ascii="宋体" w:hAnsi="宋体" w:cs="宋体"/>
          <w:color w:val="auto"/>
          <w:sz w:val="24"/>
          <w:highlight w:val="none"/>
          <w:lang w:eastAsia="zh-Hans"/>
        </w:rPr>
        <w:t>。</w:t>
      </w:r>
    </w:p>
    <w:p w14:paraId="21681787">
      <w:pPr>
        <w:shd w:val="clear"/>
        <w:tabs>
          <w:tab w:val="left" w:pos="0"/>
        </w:tabs>
        <w:spacing w:line="360" w:lineRule="auto"/>
        <w:ind w:firstLine="480" w:firstLineChars="200"/>
        <w:rPr>
          <w:rFonts w:hint="eastAsia" w:ascii="宋体" w:hAnsi="宋体" w:eastAsia="宋体" w:cs="宋体"/>
          <w:color w:val="auto"/>
          <w:sz w:val="24"/>
          <w:highlight w:val="none"/>
          <w:lang w:val="en-US" w:eastAsia="zh-Hans"/>
        </w:rPr>
      </w:pPr>
      <w:r>
        <w:rPr>
          <w:rFonts w:hint="default" w:ascii="宋体" w:hAnsi="宋体" w:eastAsia="宋体" w:cs="宋体"/>
          <w:color w:val="auto"/>
          <w:sz w:val="24"/>
          <w:highlight w:val="none"/>
          <w:lang w:eastAsia="zh-Hans"/>
        </w:rPr>
        <w:t>2</w:t>
      </w:r>
      <w:r>
        <w:rPr>
          <w:rFonts w:hint="eastAsia" w:ascii="宋体" w:hAnsi="宋体" w:eastAsia="宋体" w:cs="宋体"/>
          <w:color w:val="auto"/>
          <w:sz w:val="24"/>
          <w:highlight w:val="none"/>
          <w:lang w:val="en-US" w:eastAsia="zh-Hans"/>
        </w:rPr>
        <w:t>.</w:t>
      </w:r>
      <w:r>
        <w:rPr>
          <w:rFonts w:hint="default" w:ascii="宋体" w:hAnsi="宋体" w:eastAsia="宋体" w:cs="宋体"/>
          <w:color w:val="auto"/>
          <w:sz w:val="24"/>
          <w:highlight w:val="none"/>
          <w:lang w:eastAsia="zh-Hans"/>
        </w:rPr>
        <w:t>2</w:t>
      </w:r>
      <w:r>
        <w:rPr>
          <w:rFonts w:hint="eastAsia" w:ascii="宋体" w:hAnsi="宋体" w:eastAsia="宋体" w:cs="宋体"/>
          <w:color w:val="auto"/>
          <w:sz w:val="24"/>
          <w:highlight w:val="none"/>
          <w:lang w:val="en-US" w:eastAsia="zh-Hans"/>
        </w:rPr>
        <w:t>验收结束后，应当出具验收书，列明各项标准的验收情况及项目总体评价，由验收双方共同签署。</w:t>
      </w:r>
    </w:p>
    <w:p w14:paraId="2A415656">
      <w:pPr>
        <w:shd w:val="clea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Hans" w:bidi="ar-SA"/>
        </w:rPr>
      </w:pPr>
      <w:r>
        <w:rPr>
          <w:rFonts w:hint="default" w:ascii="宋体" w:hAnsi="宋体" w:eastAsia="宋体" w:cs="宋体"/>
          <w:b w:val="0"/>
          <w:bCs w:val="0"/>
          <w:color w:val="auto"/>
          <w:kern w:val="2"/>
          <w:sz w:val="24"/>
          <w:szCs w:val="24"/>
          <w:highlight w:val="none"/>
          <w:lang w:eastAsia="zh-Hans" w:bidi="ar-SA"/>
        </w:rPr>
        <w:t>2</w:t>
      </w:r>
      <w:r>
        <w:rPr>
          <w:rFonts w:hint="eastAsia" w:ascii="宋体" w:hAnsi="宋体" w:eastAsia="宋体" w:cs="宋体"/>
          <w:b w:val="0"/>
          <w:bCs w:val="0"/>
          <w:color w:val="auto"/>
          <w:kern w:val="2"/>
          <w:sz w:val="24"/>
          <w:szCs w:val="24"/>
          <w:highlight w:val="none"/>
          <w:lang w:val="en-US" w:eastAsia="zh-Hans" w:bidi="ar-SA"/>
        </w:rPr>
        <w:t>.</w:t>
      </w:r>
      <w:r>
        <w:rPr>
          <w:rFonts w:hint="default" w:ascii="宋体" w:hAnsi="宋体" w:eastAsia="宋体" w:cs="宋体"/>
          <w:b w:val="0"/>
          <w:bCs w:val="0"/>
          <w:color w:val="auto"/>
          <w:kern w:val="2"/>
          <w:sz w:val="24"/>
          <w:szCs w:val="24"/>
          <w:highlight w:val="none"/>
          <w:lang w:eastAsia="zh-Hans" w:bidi="ar-SA"/>
        </w:rPr>
        <w:t>3</w:t>
      </w:r>
      <w:r>
        <w:rPr>
          <w:rFonts w:hint="eastAsia" w:ascii="宋体" w:hAnsi="宋体" w:eastAsia="宋体" w:cs="宋体"/>
          <w:b w:val="0"/>
          <w:bCs w:val="0"/>
          <w:color w:val="auto"/>
          <w:kern w:val="2"/>
          <w:sz w:val="24"/>
          <w:szCs w:val="24"/>
          <w:highlight w:val="none"/>
          <w:lang w:val="en-US" w:eastAsia="zh-Hans" w:bidi="ar-SA"/>
        </w:rPr>
        <w:t>合同期内若出现</w:t>
      </w:r>
      <w:r>
        <w:rPr>
          <w:rFonts w:hint="default" w:ascii="宋体" w:hAnsi="宋体" w:eastAsia="宋体" w:cs="宋体"/>
          <w:b w:val="0"/>
          <w:bCs w:val="0"/>
          <w:color w:val="auto"/>
          <w:kern w:val="2"/>
          <w:sz w:val="24"/>
          <w:szCs w:val="24"/>
          <w:highlight w:val="none"/>
          <w:lang w:eastAsia="zh-Hans" w:bidi="ar-SA"/>
        </w:rPr>
        <w:t>3</w:t>
      </w:r>
      <w:r>
        <w:rPr>
          <w:rFonts w:hint="eastAsia" w:ascii="宋体" w:hAnsi="宋体" w:eastAsia="宋体" w:cs="宋体"/>
          <w:b w:val="0"/>
          <w:bCs w:val="0"/>
          <w:color w:val="auto"/>
          <w:kern w:val="2"/>
          <w:sz w:val="24"/>
          <w:szCs w:val="24"/>
          <w:highlight w:val="none"/>
          <w:lang w:val="en-US" w:eastAsia="zh-Hans" w:bidi="ar-SA"/>
        </w:rPr>
        <w:t>次及以上的验收不通过的情形</w:t>
      </w:r>
      <w:r>
        <w:rPr>
          <w:rFonts w:hint="default" w:ascii="宋体" w:hAnsi="宋体" w:eastAsia="宋体" w:cs="宋体"/>
          <w:b w:val="0"/>
          <w:bCs w:val="0"/>
          <w:color w:val="auto"/>
          <w:kern w:val="2"/>
          <w:sz w:val="24"/>
          <w:szCs w:val="24"/>
          <w:highlight w:val="none"/>
          <w:lang w:eastAsia="zh-Hans" w:bidi="ar-SA"/>
        </w:rPr>
        <w:t>，</w:t>
      </w:r>
      <w:r>
        <w:rPr>
          <w:rFonts w:hint="eastAsia" w:ascii="宋体" w:hAnsi="宋体" w:eastAsia="宋体" w:cs="宋体"/>
          <w:b w:val="0"/>
          <w:bCs w:val="0"/>
          <w:color w:val="auto"/>
          <w:kern w:val="2"/>
          <w:sz w:val="24"/>
          <w:szCs w:val="24"/>
          <w:highlight w:val="none"/>
          <w:lang w:val="en-US" w:eastAsia="zh-Hans" w:bidi="ar-SA"/>
        </w:rPr>
        <w:t>则甲方有权终止合同并向乙方追究赔偿责任。</w:t>
      </w:r>
    </w:p>
    <w:p w14:paraId="4AA53A20">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三</w:t>
      </w:r>
      <w:r>
        <w:rPr>
          <w:rFonts w:hint="eastAsia" w:ascii="宋体" w:hAnsi="宋体" w:cs="宋体"/>
          <w:b/>
          <w:bCs/>
          <w:color w:val="auto"/>
          <w:sz w:val="24"/>
          <w:szCs w:val="32"/>
          <w:highlight w:val="none"/>
        </w:rPr>
        <w:t>、货物包装、发运及运输</w:t>
      </w:r>
    </w:p>
    <w:p w14:paraId="42E2A55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1.乙方应在货物发运前对其进行满足运输距离、防潮、防震、防锈和防破损装卸等要求包装，以保证货物安全运达甲方指定地点。</w:t>
      </w:r>
    </w:p>
    <w:p w14:paraId="06A6FB14">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2.使用说明书、合格证、随配附件和工具以及清单一并附于货物内。</w:t>
      </w:r>
    </w:p>
    <w:p w14:paraId="6EEF9C66">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3.乙方在货物发运手续办理完毕后24小时内或货到甲方48小时前通知甲方，以准备接货。</w:t>
      </w:r>
    </w:p>
    <w:p w14:paraId="42BB8C1E">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4.货物在交付甲方前发生的风险均由乙方负责。</w:t>
      </w:r>
    </w:p>
    <w:p w14:paraId="645BEC6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5.货物在规定的交付期限内由乙方送达甲方指定的地点视为交付，乙方同时需通知甲方货物已送达。</w:t>
      </w:r>
    </w:p>
    <w:p w14:paraId="3D426F7F">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四</w:t>
      </w:r>
      <w:r>
        <w:rPr>
          <w:rFonts w:hint="eastAsia" w:ascii="宋体" w:hAnsi="宋体" w:cs="宋体"/>
          <w:b/>
          <w:bCs/>
          <w:color w:val="auto"/>
          <w:sz w:val="24"/>
          <w:szCs w:val="32"/>
          <w:highlight w:val="none"/>
        </w:rPr>
        <w:t>、违约责任</w:t>
      </w:r>
    </w:p>
    <w:p w14:paraId="633642EC">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1.甲方无正当理由拒收货物的，甲方向乙方偿付拒收货款总值的百分之五违约金。</w:t>
      </w:r>
    </w:p>
    <w:p w14:paraId="227B5743">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2.甲方无故逾期验收和办理货款支付手续的，甲方应按逾期付款总额每日万分之五向乙方支付违约金。</w:t>
      </w:r>
    </w:p>
    <w:p w14:paraId="2AE40A6E">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3.乙方逾期交付货物的，乙方应按逾期交货总额每日千分之六向甲方支付违约金，由甲方从待付货款中扣除。逾期超过约定日期10个工作日不能交货的，甲方可解除本合同。</w:t>
      </w:r>
      <w:r>
        <w:rPr>
          <w:rFonts w:hint="eastAsia" w:ascii="宋体" w:hAnsi="宋体" w:eastAsia="宋体" w:cs="宋体"/>
          <w:b w:val="0"/>
          <w:bCs w:val="0"/>
          <w:color w:val="auto"/>
          <w:kern w:val="2"/>
          <w:sz w:val="24"/>
          <w:szCs w:val="24"/>
          <w:highlight w:val="none"/>
          <w:lang w:val="en-US" w:eastAsia="zh-Hans" w:bidi="ar-SA"/>
        </w:rPr>
        <w:t>合同期内若出现</w:t>
      </w:r>
      <w:r>
        <w:rPr>
          <w:rFonts w:hint="default" w:ascii="宋体" w:hAnsi="宋体" w:eastAsia="宋体" w:cs="宋体"/>
          <w:b w:val="0"/>
          <w:bCs w:val="0"/>
          <w:color w:val="auto"/>
          <w:kern w:val="2"/>
          <w:sz w:val="24"/>
          <w:szCs w:val="24"/>
          <w:highlight w:val="none"/>
          <w:lang w:eastAsia="zh-Hans" w:bidi="ar-SA"/>
        </w:rPr>
        <w:t>3</w:t>
      </w:r>
      <w:r>
        <w:rPr>
          <w:rFonts w:hint="eastAsia" w:ascii="宋体" w:hAnsi="宋体" w:eastAsia="宋体" w:cs="宋体"/>
          <w:b w:val="0"/>
          <w:bCs w:val="0"/>
          <w:color w:val="auto"/>
          <w:kern w:val="2"/>
          <w:sz w:val="24"/>
          <w:szCs w:val="24"/>
          <w:highlight w:val="none"/>
          <w:lang w:val="en-US" w:eastAsia="zh-Hans" w:bidi="ar-SA"/>
        </w:rPr>
        <w:t>次及以上逾期交货情形</w:t>
      </w:r>
      <w:r>
        <w:rPr>
          <w:rFonts w:hint="default" w:ascii="宋体" w:hAnsi="宋体" w:eastAsia="宋体" w:cs="宋体"/>
          <w:b w:val="0"/>
          <w:bCs w:val="0"/>
          <w:color w:val="auto"/>
          <w:kern w:val="2"/>
          <w:sz w:val="24"/>
          <w:szCs w:val="24"/>
          <w:highlight w:val="none"/>
          <w:lang w:eastAsia="zh-Hans" w:bidi="ar-SA"/>
        </w:rPr>
        <w:t>，</w:t>
      </w:r>
      <w:r>
        <w:rPr>
          <w:rFonts w:hint="eastAsia" w:ascii="宋体" w:hAnsi="宋体" w:eastAsia="宋体" w:cs="宋体"/>
          <w:b w:val="0"/>
          <w:bCs w:val="0"/>
          <w:color w:val="auto"/>
          <w:kern w:val="2"/>
          <w:sz w:val="24"/>
          <w:szCs w:val="24"/>
          <w:highlight w:val="none"/>
          <w:lang w:val="en-US" w:eastAsia="zh-Hans" w:bidi="ar-SA"/>
        </w:rPr>
        <w:t>甲方有权终止合同并向乙方追究赔偿责任</w:t>
      </w:r>
      <w:r>
        <w:rPr>
          <w:rFonts w:hint="default" w:ascii="宋体" w:hAnsi="宋体" w:eastAsia="宋体" w:cs="宋体"/>
          <w:b w:val="0"/>
          <w:bCs w:val="0"/>
          <w:color w:val="auto"/>
          <w:kern w:val="2"/>
          <w:sz w:val="24"/>
          <w:szCs w:val="24"/>
          <w:highlight w:val="none"/>
          <w:lang w:eastAsia="zh-Hans" w:bidi="ar-SA"/>
        </w:rPr>
        <w:t>。</w:t>
      </w:r>
      <w:r>
        <w:rPr>
          <w:rFonts w:hint="eastAsia" w:ascii="宋体" w:hAnsi="宋体" w:cs="宋体"/>
          <w:color w:val="auto"/>
          <w:sz w:val="24"/>
          <w:szCs w:val="32"/>
          <w:highlight w:val="none"/>
          <w:lang w:val="zh-CN"/>
        </w:rPr>
        <w:t>乙方因逾期交货或因其他违约行为导致甲方解除合同的，乙方应向甲方支付合同总值</w:t>
      </w:r>
      <w:r>
        <w:rPr>
          <w:rFonts w:hint="eastAsia" w:ascii="宋体" w:hAnsi="宋体" w:cs="宋体"/>
          <w:color w:val="auto"/>
          <w:sz w:val="24"/>
          <w:szCs w:val="32"/>
          <w:highlight w:val="none"/>
          <w:u w:val="single"/>
          <w:lang w:val="zh-CN"/>
        </w:rPr>
        <w:t xml:space="preserve"> 5% </w:t>
      </w:r>
      <w:r>
        <w:rPr>
          <w:rFonts w:hint="eastAsia" w:ascii="宋体" w:hAnsi="宋体" w:cs="宋体"/>
          <w:color w:val="auto"/>
          <w:sz w:val="24"/>
          <w:szCs w:val="32"/>
          <w:highlight w:val="none"/>
          <w:lang w:val="zh-CN"/>
        </w:rPr>
        <w:t xml:space="preserve">的违约金，如造成甲方损失超过违约金的，超出部分由乙方继续承担赔偿责任。 </w:t>
      </w:r>
    </w:p>
    <w:p w14:paraId="05AF2834">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2CCE43E">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若发生纠纷，由违约方赔偿守约方因纠纷所支付的费用（包括但不限于律师费、差旅费、诉讼费、保全费、鉴定费、评估费等）。</w:t>
      </w:r>
    </w:p>
    <w:p w14:paraId="39DD783E">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五</w:t>
      </w:r>
      <w:r>
        <w:rPr>
          <w:rFonts w:hint="eastAsia" w:ascii="宋体" w:hAnsi="宋体" w:cs="宋体"/>
          <w:b/>
          <w:bCs/>
          <w:color w:val="auto"/>
          <w:sz w:val="24"/>
          <w:szCs w:val="32"/>
          <w:highlight w:val="none"/>
        </w:rPr>
        <w:t>、不可抗力事件处理</w:t>
      </w:r>
    </w:p>
    <w:p w14:paraId="151A252E">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1.在合同有效期内，任何一方因不可抗力事件导致不能履行合同，则合同履行期可延长，其延长期与不可抗力影响期相同。</w:t>
      </w:r>
    </w:p>
    <w:p w14:paraId="6BC80DC1">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2.不可抗力事件发生后，应立即通知对方，并寄送有关权威机构出具的证明。</w:t>
      </w:r>
    </w:p>
    <w:p w14:paraId="7D44F312">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3.不可抗力事件延续120天以上，双方应通过友好协商，确定是否继续履行合同。</w:t>
      </w:r>
    </w:p>
    <w:p w14:paraId="616DFE79">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六</w:t>
      </w:r>
      <w:r>
        <w:rPr>
          <w:rFonts w:hint="eastAsia" w:ascii="宋体" w:hAnsi="宋体" w:cs="宋体"/>
          <w:b/>
          <w:bCs/>
          <w:color w:val="auto"/>
          <w:sz w:val="24"/>
          <w:szCs w:val="32"/>
          <w:highlight w:val="none"/>
        </w:rPr>
        <w:t>、解决争议的方法</w:t>
      </w:r>
    </w:p>
    <w:p w14:paraId="51F527A4">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1.当事人可以通过和解或者调解解决合同争议。当事人不愿和解、调解或者和解、调解不成的，</w:t>
      </w:r>
      <w:r>
        <w:rPr>
          <w:rFonts w:hint="eastAsia" w:ascii="宋体" w:hAnsi="宋体" w:cs="宋体"/>
          <w:color w:val="auto"/>
          <w:kern w:val="0"/>
          <w:sz w:val="24"/>
          <w:highlight w:val="none"/>
        </w:rPr>
        <w:t>通过以下方式解决（两种解决方式只能择其一）</w:t>
      </w:r>
      <w:r>
        <w:rPr>
          <w:rFonts w:hint="eastAsia" w:ascii="宋体" w:hAnsi="宋体" w:cs="宋体"/>
          <w:color w:val="auto"/>
          <w:sz w:val="24"/>
          <w:szCs w:val="32"/>
          <w:highlight w:val="none"/>
          <w:lang w:val="zh-CN"/>
        </w:rPr>
        <w:t>；</w:t>
      </w:r>
    </w:p>
    <w:p w14:paraId="294B17E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）提交</w:t>
      </w:r>
      <w:r>
        <w:rPr>
          <w:rFonts w:hint="eastAsia" w:ascii="宋体" w:hAnsi="宋体" w:cs="宋体"/>
          <w:color w:val="auto"/>
          <w:sz w:val="24"/>
          <w:szCs w:val="32"/>
          <w:highlight w:val="none"/>
          <w:u w:val="single"/>
          <w:lang w:val="zh-CN"/>
        </w:rPr>
        <w:t>台州</w:t>
      </w:r>
      <w:r>
        <w:rPr>
          <w:rFonts w:hint="eastAsia" w:ascii="宋体" w:hAnsi="宋体" w:cs="宋体"/>
          <w:color w:val="auto"/>
          <w:sz w:val="24"/>
          <w:szCs w:val="32"/>
          <w:highlight w:val="none"/>
          <w:lang w:val="zh-CN"/>
        </w:rPr>
        <w:t>仲裁委员会仲裁。</w:t>
      </w:r>
    </w:p>
    <w:p w14:paraId="07F9C45E">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）依法向</w:t>
      </w:r>
      <w:r>
        <w:rPr>
          <w:rFonts w:hint="eastAsia" w:ascii="宋体" w:hAnsi="宋体" w:cs="宋体"/>
          <w:color w:val="auto"/>
          <w:sz w:val="24"/>
          <w:szCs w:val="32"/>
          <w:highlight w:val="none"/>
          <w:u w:val="single"/>
          <w:lang w:val="zh-CN"/>
        </w:rPr>
        <w:t>甲方所在地</w:t>
      </w:r>
      <w:r>
        <w:rPr>
          <w:rFonts w:hint="eastAsia" w:ascii="宋体" w:hAnsi="宋体" w:cs="宋体"/>
          <w:color w:val="auto"/>
          <w:sz w:val="24"/>
          <w:szCs w:val="32"/>
          <w:highlight w:val="none"/>
          <w:lang w:val="zh-CN"/>
        </w:rPr>
        <w:t>人民法院提起诉讼。</w:t>
      </w:r>
    </w:p>
    <w:p w14:paraId="39CAA7A7">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十</w:t>
      </w:r>
      <w:r>
        <w:rPr>
          <w:rFonts w:hint="eastAsia" w:ascii="宋体" w:hAnsi="宋体" w:cs="宋体"/>
          <w:b/>
          <w:bCs/>
          <w:color w:val="auto"/>
          <w:sz w:val="24"/>
          <w:szCs w:val="32"/>
          <w:highlight w:val="none"/>
          <w:lang w:val="en-US" w:eastAsia="zh-CN"/>
        </w:rPr>
        <w:t>七</w:t>
      </w:r>
      <w:r>
        <w:rPr>
          <w:rFonts w:hint="eastAsia" w:ascii="宋体" w:hAnsi="宋体" w:cs="宋体"/>
          <w:b/>
          <w:bCs/>
          <w:color w:val="auto"/>
          <w:sz w:val="24"/>
          <w:szCs w:val="32"/>
          <w:highlight w:val="none"/>
        </w:rPr>
        <w:t>、合同生效及其它</w:t>
      </w:r>
      <w:r>
        <w:rPr>
          <w:rFonts w:hint="eastAsia" w:ascii="宋体" w:hAnsi="宋体" w:cs="宋体"/>
          <w:b/>
          <w:bCs/>
          <w:color w:val="auto"/>
          <w:sz w:val="24"/>
          <w:szCs w:val="32"/>
          <w:highlight w:val="none"/>
        </w:rPr>
        <w:tab/>
      </w:r>
    </w:p>
    <w:p w14:paraId="42CDE9F1">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1.合同经双方法定代表人或授权代表签字并加盖单位公章后生效。</w:t>
      </w:r>
    </w:p>
    <w:p w14:paraId="07DBD493">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2.本合同未尽事宜双方可签订补充协议。本合同的附件及补充协议是本合同的组成部分与本合同具有同等法律效力。附件与本合同内容不一致以本合同为准，补充协议与本合同内容不一致以补充协议为准。</w:t>
      </w:r>
    </w:p>
    <w:p w14:paraId="18806175">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3.本合同一式陆份。甲、乙双方各执贰份，代理机构执贰份。本项目未尽事宜以询价文件、投标文件及澄清文件等为准。</w:t>
      </w:r>
    </w:p>
    <w:p w14:paraId="1F1229AC">
      <w:pPr>
        <w:shd w:val="clear"/>
        <w:spacing w:line="360" w:lineRule="auto"/>
        <w:jc w:val="left"/>
        <w:rPr>
          <w:rFonts w:hint="eastAsia" w:ascii="宋体" w:hAnsi="宋体" w:cs="宋体"/>
          <w:color w:val="auto"/>
          <w:sz w:val="24"/>
          <w:szCs w:val="32"/>
          <w:highlight w:val="none"/>
          <w:lang w:val="zh-CN"/>
        </w:rPr>
      </w:pPr>
    </w:p>
    <w:p w14:paraId="4D377027">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甲方（公章）：                         乙方（公章）：</w:t>
      </w:r>
    </w:p>
    <w:p w14:paraId="25907B8F">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法定代表人或委托代理人（签字）：       法定代表人或委托代理人（签字）：</w:t>
      </w:r>
    </w:p>
    <w:p w14:paraId="24A1F177">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联系电话：                             联系电话：</w:t>
      </w:r>
    </w:p>
    <w:p w14:paraId="1DFA4A89">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户</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名：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 户</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名：</w:t>
      </w:r>
    </w:p>
    <w:p w14:paraId="4E187814">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 xml:space="preserve">开户银行：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 xml:space="preserve">    开户银行：</w:t>
      </w:r>
    </w:p>
    <w:p w14:paraId="0CE54168">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账</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 xml:space="preserve">号：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 xml:space="preserve"> 账</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号：</w:t>
      </w:r>
    </w:p>
    <w:p w14:paraId="51C8C73F">
      <w:pPr>
        <w:shd w:val="clear"/>
        <w:spacing w:line="360" w:lineRule="auto"/>
        <w:jc w:val="left"/>
        <w:rPr>
          <w:rFonts w:hint="eastAsia" w:ascii="宋体" w:hAnsi="宋体" w:cs="宋体"/>
          <w:color w:val="auto"/>
          <w:sz w:val="24"/>
          <w:szCs w:val="32"/>
          <w:highlight w:val="none"/>
          <w:lang w:val="zh-CN"/>
        </w:rPr>
      </w:pPr>
    </w:p>
    <w:p w14:paraId="7F3E9E15">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签订时间：    年   月    日</w:t>
      </w:r>
    </w:p>
    <w:p w14:paraId="34845322">
      <w:pPr>
        <w:shd w:val="clear"/>
        <w:spacing w:line="360" w:lineRule="auto"/>
        <w:rPr>
          <w:rFonts w:ascii="宋体" w:hAnsi="宋体" w:cs="宋体"/>
          <w:b/>
          <w:bCs/>
          <w:color w:val="auto"/>
          <w:sz w:val="36"/>
          <w:szCs w:val="44"/>
          <w:highlight w:val="none"/>
        </w:rPr>
      </w:pPr>
    </w:p>
    <w:p w14:paraId="475AB5C6">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合同鉴证方（鉴证章）：</w:t>
      </w:r>
    </w:p>
    <w:p w14:paraId="137FF6F0">
      <w:pPr>
        <w:shd w:val="clear"/>
        <w:spacing w:line="360" w:lineRule="auto"/>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时间：    年   月    日</w:t>
      </w:r>
    </w:p>
    <w:p w14:paraId="3A61070E">
      <w:pPr>
        <w:shd w:val="clear"/>
        <w:spacing w:line="360" w:lineRule="auto"/>
        <w:jc w:val="center"/>
        <w:outlineLvl w:val="0"/>
        <w:rPr>
          <w:rFonts w:hint="eastAsia" w:ascii="宋体" w:hAnsi="宋体" w:cs="宋体"/>
          <w:b/>
          <w:bCs/>
          <w:color w:val="auto"/>
          <w:sz w:val="36"/>
          <w:szCs w:val="44"/>
          <w:highlight w:val="none"/>
        </w:rPr>
      </w:pPr>
      <w:bookmarkStart w:id="9" w:name="_Toc755497697"/>
    </w:p>
    <w:p w14:paraId="0BA4DE61">
      <w:p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bookmarkEnd w:id="9"/>
    </w:p>
    <w:p w14:paraId="6DDE97A8">
      <w:pPr>
        <w:shd w:val="clear"/>
        <w:rPr>
          <w:rFonts w:ascii="宋体" w:hAnsi="宋体" w:cs="宋体"/>
          <w:b/>
          <w:color w:val="auto"/>
          <w:kern w:val="0"/>
          <w:sz w:val="28"/>
          <w:szCs w:val="28"/>
          <w:highlight w:val="none"/>
        </w:rPr>
      </w:pPr>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14:paraId="34FCF827">
      <w:pPr>
        <w:shd w:val="clear"/>
        <w:spacing w:line="360" w:lineRule="auto"/>
        <w:rPr>
          <w:rFonts w:ascii="宋体" w:hAnsi="宋体" w:cs="宋体"/>
          <w:b/>
          <w:color w:val="auto"/>
          <w:sz w:val="30"/>
          <w:szCs w:val="30"/>
          <w:highlight w:val="none"/>
        </w:rPr>
      </w:pPr>
    </w:p>
    <w:p w14:paraId="6A512F9B">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7F7C67B6">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3ECDE264">
      <w:pPr>
        <w:shd w:val="clear"/>
        <w:autoSpaceDE w:val="0"/>
        <w:autoSpaceDN w:val="0"/>
        <w:adjustRightInd w:val="0"/>
        <w:spacing w:line="360" w:lineRule="auto"/>
        <w:jc w:val="center"/>
        <w:rPr>
          <w:rFonts w:ascii="宋体" w:hAnsi="宋体" w:cs="宋体"/>
          <w:color w:val="auto"/>
          <w:sz w:val="84"/>
          <w:szCs w:val="84"/>
          <w:highlight w:val="none"/>
          <w:lang w:val="zh-CN"/>
        </w:rPr>
      </w:pPr>
    </w:p>
    <w:p w14:paraId="5AF496C5">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77CA97C7">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3901CC9D">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181294A3">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16D63EEB">
      <w:pPr>
        <w:shd w:val="clear"/>
        <w:autoSpaceDE w:val="0"/>
        <w:autoSpaceDN w:val="0"/>
        <w:adjustRightInd w:val="0"/>
        <w:spacing w:line="360" w:lineRule="auto"/>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4BF3FD17">
      <w:pPr>
        <w:shd w:val="clear"/>
        <w:autoSpaceDE w:val="0"/>
        <w:autoSpaceDN w:val="0"/>
        <w:adjustRightInd w:val="0"/>
        <w:spacing w:line="360" w:lineRule="auto"/>
        <w:rPr>
          <w:rFonts w:ascii="宋体" w:hAnsi="宋体" w:cs="宋体"/>
          <w:color w:val="auto"/>
          <w:sz w:val="36"/>
          <w:szCs w:val="36"/>
          <w:highlight w:val="none"/>
        </w:rPr>
      </w:pPr>
    </w:p>
    <w:p w14:paraId="0058E1ED">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1E2AB965">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0EEAD4D5">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20AEAAFF">
      <w:pPr>
        <w:shd w:val="clear"/>
        <w:spacing w:line="360" w:lineRule="auto"/>
        <w:rPr>
          <w:rFonts w:ascii="宋体" w:hAnsi="宋体" w:cs="宋体"/>
          <w:color w:val="auto"/>
          <w:sz w:val="24"/>
          <w:szCs w:val="32"/>
          <w:highlight w:val="none"/>
        </w:rPr>
      </w:pPr>
    </w:p>
    <w:p w14:paraId="5A814817">
      <w:pPr>
        <w:shd w:val="clear"/>
        <w:spacing w:line="360" w:lineRule="auto"/>
        <w:rPr>
          <w:rFonts w:ascii="宋体" w:hAnsi="宋体" w:cs="宋体"/>
          <w:color w:val="auto"/>
          <w:sz w:val="24"/>
          <w:szCs w:val="32"/>
          <w:highlight w:val="none"/>
        </w:rPr>
      </w:pPr>
    </w:p>
    <w:p w14:paraId="2A268A3B">
      <w:pPr>
        <w:shd w:val="clear"/>
        <w:spacing w:line="360" w:lineRule="auto"/>
        <w:jc w:val="center"/>
        <w:rPr>
          <w:rFonts w:hint="eastAsia" w:ascii="宋体" w:hAnsi="宋体" w:cs="宋体"/>
          <w:color w:val="auto"/>
          <w:sz w:val="28"/>
          <w:szCs w:val="28"/>
          <w:highlight w:val="none"/>
        </w:rPr>
      </w:pPr>
      <w:r>
        <w:rPr>
          <w:rFonts w:hint="eastAsia" w:ascii="宋体" w:hAnsi="宋体" w:cs="宋体"/>
          <w:b/>
          <w:bCs/>
          <w:color w:val="auto"/>
          <w:sz w:val="36"/>
          <w:szCs w:val="44"/>
          <w:highlight w:val="none"/>
        </w:rPr>
        <w:t>资格证明文件目录</w:t>
      </w:r>
    </w:p>
    <w:p w14:paraId="1F8F7AD4">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）投标声明书；</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附件2</w:t>
      </w:r>
      <w:r>
        <w:rPr>
          <w:rFonts w:hint="eastAsia" w:ascii="宋体" w:hAnsi="宋体" w:cs="宋体"/>
          <w:color w:val="auto"/>
          <w:sz w:val="24"/>
          <w:szCs w:val="32"/>
          <w:highlight w:val="none"/>
          <w:lang w:eastAsia="zh-CN"/>
        </w:rPr>
        <w:t>）</w:t>
      </w:r>
    </w:p>
    <w:p w14:paraId="23C1E75F">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val="zh-CN"/>
        </w:rPr>
        <w:t>）授权委托书（法定代表人亲自办理投标事宜的，则无需提交）；</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附件3</w:t>
      </w:r>
      <w:r>
        <w:rPr>
          <w:rFonts w:hint="eastAsia" w:ascii="宋体" w:hAnsi="宋体" w:cs="宋体"/>
          <w:color w:val="auto"/>
          <w:sz w:val="24"/>
          <w:szCs w:val="32"/>
          <w:highlight w:val="none"/>
          <w:lang w:eastAsia="zh-CN"/>
        </w:rPr>
        <w:t>）</w:t>
      </w:r>
    </w:p>
    <w:p w14:paraId="23FCD4A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val="zh-CN"/>
        </w:rPr>
        <w:t>）法人或者其他组织的营业执照等证明文件，自然人的身份证明；</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附件4</w:t>
      </w:r>
      <w:r>
        <w:rPr>
          <w:rFonts w:hint="eastAsia" w:ascii="宋体" w:hAnsi="宋体" w:cs="宋体"/>
          <w:color w:val="auto"/>
          <w:sz w:val="24"/>
          <w:szCs w:val="32"/>
          <w:highlight w:val="none"/>
          <w:lang w:eastAsia="zh-CN"/>
        </w:rPr>
        <w:t>）</w:t>
      </w:r>
    </w:p>
    <w:p w14:paraId="29F30400">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val="zh-CN"/>
        </w:rPr>
        <w:t>）具有良好的商业信誉和健全的财务会计制度的承诺；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附件5</w:t>
      </w:r>
      <w:r>
        <w:rPr>
          <w:rFonts w:hint="eastAsia" w:ascii="宋体" w:hAnsi="宋体" w:cs="宋体"/>
          <w:color w:val="auto"/>
          <w:sz w:val="24"/>
          <w:szCs w:val="32"/>
          <w:highlight w:val="none"/>
          <w:lang w:eastAsia="zh-CN"/>
        </w:rPr>
        <w:t>）</w:t>
      </w:r>
    </w:p>
    <w:p w14:paraId="6A5BAF4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val="zh-CN"/>
        </w:rPr>
        <w:t>）依法缴纳税收和社会保障资金的承诺；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附件6</w:t>
      </w:r>
      <w:r>
        <w:rPr>
          <w:rFonts w:hint="eastAsia" w:ascii="宋体" w:hAnsi="宋体" w:cs="宋体"/>
          <w:color w:val="auto"/>
          <w:sz w:val="24"/>
          <w:szCs w:val="32"/>
          <w:highlight w:val="none"/>
          <w:lang w:eastAsia="zh-CN"/>
        </w:rPr>
        <w:t>）</w:t>
      </w:r>
    </w:p>
    <w:p w14:paraId="6876455D">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val="zh-CN"/>
        </w:rPr>
        <w:t>）参加政府采购活动前三年内，在经营活动中没有重大违法记录；</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附件7</w:t>
      </w:r>
      <w:r>
        <w:rPr>
          <w:rFonts w:hint="eastAsia" w:ascii="宋体" w:hAnsi="宋体" w:cs="宋体"/>
          <w:color w:val="auto"/>
          <w:sz w:val="24"/>
          <w:szCs w:val="32"/>
          <w:highlight w:val="none"/>
          <w:lang w:eastAsia="zh-CN"/>
        </w:rPr>
        <w:t>）</w:t>
      </w:r>
    </w:p>
    <w:p w14:paraId="0B0FB6F4">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lang w:val="zh-CN"/>
        </w:rPr>
        <w:t>）需要说明的其他资料。</w:t>
      </w:r>
    </w:p>
    <w:p w14:paraId="1FA06EF1">
      <w:pPr>
        <w:pStyle w:val="28"/>
        <w:shd w:val="clear"/>
        <w:ind w:left="0" w:leftChars="0" w:firstLine="480" w:firstLineChars="200"/>
        <w:rPr>
          <w:rFonts w:hint="eastAsia" w:ascii="宋体" w:hAnsi="宋体" w:cs="宋体"/>
          <w:color w:val="auto"/>
          <w:sz w:val="24"/>
          <w:szCs w:val="32"/>
          <w:highlight w:val="none"/>
          <w:lang w:val="en-US" w:eastAsia="zh-CN"/>
        </w:rPr>
      </w:pPr>
    </w:p>
    <w:p w14:paraId="719092F2">
      <w:pPr>
        <w:shd w:val="clear"/>
        <w:spacing w:line="360" w:lineRule="auto"/>
        <w:ind w:firstLine="560" w:firstLineChars="200"/>
        <w:rPr>
          <w:rFonts w:hint="eastAsia" w:ascii="宋体" w:hAnsi="宋体" w:cs="宋体"/>
          <w:color w:val="auto"/>
          <w:sz w:val="28"/>
          <w:szCs w:val="28"/>
          <w:highlight w:val="none"/>
        </w:rPr>
      </w:pPr>
    </w:p>
    <w:p w14:paraId="151136ED">
      <w:pPr>
        <w:pStyle w:val="26"/>
        <w:shd w:val="clear"/>
        <w:rPr>
          <w:rFonts w:hint="eastAsia" w:ascii="宋体" w:hAnsi="宋体" w:cs="宋体"/>
          <w:color w:val="auto"/>
          <w:sz w:val="28"/>
          <w:szCs w:val="28"/>
          <w:highlight w:val="none"/>
        </w:rPr>
      </w:pPr>
    </w:p>
    <w:p w14:paraId="74749E8F">
      <w:pPr>
        <w:shd w:val="clear"/>
        <w:rPr>
          <w:rFonts w:hint="eastAsia" w:ascii="宋体" w:hAnsi="宋体" w:cs="宋体"/>
          <w:color w:val="auto"/>
          <w:sz w:val="28"/>
          <w:szCs w:val="28"/>
          <w:highlight w:val="none"/>
        </w:rPr>
      </w:pPr>
    </w:p>
    <w:p w14:paraId="0317C21E">
      <w:pPr>
        <w:pStyle w:val="26"/>
        <w:shd w:val="clear"/>
        <w:rPr>
          <w:rFonts w:hint="eastAsia" w:ascii="宋体" w:hAnsi="宋体" w:cs="宋体"/>
          <w:color w:val="auto"/>
          <w:sz w:val="28"/>
          <w:szCs w:val="28"/>
          <w:highlight w:val="none"/>
        </w:rPr>
      </w:pPr>
    </w:p>
    <w:p w14:paraId="1E806782">
      <w:pPr>
        <w:shd w:val="clear"/>
        <w:rPr>
          <w:rFonts w:hint="eastAsia" w:ascii="宋体" w:hAnsi="宋体" w:cs="宋体"/>
          <w:color w:val="auto"/>
          <w:sz w:val="28"/>
          <w:szCs w:val="28"/>
          <w:highlight w:val="none"/>
        </w:rPr>
      </w:pPr>
    </w:p>
    <w:p w14:paraId="01ED88B3">
      <w:pPr>
        <w:pStyle w:val="26"/>
        <w:shd w:val="clear"/>
        <w:rPr>
          <w:rFonts w:hint="eastAsia" w:ascii="宋体" w:hAnsi="宋体" w:cs="宋体"/>
          <w:color w:val="auto"/>
          <w:sz w:val="28"/>
          <w:szCs w:val="28"/>
          <w:highlight w:val="none"/>
        </w:rPr>
      </w:pPr>
    </w:p>
    <w:p w14:paraId="098B41C5">
      <w:pPr>
        <w:shd w:val="clear"/>
        <w:rPr>
          <w:rFonts w:hint="eastAsia" w:ascii="宋体" w:hAnsi="宋体" w:cs="宋体"/>
          <w:color w:val="auto"/>
          <w:sz w:val="28"/>
          <w:szCs w:val="28"/>
          <w:highlight w:val="none"/>
        </w:rPr>
      </w:pPr>
    </w:p>
    <w:p w14:paraId="4211F8EA">
      <w:pPr>
        <w:pStyle w:val="26"/>
        <w:shd w:val="clear"/>
        <w:rPr>
          <w:rFonts w:hint="eastAsia" w:ascii="宋体" w:hAnsi="宋体" w:cs="宋体"/>
          <w:color w:val="auto"/>
          <w:sz w:val="28"/>
          <w:szCs w:val="28"/>
          <w:highlight w:val="none"/>
        </w:rPr>
      </w:pPr>
    </w:p>
    <w:p w14:paraId="7FA80016">
      <w:pPr>
        <w:shd w:val="clear"/>
        <w:rPr>
          <w:rFonts w:hint="eastAsia"/>
          <w:color w:val="auto"/>
          <w:highlight w:val="none"/>
        </w:rPr>
      </w:pPr>
    </w:p>
    <w:p w14:paraId="1B889986">
      <w:pPr>
        <w:shd w:val="clear"/>
        <w:spacing w:line="360" w:lineRule="auto"/>
        <w:rPr>
          <w:rFonts w:ascii="宋体" w:hAnsi="宋体" w:cs="宋体"/>
          <w:color w:val="auto"/>
          <w:sz w:val="24"/>
          <w:szCs w:val="32"/>
          <w:highlight w:val="none"/>
        </w:rPr>
      </w:pPr>
    </w:p>
    <w:p w14:paraId="5F92F8D8">
      <w:pPr>
        <w:shd w:val="clear"/>
        <w:spacing w:line="360" w:lineRule="auto"/>
        <w:rPr>
          <w:rFonts w:ascii="宋体" w:hAnsi="宋体" w:cs="宋体"/>
          <w:color w:val="auto"/>
          <w:sz w:val="24"/>
          <w:szCs w:val="32"/>
          <w:highlight w:val="none"/>
        </w:rPr>
      </w:pPr>
    </w:p>
    <w:p w14:paraId="318942FD">
      <w:pPr>
        <w:pStyle w:val="9"/>
        <w:shd w:val="clear"/>
        <w:rPr>
          <w:rFonts w:ascii="宋体" w:hAnsi="宋体" w:cs="宋体"/>
          <w:color w:val="auto"/>
          <w:sz w:val="24"/>
          <w:szCs w:val="32"/>
          <w:highlight w:val="none"/>
        </w:rPr>
      </w:pPr>
    </w:p>
    <w:p w14:paraId="3128AA8F">
      <w:pPr>
        <w:pStyle w:val="10"/>
        <w:shd w:val="clear"/>
        <w:rPr>
          <w:rFonts w:ascii="宋体" w:hAnsi="宋体" w:cs="宋体"/>
          <w:color w:val="auto"/>
          <w:sz w:val="24"/>
          <w:szCs w:val="32"/>
          <w:highlight w:val="none"/>
        </w:rPr>
      </w:pPr>
    </w:p>
    <w:p w14:paraId="07D98E21">
      <w:pPr>
        <w:shd w:val="clear"/>
        <w:rPr>
          <w:color w:val="auto"/>
          <w:highlight w:val="none"/>
        </w:rPr>
      </w:pPr>
    </w:p>
    <w:p w14:paraId="76324398">
      <w:pPr>
        <w:pStyle w:val="26"/>
        <w:shd w:val="clear"/>
        <w:rPr>
          <w:color w:val="auto"/>
          <w:highlight w:val="none"/>
        </w:rPr>
      </w:pPr>
    </w:p>
    <w:p w14:paraId="3F203AFF">
      <w:pPr>
        <w:pStyle w:val="28"/>
        <w:shd w:val="clear"/>
        <w:rPr>
          <w:rFonts w:ascii="宋体" w:hAnsi="宋体" w:cs="宋体"/>
          <w:color w:val="auto"/>
          <w:sz w:val="24"/>
          <w:szCs w:val="32"/>
          <w:highlight w:val="none"/>
        </w:rPr>
      </w:pPr>
    </w:p>
    <w:p w14:paraId="3E94BE0E">
      <w:pPr>
        <w:pStyle w:val="28"/>
        <w:shd w:val="clear"/>
        <w:rPr>
          <w:rFonts w:ascii="宋体" w:hAnsi="宋体" w:cs="宋体"/>
          <w:color w:val="auto"/>
          <w:sz w:val="24"/>
          <w:szCs w:val="32"/>
          <w:highlight w:val="none"/>
        </w:rPr>
      </w:pPr>
    </w:p>
    <w:p w14:paraId="4441DFA4">
      <w:pPr>
        <w:pStyle w:val="28"/>
        <w:shd w:val="clear"/>
        <w:rPr>
          <w:rFonts w:ascii="宋体" w:hAnsi="宋体" w:cs="宋体"/>
          <w:color w:val="auto"/>
          <w:sz w:val="24"/>
          <w:szCs w:val="32"/>
          <w:highlight w:val="none"/>
        </w:rPr>
      </w:pPr>
    </w:p>
    <w:p w14:paraId="458372C3">
      <w:pPr>
        <w:shd w:val="clear"/>
        <w:rPr>
          <w:rFonts w:ascii="宋体" w:hAnsi="宋体" w:cs="宋体"/>
          <w:color w:val="auto"/>
          <w:sz w:val="24"/>
          <w:szCs w:val="32"/>
          <w:highlight w:val="none"/>
        </w:rPr>
      </w:pPr>
    </w:p>
    <w:p w14:paraId="5E70B332">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color w:val="auto"/>
          <w:sz w:val="28"/>
          <w:highlight w:val="none"/>
        </w:rPr>
        <w:t>附件2</w:t>
      </w:r>
    </w:p>
    <w:p w14:paraId="7F5CBBBC">
      <w:pPr>
        <w:shd w:val="clear"/>
        <w:adjustRightInd w:val="0"/>
        <w:snapToGrid w:val="0"/>
        <w:spacing w:line="360" w:lineRule="auto"/>
        <w:ind w:right="480"/>
        <w:jc w:val="center"/>
        <w:rPr>
          <w:rFonts w:ascii="宋体" w:hAnsi="宋体" w:cs="宋体"/>
          <w:color w:val="auto"/>
          <w:sz w:val="24"/>
          <w:highlight w:val="none"/>
          <w:u w:val="single"/>
        </w:rPr>
      </w:pPr>
      <w:r>
        <w:rPr>
          <w:rFonts w:hint="eastAsia" w:ascii="宋体" w:hAnsi="宋体" w:cs="宋体"/>
          <w:b/>
          <w:color w:val="auto"/>
          <w:kern w:val="0"/>
          <w:sz w:val="24"/>
          <w:highlight w:val="none"/>
          <w:lang w:val="zh-CN"/>
        </w:rPr>
        <w:t>投标声明书</w:t>
      </w:r>
    </w:p>
    <w:p w14:paraId="78178DD0">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42E4E98">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系中华人民共和国合法企业，经营地址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95B84CD">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lang w:eastAsia="zh-CN"/>
        </w:rPr>
        <w:t>台州市公安局交通警察局铁骑被装装备采购项目</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ZJWS2025-JJ63</w:t>
      </w:r>
      <w:r>
        <w:rPr>
          <w:rFonts w:hint="eastAsia" w:ascii="宋体" w:hAnsi="宋体" w:cs="宋体"/>
          <w:color w:val="auto"/>
          <w:kern w:val="0"/>
          <w:sz w:val="24"/>
          <w:highlight w:val="none"/>
        </w:rPr>
        <w:t>）的投标，为此，我公司就本次投标有关事项郑重声明如下：</w:t>
      </w:r>
    </w:p>
    <w:p w14:paraId="1D73BC19">
      <w:pPr>
        <w:shd w:val="clea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0BE3C508">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40107F8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不是采购人的附属机构；在获知本项目采购信息后，与采购人聘请的为此项目提供咨询服务的公司及其附属机构没有任何联系。</w:t>
      </w:r>
    </w:p>
    <w:p w14:paraId="65B7A623">
      <w:pPr>
        <w:shd w:val="clear"/>
        <w:snapToGrid w:val="0"/>
        <w:spacing w:line="360" w:lineRule="auto"/>
        <w:ind w:firstLine="480" w:firstLineChars="200"/>
        <w:rPr>
          <w:rFonts w:ascii="宋体" w:hAnsi="宋体" w:cs="宋体"/>
          <w:color w:val="auto"/>
          <w:kern w:val="0"/>
          <w:sz w:val="24"/>
          <w:highlight w:val="none"/>
          <w:lang w:val="af-ZA"/>
        </w:rPr>
      </w:pPr>
      <w:r>
        <w:rPr>
          <w:rFonts w:hint="eastAsia" w:ascii="宋体" w:hAnsi="宋体" w:cs="宋体"/>
          <w:color w:val="auto"/>
          <w:sz w:val="24"/>
          <w:highlight w:val="none"/>
        </w:rPr>
        <w:t>4、</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s="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48F99A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2B34C11B">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6、以上事项如有虚假或隐瞒，我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愿意承担一切后果，并不再寻求任何旨在减轻或免除法律责任的辩解。</w:t>
      </w:r>
    </w:p>
    <w:p w14:paraId="27B54464">
      <w:pPr>
        <w:shd w:val="clear"/>
        <w:adjustRightInd w:val="0"/>
        <w:snapToGrid w:val="0"/>
        <w:spacing w:line="360" w:lineRule="auto"/>
        <w:jc w:val="left"/>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投标人名称（公章）：</w:t>
      </w:r>
      <w:r>
        <w:rPr>
          <w:rFonts w:hint="eastAsia" w:ascii="宋体" w:hAnsi="宋体" w:cs="宋体"/>
          <w:color w:val="auto"/>
          <w:kern w:val="0"/>
          <w:sz w:val="24"/>
          <w:highlight w:val="none"/>
          <w:u w:val="single"/>
          <w:lang w:val="zh-CN"/>
        </w:rPr>
        <w:t xml:space="preserve">         </w:t>
      </w:r>
    </w:p>
    <w:p w14:paraId="18E2EC2C">
      <w:pPr>
        <w:shd w:val="clear"/>
        <w:adjustRightInd w:val="0"/>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w:t>
      </w:r>
      <w:r>
        <w:rPr>
          <w:rFonts w:hint="eastAsia" w:ascii="宋体" w:hAnsi="宋体" w:cs="宋体"/>
          <w:color w:val="auto"/>
          <w:sz w:val="24"/>
          <w:highlight w:val="none"/>
        </w:rPr>
        <w:t>签字或盖章</w:t>
      </w:r>
      <w:r>
        <w:rPr>
          <w:rFonts w:hint="eastAsia" w:ascii="宋体" w:hAnsi="宋体" w:cs="宋体"/>
          <w:color w:val="auto"/>
          <w:kern w:val="0"/>
          <w:sz w:val="24"/>
          <w:highlight w:val="none"/>
          <w:lang w:val="zh-CN"/>
        </w:rPr>
        <w:t>）或授权委托代理人（签字）：</w:t>
      </w:r>
      <w:r>
        <w:rPr>
          <w:rFonts w:hint="eastAsia" w:ascii="宋体" w:hAnsi="宋体" w:cs="宋体"/>
          <w:color w:val="auto"/>
          <w:kern w:val="0"/>
          <w:sz w:val="24"/>
          <w:highlight w:val="none"/>
          <w:u w:val="single"/>
          <w:lang w:val="zh-CN"/>
        </w:rPr>
        <w:t xml:space="preserve">         </w:t>
      </w:r>
    </w:p>
    <w:p w14:paraId="5FFFF5B8">
      <w:pPr>
        <w:shd w:val="clear"/>
        <w:adjustRightInd w:val="0"/>
        <w:snapToGrid w:val="0"/>
        <w:spacing w:line="360" w:lineRule="auto"/>
        <w:ind w:right="48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14:paraId="7BDEC00C">
      <w:pPr>
        <w:shd w:val="clear"/>
        <w:spacing w:line="360" w:lineRule="auto"/>
        <w:jc w:val="left"/>
        <w:rPr>
          <w:rFonts w:hint="eastAsia"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3</w:t>
      </w:r>
    </w:p>
    <w:p w14:paraId="1C3CA86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授权委托书</w:t>
      </w:r>
    </w:p>
    <w:p w14:paraId="653CB419">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（采购代理机构名称）：</w:t>
      </w:r>
    </w:p>
    <w:p w14:paraId="2D12BA0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（法定代表人或营业执照中单位负责人姓名）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（授权委托代理人姓名） </w:t>
      </w:r>
      <w:r>
        <w:rPr>
          <w:rFonts w:hint="eastAsia" w:ascii="宋体" w:hAnsi="宋体" w:cs="宋体"/>
          <w:color w:val="auto"/>
          <w:sz w:val="24"/>
          <w:highlight w:val="none"/>
        </w:rPr>
        <w:t>为授权委托代理人，参加贵单位组织的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台州市公安局交通警察局铁骑被装装备采购项目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14:paraId="49A002E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14:paraId="6882925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授权委托代理人无转委托权，特此委托。</w:t>
      </w:r>
    </w:p>
    <w:p w14:paraId="3F4A2ED6">
      <w:pPr>
        <w:shd w:val="clear"/>
        <w:spacing w:line="360" w:lineRule="auto"/>
        <w:ind w:firstLine="480" w:firstLineChars="200"/>
        <w:rPr>
          <w:rFonts w:ascii="宋体" w:hAnsi="宋体" w:cs="宋体"/>
          <w:color w:val="auto"/>
          <w:sz w:val="24"/>
          <w:highlight w:val="none"/>
        </w:rPr>
      </w:pPr>
    </w:p>
    <w:p w14:paraId="3A1356A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w:t>
      </w:r>
    </w:p>
    <w:p w14:paraId="1B25A0FC">
      <w:pPr>
        <w:shd w:val="clear"/>
        <w:spacing w:line="360" w:lineRule="auto"/>
        <w:ind w:firstLine="480" w:firstLineChars="200"/>
        <w:rPr>
          <w:rFonts w:ascii="宋体" w:hAnsi="宋体" w:cs="宋体"/>
          <w:color w:val="auto"/>
          <w:sz w:val="24"/>
          <w:highlight w:val="none"/>
        </w:rPr>
      </w:pPr>
    </w:p>
    <w:p w14:paraId="5E31EBC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投标人全称（公章）：                      </w:t>
      </w: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14:paraId="12272156">
      <w:pPr>
        <w:shd w:val="clear"/>
        <w:spacing w:line="360" w:lineRule="auto"/>
        <w:ind w:firstLine="480" w:firstLineChars="200"/>
        <w:rPr>
          <w:rFonts w:ascii="宋体" w:hAnsi="宋体" w:cs="宋体"/>
          <w:color w:val="auto"/>
          <w:sz w:val="24"/>
          <w:highlight w:val="none"/>
        </w:rPr>
      </w:pPr>
    </w:p>
    <w:p w14:paraId="448F3119">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92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72DC64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14:paraId="17A88F8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法定代表人姓名：</w:t>
      </w:r>
    </w:p>
    <w:p w14:paraId="2137FC9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传真：</w:t>
      </w:r>
    </w:p>
    <w:p w14:paraId="3928B97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手机：</w:t>
      </w:r>
    </w:p>
    <w:p w14:paraId="61C8EC0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14:paraId="6E3152C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14:paraId="6EDB3C3E">
      <w:pPr>
        <w:shd w:val="clear"/>
        <w:spacing w:line="360" w:lineRule="auto"/>
        <w:rPr>
          <w:rFonts w:ascii="宋体" w:hAnsi="宋体" w:cs="宋体"/>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7CF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63198F2">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14:paraId="27F16F6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授权委托代理人姓名：</w:t>
      </w:r>
    </w:p>
    <w:p w14:paraId="1A377B0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职务：</w:t>
      </w:r>
    </w:p>
    <w:p w14:paraId="0E44F32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传真：</w:t>
      </w:r>
    </w:p>
    <w:p w14:paraId="6612C26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手机：</w:t>
      </w:r>
    </w:p>
    <w:p w14:paraId="3E98D6D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14:paraId="77F6C69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14:paraId="02E16680">
      <w:pPr>
        <w:pStyle w:val="23"/>
        <w:shd w:val="clear"/>
        <w:spacing w:line="360" w:lineRule="auto"/>
        <w:ind w:left="0" w:firstLine="0" w:firstLineChars="0"/>
        <w:outlineLvl w:val="2"/>
        <w:rPr>
          <w:rFonts w:hint="eastAsia"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4</w:t>
      </w:r>
    </w:p>
    <w:p w14:paraId="28DBA2F5">
      <w:pPr>
        <w:pStyle w:val="23"/>
        <w:shd w:val="clear"/>
        <w:spacing w:line="360" w:lineRule="auto"/>
        <w:ind w:left="0" w:firstLine="0" w:firstLineChars="0"/>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有效的法人或者其他组织的营业执照等证明文件（复印件），自然人的身份证明</w:t>
      </w:r>
    </w:p>
    <w:p w14:paraId="3D176CBC">
      <w:pPr>
        <w:pStyle w:val="23"/>
        <w:shd w:val="clear"/>
        <w:spacing w:line="360" w:lineRule="auto"/>
        <w:ind w:left="0" w:firstLine="0" w:firstLineChars="0"/>
        <w:jc w:val="center"/>
        <w:rPr>
          <w:rFonts w:ascii="宋体" w:hAnsi="宋体" w:cs="宋体"/>
          <w:b/>
          <w:color w:val="auto"/>
          <w:spacing w:val="-6"/>
          <w:sz w:val="24"/>
          <w:highlight w:val="none"/>
        </w:rPr>
      </w:pPr>
    </w:p>
    <w:p w14:paraId="1159E6B6">
      <w:pPr>
        <w:pStyle w:val="23"/>
        <w:shd w:val="clear"/>
        <w:spacing w:line="360" w:lineRule="auto"/>
        <w:ind w:left="0" w:firstLine="0" w:firstLineChars="0"/>
        <w:jc w:val="center"/>
        <w:rPr>
          <w:rFonts w:ascii="宋体" w:hAnsi="宋体" w:cs="宋体"/>
          <w:b/>
          <w:color w:val="auto"/>
          <w:spacing w:val="-6"/>
          <w:sz w:val="24"/>
          <w:highlight w:val="none"/>
        </w:rPr>
      </w:pPr>
    </w:p>
    <w:p w14:paraId="2E72FA08">
      <w:pPr>
        <w:pStyle w:val="23"/>
        <w:shd w:val="clear"/>
        <w:spacing w:line="360" w:lineRule="auto"/>
        <w:ind w:left="0" w:firstLine="0" w:firstLineChars="0"/>
        <w:jc w:val="center"/>
        <w:rPr>
          <w:rFonts w:ascii="宋体" w:hAnsi="宋体" w:cs="宋体"/>
          <w:b/>
          <w:color w:val="auto"/>
          <w:spacing w:val="-6"/>
          <w:sz w:val="24"/>
          <w:highlight w:val="none"/>
        </w:rPr>
      </w:pPr>
    </w:p>
    <w:p w14:paraId="4AC56691">
      <w:pPr>
        <w:shd w:val="clea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14:paraId="65C31555">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1.如供应商是企业（包括合伙企业），提供在工商部门注册的有效“企业法人营业执照”或“营业执照”；</w:t>
      </w:r>
    </w:p>
    <w:p w14:paraId="3EF75FF5">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2.如供应商是事业单位，提供有效的“事业单位法人证书”；</w:t>
      </w:r>
    </w:p>
    <w:p w14:paraId="034096C2">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3.如供应商是非企业专业服务机构的，提供执业许可证等证明文件；</w:t>
      </w:r>
    </w:p>
    <w:p w14:paraId="0BA10C6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4.如供应商是个体工商户，提供有效的“个体工商户营业执照”；</w:t>
      </w:r>
    </w:p>
    <w:p w14:paraId="6C6FF4F6">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5.如供应商是自然人，提供有效的自然人身份证明。</w:t>
      </w:r>
    </w:p>
    <w:p w14:paraId="582921EF">
      <w:pPr>
        <w:shd w:val="clear"/>
        <w:spacing w:afterLines="100" w:line="480" w:lineRule="auto"/>
        <w:jc w:val="left"/>
        <w:rPr>
          <w:rFonts w:hint="eastAsia" w:eastAsia="宋体"/>
          <w:b/>
          <w:bCs/>
          <w:color w:val="auto"/>
          <w:sz w:val="28"/>
          <w:szCs w:val="28"/>
          <w:highlight w:val="none"/>
          <w:lang w:val="en-US" w:eastAsia="zh-CN"/>
        </w:rPr>
      </w:pPr>
      <w:r>
        <w:rPr>
          <w:rFonts w:hint="eastAsia" w:ascii="宋体" w:hAnsi="宋体" w:cs="宋体"/>
          <w:b/>
          <w:color w:val="auto"/>
          <w:sz w:val="24"/>
          <w:highlight w:val="none"/>
        </w:rPr>
        <w:br w:type="page"/>
      </w:r>
      <w:r>
        <w:rPr>
          <w:rFonts w:hint="eastAsia"/>
          <w:b/>
          <w:bCs/>
          <w:color w:val="auto"/>
          <w:sz w:val="28"/>
          <w:szCs w:val="28"/>
          <w:highlight w:val="none"/>
        </w:rPr>
        <w:t>附件</w:t>
      </w:r>
      <w:r>
        <w:rPr>
          <w:rFonts w:hint="eastAsia"/>
          <w:b/>
          <w:bCs/>
          <w:color w:val="auto"/>
          <w:sz w:val="28"/>
          <w:szCs w:val="28"/>
          <w:highlight w:val="none"/>
          <w:lang w:val="en-US" w:eastAsia="zh-CN"/>
        </w:rPr>
        <w:t>5</w:t>
      </w:r>
    </w:p>
    <w:p w14:paraId="4DCB532D">
      <w:pPr>
        <w:shd w:val="clear"/>
        <w:spacing w:afterLines="100" w:line="48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具备健全的财务会计制度的承诺函</w:t>
      </w:r>
    </w:p>
    <w:p w14:paraId="15029F52">
      <w:pPr>
        <w:widowControl/>
        <w:shd w:val="clear"/>
        <w:spacing w:line="600" w:lineRule="exact"/>
        <w:rPr>
          <w:rFonts w:ascii="宋体" w:hAnsi="宋体" w:cs="宋体"/>
          <w:color w:val="auto"/>
          <w:kern w:val="0"/>
          <w:sz w:val="24"/>
          <w:highlight w:val="none"/>
        </w:rPr>
      </w:pPr>
    </w:p>
    <w:p w14:paraId="24EB1E1A">
      <w:pPr>
        <w:widowControl/>
        <w:shd w:val="clear"/>
        <w:spacing w:line="600" w:lineRule="exact"/>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lang w:eastAsia="zh-CN"/>
        </w:rPr>
        <w:t>台州市公安局交通警察局</w:t>
      </w:r>
      <w:r>
        <w:rPr>
          <w:rFonts w:hint="eastAsia" w:ascii="宋体" w:hAnsi="宋体" w:cs="宋体"/>
          <w:color w:val="auto"/>
          <w:sz w:val="24"/>
          <w:highlight w:val="none"/>
          <w:u w:val="single"/>
        </w:rPr>
        <w:t>、浙江五石中正工程咨询有限公司</w:t>
      </w:r>
    </w:p>
    <w:p w14:paraId="5E0D7F53">
      <w:pPr>
        <w:pStyle w:val="12"/>
        <w:shd w:val="clear"/>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台州市公安局交通警察局铁骑被装装备采购项目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ZJWS2025-JJ63</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5334D405">
      <w:pPr>
        <w:pStyle w:val="12"/>
        <w:shd w:val="clear"/>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14:paraId="66ACB1E9">
      <w:pPr>
        <w:shd w:val="clea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14:paraId="7785B085">
      <w:pPr>
        <w:shd w:val="clear"/>
        <w:spacing w:line="360" w:lineRule="auto"/>
        <w:rPr>
          <w:rFonts w:ascii="宋体" w:hAnsi="宋体" w:cs="宋体"/>
          <w:color w:val="auto"/>
          <w:sz w:val="24"/>
          <w:highlight w:val="none"/>
          <w:lang w:val="zh-CN"/>
        </w:rPr>
      </w:pPr>
    </w:p>
    <w:p w14:paraId="31DD479A">
      <w:pPr>
        <w:pStyle w:val="12"/>
        <w:shd w:val="clear"/>
        <w:rPr>
          <w:rFonts w:ascii="宋体" w:hAnsi="宋体" w:cs="宋体"/>
          <w:color w:val="auto"/>
          <w:highlight w:val="none"/>
          <w:lang w:val="zh-CN"/>
        </w:rPr>
      </w:pPr>
    </w:p>
    <w:p w14:paraId="25EF046C">
      <w:pPr>
        <w:pStyle w:val="12"/>
        <w:shd w:val="clear"/>
        <w:rPr>
          <w:rFonts w:ascii="宋体" w:hAnsi="宋体" w:cs="宋体"/>
          <w:color w:val="auto"/>
          <w:highlight w:val="none"/>
          <w:lang w:val="zh-CN"/>
        </w:rPr>
      </w:pPr>
    </w:p>
    <w:p w14:paraId="39B96336">
      <w:pPr>
        <w:pStyle w:val="12"/>
        <w:shd w:val="clear"/>
        <w:rPr>
          <w:rFonts w:ascii="宋体" w:hAnsi="宋体" w:cs="宋体"/>
          <w:color w:val="auto"/>
          <w:highlight w:val="none"/>
          <w:lang w:val="zh-CN"/>
        </w:rPr>
      </w:pPr>
    </w:p>
    <w:p w14:paraId="0AF45B87">
      <w:pPr>
        <w:widowControl/>
        <w:shd w:val="clear"/>
        <w:wordWrap w:val="0"/>
        <w:spacing w:line="360" w:lineRule="auto"/>
        <w:jc w:val="right"/>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w:t>
      </w:r>
    </w:p>
    <w:p w14:paraId="5DF1611C">
      <w:pPr>
        <w:widowControl/>
        <w:shd w:val="clear"/>
        <w:spacing w:line="360" w:lineRule="auto"/>
        <w:jc w:val="left"/>
        <w:rPr>
          <w:rFonts w:ascii="宋体" w:hAnsi="宋体" w:cs="宋体"/>
          <w:color w:val="auto"/>
          <w:kern w:val="0"/>
          <w:sz w:val="24"/>
          <w:highlight w:val="none"/>
        </w:rPr>
      </w:pPr>
    </w:p>
    <w:p w14:paraId="37C0A878">
      <w:pPr>
        <w:widowControl/>
        <w:shd w:val="clea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签字或盖章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或授权委托代理人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签字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33E8950">
      <w:pPr>
        <w:widowControl/>
        <w:shd w:val="clear"/>
        <w:spacing w:line="360" w:lineRule="auto"/>
        <w:jc w:val="left"/>
        <w:rPr>
          <w:rFonts w:ascii="宋体" w:hAnsi="宋体" w:cs="宋体"/>
          <w:color w:val="auto"/>
          <w:kern w:val="0"/>
          <w:sz w:val="24"/>
          <w:highlight w:val="none"/>
        </w:rPr>
      </w:pPr>
    </w:p>
    <w:p w14:paraId="1C6C09A0">
      <w:pPr>
        <w:shd w:val="clear"/>
        <w:spacing w:line="360" w:lineRule="auto"/>
        <w:jc w:val="right"/>
        <w:rPr>
          <w:rFonts w:ascii="宋体" w:hAnsi="宋体" w:cs="宋体"/>
          <w:color w:val="auto"/>
          <w:sz w:val="24"/>
          <w:highlight w:val="none"/>
        </w:rPr>
      </w:pPr>
      <w:r>
        <w:rPr>
          <w:rFonts w:hint="eastAsia" w:ascii="宋体" w:hAnsi="宋体" w:cs="宋体"/>
          <w:color w:val="auto"/>
          <w:kern w:val="0"/>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14:paraId="02AAF170">
      <w:pPr>
        <w:shd w:val="clear"/>
        <w:spacing w:line="360" w:lineRule="auto"/>
        <w:rPr>
          <w:rFonts w:ascii="宋体" w:hAnsi="宋体" w:cs="宋体"/>
          <w:b/>
          <w:bCs/>
          <w:color w:val="auto"/>
          <w:spacing w:val="-6"/>
          <w:sz w:val="24"/>
          <w:highlight w:val="none"/>
        </w:rPr>
      </w:pPr>
    </w:p>
    <w:p w14:paraId="2D41776E">
      <w:pPr>
        <w:shd w:val="clear"/>
        <w:adjustRightInd w:val="0"/>
        <w:spacing w:line="360" w:lineRule="auto"/>
        <w:rPr>
          <w:rFonts w:hint="eastAsia" w:ascii="宋体" w:hAnsi="宋体" w:eastAsia="宋体" w:cs="宋体"/>
          <w:b/>
          <w:color w:val="auto"/>
          <w:sz w:val="24"/>
          <w:highlight w:val="none"/>
          <w:lang w:val="en-US" w:eastAsia="zh-CN"/>
        </w:rPr>
      </w:pPr>
      <w:r>
        <w:rPr>
          <w:rFonts w:hint="eastAsia" w:ascii="宋体" w:hAnsi="宋体" w:cs="宋体"/>
          <w:b/>
          <w:bCs/>
          <w:color w:val="auto"/>
          <w:spacing w:val="-6"/>
          <w:sz w:val="24"/>
          <w:highlight w:val="none"/>
        </w:rPr>
        <w:br w:type="page"/>
      </w:r>
      <w:r>
        <w:rPr>
          <w:rFonts w:hint="eastAsia"/>
          <w:b/>
          <w:bCs/>
          <w:color w:val="auto"/>
          <w:sz w:val="28"/>
          <w:szCs w:val="28"/>
          <w:highlight w:val="none"/>
        </w:rPr>
        <w:t>附件</w:t>
      </w:r>
      <w:r>
        <w:rPr>
          <w:rFonts w:hint="eastAsia"/>
          <w:b/>
          <w:bCs/>
          <w:color w:val="auto"/>
          <w:sz w:val="28"/>
          <w:szCs w:val="28"/>
          <w:highlight w:val="none"/>
          <w:lang w:val="en-US" w:eastAsia="zh-CN"/>
        </w:rPr>
        <w:t>6</w:t>
      </w:r>
    </w:p>
    <w:p w14:paraId="584AC222">
      <w:pPr>
        <w:shd w:val="clear"/>
        <w:spacing w:afterLines="100" w:line="48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无税收缴纳、社会保障等方面的失信记录的承诺函</w:t>
      </w:r>
    </w:p>
    <w:p w14:paraId="7A9DCF2C">
      <w:pPr>
        <w:widowControl/>
        <w:shd w:val="clear"/>
        <w:spacing w:line="600" w:lineRule="exact"/>
        <w:rPr>
          <w:rFonts w:ascii="宋体" w:hAnsi="宋体" w:cs="宋体"/>
          <w:color w:val="auto"/>
          <w:kern w:val="0"/>
          <w:sz w:val="24"/>
          <w:highlight w:val="none"/>
        </w:rPr>
      </w:pPr>
    </w:p>
    <w:p w14:paraId="5AF16BA1">
      <w:pPr>
        <w:widowControl/>
        <w:shd w:val="clear"/>
        <w:spacing w:line="600" w:lineRule="exact"/>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lang w:eastAsia="zh-CN"/>
        </w:rPr>
        <w:t>台州市公安局交通警察局</w:t>
      </w:r>
      <w:r>
        <w:rPr>
          <w:rFonts w:hint="eastAsia" w:ascii="宋体" w:hAnsi="宋体" w:cs="宋体"/>
          <w:color w:val="auto"/>
          <w:sz w:val="24"/>
          <w:highlight w:val="none"/>
          <w:u w:val="single"/>
        </w:rPr>
        <w:t>、浙江五石中正工程咨询有限公司</w:t>
      </w:r>
    </w:p>
    <w:p w14:paraId="3CFB8315">
      <w:pPr>
        <w:pStyle w:val="12"/>
        <w:shd w:val="clear"/>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台州市公安局交通警察局铁骑被装装备采购项目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ZJWS2025-JJ63</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4C808E74">
      <w:pPr>
        <w:pStyle w:val="12"/>
        <w:shd w:val="clear"/>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05840ABF">
      <w:pPr>
        <w:shd w:val="clea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14:paraId="58E48F8E">
      <w:pPr>
        <w:shd w:val="clear"/>
        <w:spacing w:line="360" w:lineRule="auto"/>
        <w:rPr>
          <w:rFonts w:ascii="宋体" w:hAnsi="宋体" w:cs="宋体"/>
          <w:color w:val="auto"/>
          <w:sz w:val="24"/>
          <w:highlight w:val="none"/>
          <w:lang w:val="zh-CN"/>
        </w:rPr>
      </w:pPr>
    </w:p>
    <w:p w14:paraId="0F07D701">
      <w:pPr>
        <w:pStyle w:val="12"/>
        <w:shd w:val="clear"/>
        <w:rPr>
          <w:rFonts w:ascii="宋体" w:hAnsi="宋体" w:cs="宋体"/>
          <w:color w:val="auto"/>
          <w:highlight w:val="none"/>
          <w:lang w:val="zh-CN"/>
        </w:rPr>
      </w:pPr>
    </w:p>
    <w:p w14:paraId="7F41C204">
      <w:pPr>
        <w:pStyle w:val="12"/>
        <w:shd w:val="clear"/>
        <w:rPr>
          <w:rFonts w:ascii="宋体" w:hAnsi="宋体" w:cs="宋体"/>
          <w:color w:val="auto"/>
          <w:highlight w:val="none"/>
          <w:lang w:val="zh-CN"/>
        </w:rPr>
      </w:pPr>
    </w:p>
    <w:p w14:paraId="404537F9">
      <w:pPr>
        <w:widowControl/>
        <w:shd w:val="clear"/>
        <w:wordWrap w:val="0"/>
        <w:spacing w:line="360" w:lineRule="auto"/>
        <w:jc w:val="right"/>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w:t>
      </w:r>
    </w:p>
    <w:p w14:paraId="1D1C81EB">
      <w:pPr>
        <w:widowControl/>
        <w:shd w:val="clear"/>
        <w:spacing w:line="360" w:lineRule="auto"/>
        <w:jc w:val="left"/>
        <w:rPr>
          <w:rFonts w:ascii="宋体" w:hAnsi="宋体" w:cs="宋体"/>
          <w:color w:val="auto"/>
          <w:kern w:val="0"/>
          <w:sz w:val="24"/>
          <w:highlight w:val="none"/>
        </w:rPr>
      </w:pPr>
    </w:p>
    <w:p w14:paraId="40707FFC">
      <w:pPr>
        <w:widowControl/>
        <w:shd w:val="clea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签字或盖章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或授权委托代理人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签字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608F94E5">
      <w:pPr>
        <w:widowControl/>
        <w:shd w:val="clear"/>
        <w:spacing w:line="360" w:lineRule="auto"/>
        <w:jc w:val="left"/>
        <w:rPr>
          <w:rFonts w:ascii="宋体" w:hAnsi="宋体" w:cs="宋体"/>
          <w:color w:val="auto"/>
          <w:kern w:val="0"/>
          <w:sz w:val="24"/>
          <w:highlight w:val="none"/>
        </w:rPr>
      </w:pPr>
    </w:p>
    <w:p w14:paraId="16C67CDD">
      <w:pPr>
        <w:shd w:val="clear"/>
        <w:spacing w:line="360" w:lineRule="auto"/>
        <w:jc w:val="right"/>
        <w:rPr>
          <w:rFonts w:ascii="宋体" w:hAnsi="宋体" w:cs="宋体"/>
          <w:color w:val="auto"/>
          <w:sz w:val="24"/>
          <w:highlight w:val="none"/>
        </w:rPr>
      </w:pPr>
      <w:r>
        <w:rPr>
          <w:rFonts w:hint="eastAsia" w:ascii="宋体" w:hAnsi="宋体" w:cs="宋体"/>
          <w:color w:val="auto"/>
          <w:kern w:val="0"/>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14:paraId="3642A359">
      <w:pPr>
        <w:pStyle w:val="41"/>
        <w:shd w:val="clear" w:color="auto"/>
        <w:spacing w:before="0" w:beforeAutospacing="0" w:after="0" w:afterAutospacing="0" w:line="360" w:lineRule="auto"/>
        <w:rPr>
          <w:b/>
          <w:color w:val="auto"/>
          <w:highlight w:val="none"/>
        </w:rPr>
      </w:pPr>
    </w:p>
    <w:p w14:paraId="7D368B8F">
      <w:pPr>
        <w:shd w:val="clear"/>
        <w:spacing w:line="360" w:lineRule="auto"/>
        <w:rPr>
          <w:rFonts w:ascii="宋体" w:hAnsi="宋体" w:cs="宋体"/>
          <w:b/>
          <w:color w:val="auto"/>
          <w:sz w:val="24"/>
          <w:highlight w:val="none"/>
        </w:rPr>
      </w:pPr>
    </w:p>
    <w:p w14:paraId="3CF9479E">
      <w:pPr>
        <w:shd w:val="clear"/>
        <w:adjustRightInd w:val="0"/>
        <w:snapToGrid w:val="0"/>
        <w:spacing w:line="360" w:lineRule="auto"/>
        <w:ind w:right="480"/>
        <w:rPr>
          <w:rFonts w:ascii="宋体" w:hAnsi="宋体" w:cs="宋体"/>
          <w:b/>
          <w:color w:val="auto"/>
          <w:sz w:val="28"/>
          <w:highlight w:val="none"/>
        </w:rPr>
      </w:pPr>
    </w:p>
    <w:p w14:paraId="52DEB565">
      <w:pPr>
        <w:shd w:val="clear"/>
        <w:adjustRightInd w:val="0"/>
        <w:snapToGrid w:val="0"/>
        <w:spacing w:line="360" w:lineRule="auto"/>
        <w:ind w:right="480"/>
        <w:rPr>
          <w:rFonts w:ascii="宋体" w:hAnsi="宋体" w:cs="宋体"/>
          <w:b/>
          <w:color w:val="auto"/>
          <w:sz w:val="28"/>
          <w:highlight w:val="none"/>
        </w:rPr>
      </w:pPr>
    </w:p>
    <w:p w14:paraId="4640C215">
      <w:pPr>
        <w:shd w:val="clear"/>
        <w:adjustRightInd w:val="0"/>
        <w:snapToGrid w:val="0"/>
        <w:spacing w:line="360" w:lineRule="auto"/>
        <w:ind w:right="480"/>
        <w:rPr>
          <w:rFonts w:ascii="宋体" w:hAnsi="宋体" w:cs="宋体"/>
          <w:b/>
          <w:color w:val="auto"/>
          <w:sz w:val="28"/>
          <w:highlight w:val="none"/>
        </w:rPr>
      </w:pPr>
    </w:p>
    <w:p w14:paraId="05004A5F">
      <w:pPr>
        <w:shd w:val="clear"/>
        <w:adjustRightInd w:val="0"/>
        <w:snapToGrid w:val="0"/>
        <w:spacing w:line="360" w:lineRule="auto"/>
        <w:ind w:right="480"/>
        <w:rPr>
          <w:rFonts w:ascii="宋体" w:hAnsi="宋体" w:cs="宋体"/>
          <w:b/>
          <w:color w:val="auto"/>
          <w:sz w:val="28"/>
          <w:highlight w:val="none"/>
        </w:rPr>
      </w:pPr>
    </w:p>
    <w:p w14:paraId="163F7C04">
      <w:pPr>
        <w:shd w:val="clear"/>
        <w:adjustRightInd w:val="0"/>
        <w:snapToGrid w:val="0"/>
        <w:spacing w:line="360" w:lineRule="auto"/>
        <w:ind w:right="480"/>
        <w:rPr>
          <w:rFonts w:ascii="宋体" w:hAnsi="宋体" w:cs="宋体"/>
          <w:b/>
          <w:color w:val="auto"/>
          <w:sz w:val="28"/>
          <w:highlight w:val="none"/>
        </w:rPr>
      </w:pPr>
    </w:p>
    <w:p w14:paraId="154E2EAF">
      <w:pPr>
        <w:shd w:val="clear"/>
        <w:rPr>
          <w:rFonts w:hint="eastAsia" w:eastAsia="宋体"/>
          <w:b/>
          <w:bCs/>
          <w:color w:val="auto"/>
          <w:sz w:val="28"/>
          <w:szCs w:val="28"/>
          <w:highlight w:val="none"/>
          <w:lang w:val="en-US" w:eastAsia="zh-CN"/>
        </w:rPr>
      </w:pPr>
      <w:r>
        <w:rPr>
          <w:rFonts w:hint="eastAsia"/>
          <w:b/>
          <w:bCs/>
          <w:color w:val="auto"/>
          <w:sz w:val="28"/>
          <w:szCs w:val="28"/>
          <w:highlight w:val="none"/>
        </w:rPr>
        <w:t>附件</w:t>
      </w:r>
      <w:r>
        <w:rPr>
          <w:rFonts w:hint="eastAsia"/>
          <w:b/>
          <w:bCs/>
          <w:color w:val="auto"/>
          <w:sz w:val="28"/>
          <w:szCs w:val="28"/>
          <w:highlight w:val="none"/>
          <w:lang w:val="en-US" w:eastAsia="zh-CN"/>
        </w:rPr>
        <w:t>7</w:t>
      </w:r>
    </w:p>
    <w:p w14:paraId="3196B104">
      <w:pPr>
        <w:widowControl/>
        <w:shd w:val="clea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参加政府采购活动前3年内在经营活动中没有重大违法记录的书面声明</w:t>
      </w:r>
    </w:p>
    <w:p w14:paraId="6FD5F94A">
      <w:pPr>
        <w:pStyle w:val="23"/>
        <w:shd w:val="clear"/>
        <w:spacing w:line="360" w:lineRule="auto"/>
        <w:ind w:left="169" w:hanging="169" w:hangingChars="74"/>
        <w:jc w:val="center"/>
        <w:rPr>
          <w:rFonts w:ascii="宋体" w:hAnsi="宋体" w:cs="宋体"/>
          <w:b/>
          <w:color w:val="auto"/>
          <w:spacing w:val="-6"/>
          <w:sz w:val="24"/>
          <w:highlight w:val="none"/>
        </w:rPr>
      </w:pPr>
      <w:r>
        <w:rPr>
          <w:rFonts w:hint="eastAsia" w:ascii="宋体" w:hAnsi="宋体" w:cs="宋体"/>
          <w:b/>
          <w:color w:val="auto"/>
          <w:spacing w:val="-6"/>
          <w:sz w:val="24"/>
          <w:highlight w:val="none"/>
        </w:rPr>
        <w:t>声明函</w:t>
      </w:r>
    </w:p>
    <w:p w14:paraId="3DDB1A73">
      <w:pPr>
        <w:shd w:val="clea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 xml:space="preserve"> </w:t>
      </w:r>
      <w:r>
        <w:rPr>
          <w:rFonts w:hint="default" w:ascii="宋体" w:hAnsi="宋体" w:cs="宋体"/>
          <w:color w:val="auto"/>
          <w:spacing w:val="-6"/>
          <w:sz w:val="24"/>
          <w:highlight w:val="none"/>
          <w:u w:val="single"/>
          <w:lang w:eastAsia="zh-CN"/>
        </w:rPr>
        <w:t>台州市公安局交通警察局</w:t>
      </w:r>
      <w:r>
        <w:rPr>
          <w:rFonts w:hint="eastAsia" w:ascii="宋体" w:hAnsi="宋体" w:cs="宋体"/>
          <w:color w:val="auto"/>
          <w:spacing w:val="-6"/>
          <w:sz w:val="24"/>
          <w:highlight w:val="none"/>
          <w:u w:val="single"/>
        </w:rPr>
        <w:t>、浙江五石中正工程咨询有限公司</w:t>
      </w:r>
    </w:p>
    <w:p w14:paraId="43753443">
      <w:pPr>
        <w:shd w:val="clea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我公司郑重承诺在参加本项目政府采购活动前三年内，在经营活动中</w:t>
      </w:r>
      <w:r>
        <w:rPr>
          <w:rFonts w:hint="eastAsia" w:ascii="宋体" w:hAnsi="宋体" w:cs="宋体"/>
          <w:b/>
          <w:color w:val="auto"/>
          <w:spacing w:val="-6"/>
          <w:sz w:val="24"/>
          <w:highlight w:val="none"/>
          <w:u w:val="single"/>
        </w:rPr>
        <w:t xml:space="preserve">     </w:t>
      </w:r>
      <w:r>
        <w:rPr>
          <w:rFonts w:hint="eastAsia" w:ascii="宋体" w:hAnsi="宋体" w:cs="宋体"/>
          <w:b/>
          <w:color w:val="auto"/>
          <w:spacing w:val="-6"/>
          <w:sz w:val="24"/>
          <w:highlight w:val="none"/>
        </w:rPr>
        <w:t>（填写“有”或“没有”，如实填写，如不填写视同未提供本声明函）</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3518A846">
      <w:pPr>
        <w:shd w:val="clea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以上事项如有虚假或隐瞒，我方愿意承担一切后果和责任。</w:t>
      </w:r>
    </w:p>
    <w:p w14:paraId="467069C8">
      <w:pPr>
        <w:shd w:val="clea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特此声明。</w:t>
      </w:r>
    </w:p>
    <w:p w14:paraId="788AF3A0">
      <w:pPr>
        <w:shd w:val="clear"/>
        <w:spacing w:line="360" w:lineRule="auto"/>
        <w:rPr>
          <w:rFonts w:ascii="宋体" w:hAnsi="宋体" w:cs="宋体"/>
          <w:color w:val="auto"/>
          <w:spacing w:val="-6"/>
          <w:sz w:val="24"/>
          <w:highlight w:val="none"/>
        </w:rPr>
      </w:pPr>
    </w:p>
    <w:p w14:paraId="007CEDCF">
      <w:pPr>
        <w:pStyle w:val="47"/>
        <w:shd w:val="clear"/>
        <w:spacing w:line="360" w:lineRule="auto"/>
        <w:rPr>
          <w:rFonts w:ascii="宋体" w:hAnsi="宋体" w:cs="宋体"/>
          <w:color w:val="auto"/>
          <w:spacing w:val="-6"/>
          <w:highlight w:val="none"/>
        </w:rPr>
      </w:pPr>
    </w:p>
    <w:p w14:paraId="6BA054D8">
      <w:pPr>
        <w:pStyle w:val="59"/>
        <w:shd w:val="clear"/>
        <w:spacing w:line="360" w:lineRule="auto"/>
        <w:ind w:left="0"/>
        <w:rPr>
          <w:rFonts w:ascii="宋体" w:hAnsi="宋体" w:cs="宋体"/>
          <w:color w:val="auto"/>
          <w:sz w:val="24"/>
          <w:szCs w:val="24"/>
          <w:highlight w:val="none"/>
        </w:rPr>
      </w:pPr>
    </w:p>
    <w:p w14:paraId="6710F634">
      <w:pPr>
        <w:shd w:val="clear"/>
        <w:spacing w:line="480" w:lineRule="auto"/>
        <w:rPr>
          <w:rFonts w:ascii="宋体" w:hAnsi="宋体" w:cs="宋体"/>
          <w:color w:val="auto"/>
          <w:spacing w:val="-6"/>
          <w:sz w:val="24"/>
          <w:highlight w:val="none"/>
        </w:rPr>
      </w:pPr>
      <w:r>
        <w:rPr>
          <w:rFonts w:hint="eastAsia" w:ascii="宋体" w:hAnsi="宋体" w:cs="宋体"/>
          <w:color w:val="auto"/>
          <w:spacing w:val="-6"/>
          <w:sz w:val="24"/>
          <w:highlight w:val="none"/>
        </w:rPr>
        <w:t>供应商名称（盖章）：</w:t>
      </w:r>
    </w:p>
    <w:p w14:paraId="387C307E">
      <w:pPr>
        <w:shd w:val="clear"/>
        <w:spacing w:line="480" w:lineRule="auto"/>
        <w:rPr>
          <w:rFonts w:ascii="宋体" w:hAnsi="宋体" w:cs="宋体"/>
          <w:color w:val="auto"/>
          <w:spacing w:val="-6"/>
          <w:sz w:val="24"/>
          <w:highlight w:val="none"/>
        </w:rPr>
      </w:pPr>
      <w:r>
        <w:rPr>
          <w:rFonts w:hint="eastAsia" w:ascii="宋体" w:hAnsi="宋体" w:cs="宋体"/>
          <w:color w:val="auto"/>
          <w:spacing w:val="-6"/>
          <w:sz w:val="24"/>
          <w:highlight w:val="none"/>
        </w:rPr>
        <w:t>供应商授权代表签字：</w:t>
      </w:r>
    </w:p>
    <w:p w14:paraId="2F71E37D">
      <w:pPr>
        <w:widowControl/>
        <w:shd w:val="clear"/>
        <w:tabs>
          <w:tab w:val="left" w:pos="3225"/>
        </w:tabs>
        <w:spacing w:line="48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日期：     年   月   日</w:t>
      </w:r>
    </w:p>
    <w:p w14:paraId="0802A356">
      <w:pPr>
        <w:widowControl/>
        <w:shd w:val="clear"/>
        <w:spacing w:line="24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br w:type="page"/>
      </w:r>
    </w:p>
    <w:p w14:paraId="0B1C0BB1">
      <w:pPr>
        <w:shd w:val="clear"/>
        <w:rPr>
          <w:rFonts w:hint="eastAsia" w:eastAsia="宋体"/>
          <w:b/>
          <w:bCs/>
          <w:color w:val="auto"/>
          <w:sz w:val="28"/>
          <w:szCs w:val="28"/>
          <w:highlight w:val="none"/>
          <w:lang w:val="en-US" w:eastAsia="zh-CN"/>
        </w:rPr>
      </w:pPr>
      <w:r>
        <w:rPr>
          <w:rFonts w:hint="eastAsia"/>
          <w:b/>
          <w:bCs/>
          <w:color w:val="auto"/>
          <w:sz w:val="28"/>
          <w:szCs w:val="28"/>
          <w:highlight w:val="none"/>
        </w:rPr>
        <w:t>附件</w:t>
      </w:r>
      <w:r>
        <w:rPr>
          <w:rFonts w:hint="eastAsia"/>
          <w:b/>
          <w:bCs/>
          <w:color w:val="auto"/>
          <w:sz w:val="28"/>
          <w:szCs w:val="28"/>
          <w:highlight w:val="none"/>
          <w:lang w:val="en-US" w:eastAsia="zh-CN"/>
        </w:rPr>
        <w:t>8</w:t>
      </w:r>
    </w:p>
    <w:p w14:paraId="6FEA69B3">
      <w:pPr>
        <w:shd w:val="clea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中小企业声明函（货物）</w:t>
      </w:r>
    </w:p>
    <w:p w14:paraId="5903A5BD">
      <w:pPr>
        <w:shd w:val="clear"/>
        <w:spacing w:line="360" w:lineRule="auto"/>
        <w:ind w:firstLine="480" w:firstLineChars="200"/>
        <w:jc w:val="left"/>
        <w:rPr>
          <w:rFonts w:hint="eastAsia" w:ascii="宋体" w:hAnsi="宋体"/>
          <w:bCs/>
          <w:color w:val="auto"/>
          <w:sz w:val="24"/>
          <w:highlight w:val="none"/>
        </w:rPr>
      </w:pPr>
    </w:p>
    <w:p w14:paraId="13F93AA2">
      <w:pPr>
        <w:shd w:val="clea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本公司郑重声明，根据《政府采购促进中小企业发展管理办法》（财库﹝2020﹞46 号）的规定，本公司参加</w:t>
      </w:r>
      <w:r>
        <w:rPr>
          <w:rFonts w:hint="eastAsia" w:ascii="宋体" w:hAnsi="宋体"/>
          <w:bCs/>
          <w:color w:val="auto"/>
          <w:sz w:val="24"/>
          <w:highlight w:val="none"/>
          <w:u w:val="single"/>
        </w:rPr>
        <w:t>（单位名称）</w:t>
      </w:r>
      <w:r>
        <w:rPr>
          <w:rFonts w:hint="eastAsia" w:ascii="宋体" w:hAnsi="宋体"/>
          <w:bCs/>
          <w:color w:val="auto"/>
          <w:sz w:val="24"/>
          <w:highlight w:val="none"/>
        </w:rPr>
        <w:t>的</w:t>
      </w:r>
      <w:r>
        <w:rPr>
          <w:rFonts w:hint="eastAsia" w:ascii="宋体" w:hAnsi="宋体"/>
          <w:bCs/>
          <w:color w:val="auto"/>
          <w:sz w:val="24"/>
          <w:highlight w:val="none"/>
          <w:u w:val="single"/>
        </w:rPr>
        <w:t>（项目名称）</w:t>
      </w:r>
      <w:r>
        <w:rPr>
          <w:rFonts w:hint="eastAsia" w:ascii="宋体" w:hAnsi="宋体"/>
          <w:bCs/>
          <w:color w:val="auto"/>
          <w:sz w:val="24"/>
          <w:highlight w:val="none"/>
        </w:rPr>
        <w:t xml:space="preserve">采购活动，提供的货物全部由符合政策要求的中小企业制造。相关企业的具体情况如下： </w:t>
      </w:r>
    </w:p>
    <w:p w14:paraId="315C9BD7">
      <w:pPr>
        <w:shd w:val="clea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u w:val="single"/>
        </w:rPr>
        <w:t>（标的名称）</w:t>
      </w:r>
      <w:r>
        <w:rPr>
          <w:rFonts w:hint="eastAsia" w:ascii="宋体" w:hAnsi="宋体"/>
          <w:bCs/>
          <w:color w:val="auto"/>
          <w:sz w:val="24"/>
          <w:highlight w:val="none"/>
        </w:rPr>
        <w:t>，属于</w:t>
      </w:r>
      <w:r>
        <w:rPr>
          <w:rFonts w:hint="eastAsia" w:ascii="宋体" w:hAnsi="宋体"/>
          <w:bCs/>
          <w:color w:val="auto"/>
          <w:sz w:val="24"/>
          <w:highlight w:val="none"/>
          <w:u w:val="single"/>
        </w:rPr>
        <w:t>（采购文件中明确的所属行业）</w:t>
      </w:r>
      <w:r>
        <w:rPr>
          <w:rFonts w:hint="eastAsia" w:ascii="宋体" w:hAnsi="宋体"/>
          <w:bCs/>
          <w:color w:val="auto"/>
          <w:sz w:val="24"/>
          <w:highlight w:val="none"/>
        </w:rPr>
        <w:t>行业；制造商为</w:t>
      </w:r>
      <w:r>
        <w:rPr>
          <w:rFonts w:hint="eastAsia" w:ascii="宋体" w:hAnsi="宋体"/>
          <w:bCs/>
          <w:color w:val="auto"/>
          <w:sz w:val="24"/>
          <w:highlight w:val="none"/>
          <w:u w:val="single"/>
        </w:rPr>
        <w:t>（企业名称）</w:t>
      </w:r>
      <w:r>
        <w:rPr>
          <w:rFonts w:hint="eastAsia" w:ascii="宋体" w:hAnsi="宋体"/>
          <w:bCs/>
          <w:color w:val="auto"/>
          <w:sz w:val="24"/>
          <w:highlight w:val="none"/>
        </w:rPr>
        <w:t>，从业人员</w:t>
      </w:r>
      <w:r>
        <w:rPr>
          <w:rFonts w:hint="eastAsia" w:ascii="宋体" w:hAnsi="宋体"/>
          <w:bCs/>
          <w:color w:val="auto"/>
          <w:sz w:val="24"/>
          <w:highlight w:val="none"/>
          <w:u w:val="single"/>
        </w:rPr>
        <w:t xml:space="preserve">     </w:t>
      </w:r>
      <w:r>
        <w:rPr>
          <w:rFonts w:hint="eastAsia" w:ascii="宋体" w:hAnsi="宋体"/>
          <w:bCs/>
          <w:color w:val="auto"/>
          <w:sz w:val="24"/>
          <w:highlight w:val="none"/>
        </w:rPr>
        <w:t>人，营业收入为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万元，资产总额为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w:t>
      </w:r>
      <w:r>
        <w:rPr>
          <w:rStyle w:val="35"/>
          <w:rFonts w:hint="eastAsia" w:ascii="宋体" w:hAnsi="宋体"/>
          <w:bCs/>
          <w:color w:val="auto"/>
          <w:sz w:val="24"/>
          <w:highlight w:val="none"/>
        </w:rPr>
        <w:footnoteReference w:id="0"/>
      </w:r>
      <w:r>
        <w:rPr>
          <w:rFonts w:hint="eastAsia" w:ascii="宋体" w:hAnsi="宋体"/>
          <w:bCs/>
          <w:color w:val="auto"/>
          <w:sz w:val="24"/>
          <w:highlight w:val="none"/>
        </w:rPr>
        <w:t>，属于</w:t>
      </w:r>
      <w:r>
        <w:rPr>
          <w:rFonts w:hint="eastAsia" w:ascii="宋体" w:hAnsi="宋体"/>
          <w:bCs/>
          <w:color w:val="auto"/>
          <w:sz w:val="24"/>
          <w:highlight w:val="none"/>
          <w:u w:val="single"/>
        </w:rPr>
        <w:t>（中型企业、小型企业、微型企业）</w:t>
      </w:r>
      <w:r>
        <w:rPr>
          <w:rFonts w:hint="eastAsia" w:ascii="宋体" w:hAnsi="宋体"/>
          <w:bCs/>
          <w:color w:val="auto"/>
          <w:sz w:val="24"/>
          <w:highlight w:val="none"/>
        </w:rPr>
        <w:t>；</w:t>
      </w:r>
    </w:p>
    <w:p w14:paraId="5341AAD8">
      <w:pPr>
        <w:shd w:val="clea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u w:val="single"/>
        </w:rPr>
        <w:t>（标的名称）</w:t>
      </w:r>
      <w:r>
        <w:rPr>
          <w:rFonts w:hint="eastAsia" w:ascii="宋体" w:hAnsi="宋体"/>
          <w:bCs/>
          <w:color w:val="auto"/>
          <w:sz w:val="24"/>
          <w:highlight w:val="none"/>
        </w:rPr>
        <w:t>，属于</w:t>
      </w:r>
      <w:r>
        <w:rPr>
          <w:rFonts w:hint="eastAsia" w:ascii="宋体" w:hAnsi="宋体"/>
          <w:bCs/>
          <w:color w:val="auto"/>
          <w:sz w:val="24"/>
          <w:highlight w:val="none"/>
          <w:u w:val="single"/>
        </w:rPr>
        <w:t>（采购文件中明确的所属行业）</w:t>
      </w:r>
      <w:r>
        <w:rPr>
          <w:rFonts w:hint="eastAsia" w:ascii="宋体" w:hAnsi="宋体"/>
          <w:bCs/>
          <w:color w:val="auto"/>
          <w:sz w:val="24"/>
          <w:highlight w:val="none"/>
        </w:rPr>
        <w:t>行业；制造商为</w:t>
      </w:r>
      <w:r>
        <w:rPr>
          <w:rFonts w:hint="eastAsia" w:ascii="宋体" w:hAnsi="宋体"/>
          <w:bCs/>
          <w:color w:val="auto"/>
          <w:sz w:val="24"/>
          <w:highlight w:val="none"/>
          <w:u w:val="single"/>
        </w:rPr>
        <w:t>（企业名称）</w:t>
      </w:r>
      <w:r>
        <w:rPr>
          <w:rFonts w:hint="eastAsia" w:ascii="宋体" w:hAnsi="宋体"/>
          <w:bCs/>
          <w:color w:val="auto"/>
          <w:sz w:val="24"/>
          <w:highlight w:val="none"/>
        </w:rPr>
        <w:t>，从业人员</w:t>
      </w:r>
      <w:r>
        <w:rPr>
          <w:rFonts w:hint="eastAsia" w:ascii="宋体" w:hAnsi="宋体"/>
          <w:bCs/>
          <w:color w:val="auto"/>
          <w:sz w:val="24"/>
          <w:highlight w:val="none"/>
          <w:u w:val="single"/>
        </w:rPr>
        <w:t xml:space="preserve">     </w:t>
      </w:r>
      <w:r>
        <w:rPr>
          <w:rFonts w:hint="eastAsia" w:ascii="宋体" w:hAnsi="宋体"/>
          <w:bCs/>
          <w:color w:val="auto"/>
          <w:sz w:val="24"/>
          <w:highlight w:val="none"/>
        </w:rPr>
        <w:t>人，营业收入为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万元，资产总额为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万元，属于</w:t>
      </w:r>
      <w:r>
        <w:rPr>
          <w:rFonts w:hint="eastAsia" w:ascii="宋体" w:hAnsi="宋体"/>
          <w:bCs/>
          <w:color w:val="auto"/>
          <w:sz w:val="24"/>
          <w:highlight w:val="none"/>
          <w:u w:val="single"/>
        </w:rPr>
        <w:t>（中型企业、小型企业、微型企业）</w:t>
      </w:r>
      <w:r>
        <w:rPr>
          <w:rFonts w:hint="eastAsia" w:ascii="宋体" w:hAnsi="宋体"/>
          <w:bCs/>
          <w:color w:val="auto"/>
          <w:sz w:val="24"/>
          <w:highlight w:val="none"/>
        </w:rPr>
        <w:t>；</w:t>
      </w:r>
    </w:p>
    <w:p w14:paraId="5C0F0148">
      <w:pPr>
        <w:shd w:val="clea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w:t>
      </w:r>
    </w:p>
    <w:p w14:paraId="2EE89367">
      <w:pPr>
        <w:shd w:val="clea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以上企业，不属于大企业的分支机构，不存在控股股东为大企业的情形，也不存在与大企业的负责人为同一人的情形。</w:t>
      </w:r>
    </w:p>
    <w:p w14:paraId="00C63A17">
      <w:pPr>
        <w:shd w:val="clea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 xml:space="preserve">本企业对上述声明内容的真实性负责。如有虚假，将依法承担相应责任。 </w:t>
      </w:r>
    </w:p>
    <w:p w14:paraId="1ABC6204">
      <w:pPr>
        <w:shd w:val="clear"/>
        <w:spacing w:line="360" w:lineRule="auto"/>
        <w:jc w:val="left"/>
        <w:rPr>
          <w:rFonts w:ascii="宋体" w:hAnsi="宋体"/>
          <w:bCs/>
          <w:color w:val="auto"/>
          <w:sz w:val="24"/>
          <w:highlight w:val="none"/>
        </w:rPr>
      </w:pPr>
    </w:p>
    <w:p w14:paraId="216B71AF">
      <w:pPr>
        <w:shd w:val="clear"/>
        <w:spacing w:line="360" w:lineRule="auto"/>
        <w:ind w:firstLine="4800" w:firstLineChars="2000"/>
        <w:jc w:val="left"/>
        <w:rPr>
          <w:rFonts w:ascii="宋体" w:hAnsi="宋体"/>
          <w:bCs/>
          <w:color w:val="auto"/>
          <w:sz w:val="24"/>
          <w:highlight w:val="none"/>
        </w:rPr>
      </w:pPr>
      <w:r>
        <w:rPr>
          <w:rFonts w:hint="eastAsia" w:ascii="宋体" w:hAnsi="宋体"/>
          <w:bCs/>
          <w:color w:val="auto"/>
          <w:sz w:val="24"/>
          <w:highlight w:val="none"/>
        </w:rPr>
        <w:t>企业名称（盖章）：</w:t>
      </w:r>
    </w:p>
    <w:p w14:paraId="417A8EF7">
      <w:pPr>
        <w:shd w:val="clear"/>
        <w:spacing w:line="360" w:lineRule="auto"/>
        <w:ind w:firstLine="4800" w:firstLineChars="2000"/>
        <w:jc w:val="left"/>
        <w:rPr>
          <w:rFonts w:ascii="宋体" w:hAnsi="宋体"/>
          <w:bCs/>
          <w:color w:val="auto"/>
          <w:sz w:val="24"/>
          <w:highlight w:val="none"/>
        </w:rPr>
      </w:pPr>
      <w:r>
        <w:rPr>
          <w:rFonts w:hint="eastAsia" w:ascii="宋体" w:hAnsi="宋体"/>
          <w:bCs/>
          <w:color w:val="auto"/>
          <w:sz w:val="24"/>
          <w:highlight w:val="none"/>
        </w:rPr>
        <w:t>日 期：</w:t>
      </w:r>
    </w:p>
    <w:p w14:paraId="5BD15BDF">
      <w:pPr>
        <w:shd w:val="clear"/>
        <w:spacing w:line="360" w:lineRule="auto"/>
        <w:jc w:val="left"/>
        <w:rPr>
          <w:rFonts w:hint="eastAsia" w:ascii="宋体" w:hAnsi="宋体"/>
          <w:bCs/>
          <w:color w:val="auto"/>
          <w:sz w:val="24"/>
          <w:highlight w:val="none"/>
        </w:rPr>
      </w:pPr>
    </w:p>
    <w:p w14:paraId="4C0287D1">
      <w:pPr>
        <w:shd w:val="clear"/>
        <w:spacing w:line="360" w:lineRule="auto"/>
        <w:jc w:val="left"/>
        <w:rPr>
          <w:rFonts w:hint="eastAsia" w:ascii="宋体" w:hAnsi="宋体"/>
          <w:bCs/>
          <w:color w:val="auto"/>
          <w:sz w:val="24"/>
          <w:highlight w:val="none"/>
        </w:rPr>
      </w:pPr>
    </w:p>
    <w:p w14:paraId="7EBDD807">
      <w:pPr>
        <w:shd w:val="clear"/>
        <w:spacing w:line="360" w:lineRule="auto"/>
        <w:jc w:val="left"/>
        <w:rPr>
          <w:rFonts w:hint="eastAsia" w:ascii="宋体" w:hAnsi="宋体"/>
          <w:bCs/>
          <w:color w:val="auto"/>
          <w:sz w:val="24"/>
          <w:highlight w:val="none"/>
        </w:rPr>
      </w:pPr>
    </w:p>
    <w:p w14:paraId="53C6F158">
      <w:pPr>
        <w:shd w:val="clear"/>
        <w:spacing w:line="360" w:lineRule="auto"/>
        <w:jc w:val="left"/>
        <w:rPr>
          <w:rFonts w:hint="eastAsia" w:ascii="宋体" w:hAnsi="宋体"/>
          <w:bCs/>
          <w:color w:val="auto"/>
          <w:sz w:val="24"/>
          <w:highlight w:val="none"/>
        </w:rPr>
      </w:pPr>
    </w:p>
    <w:p w14:paraId="56F32825">
      <w:pPr>
        <w:shd w:val="clear"/>
        <w:spacing w:line="360" w:lineRule="auto"/>
        <w:jc w:val="left"/>
        <w:rPr>
          <w:rFonts w:hint="eastAsia" w:ascii="宋体" w:hAnsi="宋体"/>
          <w:bCs/>
          <w:color w:val="auto"/>
          <w:sz w:val="24"/>
          <w:highlight w:val="none"/>
        </w:rPr>
      </w:pPr>
    </w:p>
    <w:p w14:paraId="2A9FB99C">
      <w:pPr>
        <w:shd w:val="clear"/>
        <w:spacing w:line="360" w:lineRule="auto"/>
        <w:jc w:val="left"/>
        <w:rPr>
          <w:rFonts w:hint="eastAsia" w:ascii="宋体" w:hAnsi="宋体"/>
          <w:bCs/>
          <w:color w:val="auto"/>
          <w:sz w:val="24"/>
          <w:highlight w:val="none"/>
        </w:rPr>
      </w:pPr>
    </w:p>
    <w:p w14:paraId="7A3C8456">
      <w:pPr>
        <w:shd w:val="clear"/>
        <w:spacing w:line="360" w:lineRule="auto"/>
        <w:jc w:val="left"/>
        <w:rPr>
          <w:rFonts w:hint="eastAsia" w:ascii="宋体" w:hAnsi="宋体"/>
          <w:bCs/>
          <w:color w:val="auto"/>
          <w:sz w:val="24"/>
          <w:highlight w:val="none"/>
        </w:rPr>
      </w:pPr>
    </w:p>
    <w:p w14:paraId="07735F40">
      <w:pPr>
        <w:shd w:val="clear"/>
        <w:spacing w:line="360" w:lineRule="auto"/>
        <w:ind w:left="-2" w:hanging="2"/>
        <w:jc w:val="cente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1E74109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DE61B1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4C6F80">
      <w:pPr>
        <w:shd w:val="clear"/>
        <w:spacing w:line="360" w:lineRule="auto"/>
        <w:ind w:firstLine="3120" w:firstLineChars="1300"/>
        <w:rPr>
          <w:rFonts w:hint="eastAsia" w:ascii="宋体" w:hAnsi="宋体" w:cs="宋体"/>
          <w:bCs/>
          <w:color w:val="auto"/>
          <w:sz w:val="24"/>
          <w:highlight w:val="none"/>
        </w:rPr>
      </w:pPr>
      <w:r>
        <w:rPr>
          <w:rFonts w:hint="eastAsia" w:ascii="宋体" w:hAnsi="宋体" w:cs="宋体"/>
          <w:bCs/>
          <w:color w:val="auto"/>
          <w:sz w:val="24"/>
          <w:highlight w:val="none"/>
        </w:rPr>
        <w:t>单位名称（单位公章）：</w:t>
      </w:r>
    </w:p>
    <w:p w14:paraId="3F0F7B7B">
      <w:pPr>
        <w:shd w:val="clear"/>
        <w:spacing w:line="360" w:lineRule="auto"/>
        <w:ind w:firstLine="5040" w:firstLineChars="2100"/>
        <w:rPr>
          <w:rFonts w:hint="eastAsia" w:ascii="宋体" w:hAnsi="宋体" w:cs="宋体"/>
          <w:color w:val="auto"/>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1E48DDB6">
      <w:pPr>
        <w:shd w:val="clear"/>
        <w:spacing w:line="360" w:lineRule="auto"/>
        <w:rPr>
          <w:rFonts w:hint="eastAsia" w:ascii="宋体" w:hAnsi="宋体" w:cs="宋体"/>
          <w:b/>
          <w:bCs/>
          <w:color w:val="auto"/>
          <w:sz w:val="24"/>
          <w:highlight w:val="none"/>
        </w:rPr>
      </w:pPr>
    </w:p>
    <w:p w14:paraId="722E3225">
      <w:pPr>
        <w:shd w:val="clear"/>
        <w:spacing w:line="360" w:lineRule="auto"/>
        <w:rPr>
          <w:rFonts w:hint="eastAsia" w:ascii="宋体" w:hAnsi="宋体" w:cs="宋体"/>
          <w:b/>
          <w:bCs/>
          <w:color w:val="auto"/>
          <w:sz w:val="24"/>
          <w:highlight w:val="none"/>
        </w:rPr>
      </w:pPr>
    </w:p>
    <w:p w14:paraId="19E68ACD">
      <w:pPr>
        <w:shd w:val="clear"/>
        <w:spacing w:line="360" w:lineRule="auto"/>
        <w:rPr>
          <w:rFonts w:hint="eastAsia" w:ascii="宋体" w:hAnsi="宋体" w:cs="宋体"/>
          <w:b/>
          <w:bCs/>
          <w:color w:val="auto"/>
          <w:sz w:val="24"/>
          <w:highlight w:val="none"/>
        </w:rPr>
      </w:pPr>
    </w:p>
    <w:p w14:paraId="2E146318">
      <w:pPr>
        <w:shd w:val="clear"/>
        <w:spacing w:line="360" w:lineRule="auto"/>
        <w:rPr>
          <w:rFonts w:hint="eastAsia" w:ascii="宋体" w:hAnsi="宋体" w:cs="宋体"/>
          <w:b/>
          <w:bCs/>
          <w:color w:val="auto"/>
          <w:sz w:val="24"/>
          <w:highlight w:val="none"/>
        </w:rPr>
      </w:pPr>
    </w:p>
    <w:p w14:paraId="2F64C568">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填表说明：</w:t>
      </w:r>
    </w:p>
    <w:p w14:paraId="6CDF12FF">
      <w:pPr>
        <w:pStyle w:val="12"/>
        <w:shd w:val="clear"/>
        <w:jc w:val="left"/>
        <w:rPr>
          <w:rFonts w:ascii="宋体" w:hAnsi="宋体" w:cs="宋体"/>
          <w:b/>
          <w:bCs/>
          <w:color w:val="auto"/>
          <w:szCs w:val="32"/>
          <w:highlight w:val="none"/>
        </w:rPr>
      </w:pPr>
      <w:r>
        <w:rPr>
          <w:rFonts w:hint="eastAsia" w:ascii="宋体" w:hAnsi="宋体" w:cs="宋体"/>
          <w:b/>
          <w:bCs/>
          <w:color w:val="auto"/>
          <w:szCs w:val="32"/>
          <w:highlight w:val="none"/>
        </w:rPr>
        <w:t>中小企业等声明函填表说明：</w:t>
      </w:r>
    </w:p>
    <w:p w14:paraId="37A91F23">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1、标的设备分别由不同制造商制造的，请按序号填写齐全所有标的货物制造商的信息。</w:t>
      </w:r>
    </w:p>
    <w:p w14:paraId="25E2EC1A">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2、从业人员、营业收入、资产总额填报上一年度数据，无上一年度数据的新成立企业可不填报。</w:t>
      </w:r>
    </w:p>
    <w:p w14:paraId="1DD8C550">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3、为了更加准确判定制造商是否为小微企业，请供应商根据工业和信息化部官方网站---中小企业规模类型自测小程序来辨别制造商企业规模类型，中小企业规模类型自测小程序链接网址为</w:t>
      </w:r>
    </w:p>
    <w:p w14:paraId="5BB29A49">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14:paraId="573C24C5">
      <w:pPr>
        <w:pStyle w:val="26"/>
        <w:numPr>
          <w:ilvl w:val="0"/>
          <w:numId w:val="0"/>
        </w:numPr>
        <w:shd w:val="clear"/>
        <w:jc w:val="both"/>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如国家对中小企业划型标准有新的规定的，从其规定。 </w:t>
      </w:r>
    </w:p>
    <w:p w14:paraId="39C7EAC7">
      <w:pPr>
        <w:pStyle w:val="26"/>
        <w:shd w:val="clear"/>
        <w:rPr>
          <w:color w:val="auto"/>
          <w:highlight w:val="none"/>
        </w:rPr>
      </w:pPr>
    </w:p>
    <w:p w14:paraId="01A027B1">
      <w:pPr>
        <w:shd w:val="clear"/>
        <w:snapToGrid w:val="0"/>
        <w:spacing w:line="480" w:lineRule="auto"/>
        <w:ind w:firstLine="2160" w:firstLineChars="900"/>
        <w:rPr>
          <w:rFonts w:ascii="宋体" w:hAnsi="宋体" w:cs="宋体"/>
          <w:color w:val="auto"/>
          <w:sz w:val="24"/>
          <w:highlight w:val="none"/>
          <w:lang w:val="zh-CN"/>
        </w:rPr>
      </w:pPr>
    </w:p>
    <w:p w14:paraId="77AE87AE">
      <w:pPr>
        <w:shd w:val="clear"/>
        <w:rPr>
          <w:rFonts w:ascii="宋体" w:hAnsi="宋体" w:cs="宋体"/>
          <w:color w:val="auto"/>
          <w:sz w:val="24"/>
          <w:szCs w:val="32"/>
          <w:highlight w:val="none"/>
        </w:rPr>
      </w:pPr>
    </w:p>
    <w:p w14:paraId="14B0E9EC">
      <w:pPr>
        <w:shd w:val="clear"/>
        <w:rPr>
          <w:rFonts w:hint="eastAsia" w:ascii="宋体" w:hAnsi="宋体" w:cs="宋体"/>
          <w:b/>
          <w:bCs/>
          <w:color w:val="auto"/>
          <w:sz w:val="28"/>
          <w:szCs w:val="36"/>
          <w:highlight w:val="none"/>
        </w:rPr>
      </w:pPr>
    </w:p>
    <w:p w14:paraId="20A3EB58">
      <w:pPr>
        <w:shd w:val="clear"/>
        <w:rPr>
          <w:rFonts w:hint="eastAsia" w:ascii="宋体" w:hAnsi="宋体" w:cs="宋体"/>
          <w:b/>
          <w:bCs/>
          <w:color w:val="auto"/>
          <w:sz w:val="28"/>
          <w:szCs w:val="36"/>
          <w:highlight w:val="none"/>
        </w:rPr>
      </w:pPr>
    </w:p>
    <w:p w14:paraId="137AABD8">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 xml:space="preserve">9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14:paraId="6BB4C395">
      <w:pPr>
        <w:shd w:val="clear"/>
        <w:spacing w:line="360" w:lineRule="auto"/>
        <w:rPr>
          <w:rFonts w:ascii="宋体" w:hAnsi="宋体" w:cs="宋体"/>
          <w:color w:val="auto"/>
          <w:sz w:val="24"/>
          <w:szCs w:val="32"/>
          <w:highlight w:val="none"/>
        </w:rPr>
      </w:pPr>
    </w:p>
    <w:p w14:paraId="1C7156B2">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5648BEA1">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62765DD5">
      <w:pPr>
        <w:shd w:val="clear"/>
        <w:autoSpaceDE w:val="0"/>
        <w:autoSpaceDN w:val="0"/>
        <w:adjustRightInd w:val="0"/>
        <w:spacing w:line="360" w:lineRule="auto"/>
        <w:jc w:val="center"/>
        <w:rPr>
          <w:rFonts w:ascii="宋体" w:hAnsi="宋体" w:cs="宋体"/>
          <w:color w:val="auto"/>
          <w:sz w:val="84"/>
          <w:szCs w:val="84"/>
          <w:highlight w:val="none"/>
          <w:lang w:val="zh-CN"/>
        </w:rPr>
      </w:pPr>
    </w:p>
    <w:p w14:paraId="3AABEB13">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07DB59C2">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5740051E">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31575AA8">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5357697">
      <w:pPr>
        <w:shd w:val="clear"/>
        <w:autoSpaceDE w:val="0"/>
        <w:autoSpaceDN w:val="0"/>
        <w:adjustRightInd w:val="0"/>
        <w:spacing w:line="360" w:lineRule="auto"/>
        <w:jc w:val="center"/>
        <w:rPr>
          <w:rFonts w:ascii="宋体" w:hAnsi="宋体" w:cs="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14:paraId="637AD3E8">
      <w:pPr>
        <w:shd w:val="clear"/>
        <w:autoSpaceDE w:val="0"/>
        <w:autoSpaceDN w:val="0"/>
        <w:adjustRightInd w:val="0"/>
        <w:spacing w:line="360" w:lineRule="auto"/>
        <w:rPr>
          <w:rFonts w:ascii="宋体" w:hAnsi="宋体" w:cs="宋体"/>
          <w:color w:val="auto"/>
          <w:sz w:val="36"/>
          <w:szCs w:val="36"/>
          <w:highlight w:val="none"/>
        </w:rPr>
      </w:pPr>
    </w:p>
    <w:p w14:paraId="50E40AD8">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640D5BBB">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710ACBF9">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5B19F059">
      <w:pPr>
        <w:shd w:val="clear"/>
        <w:spacing w:line="360" w:lineRule="auto"/>
        <w:rPr>
          <w:rFonts w:ascii="宋体" w:hAnsi="宋体" w:cs="宋体"/>
          <w:color w:val="auto"/>
          <w:sz w:val="24"/>
          <w:szCs w:val="32"/>
          <w:highlight w:val="none"/>
        </w:rPr>
      </w:pPr>
    </w:p>
    <w:p w14:paraId="704A4260">
      <w:pPr>
        <w:shd w:val="clear"/>
        <w:spacing w:line="360" w:lineRule="auto"/>
        <w:rPr>
          <w:rFonts w:ascii="宋体" w:hAnsi="宋体" w:cs="宋体"/>
          <w:color w:val="auto"/>
          <w:sz w:val="24"/>
          <w:szCs w:val="32"/>
          <w:highlight w:val="none"/>
        </w:rPr>
      </w:pPr>
    </w:p>
    <w:p w14:paraId="47FA71A0">
      <w:pPr>
        <w:pStyle w:val="26"/>
        <w:shd w:val="clear"/>
        <w:rPr>
          <w:rFonts w:ascii="宋体" w:hAnsi="宋体" w:cs="宋体"/>
          <w:color w:val="auto"/>
          <w:highlight w:val="none"/>
        </w:rPr>
      </w:pPr>
    </w:p>
    <w:p w14:paraId="2CB0F664">
      <w:pPr>
        <w:shd w:val="clear"/>
        <w:rPr>
          <w:color w:val="auto"/>
          <w:highlight w:val="none"/>
        </w:rPr>
      </w:pPr>
    </w:p>
    <w:p w14:paraId="32AAB89C">
      <w:pPr>
        <w:shd w:val="clea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14:paraId="0172E2EC">
      <w:pPr>
        <w:bidi w:val="0"/>
        <w:spacing w:line="360" w:lineRule="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（1）技术部分</w:t>
      </w:r>
    </w:p>
    <w:p w14:paraId="0B7F4097">
      <w:pPr>
        <w:bidi w:val="0"/>
        <w:spacing w:line="360" w:lineRule="auto"/>
        <w:ind w:firstLine="240" w:firstLineChars="1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A.技术需求响应表,投标产品的性能与需求的吻合程度。</w:t>
      </w:r>
    </w:p>
    <w:p w14:paraId="70416323">
      <w:pPr>
        <w:bidi w:val="0"/>
        <w:spacing w:line="360" w:lineRule="auto"/>
        <w:ind w:firstLine="240" w:firstLineChars="1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B.提供的技术资料、相关的检测报告的齐全性，投标产品描述，产品品牌及型号、技术参数指标、性能特点、图片资料以及产质量相关检测报告等内容描述。</w:t>
      </w:r>
    </w:p>
    <w:p w14:paraId="73A1A3E9">
      <w:pPr>
        <w:bidi w:val="0"/>
        <w:spacing w:line="360" w:lineRule="auto"/>
        <w:ind w:firstLine="240" w:firstLineChars="1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C.产品应用情况，投标产品设计的先进性、稳定性、品牌影响力等描述。</w:t>
      </w:r>
    </w:p>
    <w:p w14:paraId="5BE2304C">
      <w:pPr>
        <w:bidi w:val="0"/>
        <w:spacing w:line="360" w:lineRule="auto"/>
        <w:ind w:firstLine="240" w:firstLineChars="1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D.货物供货及验收方案，包括供货清单、项目工期、确保项目供货的措施或方案、项目实施进度安排、项目实施人员及项目负责人的资质、类似经验及社保证明、项目验收标准和验收方法。</w:t>
      </w:r>
    </w:p>
    <w:p w14:paraId="75CC91E8">
      <w:pPr>
        <w:bidi w:val="0"/>
        <w:spacing w:line="360" w:lineRule="auto"/>
        <w:ind w:firstLine="240" w:firstLineChars="1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E.售后服务，售后服务情况表，投标人售后服务网点，售后服务措施及承诺、故障响应时间等介绍。</w:t>
      </w:r>
    </w:p>
    <w:p w14:paraId="7DB9D2D6">
      <w:pPr>
        <w:bidi w:val="0"/>
        <w:spacing w:line="360" w:lineRule="auto"/>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（2）商务部分</w:t>
      </w:r>
    </w:p>
    <w:p w14:paraId="7860C056">
      <w:pPr>
        <w:bidi w:val="0"/>
        <w:spacing w:line="360" w:lineRule="auto"/>
        <w:ind w:firstLine="240" w:firstLineChars="1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A.投标供应商（制造商）综合实力，</w:t>
      </w:r>
    </w:p>
    <w:p w14:paraId="007F1F6B">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a.投标人基本情况表</w:t>
      </w:r>
    </w:p>
    <w:p w14:paraId="224E4852">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b.证书一览表,投标人或制造商通过的质量管理和质量保证体系、环保体系、自主创新相关证书、软件著作权证等等与本项目相关的认证证书或文件；</w:t>
      </w:r>
    </w:p>
    <w:p w14:paraId="4FDCAF21">
      <w:pPr>
        <w:bidi w:val="0"/>
        <w:spacing w:line="360" w:lineRule="auto"/>
        <w:ind w:firstLine="480" w:firstLineChars="200"/>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c.其他相关资质等介绍。</w:t>
      </w:r>
    </w:p>
    <w:p w14:paraId="3E49022C">
      <w:pPr>
        <w:bidi w:val="0"/>
        <w:spacing w:line="360" w:lineRule="auto"/>
        <w:ind w:firstLine="240" w:firstLineChars="1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B.投标供应商业绩，投标人类似项目实施情况一览表、合同复印件等；</w:t>
      </w:r>
    </w:p>
    <w:p w14:paraId="08F8F329">
      <w:pPr>
        <w:bidi w:val="0"/>
        <w:spacing w:line="360" w:lineRule="auto"/>
        <w:ind w:firstLine="240" w:firstLineChars="1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C.资信及商务需求响应表</w:t>
      </w:r>
    </w:p>
    <w:p w14:paraId="7EBC3D76">
      <w:pPr>
        <w:bidi w:val="0"/>
        <w:spacing w:line="360" w:lineRule="auto"/>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（3）投标人认为需要提供的其他资料（包括可能影响投标人商务与技术文件评分的各类证明材料）</w:t>
      </w:r>
    </w:p>
    <w:p w14:paraId="021816F0">
      <w:pPr>
        <w:bidi w:val="0"/>
        <w:spacing w:line="360" w:lineRule="auto"/>
        <w:rPr>
          <w:rFonts w:hint="eastAsia" w:ascii="宋体" w:hAnsi="宋体" w:eastAsia="宋体" w:cs="宋体"/>
          <w:b w:val="0"/>
          <w:bCs w:val="0"/>
          <w:color w:val="auto"/>
          <w:sz w:val="24"/>
          <w:szCs w:val="32"/>
          <w:highlight w:val="none"/>
          <w:lang w:val="en-US" w:eastAsia="zh-CN"/>
        </w:rPr>
      </w:pPr>
    </w:p>
    <w:p w14:paraId="15B46757">
      <w:pPr>
        <w:bidi w:val="0"/>
        <w:spacing w:line="360" w:lineRule="auto"/>
        <w:rPr>
          <w:rFonts w:hint="eastAsia" w:ascii="宋体" w:hAnsi="宋体" w:eastAsia="宋体" w:cs="宋体"/>
          <w:b w:val="0"/>
          <w:bCs w:val="0"/>
          <w:color w:val="auto"/>
          <w:sz w:val="24"/>
          <w:szCs w:val="32"/>
          <w:highlight w:val="none"/>
          <w:lang w:val="en-US" w:eastAsia="zh-CN"/>
        </w:rPr>
      </w:pPr>
    </w:p>
    <w:p w14:paraId="7689F4F3">
      <w:pPr>
        <w:bidi w:val="0"/>
        <w:spacing w:line="360" w:lineRule="auto"/>
        <w:rPr>
          <w:rFonts w:hint="eastAsia" w:ascii="宋体" w:hAnsi="宋体" w:eastAsia="宋体" w:cs="宋体"/>
          <w:b w:val="0"/>
          <w:bCs w:val="0"/>
          <w:color w:val="auto"/>
          <w:sz w:val="24"/>
          <w:szCs w:val="32"/>
          <w:highlight w:val="none"/>
          <w:lang w:val="en-US" w:eastAsia="zh-CN"/>
        </w:rPr>
      </w:pPr>
    </w:p>
    <w:p w14:paraId="32D320DE">
      <w:pPr>
        <w:bidi w:val="0"/>
        <w:spacing w:line="360" w:lineRule="auto"/>
        <w:rPr>
          <w:rFonts w:hint="eastAsia" w:ascii="宋体" w:hAnsi="宋体" w:eastAsia="宋体" w:cs="宋体"/>
          <w:b w:val="0"/>
          <w:bCs w:val="0"/>
          <w:color w:val="auto"/>
          <w:sz w:val="24"/>
          <w:szCs w:val="32"/>
          <w:highlight w:val="none"/>
          <w:lang w:val="en-US" w:eastAsia="zh-CN"/>
        </w:rPr>
      </w:pPr>
    </w:p>
    <w:p w14:paraId="5D2B154E">
      <w:pPr>
        <w:bidi w:val="0"/>
        <w:spacing w:line="360" w:lineRule="auto"/>
        <w:rPr>
          <w:rFonts w:hint="eastAsia" w:ascii="宋体" w:hAnsi="宋体" w:eastAsia="宋体" w:cs="宋体"/>
          <w:b w:val="0"/>
          <w:bCs w:val="0"/>
          <w:color w:val="auto"/>
          <w:sz w:val="24"/>
          <w:szCs w:val="32"/>
          <w:highlight w:val="none"/>
          <w:lang w:val="en-US" w:eastAsia="zh-CN"/>
        </w:rPr>
      </w:pPr>
    </w:p>
    <w:p w14:paraId="6B0B8DFA">
      <w:pPr>
        <w:bidi w:val="0"/>
        <w:spacing w:line="360" w:lineRule="auto"/>
        <w:rPr>
          <w:rFonts w:hint="eastAsia" w:ascii="宋体" w:hAnsi="宋体" w:eastAsia="宋体" w:cs="宋体"/>
          <w:b w:val="0"/>
          <w:bCs w:val="0"/>
          <w:color w:val="auto"/>
          <w:sz w:val="24"/>
          <w:szCs w:val="32"/>
          <w:highlight w:val="none"/>
          <w:lang w:val="en-US" w:eastAsia="zh-CN"/>
        </w:rPr>
      </w:pPr>
    </w:p>
    <w:p w14:paraId="17E4D14C">
      <w:pPr>
        <w:bidi w:val="0"/>
        <w:spacing w:line="360" w:lineRule="auto"/>
        <w:rPr>
          <w:rFonts w:hint="eastAsia" w:ascii="宋体" w:hAnsi="宋体" w:eastAsia="宋体" w:cs="宋体"/>
          <w:b w:val="0"/>
          <w:bCs w:val="0"/>
          <w:color w:val="auto"/>
          <w:sz w:val="24"/>
          <w:szCs w:val="32"/>
          <w:highlight w:val="none"/>
          <w:lang w:val="en-US" w:eastAsia="zh-CN"/>
        </w:rPr>
      </w:pPr>
    </w:p>
    <w:p w14:paraId="41617E91">
      <w:pPr>
        <w:bidi w:val="0"/>
        <w:spacing w:line="360" w:lineRule="auto"/>
        <w:rPr>
          <w:rFonts w:hint="eastAsia" w:ascii="宋体" w:hAnsi="宋体" w:eastAsia="宋体" w:cs="宋体"/>
          <w:b w:val="0"/>
          <w:bCs w:val="0"/>
          <w:color w:val="auto"/>
          <w:sz w:val="24"/>
          <w:szCs w:val="32"/>
          <w:highlight w:val="none"/>
          <w:lang w:val="en-US" w:eastAsia="zh-CN"/>
        </w:rPr>
      </w:pPr>
    </w:p>
    <w:p w14:paraId="4623B613">
      <w:pPr>
        <w:shd w:val="clear"/>
        <w:rPr>
          <w:rFonts w:hint="eastAsia"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default"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0</w:t>
      </w:r>
    </w:p>
    <w:p w14:paraId="4B955ACF">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720C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711389E7">
            <w:pPr>
              <w:pStyle w:val="41"/>
              <w:shd w:val="clear" w:color="auto"/>
              <w:spacing w:line="360" w:lineRule="auto"/>
              <w:jc w:val="both"/>
              <w:rPr>
                <w:bCs/>
                <w:color w:val="auto"/>
                <w:highlight w:val="none"/>
              </w:rPr>
            </w:pPr>
            <w:r>
              <w:rPr>
                <w:rFonts w:hint="eastAsia"/>
                <w:bCs/>
                <w:color w:val="auto"/>
                <w:spacing w:val="27"/>
                <w:highlight w:val="none"/>
              </w:rPr>
              <w:t>企业名称</w:t>
            </w:r>
          </w:p>
        </w:tc>
        <w:tc>
          <w:tcPr>
            <w:tcW w:w="3765" w:type="dxa"/>
            <w:gridSpan w:val="6"/>
            <w:vAlign w:val="center"/>
          </w:tcPr>
          <w:p w14:paraId="74E58255">
            <w:pPr>
              <w:pStyle w:val="41"/>
              <w:shd w:val="clear" w:color="auto"/>
              <w:spacing w:line="360" w:lineRule="auto"/>
              <w:jc w:val="both"/>
              <w:rPr>
                <w:bCs/>
                <w:color w:val="auto"/>
                <w:highlight w:val="none"/>
              </w:rPr>
            </w:pPr>
          </w:p>
        </w:tc>
        <w:tc>
          <w:tcPr>
            <w:tcW w:w="1560" w:type="dxa"/>
            <w:vAlign w:val="center"/>
          </w:tcPr>
          <w:p w14:paraId="4D54D154">
            <w:pPr>
              <w:pStyle w:val="41"/>
              <w:shd w:val="clear" w:color="auto"/>
              <w:spacing w:line="360" w:lineRule="auto"/>
              <w:jc w:val="center"/>
              <w:rPr>
                <w:bCs/>
                <w:color w:val="auto"/>
                <w:highlight w:val="none"/>
              </w:rPr>
            </w:pPr>
            <w:r>
              <w:rPr>
                <w:rFonts w:hint="eastAsia"/>
                <w:bCs/>
                <w:color w:val="auto"/>
                <w:spacing w:val="16"/>
                <w:highlight w:val="none"/>
              </w:rPr>
              <w:t>法人代表</w:t>
            </w:r>
          </w:p>
        </w:tc>
        <w:tc>
          <w:tcPr>
            <w:tcW w:w="2608" w:type="dxa"/>
            <w:gridSpan w:val="3"/>
            <w:vAlign w:val="center"/>
          </w:tcPr>
          <w:p w14:paraId="0992C857">
            <w:pPr>
              <w:pStyle w:val="41"/>
              <w:shd w:val="clear" w:color="auto"/>
              <w:spacing w:line="360" w:lineRule="auto"/>
              <w:jc w:val="both"/>
              <w:rPr>
                <w:bCs/>
                <w:color w:val="auto"/>
                <w:highlight w:val="none"/>
              </w:rPr>
            </w:pPr>
          </w:p>
        </w:tc>
      </w:tr>
      <w:tr w14:paraId="1107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136CC5A7">
            <w:pPr>
              <w:pStyle w:val="41"/>
              <w:shd w:val="clear" w:color="auto"/>
              <w:spacing w:line="360" w:lineRule="auto"/>
              <w:jc w:val="both"/>
              <w:rPr>
                <w:bCs/>
                <w:color w:val="auto"/>
                <w:spacing w:val="16"/>
                <w:highlight w:val="none"/>
              </w:rPr>
            </w:pPr>
            <w:r>
              <w:rPr>
                <w:rFonts w:hint="eastAsia"/>
                <w:bCs/>
                <w:color w:val="auto"/>
                <w:spacing w:val="27"/>
                <w:highlight w:val="none"/>
              </w:rPr>
              <w:t>地址</w:t>
            </w:r>
          </w:p>
        </w:tc>
        <w:tc>
          <w:tcPr>
            <w:tcW w:w="3765" w:type="dxa"/>
            <w:gridSpan w:val="6"/>
            <w:vAlign w:val="center"/>
          </w:tcPr>
          <w:p w14:paraId="58B7CFA5">
            <w:pPr>
              <w:pStyle w:val="41"/>
              <w:shd w:val="clear" w:color="auto"/>
              <w:spacing w:line="360" w:lineRule="auto"/>
              <w:jc w:val="both"/>
              <w:rPr>
                <w:bCs/>
                <w:color w:val="auto"/>
                <w:spacing w:val="16"/>
                <w:highlight w:val="none"/>
              </w:rPr>
            </w:pPr>
          </w:p>
        </w:tc>
        <w:tc>
          <w:tcPr>
            <w:tcW w:w="1560" w:type="dxa"/>
            <w:vAlign w:val="center"/>
          </w:tcPr>
          <w:p w14:paraId="48201AC0">
            <w:pPr>
              <w:pStyle w:val="41"/>
              <w:shd w:val="clear" w:color="auto"/>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vAlign w:val="center"/>
          </w:tcPr>
          <w:p w14:paraId="65113A33">
            <w:pPr>
              <w:pStyle w:val="41"/>
              <w:shd w:val="clear" w:color="auto"/>
              <w:spacing w:line="360" w:lineRule="auto"/>
              <w:jc w:val="both"/>
              <w:rPr>
                <w:bCs/>
                <w:color w:val="auto"/>
                <w:spacing w:val="16"/>
                <w:highlight w:val="none"/>
              </w:rPr>
            </w:pPr>
          </w:p>
        </w:tc>
      </w:tr>
      <w:tr w14:paraId="6881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vAlign w:val="center"/>
          </w:tcPr>
          <w:p w14:paraId="2023E11A">
            <w:pPr>
              <w:pStyle w:val="41"/>
              <w:shd w:val="clear" w:color="auto"/>
              <w:spacing w:line="360" w:lineRule="auto"/>
              <w:jc w:val="both"/>
              <w:rPr>
                <w:bCs/>
                <w:color w:val="auto"/>
                <w:spacing w:val="16"/>
                <w:highlight w:val="none"/>
              </w:rPr>
            </w:pPr>
            <w:r>
              <w:rPr>
                <w:rFonts w:hint="eastAsia"/>
                <w:bCs/>
                <w:color w:val="auto"/>
                <w:spacing w:val="27"/>
                <w:highlight w:val="none"/>
              </w:rPr>
              <w:t>股东姓名</w:t>
            </w:r>
          </w:p>
        </w:tc>
        <w:tc>
          <w:tcPr>
            <w:tcW w:w="690" w:type="dxa"/>
            <w:vAlign w:val="center"/>
          </w:tcPr>
          <w:p w14:paraId="26D47586">
            <w:pPr>
              <w:pStyle w:val="41"/>
              <w:shd w:val="clear" w:color="auto"/>
              <w:spacing w:before="0" w:beforeAutospacing="0" w:after="0" w:afterAutospacing="0" w:line="360" w:lineRule="auto"/>
              <w:jc w:val="both"/>
              <w:rPr>
                <w:bCs/>
                <w:color w:val="auto"/>
                <w:spacing w:val="16"/>
                <w:highlight w:val="none"/>
              </w:rPr>
            </w:pPr>
          </w:p>
        </w:tc>
        <w:tc>
          <w:tcPr>
            <w:tcW w:w="960" w:type="dxa"/>
            <w:gridSpan w:val="2"/>
            <w:vAlign w:val="center"/>
          </w:tcPr>
          <w:p w14:paraId="08505FB5">
            <w:pPr>
              <w:pStyle w:val="41"/>
              <w:shd w:val="clear" w:color="auto"/>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vAlign w:val="center"/>
          </w:tcPr>
          <w:p w14:paraId="23705D83">
            <w:pPr>
              <w:widowControl/>
              <w:shd w:val="clear"/>
              <w:spacing w:line="360" w:lineRule="auto"/>
              <w:rPr>
                <w:rFonts w:ascii="宋体" w:hAnsi="宋体" w:cs="宋体"/>
                <w:bCs/>
                <w:color w:val="auto"/>
                <w:spacing w:val="16"/>
                <w:kern w:val="0"/>
                <w:sz w:val="24"/>
                <w:highlight w:val="none"/>
              </w:rPr>
            </w:pPr>
          </w:p>
          <w:p w14:paraId="297CD0F1">
            <w:pPr>
              <w:pStyle w:val="41"/>
              <w:shd w:val="clear" w:color="auto"/>
              <w:spacing w:line="360" w:lineRule="auto"/>
              <w:jc w:val="both"/>
              <w:rPr>
                <w:bCs/>
                <w:color w:val="auto"/>
                <w:spacing w:val="16"/>
                <w:highlight w:val="none"/>
              </w:rPr>
            </w:pPr>
          </w:p>
        </w:tc>
        <w:tc>
          <w:tcPr>
            <w:tcW w:w="1560" w:type="dxa"/>
            <w:vAlign w:val="center"/>
          </w:tcPr>
          <w:p w14:paraId="4A97BC95">
            <w:pPr>
              <w:pStyle w:val="41"/>
              <w:shd w:val="clear" w:color="auto"/>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vAlign w:val="center"/>
          </w:tcPr>
          <w:p w14:paraId="16088B0C">
            <w:pPr>
              <w:pStyle w:val="41"/>
              <w:shd w:val="clear" w:color="auto"/>
              <w:spacing w:line="360" w:lineRule="auto"/>
              <w:ind w:left="107"/>
              <w:jc w:val="both"/>
              <w:rPr>
                <w:bCs/>
                <w:color w:val="auto"/>
                <w:spacing w:val="16"/>
                <w:highlight w:val="none"/>
              </w:rPr>
            </w:pPr>
          </w:p>
        </w:tc>
      </w:tr>
      <w:tr w14:paraId="29CA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7F1F6DE9">
            <w:pPr>
              <w:pStyle w:val="41"/>
              <w:shd w:val="clear" w:color="auto"/>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110052BE">
            <w:pPr>
              <w:pStyle w:val="41"/>
              <w:shd w:val="clear" w:color="auto"/>
              <w:spacing w:line="360" w:lineRule="auto"/>
              <w:jc w:val="both"/>
              <w:rPr>
                <w:bCs/>
                <w:color w:val="auto"/>
                <w:spacing w:val="16"/>
                <w:highlight w:val="none"/>
              </w:rPr>
            </w:pPr>
          </w:p>
        </w:tc>
        <w:tc>
          <w:tcPr>
            <w:tcW w:w="960" w:type="dxa"/>
            <w:gridSpan w:val="2"/>
            <w:tcBorders>
              <w:top w:val="nil"/>
            </w:tcBorders>
            <w:vAlign w:val="center"/>
          </w:tcPr>
          <w:p w14:paraId="2FE0D005">
            <w:pPr>
              <w:pStyle w:val="41"/>
              <w:shd w:val="clear" w:color="auto"/>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tcBorders>
            <w:vAlign w:val="center"/>
          </w:tcPr>
          <w:p w14:paraId="7B0833A2">
            <w:pPr>
              <w:widowControl/>
              <w:shd w:val="clear"/>
              <w:spacing w:line="360" w:lineRule="auto"/>
              <w:rPr>
                <w:rFonts w:ascii="宋体" w:hAnsi="宋体" w:cs="宋体"/>
                <w:bCs/>
                <w:color w:val="auto"/>
                <w:spacing w:val="16"/>
                <w:kern w:val="0"/>
                <w:sz w:val="24"/>
                <w:highlight w:val="none"/>
              </w:rPr>
            </w:pPr>
          </w:p>
          <w:p w14:paraId="3D38057A">
            <w:pPr>
              <w:pStyle w:val="41"/>
              <w:shd w:val="clear" w:color="auto"/>
              <w:spacing w:line="360" w:lineRule="auto"/>
              <w:jc w:val="both"/>
              <w:rPr>
                <w:bCs/>
                <w:color w:val="auto"/>
                <w:spacing w:val="16"/>
                <w:highlight w:val="none"/>
              </w:rPr>
            </w:pPr>
          </w:p>
        </w:tc>
        <w:tc>
          <w:tcPr>
            <w:tcW w:w="1560" w:type="dxa"/>
            <w:vMerge w:val="restart"/>
            <w:vAlign w:val="center"/>
          </w:tcPr>
          <w:p w14:paraId="1B3C8C28">
            <w:pPr>
              <w:pStyle w:val="41"/>
              <w:shd w:val="clear" w:color="auto"/>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6CA95FD9">
            <w:pPr>
              <w:pStyle w:val="41"/>
              <w:shd w:val="clear" w:color="auto"/>
              <w:spacing w:line="360" w:lineRule="auto"/>
              <w:jc w:val="both"/>
              <w:rPr>
                <w:bCs/>
                <w:color w:val="auto"/>
                <w:spacing w:val="16"/>
                <w:highlight w:val="none"/>
              </w:rPr>
            </w:pPr>
          </w:p>
        </w:tc>
      </w:tr>
      <w:tr w14:paraId="642B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vAlign w:val="center"/>
          </w:tcPr>
          <w:p w14:paraId="068BE7D3">
            <w:pPr>
              <w:pStyle w:val="41"/>
              <w:shd w:val="clear" w:color="auto"/>
              <w:spacing w:line="360" w:lineRule="auto"/>
              <w:ind w:left="107"/>
              <w:jc w:val="both"/>
              <w:rPr>
                <w:bCs/>
                <w:color w:val="auto"/>
                <w:highlight w:val="none"/>
              </w:rPr>
            </w:pPr>
          </w:p>
        </w:tc>
        <w:tc>
          <w:tcPr>
            <w:tcW w:w="690" w:type="dxa"/>
            <w:vMerge w:val="continue"/>
            <w:vAlign w:val="center"/>
          </w:tcPr>
          <w:p w14:paraId="4CF8644A">
            <w:pPr>
              <w:pStyle w:val="41"/>
              <w:shd w:val="clear" w:color="auto"/>
              <w:spacing w:line="360" w:lineRule="auto"/>
              <w:jc w:val="both"/>
              <w:rPr>
                <w:bCs/>
                <w:color w:val="auto"/>
                <w:spacing w:val="16"/>
                <w:highlight w:val="none"/>
              </w:rPr>
            </w:pPr>
          </w:p>
        </w:tc>
        <w:tc>
          <w:tcPr>
            <w:tcW w:w="960" w:type="dxa"/>
            <w:gridSpan w:val="2"/>
            <w:vAlign w:val="center"/>
          </w:tcPr>
          <w:p w14:paraId="4FC76B50">
            <w:pPr>
              <w:pStyle w:val="41"/>
              <w:shd w:val="clear" w:color="auto"/>
              <w:spacing w:line="360" w:lineRule="auto"/>
              <w:jc w:val="both"/>
              <w:rPr>
                <w:bCs/>
                <w:color w:val="auto"/>
                <w:spacing w:val="16"/>
                <w:highlight w:val="none"/>
              </w:rPr>
            </w:pPr>
            <w:r>
              <w:rPr>
                <w:rFonts w:hint="eastAsia"/>
                <w:bCs/>
                <w:color w:val="auto"/>
                <w:spacing w:val="27"/>
                <w:highlight w:val="none"/>
              </w:rPr>
              <w:t>手机</w:t>
            </w:r>
          </w:p>
        </w:tc>
        <w:tc>
          <w:tcPr>
            <w:tcW w:w="2115" w:type="dxa"/>
            <w:gridSpan w:val="3"/>
            <w:vAlign w:val="center"/>
          </w:tcPr>
          <w:p w14:paraId="1D8707D4">
            <w:pPr>
              <w:pStyle w:val="41"/>
              <w:shd w:val="clear" w:color="auto"/>
              <w:spacing w:line="360" w:lineRule="auto"/>
              <w:jc w:val="both"/>
              <w:rPr>
                <w:bCs/>
                <w:color w:val="auto"/>
                <w:spacing w:val="16"/>
                <w:highlight w:val="none"/>
              </w:rPr>
            </w:pPr>
          </w:p>
        </w:tc>
        <w:tc>
          <w:tcPr>
            <w:tcW w:w="1560" w:type="dxa"/>
            <w:vMerge w:val="continue"/>
            <w:vAlign w:val="center"/>
          </w:tcPr>
          <w:p w14:paraId="613C9E0B">
            <w:pPr>
              <w:pStyle w:val="41"/>
              <w:shd w:val="clear" w:color="auto"/>
              <w:spacing w:line="360" w:lineRule="auto"/>
              <w:jc w:val="center"/>
              <w:rPr>
                <w:bCs/>
                <w:color w:val="auto"/>
                <w:spacing w:val="16"/>
                <w:highlight w:val="none"/>
              </w:rPr>
            </w:pPr>
          </w:p>
        </w:tc>
        <w:tc>
          <w:tcPr>
            <w:tcW w:w="2608" w:type="dxa"/>
            <w:gridSpan w:val="3"/>
            <w:vMerge w:val="continue"/>
            <w:vAlign w:val="center"/>
          </w:tcPr>
          <w:p w14:paraId="2F45522D">
            <w:pPr>
              <w:pStyle w:val="41"/>
              <w:shd w:val="clear" w:color="auto"/>
              <w:spacing w:line="360" w:lineRule="auto"/>
              <w:jc w:val="both"/>
              <w:rPr>
                <w:bCs/>
                <w:color w:val="auto"/>
                <w:spacing w:val="16"/>
                <w:highlight w:val="none"/>
              </w:rPr>
            </w:pPr>
          </w:p>
        </w:tc>
      </w:tr>
      <w:tr w14:paraId="069D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7" w:hRule="atLeast"/>
        </w:trPr>
        <w:tc>
          <w:tcPr>
            <w:tcW w:w="880" w:type="dxa"/>
            <w:vMerge w:val="restart"/>
            <w:vAlign w:val="center"/>
          </w:tcPr>
          <w:p w14:paraId="0E7ED0FA">
            <w:pPr>
              <w:pStyle w:val="41"/>
              <w:shd w:val="clear" w:color="auto"/>
              <w:spacing w:line="360" w:lineRule="auto"/>
              <w:ind w:left="107"/>
              <w:jc w:val="both"/>
              <w:rPr>
                <w:bCs/>
                <w:color w:val="auto"/>
                <w:highlight w:val="none"/>
              </w:rPr>
            </w:pPr>
            <w:r>
              <w:rPr>
                <w:rFonts w:hint="eastAsia"/>
                <w:bCs/>
                <w:color w:val="auto"/>
                <w:highlight w:val="none"/>
              </w:rPr>
              <w:t>1.</w:t>
            </w:r>
          </w:p>
          <w:p w14:paraId="1B7ED33E">
            <w:pPr>
              <w:pStyle w:val="41"/>
              <w:shd w:val="clear" w:color="auto"/>
              <w:spacing w:line="360" w:lineRule="auto"/>
              <w:ind w:left="107"/>
              <w:jc w:val="both"/>
              <w:rPr>
                <w:bCs/>
                <w:color w:val="auto"/>
                <w:highlight w:val="none"/>
              </w:rPr>
            </w:pPr>
            <w:r>
              <w:rPr>
                <w:rFonts w:hint="eastAsia"/>
                <w:bCs/>
                <w:color w:val="auto"/>
                <w:highlight w:val="none"/>
              </w:rPr>
              <w:t>企</w:t>
            </w:r>
          </w:p>
          <w:p w14:paraId="1E3639C9">
            <w:pPr>
              <w:pStyle w:val="41"/>
              <w:shd w:val="clear" w:color="auto"/>
              <w:spacing w:line="360" w:lineRule="auto"/>
              <w:ind w:left="107"/>
              <w:jc w:val="both"/>
              <w:rPr>
                <w:bCs/>
                <w:color w:val="auto"/>
                <w:highlight w:val="none"/>
              </w:rPr>
            </w:pPr>
            <w:r>
              <w:rPr>
                <w:rFonts w:hint="eastAsia"/>
                <w:bCs/>
                <w:color w:val="auto"/>
                <w:highlight w:val="none"/>
              </w:rPr>
              <w:t>业</w:t>
            </w:r>
          </w:p>
          <w:p w14:paraId="10F38C45">
            <w:pPr>
              <w:pStyle w:val="41"/>
              <w:shd w:val="clear" w:color="auto"/>
              <w:spacing w:line="360" w:lineRule="auto"/>
              <w:ind w:left="107"/>
              <w:jc w:val="both"/>
              <w:rPr>
                <w:bCs/>
                <w:color w:val="auto"/>
                <w:spacing w:val="27"/>
                <w:highlight w:val="none"/>
              </w:rPr>
            </w:pPr>
            <w:r>
              <w:rPr>
                <w:rFonts w:hint="eastAsia"/>
                <w:bCs/>
                <w:color w:val="auto"/>
                <w:spacing w:val="27"/>
                <w:highlight w:val="none"/>
              </w:rPr>
              <w:t>概</w:t>
            </w:r>
          </w:p>
          <w:p w14:paraId="781E9C44">
            <w:pPr>
              <w:pStyle w:val="41"/>
              <w:shd w:val="clear" w:color="auto"/>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vAlign w:val="center"/>
          </w:tcPr>
          <w:p w14:paraId="417FD441">
            <w:pPr>
              <w:pStyle w:val="41"/>
              <w:shd w:val="clear" w:color="auto"/>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29096EB0">
            <w:pPr>
              <w:pStyle w:val="41"/>
              <w:shd w:val="clear" w:color="auto"/>
              <w:spacing w:line="360" w:lineRule="auto"/>
              <w:jc w:val="both"/>
              <w:rPr>
                <w:bCs/>
                <w:color w:val="auto"/>
                <w:spacing w:val="16"/>
                <w:highlight w:val="none"/>
              </w:rPr>
            </w:pPr>
          </w:p>
        </w:tc>
        <w:tc>
          <w:tcPr>
            <w:tcW w:w="926" w:type="dxa"/>
            <w:tcBorders>
              <w:top w:val="nil"/>
            </w:tcBorders>
            <w:vAlign w:val="center"/>
          </w:tcPr>
          <w:p w14:paraId="6FA6B1C5">
            <w:pPr>
              <w:pStyle w:val="41"/>
              <w:shd w:val="clear" w:color="auto"/>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0A98AF63">
            <w:pPr>
              <w:widowControl/>
              <w:shd w:val="clear"/>
              <w:spacing w:line="360" w:lineRule="auto"/>
              <w:rPr>
                <w:rFonts w:ascii="宋体" w:hAnsi="宋体" w:cs="宋体"/>
                <w:bCs/>
                <w:color w:val="auto"/>
                <w:spacing w:val="16"/>
                <w:kern w:val="0"/>
                <w:sz w:val="24"/>
                <w:highlight w:val="none"/>
              </w:rPr>
            </w:pPr>
          </w:p>
          <w:p w14:paraId="5F1BE640">
            <w:pPr>
              <w:widowControl/>
              <w:shd w:val="clear"/>
              <w:spacing w:line="360" w:lineRule="auto"/>
              <w:rPr>
                <w:rFonts w:ascii="宋体" w:hAnsi="宋体" w:cs="宋体"/>
                <w:bCs/>
                <w:color w:val="auto"/>
                <w:spacing w:val="16"/>
                <w:kern w:val="0"/>
                <w:sz w:val="24"/>
                <w:highlight w:val="none"/>
              </w:rPr>
            </w:pPr>
          </w:p>
          <w:p w14:paraId="52C5A533">
            <w:pPr>
              <w:pStyle w:val="41"/>
              <w:shd w:val="clear" w:color="auto"/>
              <w:spacing w:line="360" w:lineRule="auto"/>
              <w:jc w:val="both"/>
              <w:rPr>
                <w:bCs/>
                <w:color w:val="auto"/>
                <w:spacing w:val="16"/>
                <w:highlight w:val="none"/>
              </w:rPr>
            </w:pPr>
          </w:p>
        </w:tc>
        <w:tc>
          <w:tcPr>
            <w:tcW w:w="1560" w:type="dxa"/>
            <w:vAlign w:val="center"/>
          </w:tcPr>
          <w:p w14:paraId="2F459DE7">
            <w:pPr>
              <w:pStyle w:val="41"/>
              <w:shd w:val="clear" w:color="auto"/>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4A8400D4">
            <w:pPr>
              <w:widowControl/>
              <w:shd w:val="clear"/>
              <w:spacing w:line="360" w:lineRule="auto"/>
              <w:rPr>
                <w:rFonts w:ascii="宋体" w:hAnsi="宋体" w:cs="宋体"/>
                <w:bCs/>
                <w:color w:val="auto"/>
                <w:spacing w:val="16"/>
                <w:kern w:val="0"/>
                <w:sz w:val="24"/>
                <w:highlight w:val="none"/>
              </w:rPr>
            </w:pPr>
          </w:p>
          <w:p w14:paraId="5C6E7A4F">
            <w:pPr>
              <w:pStyle w:val="41"/>
              <w:shd w:val="clear" w:color="auto"/>
              <w:spacing w:line="360" w:lineRule="auto"/>
              <w:jc w:val="both"/>
              <w:rPr>
                <w:bCs/>
                <w:color w:val="auto"/>
                <w:spacing w:val="16"/>
                <w:highlight w:val="none"/>
              </w:rPr>
            </w:pPr>
          </w:p>
        </w:tc>
      </w:tr>
      <w:tr w14:paraId="2DF5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66DAF1B8">
            <w:pPr>
              <w:pStyle w:val="41"/>
              <w:shd w:val="clear" w:color="auto"/>
              <w:spacing w:line="360" w:lineRule="auto"/>
              <w:ind w:left="107"/>
              <w:jc w:val="both"/>
              <w:rPr>
                <w:bCs/>
                <w:color w:val="auto"/>
                <w:highlight w:val="none"/>
              </w:rPr>
            </w:pPr>
          </w:p>
        </w:tc>
        <w:tc>
          <w:tcPr>
            <w:tcW w:w="690" w:type="dxa"/>
            <w:vAlign w:val="center"/>
          </w:tcPr>
          <w:p w14:paraId="5F77903B">
            <w:pPr>
              <w:pStyle w:val="41"/>
              <w:shd w:val="clear" w:color="auto"/>
              <w:spacing w:line="360" w:lineRule="auto"/>
              <w:jc w:val="both"/>
              <w:rPr>
                <w:bCs/>
                <w:color w:val="auto"/>
                <w:highlight w:val="none"/>
              </w:rPr>
            </w:pPr>
            <w:r>
              <w:rPr>
                <w:rFonts w:hint="eastAsia"/>
                <w:bCs/>
                <w:color w:val="auto"/>
                <w:spacing w:val="16"/>
                <w:highlight w:val="none"/>
              </w:rPr>
              <w:t>占地面积</w:t>
            </w:r>
          </w:p>
        </w:tc>
        <w:tc>
          <w:tcPr>
            <w:tcW w:w="960" w:type="dxa"/>
            <w:gridSpan w:val="2"/>
            <w:vAlign w:val="center"/>
          </w:tcPr>
          <w:p w14:paraId="66BA4445">
            <w:pPr>
              <w:pStyle w:val="41"/>
              <w:shd w:val="clear" w:color="auto"/>
              <w:spacing w:line="360" w:lineRule="auto"/>
              <w:jc w:val="both"/>
              <w:rPr>
                <w:bCs/>
                <w:color w:val="auto"/>
                <w:highlight w:val="none"/>
              </w:rPr>
            </w:pPr>
          </w:p>
        </w:tc>
        <w:tc>
          <w:tcPr>
            <w:tcW w:w="926" w:type="dxa"/>
            <w:vAlign w:val="center"/>
          </w:tcPr>
          <w:p w14:paraId="168D5764">
            <w:pPr>
              <w:pStyle w:val="41"/>
              <w:shd w:val="clear" w:color="auto"/>
              <w:spacing w:line="360" w:lineRule="auto"/>
              <w:jc w:val="both"/>
              <w:rPr>
                <w:bCs/>
                <w:color w:val="auto"/>
                <w:highlight w:val="none"/>
              </w:rPr>
            </w:pPr>
            <w:r>
              <w:rPr>
                <w:rFonts w:hint="eastAsia"/>
                <w:bCs/>
                <w:color w:val="auto"/>
                <w:spacing w:val="16"/>
                <w:highlight w:val="none"/>
              </w:rPr>
              <w:t>建筑面积</w:t>
            </w:r>
          </w:p>
        </w:tc>
        <w:tc>
          <w:tcPr>
            <w:tcW w:w="1189" w:type="dxa"/>
            <w:gridSpan w:val="2"/>
            <w:vAlign w:val="center"/>
          </w:tcPr>
          <w:p w14:paraId="6F2EF85F">
            <w:pPr>
              <w:pStyle w:val="41"/>
              <w:shd w:val="clear" w:color="auto"/>
              <w:spacing w:line="360" w:lineRule="auto"/>
              <w:jc w:val="both"/>
              <w:rPr>
                <w:bCs/>
                <w:color w:val="auto"/>
                <w:highlight w:val="none"/>
              </w:rPr>
            </w:pPr>
            <w:r>
              <w:rPr>
                <w:rFonts w:hint="eastAsia"/>
                <w:bCs/>
                <w:color w:val="auto"/>
                <w:highlight w:val="none"/>
              </w:rPr>
              <w:t>平方米</w:t>
            </w:r>
          </w:p>
          <w:p w14:paraId="0A89426B">
            <w:pPr>
              <w:pStyle w:val="41"/>
              <w:shd w:val="clear" w:color="auto"/>
              <w:spacing w:line="360" w:lineRule="auto"/>
              <w:jc w:val="both"/>
              <w:rPr>
                <w:bCs/>
                <w:color w:val="auto"/>
                <w:highlight w:val="none"/>
              </w:rPr>
            </w:pPr>
            <w:r>
              <w:rPr>
                <w:rFonts w:hint="eastAsia"/>
                <w:bCs/>
                <w:color w:val="auto"/>
                <w:spacing w:val="16"/>
                <w:highlight w:val="none"/>
              </w:rPr>
              <w:t>□自有□租赁</w:t>
            </w:r>
          </w:p>
        </w:tc>
        <w:tc>
          <w:tcPr>
            <w:tcW w:w="1560" w:type="dxa"/>
            <w:vAlign w:val="center"/>
          </w:tcPr>
          <w:p w14:paraId="1DADDFEE">
            <w:pPr>
              <w:pStyle w:val="41"/>
              <w:shd w:val="clear" w:color="auto"/>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553B48C2">
            <w:pPr>
              <w:pStyle w:val="41"/>
              <w:shd w:val="clear" w:color="auto"/>
              <w:spacing w:before="0" w:beforeAutospacing="0" w:after="0" w:afterAutospacing="0" w:line="360" w:lineRule="auto"/>
              <w:jc w:val="both"/>
              <w:rPr>
                <w:bCs/>
                <w:color w:val="auto"/>
                <w:spacing w:val="16"/>
                <w:highlight w:val="none"/>
              </w:rPr>
            </w:pPr>
          </w:p>
        </w:tc>
      </w:tr>
      <w:tr w14:paraId="6DC6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880" w:type="dxa"/>
            <w:vMerge w:val="continue"/>
            <w:vAlign w:val="center"/>
          </w:tcPr>
          <w:p w14:paraId="67030710">
            <w:pPr>
              <w:pStyle w:val="41"/>
              <w:shd w:val="clear" w:color="auto"/>
              <w:spacing w:line="360" w:lineRule="auto"/>
              <w:ind w:left="107"/>
              <w:jc w:val="both"/>
              <w:rPr>
                <w:bCs/>
                <w:color w:val="auto"/>
                <w:highlight w:val="none"/>
              </w:rPr>
            </w:pPr>
          </w:p>
        </w:tc>
        <w:tc>
          <w:tcPr>
            <w:tcW w:w="690" w:type="dxa"/>
            <w:vAlign w:val="center"/>
          </w:tcPr>
          <w:p w14:paraId="5A93770E">
            <w:pPr>
              <w:pStyle w:val="41"/>
              <w:shd w:val="clear" w:color="auto"/>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vAlign w:val="center"/>
          </w:tcPr>
          <w:p w14:paraId="73681819">
            <w:pPr>
              <w:pStyle w:val="41"/>
              <w:shd w:val="clear" w:color="auto"/>
              <w:spacing w:line="360" w:lineRule="auto"/>
              <w:ind w:left="2"/>
              <w:jc w:val="both"/>
              <w:rPr>
                <w:bCs/>
                <w:color w:val="auto"/>
                <w:highlight w:val="none"/>
              </w:rPr>
            </w:pPr>
          </w:p>
        </w:tc>
        <w:tc>
          <w:tcPr>
            <w:tcW w:w="926" w:type="dxa"/>
            <w:vAlign w:val="center"/>
          </w:tcPr>
          <w:p w14:paraId="74DE9588">
            <w:pPr>
              <w:pStyle w:val="41"/>
              <w:shd w:val="clear" w:color="auto"/>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38556CD1">
            <w:pPr>
              <w:widowControl/>
              <w:shd w:val="clear"/>
              <w:spacing w:line="360" w:lineRule="auto"/>
              <w:rPr>
                <w:rFonts w:ascii="宋体" w:hAnsi="宋体" w:cs="宋体"/>
                <w:bCs/>
                <w:color w:val="auto"/>
                <w:kern w:val="0"/>
                <w:sz w:val="24"/>
                <w:highlight w:val="none"/>
              </w:rPr>
            </w:pPr>
          </w:p>
          <w:p w14:paraId="44E39DC9">
            <w:pPr>
              <w:pStyle w:val="41"/>
              <w:shd w:val="clear" w:color="auto"/>
              <w:spacing w:line="360" w:lineRule="auto"/>
              <w:ind w:left="107"/>
              <w:jc w:val="both"/>
              <w:rPr>
                <w:bCs/>
                <w:color w:val="auto"/>
                <w:highlight w:val="none"/>
              </w:rPr>
            </w:pPr>
          </w:p>
        </w:tc>
        <w:tc>
          <w:tcPr>
            <w:tcW w:w="1675" w:type="dxa"/>
            <w:gridSpan w:val="2"/>
            <w:vAlign w:val="center"/>
          </w:tcPr>
          <w:p w14:paraId="3AFE66DE">
            <w:pPr>
              <w:pStyle w:val="41"/>
              <w:shd w:val="clear" w:color="auto"/>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3CD12611">
            <w:pPr>
              <w:pStyle w:val="41"/>
              <w:shd w:val="clear" w:color="auto"/>
              <w:spacing w:line="360" w:lineRule="auto"/>
              <w:ind w:left="107"/>
              <w:jc w:val="both"/>
              <w:rPr>
                <w:bCs/>
                <w:color w:val="auto"/>
                <w:highlight w:val="none"/>
              </w:rPr>
            </w:pPr>
          </w:p>
        </w:tc>
      </w:tr>
      <w:tr w14:paraId="2F4B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106CD28B">
            <w:pPr>
              <w:pStyle w:val="41"/>
              <w:shd w:val="clear" w:color="auto"/>
              <w:spacing w:line="360" w:lineRule="auto"/>
              <w:ind w:left="107"/>
              <w:jc w:val="both"/>
              <w:rPr>
                <w:bCs/>
                <w:color w:val="auto"/>
                <w:highlight w:val="none"/>
              </w:rPr>
            </w:pPr>
          </w:p>
        </w:tc>
        <w:tc>
          <w:tcPr>
            <w:tcW w:w="690" w:type="dxa"/>
            <w:vAlign w:val="center"/>
          </w:tcPr>
          <w:p w14:paraId="394630A1">
            <w:pPr>
              <w:pStyle w:val="41"/>
              <w:shd w:val="clear" w:color="auto"/>
              <w:spacing w:line="360" w:lineRule="auto"/>
              <w:ind w:left="2"/>
              <w:jc w:val="both"/>
              <w:rPr>
                <w:bCs/>
                <w:color w:val="auto"/>
                <w:highlight w:val="none"/>
              </w:rPr>
            </w:pPr>
            <w:r>
              <w:rPr>
                <w:rFonts w:hint="eastAsia"/>
                <w:bCs/>
                <w:color w:val="auto"/>
                <w:highlight w:val="none"/>
              </w:rPr>
              <w:t>核准经营范围</w:t>
            </w:r>
          </w:p>
        </w:tc>
        <w:tc>
          <w:tcPr>
            <w:tcW w:w="7243" w:type="dxa"/>
            <w:gridSpan w:val="9"/>
            <w:vAlign w:val="center"/>
          </w:tcPr>
          <w:p w14:paraId="73B95772">
            <w:pPr>
              <w:pStyle w:val="41"/>
              <w:shd w:val="clear" w:color="auto"/>
              <w:spacing w:line="360" w:lineRule="auto"/>
              <w:ind w:left="107"/>
              <w:jc w:val="both"/>
              <w:rPr>
                <w:bCs/>
                <w:color w:val="auto"/>
                <w:highlight w:val="none"/>
              </w:rPr>
            </w:pPr>
          </w:p>
        </w:tc>
      </w:tr>
      <w:tr w14:paraId="6B0B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880" w:type="dxa"/>
            <w:vMerge w:val="continue"/>
            <w:vAlign w:val="center"/>
          </w:tcPr>
          <w:p w14:paraId="0FA811A5">
            <w:pPr>
              <w:pStyle w:val="41"/>
              <w:shd w:val="clear" w:color="auto"/>
              <w:spacing w:line="360" w:lineRule="auto"/>
              <w:ind w:left="107"/>
              <w:jc w:val="both"/>
              <w:rPr>
                <w:bCs/>
                <w:color w:val="auto"/>
                <w:highlight w:val="none"/>
              </w:rPr>
            </w:pPr>
          </w:p>
        </w:tc>
        <w:tc>
          <w:tcPr>
            <w:tcW w:w="7933" w:type="dxa"/>
            <w:gridSpan w:val="10"/>
            <w:vAlign w:val="center"/>
          </w:tcPr>
          <w:p w14:paraId="712B1D7A">
            <w:pPr>
              <w:pStyle w:val="41"/>
              <w:shd w:val="clear" w:color="auto"/>
              <w:spacing w:line="360" w:lineRule="auto"/>
              <w:jc w:val="both"/>
              <w:rPr>
                <w:bCs/>
                <w:color w:val="auto"/>
                <w:spacing w:val="13"/>
                <w:highlight w:val="none"/>
              </w:rPr>
            </w:pPr>
            <w:r>
              <w:rPr>
                <w:rFonts w:hint="eastAsia"/>
                <w:bCs/>
                <w:color w:val="auto"/>
                <w:spacing w:val="13"/>
                <w:highlight w:val="none"/>
              </w:rPr>
              <w:t>发展历程及主要荣誉：</w:t>
            </w:r>
          </w:p>
        </w:tc>
      </w:tr>
      <w:tr w14:paraId="5A13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35064818">
            <w:pPr>
              <w:pStyle w:val="41"/>
              <w:shd w:val="clear" w:color="auto"/>
              <w:spacing w:line="360" w:lineRule="auto"/>
              <w:ind w:left="107"/>
              <w:jc w:val="both"/>
              <w:rPr>
                <w:bCs/>
                <w:color w:val="auto"/>
                <w:highlight w:val="none"/>
              </w:rPr>
            </w:pPr>
            <w:r>
              <w:rPr>
                <w:rFonts w:hint="eastAsia"/>
                <w:bCs/>
                <w:color w:val="auto"/>
                <w:highlight w:val="none"/>
              </w:rPr>
              <w:t>2．</w:t>
            </w:r>
          </w:p>
          <w:p w14:paraId="398C6C3D">
            <w:pPr>
              <w:pStyle w:val="41"/>
              <w:shd w:val="clear" w:color="auto"/>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579019A3">
            <w:pPr>
              <w:pStyle w:val="41"/>
              <w:shd w:val="clear" w:color="auto"/>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380026E8">
            <w:pPr>
              <w:pStyle w:val="41"/>
              <w:shd w:val="clear" w:color="auto"/>
              <w:spacing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vAlign w:val="center"/>
          </w:tcPr>
          <w:p w14:paraId="4ECDB6F0">
            <w:pPr>
              <w:pStyle w:val="41"/>
              <w:shd w:val="clear" w:color="auto"/>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vAlign w:val="center"/>
          </w:tcPr>
          <w:p w14:paraId="5ED9F004">
            <w:pPr>
              <w:pStyle w:val="41"/>
              <w:shd w:val="clear" w:color="auto"/>
              <w:spacing w:line="360" w:lineRule="auto"/>
              <w:jc w:val="both"/>
              <w:rPr>
                <w:bCs/>
                <w:color w:val="auto"/>
                <w:highlight w:val="none"/>
              </w:rPr>
            </w:pPr>
            <w:r>
              <w:rPr>
                <w:rFonts w:hint="eastAsia"/>
                <w:bCs/>
                <w:color w:val="auto"/>
                <w:spacing w:val="27"/>
                <w:highlight w:val="none"/>
              </w:rPr>
              <w:t>编号</w:t>
            </w:r>
          </w:p>
        </w:tc>
        <w:tc>
          <w:tcPr>
            <w:tcW w:w="1618" w:type="dxa"/>
            <w:vAlign w:val="center"/>
          </w:tcPr>
          <w:p w14:paraId="559842AD">
            <w:pPr>
              <w:pStyle w:val="41"/>
              <w:shd w:val="clear" w:color="auto"/>
              <w:spacing w:line="360" w:lineRule="auto"/>
              <w:jc w:val="both"/>
              <w:rPr>
                <w:bCs/>
                <w:color w:val="auto"/>
                <w:highlight w:val="none"/>
              </w:rPr>
            </w:pPr>
            <w:r>
              <w:rPr>
                <w:rFonts w:hint="eastAsia"/>
                <w:bCs/>
                <w:color w:val="auto"/>
                <w:spacing w:val="16"/>
                <w:highlight w:val="none"/>
              </w:rPr>
              <w:t>发证时间</w:t>
            </w:r>
          </w:p>
        </w:tc>
        <w:tc>
          <w:tcPr>
            <w:tcW w:w="933" w:type="dxa"/>
            <w:vAlign w:val="center"/>
          </w:tcPr>
          <w:p w14:paraId="78420A6D">
            <w:pPr>
              <w:pStyle w:val="41"/>
              <w:shd w:val="clear" w:color="auto"/>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14:paraId="12B1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5071E195">
            <w:pPr>
              <w:pStyle w:val="41"/>
              <w:shd w:val="clear" w:color="auto"/>
              <w:spacing w:line="360" w:lineRule="auto"/>
              <w:ind w:left="107"/>
              <w:jc w:val="both"/>
              <w:rPr>
                <w:bCs/>
                <w:color w:val="auto"/>
                <w:highlight w:val="none"/>
              </w:rPr>
            </w:pPr>
          </w:p>
        </w:tc>
        <w:tc>
          <w:tcPr>
            <w:tcW w:w="1355" w:type="dxa"/>
            <w:gridSpan w:val="2"/>
            <w:vMerge w:val="continue"/>
            <w:vAlign w:val="center"/>
          </w:tcPr>
          <w:p w14:paraId="2614BEA7">
            <w:pPr>
              <w:pStyle w:val="41"/>
              <w:shd w:val="clear" w:color="auto"/>
              <w:spacing w:line="360" w:lineRule="auto"/>
              <w:jc w:val="both"/>
              <w:rPr>
                <w:bCs/>
                <w:color w:val="auto"/>
                <w:highlight w:val="none"/>
              </w:rPr>
            </w:pPr>
          </w:p>
        </w:tc>
        <w:tc>
          <w:tcPr>
            <w:tcW w:w="1333" w:type="dxa"/>
            <w:gridSpan w:val="3"/>
            <w:vAlign w:val="center"/>
          </w:tcPr>
          <w:p w14:paraId="5C6D4CB2">
            <w:pPr>
              <w:pStyle w:val="41"/>
              <w:shd w:val="clear" w:color="auto"/>
              <w:spacing w:line="360" w:lineRule="auto"/>
              <w:jc w:val="both"/>
              <w:rPr>
                <w:bCs/>
                <w:color w:val="auto"/>
                <w:highlight w:val="none"/>
              </w:rPr>
            </w:pPr>
          </w:p>
        </w:tc>
        <w:tc>
          <w:tcPr>
            <w:tcW w:w="1077" w:type="dxa"/>
            <w:vAlign w:val="center"/>
          </w:tcPr>
          <w:p w14:paraId="01BB8024">
            <w:pPr>
              <w:pStyle w:val="41"/>
              <w:shd w:val="clear" w:color="auto"/>
              <w:spacing w:line="360" w:lineRule="auto"/>
              <w:jc w:val="both"/>
              <w:rPr>
                <w:bCs/>
                <w:color w:val="auto"/>
                <w:highlight w:val="none"/>
              </w:rPr>
            </w:pPr>
          </w:p>
        </w:tc>
        <w:tc>
          <w:tcPr>
            <w:tcW w:w="1617" w:type="dxa"/>
            <w:gridSpan w:val="2"/>
            <w:vAlign w:val="center"/>
          </w:tcPr>
          <w:p w14:paraId="7387CBD8">
            <w:pPr>
              <w:pStyle w:val="41"/>
              <w:shd w:val="clear" w:color="auto"/>
              <w:spacing w:line="360" w:lineRule="auto"/>
              <w:jc w:val="both"/>
              <w:rPr>
                <w:bCs/>
                <w:color w:val="auto"/>
                <w:highlight w:val="none"/>
              </w:rPr>
            </w:pPr>
          </w:p>
        </w:tc>
        <w:tc>
          <w:tcPr>
            <w:tcW w:w="2551" w:type="dxa"/>
            <w:gridSpan w:val="2"/>
            <w:vAlign w:val="center"/>
          </w:tcPr>
          <w:p w14:paraId="7EED0FD4">
            <w:pPr>
              <w:pStyle w:val="41"/>
              <w:shd w:val="clear" w:color="auto"/>
              <w:spacing w:line="360" w:lineRule="auto"/>
              <w:jc w:val="both"/>
              <w:rPr>
                <w:bCs/>
                <w:color w:val="auto"/>
                <w:highlight w:val="none"/>
              </w:rPr>
            </w:pPr>
          </w:p>
        </w:tc>
      </w:tr>
      <w:tr w14:paraId="2D3A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5" w:hRule="atLeast"/>
        </w:trPr>
        <w:tc>
          <w:tcPr>
            <w:tcW w:w="880" w:type="dxa"/>
            <w:vMerge w:val="continue"/>
            <w:vAlign w:val="center"/>
          </w:tcPr>
          <w:p w14:paraId="0FEF0C92">
            <w:pPr>
              <w:pStyle w:val="41"/>
              <w:shd w:val="clear" w:color="auto"/>
              <w:spacing w:line="360" w:lineRule="auto"/>
              <w:ind w:left="107"/>
              <w:jc w:val="both"/>
              <w:rPr>
                <w:bCs/>
                <w:color w:val="auto"/>
                <w:spacing w:val="16"/>
                <w:highlight w:val="none"/>
              </w:rPr>
            </w:pPr>
          </w:p>
        </w:tc>
        <w:tc>
          <w:tcPr>
            <w:tcW w:w="1355" w:type="dxa"/>
            <w:gridSpan w:val="2"/>
            <w:vAlign w:val="center"/>
          </w:tcPr>
          <w:p w14:paraId="55AC8AF6">
            <w:pPr>
              <w:pStyle w:val="41"/>
              <w:shd w:val="clear" w:color="auto"/>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516934F7">
            <w:pPr>
              <w:pStyle w:val="41"/>
              <w:shd w:val="clear" w:color="auto"/>
              <w:spacing w:line="360" w:lineRule="auto"/>
              <w:jc w:val="both"/>
              <w:rPr>
                <w:bCs/>
                <w:color w:val="auto"/>
                <w:spacing w:val="16"/>
                <w:highlight w:val="none"/>
              </w:rPr>
            </w:pPr>
          </w:p>
        </w:tc>
      </w:tr>
      <w:tr w14:paraId="3B2B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26976E18">
            <w:pPr>
              <w:pStyle w:val="41"/>
              <w:shd w:val="clear" w:color="auto"/>
              <w:spacing w:line="360" w:lineRule="auto"/>
              <w:ind w:left="107"/>
              <w:jc w:val="both"/>
              <w:rPr>
                <w:bCs/>
                <w:color w:val="auto"/>
                <w:spacing w:val="27"/>
                <w:highlight w:val="none"/>
              </w:rPr>
            </w:pPr>
          </w:p>
        </w:tc>
        <w:tc>
          <w:tcPr>
            <w:tcW w:w="1355" w:type="dxa"/>
            <w:gridSpan w:val="2"/>
            <w:vAlign w:val="center"/>
          </w:tcPr>
          <w:p w14:paraId="49B6F083">
            <w:pPr>
              <w:pStyle w:val="41"/>
              <w:shd w:val="clear" w:color="auto"/>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653AA300">
            <w:pPr>
              <w:pStyle w:val="41"/>
              <w:shd w:val="clear" w:color="auto"/>
              <w:spacing w:line="360" w:lineRule="auto"/>
              <w:jc w:val="both"/>
              <w:rPr>
                <w:bCs/>
                <w:color w:val="auto"/>
                <w:spacing w:val="16"/>
                <w:highlight w:val="none"/>
              </w:rPr>
            </w:pPr>
          </w:p>
        </w:tc>
      </w:tr>
    </w:tbl>
    <w:p w14:paraId="4078F7E9">
      <w:pPr>
        <w:shd w:val="clear"/>
        <w:spacing w:line="360" w:lineRule="auto"/>
        <w:rPr>
          <w:rFonts w:ascii="宋体" w:hAnsi="宋体" w:cs="宋体"/>
          <w:color w:val="auto"/>
          <w:sz w:val="24"/>
          <w:szCs w:val="32"/>
          <w:highlight w:val="none"/>
        </w:rPr>
      </w:pPr>
    </w:p>
    <w:p w14:paraId="0EFAFD1F">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23D372A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419E0B43">
      <w:pPr>
        <w:shd w:val="clear"/>
        <w:spacing w:line="360" w:lineRule="auto"/>
        <w:rPr>
          <w:rFonts w:ascii="宋体" w:hAnsi="宋体" w:cs="宋体"/>
          <w:color w:val="auto"/>
          <w:sz w:val="24"/>
          <w:szCs w:val="32"/>
          <w:highlight w:val="none"/>
        </w:rPr>
      </w:pPr>
    </w:p>
    <w:p w14:paraId="40862D0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AABE2C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7A896AC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D16AFF9">
      <w:pPr>
        <w:shd w:val="clear"/>
        <w:spacing w:line="360" w:lineRule="auto"/>
        <w:rPr>
          <w:rFonts w:ascii="宋体" w:hAnsi="宋体" w:cs="宋体"/>
          <w:color w:val="auto"/>
          <w:sz w:val="24"/>
          <w:szCs w:val="32"/>
          <w:highlight w:val="none"/>
        </w:rPr>
      </w:pPr>
    </w:p>
    <w:p w14:paraId="1C45C357">
      <w:pPr>
        <w:shd w:val="clear"/>
        <w:rPr>
          <w:rFonts w:hint="eastAsia" w:ascii="宋体" w:hAnsi="宋体" w:cs="宋体"/>
          <w:b/>
          <w:color w:val="auto"/>
          <w:sz w:val="28"/>
          <w:highlight w:val="none"/>
        </w:rPr>
      </w:pPr>
      <w:r>
        <w:rPr>
          <w:rFonts w:hint="eastAsia" w:ascii="宋体" w:hAnsi="宋体" w:cs="宋体"/>
          <w:b/>
          <w:color w:val="auto"/>
          <w:sz w:val="28"/>
          <w:highlight w:val="none"/>
        </w:rPr>
        <w:br w:type="page"/>
      </w:r>
    </w:p>
    <w:p w14:paraId="132A9018">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b/>
          <w:color w:val="auto"/>
          <w:sz w:val="28"/>
          <w:highlight w:val="none"/>
        </w:rPr>
        <w:t>附件</w:t>
      </w:r>
      <w:r>
        <w:rPr>
          <w:rFonts w:hint="default" w:ascii="宋体" w:hAnsi="宋体" w:cs="宋体"/>
          <w:b/>
          <w:color w:val="auto"/>
          <w:sz w:val="28"/>
          <w:highlight w:val="none"/>
        </w:rPr>
        <w:t>1</w:t>
      </w:r>
      <w:r>
        <w:rPr>
          <w:rFonts w:hint="eastAsia" w:ascii="宋体" w:hAnsi="宋体" w:cs="宋体"/>
          <w:b/>
          <w:color w:val="auto"/>
          <w:sz w:val="28"/>
          <w:highlight w:val="none"/>
          <w:lang w:val="en-US" w:eastAsia="zh-CN"/>
        </w:rPr>
        <w:t>1</w:t>
      </w:r>
    </w:p>
    <w:p w14:paraId="389B797B">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6C2DC983">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9"/>
        <w:tblW w:w="92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4"/>
        <w:gridCol w:w="975"/>
        <w:gridCol w:w="915"/>
        <w:gridCol w:w="900"/>
        <w:gridCol w:w="1098"/>
        <w:gridCol w:w="1497"/>
        <w:gridCol w:w="1196"/>
        <w:gridCol w:w="2126"/>
      </w:tblGrid>
      <w:tr w14:paraId="4876B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center"/>
          </w:tcPr>
          <w:p w14:paraId="1D67B7B1">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75" w:type="dxa"/>
            <w:tcBorders>
              <w:top w:val="single" w:color="auto" w:sz="4" w:space="0"/>
              <w:left w:val="single" w:color="auto" w:sz="4" w:space="0"/>
              <w:bottom w:val="single" w:color="auto" w:sz="4" w:space="0"/>
              <w:right w:val="single" w:color="auto" w:sz="4" w:space="0"/>
            </w:tcBorders>
            <w:vAlign w:val="center"/>
          </w:tcPr>
          <w:p w14:paraId="513650B3">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915" w:type="dxa"/>
            <w:tcBorders>
              <w:top w:val="single" w:color="auto" w:sz="4" w:space="0"/>
              <w:left w:val="single" w:color="auto" w:sz="4" w:space="0"/>
              <w:bottom w:val="single" w:color="auto" w:sz="4" w:space="0"/>
              <w:right w:val="single" w:color="auto" w:sz="4" w:space="0"/>
            </w:tcBorders>
            <w:vAlign w:val="center"/>
          </w:tcPr>
          <w:p w14:paraId="583185C3">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900" w:type="dxa"/>
            <w:tcBorders>
              <w:top w:val="single" w:color="auto" w:sz="4" w:space="0"/>
              <w:left w:val="single" w:color="auto" w:sz="4" w:space="0"/>
              <w:bottom w:val="single" w:color="auto" w:sz="4" w:space="0"/>
              <w:right w:val="single" w:color="auto" w:sz="4" w:space="0"/>
            </w:tcBorders>
            <w:vAlign w:val="center"/>
          </w:tcPr>
          <w:p w14:paraId="0A4925B8">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098" w:type="dxa"/>
            <w:tcBorders>
              <w:top w:val="single" w:color="auto" w:sz="4" w:space="0"/>
              <w:left w:val="single" w:color="auto" w:sz="4" w:space="0"/>
              <w:bottom w:val="single" w:color="auto" w:sz="4" w:space="0"/>
              <w:right w:val="single" w:color="auto" w:sz="4" w:space="0"/>
            </w:tcBorders>
            <w:vAlign w:val="center"/>
          </w:tcPr>
          <w:p w14:paraId="2E43D7B0">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497" w:type="dxa"/>
            <w:tcBorders>
              <w:top w:val="single" w:color="auto" w:sz="4" w:space="0"/>
              <w:left w:val="single" w:color="auto" w:sz="4" w:space="0"/>
              <w:bottom w:val="single" w:color="auto" w:sz="4" w:space="0"/>
              <w:right w:val="single" w:color="auto" w:sz="4" w:space="0"/>
            </w:tcBorders>
            <w:vAlign w:val="center"/>
          </w:tcPr>
          <w:p w14:paraId="1B7EC9F5">
            <w:pPr>
              <w:shd w:val="clea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196" w:type="dxa"/>
            <w:tcBorders>
              <w:top w:val="single" w:color="auto" w:sz="4" w:space="0"/>
              <w:left w:val="single" w:color="auto" w:sz="4" w:space="0"/>
              <w:bottom w:val="single" w:color="auto" w:sz="4" w:space="0"/>
              <w:right w:val="single" w:color="auto" w:sz="4" w:space="0"/>
            </w:tcBorders>
            <w:vAlign w:val="center"/>
          </w:tcPr>
          <w:p w14:paraId="2EF4B6E2">
            <w:pPr>
              <w:shd w:val="clea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1FF9CCEE">
            <w:pPr>
              <w:shd w:val="clea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137B8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2FBE852B">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0E1B5DA0">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1432A3BB">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412CA67E">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1DB1AB1E">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2EB54257">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6FB3B724">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76AC9DED">
            <w:pPr>
              <w:shd w:val="clear"/>
              <w:snapToGrid w:val="0"/>
              <w:spacing w:beforeLines="50" w:after="50" w:line="360" w:lineRule="auto"/>
              <w:rPr>
                <w:rFonts w:ascii="宋体" w:hAnsi="宋体" w:cs="宋体"/>
                <w:b/>
                <w:color w:val="auto"/>
                <w:kern w:val="44"/>
                <w:sz w:val="24"/>
                <w:szCs w:val="20"/>
                <w:highlight w:val="none"/>
              </w:rPr>
            </w:pPr>
          </w:p>
        </w:tc>
      </w:tr>
      <w:tr w14:paraId="3E568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11EC285F">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1CC919A2">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553CFE7E">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69FDD0F3">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6AA8EF0B">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192E939E">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1B48FDF5">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1622F69C">
            <w:pPr>
              <w:shd w:val="clear"/>
              <w:snapToGrid w:val="0"/>
              <w:spacing w:beforeLines="50" w:after="50" w:line="360" w:lineRule="auto"/>
              <w:rPr>
                <w:rFonts w:ascii="宋体" w:hAnsi="宋体" w:cs="宋体"/>
                <w:b/>
                <w:color w:val="auto"/>
                <w:kern w:val="44"/>
                <w:sz w:val="24"/>
                <w:szCs w:val="20"/>
                <w:highlight w:val="none"/>
              </w:rPr>
            </w:pPr>
          </w:p>
        </w:tc>
      </w:tr>
      <w:tr w14:paraId="709E9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688FC773">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617E543E">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44EDB0EC">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74A1EBF1">
            <w:pPr>
              <w:pStyle w:val="18"/>
              <w:shd w:val="clear"/>
              <w:snapToGrid w:val="0"/>
              <w:spacing w:beforeLines="50" w:after="50" w:line="360" w:lineRule="auto"/>
              <w:ind w:left="5250"/>
              <w:rPr>
                <w:rFonts w:ascii="宋体" w:hAnsi="宋体" w:eastAsia="宋体" w:cs="宋体"/>
                <w:b/>
                <w:color w:val="auto"/>
                <w:kern w:val="44"/>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6B5EC24D">
            <w:pPr>
              <w:pStyle w:val="18"/>
              <w:shd w:val="clear"/>
              <w:snapToGrid w:val="0"/>
              <w:spacing w:beforeLines="50" w:after="50" w:line="360" w:lineRule="auto"/>
              <w:ind w:left="5250"/>
              <w:rPr>
                <w:rFonts w:ascii="宋体" w:hAnsi="宋体" w:eastAsia="宋体" w:cs="宋体"/>
                <w:b/>
                <w:color w:val="auto"/>
                <w:kern w:val="44"/>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CE7CA2C">
            <w:pPr>
              <w:pStyle w:val="18"/>
              <w:shd w:val="clear"/>
              <w:spacing w:line="360" w:lineRule="auto"/>
              <w:ind w:left="5250"/>
              <w:rPr>
                <w:rFonts w:ascii="宋体" w:hAnsi="宋体" w:eastAsia="宋体" w:cs="宋体"/>
                <w:color w:val="auto"/>
                <w:sz w:val="24"/>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5E7A23E4">
            <w:pPr>
              <w:shd w:val="clear"/>
              <w:snapToGrid w:val="0"/>
              <w:spacing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tcBorders>
            <w:vAlign w:val="top"/>
          </w:tcPr>
          <w:p w14:paraId="19C5C8A4">
            <w:pPr>
              <w:shd w:val="clear"/>
              <w:snapToGrid w:val="0"/>
              <w:spacing w:beforeLines="50" w:after="50" w:line="360" w:lineRule="auto"/>
              <w:rPr>
                <w:rFonts w:ascii="宋体" w:hAnsi="宋体" w:cs="宋体"/>
                <w:b/>
                <w:color w:val="auto"/>
                <w:kern w:val="44"/>
                <w:sz w:val="24"/>
                <w:szCs w:val="20"/>
                <w:highlight w:val="none"/>
              </w:rPr>
            </w:pPr>
          </w:p>
        </w:tc>
      </w:tr>
      <w:tr w14:paraId="6FD83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6F2BD761">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544E29A0">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45AFC6F4">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12E1CD54">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15224A20">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EF31C54">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5652F599">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2C7E40E0">
            <w:pPr>
              <w:shd w:val="clear"/>
              <w:snapToGrid w:val="0"/>
              <w:spacing w:beforeLines="50" w:after="50" w:line="360" w:lineRule="auto"/>
              <w:rPr>
                <w:rFonts w:ascii="宋体" w:hAnsi="宋体" w:cs="宋体"/>
                <w:b/>
                <w:color w:val="auto"/>
                <w:kern w:val="44"/>
                <w:sz w:val="24"/>
                <w:szCs w:val="20"/>
                <w:highlight w:val="none"/>
              </w:rPr>
            </w:pPr>
          </w:p>
        </w:tc>
      </w:tr>
      <w:tr w14:paraId="04918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0033BAB5">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2F7F2FA3">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34637619">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51391C8F">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227BCAE9">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17C83077">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322C793F">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2F256E66">
            <w:pPr>
              <w:shd w:val="clear"/>
              <w:snapToGrid w:val="0"/>
              <w:spacing w:beforeLines="50" w:after="50" w:line="360" w:lineRule="auto"/>
              <w:rPr>
                <w:rFonts w:ascii="宋体" w:hAnsi="宋体" w:cs="宋体"/>
                <w:b/>
                <w:color w:val="auto"/>
                <w:kern w:val="44"/>
                <w:sz w:val="24"/>
                <w:szCs w:val="20"/>
                <w:highlight w:val="none"/>
              </w:rPr>
            </w:pPr>
          </w:p>
        </w:tc>
      </w:tr>
      <w:tr w14:paraId="60987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2423A78A">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261BF9DA">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491DC90E">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6FFAFBC1">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0B7108E6">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7C30340D">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3FBFE0A1">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27FEAA43">
            <w:pPr>
              <w:shd w:val="clear"/>
              <w:snapToGrid w:val="0"/>
              <w:spacing w:beforeLines="50" w:after="50" w:line="360" w:lineRule="auto"/>
              <w:rPr>
                <w:rFonts w:ascii="宋体" w:hAnsi="宋体" w:cs="宋体"/>
                <w:b/>
                <w:color w:val="auto"/>
                <w:kern w:val="44"/>
                <w:sz w:val="24"/>
                <w:szCs w:val="20"/>
                <w:highlight w:val="none"/>
              </w:rPr>
            </w:pPr>
          </w:p>
        </w:tc>
      </w:tr>
      <w:tr w14:paraId="57A4D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31CA7379">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196C1DAC">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11384D23">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46CD46EC">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42BB25D7">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5FB2149">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42B624FD">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3E4F6218">
            <w:pPr>
              <w:shd w:val="clear"/>
              <w:snapToGrid w:val="0"/>
              <w:spacing w:beforeLines="50" w:after="50" w:line="360" w:lineRule="auto"/>
              <w:rPr>
                <w:rFonts w:ascii="宋体" w:hAnsi="宋体" w:cs="宋体"/>
                <w:b/>
                <w:color w:val="auto"/>
                <w:kern w:val="44"/>
                <w:sz w:val="24"/>
                <w:szCs w:val="20"/>
                <w:highlight w:val="none"/>
              </w:rPr>
            </w:pPr>
          </w:p>
        </w:tc>
      </w:tr>
      <w:tr w14:paraId="38372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top"/>
          </w:tcPr>
          <w:p w14:paraId="1E89BD4E">
            <w:pPr>
              <w:shd w:val="clear"/>
              <w:snapToGrid w:val="0"/>
              <w:spacing w:beforeLines="50" w:after="50" w:line="360" w:lineRule="auto"/>
              <w:rPr>
                <w:rFonts w:ascii="宋体" w:hAnsi="宋体" w:cs="宋体"/>
                <w:color w:val="auto"/>
                <w:sz w:val="24"/>
                <w:szCs w:val="20"/>
                <w:highlight w:val="none"/>
              </w:rPr>
            </w:pPr>
          </w:p>
        </w:tc>
        <w:tc>
          <w:tcPr>
            <w:tcW w:w="975" w:type="dxa"/>
            <w:tcBorders>
              <w:top w:val="single" w:color="auto" w:sz="4" w:space="0"/>
              <w:left w:val="single" w:color="auto" w:sz="4" w:space="0"/>
              <w:bottom w:val="single" w:color="auto" w:sz="4" w:space="0"/>
              <w:right w:val="single" w:color="auto" w:sz="4" w:space="0"/>
            </w:tcBorders>
            <w:vAlign w:val="top"/>
          </w:tcPr>
          <w:p w14:paraId="3DF176BE">
            <w:pPr>
              <w:shd w:val="clear"/>
              <w:snapToGrid w:val="0"/>
              <w:spacing w:beforeLines="50" w:after="50" w:line="360" w:lineRule="auto"/>
              <w:rPr>
                <w:rFonts w:ascii="宋体" w:hAnsi="宋体" w:cs="宋体"/>
                <w:b/>
                <w:color w:val="auto"/>
                <w:kern w:val="44"/>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top"/>
          </w:tcPr>
          <w:p w14:paraId="03DA621C">
            <w:pPr>
              <w:shd w:val="clear"/>
              <w:snapToGrid w:val="0"/>
              <w:spacing w:beforeLines="50" w:after="50" w:line="360" w:lineRule="auto"/>
              <w:rPr>
                <w:rFonts w:ascii="宋体" w:hAnsi="宋体" w:cs="宋体"/>
                <w:b/>
                <w:color w:val="auto"/>
                <w:kern w:val="44"/>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14:paraId="0151A12C">
            <w:pPr>
              <w:shd w:val="clear"/>
              <w:snapToGrid w:val="0"/>
              <w:spacing w:beforeLines="50" w:after="50" w:line="360" w:lineRule="auto"/>
              <w:rPr>
                <w:rFonts w:ascii="宋体" w:hAnsi="宋体" w:cs="宋体"/>
                <w:b/>
                <w:color w:val="auto"/>
                <w:kern w:val="44"/>
                <w:sz w:val="24"/>
                <w:szCs w:val="20"/>
                <w:highlight w:val="none"/>
              </w:rPr>
            </w:pPr>
          </w:p>
        </w:tc>
        <w:tc>
          <w:tcPr>
            <w:tcW w:w="1098" w:type="dxa"/>
            <w:tcBorders>
              <w:top w:val="single" w:color="auto" w:sz="4" w:space="0"/>
              <w:left w:val="single" w:color="auto" w:sz="4" w:space="0"/>
              <w:bottom w:val="single" w:color="auto" w:sz="4" w:space="0"/>
              <w:right w:val="single" w:color="auto" w:sz="4" w:space="0"/>
            </w:tcBorders>
            <w:vAlign w:val="top"/>
          </w:tcPr>
          <w:p w14:paraId="639E29E7">
            <w:pPr>
              <w:shd w:val="clear"/>
              <w:snapToGrid w:val="0"/>
              <w:spacing w:beforeLines="50" w:after="50" w:line="360" w:lineRule="auto"/>
              <w:rPr>
                <w:rFonts w:ascii="宋体" w:hAnsi="宋体" w:cs="宋体"/>
                <w:b/>
                <w:color w:val="auto"/>
                <w:kern w:val="44"/>
                <w:sz w:val="24"/>
                <w:szCs w:val="20"/>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75FABA5C">
            <w:pPr>
              <w:shd w:val="clear"/>
              <w:snapToGrid w:val="0"/>
              <w:spacing w:beforeLines="50" w:after="50" w:line="360" w:lineRule="auto"/>
              <w:rPr>
                <w:rFonts w:ascii="宋体" w:hAnsi="宋体" w:cs="宋体"/>
                <w:b/>
                <w:color w:val="auto"/>
                <w:kern w:val="44"/>
                <w:sz w:val="24"/>
                <w:szCs w:val="20"/>
                <w:highlight w:val="none"/>
              </w:rPr>
            </w:pPr>
          </w:p>
        </w:tc>
        <w:tc>
          <w:tcPr>
            <w:tcW w:w="1196" w:type="dxa"/>
            <w:tcBorders>
              <w:top w:val="single" w:color="auto" w:sz="4" w:space="0"/>
              <w:left w:val="single" w:color="auto" w:sz="4" w:space="0"/>
              <w:bottom w:val="single" w:color="auto" w:sz="4" w:space="0"/>
              <w:right w:val="single" w:color="auto" w:sz="4" w:space="0"/>
            </w:tcBorders>
            <w:vAlign w:val="top"/>
          </w:tcPr>
          <w:p w14:paraId="5E0711DE">
            <w:pPr>
              <w:shd w:val="clea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vAlign w:val="top"/>
          </w:tcPr>
          <w:p w14:paraId="23AFE0A2">
            <w:pPr>
              <w:shd w:val="clear"/>
              <w:snapToGrid w:val="0"/>
              <w:spacing w:beforeLines="50" w:after="50" w:line="360" w:lineRule="auto"/>
              <w:rPr>
                <w:rFonts w:ascii="宋体" w:hAnsi="宋体" w:cs="宋体"/>
                <w:b/>
                <w:color w:val="auto"/>
                <w:kern w:val="44"/>
                <w:sz w:val="24"/>
                <w:szCs w:val="20"/>
                <w:highlight w:val="none"/>
              </w:rPr>
            </w:pPr>
          </w:p>
        </w:tc>
      </w:tr>
    </w:tbl>
    <w:p w14:paraId="2FAD0BBB">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ECC2BAF">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33C5AF23">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1E78C700">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3.出具上述人员在本单位服务的外部证明，如：投标截止日之前六个月以内的代缴个税税单、参加社会保险的《投保单》或《社会保险参保人员证明》等。</w:t>
      </w:r>
    </w:p>
    <w:p w14:paraId="589372E3">
      <w:pPr>
        <w:shd w:val="clear"/>
        <w:spacing w:line="360" w:lineRule="auto"/>
        <w:rPr>
          <w:rFonts w:ascii="宋体" w:hAnsi="宋体" w:cs="宋体"/>
          <w:color w:val="auto"/>
          <w:sz w:val="24"/>
          <w:szCs w:val="32"/>
          <w:highlight w:val="none"/>
        </w:rPr>
      </w:pPr>
    </w:p>
    <w:p w14:paraId="2F64447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A16107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583001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DF5469A">
      <w:pPr>
        <w:shd w:val="clear"/>
        <w:spacing w:line="360" w:lineRule="auto"/>
        <w:rPr>
          <w:rFonts w:hint="eastAsia"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default" w:ascii="宋体" w:hAnsi="宋体" w:cs="宋体"/>
          <w:b/>
          <w:color w:val="auto"/>
          <w:sz w:val="28"/>
          <w:highlight w:val="none"/>
        </w:rPr>
        <w:t>1</w:t>
      </w:r>
      <w:r>
        <w:rPr>
          <w:rFonts w:hint="eastAsia" w:ascii="宋体" w:hAnsi="宋体" w:cs="宋体"/>
          <w:b/>
          <w:color w:val="auto"/>
          <w:sz w:val="28"/>
          <w:highlight w:val="none"/>
          <w:lang w:val="en-US" w:eastAsia="zh-CN"/>
        </w:rPr>
        <w:t>2</w:t>
      </w:r>
    </w:p>
    <w:p w14:paraId="20C66462">
      <w:pPr>
        <w:shd w:val="clear"/>
        <w:spacing w:beforeLines="50"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41EB6C9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C17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46B2AAE5">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tcBorders>
            <w:vAlign w:val="center"/>
          </w:tcPr>
          <w:p w14:paraId="7A91979E">
            <w:pPr>
              <w:shd w:val="clear"/>
              <w:jc w:val="center"/>
              <w:rPr>
                <w:rFonts w:ascii="宋体" w:hAnsi="宋体" w:cs="宋体"/>
                <w:b/>
                <w:bCs/>
                <w:color w:val="auto"/>
                <w:sz w:val="24"/>
                <w:highlight w:val="none"/>
                <w:lang w:val="zh-CN"/>
              </w:rPr>
            </w:pPr>
          </w:p>
        </w:tc>
        <w:tc>
          <w:tcPr>
            <w:tcW w:w="3685" w:type="dxa"/>
            <w:tcBorders>
              <w:top w:val="single" w:color="auto" w:sz="12" w:space="0"/>
              <w:right w:val="single" w:color="auto" w:sz="12" w:space="0"/>
            </w:tcBorders>
            <w:vAlign w:val="center"/>
          </w:tcPr>
          <w:p w14:paraId="6E087ADE">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5664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890D878">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vAlign w:val="center"/>
          </w:tcPr>
          <w:p w14:paraId="49DAD50E">
            <w:pPr>
              <w:shd w:val="clear"/>
              <w:jc w:val="center"/>
              <w:rPr>
                <w:rFonts w:ascii="宋体" w:hAnsi="宋体" w:cs="宋体"/>
                <w:b/>
                <w:bCs/>
                <w:color w:val="auto"/>
                <w:sz w:val="24"/>
                <w:highlight w:val="none"/>
                <w:lang w:val="zh-CN"/>
              </w:rPr>
            </w:pPr>
          </w:p>
        </w:tc>
        <w:tc>
          <w:tcPr>
            <w:tcW w:w="3685" w:type="dxa"/>
            <w:vMerge w:val="restart"/>
            <w:tcBorders>
              <w:right w:val="single" w:color="auto" w:sz="12" w:space="0"/>
            </w:tcBorders>
            <w:vAlign w:val="center"/>
          </w:tcPr>
          <w:p w14:paraId="629226A4">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68C9558D">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0575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AD8DFFA">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vAlign w:val="center"/>
          </w:tcPr>
          <w:p w14:paraId="4437700D">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16170E2F">
            <w:pPr>
              <w:shd w:val="clear"/>
              <w:jc w:val="center"/>
              <w:rPr>
                <w:rFonts w:ascii="宋体" w:hAnsi="宋体" w:cs="宋体"/>
                <w:b/>
                <w:bCs/>
                <w:color w:val="auto"/>
                <w:sz w:val="24"/>
                <w:highlight w:val="none"/>
                <w:lang w:val="zh-CN"/>
              </w:rPr>
            </w:pPr>
          </w:p>
        </w:tc>
      </w:tr>
      <w:tr w14:paraId="29B3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EAB3E44">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vAlign w:val="center"/>
          </w:tcPr>
          <w:p w14:paraId="7C7F8004">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2C3F5F1B">
            <w:pPr>
              <w:shd w:val="clear"/>
              <w:jc w:val="center"/>
              <w:rPr>
                <w:rFonts w:ascii="宋体" w:hAnsi="宋体" w:cs="宋体"/>
                <w:b/>
                <w:bCs/>
                <w:color w:val="auto"/>
                <w:sz w:val="24"/>
                <w:highlight w:val="none"/>
                <w:lang w:val="zh-CN"/>
              </w:rPr>
            </w:pPr>
          </w:p>
        </w:tc>
      </w:tr>
      <w:tr w14:paraId="361F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C9DB7F4">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vAlign w:val="center"/>
          </w:tcPr>
          <w:p w14:paraId="52CDB411">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3FD06EDC">
            <w:pPr>
              <w:shd w:val="clear"/>
              <w:jc w:val="center"/>
              <w:rPr>
                <w:rFonts w:ascii="宋体" w:hAnsi="宋体" w:cs="宋体"/>
                <w:b/>
                <w:bCs/>
                <w:color w:val="auto"/>
                <w:sz w:val="24"/>
                <w:highlight w:val="none"/>
                <w:lang w:val="zh-CN"/>
              </w:rPr>
            </w:pPr>
          </w:p>
        </w:tc>
      </w:tr>
      <w:tr w14:paraId="6C1E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E03DBC1">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vAlign w:val="center"/>
          </w:tcPr>
          <w:p w14:paraId="52145F60">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5CCD6D5F">
            <w:pPr>
              <w:shd w:val="clear"/>
              <w:jc w:val="center"/>
              <w:rPr>
                <w:rFonts w:ascii="宋体" w:hAnsi="宋体" w:cs="宋体"/>
                <w:b/>
                <w:bCs/>
                <w:color w:val="auto"/>
                <w:sz w:val="24"/>
                <w:highlight w:val="none"/>
                <w:lang w:val="zh-CN"/>
              </w:rPr>
            </w:pPr>
          </w:p>
        </w:tc>
      </w:tr>
      <w:tr w14:paraId="0556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7FC6EF66">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vAlign w:val="center"/>
          </w:tcPr>
          <w:p w14:paraId="355F20DD">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37946F3D">
            <w:pPr>
              <w:shd w:val="clear"/>
              <w:jc w:val="center"/>
              <w:rPr>
                <w:rFonts w:ascii="宋体" w:hAnsi="宋体" w:cs="宋体"/>
                <w:b/>
                <w:bCs/>
                <w:color w:val="auto"/>
                <w:sz w:val="24"/>
                <w:highlight w:val="none"/>
                <w:lang w:val="zh-CN"/>
              </w:rPr>
            </w:pPr>
          </w:p>
        </w:tc>
      </w:tr>
      <w:tr w14:paraId="7B3E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94207B2">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vAlign w:val="center"/>
          </w:tcPr>
          <w:p w14:paraId="158439AD">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64EE9BB2">
            <w:pPr>
              <w:shd w:val="clear"/>
              <w:jc w:val="center"/>
              <w:rPr>
                <w:rFonts w:ascii="宋体" w:hAnsi="宋体" w:cs="宋体"/>
                <w:b/>
                <w:bCs/>
                <w:color w:val="auto"/>
                <w:sz w:val="24"/>
                <w:highlight w:val="none"/>
                <w:lang w:val="zh-CN"/>
              </w:rPr>
            </w:pPr>
          </w:p>
        </w:tc>
      </w:tr>
      <w:tr w14:paraId="4925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37614028">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78A7780F">
            <w:pPr>
              <w:shd w:val="clear"/>
              <w:jc w:val="center"/>
              <w:rPr>
                <w:rFonts w:ascii="宋体" w:hAnsi="宋体" w:cs="宋体"/>
                <w:b/>
                <w:bCs/>
                <w:color w:val="auto"/>
                <w:sz w:val="24"/>
                <w:highlight w:val="none"/>
                <w:lang w:val="zh-CN"/>
              </w:rPr>
            </w:pPr>
          </w:p>
        </w:tc>
      </w:tr>
    </w:tbl>
    <w:p w14:paraId="0312D1DF">
      <w:pPr>
        <w:shd w:val="clear"/>
        <w:spacing w:line="360" w:lineRule="auto"/>
        <w:rPr>
          <w:rFonts w:ascii="宋体" w:hAnsi="宋体" w:cs="宋体"/>
          <w:color w:val="auto"/>
          <w:sz w:val="24"/>
          <w:highlight w:val="none"/>
        </w:rPr>
      </w:pPr>
    </w:p>
    <w:p w14:paraId="047C364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0C1C1AB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DEEE7A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E2ABAD1">
      <w:pPr>
        <w:shd w:val="clear"/>
        <w:spacing w:line="360" w:lineRule="auto"/>
        <w:rPr>
          <w:rFonts w:ascii="宋体" w:hAnsi="宋体" w:cs="宋体"/>
          <w:color w:val="auto"/>
          <w:sz w:val="24"/>
          <w:szCs w:val="32"/>
          <w:highlight w:val="none"/>
        </w:rPr>
      </w:pPr>
    </w:p>
    <w:p w14:paraId="5411F533">
      <w:pPr>
        <w:shd w:val="clear"/>
        <w:spacing w:line="360" w:lineRule="auto"/>
        <w:rPr>
          <w:rFonts w:ascii="宋体" w:hAnsi="宋体" w:cs="宋体"/>
          <w:color w:val="auto"/>
          <w:sz w:val="24"/>
          <w:szCs w:val="32"/>
          <w:highlight w:val="none"/>
        </w:rPr>
      </w:pPr>
    </w:p>
    <w:p w14:paraId="631E0202">
      <w:pPr>
        <w:shd w:val="clear"/>
        <w:spacing w:line="360" w:lineRule="auto"/>
        <w:rPr>
          <w:rFonts w:ascii="宋体" w:hAnsi="宋体" w:cs="宋体"/>
          <w:color w:val="auto"/>
          <w:sz w:val="24"/>
          <w:szCs w:val="32"/>
          <w:highlight w:val="none"/>
        </w:rPr>
      </w:pPr>
    </w:p>
    <w:p w14:paraId="71D51849">
      <w:pPr>
        <w:shd w:val="clear"/>
        <w:spacing w:line="480" w:lineRule="exact"/>
        <w:jc w:val="left"/>
        <w:rPr>
          <w:rFonts w:hint="eastAsia"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default"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3</w:t>
      </w:r>
    </w:p>
    <w:p w14:paraId="6B8A9737">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w:t>
      </w:r>
    </w:p>
    <w:p w14:paraId="5F6811C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9"/>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190C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CCBE158">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0A2ED4A5">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4E2133A3">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4ADDD601">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0130045A">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583B5433">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14:paraId="7C6D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2FE26D5">
            <w:pPr>
              <w:shd w:val="clear"/>
              <w:jc w:val="center"/>
              <w:rPr>
                <w:rFonts w:ascii="宋体" w:hAnsi="宋体" w:cs="宋体"/>
                <w:color w:val="auto"/>
                <w:sz w:val="24"/>
                <w:highlight w:val="none"/>
              </w:rPr>
            </w:pPr>
          </w:p>
        </w:tc>
        <w:tc>
          <w:tcPr>
            <w:tcW w:w="2169" w:type="dxa"/>
            <w:vAlign w:val="center"/>
          </w:tcPr>
          <w:p w14:paraId="46303510">
            <w:pPr>
              <w:shd w:val="clear"/>
              <w:jc w:val="center"/>
              <w:rPr>
                <w:rFonts w:ascii="宋体" w:hAnsi="宋体" w:cs="宋体"/>
                <w:color w:val="auto"/>
                <w:sz w:val="24"/>
                <w:highlight w:val="none"/>
              </w:rPr>
            </w:pPr>
          </w:p>
        </w:tc>
        <w:tc>
          <w:tcPr>
            <w:tcW w:w="1134" w:type="dxa"/>
            <w:vAlign w:val="center"/>
          </w:tcPr>
          <w:p w14:paraId="26B5D10D">
            <w:pPr>
              <w:shd w:val="clear"/>
              <w:jc w:val="center"/>
              <w:rPr>
                <w:rFonts w:ascii="宋体" w:hAnsi="宋体" w:cs="宋体"/>
                <w:color w:val="auto"/>
                <w:sz w:val="24"/>
                <w:highlight w:val="none"/>
              </w:rPr>
            </w:pPr>
          </w:p>
        </w:tc>
        <w:tc>
          <w:tcPr>
            <w:tcW w:w="1842" w:type="dxa"/>
            <w:vAlign w:val="center"/>
          </w:tcPr>
          <w:p w14:paraId="478D5EFD">
            <w:pPr>
              <w:shd w:val="clear"/>
              <w:jc w:val="center"/>
              <w:rPr>
                <w:rFonts w:ascii="宋体" w:hAnsi="宋体" w:cs="宋体"/>
                <w:color w:val="auto"/>
                <w:sz w:val="24"/>
                <w:highlight w:val="none"/>
              </w:rPr>
            </w:pPr>
          </w:p>
        </w:tc>
        <w:tc>
          <w:tcPr>
            <w:tcW w:w="993" w:type="dxa"/>
            <w:vAlign w:val="center"/>
          </w:tcPr>
          <w:p w14:paraId="5642B613">
            <w:pPr>
              <w:shd w:val="clear"/>
              <w:jc w:val="center"/>
              <w:rPr>
                <w:rFonts w:ascii="宋体" w:hAnsi="宋体" w:cs="宋体"/>
                <w:color w:val="auto"/>
                <w:sz w:val="24"/>
                <w:highlight w:val="none"/>
              </w:rPr>
            </w:pPr>
          </w:p>
        </w:tc>
        <w:tc>
          <w:tcPr>
            <w:tcW w:w="1559" w:type="dxa"/>
            <w:vAlign w:val="center"/>
          </w:tcPr>
          <w:p w14:paraId="20E9F348">
            <w:pPr>
              <w:shd w:val="clear"/>
              <w:jc w:val="center"/>
              <w:rPr>
                <w:rFonts w:ascii="宋体" w:hAnsi="宋体" w:cs="宋体"/>
                <w:color w:val="auto"/>
                <w:sz w:val="24"/>
                <w:highlight w:val="none"/>
              </w:rPr>
            </w:pPr>
          </w:p>
        </w:tc>
      </w:tr>
      <w:tr w14:paraId="41D6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130E2C3">
            <w:pPr>
              <w:shd w:val="clear"/>
              <w:jc w:val="center"/>
              <w:rPr>
                <w:rFonts w:ascii="宋体" w:hAnsi="宋体" w:cs="宋体"/>
                <w:color w:val="auto"/>
                <w:sz w:val="24"/>
                <w:highlight w:val="none"/>
              </w:rPr>
            </w:pPr>
          </w:p>
        </w:tc>
        <w:tc>
          <w:tcPr>
            <w:tcW w:w="2169" w:type="dxa"/>
            <w:vAlign w:val="center"/>
          </w:tcPr>
          <w:p w14:paraId="5BB00E4E">
            <w:pPr>
              <w:shd w:val="clear"/>
              <w:jc w:val="center"/>
              <w:rPr>
                <w:rFonts w:ascii="宋体" w:hAnsi="宋体" w:cs="宋体"/>
                <w:color w:val="auto"/>
                <w:sz w:val="24"/>
                <w:highlight w:val="none"/>
              </w:rPr>
            </w:pPr>
          </w:p>
        </w:tc>
        <w:tc>
          <w:tcPr>
            <w:tcW w:w="1134" w:type="dxa"/>
            <w:vAlign w:val="center"/>
          </w:tcPr>
          <w:p w14:paraId="791F43D4">
            <w:pPr>
              <w:shd w:val="clear"/>
              <w:jc w:val="center"/>
              <w:rPr>
                <w:rFonts w:ascii="宋体" w:hAnsi="宋体" w:cs="宋体"/>
                <w:color w:val="auto"/>
                <w:sz w:val="24"/>
                <w:highlight w:val="none"/>
              </w:rPr>
            </w:pPr>
          </w:p>
        </w:tc>
        <w:tc>
          <w:tcPr>
            <w:tcW w:w="1842" w:type="dxa"/>
            <w:vAlign w:val="center"/>
          </w:tcPr>
          <w:p w14:paraId="151E6DA1">
            <w:pPr>
              <w:shd w:val="clear"/>
              <w:jc w:val="center"/>
              <w:rPr>
                <w:rFonts w:ascii="宋体" w:hAnsi="宋体" w:cs="宋体"/>
                <w:color w:val="auto"/>
                <w:sz w:val="24"/>
                <w:highlight w:val="none"/>
              </w:rPr>
            </w:pPr>
          </w:p>
        </w:tc>
        <w:tc>
          <w:tcPr>
            <w:tcW w:w="993" w:type="dxa"/>
            <w:vAlign w:val="center"/>
          </w:tcPr>
          <w:p w14:paraId="467ACBC4">
            <w:pPr>
              <w:shd w:val="clear"/>
              <w:jc w:val="center"/>
              <w:rPr>
                <w:rFonts w:ascii="宋体" w:hAnsi="宋体" w:cs="宋体"/>
                <w:color w:val="auto"/>
                <w:sz w:val="24"/>
                <w:highlight w:val="none"/>
              </w:rPr>
            </w:pPr>
          </w:p>
        </w:tc>
        <w:tc>
          <w:tcPr>
            <w:tcW w:w="1559" w:type="dxa"/>
            <w:vAlign w:val="center"/>
          </w:tcPr>
          <w:p w14:paraId="0A07941C">
            <w:pPr>
              <w:shd w:val="clear"/>
              <w:jc w:val="center"/>
              <w:rPr>
                <w:rFonts w:ascii="宋体" w:hAnsi="宋体" w:cs="宋体"/>
                <w:color w:val="auto"/>
                <w:sz w:val="24"/>
                <w:highlight w:val="none"/>
              </w:rPr>
            </w:pPr>
          </w:p>
        </w:tc>
      </w:tr>
      <w:tr w14:paraId="7B50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19CDA59">
            <w:pPr>
              <w:shd w:val="clear"/>
              <w:jc w:val="center"/>
              <w:rPr>
                <w:rFonts w:ascii="宋体" w:hAnsi="宋体" w:cs="宋体"/>
                <w:color w:val="auto"/>
                <w:sz w:val="24"/>
                <w:highlight w:val="none"/>
              </w:rPr>
            </w:pPr>
          </w:p>
        </w:tc>
        <w:tc>
          <w:tcPr>
            <w:tcW w:w="2169" w:type="dxa"/>
            <w:vAlign w:val="center"/>
          </w:tcPr>
          <w:p w14:paraId="17045065">
            <w:pPr>
              <w:shd w:val="clear"/>
              <w:jc w:val="center"/>
              <w:rPr>
                <w:rFonts w:ascii="宋体" w:hAnsi="宋体" w:cs="宋体"/>
                <w:color w:val="auto"/>
                <w:sz w:val="24"/>
                <w:highlight w:val="none"/>
              </w:rPr>
            </w:pPr>
          </w:p>
        </w:tc>
        <w:tc>
          <w:tcPr>
            <w:tcW w:w="1134" w:type="dxa"/>
            <w:vAlign w:val="center"/>
          </w:tcPr>
          <w:p w14:paraId="75B0DDA6">
            <w:pPr>
              <w:shd w:val="clear"/>
              <w:jc w:val="center"/>
              <w:rPr>
                <w:rFonts w:ascii="宋体" w:hAnsi="宋体" w:cs="宋体"/>
                <w:color w:val="auto"/>
                <w:sz w:val="24"/>
                <w:highlight w:val="none"/>
              </w:rPr>
            </w:pPr>
          </w:p>
        </w:tc>
        <w:tc>
          <w:tcPr>
            <w:tcW w:w="1842" w:type="dxa"/>
            <w:vAlign w:val="center"/>
          </w:tcPr>
          <w:p w14:paraId="64ED411E">
            <w:pPr>
              <w:shd w:val="clear"/>
              <w:jc w:val="center"/>
              <w:rPr>
                <w:rFonts w:ascii="宋体" w:hAnsi="宋体" w:cs="宋体"/>
                <w:color w:val="auto"/>
                <w:sz w:val="24"/>
                <w:highlight w:val="none"/>
              </w:rPr>
            </w:pPr>
          </w:p>
        </w:tc>
        <w:tc>
          <w:tcPr>
            <w:tcW w:w="993" w:type="dxa"/>
            <w:vAlign w:val="center"/>
          </w:tcPr>
          <w:p w14:paraId="2EB22489">
            <w:pPr>
              <w:shd w:val="clear"/>
              <w:jc w:val="center"/>
              <w:rPr>
                <w:rFonts w:ascii="宋体" w:hAnsi="宋体" w:cs="宋体"/>
                <w:color w:val="auto"/>
                <w:sz w:val="24"/>
                <w:highlight w:val="none"/>
              </w:rPr>
            </w:pPr>
          </w:p>
        </w:tc>
        <w:tc>
          <w:tcPr>
            <w:tcW w:w="1559" w:type="dxa"/>
            <w:vAlign w:val="center"/>
          </w:tcPr>
          <w:p w14:paraId="6B107D48">
            <w:pPr>
              <w:shd w:val="clear"/>
              <w:jc w:val="center"/>
              <w:rPr>
                <w:rFonts w:ascii="宋体" w:hAnsi="宋体" w:cs="宋体"/>
                <w:color w:val="auto"/>
                <w:sz w:val="24"/>
                <w:highlight w:val="none"/>
              </w:rPr>
            </w:pPr>
          </w:p>
        </w:tc>
      </w:tr>
      <w:tr w14:paraId="788A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60A1211">
            <w:pPr>
              <w:shd w:val="clear"/>
              <w:jc w:val="center"/>
              <w:rPr>
                <w:rFonts w:ascii="宋体" w:hAnsi="宋体" w:cs="宋体"/>
                <w:color w:val="auto"/>
                <w:sz w:val="24"/>
                <w:highlight w:val="none"/>
              </w:rPr>
            </w:pPr>
          </w:p>
        </w:tc>
        <w:tc>
          <w:tcPr>
            <w:tcW w:w="2169" w:type="dxa"/>
            <w:vAlign w:val="center"/>
          </w:tcPr>
          <w:p w14:paraId="763597FB">
            <w:pPr>
              <w:shd w:val="clear"/>
              <w:jc w:val="center"/>
              <w:rPr>
                <w:rFonts w:ascii="宋体" w:hAnsi="宋体" w:cs="宋体"/>
                <w:color w:val="auto"/>
                <w:sz w:val="24"/>
                <w:highlight w:val="none"/>
              </w:rPr>
            </w:pPr>
          </w:p>
        </w:tc>
        <w:tc>
          <w:tcPr>
            <w:tcW w:w="1134" w:type="dxa"/>
            <w:vAlign w:val="center"/>
          </w:tcPr>
          <w:p w14:paraId="49CD7256">
            <w:pPr>
              <w:shd w:val="clear"/>
              <w:jc w:val="center"/>
              <w:rPr>
                <w:rFonts w:ascii="宋体" w:hAnsi="宋体" w:cs="宋体"/>
                <w:color w:val="auto"/>
                <w:sz w:val="24"/>
                <w:highlight w:val="none"/>
              </w:rPr>
            </w:pPr>
          </w:p>
        </w:tc>
        <w:tc>
          <w:tcPr>
            <w:tcW w:w="1842" w:type="dxa"/>
            <w:vAlign w:val="center"/>
          </w:tcPr>
          <w:p w14:paraId="48FF36E3">
            <w:pPr>
              <w:shd w:val="clear"/>
              <w:jc w:val="center"/>
              <w:rPr>
                <w:rFonts w:ascii="宋体" w:hAnsi="宋体" w:cs="宋体"/>
                <w:color w:val="auto"/>
                <w:sz w:val="24"/>
                <w:highlight w:val="none"/>
              </w:rPr>
            </w:pPr>
          </w:p>
        </w:tc>
        <w:tc>
          <w:tcPr>
            <w:tcW w:w="993" w:type="dxa"/>
            <w:vAlign w:val="center"/>
          </w:tcPr>
          <w:p w14:paraId="25EF8977">
            <w:pPr>
              <w:shd w:val="clear"/>
              <w:jc w:val="center"/>
              <w:rPr>
                <w:rFonts w:ascii="宋体" w:hAnsi="宋体" w:cs="宋体"/>
                <w:color w:val="auto"/>
                <w:sz w:val="24"/>
                <w:highlight w:val="none"/>
              </w:rPr>
            </w:pPr>
          </w:p>
        </w:tc>
        <w:tc>
          <w:tcPr>
            <w:tcW w:w="1559" w:type="dxa"/>
            <w:vAlign w:val="center"/>
          </w:tcPr>
          <w:p w14:paraId="4CD70773">
            <w:pPr>
              <w:shd w:val="clear"/>
              <w:jc w:val="center"/>
              <w:rPr>
                <w:rFonts w:ascii="宋体" w:hAnsi="宋体" w:cs="宋体"/>
                <w:color w:val="auto"/>
                <w:sz w:val="24"/>
                <w:highlight w:val="none"/>
              </w:rPr>
            </w:pPr>
          </w:p>
        </w:tc>
      </w:tr>
      <w:tr w14:paraId="348B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EDC1BAF">
            <w:pPr>
              <w:shd w:val="clear"/>
              <w:jc w:val="center"/>
              <w:rPr>
                <w:rFonts w:ascii="宋体" w:hAnsi="宋体" w:cs="宋体"/>
                <w:color w:val="auto"/>
                <w:sz w:val="24"/>
                <w:highlight w:val="none"/>
              </w:rPr>
            </w:pPr>
          </w:p>
        </w:tc>
        <w:tc>
          <w:tcPr>
            <w:tcW w:w="2169" w:type="dxa"/>
            <w:vAlign w:val="center"/>
          </w:tcPr>
          <w:p w14:paraId="5530D0A2">
            <w:pPr>
              <w:shd w:val="clear"/>
              <w:jc w:val="center"/>
              <w:rPr>
                <w:rFonts w:ascii="宋体" w:hAnsi="宋体" w:cs="宋体"/>
                <w:color w:val="auto"/>
                <w:sz w:val="24"/>
                <w:highlight w:val="none"/>
              </w:rPr>
            </w:pPr>
          </w:p>
        </w:tc>
        <w:tc>
          <w:tcPr>
            <w:tcW w:w="1134" w:type="dxa"/>
            <w:vAlign w:val="center"/>
          </w:tcPr>
          <w:p w14:paraId="438F972B">
            <w:pPr>
              <w:shd w:val="clear"/>
              <w:jc w:val="center"/>
              <w:rPr>
                <w:rFonts w:ascii="宋体" w:hAnsi="宋体" w:cs="宋体"/>
                <w:color w:val="auto"/>
                <w:sz w:val="24"/>
                <w:highlight w:val="none"/>
              </w:rPr>
            </w:pPr>
          </w:p>
        </w:tc>
        <w:tc>
          <w:tcPr>
            <w:tcW w:w="1842" w:type="dxa"/>
            <w:vAlign w:val="center"/>
          </w:tcPr>
          <w:p w14:paraId="3333013F">
            <w:pPr>
              <w:shd w:val="clear"/>
              <w:jc w:val="center"/>
              <w:rPr>
                <w:rFonts w:ascii="宋体" w:hAnsi="宋体" w:cs="宋体"/>
                <w:color w:val="auto"/>
                <w:sz w:val="24"/>
                <w:highlight w:val="none"/>
              </w:rPr>
            </w:pPr>
          </w:p>
        </w:tc>
        <w:tc>
          <w:tcPr>
            <w:tcW w:w="993" w:type="dxa"/>
            <w:vAlign w:val="center"/>
          </w:tcPr>
          <w:p w14:paraId="743D3B63">
            <w:pPr>
              <w:shd w:val="clear"/>
              <w:jc w:val="center"/>
              <w:rPr>
                <w:rFonts w:ascii="宋体" w:hAnsi="宋体" w:cs="宋体"/>
                <w:color w:val="auto"/>
                <w:sz w:val="24"/>
                <w:highlight w:val="none"/>
              </w:rPr>
            </w:pPr>
          </w:p>
        </w:tc>
        <w:tc>
          <w:tcPr>
            <w:tcW w:w="1559" w:type="dxa"/>
            <w:vAlign w:val="center"/>
          </w:tcPr>
          <w:p w14:paraId="58828576">
            <w:pPr>
              <w:shd w:val="clear"/>
              <w:jc w:val="center"/>
              <w:rPr>
                <w:rFonts w:ascii="宋体" w:hAnsi="宋体" w:cs="宋体"/>
                <w:color w:val="auto"/>
                <w:sz w:val="24"/>
                <w:highlight w:val="none"/>
              </w:rPr>
            </w:pPr>
          </w:p>
        </w:tc>
      </w:tr>
      <w:tr w14:paraId="16E8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1109DDC">
            <w:pPr>
              <w:shd w:val="clear"/>
              <w:jc w:val="center"/>
              <w:rPr>
                <w:rFonts w:ascii="宋体" w:hAnsi="宋体" w:cs="宋体"/>
                <w:color w:val="auto"/>
                <w:sz w:val="24"/>
                <w:highlight w:val="none"/>
              </w:rPr>
            </w:pPr>
          </w:p>
        </w:tc>
        <w:tc>
          <w:tcPr>
            <w:tcW w:w="2169" w:type="dxa"/>
            <w:vAlign w:val="center"/>
          </w:tcPr>
          <w:p w14:paraId="69F989E6">
            <w:pPr>
              <w:shd w:val="clear"/>
              <w:jc w:val="center"/>
              <w:rPr>
                <w:rFonts w:ascii="宋体" w:hAnsi="宋体" w:cs="宋体"/>
                <w:color w:val="auto"/>
                <w:sz w:val="24"/>
                <w:highlight w:val="none"/>
              </w:rPr>
            </w:pPr>
          </w:p>
        </w:tc>
        <w:tc>
          <w:tcPr>
            <w:tcW w:w="1134" w:type="dxa"/>
            <w:vAlign w:val="center"/>
          </w:tcPr>
          <w:p w14:paraId="64517121">
            <w:pPr>
              <w:shd w:val="clear"/>
              <w:jc w:val="center"/>
              <w:rPr>
                <w:rFonts w:ascii="宋体" w:hAnsi="宋体" w:cs="宋体"/>
                <w:color w:val="auto"/>
                <w:sz w:val="24"/>
                <w:highlight w:val="none"/>
              </w:rPr>
            </w:pPr>
          </w:p>
        </w:tc>
        <w:tc>
          <w:tcPr>
            <w:tcW w:w="1842" w:type="dxa"/>
            <w:vAlign w:val="center"/>
          </w:tcPr>
          <w:p w14:paraId="5E816EF8">
            <w:pPr>
              <w:shd w:val="clear"/>
              <w:jc w:val="center"/>
              <w:rPr>
                <w:rFonts w:ascii="宋体" w:hAnsi="宋体" w:cs="宋体"/>
                <w:color w:val="auto"/>
                <w:sz w:val="24"/>
                <w:highlight w:val="none"/>
              </w:rPr>
            </w:pPr>
          </w:p>
        </w:tc>
        <w:tc>
          <w:tcPr>
            <w:tcW w:w="993" w:type="dxa"/>
            <w:vAlign w:val="center"/>
          </w:tcPr>
          <w:p w14:paraId="34A4C166">
            <w:pPr>
              <w:shd w:val="clear"/>
              <w:jc w:val="center"/>
              <w:rPr>
                <w:rFonts w:ascii="宋体" w:hAnsi="宋体" w:cs="宋体"/>
                <w:color w:val="auto"/>
                <w:sz w:val="24"/>
                <w:highlight w:val="none"/>
              </w:rPr>
            </w:pPr>
          </w:p>
        </w:tc>
        <w:tc>
          <w:tcPr>
            <w:tcW w:w="1559" w:type="dxa"/>
            <w:vAlign w:val="center"/>
          </w:tcPr>
          <w:p w14:paraId="24FD814F">
            <w:pPr>
              <w:shd w:val="clear"/>
              <w:jc w:val="center"/>
              <w:rPr>
                <w:rFonts w:ascii="宋体" w:hAnsi="宋体" w:cs="宋体"/>
                <w:color w:val="auto"/>
                <w:sz w:val="24"/>
                <w:highlight w:val="none"/>
              </w:rPr>
            </w:pPr>
          </w:p>
        </w:tc>
      </w:tr>
      <w:tr w14:paraId="1508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92CBA89">
            <w:pPr>
              <w:shd w:val="clear"/>
              <w:jc w:val="center"/>
              <w:rPr>
                <w:rFonts w:ascii="宋体" w:hAnsi="宋体" w:cs="宋体"/>
                <w:color w:val="auto"/>
                <w:sz w:val="24"/>
                <w:highlight w:val="none"/>
              </w:rPr>
            </w:pPr>
          </w:p>
        </w:tc>
        <w:tc>
          <w:tcPr>
            <w:tcW w:w="2169" w:type="dxa"/>
            <w:vAlign w:val="center"/>
          </w:tcPr>
          <w:p w14:paraId="104E78A7">
            <w:pPr>
              <w:shd w:val="clear"/>
              <w:jc w:val="center"/>
              <w:rPr>
                <w:rFonts w:ascii="宋体" w:hAnsi="宋体" w:cs="宋体"/>
                <w:color w:val="auto"/>
                <w:sz w:val="24"/>
                <w:highlight w:val="none"/>
              </w:rPr>
            </w:pPr>
          </w:p>
        </w:tc>
        <w:tc>
          <w:tcPr>
            <w:tcW w:w="1134" w:type="dxa"/>
            <w:vAlign w:val="center"/>
          </w:tcPr>
          <w:p w14:paraId="1D071850">
            <w:pPr>
              <w:shd w:val="clear"/>
              <w:jc w:val="center"/>
              <w:rPr>
                <w:rFonts w:ascii="宋体" w:hAnsi="宋体" w:cs="宋体"/>
                <w:color w:val="auto"/>
                <w:sz w:val="24"/>
                <w:highlight w:val="none"/>
              </w:rPr>
            </w:pPr>
          </w:p>
        </w:tc>
        <w:tc>
          <w:tcPr>
            <w:tcW w:w="1842" w:type="dxa"/>
            <w:vAlign w:val="center"/>
          </w:tcPr>
          <w:p w14:paraId="25F1B332">
            <w:pPr>
              <w:shd w:val="clear"/>
              <w:jc w:val="center"/>
              <w:rPr>
                <w:rFonts w:ascii="宋体" w:hAnsi="宋体" w:cs="宋体"/>
                <w:color w:val="auto"/>
                <w:sz w:val="24"/>
                <w:highlight w:val="none"/>
              </w:rPr>
            </w:pPr>
          </w:p>
        </w:tc>
        <w:tc>
          <w:tcPr>
            <w:tcW w:w="993" w:type="dxa"/>
            <w:vAlign w:val="center"/>
          </w:tcPr>
          <w:p w14:paraId="5B405E5B">
            <w:pPr>
              <w:shd w:val="clear"/>
              <w:jc w:val="center"/>
              <w:rPr>
                <w:rFonts w:ascii="宋体" w:hAnsi="宋体" w:cs="宋体"/>
                <w:color w:val="auto"/>
                <w:sz w:val="24"/>
                <w:highlight w:val="none"/>
              </w:rPr>
            </w:pPr>
          </w:p>
        </w:tc>
        <w:tc>
          <w:tcPr>
            <w:tcW w:w="1559" w:type="dxa"/>
            <w:vAlign w:val="center"/>
          </w:tcPr>
          <w:p w14:paraId="08B678AE">
            <w:pPr>
              <w:shd w:val="clear"/>
              <w:jc w:val="center"/>
              <w:rPr>
                <w:rFonts w:ascii="宋体" w:hAnsi="宋体" w:cs="宋体"/>
                <w:color w:val="auto"/>
                <w:sz w:val="24"/>
                <w:highlight w:val="none"/>
              </w:rPr>
            </w:pPr>
          </w:p>
        </w:tc>
      </w:tr>
    </w:tbl>
    <w:p w14:paraId="0DEE410A">
      <w:pPr>
        <w:shd w:val="clear"/>
        <w:spacing w:line="360" w:lineRule="auto"/>
        <w:rPr>
          <w:rFonts w:ascii="宋体" w:hAnsi="宋体" w:cs="宋体"/>
          <w:color w:val="auto"/>
          <w:sz w:val="24"/>
          <w:highlight w:val="none"/>
        </w:rPr>
      </w:pPr>
    </w:p>
    <w:p w14:paraId="07F46107">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57ADCA6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1.本表中的名称、数量应与报价明细表中相对应的报价名称、数量一致。</w:t>
      </w:r>
    </w:p>
    <w:p w14:paraId="6FDD78CC">
      <w:pPr>
        <w:shd w:val="clear"/>
        <w:spacing w:line="360" w:lineRule="auto"/>
        <w:rPr>
          <w:rFonts w:ascii="宋体" w:hAnsi="宋体" w:cs="宋体"/>
          <w:color w:val="auto"/>
          <w:sz w:val="24"/>
          <w:highlight w:val="none"/>
        </w:rPr>
      </w:pPr>
    </w:p>
    <w:p w14:paraId="1C0AF41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1377D82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0ED361D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85A1F60">
      <w:pPr>
        <w:shd w:val="clear"/>
        <w:spacing w:line="360" w:lineRule="auto"/>
        <w:rPr>
          <w:rFonts w:ascii="宋体" w:hAnsi="宋体" w:cs="宋体"/>
          <w:color w:val="auto"/>
          <w:sz w:val="24"/>
          <w:highlight w:val="none"/>
        </w:rPr>
      </w:pPr>
    </w:p>
    <w:p w14:paraId="43AEE41F">
      <w:pPr>
        <w:shd w:val="clear"/>
        <w:spacing w:line="360" w:lineRule="auto"/>
        <w:rPr>
          <w:rFonts w:ascii="宋体" w:hAnsi="宋体" w:cs="宋体"/>
          <w:color w:val="auto"/>
          <w:sz w:val="24"/>
          <w:highlight w:val="none"/>
        </w:rPr>
      </w:pPr>
    </w:p>
    <w:p w14:paraId="3905BFF0">
      <w:pPr>
        <w:shd w:val="clear"/>
        <w:spacing w:line="360" w:lineRule="auto"/>
        <w:rPr>
          <w:rFonts w:ascii="宋体" w:hAnsi="宋体" w:cs="宋体"/>
          <w:color w:val="auto"/>
          <w:sz w:val="24"/>
          <w:highlight w:val="none"/>
        </w:rPr>
      </w:pPr>
    </w:p>
    <w:p w14:paraId="6BA0D0F6">
      <w:pPr>
        <w:shd w:val="clear"/>
        <w:spacing w:line="360" w:lineRule="auto"/>
        <w:rPr>
          <w:rFonts w:ascii="宋体" w:hAnsi="宋体" w:cs="宋体"/>
          <w:color w:val="auto"/>
          <w:sz w:val="24"/>
          <w:highlight w:val="none"/>
        </w:rPr>
      </w:pPr>
    </w:p>
    <w:p w14:paraId="79DA7526">
      <w:pPr>
        <w:shd w:val="clear"/>
        <w:spacing w:line="360" w:lineRule="auto"/>
        <w:rPr>
          <w:rFonts w:ascii="宋体" w:hAnsi="宋体" w:cs="宋体"/>
          <w:color w:val="auto"/>
          <w:sz w:val="24"/>
          <w:highlight w:val="none"/>
        </w:rPr>
      </w:pPr>
    </w:p>
    <w:p w14:paraId="23116556">
      <w:pPr>
        <w:shd w:val="clear"/>
        <w:spacing w:line="360" w:lineRule="auto"/>
        <w:rPr>
          <w:rFonts w:ascii="宋体" w:hAnsi="宋体" w:cs="宋体"/>
          <w:color w:val="auto"/>
          <w:sz w:val="24"/>
          <w:highlight w:val="none"/>
        </w:rPr>
      </w:pPr>
    </w:p>
    <w:p w14:paraId="7FF7EF15">
      <w:pPr>
        <w:shd w:val="clear"/>
        <w:spacing w:line="360" w:lineRule="auto"/>
        <w:rPr>
          <w:rFonts w:ascii="宋体" w:hAnsi="宋体" w:cs="宋体"/>
          <w:color w:val="auto"/>
          <w:sz w:val="24"/>
          <w:highlight w:val="none"/>
        </w:rPr>
      </w:pPr>
    </w:p>
    <w:p w14:paraId="77F57A7F">
      <w:pPr>
        <w:shd w:val="clear"/>
        <w:spacing w:line="360" w:lineRule="auto"/>
        <w:rPr>
          <w:rFonts w:ascii="宋体" w:hAnsi="宋体" w:cs="宋体"/>
          <w:color w:val="auto"/>
          <w:sz w:val="24"/>
          <w:highlight w:val="none"/>
        </w:rPr>
      </w:pPr>
    </w:p>
    <w:p w14:paraId="23BFE3EF">
      <w:pPr>
        <w:shd w:val="clear"/>
        <w:spacing w:line="360" w:lineRule="auto"/>
        <w:rPr>
          <w:rFonts w:ascii="宋体" w:hAnsi="宋体" w:cs="宋体"/>
          <w:color w:val="auto"/>
          <w:sz w:val="24"/>
          <w:highlight w:val="none"/>
        </w:rPr>
      </w:pPr>
    </w:p>
    <w:p w14:paraId="0288C093">
      <w:pPr>
        <w:shd w:val="clear"/>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default"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4</w:t>
      </w:r>
    </w:p>
    <w:p w14:paraId="0424561B">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14:paraId="49BB0AD7">
      <w:pPr>
        <w:shd w:val="clear"/>
        <w:spacing w:line="360" w:lineRule="auto"/>
        <w:rPr>
          <w:rFonts w:ascii="宋体" w:hAnsi="宋体" w:cs="宋体"/>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5416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7F84D912">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2E93028E">
            <w:pPr>
              <w:shd w:val="clear"/>
              <w:spacing w:line="360" w:lineRule="auto"/>
              <w:ind w:left="13" w:leftChars="6" w:firstLine="482" w:firstLineChars="200"/>
              <w:rPr>
                <w:rFonts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14:paraId="3C77F87B">
            <w:pPr>
              <w:shd w:val="clear"/>
              <w:spacing w:line="360" w:lineRule="auto"/>
              <w:ind w:left="52"/>
              <w:rPr>
                <w:rFonts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14:paraId="4526121F">
            <w:pPr>
              <w:shd w:val="clear"/>
              <w:spacing w:line="360" w:lineRule="auto"/>
              <w:ind w:left="152"/>
              <w:rPr>
                <w:rFonts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14:paraId="5A74F73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14:paraId="2DCC1425">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偏离说明</w:t>
            </w:r>
          </w:p>
        </w:tc>
      </w:tr>
      <w:tr w14:paraId="3D6A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63CB796">
            <w:pPr>
              <w:shd w:val="clear"/>
              <w:spacing w:line="360" w:lineRule="auto"/>
              <w:rPr>
                <w:rFonts w:ascii="宋体" w:hAnsi="宋体" w:cs="宋体"/>
                <w:color w:val="auto"/>
                <w:sz w:val="24"/>
                <w:highlight w:val="none"/>
              </w:rPr>
            </w:pPr>
          </w:p>
        </w:tc>
        <w:tc>
          <w:tcPr>
            <w:tcW w:w="1785" w:type="dxa"/>
            <w:vAlign w:val="center"/>
          </w:tcPr>
          <w:p w14:paraId="05B8A352">
            <w:pPr>
              <w:shd w:val="clear"/>
              <w:spacing w:line="360" w:lineRule="auto"/>
              <w:rPr>
                <w:rFonts w:ascii="宋体" w:hAnsi="宋体" w:cs="宋体"/>
                <w:color w:val="auto"/>
                <w:sz w:val="24"/>
                <w:highlight w:val="none"/>
              </w:rPr>
            </w:pPr>
          </w:p>
        </w:tc>
        <w:tc>
          <w:tcPr>
            <w:tcW w:w="1449" w:type="dxa"/>
            <w:vAlign w:val="center"/>
          </w:tcPr>
          <w:p w14:paraId="48ACDEA9">
            <w:pPr>
              <w:shd w:val="clear"/>
              <w:spacing w:line="360" w:lineRule="auto"/>
              <w:rPr>
                <w:rFonts w:ascii="宋体" w:hAnsi="宋体" w:cs="宋体"/>
                <w:color w:val="auto"/>
                <w:sz w:val="24"/>
                <w:highlight w:val="none"/>
              </w:rPr>
            </w:pPr>
          </w:p>
        </w:tc>
        <w:tc>
          <w:tcPr>
            <w:tcW w:w="1560" w:type="dxa"/>
            <w:vAlign w:val="center"/>
          </w:tcPr>
          <w:p w14:paraId="0B040935">
            <w:pPr>
              <w:shd w:val="clear"/>
              <w:spacing w:line="360" w:lineRule="auto"/>
              <w:rPr>
                <w:rFonts w:ascii="宋体" w:hAnsi="宋体" w:cs="宋体"/>
                <w:color w:val="auto"/>
                <w:sz w:val="24"/>
                <w:highlight w:val="none"/>
              </w:rPr>
            </w:pPr>
          </w:p>
        </w:tc>
        <w:tc>
          <w:tcPr>
            <w:tcW w:w="1401" w:type="dxa"/>
            <w:vAlign w:val="center"/>
          </w:tcPr>
          <w:p w14:paraId="144825D6">
            <w:pPr>
              <w:shd w:val="clear"/>
              <w:spacing w:line="360" w:lineRule="auto"/>
              <w:rPr>
                <w:rFonts w:ascii="宋体" w:hAnsi="宋体" w:cs="宋体"/>
                <w:color w:val="auto"/>
                <w:sz w:val="24"/>
                <w:highlight w:val="none"/>
              </w:rPr>
            </w:pPr>
          </w:p>
        </w:tc>
        <w:tc>
          <w:tcPr>
            <w:tcW w:w="1365" w:type="dxa"/>
            <w:vAlign w:val="center"/>
          </w:tcPr>
          <w:p w14:paraId="4A748F06">
            <w:pPr>
              <w:shd w:val="clear"/>
              <w:spacing w:line="360" w:lineRule="auto"/>
              <w:rPr>
                <w:rFonts w:ascii="宋体" w:hAnsi="宋体" w:cs="宋体"/>
                <w:color w:val="auto"/>
                <w:sz w:val="24"/>
                <w:highlight w:val="none"/>
              </w:rPr>
            </w:pPr>
          </w:p>
        </w:tc>
      </w:tr>
      <w:tr w14:paraId="57DB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0AA1603">
            <w:pPr>
              <w:shd w:val="clear"/>
              <w:spacing w:line="360" w:lineRule="auto"/>
              <w:rPr>
                <w:rFonts w:ascii="宋体" w:hAnsi="宋体" w:cs="宋体"/>
                <w:color w:val="auto"/>
                <w:sz w:val="24"/>
                <w:highlight w:val="none"/>
              </w:rPr>
            </w:pPr>
          </w:p>
        </w:tc>
        <w:tc>
          <w:tcPr>
            <w:tcW w:w="1785" w:type="dxa"/>
            <w:vAlign w:val="center"/>
          </w:tcPr>
          <w:p w14:paraId="74CE88E3">
            <w:pPr>
              <w:shd w:val="clear"/>
              <w:spacing w:line="360" w:lineRule="auto"/>
              <w:rPr>
                <w:rFonts w:ascii="宋体" w:hAnsi="宋体" w:cs="宋体"/>
                <w:color w:val="auto"/>
                <w:sz w:val="24"/>
                <w:highlight w:val="none"/>
              </w:rPr>
            </w:pPr>
          </w:p>
        </w:tc>
        <w:tc>
          <w:tcPr>
            <w:tcW w:w="1449" w:type="dxa"/>
            <w:vAlign w:val="center"/>
          </w:tcPr>
          <w:p w14:paraId="5E216CCF">
            <w:pPr>
              <w:shd w:val="clear"/>
              <w:spacing w:line="360" w:lineRule="auto"/>
              <w:rPr>
                <w:rFonts w:ascii="宋体" w:hAnsi="宋体" w:cs="宋体"/>
                <w:color w:val="auto"/>
                <w:sz w:val="24"/>
                <w:highlight w:val="none"/>
              </w:rPr>
            </w:pPr>
          </w:p>
        </w:tc>
        <w:tc>
          <w:tcPr>
            <w:tcW w:w="1560" w:type="dxa"/>
            <w:vAlign w:val="center"/>
          </w:tcPr>
          <w:p w14:paraId="63715365">
            <w:pPr>
              <w:shd w:val="clear"/>
              <w:spacing w:line="360" w:lineRule="auto"/>
              <w:rPr>
                <w:rFonts w:ascii="宋体" w:hAnsi="宋体" w:cs="宋体"/>
                <w:color w:val="auto"/>
                <w:sz w:val="24"/>
                <w:highlight w:val="none"/>
              </w:rPr>
            </w:pPr>
          </w:p>
        </w:tc>
        <w:tc>
          <w:tcPr>
            <w:tcW w:w="1401" w:type="dxa"/>
            <w:vAlign w:val="center"/>
          </w:tcPr>
          <w:p w14:paraId="59115290">
            <w:pPr>
              <w:shd w:val="clear"/>
              <w:spacing w:line="360" w:lineRule="auto"/>
              <w:rPr>
                <w:rFonts w:ascii="宋体" w:hAnsi="宋体" w:cs="宋体"/>
                <w:color w:val="auto"/>
                <w:sz w:val="24"/>
                <w:highlight w:val="none"/>
              </w:rPr>
            </w:pPr>
          </w:p>
        </w:tc>
        <w:tc>
          <w:tcPr>
            <w:tcW w:w="1365" w:type="dxa"/>
            <w:vAlign w:val="center"/>
          </w:tcPr>
          <w:p w14:paraId="5D6F86E4">
            <w:pPr>
              <w:shd w:val="clear"/>
              <w:spacing w:line="360" w:lineRule="auto"/>
              <w:rPr>
                <w:rFonts w:ascii="宋体" w:hAnsi="宋体" w:cs="宋体"/>
                <w:color w:val="auto"/>
                <w:sz w:val="24"/>
                <w:highlight w:val="none"/>
              </w:rPr>
            </w:pPr>
          </w:p>
        </w:tc>
      </w:tr>
      <w:tr w14:paraId="5808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38EB006">
            <w:pPr>
              <w:shd w:val="clear"/>
              <w:spacing w:line="360" w:lineRule="auto"/>
              <w:rPr>
                <w:rFonts w:ascii="宋体" w:hAnsi="宋体" w:cs="宋体"/>
                <w:color w:val="auto"/>
                <w:sz w:val="24"/>
                <w:highlight w:val="none"/>
              </w:rPr>
            </w:pPr>
          </w:p>
        </w:tc>
        <w:tc>
          <w:tcPr>
            <w:tcW w:w="1785" w:type="dxa"/>
            <w:vAlign w:val="center"/>
          </w:tcPr>
          <w:p w14:paraId="7AF5A0B5">
            <w:pPr>
              <w:shd w:val="clear"/>
              <w:spacing w:line="360" w:lineRule="auto"/>
              <w:rPr>
                <w:rFonts w:ascii="宋体" w:hAnsi="宋体" w:cs="宋体"/>
                <w:color w:val="auto"/>
                <w:sz w:val="24"/>
                <w:highlight w:val="none"/>
              </w:rPr>
            </w:pPr>
          </w:p>
        </w:tc>
        <w:tc>
          <w:tcPr>
            <w:tcW w:w="1449" w:type="dxa"/>
            <w:vAlign w:val="center"/>
          </w:tcPr>
          <w:p w14:paraId="52EB5ACA">
            <w:pPr>
              <w:shd w:val="clear"/>
              <w:spacing w:line="360" w:lineRule="auto"/>
              <w:rPr>
                <w:rFonts w:ascii="宋体" w:hAnsi="宋体" w:cs="宋体"/>
                <w:color w:val="auto"/>
                <w:sz w:val="24"/>
                <w:highlight w:val="none"/>
              </w:rPr>
            </w:pPr>
          </w:p>
        </w:tc>
        <w:tc>
          <w:tcPr>
            <w:tcW w:w="1560" w:type="dxa"/>
            <w:vAlign w:val="center"/>
          </w:tcPr>
          <w:p w14:paraId="673C6FBD">
            <w:pPr>
              <w:shd w:val="clear"/>
              <w:spacing w:line="360" w:lineRule="auto"/>
              <w:rPr>
                <w:rFonts w:ascii="宋体" w:hAnsi="宋体" w:cs="宋体"/>
                <w:color w:val="auto"/>
                <w:sz w:val="24"/>
                <w:highlight w:val="none"/>
              </w:rPr>
            </w:pPr>
          </w:p>
        </w:tc>
        <w:tc>
          <w:tcPr>
            <w:tcW w:w="1401" w:type="dxa"/>
            <w:vAlign w:val="center"/>
          </w:tcPr>
          <w:p w14:paraId="52155661">
            <w:pPr>
              <w:shd w:val="clear"/>
              <w:spacing w:line="360" w:lineRule="auto"/>
              <w:rPr>
                <w:rFonts w:ascii="宋体" w:hAnsi="宋体" w:cs="宋体"/>
                <w:color w:val="auto"/>
                <w:sz w:val="24"/>
                <w:highlight w:val="none"/>
              </w:rPr>
            </w:pPr>
          </w:p>
        </w:tc>
        <w:tc>
          <w:tcPr>
            <w:tcW w:w="1365" w:type="dxa"/>
            <w:vAlign w:val="center"/>
          </w:tcPr>
          <w:p w14:paraId="54E97B99">
            <w:pPr>
              <w:shd w:val="clear"/>
              <w:spacing w:line="360" w:lineRule="auto"/>
              <w:rPr>
                <w:rFonts w:ascii="宋体" w:hAnsi="宋体" w:cs="宋体"/>
                <w:color w:val="auto"/>
                <w:sz w:val="24"/>
                <w:highlight w:val="none"/>
              </w:rPr>
            </w:pPr>
          </w:p>
        </w:tc>
      </w:tr>
      <w:tr w14:paraId="4C44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05A4B9C">
            <w:pPr>
              <w:shd w:val="clear"/>
              <w:spacing w:line="360" w:lineRule="auto"/>
              <w:rPr>
                <w:rFonts w:ascii="宋体" w:hAnsi="宋体" w:cs="宋体"/>
                <w:color w:val="auto"/>
                <w:sz w:val="24"/>
                <w:highlight w:val="none"/>
              </w:rPr>
            </w:pPr>
          </w:p>
        </w:tc>
        <w:tc>
          <w:tcPr>
            <w:tcW w:w="1785" w:type="dxa"/>
            <w:vAlign w:val="center"/>
          </w:tcPr>
          <w:p w14:paraId="4A9194DE">
            <w:pPr>
              <w:shd w:val="clear"/>
              <w:spacing w:line="360" w:lineRule="auto"/>
              <w:rPr>
                <w:rFonts w:ascii="宋体" w:hAnsi="宋体" w:cs="宋体"/>
                <w:color w:val="auto"/>
                <w:sz w:val="24"/>
                <w:highlight w:val="none"/>
              </w:rPr>
            </w:pPr>
          </w:p>
        </w:tc>
        <w:tc>
          <w:tcPr>
            <w:tcW w:w="1449" w:type="dxa"/>
            <w:vAlign w:val="center"/>
          </w:tcPr>
          <w:p w14:paraId="58F6C910">
            <w:pPr>
              <w:shd w:val="clear"/>
              <w:spacing w:line="360" w:lineRule="auto"/>
              <w:rPr>
                <w:rFonts w:ascii="宋体" w:hAnsi="宋体" w:cs="宋体"/>
                <w:color w:val="auto"/>
                <w:sz w:val="24"/>
                <w:highlight w:val="none"/>
              </w:rPr>
            </w:pPr>
          </w:p>
        </w:tc>
        <w:tc>
          <w:tcPr>
            <w:tcW w:w="1560" w:type="dxa"/>
            <w:vAlign w:val="center"/>
          </w:tcPr>
          <w:p w14:paraId="5E605579">
            <w:pPr>
              <w:shd w:val="clear"/>
              <w:spacing w:line="360" w:lineRule="auto"/>
              <w:rPr>
                <w:rFonts w:ascii="宋体" w:hAnsi="宋体" w:cs="宋体"/>
                <w:color w:val="auto"/>
                <w:sz w:val="24"/>
                <w:highlight w:val="none"/>
              </w:rPr>
            </w:pPr>
          </w:p>
        </w:tc>
        <w:tc>
          <w:tcPr>
            <w:tcW w:w="1401" w:type="dxa"/>
            <w:vAlign w:val="center"/>
          </w:tcPr>
          <w:p w14:paraId="6121D479">
            <w:pPr>
              <w:shd w:val="clear"/>
              <w:spacing w:line="360" w:lineRule="auto"/>
              <w:rPr>
                <w:rFonts w:ascii="宋体" w:hAnsi="宋体" w:cs="宋体"/>
                <w:color w:val="auto"/>
                <w:sz w:val="24"/>
                <w:highlight w:val="none"/>
              </w:rPr>
            </w:pPr>
          </w:p>
        </w:tc>
        <w:tc>
          <w:tcPr>
            <w:tcW w:w="1365" w:type="dxa"/>
            <w:vAlign w:val="center"/>
          </w:tcPr>
          <w:p w14:paraId="7E1B34A0">
            <w:pPr>
              <w:shd w:val="clear"/>
              <w:spacing w:line="360" w:lineRule="auto"/>
              <w:rPr>
                <w:rFonts w:ascii="宋体" w:hAnsi="宋体" w:cs="宋体"/>
                <w:color w:val="auto"/>
                <w:sz w:val="24"/>
                <w:highlight w:val="none"/>
              </w:rPr>
            </w:pPr>
          </w:p>
        </w:tc>
      </w:tr>
      <w:tr w14:paraId="00B0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2B239723">
            <w:pPr>
              <w:shd w:val="clear"/>
              <w:spacing w:line="360" w:lineRule="auto"/>
              <w:rPr>
                <w:rFonts w:ascii="宋体" w:hAnsi="宋体" w:cs="宋体"/>
                <w:color w:val="auto"/>
                <w:sz w:val="24"/>
                <w:highlight w:val="none"/>
              </w:rPr>
            </w:pPr>
          </w:p>
        </w:tc>
        <w:tc>
          <w:tcPr>
            <w:tcW w:w="1785" w:type="dxa"/>
            <w:vAlign w:val="center"/>
          </w:tcPr>
          <w:p w14:paraId="3DDBD172">
            <w:pPr>
              <w:shd w:val="clear"/>
              <w:spacing w:line="360" w:lineRule="auto"/>
              <w:rPr>
                <w:rFonts w:ascii="宋体" w:hAnsi="宋体" w:cs="宋体"/>
                <w:color w:val="auto"/>
                <w:sz w:val="24"/>
                <w:highlight w:val="none"/>
              </w:rPr>
            </w:pPr>
          </w:p>
        </w:tc>
        <w:tc>
          <w:tcPr>
            <w:tcW w:w="1449" w:type="dxa"/>
            <w:vAlign w:val="center"/>
          </w:tcPr>
          <w:p w14:paraId="443FB6A4">
            <w:pPr>
              <w:shd w:val="clear"/>
              <w:spacing w:line="360" w:lineRule="auto"/>
              <w:rPr>
                <w:rFonts w:ascii="宋体" w:hAnsi="宋体" w:cs="宋体"/>
                <w:color w:val="auto"/>
                <w:sz w:val="24"/>
                <w:highlight w:val="none"/>
              </w:rPr>
            </w:pPr>
          </w:p>
        </w:tc>
        <w:tc>
          <w:tcPr>
            <w:tcW w:w="1560" w:type="dxa"/>
            <w:vAlign w:val="center"/>
          </w:tcPr>
          <w:p w14:paraId="5C2FE361">
            <w:pPr>
              <w:shd w:val="clear"/>
              <w:spacing w:line="360" w:lineRule="auto"/>
              <w:rPr>
                <w:rFonts w:ascii="宋体" w:hAnsi="宋体" w:cs="宋体"/>
                <w:color w:val="auto"/>
                <w:sz w:val="24"/>
                <w:highlight w:val="none"/>
              </w:rPr>
            </w:pPr>
          </w:p>
        </w:tc>
        <w:tc>
          <w:tcPr>
            <w:tcW w:w="1401" w:type="dxa"/>
            <w:vAlign w:val="center"/>
          </w:tcPr>
          <w:p w14:paraId="4D82B65E">
            <w:pPr>
              <w:shd w:val="clear"/>
              <w:spacing w:line="360" w:lineRule="auto"/>
              <w:rPr>
                <w:rFonts w:ascii="宋体" w:hAnsi="宋体" w:cs="宋体"/>
                <w:color w:val="auto"/>
                <w:sz w:val="24"/>
                <w:highlight w:val="none"/>
              </w:rPr>
            </w:pPr>
          </w:p>
        </w:tc>
        <w:tc>
          <w:tcPr>
            <w:tcW w:w="1365" w:type="dxa"/>
            <w:vAlign w:val="center"/>
          </w:tcPr>
          <w:p w14:paraId="35FCA6EC">
            <w:pPr>
              <w:shd w:val="clear"/>
              <w:spacing w:line="360" w:lineRule="auto"/>
              <w:rPr>
                <w:rFonts w:ascii="宋体" w:hAnsi="宋体" w:cs="宋体"/>
                <w:color w:val="auto"/>
                <w:sz w:val="24"/>
                <w:highlight w:val="none"/>
              </w:rPr>
            </w:pPr>
          </w:p>
        </w:tc>
      </w:tr>
      <w:tr w14:paraId="1BEB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D565D2B">
            <w:pPr>
              <w:shd w:val="clear"/>
              <w:spacing w:line="360" w:lineRule="auto"/>
              <w:rPr>
                <w:rFonts w:ascii="宋体" w:hAnsi="宋体" w:cs="宋体"/>
                <w:color w:val="auto"/>
                <w:sz w:val="24"/>
                <w:highlight w:val="none"/>
              </w:rPr>
            </w:pPr>
          </w:p>
        </w:tc>
        <w:tc>
          <w:tcPr>
            <w:tcW w:w="1785" w:type="dxa"/>
            <w:vAlign w:val="center"/>
          </w:tcPr>
          <w:p w14:paraId="2B6E6081">
            <w:pPr>
              <w:shd w:val="clear"/>
              <w:spacing w:line="360" w:lineRule="auto"/>
              <w:rPr>
                <w:rFonts w:ascii="宋体" w:hAnsi="宋体" w:cs="宋体"/>
                <w:color w:val="auto"/>
                <w:sz w:val="24"/>
                <w:highlight w:val="none"/>
              </w:rPr>
            </w:pPr>
          </w:p>
        </w:tc>
        <w:tc>
          <w:tcPr>
            <w:tcW w:w="1449" w:type="dxa"/>
            <w:vAlign w:val="center"/>
          </w:tcPr>
          <w:p w14:paraId="3092B1EA">
            <w:pPr>
              <w:shd w:val="clear"/>
              <w:spacing w:line="360" w:lineRule="auto"/>
              <w:rPr>
                <w:rFonts w:ascii="宋体" w:hAnsi="宋体" w:cs="宋体"/>
                <w:color w:val="auto"/>
                <w:sz w:val="24"/>
                <w:highlight w:val="none"/>
              </w:rPr>
            </w:pPr>
          </w:p>
        </w:tc>
        <w:tc>
          <w:tcPr>
            <w:tcW w:w="1560" w:type="dxa"/>
            <w:vAlign w:val="center"/>
          </w:tcPr>
          <w:p w14:paraId="0D4C7904">
            <w:pPr>
              <w:shd w:val="clear"/>
              <w:spacing w:line="360" w:lineRule="auto"/>
              <w:rPr>
                <w:rFonts w:ascii="宋体" w:hAnsi="宋体" w:cs="宋体"/>
                <w:color w:val="auto"/>
                <w:sz w:val="24"/>
                <w:highlight w:val="none"/>
              </w:rPr>
            </w:pPr>
          </w:p>
        </w:tc>
        <w:tc>
          <w:tcPr>
            <w:tcW w:w="1401" w:type="dxa"/>
            <w:vAlign w:val="center"/>
          </w:tcPr>
          <w:p w14:paraId="32DC80D4">
            <w:pPr>
              <w:shd w:val="clear"/>
              <w:spacing w:line="360" w:lineRule="auto"/>
              <w:rPr>
                <w:rFonts w:ascii="宋体" w:hAnsi="宋体" w:cs="宋体"/>
                <w:color w:val="auto"/>
                <w:sz w:val="24"/>
                <w:highlight w:val="none"/>
              </w:rPr>
            </w:pPr>
          </w:p>
        </w:tc>
        <w:tc>
          <w:tcPr>
            <w:tcW w:w="1365" w:type="dxa"/>
            <w:vAlign w:val="center"/>
          </w:tcPr>
          <w:p w14:paraId="5EFD2EAE">
            <w:pPr>
              <w:shd w:val="clear"/>
              <w:spacing w:line="360" w:lineRule="auto"/>
              <w:rPr>
                <w:rFonts w:ascii="宋体" w:hAnsi="宋体" w:cs="宋体"/>
                <w:color w:val="auto"/>
                <w:sz w:val="24"/>
                <w:highlight w:val="none"/>
              </w:rPr>
            </w:pPr>
          </w:p>
        </w:tc>
      </w:tr>
      <w:tr w14:paraId="3DB6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39311E7">
            <w:pPr>
              <w:shd w:val="clear"/>
              <w:spacing w:line="360" w:lineRule="auto"/>
              <w:rPr>
                <w:rFonts w:ascii="宋体" w:hAnsi="宋体" w:cs="宋体"/>
                <w:color w:val="auto"/>
                <w:sz w:val="24"/>
                <w:highlight w:val="none"/>
              </w:rPr>
            </w:pPr>
          </w:p>
        </w:tc>
        <w:tc>
          <w:tcPr>
            <w:tcW w:w="1785" w:type="dxa"/>
            <w:vAlign w:val="center"/>
          </w:tcPr>
          <w:p w14:paraId="40B65790">
            <w:pPr>
              <w:shd w:val="clear"/>
              <w:spacing w:line="360" w:lineRule="auto"/>
              <w:rPr>
                <w:rFonts w:ascii="宋体" w:hAnsi="宋体" w:cs="宋体"/>
                <w:color w:val="auto"/>
                <w:sz w:val="24"/>
                <w:highlight w:val="none"/>
              </w:rPr>
            </w:pPr>
          </w:p>
        </w:tc>
        <w:tc>
          <w:tcPr>
            <w:tcW w:w="1449" w:type="dxa"/>
            <w:vAlign w:val="center"/>
          </w:tcPr>
          <w:p w14:paraId="61CF2308">
            <w:pPr>
              <w:shd w:val="clear"/>
              <w:spacing w:line="360" w:lineRule="auto"/>
              <w:rPr>
                <w:rFonts w:ascii="宋体" w:hAnsi="宋体" w:cs="宋体"/>
                <w:color w:val="auto"/>
                <w:sz w:val="24"/>
                <w:highlight w:val="none"/>
              </w:rPr>
            </w:pPr>
          </w:p>
        </w:tc>
        <w:tc>
          <w:tcPr>
            <w:tcW w:w="1560" w:type="dxa"/>
            <w:vAlign w:val="center"/>
          </w:tcPr>
          <w:p w14:paraId="1A8A48DC">
            <w:pPr>
              <w:shd w:val="clear"/>
              <w:spacing w:line="360" w:lineRule="auto"/>
              <w:rPr>
                <w:rFonts w:ascii="宋体" w:hAnsi="宋体" w:cs="宋体"/>
                <w:color w:val="auto"/>
                <w:sz w:val="24"/>
                <w:highlight w:val="none"/>
              </w:rPr>
            </w:pPr>
          </w:p>
        </w:tc>
        <w:tc>
          <w:tcPr>
            <w:tcW w:w="1401" w:type="dxa"/>
            <w:vAlign w:val="center"/>
          </w:tcPr>
          <w:p w14:paraId="02497542">
            <w:pPr>
              <w:shd w:val="clear"/>
              <w:spacing w:line="360" w:lineRule="auto"/>
              <w:rPr>
                <w:rFonts w:ascii="宋体" w:hAnsi="宋体" w:cs="宋体"/>
                <w:color w:val="auto"/>
                <w:sz w:val="24"/>
                <w:highlight w:val="none"/>
              </w:rPr>
            </w:pPr>
          </w:p>
        </w:tc>
        <w:tc>
          <w:tcPr>
            <w:tcW w:w="1365" w:type="dxa"/>
            <w:vAlign w:val="center"/>
          </w:tcPr>
          <w:p w14:paraId="79F7242B">
            <w:pPr>
              <w:shd w:val="clear"/>
              <w:spacing w:line="360" w:lineRule="auto"/>
              <w:rPr>
                <w:rFonts w:ascii="宋体" w:hAnsi="宋体" w:cs="宋体"/>
                <w:color w:val="auto"/>
                <w:sz w:val="24"/>
                <w:highlight w:val="none"/>
              </w:rPr>
            </w:pPr>
          </w:p>
        </w:tc>
      </w:tr>
    </w:tbl>
    <w:p w14:paraId="312210C2">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4A84FAF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1.本表的名称须与《报价明细表》一致。</w:t>
      </w:r>
    </w:p>
    <w:p w14:paraId="3DB449B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2.本表参照本招标文件第四章“公开招标需求”内容填制，投标人应根据投标设备的性能指标、服务指标，对照招标文件要求在“偏离情况”栏注明“正偏离”、“负偏离”或“无偏离”。</w:t>
      </w:r>
    </w:p>
    <w:p w14:paraId="18F6311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3680736F">
      <w:pPr>
        <w:shd w:val="clear"/>
        <w:spacing w:line="360" w:lineRule="auto"/>
        <w:rPr>
          <w:rFonts w:ascii="宋体" w:hAnsi="宋体" w:cs="宋体"/>
          <w:color w:val="auto"/>
          <w:sz w:val="24"/>
          <w:highlight w:val="none"/>
        </w:rPr>
      </w:pPr>
    </w:p>
    <w:p w14:paraId="1553945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A659BF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784FDAC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1AA895F">
      <w:pPr>
        <w:shd w:val="clear"/>
        <w:spacing w:line="360" w:lineRule="auto"/>
        <w:rPr>
          <w:rFonts w:ascii="宋体" w:hAnsi="宋体" w:cs="宋体"/>
          <w:color w:val="auto"/>
          <w:sz w:val="24"/>
          <w:highlight w:val="none"/>
        </w:rPr>
      </w:pPr>
    </w:p>
    <w:p w14:paraId="395DE6B2">
      <w:pPr>
        <w:shd w:val="clear"/>
        <w:spacing w:line="360" w:lineRule="auto"/>
        <w:rPr>
          <w:rFonts w:ascii="宋体" w:hAnsi="宋体" w:cs="宋体"/>
          <w:color w:val="auto"/>
          <w:sz w:val="24"/>
          <w:highlight w:val="none"/>
        </w:rPr>
      </w:pPr>
    </w:p>
    <w:p w14:paraId="53A3EAD3">
      <w:pPr>
        <w:shd w:val="clear"/>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default"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5</w:t>
      </w:r>
    </w:p>
    <w:p w14:paraId="5BA4AA3E">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09C87F05">
      <w:pPr>
        <w:shd w:val="clear"/>
        <w:spacing w:line="360" w:lineRule="auto"/>
        <w:jc w:val="left"/>
        <w:rPr>
          <w:rFonts w:ascii="宋体" w:hAnsi="宋体" w:cs="宋体"/>
          <w:b/>
          <w:bCs/>
          <w:color w:val="auto"/>
          <w:sz w:val="24"/>
          <w:szCs w:val="32"/>
          <w:highlight w:val="none"/>
          <w:lang w:val="zh-CN"/>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F0160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vAlign w:val="top"/>
          </w:tcPr>
          <w:p w14:paraId="04D7B08C">
            <w:pPr>
              <w:pStyle w:val="6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vAlign w:val="top"/>
          </w:tcPr>
          <w:p w14:paraId="7800CABF">
            <w:pPr>
              <w:pStyle w:val="6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vAlign w:val="top"/>
          </w:tcPr>
          <w:p w14:paraId="05EAC2A1">
            <w:pPr>
              <w:pStyle w:val="6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vAlign w:val="top"/>
          </w:tcPr>
          <w:p w14:paraId="17817D44">
            <w:pPr>
              <w:pStyle w:val="6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1F33E1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14:paraId="64F3A7EF">
            <w:pPr>
              <w:pStyle w:val="64"/>
              <w:shd w:val="clear"/>
              <w:spacing w:line="360" w:lineRule="auto"/>
              <w:jc w:val="center"/>
              <w:rPr>
                <w:rFonts w:ascii="宋体" w:hAnsi="宋体" w:cs="宋体"/>
                <w:color w:val="auto"/>
                <w:szCs w:val="21"/>
                <w:highlight w:val="none"/>
              </w:rPr>
            </w:pPr>
          </w:p>
        </w:tc>
        <w:tc>
          <w:tcPr>
            <w:tcW w:w="2258" w:type="dxa"/>
            <w:vAlign w:val="top"/>
          </w:tcPr>
          <w:p w14:paraId="49BA2E35">
            <w:pPr>
              <w:pStyle w:val="64"/>
              <w:shd w:val="clear"/>
              <w:spacing w:line="360" w:lineRule="auto"/>
              <w:jc w:val="center"/>
              <w:rPr>
                <w:rFonts w:ascii="宋体" w:hAnsi="宋体" w:cs="宋体"/>
                <w:color w:val="auto"/>
                <w:szCs w:val="21"/>
                <w:highlight w:val="none"/>
              </w:rPr>
            </w:pPr>
          </w:p>
        </w:tc>
        <w:tc>
          <w:tcPr>
            <w:tcW w:w="2260" w:type="dxa"/>
            <w:vAlign w:val="top"/>
          </w:tcPr>
          <w:p w14:paraId="0FEF82C1">
            <w:pPr>
              <w:pStyle w:val="64"/>
              <w:shd w:val="clear"/>
              <w:spacing w:line="360" w:lineRule="auto"/>
              <w:jc w:val="center"/>
              <w:rPr>
                <w:rFonts w:ascii="宋体" w:hAnsi="宋体" w:cs="宋体"/>
                <w:color w:val="auto"/>
                <w:szCs w:val="21"/>
                <w:highlight w:val="none"/>
              </w:rPr>
            </w:pPr>
          </w:p>
        </w:tc>
        <w:tc>
          <w:tcPr>
            <w:tcW w:w="2047" w:type="dxa"/>
            <w:tcBorders>
              <w:right w:val="single" w:color="auto" w:sz="4" w:space="0"/>
            </w:tcBorders>
            <w:vAlign w:val="top"/>
          </w:tcPr>
          <w:p w14:paraId="6AAA0D44">
            <w:pPr>
              <w:pStyle w:val="64"/>
              <w:shd w:val="clear"/>
              <w:spacing w:line="360" w:lineRule="auto"/>
              <w:jc w:val="center"/>
              <w:rPr>
                <w:rFonts w:ascii="宋体" w:hAnsi="宋体" w:cs="宋体"/>
                <w:color w:val="auto"/>
                <w:szCs w:val="21"/>
                <w:highlight w:val="none"/>
              </w:rPr>
            </w:pPr>
          </w:p>
        </w:tc>
      </w:tr>
      <w:tr w14:paraId="4A1CDC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14:paraId="69FF6B34">
            <w:pPr>
              <w:pStyle w:val="64"/>
              <w:shd w:val="clear"/>
              <w:spacing w:line="360" w:lineRule="auto"/>
              <w:jc w:val="center"/>
              <w:rPr>
                <w:rFonts w:ascii="宋体" w:hAnsi="宋体" w:cs="宋体"/>
                <w:color w:val="auto"/>
                <w:szCs w:val="21"/>
                <w:highlight w:val="none"/>
              </w:rPr>
            </w:pPr>
          </w:p>
        </w:tc>
        <w:tc>
          <w:tcPr>
            <w:tcW w:w="2258" w:type="dxa"/>
            <w:vAlign w:val="top"/>
          </w:tcPr>
          <w:p w14:paraId="4694E277">
            <w:pPr>
              <w:pStyle w:val="64"/>
              <w:shd w:val="clear"/>
              <w:spacing w:line="360" w:lineRule="auto"/>
              <w:jc w:val="center"/>
              <w:rPr>
                <w:rFonts w:ascii="宋体" w:hAnsi="宋体" w:cs="宋体"/>
                <w:color w:val="auto"/>
                <w:szCs w:val="21"/>
                <w:highlight w:val="none"/>
              </w:rPr>
            </w:pPr>
          </w:p>
        </w:tc>
        <w:tc>
          <w:tcPr>
            <w:tcW w:w="2260" w:type="dxa"/>
            <w:vAlign w:val="top"/>
          </w:tcPr>
          <w:p w14:paraId="797865DE">
            <w:pPr>
              <w:pStyle w:val="64"/>
              <w:shd w:val="clear"/>
              <w:spacing w:line="360" w:lineRule="auto"/>
              <w:jc w:val="center"/>
              <w:rPr>
                <w:rFonts w:ascii="宋体" w:hAnsi="宋体" w:cs="宋体"/>
                <w:color w:val="auto"/>
                <w:szCs w:val="21"/>
                <w:highlight w:val="none"/>
              </w:rPr>
            </w:pPr>
          </w:p>
        </w:tc>
        <w:tc>
          <w:tcPr>
            <w:tcW w:w="2047" w:type="dxa"/>
            <w:tcBorders>
              <w:right w:val="single" w:color="auto" w:sz="4" w:space="0"/>
            </w:tcBorders>
            <w:vAlign w:val="top"/>
          </w:tcPr>
          <w:p w14:paraId="40E26752">
            <w:pPr>
              <w:pStyle w:val="64"/>
              <w:shd w:val="clear"/>
              <w:spacing w:line="360" w:lineRule="auto"/>
              <w:jc w:val="center"/>
              <w:rPr>
                <w:rFonts w:ascii="宋体" w:hAnsi="宋体" w:cs="宋体"/>
                <w:color w:val="auto"/>
                <w:szCs w:val="21"/>
                <w:highlight w:val="none"/>
              </w:rPr>
            </w:pPr>
          </w:p>
        </w:tc>
      </w:tr>
      <w:tr w14:paraId="795C64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14:paraId="1D06A972">
            <w:pPr>
              <w:pStyle w:val="64"/>
              <w:shd w:val="clear"/>
              <w:spacing w:line="360" w:lineRule="auto"/>
              <w:jc w:val="center"/>
              <w:rPr>
                <w:rFonts w:ascii="宋体" w:hAnsi="宋体" w:cs="宋体"/>
                <w:color w:val="auto"/>
                <w:szCs w:val="21"/>
                <w:highlight w:val="none"/>
              </w:rPr>
            </w:pPr>
          </w:p>
        </w:tc>
        <w:tc>
          <w:tcPr>
            <w:tcW w:w="2258" w:type="dxa"/>
            <w:vAlign w:val="top"/>
          </w:tcPr>
          <w:p w14:paraId="6774533A">
            <w:pPr>
              <w:pStyle w:val="64"/>
              <w:shd w:val="clear"/>
              <w:spacing w:line="360" w:lineRule="auto"/>
              <w:jc w:val="center"/>
              <w:rPr>
                <w:rFonts w:ascii="宋体" w:hAnsi="宋体" w:cs="宋体"/>
                <w:color w:val="auto"/>
                <w:szCs w:val="21"/>
                <w:highlight w:val="none"/>
              </w:rPr>
            </w:pPr>
          </w:p>
        </w:tc>
        <w:tc>
          <w:tcPr>
            <w:tcW w:w="2260" w:type="dxa"/>
            <w:vAlign w:val="top"/>
          </w:tcPr>
          <w:p w14:paraId="02C552C8">
            <w:pPr>
              <w:pStyle w:val="64"/>
              <w:shd w:val="clear"/>
              <w:spacing w:line="360" w:lineRule="auto"/>
              <w:jc w:val="center"/>
              <w:rPr>
                <w:rFonts w:ascii="宋体" w:hAnsi="宋体" w:cs="宋体"/>
                <w:color w:val="auto"/>
                <w:szCs w:val="21"/>
                <w:highlight w:val="none"/>
              </w:rPr>
            </w:pPr>
          </w:p>
        </w:tc>
        <w:tc>
          <w:tcPr>
            <w:tcW w:w="2047" w:type="dxa"/>
            <w:tcBorders>
              <w:right w:val="single" w:color="auto" w:sz="4" w:space="0"/>
            </w:tcBorders>
            <w:vAlign w:val="top"/>
          </w:tcPr>
          <w:p w14:paraId="64DE1517">
            <w:pPr>
              <w:pStyle w:val="64"/>
              <w:shd w:val="clear"/>
              <w:spacing w:line="360" w:lineRule="auto"/>
              <w:jc w:val="center"/>
              <w:rPr>
                <w:rFonts w:ascii="宋体" w:hAnsi="宋体" w:cs="宋体"/>
                <w:color w:val="auto"/>
                <w:szCs w:val="21"/>
                <w:highlight w:val="none"/>
              </w:rPr>
            </w:pPr>
          </w:p>
        </w:tc>
      </w:tr>
      <w:tr w14:paraId="185B8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14:paraId="462F5D14">
            <w:pPr>
              <w:pStyle w:val="64"/>
              <w:shd w:val="clear"/>
              <w:spacing w:line="360" w:lineRule="auto"/>
              <w:jc w:val="center"/>
              <w:rPr>
                <w:rFonts w:ascii="宋体" w:hAnsi="宋体" w:cs="宋体"/>
                <w:color w:val="auto"/>
                <w:szCs w:val="21"/>
                <w:highlight w:val="none"/>
              </w:rPr>
            </w:pPr>
          </w:p>
        </w:tc>
        <w:tc>
          <w:tcPr>
            <w:tcW w:w="2258" w:type="dxa"/>
            <w:vAlign w:val="top"/>
          </w:tcPr>
          <w:p w14:paraId="1DBCA718">
            <w:pPr>
              <w:pStyle w:val="64"/>
              <w:shd w:val="clear"/>
              <w:spacing w:line="360" w:lineRule="auto"/>
              <w:jc w:val="center"/>
              <w:rPr>
                <w:rFonts w:ascii="宋体" w:hAnsi="宋体" w:cs="宋体"/>
                <w:color w:val="auto"/>
                <w:szCs w:val="21"/>
                <w:highlight w:val="none"/>
              </w:rPr>
            </w:pPr>
          </w:p>
        </w:tc>
        <w:tc>
          <w:tcPr>
            <w:tcW w:w="2260" w:type="dxa"/>
            <w:vAlign w:val="top"/>
          </w:tcPr>
          <w:p w14:paraId="0DBF848A">
            <w:pPr>
              <w:pStyle w:val="64"/>
              <w:shd w:val="clear"/>
              <w:spacing w:line="360" w:lineRule="auto"/>
              <w:jc w:val="center"/>
              <w:rPr>
                <w:rFonts w:ascii="宋体" w:hAnsi="宋体" w:cs="宋体"/>
                <w:color w:val="auto"/>
                <w:szCs w:val="21"/>
                <w:highlight w:val="none"/>
              </w:rPr>
            </w:pPr>
          </w:p>
        </w:tc>
        <w:tc>
          <w:tcPr>
            <w:tcW w:w="2047" w:type="dxa"/>
            <w:tcBorders>
              <w:right w:val="single" w:color="auto" w:sz="4" w:space="0"/>
            </w:tcBorders>
            <w:vAlign w:val="top"/>
          </w:tcPr>
          <w:p w14:paraId="624AB29C">
            <w:pPr>
              <w:pStyle w:val="64"/>
              <w:shd w:val="clear"/>
              <w:spacing w:line="360" w:lineRule="auto"/>
              <w:jc w:val="center"/>
              <w:rPr>
                <w:rFonts w:ascii="宋体" w:hAnsi="宋体" w:cs="宋体"/>
                <w:color w:val="auto"/>
                <w:szCs w:val="21"/>
                <w:highlight w:val="none"/>
              </w:rPr>
            </w:pPr>
          </w:p>
        </w:tc>
      </w:tr>
      <w:tr w14:paraId="78EDF6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tcBorders>
            <w:vAlign w:val="top"/>
          </w:tcPr>
          <w:p w14:paraId="1A03889C">
            <w:pPr>
              <w:pStyle w:val="64"/>
              <w:shd w:val="clear"/>
              <w:spacing w:line="360" w:lineRule="auto"/>
              <w:jc w:val="center"/>
              <w:rPr>
                <w:rFonts w:ascii="宋体" w:hAnsi="宋体" w:cs="宋体"/>
                <w:color w:val="auto"/>
                <w:szCs w:val="21"/>
                <w:highlight w:val="none"/>
              </w:rPr>
            </w:pPr>
          </w:p>
        </w:tc>
        <w:tc>
          <w:tcPr>
            <w:tcW w:w="2258" w:type="dxa"/>
            <w:vAlign w:val="top"/>
          </w:tcPr>
          <w:p w14:paraId="20148908">
            <w:pPr>
              <w:pStyle w:val="64"/>
              <w:shd w:val="clear"/>
              <w:spacing w:line="360" w:lineRule="auto"/>
              <w:jc w:val="center"/>
              <w:rPr>
                <w:rFonts w:ascii="宋体" w:hAnsi="宋体" w:cs="宋体"/>
                <w:color w:val="auto"/>
                <w:szCs w:val="21"/>
                <w:highlight w:val="none"/>
              </w:rPr>
            </w:pPr>
          </w:p>
        </w:tc>
        <w:tc>
          <w:tcPr>
            <w:tcW w:w="2260" w:type="dxa"/>
            <w:vAlign w:val="top"/>
          </w:tcPr>
          <w:p w14:paraId="04DC8305">
            <w:pPr>
              <w:pStyle w:val="64"/>
              <w:shd w:val="clear"/>
              <w:spacing w:line="360" w:lineRule="auto"/>
              <w:jc w:val="center"/>
              <w:rPr>
                <w:rFonts w:ascii="宋体" w:hAnsi="宋体" w:cs="宋体"/>
                <w:color w:val="auto"/>
                <w:szCs w:val="21"/>
                <w:highlight w:val="none"/>
              </w:rPr>
            </w:pPr>
          </w:p>
        </w:tc>
        <w:tc>
          <w:tcPr>
            <w:tcW w:w="2047" w:type="dxa"/>
            <w:tcBorders>
              <w:right w:val="single" w:color="auto" w:sz="4" w:space="0"/>
            </w:tcBorders>
            <w:vAlign w:val="top"/>
          </w:tcPr>
          <w:p w14:paraId="1FF3FFC3">
            <w:pPr>
              <w:pStyle w:val="64"/>
              <w:shd w:val="clear"/>
              <w:spacing w:line="360" w:lineRule="auto"/>
              <w:jc w:val="center"/>
              <w:rPr>
                <w:rFonts w:ascii="宋体" w:hAnsi="宋体" w:cs="宋体"/>
                <w:color w:val="auto"/>
                <w:szCs w:val="21"/>
                <w:highlight w:val="none"/>
              </w:rPr>
            </w:pPr>
          </w:p>
        </w:tc>
      </w:tr>
      <w:tr w14:paraId="250447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14:paraId="4A081ED5">
            <w:pPr>
              <w:pStyle w:val="64"/>
              <w:shd w:val="clear"/>
              <w:spacing w:line="360" w:lineRule="auto"/>
              <w:jc w:val="center"/>
              <w:rPr>
                <w:rFonts w:ascii="宋体" w:hAnsi="宋体" w:cs="宋体"/>
                <w:color w:val="auto"/>
                <w:szCs w:val="21"/>
                <w:highlight w:val="none"/>
              </w:rPr>
            </w:pPr>
          </w:p>
        </w:tc>
        <w:tc>
          <w:tcPr>
            <w:tcW w:w="2258" w:type="dxa"/>
            <w:vAlign w:val="top"/>
          </w:tcPr>
          <w:p w14:paraId="0554F18B">
            <w:pPr>
              <w:pStyle w:val="64"/>
              <w:shd w:val="clear"/>
              <w:spacing w:line="360" w:lineRule="auto"/>
              <w:jc w:val="center"/>
              <w:rPr>
                <w:rFonts w:ascii="宋体" w:hAnsi="宋体" w:cs="宋体"/>
                <w:color w:val="auto"/>
                <w:szCs w:val="21"/>
                <w:highlight w:val="none"/>
              </w:rPr>
            </w:pPr>
          </w:p>
        </w:tc>
        <w:tc>
          <w:tcPr>
            <w:tcW w:w="2260" w:type="dxa"/>
            <w:vAlign w:val="top"/>
          </w:tcPr>
          <w:p w14:paraId="08F48B9F">
            <w:pPr>
              <w:pStyle w:val="64"/>
              <w:shd w:val="clear"/>
              <w:spacing w:line="360" w:lineRule="auto"/>
              <w:jc w:val="center"/>
              <w:rPr>
                <w:rFonts w:ascii="宋体" w:hAnsi="宋体" w:cs="宋体"/>
                <w:color w:val="auto"/>
                <w:szCs w:val="21"/>
                <w:highlight w:val="none"/>
              </w:rPr>
            </w:pPr>
          </w:p>
        </w:tc>
        <w:tc>
          <w:tcPr>
            <w:tcW w:w="2047" w:type="dxa"/>
            <w:tcBorders>
              <w:right w:val="single" w:color="auto" w:sz="4" w:space="0"/>
            </w:tcBorders>
            <w:vAlign w:val="top"/>
          </w:tcPr>
          <w:p w14:paraId="285F8DC7">
            <w:pPr>
              <w:pStyle w:val="64"/>
              <w:shd w:val="clear"/>
              <w:spacing w:line="360" w:lineRule="auto"/>
              <w:jc w:val="center"/>
              <w:rPr>
                <w:rFonts w:ascii="宋体" w:hAnsi="宋体" w:cs="宋体"/>
                <w:color w:val="auto"/>
                <w:szCs w:val="21"/>
                <w:highlight w:val="none"/>
              </w:rPr>
            </w:pPr>
          </w:p>
        </w:tc>
      </w:tr>
      <w:tr w14:paraId="7F8074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vAlign w:val="top"/>
          </w:tcPr>
          <w:p w14:paraId="171CEFE8">
            <w:pPr>
              <w:pStyle w:val="64"/>
              <w:shd w:val="clear"/>
              <w:spacing w:line="360" w:lineRule="auto"/>
              <w:jc w:val="center"/>
              <w:rPr>
                <w:rFonts w:ascii="宋体" w:hAnsi="宋体" w:cs="宋体"/>
                <w:color w:val="auto"/>
                <w:szCs w:val="21"/>
                <w:highlight w:val="none"/>
              </w:rPr>
            </w:pPr>
          </w:p>
        </w:tc>
        <w:tc>
          <w:tcPr>
            <w:tcW w:w="2258" w:type="dxa"/>
            <w:tcBorders>
              <w:bottom w:val="double" w:color="auto" w:sz="4" w:space="0"/>
            </w:tcBorders>
            <w:vAlign w:val="top"/>
          </w:tcPr>
          <w:p w14:paraId="546D8CC7">
            <w:pPr>
              <w:pStyle w:val="64"/>
              <w:shd w:val="clear"/>
              <w:spacing w:line="360" w:lineRule="auto"/>
              <w:jc w:val="center"/>
              <w:rPr>
                <w:rFonts w:ascii="宋体" w:hAnsi="宋体" w:cs="宋体"/>
                <w:color w:val="auto"/>
                <w:szCs w:val="21"/>
                <w:highlight w:val="none"/>
              </w:rPr>
            </w:pPr>
          </w:p>
        </w:tc>
        <w:tc>
          <w:tcPr>
            <w:tcW w:w="2260" w:type="dxa"/>
            <w:tcBorders>
              <w:bottom w:val="double" w:color="auto" w:sz="4" w:space="0"/>
            </w:tcBorders>
            <w:vAlign w:val="top"/>
          </w:tcPr>
          <w:p w14:paraId="30E0659B">
            <w:pPr>
              <w:pStyle w:val="64"/>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vAlign w:val="top"/>
          </w:tcPr>
          <w:p w14:paraId="415D7328">
            <w:pPr>
              <w:pStyle w:val="64"/>
              <w:shd w:val="clear"/>
              <w:spacing w:line="360" w:lineRule="auto"/>
              <w:jc w:val="center"/>
              <w:rPr>
                <w:rFonts w:ascii="宋体" w:hAnsi="宋体" w:cs="宋体"/>
                <w:color w:val="auto"/>
                <w:szCs w:val="21"/>
                <w:highlight w:val="none"/>
              </w:rPr>
            </w:pPr>
          </w:p>
        </w:tc>
      </w:tr>
    </w:tbl>
    <w:p w14:paraId="6A44B22E">
      <w:pPr>
        <w:shd w:val="clear"/>
        <w:spacing w:line="360" w:lineRule="auto"/>
        <w:jc w:val="left"/>
        <w:rPr>
          <w:rFonts w:ascii="宋体" w:hAnsi="宋体" w:cs="宋体"/>
          <w:b/>
          <w:bCs/>
          <w:color w:val="auto"/>
          <w:sz w:val="24"/>
          <w:szCs w:val="32"/>
          <w:highlight w:val="none"/>
          <w:lang w:val="zh-CN"/>
        </w:rPr>
      </w:pPr>
    </w:p>
    <w:p w14:paraId="3DAA2625">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201DBBB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459EC80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7EF2E1F3">
      <w:pPr>
        <w:shd w:val="clear"/>
        <w:spacing w:line="360" w:lineRule="auto"/>
        <w:jc w:val="left"/>
        <w:rPr>
          <w:rFonts w:ascii="宋体" w:hAnsi="宋体" w:cs="宋体"/>
          <w:b/>
          <w:bCs/>
          <w:color w:val="auto"/>
          <w:sz w:val="24"/>
          <w:szCs w:val="32"/>
          <w:highlight w:val="none"/>
          <w:lang w:val="zh-CN"/>
        </w:rPr>
      </w:pPr>
    </w:p>
    <w:p w14:paraId="5D9B2A28">
      <w:pPr>
        <w:shd w:val="clear"/>
        <w:spacing w:line="360" w:lineRule="auto"/>
        <w:jc w:val="left"/>
        <w:rPr>
          <w:rFonts w:ascii="宋体" w:hAnsi="宋体" w:cs="宋体"/>
          <w:b/>
          <w:bCs/>
          <w:color w:val="auto"/>
          <w:sz w:val="24"/>
          <w:szCs w:val="32"/>
          <w:highlight w:val="none"/>
          <w:lang w:val="zh-CN"/>
        </w:rPr>
      </w:pPr>
    </w:p>
    <w:p w14:paraId="711DF868">
      <w:pPr>
        <w:shd w:val="clear"/>
        <w:spacing w:line="360" w:lineRule="auto"/>
        <w:jc w:val="left"/>
        <w:rPr>
          <w:rFonts w:ascii="宋体" w:hAnsi="宋体" w:cs="宋体"/>
          <w:b/>
          <w:bCs/>
          <w:color w:val="auto"/>
          <w:sz w:val="24"/>
          <w:szCs w:val="32"/>
          <w:highlight w:val="none"/>
          <w:lang w:val="zh-CN"/>
        </w:rPr>
      </w:pPr>
    </w:p>
    <w:p w14:paraId="76CF778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9C6F2E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AFC0EF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F4BADD4">
      <w:pPr>
        <w:shd w:val="clear"/>
        <w:spacing w:line="360" w:lineRule="auto"/>
        <w:rPr>
          <w:rFonts w:ascii="宋体" w:hAnsi="宋体" w:cs="宋体"/>
          <w:b/>
          <w:bCs/>
          <w:color w:val="auto"/>
          <w:sz w:val="24"/>
          <w:highlight w:val="none"/>
        </w:rPr>
      </w:pPr>
    </w:p>
    <w:p w14:paraId="063AF0AF">
      <w:pPr>
        <w:shd w:val="clear"/>
        <w:spacing w:line="360" w:lineRule="auto"/>
        <w:rPr>
          <w:rFonts w:ascii="宋体" w:hAnsi="宋体" w:cs="宋体"/>
          <w:b/>
          <w:bCs/>
          <w:color w:val="auto"/>
          <w:sz w:val="24"/>
          <w:highlight w:val="none"/>
        </w:rPr>
      </w:pPr>
    </w:p>
    <w:p w14:paraId="0AAC5DB4">
      <w:pPr>
        <w:shd w:val="clear"/>
        <w:spacing w:line="360" w:lineRule="auto"/>
        <w:rPr>
          <w:rFonts w:ascii="宋体" w:hAnsi="宋体" w:cs="宋体"/>
          <w:b/>
          <w:bCs/>
          <w:color w:val="auto"/>
          <w:sz w:val="24"/>
          <w:highlight w:val="none"/>
        </w:rPr>
      </w:pPr>
    </w:p>
    <w:p w14:paraId="75B398BD">
      <w:pPr>
        <w:shd w:val="clear"/>
        <w:spacing w:line="360" w:lineRule="auto"/>
        <w:rPr>
          <w:rFonts w:ascii="宋体" w:hAnsi="宋体" w:cs="宋体"/>
          <w:b/>
          <w:bCs/>
          <w:color w:val="auto"/>
          <w:sz w:val="24"/>
          <w:highlight w:val="none"/>
        </w:rPr>
      </w:pPr>
    </w:p>
    <w:p w14:paraId="303653DC">
      <w:pPr>
        <w:shd w:val="clear"/>
        <w:spacing w:line="360" w:lineRule="auto"/>
        <w:rPr>
          <w:rFonts w:ascii="宋体" w:hAnsi="宋体" w:cs="宋体"/>
          <w:b/>
          <w:bCs/>
          <w:color w:val="auto"/>
          <w:sz w:val="24"/>
          <w:highlight w:val="none"/>
        </w:rPr>
      </w:pPr>
    </w:p>
    <w:p w14:paraId="42E9904A">
      <w:pPr>
        <w:shd w:val="clear"/>
        <w:spacing w:line="360" w:lineRule="auto"/>
        <w:rPr>
          <w:rFonts w:ascii="宋体" w:hAnsi="宋体" w:cs="宋体"/>
          <w:b/>
          <w:bCs/>
          <w:color w:val="auto"/>
          <w:sz w:val="24"/>
          <w:highlight w:val="none"/>
        </w:rPr>
      </w:pPr>
    </w:p>
    <w:p w14:paraId="68C638E5">
      <w:pPr>
        <w:shd w:val="clear"/>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default"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6</w:t>
      </w:r>
    </w:p>
    <w:p w14:paraId="26C32452">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14:paraId="3A68EC73">
      <w:pPr>
        <w:shd w:val="clear"/>
        <w:spacing w:line="360" w:lineRule="auto"/>
        <w:rPr>
          <w:rFonts w:ascii="宋体" w:hAnsi="宋体" w:cs="宋体"/>
          <w:b/>
          <w:bCs/>
          <w:color w:val="auto"/>
          <w:sz w:val="24"/>
          <w:highlight w:val="none"/>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6FA1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930C34B">
            <w:pPr>
              <w:pStyle w:val="6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4DAA84D1">
            <w:pPr>
              <w:pStyle w:val="6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66F250E1">
            <w:pPr>
              <w:pStyle w:val="6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26FEECD">
            <w:pPr>
              <w:pStyle w:val="6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22BF89E0">
            <w:pPr>
              <w:pStyle w:val="6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16C5CA0">
            <w:pPr>
              <w:pStyle w:val="6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56FB497">
            <w:pPr>
              <w:pStyle w:val="62"/>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43B0A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2E20542C">
            <w:pPr>
              <w:pStyle w:val="62"/>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top"/>
          </w:tcPr>
          <w:p w14:paraId="070B75E7">
            <w:pPr>
              <w:pStyle w:val="62"/>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3C2626D9">
            <w:pPr>
              <w:pStyle w:val="62"/>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39E88965">
            <w:pPr>
              <w:pStyle w:val="62"/>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3877A3C0">
            <w:pPr>
              <w:pStyle w:val="62"/>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04C59A06">
            <w:pPr>
              <w:pStyle w:val="62"/>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71797D5B">
            <w:pPr>
              <w:pStyle w:val="62"/>
              <w:shd w:val="clear"/>
              <w:spacing w:line="360" w:lineRule="auto"/>
              <w:rPr>
                <w:rFonts w:ascii="宋体" w:hAnsi="宋体" w:cs="宋体"/>
                <w:color w:val="auto"/>
                <w:sz w:val="24"/>
                <w:highlight w:val="none"/>
              </w:rPr>
            </w:pPr>
          </w:p>
        </w:tc>
      </w:tr>
      <w:tr w14:paraId="18CA6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73C15AED">
            <w:pPr>
              <w:pStyle w:val="62"/>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top"/>
          </w:tcPr>
          <w:p w14:paraId="483B36CD">
            <w:pPr>
              <w:pStyle w:val="62"/>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588C016E">
            <w:pPr>
              <w:pStyle w:val="62"/>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2856B57F">
            <w:pPr>
              <w:pStyle w:val="62"/>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688F6E5C">
            <w:pPr>
              <w:pStyle w:val="62"/>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5AA14016">
            <w:pPr>
              <w:pStyle w:val="62"/>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5CDB324F">
            <w:pPr>
              <w:pStyle w:val="62"/>
              <w:shd w:val="clear"/>
              <w:spacing w:line="360" w:lineRule="auto"/>
              <w:rPr>
                <w:rFonts w:ascii="宋体" w:hAnsi="宋体" w:cs="宋体"/>
                <w:color w:val="auto"/>
                <w:sz w:val="24"/>
                <w:highlight w:val="none"/>
              </w:rPr>
            </w:pPr>
          </w:p>
        </w:tc>
      </w:tr>
      <w:tr w14:paraId="0A98A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0CF31D04">
            <w:pPr>
              <w:pStyle w:val="62"/>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top"/>
          </w:tcPr>
          <w:p w14:paraId="077A4A5E">
            <w:pPr>
              <w:pStyle w:val="62"/>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7CD03434">
            <w:pPr>
              <w:pStyle w:val="62"/>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0EA78C1B">
            <w:pPr>
              <w:pStyle w:val="62"/>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37CD2402">
            <w:pPr>
              <w:pStyle w:val="62"/>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3CA2592B">
            <w:pPr>
              <w:pStyle w:val="62"/>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08CBBA1D">
            <w:pPr>
              <w:pStyle w:val="62"/>
              <w:shd w:val="clear"/>
              <w:spacing w:line="360" w:lineRule="auto"/>
              <w:rPr>
                <w:rFonts w:ascii="宋体" w:hAnsi="宋体" w:cs="宋体"/>
                <w:color w:val="auto"/>
                <w:sz w:val="24"/>
                <w:highlight w:val="none"/>
              </w:rPr>
            </w:pPr>
          </w:p>
        </w:tc>
      </w:tr>
      <w:tr w14:paraId="1BD81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19D17E7F">
            <w:pPr>
              <w:pStyle w:val="62"/>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vAlign w:val="top"/>
          </w:tcPr>
          <w:p w14:paraId="5B4FBC22">
            <w:pPr>
              <w:pStyle w:val="62"/>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7A0FCDD1">
            <w:pPr>
              <w:pStyle w:val="62"/>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0B94B3DB">
            <w:pPr>
              <w:pStyle w:val="62"/>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0494507C">
            <w:pPr>
              <w:pStyle w:val="62"/>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7B22E6E3">
            <w:pPr>
              <w:pStyle w:val="62"/>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6012425B">
            <w:pPr>
              <w:pStyle w:val="62"/>
              <w:shd w:val="clear"/>
              <w:spacing w:line="360" w:lineRule="auto"/>
              <w:rPr>
                <w:rFonts w:ascii="宋体" w:hAnsi="宋体" w:cs="宋体"/>
                <w:color w:val="auto"/>
                <w:sz w:val="24"/>
                <w:highlight w:val="none"/>
              </w:rPr>
            </w:pPr>
          </w:p>
        </w:tc>
      </w:tr>
      <w:tr w14:paraId="553FF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29AE1481">
            <w:pPr>
              <w:pStyle w:val="62"/>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vAlign w:val="top"/>
          </w:tcPr>
          <w:p w14:paraId="23A612D1">
            <w:pPr>
              <w:pStyle w:val="62"/>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74CC217E">
            <w:pPr>
              <w:pStyle w:val="62"/>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2290C1EB">
            <w:pPr>
              <w:pStyle w:val="62"/>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7E1B6028">
            <w:pPr>
              <w:pStyle w:val="62"/>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371247EF">
            <w:pPr>
              <w:pStyle w:val="62"/>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4691E973">
            <w:pPr>
              <w:pStyle w:val="62"/>
              <w:shd w:val="clear"/>
              <w:spacing w:line="360" w:lineRule="auto"/>
              <w:rPr>
                <w:rFonts w:ascii="宋体" w:hAnsi="宋体" w:cs="宋体"/>
                <w:color w:val="auto"/>
                <w:sz w:val="24"/>
                <w:highlight w:val="none"/>
              </w:rPr>
            </w:pPr>
          </w:p>
        </w:tc>
      </w:tr>
      <w:tr w14:paraId="213FD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7B4C2778">
            <w:pPr>
              <w:pStyle w:val="62"/>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vAlign w:val="top"/>
          </w:tcPr>
          <w:p w14:paraId="2A6AA163">
            <w:pPr>
              <w:pStyle w:val="62"/>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6343E0AC">
            <w:pPr>
              <w:pStyle w:val="62"/>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151831F0">
            <w:pPr>
              <w:pStyle w:val="62"/>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7C9DBEC2">
            <w:pPr>
              <w:pStyle w:val="62"/>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066F62C9">
            <w:pPr>
              <w:pStyle w:val="62"/>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03B515CF">
            <w:pPr>
              <w:pStyle w:val="62"/>
              <w:shd w:val="clear"/>
              <w:spacing w:line="360" w:lineRule="auto"/>
              <w:rPr>
                <w:rFonts w:ascii="宋体" w:hAnsi="宋体" w:cs="宋体"/>
                <w:color w:val="auto"/>
                <w:sz w:val="24"/>
                <w:highlight w:val="none"/>
              </w:rPr>
            </w:pPr>
          </w:p>
        </w:tc>
      </w:tr>
      <w:tr w14:paraId="33357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652D38B1">
            <w:pPr>
              <w:pStyle w:val="62"/>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vAlign w:val="top"/>
          </w:tcPr>
          <w:p w14:paraId="77E91D5E">
            <w:pPr>
              <w:pStyle w:val="62"/>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5352130C">
            <w:pPr>
              <w:pStyle w:val="62"/>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53272304">
            <w:pPr>
              <w:pStyle w:val="62"/>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2A8573E5">
            <w:pPr>
              <w:pStyle w:val="62"/>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6BE99568">
            <w:pPr>
              <w:pStyle w:val="62"/>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3A777DEB">
            <w:pPr>
              <w:pStyle w:val="62"/>
              <w:shd w:val="clear"/>
              <w:spacing w:line="360" w:lineRule="auto"/>
              <w:rPr>
                <w:rFonts w:ascii="宋体" w:hAnsi="宋体" w:cs="宋体"/>
                <w:color w:val="auto"/>
                <w:sz w:val="24"/>
                <w:highlight w:val="none"/>
              </w:rPr>
            </w:pPr>
          </w:p>
        </w:tc>
      </w:tr>
    </w:tbl>
    <w:p w14:paraId="4D6DD447">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578C497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14:paraId="6E4AC6D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14:paraId="0A8A3F01">
      <w:pPr>
        <w:shd w:val="clear"/>
        <w:spacing w:line="360" w:lineRule="auto"/>
        <w:ind w:firstLine="480" w:firstLineChars="200"/>
        <w:rPr>
          <w:rFonts w:ascii="宋体" w:hAnsi="宋体" w:cs="宋体"/>
          <w:color w:val="auto"/>
          <w:sz w:val="24"/>
          <w:highlight w:val="none"/>
        </w:rPr>
      </w:pPr>
    </w:p>
    <w:p w14:paraId="7DAD328A">
      <w:pPr>
        <w:shd w:val="clear"/>
        <w:spacing w:line="360" w:lineRule="auto"/>
        <w:ind w:firstLine="480" w:firstLineChars="200"/>
        <w:rPr>
          <w:rFonts w:ascii="宋体" w:hAnsi="宋体" w:cs="宋体"/>
          <w:color w:val="auto"/>
          <w:sz w:val="24"/>
          <w:highlight w:val="none"/>
        </w:rPr>
      </w:pPr>
    </w:p>
    <w:p w14:paraId="3A8D00E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056DF26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56073B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0C2F454">
      <w:pPr>
        <w:shd w:val="clear"/>
        <w:spacing w:line="360" w:lineRule="auto"/>
        <w:ind w:firstLine="480" w:firstLineChars="200"/>
        <w:rPr>
          <w:rFonts w:ascii="宋体" w:hAnsi="宋体" w:cs="宋体"/>
          <w:color w:val="auto"/>
          <w:sz w:val="24"/>
          <w:highlight w:val="none"/>
        </w:rPr>
      </w:pPr>
    </w:p>
    <w:p w14:paraId="384BB695">
      <w:pPr>
        <w:shd w:val="clear"/>
        <w:spacing w:line="360" w:lineRule="auto"/>
        <w:ind w:firstLine="480" w:firstLineChars="200"/>
        <w:rPr>
          <w:rFonts w:ascii="宋体" w:hAnsi="宋体" w:cs="宋体"/>
          <w:color w:val="auto"/>
          <w:sz w:val="24"/>
          <w:highlight w:val="none"/>
        </w:rPr>
      </w:pPr>
    </w:p>
    <w:p w14:paraId="602B2563">
      <w:pPr>
        <w:shd w:val="clear"/>
        <w:spacing w:line="360" w:lineRule="auto"/>
        <w:ind w:firstLine="480" w:firstLineChars="200"/>
        <w:rPr>
          <w:rFonts w:ascii="宋体" w:hAnsi="宋体" w:cs="宋体"/>
          <w:color w:val="auto"/>
          <w:sz w:val="24"/>
          <w:highlight w:val="none"/>
        </w:rPr>
      </w:pPr>
    </w:p>
    <w:p w14:paraId="015D1DE2">
      <w:pPr>
        <w:shd w:val="clear"/>
        <w:spacing w:line="360" w:lineRule="auto"/>
        <w:ind w:firstLine="480" w:firstLineChars="200"/>
        <w:rPr>
          <w:rFonts w:ascii="宋体" w:hAnsi="宋体" w:cs="宋体"/>
          <w:color w:val="auto"/>
          <w:sz w:val="24"/>
          <w:highlight w:val="none"/>
        </w:rPr>
      </w:pPr>
    </w:p>
    <w:p w14:paraId="10430E9F">
      <w:pPr>
        <w:shd w:val="clear"/>
        <w:spacing w:line="360" w:lineRule="auto"/>
        <w:ind w:firstLine="480" w:firstLineChars="200"/>
        <w:rPr>
          <w:rFonts w:ascii="宋体" w:hAnsi="宋体" w:cs="宋体"/>
          <w:color w:val="auto"/>
          <w:sz w:val="24"/>
          <w:highlight w:val="none"/>
        </w:rPr>
      </w:pPr>
    </w:p>
    <w:p w14:paraId="2C384B60">
      <w:pPr>
        <w:shd w:val="clear"/>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default"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7</w:t>
      </w:r>
    </w:p>
    <w:p w14:paraId="49B0BA9C">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361A7A13">
      <w:pPr>
        <w:shd w:val="clear"/>
        <w:spacing w:line="360" w:lineRule="auto"/>
        <w:rPr>
          <w:rFonts w:ascii="宋体" w:hAnsi="宋体" w:cs="宋体"/>
          <w:b/>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320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1A700D8">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24EE0371">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14:paraId="1EC541CD">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4E88A25C">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295B52BE">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14:paraId="41FA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75A3983">
            <w:pPr>
              <w:shd w:val="clear"/>
              <w:rPr>
                <w:rFonts w:ascii="宋体" w:hAnsi="宋体" w:cs="宋体"/>
                <w:color w:val="auto"/>
                <w:sz w:val="24"/>
                <w:highlight w:val="none"/>
              </w:rPr>
            </w:pPr>
          </w:p>
        </w:tc>
        <w:tc>
          <w:tcPr>
            <w:tcW w:w="1785" w:type="dxa"/>
            <w:vAlign w:val="center"/>
          </w:tcPr>
          <w:p w14:paraId="79DCAD4C">
            <w:pPr>
              <w:shd w:val="clear"/>
              <w:snapToGrid w:val="0"/>
              <w:rPr>
                <w:rFonts w:ascii="宋体" w:hAnsi="宋体" w:cs="宋体"/>
                <w:b w:val="0"/>
                <w:bCs/>
                <w:color w:val="auto"/>
                <w:sz w:val="24"/>
                <w:highlight w:val="none"/>
              </w:rPr>
            </w:pPr>
            <w:r>
              <w:rPr>
                <w:rFonts w:hint="eastAsia" w:ascii="宋体" w:hAnsi="宋体" w:cs="宋体"/>
                <w:b w:val="0"/>
                <w:bCs/>
                <w:color w:val="auto"/>
                <w:kern w:val="0"/>
                <w:sz w:val="24"/>
                <w:szCs w:val="24"/>
                <w:highlight w:val="none"/>
                <w:lang w:bidi="en-US"/>
              </w:rPr>
              <w:t>交货期及交货地点</w:t>
            </w:r>
          </w:p>
        </w:tc>
        <w:tc>
          <w:tcPr>
            <w:tcW w:w="1785" w:type="dxa"/>
            <w:vAlign w:val="center"/>
          </w:tcPr>
          <w:p w14:paraId="13C31142">
            <w:pPr>
              <w:shd w:val="clear"/>
              <w:rPr>
                <w:rFonts w:ascii="宋体" w:hAnsi="宋体" w:cs="宋体"/>
                <w:color w:val="auto"/>
                <w:sz w:val="24"/>
                <w:highlight w:val="none"/>
              </w:rPr>
            </w:pPr>
          </w:p>
        </w:tc>
        <w:tc>
          <w:tcPr>
            <w:tcW w:w="1365" w:type="dxa"/>
            <w:vAlign w:val="center"/>
          </w:tcPr>
          <w:p w14:paraId="05B25E87">
            <w:pPr>
              <w:shd w:val="clear"/>
              <w:rPr>
                <w:rFonts w:ascii="宋体" w:hAnsi="宋体" w:cs="宋体"/>
                <w:color w:val="auto"/>
                <w:sz w:val="24"/>
                <w:highlight w:val="none"/>
              </w:rPr>
            </w:pPr>
          </w:p>
        </w:tc>
        <w:tc>
          <w:tcPr>
            <w:tcW w:w="2625" w:type="dxa"/>
            <w:vAlign w:val="center"/>
          </w:tcPr>
          <w:p w14:paraId="48E49595">
            <w:pPr>
              <w:shd w:val="clear"/>
              <w:rPr>
                <w:rFonts w:ascii="宋体" w:hAnsi="宋体" w:cs="宋体"/>
                <w:color w:val="auto"/>
                <w:sz w:val="24"/>
                <w:highlight w:val="none"/>
              </w:rPr>
            </w:pPr>
          </w:p>
        </w:tc>
      </w:tr>
      <w:tr w14:paraId="38A3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ED8A5AA">
            <w:pPr>
              <w:shd w:val="clear"/>
              <w:rPr>
                <w:rFonts w:ascii="宋体" w:hAnsi="宋体" w:cs="宋体"/>
                <w:color w:val="auto"/>
                <w:sz w:val="24"/>
                <w:highlight w:val="none"/>
              </w:rPr>
            </w:pPr>
          </w:p>
        </w:tc>
        <w:tc>
          <w:tcPr>
            <w:tcW w:w="1785" w:type="dxa"/>
            <w:vAlign w:val="center"/>
          </w:tcPr>
          <w:p w14:paraId="612C820F">
            <w:pPr>
              <w:shd w:val="clear"/>
              <w:snapToGrid w:val="0"/>
              <w:rPr>
                <w:rFonts w:ascii="宋体" w:hAnsi="宋体" w:cs="宋体"/>
                <w:b w:val="0"/>
                <w:bCs/>
                <w:color w:val="auto"/>
                <w:sz w:val="24"/>
                <w:highlight w:val="none"/>
              </w:rPr>
            </w:pPr>
            <w:r>
              <w:rPr>
                <w:rFonts w:hint="default"/>
                <w:b w:val="0"/>
                <w:bCs/>
                <w:color w:val="auto"/>
                <w:sz w:val="24"/>
                <w:szCs w:val="24"/>
                <w:highlight w:val="none"/>
                <w:lang w:val="en-US" w:eastAsia="zh-CN"/>
              </w:rPr>
              <w:t>付款条件</w:t>
            </w:r>
          </w:p>
        </w:tc>
        <w:tc>
          <w:tcPr>
            <w:tcW w:w="1785" w:type="dxa"/>
            <w:vAlign w:val="center"/>
          </w:tcPr>
          <w:p w14:paraId="05F29A06">
            <w:pPr>
              <w:shd w:val="clear"/>
              <w:rPr>
                <w:rFonts w:ascii="宋体" w:hAnsi="宋体" w:cs="宋体"/>
                <w:color w:val="auto"/>
                <w:sz w:val="24"/>
                <w:highlight w:val="none"/>
              </w:rPr>
            </w:pPr>
          </w:p>
        </w:tc>
        <w:tc>
          <w:tcPr>
            <w:tcW w:w="1365" w:type="dxa"/>
            <w:vAlign w:val="center"/>
          </w:tcPr>
          <w:p w14:paraId="0AD50FB8">
            <w:pPr>
              <w:shd w:val="clear"/>
              <w:rPr>
                <w:rFonts w:ascii="宋体" w:hAnsi="宋体" w:cs="宋体"/>
                <w:color w:val="auto"/>
                <w:sz w:val="24"/>
                <w:highlight w:val="none"/>
              </w:rPr>
            </w:pPr>
          </w:p>
        </w:tc>
        <w:tc>
          <w:tcPr>
            <w:tcW w:w="2625" w:type="dxa"/>
            <w:vAlign w:val="center"/>
          </w:tcPr>
          <w:p w14:paraId="24AA6302">
            <w:pPr>
              <w:shd w:val="clear"/>
              <w:rPr>
                <w:rFonts w:ascii="宋体" w:hAnsi="宋体" w:cs="宋体"/>
                <w:color w:val="auto"/>
                <w:sz w:val="24"/>
                <w:highlight w:val="none"/>
              </w:rPr>
            </w:pPr>
          </w:p>
        </w:tc>
      </w:tr>
      <w:tr w14:paraId="522D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F2C83CA">
            <w:pPr>
              <w:shd w:val="clear"/>
              <w:rPr>
                <w:rFonts w:ascii="宋体" w:hAnsi="宋体" w:cs="宋体"/>
                <w:color w:val="auto"/>
                <w:sz w:val="24"/>
                <w:highlight w:val="none"/>
              </w:rPr>
            </w:pPr>
          </w:p>
        </w:tc>
        <w:tc>
          <w:tcPr>
            <w:tcW w:w="1785" w:type="dxa"/>
            <w:vAlign w:val="center"/>
          </w:tcPr>
          <w:p w14:paraId="4A1067C7">
            <w:pPr>
              <w:shd w:val="clear"/>
              <w:snapToGrid w:val="0"/>
              <w:rPr>
                <w:rFonts w:ascii="宋体" w:hAnsi="宋体" w:cs="宋体"/>
                <w:b w:val="0"/>
                <w:bCs/>
                <w:color w:val="auto"/>
                <w:sz w:val="24"/>
                <w:highlight w:val="none"/>
              </w:rPr>
            </w:pPr>
            <w:r>
              <w:rPr>
                <w:rFonts w:hint="eastAsia" w:ascii="宋体" w:hAnsi="宋体" w:cs="宋体"/>
                <w:b w:val="0"/>
                <w:bCs/>
                <w:color w:val="auto"/>
                <w:kern w:val="0"/>
                <w:sz w:val="24"/>
                <w:szCs w:val="21"/>
                <w:highlight w:val="none"/>
              </w:rPr>
              <w:t>质保期</w:t>
            </w:r>
          </w:p>
        </w:tc>
        <w:tc>
          <w:tcPr>
            <w:tcW w:w="1785" w:type="dxa"/>
            <w:vAlign w:val="center"/>
          </w:tcPr>
          <w:p w14:paraId="02AC354F">
            <w:pPr>
              <w:shd w:val="clear"/>
              <w:rPr>
                <w:rFonts w:ascii="宋体" w:hAnsi="宋体" w:cs="宋体"/>
                <w:color w:val="auto"/>
                <w:sz w:val="24"/>
                <w:highlight w:val="none"/>
              </w:rPr>
            </w:pPr>
          </w:p>
        </w:tc>
        <w:tc>
          <w:tcPr>
            <w:tcW w:w="1365" w:type="dxa"/>
            <w:vAlign w:val="center"/>
          </w:tcPr>
          <w:p w14:paraId="38C32C59">
            <w:pPr>
              <w:shd w:val="clear"/>
              <w:rPr>
                <w:rFonts w:ascii="宋体" w:hAnsi="宋体" w:cs="宋体"/>
                <w:color w:val="auto"/>
                <w:sz w:val="24"/>
                <w:highlight w:val="none"/>
              </w:rPr>
            </w:pPr>
          </w:p>
        </w:tc>
        <w:tc>
          <w:tcPr>
            <w:tcW w:w="2625" w:type="dxa"/>
            <w:vAlign w:val="center"/>
          </w:tcPr>
          <w:p w14:paraId="16919364">
            <w:pPr>
              <w:shd w:val="clear"/>
              <w:rPr>
                <w:rFonts w:ascii="宋体" w:hAnsi="宋体" w:cs="宋体"/>
                <w:color w:val="auto"/>
                <w:sz w:val="24"/>
                <w:highlight w:val="none"/>
              </w:rPr>
            </w:pPr>
          </w:p>
        </w:tc>
      </w:tr>
      <w:tr w14:paraId="117E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14:paraId="71832659">
            <w:pPr>
              <w:shd w:val="clear"/>
              <w:rPr>
                <w:rFonts w:ascii="宋体" w:hAnsi="宋体" w:cs="宋体"/>
                <w:color w:val="auto"/>
                <w:sz w:val="24"/>
                <w:highlight w:val="none"/>
              </w:rPr>
            </w:pPr>
          </w:p>
        </w:tc>
        <w:tc>
          <w:tcPr>
            <w:tcW w:w="1785" w:type="dxa"/>
            <w:vAlign w:val="center"/>
          </w:tcPr>
          <w:p w14:paraId="1B88975E">
            <w:pPr>
              <w:shd w:val="clear"/>
              <w:snapToGrid w:val="0"/>
              <w:rPr>
                <w:rFonts w:ascii="宋体" w:hAnsi="宋体" w:cs="宋体"/>
                <w:b w:val="0"/>
                <w:bCs/>
                <w:color w:val="auto"/>
                <w:sz w:val="24"/>
                <w:highlight w:val="none"/>
              </w:rPr>
            </w:pPr>
            <w:r>
              <w:rPr>
                <w:rFonts w:hint="eastAsia" w:ascii="宋体" w:hAnsi="宋体"/>
                <w:b w:val="0"/>
                <w:bCs/>
                <w:color w:val="auto"/>
                <w:sz w:val="24"/>
                <w:szCs w:val="22"/>
                <w:highlight w:val="none"/>
              </w:rPr>
              <w:t>验收</w:t>
            </w:r>
            <w:r>
              <w:rPr>
                <w:rFonts w:hint="eastAsia" w:ascii="宋体" w:hAnsi="宋体"/>
                <w:b w:val="0"/>
                <w:bCs/>
                <w:color w:val="auto"/>
                <w:sz w:val="24"/>
                <w:szCs w:val="22"/>
                <w:highlight w:val="none"/>
                <w:lang w:val="en-US" w:eastAsia="zh-CN"/>
              </w:rPr>
              <w:t>及售后服务要求</w:t>
            </w:r>
          </w:p>
        </w:tc>
        <w:tc>
          <w:tcPr>
            <w:tcW w:w="1785" w:type="dxa"/>
            <w:vAlign w:val="center"/>
          </w:tcPr>
          <w:p w14:paraId="0E159B8C">
            <w:pPr>
              <w:shd w:val="clear"/>
              <w:rPr>
                <w:rFonts w:ascii="宋体" w:hAnsi="宋体" w:cs="宋体"/>
                <w:color w:val="auto"/>
                <w:sz w:val="24"/>
                <w:highlight w:val="none"/>
              </w:rPr>
            </w:pPr>
          </w:p>
        </w:tc>
        <w:tc>
          <w:tcPr>
            <w:tcW w:w="1365" w:type="dxa"/>
            <w:vAlign w:val="center"/>
          </w:tcPr>
          <w:p w14:paraId="5AB2BAC5">
            <w:pPr>
              <w:shd w:val="clear"/>
              <w:rPr>
                <w:rFonts w:ascii="宋体" w:hAnsi="宋体" w:cs="宋体"/>
                <w:color w:val="auto"/>
                <w:sz w:val="24"/>
                <w:highlight w:val="none"/>
              </w:rPr>
            </w:pPr>
          </w:p>
        </w:tc>
        <w:tc>
          <w:tcPr>
            <w:tcW w:w="2625" w:type="dxa"/>
            <w:vAlign w:val="center"/>
          </w:tcPr>
          <w:p w14:paraId="2EF18860">
            <w:pPr>
              <w:shd w:val="clear"/>
              <w:rPr>
                <w:rFonts w:ascii="宋体" w:hAnsi="宋体" w:cs="宋体"/>
                <w:color w:val="auto"/>
                <w:sz w:val="24"/>
                <w:highlight w:val="none"/>
              </w:rPr>
            </w:pPr>
          </w:p>
        </w:tc>
      </w:tr>
      <w:tr w14:paraId="457A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14:paraId="59EC58CB">
            <w:pPr>
              <w:shd w:val="clear"/>
              <w:rPr>
                <w:rFonts w:ascii="宋体" w:hAnsi="宋体" w:cs="宋体"/>
                <w:color w:val="auto"/>
                <w:sz w:val="24"/>
                <w:highlight w:val="none"/>
              </w:rPr>
            </w:pPr>
          </w:p>
        </w:tc>
        <w:tc>
          <w:tcPr>
            <w:tcW w:w="1785" w:type="dxa"/>
            <w:vAlign w:val="center"/>
          </w:tcPr>
          <w:p w14:paraId="2E332521">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740BCB8E">
            <w:pPr>
              <w:shd w:val="clear"/>
              <w:rPr>
                <w:rFonts w:ascii="宋体" w:hAnsi="宋体" w:cs="宋体"/>
                <w:color w:val="auto"/>
                <w:sz w:val="24"/>
                <w:highlight w:val="none"/>
              </w:rPr>
            </w:pPr>
          </w:p>
        </w:tc>
        <w:tc>
          <w:tcPr>
            <w:tcW w:w="1365" w:type="dxa"/>
            <w:vAlign w:val="center"/>
          </w:tcPr>
          <w:p w14:paraId="5853DFD1">
            <w:pPr>
              <w:shd w:val="clear"/>
              <w:rPr>
                <w:rFonts w:ascii="宋体" w:hAnsi="宋体" w:cs="宋体"/>
                <w:color w:val="auto"/>
                <w:sz w:val="24"/>
                <w:highlight w:val="none"/>
              </w:rPr>
            </w:pPr>
          </w:p>
        </w:tc>
        <w:tc>
          <w:tcPr>
            <w:tcW w:w="2625" w:type="dxa"/>
            <w:vAlign w:val="center"/>
          </w:tcPr>
          <w:p w14:paraId="0C9641D8">
            <w:pPr>
              <w:shd w:val="clear"/>
              <w:rPr>
                <w:rFonts w:ascii="宋体" w:hAnsi="宋体" w:cs="宋体"/>
                <w:color w:val="auto"/>
                <w:sz w:val="24"/>
                <w:highlight w:val="none"/>
              </w:rPr>
            </w:pPr>
          </w:p>
        </w:tc>
      </w:tr>
      <w:tr w14:paraId="39C7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06947C2">
            <w:pPr>
              <w:shd w:val="clear"/>
              <w:rPr>
                <w:rFonts w:ascii="宋体" w:hAnsi="宋体" w:cs="宋体"/>
                <w:color w:val="auto"/>
                <w:sz w:val="24"/>
                <w:highlight w:val="none"/>
              </w:rPr>
            </w:pPr>
          </w:p>
        </w:tc>
        <w:tc>
          <w:tcPr>
            <w:tcW w:w="1785" w:type="dxa"/>
            <w:vAlign w:val="center"/>
          </w:tcPr>
          <w:p w14:paraId="45333149">
            <w:pPr>
              <w:shd w:val="clear"/>
              <w:snapToGrid w:val="0"/>
              <w:rPr>
                <w:rFonts w:ascii="宋体" w:hAnsi="宋体" w:cs="宋体"/>
                <w:color w:val="auto"/>
                <w:sz w:val="24"/>
                <w:highlight w:val="none"/>
              </w:rPr>
            </w:pPr>
          </w:p>
        </w:tc>
        <w:tc>
          <w:tcPr>
            <w:tcW w:w="1785" w:type="dxa"/>
            <w:vAlign w:val="center"/>
          </w:tcPr>
          <w:p w14:paraId="68EE6F52">
            <w:pPr>
              <w:shd w:val="clear"/>
              <w:rPr>
                <w:rFonts w:ascii="宋体" w:hAnsi="宋体" w:cs="宋体"/>
                <w:color w:val="auto"/>
                <w:sz w:val="24"/>
                <w:highlight w:val="none"/>
              </w:rPr>
            </w:pPr>
          </w:p>
        </w:tc>
        <w:tc>
          <w:tcPr>
            <w:tcW w:w="1365" w:type="dxa"/>
            <w:vAlign w:val="center"/>
          </w:tcPr>
          <w:p w14:paraId="167036A1">
            <w:pPr>
              <w:shd w:val="clear"/>
              <w:rPr>
                <w:rFonts w:ascii="宋体" w:hAnsi="宋体" w:cs="宋体"/>
                <w:color w:val="auto"/>
                <w:sz w:val="24"/>
                <w:highlight w:val="none"/>
              </w:rPr>
            </w:pPr>
          </w:p>
        </w:tc>
        <w:tc>
          <w:tcPr>
            <w:tcW w:w="2625" w:type="dxa"/>
            <w:vAlign w:val="center"/>
          </w:tcPr>
          <w:p w14:paraId="75C73C5F">
            <w:pPr>
              <w:shd w:val="clear"/>
              <w:rPr>
                <w:rFonts w:ascii="宋体" w:hAnsi="宋体" w:cs="宋体"/>
                <w:color w:val="auto"/>
                <w:sz w:val="24"/>
                <w:highlight w:val="none"/>
              </w:rPr>
            </w:pPr>
          </w:p>
        </w:tc>
      </w:tr>
      <w:tr w14:paraId="58E4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6C87264D">
            <w:pPr>
              <w:shd w:val="clear"/>
              <w:rPr>
                <w:rFonts w:ascii="宋体" w:hAnsi="宋体" w:cs="宋体"/>
                <w:color w:val="auto"/>
                <w:sz w:val="24"/>
                <w:highlight w:val="none"/>
              </w:rPr>
            </w:pPr>
          </w:p>
        </w:tc>
        <w:tc>
          <w:tcPr>
            <w:tcW w:w="1785" w:type="dxa"/>
            <w:vAlign w:val="top"/>
          </w:tcPr>
          <w:p w14:paraId="744ADCC6">
            <w:pPr>
              <w:shd w:val="clear"/>
              <w:snapToGrid w:val="0"/>
              <w:rPr>
                <w:rFonts w:ascii="宋体" w:hAnsi="宋体" w:cs="宋体"/>
                <w:color w:val="auto"/>
                <w:sz w:val="24"/>
                <w:highlight w:val="none"/>
              </w:rPr>
            </w:pPr>
          </w:p>
        </w:tc>
        <w:tc>
          <w:tcPr>
            <w:tcW w:w="1785" w:type="dxa"/>
            <w:vAlign w:val="center"/>
          </w:tcPr>
          <w:p w14:paraId="39A801D3">
            <w:pPr>
              <w:shd w:val="clear"/>
              <w:rPr>
                <w:rFonts w:ascii="宋体" w:hAnsi="宋体" w:cs="宋体"/>
                <w:color w:val="auto"/>
                <w:sz w:val="24"/>
                <w:highlight w:val="none"/>
              </w:rPr>
            </w:pPr>
          </w:p>
        </w:tc>
        <w:tc>
          <w:tcPr>
            <w:tcW w:w="1365" w:type="dxa"/>
            <w:vAlign w:val="center"/>
          </w:tcPr>
          <w:p w14:paraId="46FD0B7F">
            <w:pPr>
              <w:shd w:val="clear"/>
              <w:rPr>
                <w:rFonts w:ascii="宋体" w:hAnsi="宋体" w:cs="宋体"/>
                <w:color w:val="auto"/>
                <w:sz w:val="24"/>
                <w:highlight w:val="none"/>
              </w:rPr>
            </w:pPr>
          </w:p>
        </w:tc>
        <w:tc>
          <w:tcPr>
            <w:tcW w:w="2625" w:type="dxa"/>
            <w:vAlign w:val="center"/>
          </w:tcPr>
          <w:p w14:paraId="295490FA">
            <w:pPr>
              <w:shd w:val="clear"/>
              <w:rPr>
                <w:rFonts w:ascii="宋体" w:hAnsi="宋体" w:cs="宋体"/>
                <w:color w:val="auto"/>
                <w:sz w:val="24"/>
                <w:highlight w:val="none"/>
              </w:rPr>
            </w:pPr>
          </w:p>
        </w:tc>
      </w:tr>
      <w:tr w14:paraId="73EC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2E628E2">
            <w:pPr>
              <w:shd w:val="clear"/>
              <w:rPr>
                <w:rFonts w:ascii="宋体" w:hAnsi="宋体" w:cs="宋体"/>
                <w:color w:val="auto"/>
                <w:sz w:val="24"/>
                <w:highlight w:val="none"/>
              </w:rPr>
            </w:pPr>
          </w:p>
        </w:tc>
        <w:tc>
          <w:tcPr>
            <w:tcW w:w="1785" w:type="dxa"/>
            <w:vAlign w:val="top"/>
          </w:tcPr>
          <w:p w14:paraId="571403D5">
            <w:pPr>
              <w:shd w:val="clear"/>
              <w:snapToGrid w:val="0"/>
              <w:rPr>
                <w:rFonts w:ascii="宋体" w:hAnsi="宋体" w:cs="宋体"/>
                <w:color w:val="auto"/>
                <w:sz w:val="24"/>
                <w:highlight w:val="none"/>
              </w:rPr>
            </w:pPr>
          </w:p>
        </w:tc>
        <w:tc>
          <w:tcPr>
            <w:tcW w:w="1785" w:type="dxa"/>
            <w:vAlign w:val="center"/>
          </w:tcPr>
          <w:p w14:paraId="77C7BA35">
            <w:pPr>
              <w:shd w:val="clear"/>
              <w:rPr>
                <w:rFonts w:ascii="宋体" w:hAnsi="宋体" w:cs="宋体"/>
                <w:color w:val="auto"/>
                <w:sz w:val="24"/>
                <w:highlight w:val="none"/>
              </w:rPr>
            </w:pPr>
          </w:p>
        </w:tc>
        <w:tc>
          <w:tcPr>
            <w:tcW w:w="1365" w:type="dxa"/>
            <w:vAlign w:val="center"/>
          </w:tcPr>
          <w:p w14:paraId="6C27EF9B">
            <w:pPr>
              <w:shd w:val="clear"/>
              <w:rPr>
                <w:rFonts w:ascii="宋体" w:hAnsi="宋体" w:cs="宋体"/>
                <w:color w:val="auto"/>
                <w:sz w:val="24"/>
                <w:highlight w:val="none"/>
              </w:rPr>
            </w:pPr>
          </w:p>
        </w:tc>
        <w:tc>
          <w:tcPr>
            <w:tcW w:w="2625" w:type="dxa"/>
            <w:vAlign w:val="center"/>
          </w:tcPr>
          <w:p w14:paraId="7039F4AE">
            <w:pPr>
              <w:shd w:val="clear"/>
              <w:rPr>
                <w:rFonts w:ascii="宋体" w:hAnsi="宋体" w:cs="宋体"/>
                <w:color w:val="auto"/>
                <w:sz w:val="24"/>
                <w:highlight w:val="none"/>
              </w:rPr>
            </w:pPr>
          </w:p>
        </w:tc>
      </w:tr>
    </w:tbl>
    <w:p w14:paraId="2C359ED6">
      <w:pPr>
        <w:shd w:val="clear"/>
        <w:spacing w:line="360" w:lineRule="auto"/>
        <w:rPr>
          <w:rFonts w:ascii="宋体" w:hAnsi="宋体" w:cs="宋体"/>
          <w:b/>
          <w:color w:val="auto"/>
          <w:sz w:val="24"/>
          <w:highlight w:val="none"/>
        </w:rPr>
      </w:pPr>
    </w:p>
    <w:p w14:paraId="4D3E3FD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50FAB0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31C292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B44AFD9">
      <w:pPr>
        <w:shd w:val="clear"/>
        <w:spacing w:line="360" w:lineRule="auto"/>
        <w:rPr>
          <w:rFonts w:ascii="宋体" w:hAnsi="宋体" w:cs="宋体"/>
          <w:b/>
          <w:color w:val="auto"/>
          <w:sz w:val="24"/>
          <w:highlight w:val="none"/>
        </w:rPr>
      </w:pPr>
    </w:p>
    <w:p w14:paraId="4E8FC345">
      <w:pPr>
        <w:shd w:val="clear"/>
        <w:spacing w:line="360" w:lineRule="auto"/>
        <w:rPr>
          <w:rFonts w:ascii="宋体" w:hAnsi="宋体" w:cs="宋体"/>
          <w:b/>
          <w:color w:val="auto"/>
          <w:sz w:val="24"/>
          <w:highlight w:val="none"/>
        </w:rPr>
      </w:pPr>
    </w:p>
    <w:p w14:paraId="4FF1D6AA">
      <w:pPr>
        <w:shd w:val="clear"/>
        <w:spacing w:line="360" w:lineRule="auto"/>
        <w:rPr>
          <w:rFonts w:ascii="宋体" w:hAnsi="宋体" w:cs="宋体"/>
          <w:b/>
          <w:color w:val="auto"/>
          <w:sz w:val="24"/>
          <w:highlight w:val="none"/>
        </w:rPr>
      </w:pPr>
    </w:p>
    <w:p w14:paraId="54B59C3B">
      <w:pPr>
        <w:shd w:val="clear"/>
        <w:spacing w:line="360" w:lineRule="auto"/>
        <w:rPr>
          <w:rFonts w:ascii="宋体" w:hAnsi="宋体" w:cs="宋体"/>
          <w:b/>
          <w:color w:val="auto"/>
          <w:sz w:val="24"/>
          <w:highlight w:val="none"/>
        </w:rPr>
      </w:pPr>
    </w:p>
    <w:p w14:paraId="5FE78059">
      <w:pPr>
        <w:shd w:val="clear"/>
        <w:spacing w:line="360" w:lineRule="auto"/>
        <w:rPr>
          <w:rFonts w:ascii="宋体" w:hAnsi="宋体" w:cs="宋体"/>
          <w:b/>
          <w:color w:val="auto"/>
          <w:sz w:val="24"/>
          <w:highlight w:val="none"/>
        </w:rPr>
      </w:pPr>
    </w:p>
    <w:p w14:paraId="045D9CAC">
      <w:pPr>
        <w:shd w:val="clear"/>
        <w:spacing w:line="360" w:lineRule="auto"/>
        <w:rPr>
          <w:rFonts w:ascii="宋体" w:hAnsi="宋体" w:cs="宋体"/>
          <w:b/>
          <w:color w:val="auto"/>
          <w:sz w:val="24"/>
          <w:highlight w:val="none"/>
        </w:rPr>
      </w:pPr>
    </w:p>
    <w:p w14:paraId="1572E6B0">
      <w:pPr>
        <w:pStyle w:val="12"/>
        <w:shd w:val="clear"/>
        <w:rPr>
          <w:color w:val="auto"/>
          <w:highlight w:val="none"/>
        </w:rPr>
      </w:pPr>
    </w:p>
    <w:p w14:paraId="0D81CB6A">
      <w:pPr>
        <w:shd w:val="clear"/>
        <w:spacing w:line="360" w:lineRule="auto"/>
        <w:rPr>
          <w:rFonts w:ascii="宋体" w:hAnsi="宋体" w:cs="宋体"/>
          <w:b/>
          <w:color w:val="auto"/>
          <w:sz w:val="24"/>
          <w:highlight w:val="none"/>
        </w:rPr>
      </w:pPr>
    </w:p>
    <w:p w14:paraId="5CE0978F">
      <w:pPr>
        <w:shd w:val="clear"/>
        <w:spacing w:line="360" w:lineRule="auto"/>
        <w:rPr>
          <w:rFonts w:ascii="宋体" w:hAnsi="宋体" w:cs="宋体"/>
          <w:b/>
          <w:color w:val="auto"/>
          <w:sz w:val="24"/>
          <w:highlight w:val="none"/>
        </w:rPr>
      </w:pPr>
    </w:p>
    <w:p w14:paraId="2A39F049">
      <w:pPr>
        <w:shd w:val="clear"/>
        <w:tabs>
          <w:tab w:val="left" w:pos="2460"/>
        </w:tabs>
        <w:spacing w:line="360" w:lineRule="auto"/>
        <w:rPr>
          <w:rFonts w:hint="eastAsia"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default" w:ascii="宋体" w:hAnsi="宋体" w:cs="宋体"/>
          <w:b/>
          <w:color w:val="auto"/>
          <w:sz w:val="28"/>
          <w:highlight w:val="none"/>
        </w:rPr>
        <w:t>1</w:t>
      </w:r>
      <w:r>
        <w:rPr>
          <w:rFonts w:hint="eastAsia" w:ascii="宋体" w:hAnsi="宋体" w:cs="宋体"/>
          <w:b/>
          <w:color w:val="auto"/>
          <w:sz w:val="28"/>
          <w:highlight w:val="none"/>
          <w:lang w:val="en-US" w:eastAsia="zh-CN"/>
        </w:rPr>
        <w:t>8</w:t>
      </w:r>
    </w:p>
    <w:p w14:paraId="4E7E7768">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14:paraId="5B9FD07D">
      <w:pPr>
        <w:shd w:val="clear"/>
        <w:spacing w:line="360" w:lineRule="auto"/>
        <w:rPr>
          <w:rFonts w:ascii="宋体" w:hAnsi="宋体" w:cs="宋体"/>
          <w:b/>
          <w:color w:val="auto"/>
          <w:sz w:val="24"/>
          <w:highlight w:val="none"/>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1370E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4FE5076">
            <w:pPr>
              <w:pStyle w:val="51"/>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656DFC0C">
            <w:pPr>
              <w:pStyle w:val="51"/>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6BC6DE1F">
            <w:pPr>
              <w:pStyle w:val="51"/>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2299EA9D">
            <w:pPr>
              <w:pStyle w:val="51"/>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229AC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4BB1D3C7">
            <w:pPr>
              <w:pStyle w:val="51"/>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03DBFDDF">
            <w:pPr>
              <w:pStyle w:val="51"/>
              <w:widowControl/>
              <w:shd w:val="clear"/>
              <w:spacing w:line="360" w:lineRule="auto"/>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保修期内售后服务情况</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服务方式、服务网点、售后服务的内容和措施等等，可用附页和宣传材料</w:t>
            </w:r>
            <w:r>
              <w:rPr>
                <w:rFonts w:hint="eastAsia" w:ascii="宋体" w:hAnsi="宋体" w:cs="宋体"/>
                <w:bCs/>
                <w:color w:val="auto"/>
                <w:sz w:val="24"/>
                <w:highlight w:val="none"/>
                <w:lang w:eastAsia="zh-CN"/>
              </w:rPr>
              <w:t>）</w:t>
            </w:r>
          </w:p>
        </w:tc>
        <w:tc>
          <w:tcPr>
            <w:tcW w:w="4061" w:type="dxa"/>
            <w:vAlign w:val="top"/>
          </w:tcPr>
          <w:p w14:paraId="41415BF9">
            <w:pPr>
              <w:pStyle w:val="51"/>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vAlign w:val="top"/>
          </w:tcPr>
          <w:p w14:paraId="2D4238A2">
            <w:pPr>
              <w:pStyle w:val="51"/>
              <w:shd w:val="clear"/>
              <w:spacing w:line="360" w:lineRule="auto"/>
              <w:rPr>
                <w:rFonts w:ascii="宋体" w:hAnsi="宋体" w:cs="宋体"/>
                <w:bCs/>
                <w:color w:val="auto"/>
                <w:sz w:val="24"/>
                <w:highlight w:val="none"/>
              </w:rPr>
            </w:pPr>
          </w:p>
        </w:tc>
      </w:tr>
      <w:tr w14:paraId="60E6FA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3E1AF0AF">
            <w:pPr>
              <w:pStyle w:val="51"/>
              <w:widowControl/>
              <w:shd w:val="clear"/>
              <w:spacing w:line="360" w:lineRule="auto"/>
              <w:jc w:val="left"/>
              <w:rPr>
                <w:rFonts w:ascii="宋体" w:hAnsi="宋体" w:cs="宋体"/>
                <w:bCs/>
                <w:color w:val="auto"/>
                <w:sz w:val="24"/>
                <w:highlight w:val="none"/>
              </w:rPr>
            </w:pPr>
          </w:p>
        </w:tc>
        <w:tc>
          <w:tcPr>
            <w:tcW w:w="2355" w:type="dxa"/>
            <w:vMerge w:val="continue"/>
            <w:vAlign w:val="center"/>
          </w:tcPr>
          <w:p w14:paraId="3478A632">
            <w:pPr>
              <w:pStyle w:val="51"/>
              <w:widowControl/>
              <w:shd w:val="clear"/>
              <w:spacing w:line="360" w:lineRule="auto"/>
              <w:jc w:val="left"/>
              <w:rPr>
                <w:rFonts w:ascii="宋体" w:hAnsi="宋体" w:cs="宋体"/>
                <w:bCs/>
                <w:color w:val="auto"/>
                <w:sz w:val="24"/>
                <w:highlight w:val="none"/>
              </w:rPr>
            </w:pPr>
          </w:p>
        </w:tc>
        <w:tc>
          <w:tcPr>
            <w:tcW w:w="4061" w:type="dxa"/>
            <w:vAlign w:val="top"/>
          </w:tcPr>
          <w:p w14:paraId="6A191AAD">
            <w:pPr>
              <w:pStyle w:val="51"/>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vAlign w:val="top"/>
          </w:tcPr>
          <w:p w14:paraId="3C3A9FF7">
            <w:pPr>
              <w:pStyle w:val="51"/>
              <w:shd w:val="clear"/>
              <w:spacing w:line="360" w:lineRule="auto"/>
              <w:jc w:val="left"/>
              <w:rPr>
                <w:rFonts w:ascii="宋体" w:hAnsi="宋体" w:cs="宋体"/>
                <w:bCs/>
                <w:color w:val="auto"/>
                <w:sz w:val="24"/>
                <w:highlight w:val="none"/>
              </w:rPr>
            </w:pPr>
          </w:p>
        </w:tc>
      </w:tr>
      <w:tr w14:paraId="1A8B4F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28C5BA8D">
            <w:pPr>
              <w:pStyle w:val="51"/>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3510EBD9">
            <w:pPr>
              <w:pStyle w:val="51"/>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vAlign w:val="top"/>
          </w:tcPr>
          <w:p w14:paraId="7749DD8A">
            <w:pPr>
              <w:pStyle w:val="51"/>
              <w:widowControl/>
              <w:shd w:val="clear"/>
              <w:spacing w:line="360" w:lineRule="auto"/>
              <w:jc w:val="left"/>
              <w:rPr>
                <w:rFonts w:ascii="宋体" w:hAnsi="宋体" w:cs="宋体"/>
                <w:bCs/>
                <w:color w:val="auto"/>
                <w:sz w:val="24"/>
                <w:highlight w:val="none"/>
              </w:rPr>
            </w:pPr>
          </w:p>
          <w:p w14:paraId="2AE12BCE">
            <w:pPr>
              <w:pStyle w:val="51"/>
              <w:widowControl/>
              <w:shd w:val="clear"/>
              <w:spacing w:line="360" w:lineRule="auto"/>
              <w:jc w:val="left"/>
              <w:rPr>
                <w:rFonts w:ascii="宋体" w:hAnsi="宋体" w:cs="宋体"/>
                <w:bCs/>
                <w:color w:val="auto"/>
                <w:sz w:val="24"/>
                <w:highlight w:val="none"/>
              </w:rPr>
            </w:pPr>
          </w:p>
          <w:p w14:paraId="04CBCBD8">
            <w:pPr>
              <w:pStyle w:val="51"/>
              <w:shd w:val="clear"/>
              <w:spacing w:line="360" w:lineRule="auto"/>
              <w:rPr>
                <w:rFonts w:ascii="宋体" w:hAnsi="宋体" w:cs="宋体"/>
                <w:bCs/>
                <w:color w:val="auto"/>
                <w:sz w:val="24"/>
                <w:highlight w:val="none"/>
              </w:rPr>
            </w:pPr>
          </w:p>
        </w:tc>
        <w:tc>
          <w:tcPr>
            <w:tcW w:w="1373" w:type="dxa"/>
            <w:vAlign w:val="top"/>
          </w:tcPr>
          <w:p w14:paraId="4293FE16">
            <w:pPr>
              <w:pStyle w:val="51"/>
              <w:widowControl/>
              <w:shd w:val="clear"/>
              <w:spacing w:line="360" w:lineRule="auto"/>
              <w:jc w:val="left"/>
              <w:rPr>
                <w:rFonts w:ascii="宋体" w:hAnsi="宋体" w:cs="宋体"/>
                <w:bCs/>
                <w:color w:val="auto"/>
                <w:sz w:val="24"/>
                <w:highlight w:val="none"/>
              </w:rPr>
            </w:pPr>
          </w:p>
          <w:p w14:paraId="29A45AA7">
            <w:pPr>
              <w:pStyle w:val="51"/>
              <w:widowControl/>
              <w:shd w:val="clear"/>
              <w:spacing w:line="360" w:lineRule="auto"/>
              <w:jc w:val="left"/>
              <w:rPr>
                <w:rFonts w:ascii="宋体" w:hAnsi="宋体" w:cs="宋体"/>
                <w:bCs/>
                <w:color w:val="auto"/>
                <w:sz w:val="24"/>
                <w:highlight w:val="none"/>
              </w:rPr>
            </w:pPr>
          </w:p>
          <w:p w14:paraId="14E9FD1C">
            <w:pPr>
              <w:pStyle w:val="51"/>
              <w:shd w:val="clear"/>
              <w:spacing w:line="360" w:lineRule="auto"/>
              <w:rPr>
                <w:rFonts w:ascii="宋体" w:hAnsi="宋体" w:cs="宋体"/>
                <w:bCs/>
                <w:color w:val="auto"/>
                <w:sz w:val="24"/>
                <w:highlight w:val="none"/>
              </w:rPr>
            </w:pPr>
          </w:p>
        </w:tc>
      </w:tr>
      <w:tr w14:paraId="52098F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5DE676E5">
            <w:pPr>
              <w:pStyle w:val="51"/>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481B235B">
            <w:pPr>
              <w:pStyle w:val="51"/>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vAlign w:val="top"/>
          </w:tcPr>
          <w:p w14:paraId="6CAC1067">
            <w:pPr>
              <w:pStyle w:val="51"/>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vAlign w:val="top"/>
          </w:tcPr>
          <w:p w14:paraId="4A885EA6">
            <w:pPr>
              <w:pStyle w:val="51"/>
              <w:widowControl/>
              <w:shd w:val="clear"/>
              <w:spacing w:line="360" w:lineRule="auto"/>
              <w:jc w:val="left"/>
              <w:rPr>
                <w:rFonts w:ascii="宋体" w:hAnsi="宋体" w:cs="宋体"/>
                <w:bCs/>
                <w:color w:val="auto"/>
                <w:sz w:val="24"/>
                <w:highlight w:val="none"/>
              </w:rPr>
            </w:pPr>
          </w:p>
        </w:tc>
      </w:tr>
    </w:tbl>
    <w:p w14:paraId="789252E5">
      <w:pPr>
        <w:shd w:val="clear"/>
        <w:spacing w:line="360" w:lineRule="auto"/>
        <w:ind w:left="549" w:hanging="549" w:hangingChars="171"/>
        <w:jc w:val="center"/>
        <w:rPr>
          <w:rFonts w:ascii="宋体" w:hAnsi="宋体" w:cs="宋体"/>
          <w:b/>
          <w:color w:val="auto"/>
          <w:sz w:val="32"/>
          <w:szCs w:val="32"/>
          <w:highlight w:val="none"/>
        </w:rPr>
      </w:pPr>
    </w:p>
    <w:p w14:paraId="4445BA9F">
      <w:pPr>
        <w:shd w:val="clear"/>
        <w:spacing w:line="360" w:lineRule="auto"/>
        <w:rPr>
          <w:rFonts w:ascii="宋体" w:hAnsi="宋体" w:cs="宋体"/>
          <w:color w:val="auto"/>
          <w:sz w:val="24"/>
          <w:highlight w:val="none"/>
        </w:rPr>
      </w:pPr>
    </w:p>
    <w:p w14:paraId="3846167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561B12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2F05BF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25D2919">
      <w:pPr>
        <w:shd w:val="clear"/>
        <w:spacing w:line="360" w:lineRule="auto"/>
        <w:rPr>
          <w:rFonts w:ascii="宋体" w:hAnsi="宋体" w:cs="宋体"/>
          <w:color w:val="auto"/>
          <w:sz w:val="24"/>
          <w:szCs w:val="32"/>
          <w:highlight w:val="none"/>
        </w:rPr>
      </w:pPr>
    </w:p>
    <w:p w14:paraId="587D1536">
      <w:pPr>
        <w:shd w:val="clear"/>
        <w:spacing w:line="360" w:lineRule="auto"/>
        <w:rPr>
          <w:rFonts w:ascii="宋体" w:hAnsi="宋体" w:cs="宋体"/>
          <w:b/>
          <w:color w:val="auto"/>
          <w:sz w:val="24"/>
          <w:highlight w:val="none"/>
        </w:rPr>
      </w:pPr>
    </w:p>
    <w:p w14:paraId="5CB6CAB2">
      <w:pPr>
        <w:shd w:val="clear"/>
        <w:spacing w:line="360" w:lineRule="auto"/>
        <w:rPr>
          <w:rFonts w:ascii="宋体" w:hAnsi="宋体" w:cs="宋体"/>
          <w:b/>
          <w:color w:val="auto"/>
          <w:sz w:val="24"/>
          <w:highlight w:val="none"/>
        </w:rPr>
      </w:pPr>
    </w:p>
    <w:p w14:paraId="505685EC">
      <w:pPr>
        <w:shd w:val="clear"/>
        <w:spacing w:line="360" w:lineRule="auto"/>
        <w:rPr>
          <w:rFonts w:ascii="宋体" w:hAnsi="宋体" w:cs="宋体"/>
          <w:b/>
          <w:color w:val="auto"/>
          <w:sz w:val="24"/>
          <w:highlight w:val="none"/>
        </w:rPr>
      </w:pPr>
    </w:p>
    <w:p w14:paraId="22997F36">
      <w:pPr>
        <w:shd w:val="clear"/>
        <w:spacing w:line="360" w:lineRule="auto"/>
        <w:rPr>
          <w:rFonts w:ascii="宋体" w:hAnsi="宋体" w:cs="宋体"/>
          <w:b/>
          <w:color w:val="auto"/>
          <w:sz w:val="24"/>
          <w:highlight w:val="none"/>
        </w:rPr>
      </w:pPr>
    </w:p>
    <w:p w14:paraId="2488BBFC">
      <w:pPr>
        <w:shd w:val="clear"/>
        <w:spacing w:line="360" w:lineRule="auto"/>
        <w:rPr>
          <w:rFonts w:ascii="宋体" w:hAnsi="宋体" w:cs="宋体"/>
          <w:b/>
          <w:color w:val="auto"/>
          <w:sz w:val="24"/>
          <w:highlight w:val="none"/>
        </w:rPr>
      </w:pPr>
    </w:p>
    <w:p w14:paraId="6986752E">
      <w:pPr>
        <w:shd w:val="clear"/>
        <w:spacing w:line="360" w:lineRule="auto"/>
        <w:rPr>
          <w:rFonts w:ascii="宋体" w:hAnsi="宋体" w:cs="宋体"/>
          <w:b/>
          <w:color w:val="auto"/>
          <w:sz w:val="24"/>
          <w:highlight w:val="none"/>
        </w:rPr>
      </w:pPr>
    </w:p>
    <w:p w14:paraId="25D30E83">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p w14:paraId="159EBD3E">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19</w:t>
      </w:r>
      <w:r>
        <w:rPr>
          <w:rFonts w:hint="eastAsia" w:ascii="宋体" w:hAnsi="宋体" w:cs="宋体"/>
          <w:b/>
          <w:bCs/>
          <w:color w:val="auto"/>
          <w:sz w:val="28"/>
          <w:szCs w:val="36"/>
          <w:highlight w:val="none"/>
        </w:rPr>
        <w:t>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14:paraId="1F69DB44">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1215272C">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60BFE4B1">
      <w:pPr>
        <w:shd w:val="clear"/>
        <w:jc w:val="center"/>
        <w:rPr>
          <w:rFonts w:ascii="宋体" w:hAnsi="宋体" w:cs="宋体"/>
          <w:b/>
          <w:color w:val="auto"/>
          <w:spacing w:val="40"/>
          <w:sz w:val="84"/>
          <w:szCs w:val="84"/>
          <w:highlight w:val="none"/>
        </w:rPr>
      </w:pPr>
    </w:p>
    <w:p w14:paraId="05CCDAC2">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754CF925">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1B9D25AC">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46DCED3F">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04EA07F2">
      <w:pPr>
        <w:shd w:val="clear"/>
        <w:jc w:val="center"/>
        <w:rPr>
          <w:rFonts w:ascii="宋体" w:hAnsi="宋体" w:cs="宋体"/>
          <w:color w:val="auto"/>
          <w:sz w:val="36"/>
          <w:szCs w:val="36"/>
          <w:highlight w:val="none"/>
        </w:rPr>
      </w:pPr>
    </w:p>
    <w:p w14:paraId="4E073312">
      <w:pPr>
        <w:shd w:val="clear"/>
        <w:jc w:val="center"/>
        <w:rPr>
          <w:rFonts w:ascii="宋体" w:hAnsi="宋体" w:cs="宋体"/>
          <w:color w:val="auto"/>
          <w:sz w:val="36"/>
          <w:szCs w:val="36"/>
          <w:highlight w:val="none"/>
        </w:rPr>
      </w:pPr>
    </w:p>
    <w:p w14:paraId="1508AA3E">
      <w:pPr>
        <w:shd w:val="clear"/>
        <w:spacing w:line="360" w:lineRule="auto"/>
        <w:ind w:right="532"/>
        <w:jc w:val="center"/>
        <w:rPr>
          <w:rFonts w:ascii="宋体" w:hAnsi="宋体" w:cs="宋体"/>
          <w:color w:val="auto"/>
          <w:sz w:val="36"/>
          <w:szCs w:val="36"/>
          <w:highlight w:val="none"/>
        </w:rPr>
      </w:pPr>
    </w:p>
    <w:p w14:paraId="077973F6">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1463CEA3">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22C90149">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4EA726A8">
      <w:pPr>
        <w:shd w:val="clear"/>
        <w:spacing w:line="360" w:lineRule="auto"/>
        <w:rPr>
          <w:rFonts w:ascii="宋体" w:hAnsi="宋体" w:cs="宋体"/>
          <w:color w:val="auto"/>
          <w:sz w:val="24"/>
          <w:szCs w:val="32"/>
          <w:highlight w:val="none"/>
        </w:rPr>
      </w:pPr>
    </w:p>
    <w:p w14:paraId="51069998">
      <w:pPr>
        <w:shd w:val="clear"/>
        <w:spacing w:line="360" w:lineRule="auto"/>
        <w:rPr>
          <w:rFonts w:ascii="宋体" w:hAnsi="宋体" w:cs="宋体"/>
          <w:color w:val="auto"/>
          <w:sz w:val="24"/>
          <w:szCs w:val="32"/>
          <w:highlight w:val="none"/>
        </w:rPr>
      </w:pPr>
    </w:p>
    <w:p w14:paraId="6842A5E7">
      <w:pPr>
        <w:shd w:val="clear"/>
        <w:spacing w:line="360" w:lineRule="auto"/>
        <w:rPr>
          <w:rFonts w:ascii="宋体" w:hAnsi="宋体" w:cs="宋体"/>
          <w:color w:val="auto"/>
          <w:sz w:val="24"/>
          <w:szCs w:val="32"/>
          <w:highlight w:val="none"/>
        </w:rPr>
      </w:pPr>
    </w:p>
    <w:p w14:paraId="243F6EDA">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029D6524">
      <w:pPr>
        <w:shd w:val="clear"/>
        <w:spacing w:line="360" w:lineRule="auto"/>
        <w:rPr>
          <w:rFonts w:ascii="宋体" w:hAnsi="宋体" w:cs="宋体"/>
          <w:color w:val="auto"/>
          <w:sz w:val="24"/>
          <w:highlight w:val="none"/>
        </w:rPr>
      </w:pPr>
    </w:p>
    <w:p w14:paraId="059F26FB">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1、开标一览表（附件2</w:t>
      </w:r>
      <w:r>
        <w:rPr>
          <w:rFonts w:hint="eastAsia" w:ascii="宋体" w:hAnsi="宋体" w:cs="宋体"/>
          <w:color w:val="auto"/>
          <w:sz w:val="28"/>
          <w:szCs w:val="36"/>
          <w:highlight w:val="none"/>
          <w:lang w:val="en-US" w:eastAsia="zh-CN"/>
        </w:rPr>
        <w:t>0</w:t>
      </w:r>
      <w:r>
        <w:rPr>
          <w:rFonts w:hint="eastAsia" w:ascii="宋体" w:hAnsi="宋体" w:cs="宋体"/>
          <w:color w:val="auto"/>
          <w:sz w:val="28"/>
          <w:szCs w:val="36"/>
          <w:highlight w:val="none"/>
        </w:rPr>
        <w:t>）；</w:t>
      </w:r>
    </w:p>
    <w:p w14:paraId="47161A08">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2、报价明细表（附件2</w:t>
      </w:r>
      <w:r>
        <w:rPr>
          <w:rFonts w:hint="eastAsia" w:ascii="宋体" w:hAnsi="宋体" w:cs="宋体"/>
          <w:color w:val="auto"/>
          <w:sz w:val="28"/>
          <w:szCs w:val="36"/>
          <w:highlight w:val="none"/>
          <w:lang w:val="en-US" w:eastAsia="zh-CN"/>
        </w:rPr>
        <w:t>1</w:t>
      </w:r>
      <w:r>
        <w:rPr>
          <w:rFonts w:hint="eastAsia" w:ascii="宋体" w:hAnsi="宋体" w:cs="宋体"/>
          <w:color w:val="auto"/>
          <w:sz w:val="28"/>
          <w:szCs w:val="36"/>
          <w:highlight w:val="none"/>
        </w:rPr>
        <w:t>）；</w:t>
      </w:r>
    </w:p>
    <w:p w14:paraId="42EDF3CB">
      <w:pPr>
        <w:shd w:val="clear"/>
        <w:spacing w:line="360" w:lineRule="auto"/>
        <w:jc w:val="both"/>
        <w:rPr>
          <w:rFonts w:hint="eastAsia" w:ascii="宋体" w:hAnsi="宋体" w:eastAsia="宋体" w:cs="宋体"/>
          <w:color w:val="auto"/>
          <w:kern w:val="2"/>
          <w:sz w:val="28"/>
          <w:szCs w:val="36"/>
          <w:highlight w:val="none"/>
          <w:lang w:val="en-US" w:eastAsia="zh-CN" w:bidi="ar-SA"/>
        </w:rPr>
      </w:pPr>
      <w:r>
        <w:rPr>
          <w:rFonts w:hint="default" w:ascii="宋体" w:hAnsi="宋体" w:cs="宋体"/>
          <w:color w:val="auto"/>
          <w:kern w:val="2"/>
          <w:sz w:val="28"/>
          <w:szCs w:val="36"/>
          <w:highlight w:val="none"/>
          <w:lang w:eastAsia="zh-CN" w:bidi="ar-SA"/>
        </w:rPr>
        <w:t>3</w:t>
      </w:r>
      <w:r>
        <w:rPr>
          <w:rFonts w:hint="eastAsia" w:ascii="宋体" w:hAnsi="宋体" w:eastAsia="宋体" w:cs="宋体"/>
          <w:color w:val="auto"/>
          <w:kern w:val="2"/>
          <w:sz w:val="28"/>
          <w:szCs w:val="36"/>
          <w:highlight w:val="none"/>
          <w:lang w:val="en-US" w:eastAsia="zh-CN" w:bidi="ar-SA"/>
        </w:rPr>
        <w:t>、政府采购活动确认声明书</w:t>
      </w:r>
      <w:r>
        <w:rPr>
          <w:rFonts w:hint="eastAsia" w:ascii="宋体" w:hAnsi="宋体" w:cs="宋体"/>
          <w:color w:val="auto"/>
          <w:kern w:val="2"/>
          <w:sz w:val="28"/>
          <w:szCs w:val="36"/>
          <w:highlight w:val="none"/>
          <w:lang w:val="en-US" w:eastAsia="zh-CN" w:bidi="ar-SA"/>
        </w:rPr>
        <w:t>（附件22）；</w:t>
      </w:r>
    </w:p>
    <w:p w14:paraId="4F9B9DFB">
      <w:pPr>
        <w:shd w:val="clear"/>
        <w:spacing w:line="360" w:lineRule="auto"/>
        <w:jc w:val="both"/>
        <w:rPr>
          <w:rFonts w:hint="default" w:ascii="宋体" w:hAnsi="宋体" w:eastAsia="宋体" w:cs="宋体"/>
          <w:color w:val="auto"/>
          <w:kern w:val="2"/>
          <w:sz w:val="28"/>
          <w:szCs w:val="36"/>
          <w:highlight w:val="none"/>
          <w:lang w:val="en-US" w:eastAsia="zh-CN" w:bidi="ar-SA"/>
        </w:rPr>
      </w:pPr>
      <w:r>
        <w:rPr>
          <w:rFonts w:hint="eastAsia" w:ascii="宋体" w:hAnsi="宋体" w:cs="宋体"/>
          <w:color w:val="auto"/>
          <w:sz w:val="28"/>
          <w:szCs w:val="36"/>
          <w:highlight w:val="none"/>
          <w:lang w:val="en-US" w:eastAsia="zh-CN"/>
        </w:rPr>
        <w:t>4、</w:t>
      </w:r>
      <w:r>
        <w:rPr>
          <w:rFonts w:hint="eastAsia" w:ascii="宋体" w:hAnsi="宋体" w:cs="宋体"/>
          <w:color w:val="auto"/>
          <w:sz w:val="28"/>
          <w:szCs w:val="36"/>
          <w:highlight w:val="none"/>
        </w:rPr>
        <w:t>针对报价投标人认为其他需要说明的。</w:t>
      </w:r>
    </w:p>
    <w:p w14:paraId="0835AD8A">
      <w:pPr>
        <w:pStyle w:val="38"/>
        <w:shd w:val="clear"/>
        <w:rPr>
          <w:color w:val="auto"/>
          <w:highlight w:val="none"/>
        </w:rPr>
      </w:pPr>
    </w:p>
    <w:p w14:paraId="788FF619">
      <w:pPr>
        <w:shd w:val="clear"/>
        <w:spacing w:line="360" w:lineRule="auto"/>
        <w:rPr>
          <w:rFonts w:ascii="宋体" w:hAnsi="宋体" w:cs="宋体"/>
          <w:color w:val="auto"/>
          <w:sz w:val="24"/>
          <w:szCs w:val="32"/>
          <w:highlight w:val="none"/>
        </w:rPr>
      </w:pPr>
    </w:p>
    <w:p w14:paraId="256B2214">
      <w:pPr>
        <w:shd w:val="clear"/>
        <w:spacing w:line="360" w:lineRule="auto"/>
        <w:rPr>
          <w:rFonts w:ascii="宋体" w:hAnsi="宋体" w:cs="宋体"/>
          <w:color w:val="auto"/>
          <w:sz w:val="24"/>
          <w:szCs w:val="32"/>
          <w:highlight w:val="none"/>
        </w:rPr>
      </w:pPr>
    </w:p>
    <w:p w14:paraId="24B40BE0">
      <w:pPr>
        <w:shd w:val="clear"/>
        <w:spacing w:line="360" w:lineRule="auto"/>
        <w:rPr>
          <w:rFonts w:ascii="宋体" w:hAnsi="宋体" w:cs="宋体"/>
          <w:color w:val="auto"/>
          <w:sz w:val="24"/>
          <w:szCs w:val="32"/>
          <w:highlight w:val="none"/>
        </w:rPr>
      </w:pPr>
    </w:p>
    <w:p w14:paraId="5CFB4D76">
      <w:pPr>
        <w:shd w:val="clear"/>
        <w:spacing w:line="360" w:lineRule="auto"/>
        <w:rPr>
          <w:rFonts w:ascii="宋体" w:hAnsi="宋体" w:cs="宋体"/>
          <w:color w:val="auto"/>
          <w:sz w:val="24"/>
          <w:szCs w:val="32"/>
          <w:highlight w:val="none"/>
        </w:rPr>
      </w:pPr>
    </w:p>
    <w:p w14:paraId="1E343BFE">
      <w:pPr>
        <w:shd w:val="clear"/>
        <w:spacing w:line="360" w:lineRule="auto"/>
        <w:rPr>
          <w:rFonts w:ascii="宋体" w:hAnsi="宋体" w:cs="宋体"/>
          <w:color w:val="auto"/>
          <w:sz w:val="24"/>
          <w:szCs w:val="32"/>
          <w:highlight w:val="none"/>
        </w:rPr>
      </w:pPr>
    </w:p>
    <w:p w14:paraId="63ECB6F9">
      <w:pPr>
        <w:shd w:val="clear"/>
        <w:spacing w:line="360" w:lineRule="auto"/>
        <w:rPr>
          <w:rFonts w:ascii="宋体" w:hAnsi="宋体" w:cs="宋体"/>
          <w:color w:val="auto"/>
          <w:sz w:val="24"/>
          <w:szCs w:val="32"/>
          <w:highlight w:val="none"/>
        </w:rPr>
      </w:pPr>
    </w:p>
    <w:p w14:paraId="26987AD7">
      <w:pPr>
        <w:shd w:val="clear"/>
        <w:spacing w:line="360" w:lineRule="auto"/>
        <w:rPr>
          <w:rFonts w:ascii="宋体" w:hAnsi="宋体" w:cs="宋体"/>
          <w:color w:val="auto"/>
          <w:sz w:val="24"/>
          <w:szCs w:val="32"/>
          <w:highlight w:val="none"/>
        </w:rPr>
      </w:pPr>
    </w:p>
    <w:p w14:paraId="70FA8F06">
      <w:pPr>
        <w:shd w:val="clear"/>
        <w:spacing w:line="360" w:lineRule="auto"/>
        <w:rPr>
          <w:rFonts w:ascii="宋体" w:hAnsi="宋体" w:cs="宋体"/>
          <w:color w:val="auto"/>
          <w:sz w:val="24"/>
          <w:szCs w:val="32"/>
          <w:highlight w:val="none"/>
        </w:rPr>
      </w:pPr>
    </w:p>
    <w:p w14:paraId="36F6DB79">
      <w:pPr>
        <w:shd w:val="clear"/>
        <w:spacing w:line="360" w:lineRule="auto"/>
        <w:rPr>
          <w:rFonts w:ascii="宋体" w:hAnsi="宋体" w:cs="宋体"/>
          <w:color w:val="auto"/>
          <w:sz w:val="24"/>
          <w:szCs w:val="32"/>
          <w:highlight w:val="none"/>
        </w:rPr>
      </w:pPr>
    </w:p>
    <w:p w14:paraId="65756A1A">
      <w:pPr>
        <w:shd w:val="clear"/>
        <w:spacing w:line="360" w:lineRule="auto"/>
        <w:rPr>
          <w:rFonts w:ascii="宋体" w:hAnsi="宋体" w:cs="宋体"/>
          <w:color w:val="auto"/>
          <w:sz w:val="24"/>
          <w:szCs w:val="32"/>
          <w:highlight w:val="none"/>
        </w:rPr>
      </w:pPr>
    </w:p>
    <w:p w14:paraId="51F03A68">
      <w:pPr>
        <w:shd w:val="clear"/>
        <w:spacing w:line="360" w:lineRule="auto"/>
        <w:rPr>
          <w:rFonts w:ascii="宋体" w:hAnsi="宋体" w:cs="宋体"/>
          <w:color w:val="auto"/>
          <w:sz w:val="24"/>
          <w:szCs w:val="32"/>
          <w:highlight w:val="none"/>
        </w:rPr>
      </w:pPr>
    </w:p>
    <w:p w14:paraId="4F7E305F">
      <w:pPr>
        <w:shd w:val="clear"/>
        <w:spacing w:line="360" w:lineRule="auto"/>
        <w:rPr>
          <w:rFonts w:ascii="宋体" w:hAnsi="宋体" w:cs="宋体"/>
          <w:color w:val="auto"/>
          <w:sz w:val="24"/>
          <w:szCs w:val="32"/>
          <w:highlight w:val="none"/>
        </w:rPr>
      </w:pPr>
    </w:p>
    <w:p w14:paraId="2288DA84">
      <w:pPr>
        <w:shd w:val="clear"/>
        <w:spacing w:line="360" w:lineRule="auto"/>
        <w:rPr>
          <w:rFonts w:ascii="宋体" w:hAnsi="宋体" w:cs="宋体"/>
          <w:color w:val="auto"/>
          <w:sz w:val="24"/>
          <w:szCs w:val="32"/>
          <w:highlight w:val="none"/>
        </w:rPr>
      </w:pPr>
    </w:p>
    <w:p w14:paraId="6780836A">
      <w:pPr>
        <w:shd w:val="clear"/>
        <w:spacing w:line="360" w:lineRule="auto"/>
        <w:rPr>
          <w:rFonts w:ascii="宋体" w:hAnsi="宋体" w:cs="宋体"/>
          <w:color w:val="auto"/>
          <w:sz w:val="24"/>
          <w:szCs w:val="32"/>
          <w:highlight w:val="none"/>
        </w:rPr>
      </w:pPr>
    </w:p>
    <w:p w14:paraId="33891F06">
      <w:pPr>
        <w:shd w:val="clear"/>
        <w:spacing w:line="360" w:lineRule="auto"/>
        <w:rPr>
          <w:rFonts w:ascii="宋体" w:hAnsi="宋体" w:cs="宋体"/>
          <w:color w:val="auto"/>
          <w:sz w:val="24"/>
          <w:szCs w:val="32"/>
          <w:highlight w:val="none"/>
        </w:rPr>
      </w:pPr>
    </w:p>
    <w:p w14:paraId="69089606">
      <w:pPr>
        <w:shd w:val="clear"/>
        <w:spacing w:line="360" w:lineRule="auto"/>
        <w:rPr>
          <w:rFonts w:ascii="宋体" w:hAnsi="宋体" w:cs="宋体"/>
          <w:color w:val="auto"/>
          <w:sz w:val="24"/>
          <w:szCs w:val="32"/>
          <w:highlight w:val="none"/>
        </w:rPr>
      </w:pPr>
    </w:p>
    <w:p w14:paraId="622D6F00">
      <w:pPr>
        <w:shd w:val="clear"/>
        <w:spacing w:line="360" w:lineRule="auto"/>
        <w:rPr>
          <w:rFonts w:ascii="宋体" w:hAnsi="宋体" w:cs="宋体"/>
          <w:color w:val="auto"/>
          <w:sz w:val="24"/>
          <w:szCs w:val="32"/>
          <w:highlight w:val="none"/>
        </w:rPr>
      </w:pPr>
    </w:p>
    <w:p w14:paraId="3C60DA96">
      <w:pPr>
        <w:shd w:val="clear"/>
        <w:spacing w:line="360" w:lineRule="auto"/>
        <w:rPr>
          <w:rFonts w:ascii="宋体" w:hAnsi="宋体" w:cs="宋体"/>
          <w:color w:val="auto"/>
          <w:sz w:val="24"/>
          <w:szCs w:val="32"/>
          <w:highlight w:val="none"/>
        </w:rPr>
      </w:pPr>
    </w:p>
    <w:p w14:paraId="03A8AB05">
      <w:pPr>
        <w:pStyle w:val="12"/>
        <w:shd w:val="clear"/>
        <w:rPr>
          <w:color w:val="auto"/>
          <w:highlight w:val="none"/>
        </w:rPr>
      </w:pPr>
    </w:p>
    <w:p w14:paraId="6FAB0E4C">
      <w:pPr>
        <w:shd w:val="clear"/>
        <w:spacing w:line="360" w:lineRule="auto"/>
        <w:rPr>
          <w:rFonts w:ascii="宋体" w:hAnsi="宋体" w:cs="宋体"/>
          <w:color w:val="auto"/>
          <w:sz w:val="24"/>
          <w:szCs w:val="32"/>
          <w:highlight w:val="none"/>
        </w:rPr>
      </w:pPr>
    </w:p>
    <w:p w14:paraId="561C2114">
      <w:pPr>
        <w:shd w:val="clear"/>
        <w:spacing w:line="360" w:lineRule="auto"/>
        <w:rPr>
          <w:rFonts w:hint="eastAsia" w:ascii="宋体" w:hAnsi="宋体" w:cs="宋体"/>
          <w:b/>
          <w:color w:val="auto"/>
          <w:sz w:val="28"/>
          <w:highlight w:val="none"/>
        </w:rPr>
      </w:pPr>
    </w:p>
    <w:p w14:paraId="236B075B">
      <w:pPr>
        <w:shd w:val="clear"/>
        <w:spacing w:line="360" w:lineRule="auto"/>
        <w:rPr>
          <w:rFonts w:hint="eastAsia"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default" w:ascii="宋体" w:hAnsi="宋体" w:cs="宋体"/>
          <w:b/>
          <w:color w:val="auto"/>
          <w:sz w:val="28"/>
          <w:highlight w:val="none"/>
        </w:rPr>
        <w:t>2</w:t>
      </w:r>
      <w:r>
        <w:rPr>
          <w:rFonts w:hint="eastAsia" w:ascii="宋体" w:hAnsi="宋体" w:cs="宋体"/>
          <w:b/>
          <w:color w:val="auto"/>
          <w:sz w:val="28"/>
          <w:highlight w:val="none"/>
          <w:lang w:val="en-US" w:eastAsia="zh-CN"/>
        </w:rPr>
        <w:t>0</w:t>
      </w:r>
    </w:p>
    <w:p w14:paraId="5CB6046D">
      <w:pPr>
        <w:shd w:val="clear"/>
        <w:spacing w:line="360" w:lineRule="auto"/>
        <w:ind w:left="-2" w:hanging="2"/>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开标一览表</w:t>
      </w:r>
    </w:p>
    <w:p w14:paraId="5C39AD48">
      <w:pPr>
        <w:shd w:val="clear"/>
        <w:spacing w:line="360" w:lineRule="auto"/>
        <w:ind w:left="-2" w:hanging="2"/>
        <w:jc w:val="center"/>
        <w:rPr>
          <w:rFonts w:ascii="宋体" w:hAnsi="宋体" w:cs="宋体"/>
          <w:b/>
          <w:color w:val="auto"/>
          <w:sz w:val="32"/>
          <w:szCs w:val="32"/>
          <w:highlight w:val="none"/>
        </w:rPr>
      </w:pPr>
    </w:p>
    <w:p w14:paraId="234216C8">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578402AC">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262D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647C3E66">
            <w:pPr>
              <w:shd w:val="clear"/>
              <w:autoSpaceDE w:val="0"/>
              <w:autoSpaceDN w:val="0"/>
              <w:spacing w:line="450" w:lineRule="exact"/>
              <w:jc w:val="center"/>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投标总报价</w:t>
            </w:r>
            <w:r>
              <w:rPr>
                <w:rFonts w:hint="eastAsia" w:ascii="宋体" w:hAnsi="宋体" w:cs="宋体"/>
                <w:color w:val="auto"/>
                <w:sz w:val="24"/>
                <w:highlight w:val="none"/>
                <w:lang w:eastAsia="zh-CN"/>
              </w:rPr>
              <w:t>（</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tc>
        <w:tc>
          <w:tcPr>
            <w:tcW w:w="1349" w:type="dxa"/>
            <w:vAlign w:val="center"/>
          </w:tcPr>
          <w:p w14:paraId="6BF87F3A">
            <w:pPr>
              <w:shd w:val="clea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14:paraId="38D2D8F3">
            <w:pPr>
              <w:shd w:val="clear"/>
              <w:autoSpaceDE w:val="0"/>
              <w:autoSpaceDN w:val="0"/>
              <w:spacing w:line="450" w:lineRule="exact"/>
              <w:jc w:val="center"/>
              <w:textAlignment w:val="bottom"/>
              <w:rPr>
                <w:rFonts w:ascii="宋体" w:hAnsi="宋体" w:cs="宋体"/>
                <w:color w:val="auto"/>
                <w:sz w:val="24"/>
                <w:highlight w:val="none"/>
              </w:rPr>
            </w:pPr>
          </w:p>
        </w:tc>
      </w:tr>
      <w:tr w14:paraId="7EA8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2ED6FF63">
            <w:pPr>
              <w:shd w:val="clear"/>
              <w:rPr>
                <w:rFonts w:ascii="宋体" w:hAnsi="宋体" w:cs="宋体"/>
                <w:color w:val="auto"/>
                <w:sz w:val="24"/>
                <w:highlight w:val="none"/>
              </w:rPr>
            </w:pPr>
          </w:p>
        </w:tc>
        <w:tc>
          <w:tcPr>
            <w:tcW w:w="1349" w:type="dxa"/>
            <w:vAlign w:val="center"/>
          </w:tcPr>
          <w:p w14:paraId="11B4155A">
            <w:pPr>
              <w:shd w:val="clea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14:paraId="47DC24DB">
            <w:pPr>
              <w:shd w:val="clear"/>
              <w:autoSpaceDE w:val="0"/>
              <w:autoSpaceDN w:val="0"/>
              <w:spacing w:line="450" w:lineRule="exact"/>
              <w:jc w:val="center"/>
              <w:textAlignment w:val="bottom"/>
              <w:rPr>
                <w:rFonts w:ascii="宋体" w:hAnsi="宋体" w:cs="宋体"/>
                <w:color w:val="auto"/>
                <w:sz w:val="24"/>
                <w:highlight w:val="none"/>
              </w:rPr>
            </w:pPr>
          </w:p>
        </w:tc>
      </w:tr>
    </w:tbl>
    <w:p w14:paraId="70D517CA">
      <w:pPr>
        <w:shd w:val="clear"/>
        <w:spacing w:line="360" w:lineRule="auto"/>
        <w:ind w:firstLine="480" w:firstLineChars="200"/>
        <w:jc w:val="left"/>
        <w:rPr>
          <w:rFonts w:ascii="宋体" w:hAnsi="宋体" w:cs="宋体"/>
          <w:color w:val="auto"/>
          <w:sz w:val="24"/>
          <w:szCs w:val="32"/>
          <w:highlight w:val="none"/>
        </w:rPr>
      </w:pPr>
    </w:p>
    <w:p w14:paraId="6DFF298E">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50038493">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1.投标总报价包括货款、标准附件、备品备件、专用工具、包装、运输、装卸、保险、税金、货到就位以及安装、调试、培训、保修、合同包含的所有风险责任等各项费用及不可预见费等所需的全部费用。</w:t>
      </w:r>
    </w:p>
    <w:p w14:paraId="53311A70">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166169F3">
      <w:pPr>
        <w:shd w:val="clear"/>
        <w:spacing w:line="360" w:lineRule="auto"/>
        <w:rPr>
          <w:rFonts w:ascii="宋体" w:hAnsi="宋体" w:cs="宋体"/>
          <w:color w:val="auto"/>
          <w:sz w:val="24"/>
          <w:highlight w:val="none"/>
        </w:rPr>
      </w:pPr>
    </w:p>
    <w:p w14:paraId="3086DC0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9BC547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140265C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1B75639">
      <w:pPr>
        <w:shd w:val="clear"/>
        <w:spacing w:line="360" w:lineRule="auto"/>
        <w:jc w:val="left"/>
        <w:rPr>
          <w:rFonts w:ascii="宋体" w:hAnsi="宋体" w:cs="宋体"/>
          <w:color w:val="auto"/>
          <w:sz w:val="24"/>
          <w:szCs w:val="32"/>
          <w:highlight w:val="none"/>
        </w:rPr>
      </w:pPr>
    </w:p>
    <w:p w14:paraId="443B0A1A">
      <w:pPr>
        <w:shd w:val="clear"/>
        <w:spacing w:line="360" w:lineRule="auto"/>
        <w:ind w:firstLine="480" w:firstLineChars="200"/>
        <w:jc w:val="left"/>
        <w:rPr>
          <w:rFonts w:ascii="宋体" w:hAnsi="宋体" w:cs="宋体"/>
          <w:color w:val="auto"/>
          <w:sz w:val="24"/>
          <w:szCs w:val="32"/>
          <w:highlight w:val="none"/>
        </w:rPr>
      </w:pPr>
    </w:p>
    <w:p w14:paraId="38B80809">
      <w:pPr>
        <w:shd w:val="clear"/>
        <w:spacing w:line="360" w:lineRule="auto"/>
        <w:ind w:firstLine="480" w:firstLineChars="200"/>
        <w:jc w:val="left"/>
        <w:rPr>
          <w:rFonts w:ascii="宋体" w:hAnsi="宋体" w:cs="宋体"/>
          <w:color w:val="auto"/>
          <w:sz w:val="24"/>
          <w:szCs w:val="32"/>
          <w:highlight w:val="none"/>
        </w:rPr>
      </w:pPr>
    </w:p>
    <w:p w14:paraId="688F5344">
      <w:pPr>
        <w:shd w:val="clear"/>
        <w:spacing w:line="360" w:lineRule="auto"/>
        <w:ind w:firstLine="480" w:firstLineChars="200"/>
        <w:jc w:val="left"/>
        <w:rPr>
          <w:rFonts w:ascii="宋体" w:hAnsi="宋体" w:cs="宋体"/>
          <w:color w:val="auto"/>
          <w:sz w:val="24"/>
          <w:szCs w:val="32"/>
          <w:highlight w:val="none"/>
        </w:rPr>
      </w:pPr>
    </w:p>
    <w:p w14:paraId="730C592F">
      <w:pPr>
        <w:shd w:val="clear"/>
        <w:spacing w:line="360" w:lineRule="auto"/>
        <w:ind w:firstLine="480" w:firstLineChars="200"/>
        <w:jc w:val="left"/>
        <w:rPr>
          <w:rFonts w:ascii="宋体" w:hAnsi="宋体" w:cs="宋体"/>
          <w:color w:val="auto"/>
          <w:sz w:val="24"/>
          <w:szCs w:val="32"/>
          <w:highlight w:val="none"/>
        </w:rPr>
      </w:pPr>
    </w:p>
    <w:p w14:paraId="62BBC4A2">
      <w:pPr>
        <w:shd w:val="clear"/>
        <w:spacing w:line="360" w:lineRule="auto"/>
        <w:ind w:firstLine="480" w:firstLineChars="200"/>
        <w:jc w:val="left"/>
        <w:rPr>
          <w:rFonts w:ascii="宋体" w:hAnsi="宋体" w:cs="宋体"/>
          <w:color w:val="auto"/>
          <w:sz w:val="24"/>
          <w:szCs w:val="32"/>
          <w:highlight w:val="none"/>
        </w:rPr>
      </w:pPr>
    </w:p>
    <w:p w14:paraId="4788A167">
      <w:pPr>
        <w:shd w:val="clear"/>
        <w:spacing w:line="360" w:lineRule="auto"/>
        <w:rPr>
          <w:rFonts w:hint="eastAsia"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default" w:ascii="宋体" w:hAnsi="宋体" w:cs="宋体"/>
          <w:b/>
          <w:color w:val="auto"/>
          <w:sz w:val="28"/>
          <w:highlight w:val="none"/>
        </w:rPr>
        <w:t>2</w:t>
      </w:r>
      <w:r>
        <w:rPr>
          <w:rFonts w:hint="eastAsia" w:ascii="宋体" w:hAnsi="宋体" w:cs="宋体"/>
          <w:b/>
          <w:color w:val="auto"/>
          <w:sz w:val="28"/>
          <w:highlight w:val="none"/>
          <w:lang w:val="en-US" w:eastAsia="zh-CN"/>
        </w:rPr>
        <w:t>1</w:t>
      </w:r>
    </w:p>
    <w:p w14:paraId="189C5FFA">
      <w:pPr>
        <w:shd w:val="clear"/>
        <w:spacing w:line="360" w:lineRule="auto"/>
        <w:jc w:val="center"/>
        <w:rPr>
          <w:rFonts w:hint="eastAsia" w:ascii="宋体" w:hAnsi="宋体" w:eastAsia="宋体" w:cs="宋体"/>
          <w:color w:val="auto"/>
          <w:highlight w:val="none"/>
          <w:lang w:eastAsia="zh-CN"/>
        </w:rPr>
      </w:pPr>
      <w:r>
        <w:rPr>
          <w:rFonts w:hint="eastAsia" w:ascii="宋体" w:hAnsi="宋体" w:cs="宋体"/>
          <w:b/>
          <w:color w:val="auto"/>
          <w:sz w:val="32"/>
          <w:szCs w:val="32"/>
          <w:highlight w:val="none"/>
        </w:rPr>
        <w:t>报价明细表</w:t>
      </w:r>
    </w:p>
    <w:p w14:paraId="1157260F">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511D4256">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9"/>
        <w:tblpPr w:leftFromText="180" w:rightFromText="180" w:vertAnchor="text" w:horzAnchor="page" w:tblpXSpec="center" w:tblpY="469"/>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65"/>
        <w:gridCol w:w="1350"/>
        <w:gridCol w:w="1189"/>
        <w:gridCol w:w="871"/>
        <w:gridCol w:w="1131"/>
        <w:gridCol w:w="689"/>
        <w:gridCol w:w="664"/>
        <w:gridCol w:w="614"/>
        <w:gridCol w:w="621"/>
      </w:tblGrid>
      <w:tr w14:paraId="2466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57" w:type="pct"/>
            <w:vAlign w:val="center"/>
          </w:tcPr>
          <w:p w14:paraId="4A046AEB">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5" w:type="pct"/>
            <w:vAlign w:val="center"/>
          </w:tcPr>
          <w:p w14:paraId="0984A34A">
            <w:pPr>
              <w:shd w:val="clea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报价项目</w:t>
            </w:r>
          </w:p>
        </w:tc>
        <w:tc>
          <w:tcPr>
            <w:tcW w:w="763" w:type="pct"/>
            <w:vAlign w:val="center"/>
          </w:tcPr>
          <w:p w14:paraId="5C75F763">
            <w:pPr>
              <w:shd w:val="clea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品牌、产地</w:t>
            </w:r>
          </w:p>
        </w:tc>
        <w:tc>
          <w:tcPr>
            <w:tcW w:w="672" w:type="pct"/>
            <w:vAlign w:val="center"/>
          </w:tcPr>
          <w:p w14:paraId="0F84C141">
            <w:pPr>
              <w:shd w:val="clear"/>
              <w:spacing w:line="360" w:lineRule="auto"/>
              <w:ind w:left="52"/>
              <w:jc w:val="center"/>
              <w:rPr>
                <w:rFonts w:ascii="宋体" w:hAnsi="宋体" w:cs="宋体"/>
                <w:b/>
                <w:color w:val="auto"/>
                <w:sz w:val="24"/>
                <w:highlight w:val="none"/>
              </w:rPr>
            </w:pPr>
            <w:r>
              <w:rPr>
                <w:rFonts w:hint="eastAsia" w:ascii="宋体" w:hAnsi="宋体" w:cs="宋体"/>
                <w:b/>
                <w:color w:val="auto"/>
                <w:sz w:val="24"/>
                <w:highlight w:val="none"/>
              </w:rPr>
              <w:t>型号规格</w:t>
            </w:r>
          </w:p>
        </w:tc>
        <w:tc>
          <w:tcPr>
            <w:tcW w:w="492" w:type="pct"/>
            <w:vAlign w:val="center"/>
          </w:tcPr>
          <w:p w14:paraId="4BD23EFD">
            <w:pPr>
              <w:shd w:val="clear"/>
              <w:spacing w:line="360" w:lineRule="auto"/>
              <w:ind w:left="52"/>
              <w:jc w:val="center"/>
              <w:rPr>
                <w:rFonts w:hint="eastAsia" w:ascii="宋体" w:hAnsi="宋体"/>
                <w:b/>
                <w:color w:val="auto"/>
                <w:sz w:val="24"/>
                <w:highlight w:val="none"/>
              </w:rPr>
            </w:pPr>
            <w:r>
              <w:rPr>
                <w:rFonts w:hint="eastAsia" w:ascii="宋体" w:hAnsi="宋体"/>
                <w:b/>
                <w:color w:val="auto"/>
                <w:sz w:val="24"/>
                <w:highlight w:val="none"/>
              </w:rPr>
              <w:t>制造商名称</w:t>
            </w:r>
          </w:p>
        </w:tc>
        <w:tc>
          <w:tcPr>
            <w:tcW w:w="639" w:type="pct"/>
            <w:vAlign w:val="center"/>
          </w:tcPr>
          <w:p w14:paraId="7F149E44">
            <w:pPr>
              <w:shd w:val="clear"/>
              <w:spacing w:line="360" w:lineRule="auto"/>
              <w:ind w:left="52"/>
              <w:jc w:val="center"/>
              <w:rPr>
                <w:rFonts w:ascii="宋体" w:hAnsi="宋体"/>
                <w:b/>
                <w:color w:val="auto"/>
                <w:sz w:val="24"/>
                <w:highlight w:val="none"/>
              </w:rPr>
            </w:pPr>
            <w:r>
              <w:rPr>
                <w:rFonts w:hint="eastAsia" w:ascii="宋体" w:hAnsi="宋体"/>
                <w:b/>
                <w:color w:val="auto"/>
                <w:sz w:val="24"/>
                <w:highlight w:val="none"/>
              </w:rPr>
              <w:t>是否是小微企业</w:t>
            </w:r>
          </w:p>
        </w:tc>
        <w:tc>
          <w:tcPr>
            <w:tcW w:w="389" w:type="pct"/>
            <w:vAlign w:val="center"/>
          </w:tcPr>
          <w:p w14:paraId="3D3CE71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375" w:type="pct"/>
            <w:vAlign w:val="center"/>
          </w:tcPr>
          <w:p w14:paraId="4BFADF27">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347" w:type="pct"/>
            <w:vAlign w:val="center"/>
          </w:tcPr>
          <w:p w14:paraId="7B57E94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小计</w:t>
            </w:r>
          </w:p>
        </w:tc>
        <w:tc>
          <w:tcPr>
            <w:tcW w:w="347" w:type="pct"/>
            <w:vAlign w:val="center"/>
          </w:tcPr>
          <w:p w14:paraId="00FEE857">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4A75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7" w:type="pct"/>
            <w:vAlign w:val="center"/>
          </w:tcPr>
          <w:p w14:paraId="3CF491DB">
            <w:pPr>
              <w:shd w:val="clear"/>
              <w:spacing w:line="360" w:lineRule="auto"/>
              <w:jc w:val="center"/>
              <w:rPr>
                <w:rFonts w:ascii="宋体" w:hAnsi="宋体" w:cs="宋体"/>
                <w:color w:val="auto"/>
                <w:sz w:val="24"/>
                <w:highlight w:val="none"/>
              </w:rPr>
            </w:pPr>
          </w:p>
        </w:tc>
        <w:tc>
          <w:tcPr>
            <w:tcW w:w="715" w:type="pct"/>
            <w:vAlign w:val="center"/>
          </w:tcPr>
          <w:p w14:paraId="6B2A674B">
            <w:pPr>
              <w:shd w:val="clear"/>
              <w:spacing w:line="360" w:lineRule="auto"/>
              <w:jc w:val="center"/>
              <w:rPr>
                <w:rFonts w:ascii="宋体" w:hAnsi="宋体" w:cs="宋体"/>
                <w:color w:val="auto"/>
                <w:sz w:val="24"/>
                <w:highlight w:val="none"/>
              </w:rPr>
            </w:pPr>
          </w:p>
        </w:tc>
        <w:tc>
          <w:tcPr>
            <w:tcW w:w="763" w:type="pct"/>
            <w:vAlign w:val="center"/>
          </w:tcPr>
          <w:p w14:paraId="375D6050">
            <w:pPr>
              <w:shd w:val="clear"/>
              <w:spacing w:line="360" w:lineRule="auto"/>
              <w:jc w:val="center"/>
              <w:rPr>
                <w:rFonts w:ascii="宋体" w:hAnsi="宋体" w:cs="宋体"/>
                <w:color w:val="auto"/>
                <w:sz w:val="24"/>
                <w:highlight w:val="none"/>
              </w:rPr>
            </w:pPr>
          </w:p>
        </w:tc>
        <w:tc>
          <w:tcPr>
            <w:tcW w:w="672" w:type="pct"/>
            <w:vAlign w:val="center"/>
          </w:tcPr>
          <w:p w14:paraId="5DD7218C">
            <w:pPr>
              <w:shd w:val="clear"/>
              <w:spacing w:line="360" w:lineRule="auto"/>
              <w:jc w:val="center"/>
              <w:rPr>
                <w:rFonts w:ascii="宋体" w:hAnsi="宋体" w:cs="宋体"/>
                <w:color w:val="auto"/>
                <w:sz w:val="24"/>
                <w:highlight w:val="none"/>
              </w:rPr>
            </w:pPr>
          </w:p>
        </w:tc>
        <w:tc>
          <w:tcPr>
            <w:tcW w:w="492" w:type="pct"/>
            <w:vAlign w:val="center"/>
          </w:tcPr>
          <w:p w14:paraId="5FE971A6">
            <w:pPr>
              <w:shd w:val="clear"/>
              <w:spacing w:line="360" w:lineRule="auto"/>
              <w:rPr>
                <w:rFonts w:ascii="宋体" w:hAnsi="宋体"/>
                <w:color w:val="auto"/>
                <w:sz w:val="24"/>
                <w:highlight w:val="none"/>
              </w:rPr>
            </w:pPr>
          </w:p>
        </w:tc>
        <w:tc>
          <w:tcPr>
            <w:tcW w:w="639" w:type="pct"/>
            <w:vAlign w:val="center"/>
          </w:tcPr>
          <w:p w14:paraId="78EF5BF2">
            <w:pPr>
              <w:shd w:val="clear"/>
              <w:spacing w:line="360" w:lineRule="auto"/>
              <w:rPr>
                <w:rFonts w:ascii="宋体" w:hAnsi="宋体"/>
                <w:color w:val="auto"/>
                <w:sz w:val="24"/>
                <w:highlight w:val="none"/>
              </w:rPr>
            </w:pPr>
          </w:p>
        </w:tc>
        <w:tc>
          <w:tcPr>
            <w:tcW w:w="389" w:type="pct"/>
            <w:vAlign w:val="center"/>
          </w:tcPr>
          <w:p w14:paraId="1AE4F4A1">
            <w:pPr>
              <w:shd w:val="clear"/>
              <w:spacing w:line="360" w:lineRule="auto"/>
              <w:jc w:val="center"/>
              <w:rPr>
                <w:rFonts w:ascii="宋体" w:hAnsi="宋体" w:cs="宋体"/>
                <w:color w:val="auto"/>
                <w:sz w:val="24"/>
                <w:highlight w:val="none"/>
              </w:rPr>
            </w:pPr>
          </w:p>
        </w:tc>
        <w:tc>
          <w:tcPr>
            <w:tcW w:w="375" w:type="pct"/>
            <w:vAlign w:val="center"/>
          </w:tcPr>
          <w:p w14:paraId="64473C8E">
            <w:pPr>
              <w:shd w:val="clear"/>
              <w:spacing w:line="360" w:lineRule="auto"/>
              <w:jc w:val="center"/>
              <w:rPr>
                <w:rFonts w:ascii="宋体" w:hAnsi="宋体" w:cs="宋体"/>
                <w:color w:val="auto"/>
                <w:sz w:val="24"/>
                <w:highlight w:val="none"/>
              </w:rPr>
            </w:pPr>
          </w:p>
        </w:tc>
        <w:tc>
          <w:tcPr>
            <w:tcW w:w="347" w:type="pct"/>
            <w:vAlign w:val="center"/>
          </w:tcPr>
          <w:p w14:paraId="71DD33E0">
            <w:pPr>
              <w:shd w:val="clear"/>
              <w:spacing w:line="360" w:lineRule="auto"/>
              <w:jc w:val="center"/>
              <w:rPr>
                <w:rFonts w:ascii="宋体" w:hAnsi="宋体" w:cs="宋体"/>
                <w:color w:val="auto"/>
                <w:sz w:val="24"/>
                <w:highlight w:val="none"/>
              </w:rPr>
            </w:pPr>
          </w:p>
        </w:tc>
        <w:tc>
          <w:tcPr>
            <w:tcW w:w="347" w:type="pct"/>
            <w:vAlign w:val="center"/>
          </w:tcPr>
          <w:p w14:paraId="6D4FC0E7">
            <w:pPr>
              <w:shd w:val="clear"/>
              <w:spacing w:line="360" w:lineRule="auto"/>
              <w:jc w:val="center"/>
              <w:rPr>
                <w:rFonts w:ascii="宋体" w:hAnsi="宋体" w:cs="宋体"/>
                <w:color w:val="auto"/>
                <w:sz w:val="24"/>
                <w:highlight w:val="none"/>
              </w:rPr>
            </w:pPr>
          </w:p>
        </w:tc>
      </w:tr>
      <w:tr w14:paraId="3698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57" w:type="pct"/>
            <w:vAlign w:val="center"/>
          </w:tcPr>
          <w:p w14:paraId="59D32B68">
            <w:pPr>
              <w:shd w:val="clear"/>
              <w:spacing w:line="360" w:lineRule="auto"/>
              <w:jc w:val="center"/>
              <w:rPr>
                <w:rFonts w:ascii="宋体" w:hAnsi="宋体" w:cs="宋体"/>
                <w:color w:val="auto"/>
                <w:sz w:val="24"/>
                <w:highlight w:val="none"/>
              </w:rPr>
            </w:pPr>
          </w:p>
        </w:tc>
        <w:tc>
          <w:tcPr>
            <w:tcW w:w="715" w:type="pct"/>
            <w:vAlign w:val="center"/>
          </w:tcPr>
          <w:p w14:paraId="001CE851">
            <w:pPr>
              <w:shd w:val="clear"/>
              <w:spacing w:line="360" w:lineRule="auto"/>
              <w:jc w:val="center"/>
              <w:rPr>
                <w:rFonts w:ascii="宋体" w:hAnsi="宋体" w:cs="宋体"/>
                <w:color w:val="auto"/>
                <w:sz w:val="24"/>
                <w:highlight w:val="none"/>
              </w:rPr>
            </w:pPr>
          </w:p>
        </w:tc>
        <w:tc>
          <w:tcPr>
            <w:tcW w:w="763" w:type="pct"/>
            <w:vAlign w:val="center"/>
          </w:tcPr>
          <w:p w14:paraId="5B39486A">
            <w:pPr>
              <w:shd w:val="clear"/>
              <w:spacing w:line="360" w:lineRule="auto"/>
              <w:jc w:val="center"/>
              <w:rPr>
                <w:rFonts w:ascii="宋体" w:hAnsi="宋体" w:cs="宋体"/>
                <w:color w:val="auto"/>
                <w:sz w:val="24"/>
                <w:highlight w:val="none"/>
              </w:rPr>
            </w:pPr>
          </w:p>
        </w:tc>
        <w:tc>
          <w:tcPr>
            <w:tcW w:w="672" w:type="pct"/>
            <w:vAlign w:val="center"/>
          </w:tcPr>
          <w:p w14:paraId="2A7F9472">
            <w:pPr>
              <w:shd w:val="clear"/>
              <w:spacing w:line="360" w:lineRule="auto"/>
              <w:jc w:val="center"/>
              <w:rPr>
                <w:rFonts w:ascii="宋体" w:hAnsi="宋体" w:cs="宋体"/>
                <w:color w:val="auto"/>
                <w:sz w:val="24"/>
                <w:highlight w:val="none"/>
              </w:rPr>
            </w:pPr>
          </w:p>
        </w:tc>
        <w:tc>
          <w:tcPr>
            <w:tcW w:w="492" w:type="pct"/>
            <w:vAlign w:val="center"/>
          </w:tcPr>
          <w:p w14:paraId="63551194">
            <w:pPr>
              <w:shd w:val="clear"/>
              <w:spacing w:line="360" w:lineRule="auto"/>
              <w:rPr>
                <w:rFonts w:ascii="宋体" w:hAnsi="宋体"/>
                <w:color w:val="auto"/>
                <w:sz w:val="24"/>
                <w:highlight w:val="none"/>
              </w:rPr>
            </w:pPr>
          </w:p>
        </w:tc>
        <w:tc>
          <w:tcPr>
            <w:tcW w:w="639" w:type="pct"/>
            <w:vAlign w:val="center"/>
          </w:tcPr>
          <w:p w14:paraId="3DA1BD07">
            <w:pPr>
              <w:shd w:val="clear"/>
              <w:spacing w:line="360" w:lineRule="auto"/>
              <w:rPr>
                <w:rFonts w:ascii="宋体" w:hAnsi="宋体"/>
                <w:color w:val="auto"/>
                <w:sz w:val="24"/>
                <w:highlight w:val="none"/>
              </w:rPr>
            </w:pPr>
          </w:p>
        </w:tc>
        <w:tc>
          <w:tcPr>
            <w:tcW w:w="389" w:type="pct"/>
            <w:vAlign w:val="center"/>
          </w:tcPr>
          <w:p w14:paraId="3A9C1F72">
            <w:pPr>
              <w:shd w:val="clear"/>
              <w:spacing w:line="360" w:lineRule="auto"/>
              <w:jc w:val="center"/>
              <w:rPr>
                <w:rFonts w:ascii="宋体" w:hAnsi="宋体" w:cs="宋体"/>
                <w:color w:val="auto"/>
                <w:sz w:val="24"/>
                <w:highlight w:val="none"/>
              </w:rPr>
            </w:pPr>
          </w:p>
        </w:tc>
        <w:tc>
          <w:tcPr>
            <w:tcW w:w="375" w:type="pct"/>
            <w:vAlign w:val="center"/>
          </w:tcPr>
          <w:p w14:paraId="06B6CF72">
            <w:pPr>
              <w:shd w:val="clear"/>
              <w:spacing w:line="360" w:lineRule="auto"/>
              <w:jc w:val="center"/>
              <w:rPr>
                <w:rFonts w:ascii="宋体" w:hAnsi="宋体" w:cs="宋体"/>
                <w:color w:val="auto"/>
                <w:sz w:val="24"/>
                <w:highlight w:val="none"/>
              </w:rPr>
            </w:pPr>
          </w:p>
        </w:tc>
        <w:tc>
          <w:tcPr>
            <w:tcW w:w="347" w:type="pct"/>
            <w:vAlign w:val="center"/>
          </w:tcPr>
          <w:p w14:paraId="06399C64">
            <w:pPr>
              <w:shd w:val="clear"/>
              <w:spacing w:line="360" w:lineRule="auto"/>
              <w:jc w:val="center"/>
              <w:rPr>
                <w:rFonts w:ascii="宋体" w:hAnsi="宋体" w:cs="宋体"/>
                <w:color w:val="auto"/>
                <w:sz w:val="24"/>
                <w:highlight w:val="none"/>
              </w:rPr>
            </w:pPr>
          </w:p>
        </w:tc>
        <w:tc>
          <w:tcPr>
            <w:tcW w:w="347" w:type="pct"/>
            <w:vAlign w:val="center"/>
          </w:tcPr>
          <w:p w14:paraId="3E5173AB">
            <w:pPr>
              <w:shd w:val="clear"/>
              <w:spacing w:line="360" w:lineRule="auto"/>
              <w:jc w:val="center"/>
              <w:rPr>
                <w:rFonts w:ascii="宋体" w:hAnsi="宋体" w:cs="宋体"/>
                <w:color w:val="auto"/>
                <w:sz w:val="24"/>
                <w:highlight w:val="none"/>
              </w:rPr>
            </w:pPr>
          </w:p>
        </w:tc>
      </w:tr>
      <w:tr w14:paraId="6851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57" w:type="pct"/>
            <w:vAlign w:val="center"/>
          </w:tcPr>
          <w:p w14:paraId="41E92D12">
            <w:pPr>
              <w:shd w:val="clear"/>
              <w:spacing w:line="360" w:lineRule="auto"/>
              <w:jc w:val="center"/>
              <w:rPr>
                <w:rFonts w:ascii="宋体" w:hAnsi="宋体" w:cs="宋体"/>
                <w:color w:val="auto"/>
                <w:sz w:val="24"/>
                <w:highlight w:val="none"/>
              </w:rPr>
            </w:pPr>
          </w:p>
        </w:tc>
        <w:tc>
          <w:tcPr>
            <w:tcW w:w="715" w:type="pct"/>
            <w:vAlign w:val="center"/>
          </w:tcPr>
          <w:p w14:paraId="4BCF11EA">
            <w:pPr>
              <w:shd w:val="clear"/>
              <w:spacing w:line="360" w:lineRule="auto"/>
              <w:jc w:val="center"/>
              <w:rPr>
                <w:rFonts w:ascii="宋体" w:hAnsi="宋体" w:cs="宋体"/>
                <w:color w:val="auto"/>
                <w:sz w:val="24"/>
                <w:highlight w:val="none"/>
              </w:rPr>
            </w:pPr>
          </w:p>
        </w:tc>
        <w:tc>
          <w:tcPr>
            <w:tcW w:w="763" w:type="pct"/>
            <w:vAlign w:val="center"/>
          </w:tcPr>
          <w:p w14:paraId="63F44F07">
            <w:pPr>
              <w:shd w:val="clear"/>
              <w:spacing w:line="360" w:lineRule="auto"/>
              <w:jc w:val="center"/>
              <w:rPr>
                <w:rFonts w:ascii="宋体" w:hAnsi="宋体" w:cs="宋体"/>
                <w:color w:val="auto"/>
                <w:sz w:val="24"/>
                <w:highlight w:val="none"/>
              </w:rPr>
            </w:pPr>
          </w:p>
        </w:tc>
        <w:tc>
          <w:tcPr>
            <w:tcW w:w="672" w:type="pct"/>
            <w:vAlign w:val="center"/>
          </w:tcPr>
          <w:p w14:paraId="06C54186">
            <w:pPr>
              <w:shd w:val="clear"/>
              <w:spacing w:line="360" w:lineRule="auto"/>
              <w:jc w:val="center"/>
              <w:rPr>
                <w:rFonts w:ascii="宋体" w:hAnsi="宋体" w:cs="宋体"/>
                <w:color w:val="auto"/>
                <w:sz w:val="24"/>
                <w:highlight w:val="none"/>
              </w:rPr>
            </w:pPr>
          </w:p>
        </w:tc>
        <w:tc>
          <w:tcPr>
            <w:tcW w:w="492" w:type="pct"/>
            <w:vAlign w:val="center"/>
          </w:tcPr>
          <w:p w14:paraId="00B23D3E">
            <w:pPr>
              <w:shd w:val="clear"/>
              <w:spacing w:line="360" w:lineRule="auto"/>
              <w:rPr>
                <w:rFonts w:ascii="宋体" w:hAnsi="宋体"/>
                <w:color w:val="auto"/>
                <w:sz w:val="24"/>
                <w:highlight w:val="none"/>
              </w:rPr>
            </w:pPr>
          </w:p>
        </w:tc>
        <w:tc>
          <w:tcPr>
            <w:tcW w:w="639" w:type="pct"/>
            <w:vAlign w:val="center"/>
          </w:tcPr>
          <w:p w14:paraId="30017C41">
            <w:pPr>
              <w:shd w:val="clear"/>
              <w:spacing w:line="360" w:lineRule="auto"/>
              <w:rPr>
                <w:rFonts w:ascii="宋体" w:hAnsi="宋体"/>
                <w:color w:val="auto"/>
                <w:sz w:val="24"/>
                <w:highlight w:val="none"/>
              </w:rPr>
            </w:pPr>
          </w:p>
        </w:tc>
        <w:tc>
          <w:tcPr>
            <w:tcW w:w="389" w:type="pct"/>
            <w:vAlign w:val="center"/>
          </w:tcPr>
          <w:p w14:paraId="71619E9D">
            <w:pPr>
              <w:shd w:val="clear"/>
              <w:spacing w:line="360" w:lineRule="auto"/>
              <w:jc w:val="center"/>
              <w:rPr>
                <w:rFonts w:ascii="宋体" w:hAnsi="宋体" w:cs="宋体"/>
                <w:color w:val="auto"/>
                <w:sz w:val="24"/>
                <w:highlight w:val="none"/>
              </w:rPr>
            </w:pPr>
          </w:p>
        </w:tc>
        <w:tc>
          <w:tcPr>
            <w:tcW w:w="375" w:type="pct"/>
            <w:vAlign w:val="center"/>
          </w:tcPr>
          <w:p w14:paraId="78E3A8E2">
            <w:pPr>
              <w:shd w:val="clear"/>
              <w:spacing w:line="360" w:lineRule="auto"/>
              <w:jc w:val="center"/>
              <w:rPr>
                <w:rFonts w:ascii="宋体" w:hAnsi="宋体" w:cs="宋体"/>
                <w:color w:val="auto"/>
                <w:sz w:val="24"/>
                <w:highlight w:val="none"/>
              </w:rPr>
            </w:pPr>
          </w:p>
        </w:tc>
        <w:tc>
          <w:tcPr>
            <w:tcW w:w="347" w:type="pct"/>
            <w:vAlign w:val="center"/>
          </w:tcPr>
          <w:p w14:paraId="03F534C7">
            <w:pPr>
              <w:shd w:val="clear"/>
              <w:spacing w:line="360" w:lineRule="auto"/>
              <w:jc w:val="center"/>
              <w:rPr>
                <w:rFonts w:ascii="宋体" w:hAnsi="宋体" w:cs="宋体"/>
                <w:color w:val="auto"/>
                <w:sz w:val="24"/>
                <w:highlight w:val="none"/>
              </w:rPr>
            </w:pPr>
          </w:p>
        </w:tc>
        <w:tc>
          <w:tcPr>
            <w:tcW w:w="347" w:type="pct"/>
            <w:vAlign w:val="center"/>
          </w:tcPr>
          <w:p w14:paraId="1DB23C90">
            <w:pPr>
              <w:shd w:val="clear"/>
              <w:spacing w:line="360" w:lineRule="auto"/>
              <w:jc w:val="center"/>
              <w:rPr>
                <w:rFonts w:ascii="宋体" w:hAnsi="宋体" w:cs="宋体"/>
                <w:color w:val="auto"/>
                <w:sz w:val="24"/>
                <w:highlight w:val="none"/>
              </w:rPr>
            </w:pPr>
          </w:p>
        </w:tc>
      </w:tr>
      <w:tr w14:paraId="1D62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57" w:type="pct"/>
            <w:vAlign w:val="center"/>
          </w:tcPr>
          <w:p w14:paraId="0E7A32F9">
            <w:pPr>
              <w:shd w:val="clear"/>
              <w:spacing w:line="360" w:lineRule="auto"/>
              <w:jc w:val="center"/>
              <w:rPr>
                <w:rFonts w:ascii="宋体" w:hAnsi="宋体" w:cs="宋体"/>
                <w:color w:val="auto"/>
                <w:sz w:val="24"/>
                <w:highlight w:val="none"/>
              </w:rPr>
            </w:pPr>
          </w:p>
        </w:tc>
        <w:tc>
          <w:tcPr>
            <w:tcW w:w="715" w:type="pct"/>
            <w:vAlign w:val="center"/>
          </w:tcPr>
          <w:p w14:paraId="75C1A523">
            <w:pPr>
              <w:shd w:val="clear"/>
              <w:spacing w:line="360" w:lineRule="auto"/>
              <w:jc w:val="center"/>
              <w:rPr>
                <w:rFonts w:ascii="宋体" w:hAnsi="宋体" w:cs="宋体"/>
                <w:color w:val="auto"/>
                <w:sz w:val="24"/>
                <w:highlight w:val="none"/>
              </w:rPr>
            </w:pPr>
          </w:p>
        </w:tc>
        <w:tc>
          <w:tcPr>
            <w:tcW w:w="763" w:type="pct"/>
            <w:vAlign w:val="center"/>
          </w:tcPr>
          <w:p w14:paraId="55FC871F">
            <w:pPr>
              <w:shd w:val="clear"/>
              <w:spacing w:line="360" w:lineRule="auto"/>
              <w:jc w:val="center"/>
              <w:rPr>
                <w:rFonts w:ascii="宋体" w:hAnsi="宋体" w:cs="宋体"/>
                <w:color w:val="auto"/>
                <w:sz w:val="24"/>
                <w:highlight w:val="none"/>
              </w:rPr>
            </w:pPr>
          </w:p>
        </w:tc>
        <w:tc>
          <w:tcPr>
            <w:tcW w:w="672" w:type="pct"/>
            <w:vAlign w:val="center"/>
          </w:tcPr>
          <w:p w14:paraId="2E673D4F">
            <w:pPr>
              <w:shd w:val="clear"/>
              <w:spacing w:line="360" w:lineRule="auto"/>
              <w:jc w:val="center"/>
              <w:rPr>
                <w:rFonts w:ascii="宋体" w:hAnsi="宋体" w:cs="宋体"/>
                <w:color w:val="auto"/>
                <w:sz w:val="24"/>
                <w:highlight w:val="none"/>
              </w:rPr>
            </w:pPr>
          </w:p>
        </w:tc>
        <w:tc>
          <w:tcPr>
            <w:tcW w:w="492" w:type="pct"/>
            <w:vAlign w:val="center"/>
          </w:tcPr>
          <w:p w14:paraId="7044DA4A">
            <w:pPr>
              <w:shd w:val="clear"/>
              <w:spacing w:line="360" w:lineRule="auto"/>
              <w:rPr>
                <w:rFonts w:ascii="宋体" w:hAnsi="宋体"/>
                <w:color w:val="auto"/>
                <w:sz w:val="24"/>
                <w:highlight w:val="none"/>
              </w:rPr>
            </w:pPr>
          </w:p>
        </w:tc>
        <w:tc>
          <w:tcPr>
            <w:tcW w:w="639" w:type="pct"/>
            <w:vAlign w:val="center"/>
          </w:tcPr>
          <w:p w14:paraId="45A99A13">
            <w:pPr>
              <w:shd w:val="clear"/>
              <w:spacing w:line="360" w:lineRule="auto"/>
              <w:rPr>
                <w:rFonts w:ascii="宋体" w:hAnsi="宋体"/>
                <w:color w:val="auto"/>
                <w:sz w:val="24"/>
                <w:highlight w:val="none"/>
              </w:rPr>
            </w:pPr>
          </w:p>
        </w:tc>
        <w:tc>
          <w:tcPr>
            <w:tcW w:w="389" w:type="pct"/>
            <w:vAlign w:val="center"/>
          </w:tcPr>
          <w:p w14:paraId="4F689BF9">
            <w:pPr>
              <w:shd w:val="clear"/>
              <w:spacing w:line="360" w:lineRule="auto"/>
              <w:jc w:val="center"/>
              <w:rPr>
                <w:rFonts w:ascii="宋体" w:hAnsi="宋体" w:cs="宋体"/>
                <w:color w:val="auto"/>
                <w:sz w:val="24"/>
                <w:highlight w:val="none"/>
              </w:rPr>
            </w:pPr>
          </w:p>
        </w:tc>
        <w:tc>
          <w:tcPr>
            <w:tcW w:w="375" w:type="pct"/>
            <w:vAlign w:val="center"/>
          </w:tcPr>
          <w:p w14:paraId="14554978">
            <w:pPr>
              <w:shd w:val="clear"/>
              <w:spacing w:line="360" w:lineRule="auto"/>
              <w:jc w:val="center"/>
              <w:rPr>
                <w:rFonts w:ascii="宋体" w:hAnsi="宋体" w:cs="宋体"/>
                <w:color w:val="auto"/>
                <w:sz w:val="24"/>
                <w:highlight w:val="none"/>
              </w:rPr>
            </w:pPr>
          </w:p>
        </w:tc>
        <w:tc>
          <w:tcPr>
            <w:tcW w:w="347" w:type="pct"/>
            <w:vAlign w:val="center"/>
          </w:tcPr>
          <w:p w14:paraId="5FE82609">
            <w:pPr>
              <w:shd w:val="clear"/>
              <w:spacing w:line="360" w:lineRule="auto"/>
              <w:jc w:val="center"/>
              <w:rPr>
                <w:rFonts w:ascii="宋体" w:hAnsi="宋体" w:cs="宋体"/>
                <w:color w:val="auto"/>
                <w:sz w:val="24"/>
                <w:highlight w:val="none"/>
              </w:rPr>
            </w:pPr>
          </w:p>
        </w:tc>
        <w:tc>
          <w:tcPr>
            <w:tcW w:w="347" w:type="pct"/>
            <w:vAlign w:val="center"/>
          </w:tcPr>
          <w:p w14:paraId="52B90B9B">
            <w:pPr>
              <w:shd w:val="clear"/>
              <w:spacing w:line="360" w:lineRule="auto"/>
              <w:jc w:val="center"/>
              <w:rPr>
                <w:rFonts w:ascii="宋体" w:hAnsi="宋体" w:cs="宋体"/>
                <w:color w:val="auto"/>
                <w:sz w:val="24"/>
                <w:highlight w:val="none"/>
              </w:rPr>
            </w:pPr>
          </w:p>
        </w:tc>
      </w:tr>
      <w:tr w14:paraId="791E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57" w:type="pct"/>
            <w:vAlign w:val="center"/>
          </w:tcPr>
          <w:p w14:paraId="598ABF34">
            <w:pPr>
              <w:shd w:val="clear"/>
              <w:spacing w:line="360" w:lineRule="auto"/>
              <w:jc w:val="center"/>
              <w:rPr>
                <w:rFonts w:ascii="宋体" w:hAnsi="宋体" w:cs="宋体"/>
                <w:color w:val="auto"/>
                <w:sz w:val="24"/>
                <w:highlight w:val="none"/>
              </w:rPr>
            </w:pPr>
          </w:p>
        </w:tc>
        <w:tc>
          <w:tcPr>
            <w:tcW w:w="715" w:type="pct"/>
            <w:vAlign w:val="center"/>
          </w:tcPr>
          <w:p w14:paraId="2896D90E">
            <w:pPr>
              <w:shd w:val="clear"/>
              <w:spacing w:line="360" w:lineRule="auto"/>
              <w:jc w:val="center"/>
              <w:rPr>
                <w:rFonts w:ascii="宋体" w:hAnsi="宋体" w:cs="宋体"/>
                <w:color w:val="auto"/>
                <w:sz w:val="24"/>
                <w:highlight w:val="none"/>
              </w:rPr>
            </w:pPr>
          </w:p>
        </w:tc>
        <w:tc>
          <w:tcPr>
            <w:tcW w:w="763" w:type="pct"/>
            <w:vAlign w:val="center"/>
          </w:tcPr>
          <w:p w14:paraId="375BD711">
            <w:pPr>
              <w:shd w:val="clear"/>
              <w:spacing w:line="360" w:lineRule="auto"/>
              <w:jc w:val="center"/>
              <w:rPr>
                <w:rFonts w:ascii="宋体" w:hAnsi="宋体" w:cs="宋体"/>
                <w:color w:val="auto"/>
                <w:sz w:val="24"/>
                <w:highlight w:val="none"/>
              </w:rPr>
            </w:pPr>
          </w:p>
        </w:tc>
        <w:tc>
          <w:tcPr>
            <w:tcW w:w="672" w:type="pct"/>
            <w:vAlign w:val="center"/>
          </w:tcPr>
          <w:p w14:paraId="079345B3">
            <w:pPr>
              <w:shd w:val="clear"/>
              <w:spacing w:line="360" w:lineRule="auto"/>
              <w:jc w:val="center"/>
              <w:rPr>
                <w:rFonts w:ascii="宋体" w:hAnsi="宋体" w:cs="宋体"/>
                <w:color w:val="auto"/>
                <w:sz w:val="24"/>
                <w:highlight w:val="none"/>
              </w:rPr>
            </w:pPr>
          </w:p>
        </w:tc>
        <w:tc>
          <w:tcPr>
            <w:tcW w:w="492" w:type="pct"/>
            <w:vAlign w:val="center"/>
          </w:tcPr>
          <w:p w14:paraId="167B9586">
            <w:pPr>
              <w:shd w:val="clear"/>
              <w:spacing w:line="360" w:lineRule="auto"/>
              <w:rPr>
                <w:rFonts w:ascii="宋体" w:hAnsi="宋体"/>
                <w:color w:val="auto"/>
                <w:sz w:val="24"/>
                <w:highlight w:val="none"/>
              </w:rPr>
            </w:pPr>
          </w:p>
        </w:tc>
        <w:tc>
          <w:tcPr>
            <w:tcW w:w="639" w:type="pct"/>
            <w:vAlign w:val="center"/>
          </w:tcPr>
          <w:p w14:paraId="65CDA7FC">
            <w:pPr>
              <w:shd w:val="clear"/>
              <w:spacing w:line="360" w:lineRule="auto"/>
              <w:rPr>
                <w:rFonts w:ascii="宋体" w:hAnsi="宋体"/>
                <w:color w:val="auto"/>
                <w:sz w:val="24"/>
                <w:highlight w:val="none"/>
              </w:rPr>
            </w:pPr>
          </w:p>
        </w:tc>
        <w:tc>
          <w:tcPr>
            <w:tcW w:w="389" w:type="pct"/>
            <w:vAlign w:val="center"/>
          </w:tcPr>
          <w:p w14:paraId="6A518013">
            <w:pPr>
              <w:shd w:val="clear"/>
              <w:spacing w:line="360" w:lineRule="auto"/>
              <w:jc w:val="center"/>
              <w:rPr>
                <w:rFonts w:ascii="宋体" w:hAnsi="宋体" w:cs="宋体"/>
                <w:color w:val="auto"/>
                <w:sz w:val="24"/>
                <w:highlight w:val="none"/>
              </w:rPr>
            </w:pPr>
          </w:p>
        </w:tc>
        <w:tc>
          <w:tcPr>
            <w:tcW w:w="375" w:type="pct"/>
            <w:vAlign w:val="center"/>
          </w:tcPr>
          <w:p w14:paraId="550051A5">
            <w:pPr>
              <w:shd w:val="clear"/>
              <w:spacing w:line="360" w:lineRule="auto"/>
              <w:jc w:val="center"/>
              <w:rPr>
                <w:rFonts w:ascii="宋体" w:hAnsi="宋体" w:cs="宋体"/>
                <w:color w:val="auto"/>
                <w:sz w:val="24"/>
                <w:highlight w:val="none"/>
              </w:rPr>
            </w:pPr>
          </w:p>
        </w:tc>
        <w:tc>
          <w:tcPr>
            <w:tcW w:w="347" w:type="pct"/>
            <w:vAlign w:val="center"/>
          </w:tcPr>
          <w:p w14:paraId="6F23A981">
            <w:pPr>
              <w:shd w:val="clear"/>
              <w:spacing w:line="360" w:lineRule="auto"/>
              <w:jc w:val="center"/>
              <w:rPr>
                <w:rFonts w:ascii="宋体" w:hAnsi="宋体" w:cs="宋体"/>
                <w:color w:val="auto"/>
                <w:sz w:val="24"/>
                <w:highlight w:val="none"/>
              </w:rPr>
            </w:pPr>
          </w:p>
        </w:tc>
        <w:tc>
          <w:tcPr>
            <w:tcW w:w="347" w:type="pct"/>
            <w:vAlign w:val="center"/>
          </w:tcPr>
          <w:p w14:paraId="39E787DD">
            <w:pPr>
              <w:shd w:val="clear"/>
              <w:spacing w:line="360" w:lineRule="auto"/>
              <w:jc w:val="center"/>
              <w:rPr>
                <w:rFonts w:ascii="宋体" w:hAnsi="宋体" w:cs="宋体"/>
                <w:color w:val="auto"/>
                <w:sz w:val="24"/>
                <w:highlight w:val="none"/>
              </w:rPr>
            </w:pPr>
          </w:p>
        </w:tc>
      </w:tr>
      <w:tr w14:paraId="737F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5000" w:type="pct"/>
            <w:gridSpan w:val="10"/>
            <w:vAlign w:val="center"/>
          </w:tcPr>
          <w:p w14:paraId="4DBF4A96">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合计人民币：大写                               小写</w:t>
            </w:r>
          </w:p>
        </w:tc>
      </w:tr>
    </w:tbl>
    <w:p w14:paraId="59BD5DA5">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7CDE3F37">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14:paraId="25AA9378">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“报价明细表”中的报价合计应与“开标一览表”中的投标总报价相一致，不一致时，以开标一览表为准。</w:t>
      </w:r>
    </w:p>
    <w:p w14:paraId="79D838A0">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投标报价明细表所填内容按招标文件采购设备清单要求为准。如有漏报的，视同已包含在投标总价内或已作优惠处理。有重大缺项的将作无效标处理。</w:t>
      </w:r>
    </w:p>
    <w:p w14:paraId="12519492">
      <w:pPr>
        <w:shd w:val="clea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4.本表中的型号规格必须明确，招标文件中明确要求定制的除外。</w:t>
      </w:r>
    </w:p>
    <w:p w14:paraId="75D04FAB">
      <w:pPr>
        <w:shd w:val="clear"/>
        <w:spacing w:line="360" w:lineRule="auto"/>
        <w:ind w:firstLine="480" w:firstLineChars="200"/>
        <w:jc w:val="left"/>
        <w:rPr>
          <w:rFonts w:ascii="宋体" w:hAnsi="宋体" w:cs="宋体"/>
          <w:color w:val="auto"/>
          <w:sz w:val="24"/>
          <w:szCs w:val="32"/>
          <w:highlight w:val="none"/>
        </w:rPr>
      </w:pPr>
    </w:p>
    <w:p w14:paraId="5B708AF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104B30C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D35583E">
      <w:pPr>
        <w:shd w:val="clear"/>
        <w:spacing w:line="48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8FFC758">
      <w:pPr>
        <w:shd w:val="clear"/>
        <w:spacing w:line="400" w:lineRule="exact"/>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rPr>
        <w:t>附件2</w:t>
      </w:r>
      <w:r>
        <w:rPr>
          <w:rFonts w:hint="eastAsia" w:ascii="宋体" w:hAnsi="宋体"/>
          <w:b/>
          <w:color w:val="auto"/>
          <w:sz w:val="28"/>
          <w:szCs w:val="28"/>
          <w:highlight w:val="none"/>
          <w:lang w:val="en-US" w:eastAsia="zh-CN"/>
        </w:rPr>
        <w:t>2</w:t>
      </w:r>
    </w:p>
    <w:p w14:paraId="2F1C5563">
      <w:pPr>
        <w:shd w:val="clear"/>
        <w:spacing w:line="400" w:lineRule="exact"/>
        <w:jc w:val="center"/>
        <w:rPr>
          <w:rFonts w:hint="eastAsia"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14:paraId="03D6FFBD">
      <w:pPr>
        <w:shd w:val="clear"/>
        <w:snapToGrid w:val="0"/>
        <w:spacing w:line="380" w:lineRule="exact"/>
        <w:rPr>
          <w:rFonts w:hint="eastAsia"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14:paraId="2E92754E">
      <w:pPr>
        <w:widowControl/>
        <w:shd w:val="clear"/>
        <w:spacing w:line="380" w:lineRule="exact"/>
        <w:ind w:firstLine="504" w:firstLineChars="200"/>
        <w:jc w:val="left"/>
        <w:rPr>
          <w:rFonts w:hint="eastAsia" w:ascii="宋体" w:hAnsi="宋体" w:cs="宋体"/>
          <w:color w:val="auto"/>
          <w:kern w:val="0"/>
          <w:sz w:val="24"/>
          <w:highlight w:val="none"/>
          <w:lang w:val="zh-CN"/>
        </w:rPr>
      </w:pPr>
      <w:r>
        <w:rPr>
          <w:rFonts w:hint="eastAsia" w:ascii="宋体" w:hAnsi="宋体" w:cs="宋体"/>
          <w:color w:val="auto"/>
          <w:spacing w:val="6"/>
          <w:kern w:val="0"/>
          <w:sz w:val="24"/>
          <w:highlight w:val="none"/>
          <w:lang w:val="zh-CN"/>
        </w:rPr>
        <w:t>本人经由</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lang w:val="zh-CN"/>
        </w:rPr>
        <w:t>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 xml:space="preserve">   （法人代表）</w:t>
      </w:r>
      <w:r>
        <w:rPr>
          <w:rFonts w:hint="eastAsia" w:ascii="宋体" w:hAnsi="宋体" w:cs="宋体"/>
          <w:color w:val="auto"/>
          <w:spacing w:val="6"/>
          <w:kern w:val="0"/>
          <w:sz w:val="24"/>
          <w:highlight w:val="none"/>
          <w:lang w:val="zh-CN"/>
        </w:rPr>
        <w:t>合法授权参加</w:t>
      </w:r>
      <w:r>
        <w:rPr>
          <w:rFonts w:hint="eastAsia" w:ascii="宋体" w:hAnsi="宋体" w:cs="宋体"/>
          <w:b/>
          <w:bCs/>
          <w:color w:val="auto"/>
          <w:spacing w:val="6"/>
          <w:kern w:val="0"/>
          <w:sz w:val="24"/>
          <w:highlight w:val="none"/>
          <w:u w:val="single"/>
          <w:lang w:eastAsia="zh-CN"/>
        </w:rPr>
        <w:t>台州市公安局交通警察局铁骑被装装备采购项目</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b/>
          <w:bCs/>
          <w:color w:val="auto"/>
          <w:spacing w:val="6"/>
          <w:kern w:val="0"/>
          <w:sz w:val="24"/>
          <w:highlight w:val="none"/>
          <w:u w:val="single"/>
          <w:lang w:eastAsia="zh-CN"/>
        </w:rPr>
        <w:t>ZJWS2025-JJ63</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14:paraId="11A5A808">
      <w:pPr>
        <w:widowControl/>
        <w:shd w:val="clear"/>
        <w:snapToGrid w:val="0"/>
        <w:spacing w:line="38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14:paraId="28C99235">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5349F658">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0AC3EA75">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14:paraId="0058135A">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14:paraId="6860732B">
      <w:pPr>
        <w:widowControl/>
        <w:shd w:val="clear"/>
        <w:snapToGrid w:val="0"/>
        <w:spacing w:line="380" w:lineRule="exact"/>
        <w:rPr>
          <w:rFonts w:hint="eastAsia"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14:paraId="353629E7">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14:paraId="535A6787">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14:paraId="64558295">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14:paraId="588EC074">
      <w:pPr>
        <w:widowControl/>
        <w:shd w:val="clea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14:paraId="3F704C2F">
      <w:pPr>
        <w:widowControl/>
        <w:shd w:val="clea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14:paraId="6203624F">
      <w:pPr>
        <w:widowControl/>
        <w:shd w:val="clea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14:paraId="3C79FC68">
      <w:pPr>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14:paraId="761245A3">
      <w:pPr>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14:paraId="4836E60C">
      <w:pPr>
        <w:shd w:val="clear"/>
        <w:snapToGrid w:val="0"/>
        <w:spacing w:line="380" w:lineRule="exact"/>
        <w:ind w:firstLine="480" w:firstLineChars="200"/>
        <w:outlineLvl w:val="0"/>
        <w:rPr>
          <w:rFonts w:hint="eastAsia" w:ascii="宋体" w:hAnsi="宋体" w:cs="宋体"/>
          <w:color w:val="auto"/>
          <w:kern w:val="0"/>
          <w:sz w:val="24"/>
          <w:highlight w:val="none"/>
        </w:rPr>
      </w:pPr>
      <w:bookmarkStart w:id="10" w:name="_Toc1726472415"/>
      <w:r>
        <w:rPr>
          <w:rFonts w:hint="eastAsia" w:ascii="宋体" w:hAnsi="宋体" w:cs="宋体"/>
          <w:color w:val="auto"/>
          <w:kern w:val="0"/>
          <w:sz w:val="24"/>
          <w:highlight w:val="none"/>
        </w:rPr>
        <w:t>G.存在共同直接或间接投资设立子公司、联营企业和合营企业情况</w:t>
      </w:r>
      <w:bookmarkEnd w:id="10"/>
    </w:p>
    <w:p w14:paraId="7C3CF895">
      <w:pPr>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14:paraId="081E5686">
      <w:pPr>
        <w:shd w:val="clea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I.其他利害关系情况。</w:t>
      </w:r>
    </w:p>
    <w:p w14:paraId="3D21079E">
      <w:pPr>
        <w:widowControl/>
        <w:shd w:val="clear"/>
        <w:snapToGrid w:val="0"/>
        <w:spacing w:line="380" w:lineRule="exact"/>
        <w:rPr>
          <w:rFonts w:hint="eastAsia"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14:paraId="24C04788">
      <w:pPr>
        <w:widowControl/>
        <w:shd w:val="clear"/>
        <w:snapToGrid w:val="0"/>
        <w:spacing w:line="38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14:paraId="41A035FB">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2451E003">
      <w:pPr>
        <w:widowControl/>
        <w:shd w:val="clea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76CF628D">
      <w:pPr>
        <w:shd w:val="clear"/>
        <w:rPr>
          <w:rFonts w:hint="eastAsia"/>
          <w:color w:val="auto"/>
          <w:highlight w:val="none"/>
        </w:rPr>
      </w:pPr>
    </w:p>
    <w:p w14:paraId="191FC85D">
      <w:pPr>
        <w:shd w:val="clear"/>
        <w:snapToGrid w:val="0"/>
        <w:spacing w:line="380" w:lineRule="exact"/>
        <w:ind w:firstLine="5301" w:firstLineChars="2200"/>
        <w:rPr>
          <w:rFonts w:hint="eastAsia" w:ascii="宋体" w:hAnsi="宋体" w:cs="宋体"/>
          <w:b/>
          <w:color w:val="auto"/>
          <w:sz w:val="24"/>
          <w:highlight w:val="none"/>
        </w:rPr>
      </w:pPr>
      <w:r>
        <w:rPr>
          <w:rFonts w:hint="eastAsia" w:ascii="宋体" w:hAnsi="宋体" w:cs="宋体"/>
          <w:b/>
          <w:color w:val="auto"/>
          <w:sz w:val="24"/>
          <w:highlight w:val="none"/>
        </w:rPr>
        <w:t>供应商代表签名：</w:t>
      </w:r>
    </w:p>
    <w:p w14:paraId="4B7DA334">
      <w:pPr>
        <w:shd w:val="clear"/>
        <w:tabs>
          <w:tab w:val="left" w:pos="1418"/>
        </w:tabs>
        <w:autoSpaceDE w:val="0"/>
        <w:autoSpaceDN w:val="0"/>
        <w:adjustRightInd w:val="0"/>
        <w:spacing w:line="38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rPr>
        <w:t xml:space="preserve">  月  日</w:t>
      </w:r>
    </w:p>
    <w:p w14:paraId="10DC906B">
      <w:pPr>
        <w:shd w:val="clear"/>
        <w:tabs>
          <w:tab w:val="left" w:pos="1418"/>
        </w:tabs>
        <w:autoSpaceDE w:val="0"/>
        <w:autoSpaceDN w:val="0"/>
        <w:adjustRightInd w:val="0"/>
        <w:spacing w:line="380" w:lineRule="exact"/>
        <w:rPr>
          <w:color w:val="auto"/>
          <w:sz w:val="24"/>
          <w:highlight w:val="none"/>
        </w:rPr>
      </w:pPr>
      <w:r>
        <w:rPr>
          <w:rFonts w:hint="eastAsia" w:ascii="宋体" w:hAnsi="宋体" w:cs="宋体"/>
          <w:color w:val="auto"/>
          <w:kern w:val="0"/>
          <w:sz w:val="24"/>
          <w:highlight w:val="none"/>
        </w:rPr>
        <w:t>说明：商务技术文件开启后30分钟内，供应商通过邮件形式将经授权代表签署的《</w:t>
      </w:r>
      <w:r>
        <w:rPr>
          <w:rFonts w:hint="eastAsia" w:ascii="宋体" w:hAnsi="宋体" w:cs="宋体"/>
          <w:color w:val="auto"/>
          <w:kern w:val="0"/>
          <w:sz w:val="24"/>
          <w:highlight w:val="none"/>
          <w:lang w:val="en-GB"/>
        </w:rPr>
        <w:t>政府采购活动确认声明书</w:t>
      </w:r>
      <w:r>
        <w:rPr>
          <w:rFonts w:hint="eastAsia" w:ascii="宋体" w:hAnsi="宋体" w:cs="宋体"/>
          <w:color w:val="auto"/>
          <w:kern w:val="0"/>
          <w:sz w:val="24"/>
          <w:highlight w:val="none"/>
        </w:rPr>
        <w:t>》扫描件发至代理机构经办人邮箱（邮箱地址：</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"mailto:303054329@qq.com）；"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zjwstz@163.com）；</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不填写或未按规定发出邮件的，视同默认不存在确认声明书中的相关违规情形。</w:t>
      </w:r>
    </w:p>
    <w:sectPr>
      <w:footerReference r:id="rId6" w:type="default"/>
      <w:pgSz w:w="11906" w:h="16838"/>
      <w:pgMar w:top="1440" w:right="1633" w:bottom="1440" w:left="1633" w:header="851" w:footer="737" w:gutter="0"/>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00"/>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00"/>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00"/>
    <w:family w:val="script"/>
    <w:pitch w:val="default"/>
    <w:sig w:usb0="00000000" w:usb1="00000000" w:usb2="0000001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59249">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51B47">
                          <w:pPr>
                            <w:pStyle w:val="2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A51B47">
                    <w:pPr>
                      <w:pStyle w:val="2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1CEB">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8387F">
                          <w:pPr>
                            <w:pStyle w:val="20"/>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E8387F">
                    <w:pPr>
                      <w:pStyle w:val="20"/>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EC68AA3">
      <w:pPr>
        <w:pStyle w:val="24"/>
      </w:pPr>
      <w:r>
        <w:rPr>
          <w:rStyle w:val="35"/>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20BCD">
    <w:pPr>
      <w:spacing w:line="2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A5884"/>
    <w:multiLevelType w:val="singleLevel"/>
    <w:tmpl w:val="86EA5884"/>
    <w:lvl w:ilvl="0" w:tentative="0">
      <w:start w:val="1"/>
      <w:numFmt w:val="bullet"/>
      <w:lvlText w:val=""/>
      <w:lvlJc w:val="left"/>
      <w:pPr>
        <w:ind w:left="420" w:hanging="420"/>
      </w:pPr>
      <w:rPr>
        <w:rFonts w:hint="default" w:ascii="Wingdings" w:hAnsi="Wingdings"/>
      </w:rPr>
    </w:lvl>
  </w:abstractNum>
  <w:abstractNum w:abstractNumId="1">
    <w:nsid w:val="CB890179"/>
    <w:multiLevelType w:val="singleLevel"/>
    <w:tmpl w:val="CB890179"/>
    <w:lvl w:ilvl="0" w:tentative="0">
      <w:start w:val="1"/>
      <w:numFmt w:val="decimal"/>
      <w:suff w:val="nothing"/>
      <w:lvlText w:val="%1、"/>
      <w:lvlJc w:val="left"/>
    </w:lvl>
  </w:abstractNum>
  <w:abstractNum w:abstractNumId="2">
    <w:nsid w:val="CCDBB144"/>
    <w:multiLevelType w:val="singleLevel"/>
    <w:tmpl w:val="CCDBB144"/>
    <w:lvl w:ilvl="0" w:tentative="0">
      <w:start w:val="1"/>
      <w:numFmt w:val="decimal"/>
      <w:suff w:val="nothing"/>
      <w:lvlText w:val="（%1）"/>
      <w:lvlJc w:val="left"/>
    </w:lvl>
  </w:abstractNum>
  <w:abstractNum w:abstractNumId="3">
    <w:nsid w:val="D9EC35EE"/>
    <w:multiLevelType w:val="singleLevel"/>
    <w:tmpl w:val="D9EC35EE"/>
    <w:lvl w:ilvl="0" w:tentative="0">
      <w:start w:val="3"/>
      <w:numFmt w:val="decimal"/>
      <w:suff w:val="nothing"/>
      <w:lvlText w:val="%1、"/>
      <w:lvlJc w:val="left"/>
    </w:lvl>
  </w:abstractNum>
  <w:abstractNum w:abstractNumId="4">
    <w:nsid w:val="EBBE27BA"/>
    <w:multiLevelType w:val="singleLevel"/>
    <w:tmpl w:val="EBBE27BA"/>
    <w:lvl w:ilvl="0" w:tentative="0">
      <w:start w:val="9"/>
      <w:numFmt w:val="decimal"/>
      <w:suff w:val="nothing"/>
      <w:lvlText w:val="%1、"/>
      <w:lvlJc w:val="left"/>
    </w:lvl>
  </w:abstractNum>
  <w:abstractNum w:abstractNumId="5">
    <w:nsid w:val="EF7E8711"/>
    <w:multiLevelType w:val="singleLevel"/>
    <w:tmpl w:val="EF7E8711"/>
    <w:lvl w:ilvl="0" w:tentative="0">
      <w:start w:val="1"/>
      <w:numFmt w:val="decimal"/>
      <w:suff w:val="nothing"/>
      <w:lvlText w:val="%1、"/>
      <w:lvlJc w:val="left"/>
    </w:lvl>
  </w:abstractNum>
  <w:abstractNum w:abstractNumId="6">
    <w:nsid w:val="FBD9755B"/>
    <w:multiLevelType w:val="singleLevel"/>
    <w:tmpl w:val="FBD9755B"/>
    <w:lvl w:ilvl="0" w:tentative="0">
      <w:start w:val="1"/>
      <w:numFmt w:val="decimal"/>
      <w:suff w:val="nothing"/>
      <w:lvlText w:val="（%1）"/>
      <w:lvlJc w:val="left"/>
    </w:lvl>
  </w:abstractNum>
  <w:abstractNum w:abstractNumId="7">
    <w:nsid w:val="00000001"/>
    <w:multiLevelType w:val="singleLevel"/>
    <w:tmpl w:val="00000001"/>
    <w:lvl w:ilvl="0" w:tentative="0">
      <w:start w:val="1"/>
      <w:numFmt w:val="decimal"/>
      <w:pStyle w:val="8"/>
      <w:lvlText w:val="%1."/>
      <w:lvlJc w:val="left"/>
      <w:pPr>
        <w:tabs>
          <w:tab w:val="left" w:pos="360"/>
        </w:tabs>
        <w:ind w:left="360" w:hanging="360"/>
      </w:pPr>
      <w:rPr>
        <w:rFonts w:cs="Times New Roman"/>
      </w:rPr>
    </w:lvl>
  </w:abstractNum>
  <w:abstractNum w:abstractNumId="8">
    <w:nsid w:val="01B1F857"/>
    <w:multiLevelType w:val="singleLevel"/>
    <w:tmpl w:val="01B1F857"/>
    <w:lvl w:ilvl="0" w:tentative="0">
      <w:start w:val="1"/>
      <w:numFmt w:val="decimal"/>
      <w:suff w:val="nothing"/>
      <w:lvlText w:val="（%1）"/>
      <w:lvlJc w:val="left"/>
    </w:lvl>
  </w:abstractNum>
  <w:abstractNum w:abstractNumId="9">
    <w:nsid w:val="0EED12A9"/>
    <w:multiLevelType w:val="singleLevel"/>
    <w:tmpl w:val="0EED12A9"/>
    <w:lvl w:ilvl="0" w:tentative="0">
      <w:start w:val="1"/>
      <w:numFmt w:val="decimal"/>
      <w:suff w:val="nothing"/>
      <w:lvlText w:val="%1、"/>
      <w:lvlJc w:val="left"/>
    </w:lvl>
  </w:abstractNum>
  <w:abstractNum w:abstractNumId="10">
    <w:nsid w:val="254B4820"/>
    <w:multiLevelType w:val="singleLevel"/>
    <w:tmpl w:val="254B4820"/>
    <w:lvl w:ilvl="0" w:tentative="0">
      <w:start w:val="1"/>
      <w:numFmt w:val="decimal"/>
      <w:suff w:val="nothing"/>
      <w:lvlText w:val="%1、"/>
      <w:lvlJc w:val="left"/>
    </w:lvl>
  </w:abstractNum>
  <w:num w:numId="1">
    <w:abstractNumId w:val="7"/>
  </w:num>
  <w:num w:numId="2">
    <w:abstractNumId w:val="5"/>
  </w:num>
  <w:num w:numId="3">
    <w:abstractNumId w:val="2"/>
  </w:num>
  <w:num w:numId="4">
    <w:abstractNumId w:val="6"/>
  </w:num>
  <w:num w:numId="5">
    <w:abstractNumId w:val="8"/>
  </w:num>
  <w:num w:numId="6">
    <w:abstractNumId w:val="1"/>
  </w:num>
  <w:num w:numId="7">
    <w:abstractNumId w:val="10"/>
  </w:num>
  <w:num w:numId="8">
    <w:abstractNumId w:val="0"/>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hyphenationZone w:val="360"/>
  <w:drawingGridVerticalSpacing w:val="159"/>
  <w:displayHorizontalDrawingGridEvery w:val="1"/>
  <w:displayVerticalDrawingGridEvery w:val="1"/>
  <w:doNotShadeFormData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zk0MTJmYzQyNmZlZjI5NmEyM2U1ZWU3NjhjODYifQ=="/>
    <w:docVar w:name="KSO_WPS_MARK_KEY" w:val="5b9fb8ec-7e09-4536-9742-6148d15d095e"/>
  </w:docVars>
  <w:rsids>
    <w:rsidRoot w:val="00000000"/>
    <w:rsid w:val="00A2778E"/>
    <w:rsid w:val="0270061D"/>
    <w:rsid w:val="02750329"/>
    <w:rsid w:val="02E132C9"/>
    <w:rsid w:val="039C7F62"/>
    <w:rsid w:val="04723211"/>
    <w:rsid w:val="068C5BB2"/>
    <w:rsid w:val="07401538"/>
    <w:rsid w:val="08D33FB7"/>
    <w:rsid w:val="0967078A"/>
    <w:rsid w:val="0CBE28CD"/>
    <w:rsid w:val="0CF5380A"/>
    <w:rsid w:val="0F0008B2"/>
    <w:rsid w:val="0F1D102F"/>
    <w:rsid w:val="0F53554E"/>
    <w:rsid w:val="10A65A2F"/>
    <w:rsid w:val="13557860"/>
    <w:rsid w:val="15650A02"/>
    <w:rsid w:val="1674601C"/>
    <w:rsid w:val="16FA086D"/>
    <w:rsid w:val="17C0133A"/>
    <w:rsid w:val="17E92EF4"/>
    <w:rsid w:val="19CD1CDB"/>
    <w:rsid w:val="1C7E0128"/>
    <w:rsid w:val="1D0B56BA"/>
    <w:rsid w:val="1F224E94"/>
    <w:rsid w:val="1F67DDA7"/>
    <w:rsid w:val="1F9C5233"/>
    <w:rsid w:val="1FEF00CB"/>
    <w:rsid w:val="215B7B93"/>
    <w:rsid w:val="2188552B"/>
    <w:rsid w:val="252C209A"/>
    <w:rsid w:val="25494FD2"/>
    <w:rsid w:val="25527B23"/>
    <w:rsid w:val="27F98B53"/>
    <w:rsid w:val="29AC73A1"/>
    <w:rsid w:val="2B434271"/>
    <w:rsid w:val="2DE86C88"/>
    <w:rsid w:val="2E93681E"/>
    <w:rsid w:val="31350B00"/>
    <w:rsid w:val="32165937"/>
    <w:rsid w:val="336764E5"/>
    <w:rsid w:val="342779C4"/>
    <w:rsid w:val="344A041F"/>
    <w:rsid w:val="36D607C3"/>
    <w:rsid w:val="3862667F"/>
    <w:rsid w:val="39FF7482"/>
    <w:rsid w:val="3A3C18BD"/>
    <w:rsid w:val="3B5A36EE"/>
    <w:rsid w:val="3D0D5CE3"/>
    <w:rsid w:val="3D323E6D"/>
    <w:rsid w:val="3DBB2A03"/>
    <w:rsid w:val="3EC534C3"/>
    <w:rsid w:val="42206C63"/>
    <w:rsid w:val="435B18DA"/>
    <w:rsid w:val="43B53BE6"/>
    <w:rsid w:val="44496945"/>
    <w:rsid w:val="44746049"/>
    <w:rsid w:val="45386828"/>
    <w:rsid w:val="458D0FF3"/>
    <w:rsid w:val="45E27BC4"/>
    <w:rsid w:val="471A6376"/>
    <w:rsid w:val="484C6A03"/>
    <w:rsid w:val="486804A8"/>
    <w:rsid w:val="4A282B58"/>
    <w:rsid w:val="4B317F11"/>
    <w:rsid w:val="4B543638"/>
    <w:rsid w:val="4BC56FCC"/>
    <w:rsid w:val="4E7230CE"/>
    <w:rsid w:val="4F3B79BC"/>
    <w:rsid w:val="50AD4EAB"/>
    <w:rsid w:val="522B31C9"/>
    <w:rsid w:val="539B2198"/>
    <w:rsid w:val="553B4B8E"/>
    <w:rsid w:val="559D0E89"/>
    <w:rsid w:val="562D1B78"/>
    <w:rsid w:val="569B14BB"/>
    <w:rsid w:val="588F2358"/>
    <w:rsid w:val="59403DED"/>
    <w:rsid w:val="5A672ED8"/>
    <w:rsid w:val="5D1458EA"/>
    <w:rsid w:val="5DEF1EB3"/>
    <w:rsid w:val="5EC7758B"/>
    <w:rsid w:val="5FC262AA"/>
    <w:rsid w:val="5FDC10E7"/>
    <w:rsid w:val="635251A2"/>
    <w:rsid w:val="64CA2D32"/>
    <w:rsid w:val="65424FBE"/>
    <w:rsid w:val="65664CE1"/>
    <w:rsid w:val="66D02156"/>
    <w:rsid w:val="66DD0267"/>
    <w:rsid w:val="66DE5527"/>
    <w:rsid w:val="682D2A93"/>
    <w:rsid w:val="68C74A62"/>
    <w:rsid w:val="69A022B3"/>
    <w:rsid w:val="6B2E5C43"/>
    <w:rsid w:val="6BB9E81F"/>
    <w:rsid w:val="6BE6B9AA"/>
    <w:rsid w:val="6BF10177"/>
    <w:rsid w:val="6C384970"/>
    <w:rsid w:val="6D361B7A"/>
    <w:rsid w:val="6DA77FEA"/>
    <w:rsid w:val="6EF94940"/>
    <w:rsid w:val="6F252BFC"/>
    <w:rsid w:val="6F2F0844"/>
    <w:rsid w:val="6F415570"/>
    <w:rsid w:val="6F71144B"/>
    <w:rsid w:val="6FFFA64A"/>
    <w:rsid w:val="70057314"/>
    <w:rsid w:val="71B45E73"/>
    <w:rsid w:val="71E557A3"/>
    <w:rsid w:val="720A7879"/>
    <w:rsid w:val="74856C75"/>
    <w:rsid w:val="7528432A"/>
    <w:rsid w:val="75A4466A"/>
    <w:rsid w:val="77D74872"/>
    <w:rsid w:val="780879A1"/>
    <w:rsid w:val="79165EAD"/>
    <w:rsid w:val="793D3EB9"/>
    <w:rsid w:val="7A5B510A"/>
    <w:rsid w:val="7AA117BE"/>
    <w:rsid w:val="7AEE8925"/>
    <w:rsid w:val="7C3E0BAE"/>
    <w:rsid w:val="7CEE2EDF"/>
    <w:rsid w:val="7CFFB32F"/>
    <w:rsid w:val="7D0FBC87"/>
    <w:rsid w:val="7D7F32DB"/>
    <w:rsid w:val="7D887464"/>
    <w:rsid w:val="7DEC7B7C"/>
    <w:rsid w:val="7F8759C0"/>
    <w:rsid w:val="7FBB9C7A"/>
    <w:rsid w:val="7FC963D8"/>
    <w:rsid w:val="7FEF4EFB"/>
    <w:rsid w:val="87EB5D5D"/>
    <w:rsid w:val="A7FF106E"/>
    <w:rsid w:val="ADB84443"/>
    <w:rsid w:val="BAFB0A89"/>
    <w:rsid w:val="BBD7971C"/>
    <w:rsid w:val="BFFDE4ED"/>
    <w:rsid w:val="C7A60CDA"/>
    <w:rsid w:val="CBAF9A65"/>
    <w:rsid w:val="CCDF4401"/>
    <w:rsid w:val="CCFF5645"/>
    <w:rsid w:val="CF9E305A"/>
    <w:rsid w:val="CFD87169"/>
    <w:rsid w:val="D5D5ABAF"/>
    <w:rsid w:val="DF5BE305"/>
    <w:rsid w:val="DF7E42A5"/>
    <w:rsid w:val="DF8B4314"/>
    <w:rsid w:val="DFC75520"/>
    <w:rsid w:val="DFDFC085"/>
    <w:rsid w:val="DFFE0A33"/>
    <w:rsid w:val="E7FF1008"/>
    <w:rsid w:val="ED7913B9"/>
    <w:rsid w:val="F4B5B845"/>
    <w:rsid w:val="F4CB0365"/>
    <w:rsid w:val="F5FAA67E"/>
    <w:rsid w:val="F75B26EA"/>
    <w:rsid w:val="F7D9BFB0"/>
    <w:rsid w:val="F7FFE6F4"/>
    <w:rsid w:val="FAEB7A30"/>
    <w:rsid w:val="FED77F64"/>
    <w:rsid w:val="FF79947C"/>
    <w:rsid w:val="FFFE3597"/>
    <w:rsid w:val="FFFF273C"/>
    <w:rsid w:val="FFFF73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7"/>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78"/>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5"/>
    <w:basedOn w:val="1"/>
    <w:next w:val="1"/>
    <w:qFormat/>
    <w:uiPriority w:val="9"/>
    <w:pPr>
      <w:keepNext/>
      <w:keepLines/>
      <w:spacing w:before="280" w:after="290" w:line="376" w:lineRule="auto"/>
      <w:outlineLvl w:val="4"/>
    </w:pPr>
    <w:rPr>
      <w:b/>
      <w:bCs/>
      <w:sz w:val="28"/>
      <w:szCs w:val="28"/>
      <w:lang w:val="zh-CN"/>
    </w:rPr>
  </w:style>
  <w:style w:type="paragraph" w:styleId="7">
    <w:name w:val="heading 6"/>
    <w:basedOn w:val="1"/>
    <w:next w:val="1"/>
    <w:qFormat/>
    <w:uiPriority w:val="0"/>
    <w:pPr>
      <w:keepNext/>
      <w:keepLines/>
      <w:spacing w:before="240" w:beforeAutospacing="0" w:after="64" w:afterAutospacing="0" w:line="317" w:lineRule="auto"/>
      <w:outlineLvl w:val="5"/>
    </w:pPr>
    <w:rPr>
      <w:rFonts w:ascii="Arial" w:hAnsi="Arial" w:eastAsia="黑体"/>
      <w:b/>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8">
    <w:name w:val="List Number"/>
    <w:basedOn w:val="1"/>
    <w:qFormat/>
    <w:uiPriority w:val="0"/>
    <w:pPr>
      <w:numPr>
        <w:ilvl w:val="0"/>
        <w:numId w:val="1"/>
      </w:numPr>
    </w:pPr>
  </w:style>
  <w:style w:type="paragraph" w:styleId="9">
    <w:name w:val="Normal Indent"/>
    <w:basedOn w:val="1"/>
    <w:next w:val="10"/>
    <w:qFormat/>
    <w:uiPriority w:val="0"/>
    <w:pPr>
      <w:ind w:firstLine="420"/>
    </w:pPr>
    <w:rPr>
      <w:szCs w:val="20"/>
    </w:rPr>
  </w:style>
  <w:style w:type="paragraph" w:styleId="10">
    <w:name w:val="toc 2"/>
    <w:basedOn w:val="1"/>
    <w:next w:val="1"/>
    <w:qFormat/>
    <w:uiPriority w:val="0"/>
    <w:pPr>
      <w:ind w:left="420" w:leftChars="200"/>
    </w:pPr>
  </w:style>
  <w:style w:type="paragraph" w:styleId="11">
    <w:name w:val="annotation text"/>
    <w:basedOn w:val="1"/>
    <w:link w:val="79"/>
    <w:qFormat/>
    <w:uiPriority w:val="0"/>
    <w:pPr>
      <w:jc w:val="left"/>
    </w:pPr>
  </w:style>
  <w:style w:type="paragraph" w:styleId="12">
    <w:name w:val="Body Text"/>
    <w:basedOn w:val="1"/>
    <w:next w:val="13"/>
    <w:link w:val="80"/>
    <w:qFormat/>
    <w:uiPriority w:val="0"/>
    <w:pPr>
      <w:spacing w:line="360" w:lineRule="exact"/>
    </w:pPr>
    <w:rPr>
      <w:sz w:val="24"/>
    </w:rPr>
  </w:style>
  <w:style w:type="paragraph" w:styleId="13">
    <w:name w:val="Body Text First Indent"/>
    <w:basedOn w:val="12"/>
    <w:next w:val="14"/>
    <w:qFormat/>
    <w:uiPriority w:val="0"/>
    <w:pPr>
      <w:ind w:firstLine="420"/>
    </w:pPr>
    <w:rPr>
      <w:sz w:val="21"/>
    </w:rPr>
  </w:style>
  <w:style w:type="paragraph" w:styleId="14">
    <w:name w:val="toc 6"/>
    <w:basedOn w:val="1"/>
    <w:next w:val="1"/>
    <w:qFormat/>
    <w:uiPriority w:val="39"/>
    <w:pPr>
      <w:widowControl/>
      <w:ind w:left="1000"/>
      <w:jc w:val="left"/>
    </w:pPr>
    <w:rPr>
      <w:kern w:val="0"/>
      <w:sz w:val="18"/>
      <w:szCs w:val="20"/>
    </w:rPr>
  </w:style>
  <w:style w:type="paragraph" w:styleId="15">
    <w:name w:val="Body Text Indent"/>
    <w:basedOn w:val="1"/>
    <w:next w:val="1"/>
    <w:link w:val="75"/>
    <w:qFormat/>
    <w:uiPriority w:val="0"/>
    <w:pPr>
      <w:spacing w:after="120"/>
      <w:ind w:left="420" w:leftChars="200"/>
    </w:pPr>
  </w:style>
  <w:style w:type="paragraph" w:styleId="16">
    <w:name w:val="Block Text"/>
    <w:basedOn w:val="1"/>
    <w:qFormat/>
    <w:uiPriority w:val="0"/>
    <w:pPr>
      <w:adjustRightInd w:val="0"/>
      <w:spacing w:line="300" w:lineRule="auto"/>
      <w:ind w:left="958" w:right="-120" w:rightChars="-120"/>
      <w:jc w:val="left"/>
    </w:pPr>
    <w:rPr>
      <w:rFonts w:ascii="宋体" w:hAnsi="宋体"/>
      <w:sz w:val="28"/>
    </w:rPr>
  </w:style>
  <w:style w:type="paragraph" w:styleId="17">
    <w:name w:val="Plain Text"/>
    <w:basedOn w:val="1"/>
    <w:next w:val="18"/>
    <w:link w:val="81"/>
    <w:qFormat/>
    <w:uiPriority w:val="0"/>
    <w:rPr>
      <w:rFonts w:ascii="宋体" w:hAnsi="Courier New"/>
    </w:rPr>
  </w:style>
  <w:style w:type="paragraph" w:styleId="18">
    <w:name w:val="Date"/>
    <w:basedOn w:val="1"/>
    <w:next w:val="1"/>
    <w:link w:val="82"/>
    <w:qFormat/>
    <w:uiPriority w:val="0"/>
    <w:pPr>
      <w:ind w:left="2500" w:leftChars="2500"/>
    </w:pPr>
    <w:rPr>
      <w:rFonts w:ascii="Calibri" w:hAnsi="Calibri" w:eastAsia="楷体_GB2312"/>
      <w:sz w:val="32"/>
      <w:szCs w:val="22"/>
    </w:rPr>
  </w:style>
  <w:style w:type="paragraph" w:styleId="19">
    <w:name w:val="Balloon Text"/>
    <w:basedOn w:val="1"/>
    <w:link w:val="83"/>
    <w:qFormat/>
    <w:uiPriority w:val="0"/>
    <w:rPr>
      <w:sz w:val="18"/>
      <w:szCs w:val="18"/>
    </w:rPr>
  </w:style>
  <w:style w:type="paragraph" w:styleId="20">
    <w:name w:val="footer"/>
    <w:basedOn w:val="1"/>
    <w:link w:val="84"/>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rPr>
  </w:style>
  <w:style w:type="paragraph" w:styleId="22">
    <w:name w:val="header"/>
    <w:basedOn w:val="1"/>
    <w:link w:val="8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List"/>
    <w:basedOn w:val="1"/>
    <w:qFormat/>
    <w:uiPriority w:val="0"/>
    <w:pPr>
      <w:ind w:left="200" w:hanging="200" w:hangingChars="200"/>
    </w:pPr>
  </w:style>
  <w:style w:type="paragraph" w:styleId="24">
    <w:name w:val="footnote text"/>
    <w:basedOn w:val="1"/>
    <w:unhideWhenUsed/>
    <w:qFormat/>
    <w:uiPriority w:val="99"/>
    <w:pPr>
      <w:snapToGrid w:val="0"/>
      <w:jc w:val="left"/>
    </w:pPr>
    <w:rPr>
      <w:sz w:val="18"/>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paragraph" w:styleId="26">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27">
    <w:name w:val="annotation subject"/>
    <w:basedOn w:val="11"/>
    <w:next w:val="11"/>
    <w:link w:val="86"/>
    <w:qFormat/>
    <w:uiPriority w:val="0"/>
    <w:rPr>
      <w:b/>
      <w:bCs/>
    </w:rPr>
  </w:style>
  <w:style w:type="paragraph" w:styleId="28">
    <w:name w:val="Body Text First Indent 2"/>
    <w:basedOn w:val="15"/>
    <w:next w:val="1"/>
    <w:qFormat/>
    <w:uiPriority w:val="0"/>
    <w:pPr>
      <w:ind w:firstLine="420"/>
    </w:pPr>
  </w:style>
  <w:style w:type="table" w:styleId="30">
    <w:name w:val="Table Grid"/>
    <w:basedOn w:val="29"/>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rFonts w:ascii="Times New Roman" w:hAnsi="Times New Roman" w:eastAsia="宋体" w:cs="Times New Roman"/>
      <w:b/>
    </w:rPr>
  </w:style>
  <w:style w:type="character" w:styleId="33">
    <w:name w:val="Hyperlink"/>
    <w:basedOn w:val="31"/>
    <w:qFormat/>
    <w:uiPriority w:val="0"/>
    <w:rPr>
      <w:rFonts w:ascii="Times New Roman" w:hAnsi="Times New Roman" w:eastAsia="宋体" w:cs="Times New Roman"/>
      <w:color w:val="0000FF"/>
      <w:u w:val="single"/>
    </w:rPr>
  </w:style>
  <w:style w:type="character" w:styleId="34">
    <w:name w:val="annotation reference"/>
    <w:basedOn w:val="31"/>
    <w:qFormat/>
    <w:uiPriority w:val="0"/>
    <w:rPr>
      <w:rFonts w:ascii="Times New Roman" w:hAnsi="Times New Roman" w:eastAsia="宋体" w:cs="Times New Roman"/>
      <w:sz w:val="21"/>
      <w:szCs w:val="21"/>
    </w:rPr>
  </w:style>
  <w:style w:type="character" w:styleId="35">
    <w:name w:val="footnote reference"/>
    <w:basedOn w:val="31"/>
    <w:unhideWhenUsed/>
    <w:qFormat/>
    <w:uiPriority w:val="99"/>
    <w:rPr>
      <w:vertAlign w:val="superscript"/>
    </w:rPr>
  </w:style>
  <w:style w:type="character" w:customStyle="1" w:styleId="36">
    <w:name w:val="NormalCharacter"/>
    <w:qFormat/>
    <w:uiPriority w:val="0"/>
    <w:rPr>
      <w:rFonts w:ascii="Calibri" w:hAnsi="Calibri"/>
      <w:kern w:val="2"/>
      <w:sz w:val="21"/>
      <w:szCs w:val="24"/>
      <w:lang w:val="en-US" w:eastAsia="zh-CN" w:bidi="ar-SA"/>
    </w:rPr>
  </w:style>
  <w:style w:type="paragraph" w:customStyle="1" w:styleId="37">
    <w:name w:val="[Normal]"/>
    <w:qFormat/>
    <w:uiPriority w:val="0"/>
    <w:rPr>
      <w:rFonts w:ascii="宋体" w:hAnsi="宋体" w:eastAsia="宋体" w:cs="Times New Roman"/>
      <w:sz w:val="24"/>
      <w:szCs w:val="22"/>
      <w:lang w:val="zh-CN" w:eastAsia="zh-CN" w:bidi="ar-SA"/>
    </w:rPr>
  </w:style>
  <w:style w:type="paragraph" w:customStyle="1" w:styleId="38">
    <w:name w:val="正文首行缩进1"/>
    <w:basedOn w:val="12"/>
    <w:next w:val="1"/>
    <w:unhideWhenUsed/>
    <w:qFormat/>
    <w:uiPriority w:val="0"/>
    <w:pPr>
      <w:ind w:firstLine="420" w:firstLineChars="100"/>
    </w:pPr>
    <w:rPr>
      <w:sz w:val="21"/>
    </w:rPr>
  </w:style>
  <w:style w:type="paragraph" w:customStyle="1" w:styleId="39">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40">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43">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44">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paragraph" w:customStyle="1" w:styleId="45">
    <w:name w:val="列出段落2"/>
    <w:basedOn w:val="1"/>
    <w:qFormat/>
    <w:uiPriority w:val="0"/>
    <w:pPr>
      <w:ind w:firstLine="420" w:firstLineChars="200"/>
    </w:pPr>
    <w:rPr>
      <w:rFonts w:ascii="Calibri" w:hAnsi="Calibri"/>
      <w:szCs w:val="22"/>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8">
    <w:name w:val="样式 标题 31.1.1标题 333rd levelBOD 0Bold HeadCTH3H31Heading ...1"/>
    <w:basedOn w:val="4"/>
    <w:qFormat/>
    <w:uiPriority w:val="0"/>
    <w:pPr>
      <w:spacing w:before="0" w:after="0" w:line="360" w:lineRule="auto"/>
    </w:pPr>
    <w:rPr>
      <w:rFonts w:ascii="仿宋_GB2312" w:eastAsia="仿宋_GB2312"/>
      <w:sz w:val="24"/>
      <w:szCs w:val="20"/>
    </w:rPr>
  </w:style>
  <w:style w:type="paragraph" w:customStyle="1" w:styleId="4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3"/>
    <w:basedOn w:val="51"/>
    <w:qFormat/>
    <w:uiPriority w:val="0"/>
    <w:pPr>
      <w:widowControl/>
      <w:jc w:val="left"/>
    </w:pPr>
    <w:rPr>
      <w:rFonts w:ascii="宋体" w:hAnsi="Courier New"/>
      <w:szCs w:val="21"/>
    </w:rPr>
  </w:style>
  <w:style w:type="paragraph" w:customStyle="1" w:styleId="5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4"/>
    <w:qFormat/>
    <w:uiPriority w:val="0"/>
    <w:rPr>
      <w:rFonts w:ascii="Times New Roman" w:hAnsi="Times New Roman" w:eastAsia="宋体" w:cs="Times New Roman"/>
      <w:sz w:val="21"/>
      <w:szCs w:val="22"/>
      <w:lang w:val="en-US" w:eastAsia="zh-CN" w:bidi="ar-SA"/>
    </w:rPr>
  </w:style>
  <w:style w:type="paragraph" w:customStyle="1" w:styleId="53">
    <w:name w:val="_Style 50"/>
    <w:basedOn w:val="1"/>
    <w:qFormat/>
    <w:uiPriority w:val="0"/>
    <w:pPr>
      <w:ind w:firstLine="420" w:firstLineChars="200"/>
    </w:pPr>
  </w:style>
  <w:style w:type="paragraph" w:customStyle="1" w:styleId="54">
    <w:name w:val="*正文"/>
    <w:basedOn w:val="1"/>
    <w:qFormat/>
    <w:uiPriority w:val="0"/>
    <w:pPr>
      <w:spacing w:line="300" w:lineRule="auto"/>
      <w:ind w:firstLine="480" w:firstLineChars="200"/>
    </w:pPr>
  </w:style>
  <w:style w:type="paragraph" w:customStyle="1" w:styleId="55">
    <w:name w:val="正文（首行缩进2字符）"/>
    <w:basedOn w:val="1"/>
    <w:qFormat/>
    <w:uiPriority w:val="0"/>
    <w:pPr>
      <w:spacing w:line="360" w:lineRule="auto"/>
      <w:ind w:firstLine="420" w:firstLineChars="200"/>
    </w:pPr>
    <w:rPr>
      <w:szCs w:val="21"/>
    </w:rPr>
  </w:style>
  <w:style w:type="paragraph" w:customStyle="1" w:styleId="5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表格文字"/>
    <w:basedOn w:val="1"/>
    <w:next w:val="12"/>
    <w:qFormat/>
    <w:uiPriority w:val="0"/>
    <w:pPr>
      <w:adjustRightInd w:val="0"/>
      <w:spacing w:line="420" w:lineRule="atLeast"/>
      <w:jc w:val="left"/>
      <w:textAlignment w:val="baseline"/>
    </w:pPr>
    <w:rPr>
      <w:kern w:val="0"/>
    </w:rPr>
  </w:style>
  <w:style w:type="paragraph" w:customStyle="1" w:styleId="58">
    <w:name w:val="Table Paragraph"/>
    <w:basedOn w:val="1"/>
    <w:qFormat/>
    <w:uiPriority w:val="0"/>
    <w:pPr>
      <w:autoSpaceDE w:val="0"/>
      <w:autoSpaceDN w:val="0"/>
      <w:spacing w:before="104"/>
      <w:ind w:left="420"/>
      <w:jc w:val="center"/>
    </w:pPr>
    <w:rPr>
      <w:rFonts w:ascii="宋体" w:hAnsi="宋体" w:cs="宋体"/>
      <w:kern w:val="0"/>
      <w:sz w:val="22"/>
      <w:szCs w:val="22"/>
      <w:lang w:eastAsia="en-US" w:bidi="en-US"/>
    </w:rPr>
  </w:style>
  <w:style w:type="paragraph" w:customStyle="1" w:styleId="5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列出段落1"/>
    <w:basedOn w:val="1"/>
    <w:qFormat/>
    <w:uiPriority w:val="0"/>
    <w:pPr>
      <w:ind w:firstLine="420" w:firstLineChars="200"/>
    </w:pPr>
    <w:rPr>
      <w:rFonts w:ascii="Calibri" w:hAnsi="Calibri"/>
      <w:kern w:val="0"/>
      <w:szCs w:val="20"/>
    </w:rPr>
  </w:style>
  <w:style w:type="paragraph" w:customStyle="1" w:styleId="6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6">
    <w:name w:val="表格1"/>
    <w:qFormat/>
    <w:uiPriority w:val="0"/>
    <w:pPr>
      <w:spacing w:line="360" w:lineRule="auto"/>
    </w:pPr>
    <w:rPr>
      <w:rFonts w:ascii="Times New Roman" w:hAnsi="Times New Roman" w:eastAsia="仿宋" w:cs="Times New Roman"/>
      <w:kern w:val="2"/>
      <w:sz w:val="28"/>
      <w:lang w:val="en-US" w:eastAsia="zh-CN" w:bidi="ar-SA"/>
    </w:rPr>
  </w:style>
  <w:style w:type="paragraph" w:customStyle="1" w:styleId="6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8">
    <w:name w:val="纯文本_0_1"/>
    <w:basedOn w:val="1"/>
    <w:qFormat/>
    <w:uiPriority w:val="0"/>
    <w:pPr>
      <w:widowControl/>
      <w:jc w:val="left"/>
    </w:pPr>
    <w:rPr>
      <w:rFonts w:ascii="宋体" w:hAnsi="Courier New"/>
      <w:szCs w:val="21"/>
    </w:rPr>
  </w:style>
  <w:style w:type="paragraph" w:customStyle="1" w:styleId="69">
    <w:name w:val="无间隔2"/>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1">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2">
    <w:name w:val="正文2"/>
    <w:basedOn w:val="1"/>
    <w:qFormat/>
    <w:uiPriority w:val="0"/>
    <w:pPr>
      <w:spacing w:before="156" w:line="360" w:lineRule="auto"/>
      <w:ind w:firstLine="510" w:firstLineChars="200"/>
    </w:pPr>
    <w:rPr>
      <w:sz w:val="24"/>
      <w:szCs w:val="20"/>
    </w:rPr>
  </w:style>
  <w:style w:type="paragraph" w:customStyle="1" w:styleId="73">
    <w:name w:val="段"/>
    <w:next w:val="1"/>
    <w:qFormat/>
    <w:uiPriority w:val="0"/>
    <w:pPr>
      <w:autoSpaceDE w:val="0"/>
      <w:autoSpaceDN w:val="0"/>
      <w:spacing w:line="360" w:lineRule="auto"/>
      <w:ind w:firstLine="880" w:firstLineChars="200"/>
      <w:jc w:val="both"/>
    </w:pPr>
    <w:rPr>
      <w:rFonts w:ascii="宋体" w:hAnsi="宋体" w:eastAsia="仿宋_GB2312" w:cs="Times New Roman"/>
      <w:sz w:val="24"/>
      <w:lang w:val="en-US" w:eastAsia="zh-CN" w:bidi="ar-SA"/>
    </w:rPr>
  </w:style>
  <w:style w:type="paragraph" w:customStyle="1" w:styleId="74">
    <w:name w:val="List Paragraph"/>
    <w:basedOn w:val="1"/>
    <w:qFormat/>
    <w:uiPriority w:val="34"/>
    <w:pPr>
      <w:ind w:firstLine="420" w:firstLineChars="200"/>
    </w:pPr>
    <w:rPr>
      <w:rFonts w:ascii="Times New Roman" w:hAnsi="Times New Roman" w:eastAsia="宋体" w:cs="Times New Roman"/>
      <w:szCs w:val="24"/>
    </w:rPr>
  </w:style>
  <w:style w:type="character" w:customStyle="1" w:styleId="75">
    <w:name w:val="正文文本缩进 Char"/>
    <w:basedOn w:val="31"/>
    <w:link w:val="15"/>
    <w:qFormat/>
    <w:uiPriority w:val="0"/>
    <w:rPr>
      <w:rFonts w:ascii="Times New Roman" w:hAnsi="Times New Roman" w:eastAsia="宋体" w:cs="Times New Roman"/>
      <w:kern w:val="2"/>
      <w:sz w:val="24"/>
      <w:szCs w:val="24"/>
    </w:rPr>
  </w:style>
  <w:style w:type="character" w:customStyle="1" w:styleId="76">
    <w:name w:val="标题 1 Char"/>
    <w:basedOn w:val="31"/>
    <w:link w:val="2"/>
    <w:qFormat/>
    <w:uiPriority w:val="0"/>
    <w:rPr>
      <w:rFonts w:ascii="Times New Roman" w:hAnsi="Times New Roman" w:eastAsia="宋体" w:cs="Times New Roman"/>
      <w:b/>
      <w:bCs/>
      <w:kern w:val="44"/>
      <w:sz w:val="44"/>
      <w:szCs w:val="44"/>
    </w:rPr>
  </w:style>
  <w:style w:type="character" w:customStyle="1" w:styleId="77">
    <w:name w:val="标题 2 Char"/>
    <w:basedOn w:val="31"/>
    <w:link w:val="3"/>
    <w:qFormat/>
    <w:uiPriority w:val="0"/>
    <w:rPr>
      <w:rFonts w:ascii="Cambria" w:hAnsi="Cambria" w:eastAsia="宋体" w:cs="Times New Roman"/>
      <w:b/>
      <w:bCs/>
      <w:sz w:val="32"/>
      <w:szCs w:val="32"/>
    </w:rPr>
  </w:style>
  <w:style w:type="character" w:customStyle="1" w:styleId="78">
    <w:name w:val="标题 3 Char"/>
    <w:basedOn w:val="31"/>
    <w:link w:val="4"/>
    <w:qFormat/>
    <w:uiPriority w:val="0"/>
    <w:rPr>
      <w:rFonts w:ascii="Times New Roman" w:hAnsi="Times New Roman" w:eastAsia="宋体" w:cs="Times New Roman"/>
      <w:b/>
      <w:bCs/>
      <w:sz w:val="32"/>
      <w:szCs w:val="32"/>
    </w:rPr>
  </w:style>
  <w:style w:type="character" w:customStyle="1" w:styleId="79">
    <w:name w:val="批注文字 Char"/>
    <w:basedOn w:val="31"/>
    <w:link w:val="11"/>
    <w:qFormat/>
    <w:uiPriority w:val="0"/>
    <w:rPr>
      <w:rFonts w:ascii="Times New Roman" w:hAnsi="Times New Roman" w:eastAsia="宋体" w:cs="Times New Roman"/>
      <w:kern w:val="2"/>
      <w:sz w:val="24"/>
      <w:szCs w:val="24"/>
    </w:rPr>
  </w:style>
  <w:style w:type="character" w:customStyle="1" w:styleId="80">
    <w:name w:val="正文文本 Char"/>
    <w:basedOn w:val="31"/>
    <w:link w:val="12"/>
    <w:qFormat/>
    <w:uiPriority w:val="0"/>
    <w:rPr>
      <w:rFonts w:ascii="Times New Roman" w:hAnsi="Times New Roman" w:eastAsia="宋体" w:cs="Times New Roman"/>
      <w:sz w:val="24"/>
      <w:szCs w:val="24"/>
    </w:rPr>
  </w:style>
  <w:style w:type="character" w:customStyle="1" w:styleId="81">
    <w:name w:val="纯文本 Char"/>
    <w:basedOn w:val="31"/>
    <w:link w:val="17"/>
    <w:qFormat/>
    <w:uiPriority w:val="0"/>
    <w:rPr>
      <w:rFonts w:ascii="宋体" w:hAnsi="Courier New" w:eastAsia="宋体" w:cs="Courier New"/>
      <w:sz w:val="21"/>
      <w:szCs w:val="21"/>
    </w:rPr>
  </w:style>
  <w:style w:type="character" w:customStyle="1" w:styleId="82">
    <w:name w:val="日期 Char"/>
    <w:basedOn w:val="31"/>
    <w:link w:val="18"/>
    <w:qFormat/>
    <w:uiPriority w:val="0"/>
    <w:rPr>
      <w:rFonts w:ascii="Times New Roman" w:hAnsi="Times New Roman" w:eastAsia="宋体" w:cs="Times New Roman"/>
      <w:sz w:val="24"/>
      <w:szCs w:val="24"/>
    </w:rPr>
  </w:style>
  <w:style w:type="character" w:customStyle="1" w:styleId="83">
    <w:name w:val="批注框文本 Char"/>
    <w:basedOn w:val="31"/>
    <w:link w:val="19"/>
    <w:qFormat/>
    <w:uiPriority w:val="0"/>
    <w:rPr>
      <w:rFonts w:ascii="Times New Roman" w:hAnsi="Times New Roman" w:eastAsia="宋体" w:cs="Times New Roman"/>
      <w:kern w:val="2"/>
      <w:sz w:val="18"/>
      <w:szCs w:val="18"/>
    </w:rPr>
  </w:style>
  <w:style w:type="character" w:customStyle="1" w:styleId="84">
    <w:name w:val="页脚 Char"/>
    <w:basedOn w:val="31"/>
    <w:link w:val="20"/>
    <w:qFormat/>
    <w:uiPriority w:val="0"/>
    <w:rPr>
      <w:rFonts w:ascii="Times New Roman" w:hAnsi="Times New Roman" w:eastAsia="宋体" w:cs="Times New Roman"/>
      <w:sz w:val="18"/>
      <w:szCs w:val="18"/>
    </w:rPr>
  </w:style>
  <w:style w:type="character" w:customStyle="1" w:styleId="85">
    <w:name w:val="页眉 Char"/>
    <w:basedOn w:val="31"/>
    <w:link w:val="22"/>
    <w:qFormat/>
    <w:uiPriority w:val="0"/>
    <w:rPr>
      <w:rFonts w:ascii="Times New Roman" w:hAnsi="Times New Roman" w:eastAsia="宋体" w:cs="Times New Roman"/>
      <w:sz w:val="18"/>
      <w:szCs w:val="18"/>
    </w:rPr>
  </w:style>
  <w:style w:type="character" w:customStyle="1" w:styleId="86">
    <w:name w:val="批注主题 Char"/>
    <w:basedOn w:val="79"/>
    <w:link w:val="27"/>
    <w:qFormat/>
    <w:uiPriority w:val="0"/>
    <w:rPr>
      <w:rFonts w:ascii="Times New Roman" w:hAnsi="Times New Roman" w:eastAsia="宋体" w:cs="Times New Roman"/>
      <w:b/>
      <w:bCs/>
      <w:kern w:val="2"/>
      <w:sz w:val="24"/>
      <w:szCs w:val="24"/>
    </w:rPr>
  </w:style>
  <w:style w:type="character" w:customStyle="1" w:styleId="87">
    <w:name w:val="font01"/>
    <w:basedOn w:val="31"/>
    <w:qFormat/>
    <w:uiPriority w:val="0"/>
    <w:rPr>
      <w:rFonts w:hint="eastAsia" w:ascii="宋体" w:hAnsi="宋体" w:eastAsia="宋体" w:cs="宋体"/>
      <w:color w:val="000000"/>
      <w:sz w:val="24"/>
      <w:szCs w:val="24"/>
      <w:u w:val="none"/>
    </w:rPr>
  </w:style>
  <w:style w:type="character" w:customStyle="1" w:styleId="88">
    <w:name w:val="font81"/>
    <w:basedOn w:val="31"/>
    <w:qFormat/>
    <w:uiPriority w:val="0"/>
    <w:rPr>
      <w:rFonts w:hint="default" w:ascii="Times New Roman" w:hAnsi="Times New Roman" w:cs="Times New Roman"/>
      <w:b/>
      <w:color w:val="FF0000"/>
      <w:sz w:val="21"/>
      <w:szCs w:val="21"/>
      <w:u w:val="none"/>
    </w:rPr>
  </w:style>
  <w:style w:type="character" w:customStyle="1" w:styleId="89">
    <w:name w:val="font21"/>
    <w:basedOn w:val="31"/>
    <w:qFormat/>
    <w:uiPriority w:val="0"/>
    <w:rPr>
      <w:rFonts w:hint="eastAsia" w:ascii="宋体" w:hAnsi="宋体" w:eastAsia="宋体" w:cs="宋体"/>
      <w:b/>
      <w:color w:val="FF0000"/>
      <w:sz w:val="24"/>
      <w:szCs w:val="24"/>
      <w:u w:val="none"/>
    </w:rPr>
  </w:style>
  <w:style w:type="character" w:customStyle="1" w:styleId="90">
    <w:name w:val="font11"/>
    <w:basedOn w:val="31"/>
    <w:qFormat/>
    <w:uiPriority w:val="0"/>
    <w:rPr>
      <w:rFonts w:hint="default" w:ascii="Times New Roman" w:hAnsi="Times New Roman" w:eastAsia="宋体" w:cs="Times New Roman"/>
      <w:color w:val="000000"/>
      <w:sz w:val="24"/>
      <w:szCs w:val="24"/>
      <w:u w:val="none"/>
    </w:rPr>
  </w:style>
  <w:style w:type="character" w:customStyle="1" w:styleId="91">
    <w:name w:val="font141"/>
    <w:basedOn w:val="31"/>
    <w:qFormat/>
    <w:uiPriority w:val="0"/>
    <w:rPr>
      <w:rFonts w:hint="eastAsia" w:ascii="宋体" w:hAnsi="宋体" w:eastAsia="宋体" w:cs="宋体"/>
      <w:b/>
      <w:color w:val="FF0000"/>
      <w:sz w:val="21"/>
      <w:szCs w:val="21"/>
      <w:u w:val="none"/>
    </w:rPr>
  </w:style>
  <w:style w:type="character" w:customStyle="1" w:styleId="92">
    <w:name w:val="font61"/>
    <w:basedOn w:val="31"/>
    <w:qFormat/>
    <w:uiPriority w:val="0"/>
    <w:rPr>
      <w:rFonts w:hint="default" w:ascii="Times New Roman" w:hAnsi="Times New Roman" w:cs="Times New Roman"/>
      <w:b/>
      <w:color w:val="000000"/>
      <w:sz w:val="21"/>
      <w:szCs w:val="21"/>
      <w:u w:val="none"/>
    </w:rPr>
  </w:style>
  <w:style w:type="character" w:customStyle="1" w:styleId="93">
    <w:name w:val="font31"/>
    <w:qFormat/>
    <w:uiPriority w:val="0"/>
    <w:rPr>
      <w:rFonts w:hint="eastAsia" w:ascii="宋体" w:hAnsi="宋体" w:eastAsia="宋体" w:cs="宋体"/>
      <w:color w:val="000000"/>
      <w:sz w:val="24"/>
      <w:szCs w:val="24"/>
      <w:u w:val="none"/>
    </w:rPr>
  </w:style>
  <w:style w:type="character" w:customStyle="1" w:styleId="94">
    <w:name w:val="font101"/>
    <w:basedOn w:val="31"/>
    <w:qFormat/>
    <w:uiPriority w:val="0"/>
    <w:rPr>
      <w:rFonts w:hint="default" w:ascii="Times New Roman" w:hAnsi="Times New Roman" w:cs="Times New Roman"/>
      <w:b/>
      <w:color w:val="000000"/>
      <w:sz w:val="18"/>
      <w:szCs w:val="18"/>
      <w:u w:val="none"/>
    </w:rPr>
  </w:style>
  <w:style w:type="character" w:customStyle="1" w:styleId="95">
    <w:name w:val="font41"/>
    <w:basedOn w:val="31"/>
    <w:qFormat/>
    <w:uiPriority w:val="0"/>
    <w:rPr>
      <w:rFonts w:hint="default" w:ascii="Times New Roman" w:hAnsi="Times New Roman" w:cs="Times New Roman"/>
      <w:b/>
      <w:color w:val="000000"/>
      <w:sz w:val="21"/>
      <w:szCs w:val="21"/>
      <w:u w:val="none"/>
    </w:rPr>
  </w:style>
  <w:style w:type="character" w:customStyle="1" w:styleId="96">
    <w:name w:val="font151"/>
    <w:basedOn w:val="31"/>
    <w:qFormat/>
    <w:uiPriority w:val="0"/>
    <w:rPr>
      <w:rFonts w:hint="default" w:ascii="Times New Roman" w:hAnsi="Times New Roman" w:cs="Times New Roman"/>
      <w:b/>
      <w:color w:val="000000"/>
      <w:sz w:val="21"/>
      <w:szCs w:val="21"/>
      <w:u w:val="none"/>
    </w:rPr>
  </w:style>
  <w:style w:type="character" w:customStyle="1" w:styleId="97">
    <w:name w:val="font112"/>
    <w:basedOn w:val="31"/>
    <w:qFormat/>
    <w:uiPriority w:val="0"/>
    <w:rPr>
      <w:rFonts w:hint="eastAsia" w:ascii="宋体" w:hAnsi="宋体" w:eastAsia="宋体" w:cs="宋体"/>
      <w:b/>
      <w:color w:val="000000"/>
      <w:sz w:val="21"/>
      <w:szCs w:val="21"/>
      <w:u w:val="none"/>
    </w:rPr>
  </w:style>
  <w:style w:type="table" w:customStyle="1" w:styleId="98">
    <w:name w:val="网格型1"/>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100">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jpe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jpe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86</Pages>
  <Words>4246</Words>
  <Characters>5477</Characters>
  <Lines>267</Lines>
  <Paragraphs>75</Paragraphs>
  <TotalTime>104</TotalTime>
  <ScaleCrop>false</ScaleCrop>
  <LinksUpToDate>false</LinksUpToDate>
  <CharactersWithSpaces>5544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2022-08-22T08:07:00Z</dcterms:created>
  <dc:creator>S-mile</dc:creator>
  <cp:lastModifiedBy>陆喵了个白。</cp:lastModifiedBy>
  <cp:lastPrinted>2024-05-15T07:19:00Z</cp:lastPrinted>
  <dcterms:modified xsi:type="dcterms:W3CDTF">2025-04-11T03:12:13Z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4B79201305F17C8AE653EB67DD76BDB6_43</vt:lpwstr>
  </property>
  <property fmtid="{D5CDD505-2E9C-101B-9397-08002B2CF9AE}" pid="4" name="KSOTemplateDocerSaveRecord">
    <vt:lpwstr>eyJoZGlkIjoiYjRiZWVlOTU3NjQzOTY5NjIxZmU2NGM0ZWEyODM4N2EiLCJ1c2VySWQiOiIzMzg4NDkwNTkifQ==</vt:lpwstr>
  </property>
</Properties>
</file>